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23E" w:rsidRPr="00E17261" w:rsidRDefault="001010FC" w:rsidP="00E17261">
      <w:pPr>
        <w:rPr>
          <w:rFonts w:ascii="Times New Roman" w:hAnsi="Times New Roman" w:cs="Times New Roman"/>
          <w:b/>
          <w:lang w:val="en-US"/>
        </w:rPr>
      </w:pPr>
      <w:r w:rsidRPr="00CD523E">
        <w:rPr>
          <w:rFonts w:ascii="Times New Roman" w:hAnsi="Times New Roman" w:cs="Times New Roman"/>
          <w:b/>
          <w:noProof/>
          <w:lang w:val="en-US" w:eastAsia="en-US"/>
        </w:rPr>
        <w:drawing>
          <wp:anchor distT="0" distB="0" distL="114300" distR="114300" simplePos="0" relativeHeight="251679744" behindDoc="0" locked="0" layoutInCell="1" allowOverlap="1">
            <wp:simplePos x="0" y="0"/>
            <wp:positionH relativeFrom="column">
              <wp:posOffset>3886200</wp:posOffset>
            </wp:positionH>
            <wp:positionV relativeFrom="paragraph">
              <wp:posOffset>114300</wp:posOffset>
            </wp:positionV>
            <wp:extent cx="1910080" cy="457200"/>
            <wp:effectExtent l="0" t="0" r="0" b="0"/>
            <wp:wrapThrough wrapText="bothSides">
              <wp:wrapPolygon edited="0">
                <wp:start x="0" y="0"/>
                <wp:lineTo x="0" y="20400"/>
                <wp:lineTo x="21255" y="20400"/>
                <wp:lineTo x="21255" y="0"/>
                <wp:lineTo x="0" y="0"/>
              </wp:wrapPolygon>
            </wp:wrapThrough>
            <wp:docPr id="1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10080" cy="457200"/>
                    </a:xfrm>
                    <a:prstGeom prst="rect">
                      <a:avLst/>
                    </a:prstGeom>
                    <a:noFill/>
                    <a:ln>
                      <a:noFill/>
                    </a:ln>
                  </pic:spPr>
                </pic:pic>
              </a:graphicData>
            </a:graphic>
          </wp:anchor>
        </w:drawing>
      </w:r>
      <w:r w:rsidR="00E17261" w:rsidRPr="00E17261">
        <w:rPr>
          <w:rFonts w:ascii="Times New Roman" w:hAnsi="Times New Roman" w:cs="Times New Roman"/>
          <w:b/>
          <w:lang w:val="en-US"/>
        </w:rPr>
        <w:t>ERASMUS UNIVERSITY ROTTERDAM</w:t>
      </w:r>
    </w:p>
    <w:p w:rsidR="00E17261" w:rsidRPr="00E17261" w:rsidRDefault="00E17261" w:rsidP="00E17261">
      <w:pPr>
        <w:rPr>
          <w:rFonts w:ascii="Times New Roman" w:hAnsi="Times New Roman" w:cs="Times New Roman"/>
          <w:b/>
          <w:lang w:val="en-US"/>
        </w:rPr>
      </w:pPr>
      <w:r w:rsidRPr="00E17261">
        <w:rPr>
          <w:rFonts w:ascii="Times New Roman" w:hAnsi="Times New Roman" w:cs="Times New Roman"/>
          <w:b/>
          <w:lang w:val="en-US"/>
        </w:rPr>
        <w:t>ERASMUS SCHOOL OF ECONOMICS</w:t>
      </w:r>
    </w:p>
    <w:p w:rsidR="00E17261" w:rsidRPr="00E17261" w:rsidRDefault="00E17261" w:rsidP="001010FC">
      <w:pPr>
        <w:tabs>
          <w:tab w:val="left" w:pos="7054"/>
        </w:tabs>
        <w:rPr>
          <w:rFonts w:ascii="Times New Roman" w:hAnsi="Times New Roman" w:cs="Times New Roman"/>
          <w:b/>
          <w:lang w:val="en-US"/>
        </w:rPr>
      </w:pPr>
      <w:r w:rsidRPr="00E17261">
        <w:rPr>
          <w:rFonts w:ascii="Times New Roman" w:hAnsi="Times New Roman" w:cs="Times New Roman"/>
          <w:b/>
          <w:lang w:val="en-US"/>
        </w:rPr>
        <w:t>MSc Economics &amp; Business</w:t>
      </w:r>
      <w:r w:rsidR="00CD523E">
        <w:rPr>
          <w:rFonts w:ascii="Times New Roman" w:hAnsi="Times New Roman" w:cs="Times New Roman"/>
          <w:b/>
          <w:lang w:val="en-US"/>
        </w:rPr>
        <w:t xml:space="preserve">              </w:t>
      </w:r>
      <w:r w:rsidR="001010FC">
        <w:rPr>
          <w:rFonts w:ascii="Times New Roman" w:hAnsi="Times New Roman" w:cs="Times New Roman"/>
          <w:b/>
          <w:lang w:val="en-US"/>
        </w:rPr>
        <w:tab/>
      </w:r>
    </w:p>
    <w:p w:rsidR="00E17261" w:rsidRPr="00E17261" w:rsidRDefault="00E17261" w:rsidP="00E17261">
      <w:pPr>
        <w:rPr>
          <w:rFonts w:ascii="Times New Roman" w:hAnsi="Times New Roman" w:cs="Times New Roman"/>
          <w:b/>
          <w:lang w:val="en-US"/>
        </w:rPr>
      </w:pPr>
      <w:r w:rsidRPr="00E17261">
        <w:rPr>
          <w:rFonts w:ascii="Times New Roman" w:hAnsi="Times New Roman" w:cs="Times New Roman"/>
          <w:b/>
          <w:lang w:val="en-US"/>
        </w:rPr>
        <w:t>Master Specialization Accounting, Auditing and control</w:t>
      </w:r>
    </w:p>
    <w:p w:rsidR="00E17261" w:rsidRDefault="00CD523E" w:rsidP="005E7E26">
      <w:pPr>
        <w:spacing w:after="120" w:line="360" w:lineRule="auto"/>
        <w:jc w:val="both"/>
        <w:rPr>
          <w:rFonts w:ascii="Times New Roman" w:hAnsi="Times New Roman" w:cs="Times New Roman"/>
          <w:b/>
          <w:lang w:val="en-US"/>
        </w:rPr>
      </w:pPr>
      <w:r>
        <w:rPr>
          <w:rFonts w:ascii="Times New Roman" w:hAnsi="Times New Roman" w:cs="Times New Roman"/>
          <w:b/>
          <w:lang w:val="en-US"/>
        </w:rPr>
        <w:t xml:space="preserve"> </w:t>
      </w:r>
    </w:p>
    <w:p w:rsidR="00CD523E" w:rsidRDefault="00CD523E" w:rsidP="005E7E26">
      <w:pPr>
        <w:spacing w:after="120" w:line="360" w:lineRule="auto"/>
        <w:jc w:val="both"/>
        <w:rPr>
          <w:rFonts w:ascii="Times New Roman" w:hAnsi="Times New Roman" w:cs="Times New Roman"/>
          <w:b/>
          <w:lang w:val="en-US"/>
        </w:rPr>
      </w:pPr>
    </w:p>
    <w:p w:rsidR="00CD523E" w:rsidRPr="00E17261" w:rsidRDefault="00CD523E" w:rsidP="005E7E26">
      <w:pPr>
        <w:spacing w:after="120" w:line="360" w:lineRule="auto"/>
        <w:jc w:val="both"/>
        <w:rPr>
          <w:rFonts w:ascii="Times New Roman" w:hAnsi="Times New Roman" w:cs="Times New Roman"/>
          <w:b/>
          <w:lang w:val="en-US"/>
        </w:rPr>
      </w:pPr>
    </w:p>
    <w:p w:rsidR="00E17261" w:rsidRPr="002C7C7D" w:rsidRDefault="00E17261" w:rsidP="009941C1">
      <w:pPr>
        <w:spacing w:after="120" w:line="360" w:lineRule="auto"/>
        <w:jc w:val="center"/>
        <w:rPr>
          <w:rFonts w:ascii="Times New Roman" w:hAnsi="Times New Roman" w:cs="Times New Roman"/>
          <w:b/>
          <w:sz w:val="28"/>
          <w:szCs w:val="28"/>
          <w:lang w:val="en-US"/>
        </w:rPr>
      </w:pPr>
    </w:p>
    <w:p w:rsidR="00014648" w:rsidRPr="00014648" w:rsidRDefault="00431570" w:rsidP="00014648">
      <w:pPr>
        <w:spacing w:after="120" w:line="360" w:lineRule="auto"/>
        <w:jc w:val="center"/>
        <w:rPr>
          <w:rFonts w:ascii="Times New Roman" w:hAnsi="Times New Roman" w:cs="Times New Roman"/>
          <w:b/>
          <w:sz w:val="56"/>
          <w:szCs w:val="56"/>
          <w:lang w:val="en-US"/>
        </w:rPr>
      </w:pPr>
      <w:r w:rsidRPr="005C640D">
        <w:rPr>
          <w:rFonts w:ascii="Times New Roman" w:hAnsi="Times New Roman" w:cs="Times New Roman"/>
          <w:b/>
          <w:sz w:val="56"/>
          <w:szCs w:val="56"/>
          <w:lang w:val="en-US"/>
        </w:rPr>
        <w:t xml:space="preserve">Women being </w:t>
      </w:r>
      <w:r w:rsidR="002C7C7D">
        <w:rPr>
          <w:rFonts w:ascii="Times New Roman" w:hAnsi="Times New Roman" w:cs="Times New Roman"/>
          <w:b/>
          <w:sz w:val="56"/>
          <w:szCs w:val="56"/>
          <w:lang w:val="en-US"/>
        </w:rPr>
        <w:t xml:space="preserve">a </w:t>
      </w:r>
      <w:r w:rsidR="00F83E54" w:rsidRPr="005C640D">
        <w:rPr>
          <w:rFonts w:ascii="Times New Roman" w:hAnsi="Times New Roman" w:cs="Times New Roman"/>
          <w:b/>
          <w:sz w:val="56"/>
          <w:szCs w:val="56"/>
          <w:lang w:val="en-US"/>
        </w:rPr>
        <w:t xml:space="preserve">better asset </w:t>
      </w:r>
      <w:r w:rsidR="00C02D45" w:rsidRPr="005C640D">
        <w:rPr>
          <w:rFonts w:ascii="Times New Roman" w:hAnsi="Times New Roman" w:cs="Times New Roman"/>
          <w:b/>
          <w:sz w:val="56"/>
          <w:szCs w:val="56"/>
          <w:lang w:val="en-US"/>
        </w:rPr>
        <w:t xml:space="preserve">to a company </w:t>
      </w:r>
      <w:r w:rsidR="00975D88" w:rsidRPr="005C640D">
        <w:rPr>
          <w:rFonts w:ascii="Times New Roman" w:hAnsi="Times New Roman" w:cs="Times New Roman"/>
          <w:b/>
          <w:sz w:val="56"/>
          <w:szCs w:val="56"/>
          <w:lang w:val="en-US"/>
        </w:rPr>
        <w:t>than men?</w:t>
      </w:r>
    </w:p>
    <w:p w:rsidR="00014648" w:rsidRDefault="00014648" w:rsidP="00CD523E">
      <w:pPr>
        <w:spacing w:after="120" w:line="360" w:lineRule="auto"/>
        <w:jc w:val="center"/>
        <w:rPr>
          <w:rFonts w:ascii="Times New Roman" w:hAnsi="Times New Roman" w:cs="Times New Roman"/>
          <w:lang w:val="en-US"/>
        </w:rPr>
      </w:pPr>
    </w:p>
    <w:p w:rsidR="00431570" w:rsidRPr="00BB3289" w:rsidRDefault="005C640D" w:rsidP="00CD523E">
      <w:pPr>
        <w:spacing w:after="120" w:line="360" w:lineRule="auto"/>
        <w:jc w:val="center"/>
        <w:rPr>
          <w:rFonts w:ascii="Times New Roman" w:hAnsi="Times New Roman" w:cs="Times New Roman"/>
          <w:lang w:val="en-US"/>
        </w:rPr>
      </w:pPr>
      <w:r>
        <w:rPr>
          <w:rFonts w:ascii="Times New Roman" w:hAnsi="Times New Roman" w:cs="Times New Roman"/>
          <w:b/>
          <w:noProof/>
          <w:sz w:val="72"/>
          <w:szCs w:val="72"/>
          <w:lang w:val="en-US" w:eastAsia="en-US"/>
        </w:rPr>
        <w:drawing>
          <wp:inline distT="0" distB="0" distL="0" distR="0">
            <wp:extent cx="3811905" cy="2907665"/>
            <wp:effectExtent l="0" t="0" r="0" b="0"/>
            <wp:docPr id="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811905" cy="2907665"/>
                    </a:xfrm>
                    <a:prstGeom prst="rect">
                      <a:avLst/>
                    </a:prstGeom>
                    <a:noFill/>
                    <a:ln>
                      <a:noFill/>
                    </a:ln>
                  </pic:spPr>
                </pic:pic>
              </a:graphicData>
            </a:graphic>
          </wp:inline>
        </w:drawing>
      </w:r>
    </w:p>
    <w:p w:rsidR="00014648" w:rsidRDefault="00014648" w:rsidP="00E17261">
      <w:pPr>
        <w:rPr>
          <w:rFonts w:ascii="Times New Roman" w:hAnsi="Times New Roman" w:cs="Times New Roman"/>
          <w:b/>
          <w:lang w:val="en-US"/>
        </w:rPr>
      </w:pPr>
    </w:p>
    <w:p w:rsidR="00014648" w:rsidRDefault="00014648" w:rsidP="00E17261">
      <w:pPr>
        <w:rPr>
          <w:rFonts w:ascii="Times New Roman" w:hAnsi="Times New Roman" w:cs="Times New Roman"/>
          <w:b/>
          <w:lang w:val="en-US"/>
        </w:rPr>
      </w:pPr>
    </w:p>
    <w:p w:rsidR="00014648" w:rsidRDefault="00014648" w:rsidP="00E17261">
      <w:pPr>
        <w:rPr>
          <w:rFonts w:ascii="Times New Roman" w:hAnsi="Times New Roman" w:cs="Times New Roman"/>
          <w:b/>
          <w:lang w:val="en-US"/>
        </w:rPr>
      </w:pPr>
    </w:p>
    <w:p w:rsidR="00014648" w:rsidRDefault="00014648" w:rsidP="00E17261">
      <w:pPr>
        <w:rPr>
          <w:rFonts w:ascii="Times New Roman" w:hAnsi="Times New Roman" w:cs="Times New Roman"/>
          <w:b/>
          <w:lang w:val="en-US"/>
        </w:rPr>
      </w:pPr>
    </w:p>
    <w:p w:rsidR="00336535" w:rsidRPr="00E17261" w:rsidRDefault="00E17261" w:rsidP="00E17261">
      <w:pPr>
        <w:rPr>
          <w:rFonts w:ascii="Times New Roman" w:hAnsi="Times New Roman" w:cs="Times New Roman"/>
          <w:b/>
          <w:lang w:val="en-US"/>
        </w:rPr>
      </w:pPr>
      <w:r>
        <w:rPr>
          <w:rFonts w:ascii="Times New Roman" w:hAnsi="Times New Roman" w:cs="Times New Roman"/>
          <w:b/>
          <w:lang w:val="en-US"/>
        </w:rPr>
        <w:t>Author</w:t>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sidR="00336535" w:rsidRPr="00E17261">
        <w:rPr>
          <w:rFonts w:ascii="Times New Roman" w:hAnsi="Times New Roman" w:cs="Times New Roman"/>
          <w:b/>
          <w:lang w:val="en-US"/>
        </w:rPr>
        <w:t>J.E. Baart</w:t>
      </w:r>
    </w:p>
    <w:p w:rsidR="00336535" w:rsidRPr="00E17261" w:rsidRDefault="00336535" w:rsidP="00E17261">
      <w:pPr>
        <w:rPr>
          <w:rFonts w:ascii="Times New Roman" w:hAnsi="Times New Roman" w:cs="Times New Roman"/>
          <w:b/>
          <w:lang w:val="en-US"/>
        </w:rPr>
      </w:pPr>
      <w:r w:rsidRPr="00E17261">
        <w:rPr>
          <w:rFonts w:ascii="Times New Roman" w:hAnsi="Times New Roman" w:cs="Times New Roman"/>
          <w:b/>
          <w:lang w:val="en-US"/>
        </w:rPr>
        <w:t>Student number</w:t>
      </w:r>
      <w:r w:rsidRPr="00E17261">
        <w:rPr>
          <w:rFonts w:ascii="Times New Roman" w:hAnsi="Times New Roman" w:cs="Times New Roman"/>
          <w:b/>
          <w:lang w:val="en-US"/>
        </w:rPr>
        <w:tab/>
      </w:r>
      <w:r w:rsidRPr="00E17261">
        <w:rPr>
          <w:rFonts w:ascii="Times New Roman" w:hAnsi="Times New Roman" w:cs="Times New Roman"/>
          <w:b/>
          <w:lang w:val="en-US"/>
        </w:rPr>
        <w:tab/>
        <w:t>311656</w:t>
      </w:r>
    </w:p>
    <w:p w:rsidR="00336535" w:rsidRPr="00E17261" w:rsidRDefault="00E17261" w:rsidP="00E17261">
      <w:pPr>
        <w:rPr>
          <w:rFonts w:ascii="Times New Roman" w:hAnsi="Times New Roman" w:cs="Times New Roman"/>
          <w:b/>
          <w:lang w:val="en-US"/>
        </w:rPr>
      </w:pPr>
      <w:r w:rsidRPr="00E17261">
        <w:rPr>
          <w:rFonts w:ascii="Times New Roman" w:hAnsi="Times New Roman" w:cs="Times New Roman"/>
          <w:b/>
          <w:lang w:val="en-US"/>
        </w:rPr>
        <w:t xml:space="preserve">Date </w:t>
      </w:r>
      <w:r w:rsidRPr="00E17261">
        <w:rPr>
          <w:rFonts w:ascii="Times New Roman" w:hAnsi="Times New Roman" w:cs="Times New Roman"/>
          <w:b/>
          <w:lang w:val="en-US"/>
        </w:rPr>
        <w:tab/>
      </w:r>
      <w:r w:rsidRPr="00E17261">
        <w:rPr>
          <w:rFonts w:ascii="Times New Roman" w:hAnsi="Times New Roman" w:cs="Times New Roman"/>
          <w:b/>
          <w:lang w:val="en-US"/>
        </w:rPr>
        <w:tab/>
      </w:r>
      <w:r w:rsidRPr="00E17261">
        <w:rPr>
          <w:rFonts w:ascii="Times New Roman" w:hAnsi="Times New Roman" w:cs="Times New Roman"/>
          <w:b/>
          <w:lang w:val="en-US"/>
        </w:rPr>
        <w:tab/>
      </w:r>
      <w:r w:rsidRPr="00E17261">
        <w:rPr>
          <w:rFonts w:ascii="Times New Roman" w:hAnsi="Times New Roman" w:cs="Times New Roman"/>
          <w:b/>
          <w:lang w:val="en-US"/>
        </w:rPr>
        <w:tab/>
        <w:t>14/08</w:t>
      </w:r>
      <w:r w:rsidR="00336535" w:rsidRPr="00E17261">
        <w:rPr>
          <w:rFonts w:ascii="Times New Roman" w:hAnsi="Times New Roman" w:cs="Times New Roman"/>
          <w:b/>
          <w:lang w:val="en-US"/>
        </w:rPr>
        <w:t>/2013</w:t>
      </w:r>
    </w:p>
    <w:p w:rsidR="00336535" w:rsidRPr="00E17261" w:rsidRDefault="00E17261" w:rsidP="00E17261">
      <w:pPr>
        <w:rPr>
          <w:rFonts w:ascii="Times New Roman" w:hAnsi="Times New Roman" w:cs="Times New Roman"/>
          <w:b/>
          <w:lang w:val="en-US"/>
        </w:rPr>
      </w:pPr>
      <w:r w:rsidRPr="00E17261">
        <w:rPr>
          <w:rFonts w:ascii="Times New Roman" w:hAnsi="Times New Roman" w:cs="Times New Roman"/>
          <w:b/>
          <w:lang w:val="en-US"/>
        </w:rPr>
        <w:t>Supervisor</w:t>
      </w:r>
      <w:r w:rsidR="0077511A" w:rsidRPr="00E17261">
        <w:rPr>
          <w:rFonts w:ascii="Times New Roman" w:hAnsi="Times New Roman" w:cs="Times New Roman"/>
          <w:b/>
          <w:lang w:val="en-US"/>
        </w:rPr>
        <w:tab/>
      </w:r>
      <w:r w:rsidR="00336535" w:rsidRPr="00E17261">
        <w:rPr>
          <w:rFonts w:ascii="Times New Roman" w:hAnsi="Times New Roman" w:cs="Times New Roman"/>
          <w:b/>
          <w:lang w:val="en-US"/>
        </w:rPr>
        <w:tab/>
      </w:r>
      <w:r w:rsidR="00336535" w:rsidRPr="00E17261">
        <w:rPr>
          <w:rFonts w:ascii="Times New Roman" w:hAnsi="Times New Roman" w:cs="Times New Roman"/>
          <w:b/>
          <w:lang w:val="en-US"/>
        </w:rPr>
        <w:tab/>
        <w:t>T. Welten</w:t>
      </w:r>
    </w:p>
    <w:p w:rsidR="005E7E26" w:rsidRDefault="0077511A" w:rsidP="00E17261">
      <w:pPr>
        <w:rPr>
          <w:lang w:val="en-US"/>
        </w:rPr>
      </w:pPr>
      <w:r w:rsidRPr="00E17261">
        <w:rPr>
          <w:rFonts w:ascii="Times New Roman" w:hAnsi="Times New Roman" w:cs="Times New Roman"/>
          <w:b/>
          <w:lang w:val="en-US"/>
        </w:rPr>
        <w:t xml:space="preserve">Co-reader </w:t>
      </w:r>
      <w:r w:rsidRPr="00E17261">
        <w:rPr>
          <w:rFonts w:ascii="Times New Roman" w:hAnsi="Times New Roman" w:cs="Times New Roman"/>
          <w:b/>
          <w:lang w:val="en-US"/>
        </w:rPr>
        <w:tab/>
      </w:r>
      <w:r w:rsidRPr="00E17261">
        <w:rPr>
          <w:rFonts w:ascii="Times New Roman" w:hAnsi="Times New Roman" w:cs="Times New Roman"/>
          <w:b/>
          <w:lang w:val="en-US"/>
        </w:rPr>
        <w:tab/>
      </w:r>
      <w:r w:rsidRPr="00E17261">
        <w:rPr>
          <w:rFonts w:ascii="Times New Roman" w:hAnsi="Times New Roman" w:cs="Times New Roman"/>
          <w:b/>
          <w:lang w:val="en-US"/>
        </w:rPr>
        <w:tab/>
        <w:t>???</w:t>
      </w:r>
      <w:r w:rsidR="005E7E26">
        <w:rPr>
          <w:lang w:val="en-US"/>
        </w:rPr>
        <w:br w:type="page"/>
      </w:r>
    </w:p>
    <w:p w:rsidR="00CB1434" w:rsidRPr="00D25A32" w:rsidRDefault="00336535" w:rsidP="00D30997">
      <w:pPr>
        <w:pStyle w:val="Heading1"/>
        <w:ind w:left="432" w:hanging="432"/>
        <w:rPr>
          <w:lang w:val="en-US"/>
        </w:rPr>
      </w:pPr>
      <w:bookmarkStart w:id="0" w:name="_Toc240015704"/>
      <w:r w:rsidRPr="00D25A32">
        <w:rPr>
          <w:lang w:val="en-US"/>
        </w:rPr>
        <w:lastRenderedPageBreak/>
        <w:t>Executive summary</w:t>
      </w:r>
      <w:bookmarkEnd w:id="0"/>
    </w:p>
    <w:p w:rsidR="005C08CC" w:rsidRDefault="005C08CC" w:rsidP="005C08CC">
      <w:pPr>
        <w:spacing w:after="120" w:line="360" w:lineRule="auto"/>
        <w:ind w:firstLine="709"/>
        <w:jc w:val="both"/>
        <w:rPr>
          <w:rFonts w:ascii="Times New Roman" w:hAnsi="Times New Roman" w:cs="Times New Roman"/>
          <w:lang w:val="en-US"/>
        </w:rPr>
      </w:pPr>
    </w:p>
    <w:p w:rsidR="00D25A32" w:rsidRDefault="0046656F" w:rsidP="00F00F88">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 xml:space="preserve">Within this thesis </w:t>
      </w:r>
      <w:r w:rsidR="00F00F88">
        <w:rPr>
          <w:rFonts w:ascii="Times New Roman" w:hAnsi="Times New Roman" w:cs="Times New Roman"/>
          <w:lang w:val="en-US"/>
        </w:rPr>
        <w:t xml:space="preserve">the research question, “To what extend do women on board of directors affect the financial performance of a company when looking at the United States of America”. Therefore will the </w:t>
      </w:r>
      <w:r>
        <w:rPr>
          <w:rFonts w:ascii="Times New Roman" w:hAnsi="Times New Roman" w:cs="Times New Roman"/>
          <w:lang w:val="en-US"/>
        </w:rPr>
        <w:t>development of women within</w:t>
      </w:r>
      <w:r w:rsidR="003D4E56">
        <w:rPr>
          <w:rFonts w:ascii="Times New Roman" w:hAnsi="Times New Roman" w:cs="Times New Roman"/>
          <w:lang w:val="en-US"/>
        </w:rPr>
        <w:t xml:space="preserve"> the</w:t>
      </w:r>
      <w:r>
        <w:rPr>
          <w:rFonts w:ascii="Times New Roman" w:hAnsi="Times New Roman" w:cs="Times New Roman"/>
          <w:lang w:val="en-US"/>
        </w:rPr>
        <w:t xml:space="preserve"> board of directors and their </w:t>
      </w:r>
      <w:r w:rsidR="00F00F88">
        <w:rPr>
          <w:rFonts w:ascii="Times New Roman" w:hAnsi="Times New Roman" w:cs="Times New Roman"/>
          <w:lang w:val="en-US"/>
        </w:rPr>
        <w:t>influence on firm performance be</w:t>
      </w:r>
      <w:r>
        <w:rPr>
          <w:rFonts w:ascii="Times New Roman" w:hAnsi="Times New Roman" w:cs="Times New Roman"/>
          <w:lang w:val="en-US"/>
        </w:rPr>
        <w:t xml:space="preserve"> discusse</w:t>
      </w:r>
      <w:r w:rsidR="00F00F88">
        <w:rPr>
          <w:rFonts w:ascii="Times New Roman" w:hAnsi="Times New Roman" w:cs="Times New Roman"/>
          <w:lang w:val="en-US"/>
        </w:rPr>
        <w:t xml:space="preserve">d within North America, and </w:t>
      </w:r>
      <w:r w:rsidR="00D25A32">
        <w:rPr>
          <w:rFonts w:ascii="Times New Roman" w:hAnsi="Times New Roman" w:cs="Times New Roman"/>
          <w:lang w:val="en-US"/>
        </w:rPr>
        <w:t xml:space="preserve">not only will the years 2002 and 2012 will be </w:t>
      </w:r>
      <w:r w:rsidR="003D4E56">
        <w:rPr>
          <w:rFonts w:ascii="Times New Roman" w:hAnsi="Times New Roman" w:cs="Times New Roman"/>
          <w:lang w:val="en-US"/>
        </w:rPr>
        <w:t>taken into account</w:t>
      </w:r>
      <w:r w:rsidR="00D25A32">
        <w:rPr>
          <w:rFonts w:ascii="Times New Roman" w:hAnsi="Times New Roman" w:cs="Times New Roman"/>
          <w:lang w:val="en-US"/>
        </w:rPr>
        <w:t xml:space="preserve"> but also the different industries in which women work in are accounted for. </w:t>
      </w:r>
    </w:p>
    <w:p w:rsidR="00D25A32" w:rsidRDefault="00D25A32" w:rsidP="005C08CC">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 xml:space="preserve">Within the past ten years there has been no research performed on the influence of women within board of directors on firm performance </w:t>
      </w:r>
      <w:r w:rsidR="003D4E56">
        <w:rPr>
          <w:rFonts w:ascii="Times New Roman" w:hAnsi="Times New Roman" w:cs="Times New Roman"/>
          <w:lang w:val="en-US"/>
        </w:rPr>
        <w:t xml:space="preserve">within the United States, </w:t>
      </w:r>
      <w:r>
        <w:rPr>
          <w:rFonts w:ascii="Times New Roman" w:hAnsi="Times New Roman" w:cs="Times New Roman"/>
          <w:lang w:val="en-US"/>
        </w:rPr>
        <w:t xml:space="preserve">though until ten years ago this subject was of great importance. </w:t>
      </w:r>
      <w:r w:rsidRPr="004F0766">
        <w:rPr>
          <w:rFonts w:ascii="Times New Roman" w:hAnsi="Times New Roman" w:cs="Times New Roman"/>
          <w:lang w:val="en-US"/>
        </w:rPr>
        <w:t xml:space="preserve">Europe has taken over this </w:t>
      </w:r>
      <w:r w:rsidR="004F0766">
        <w:rPr>
          <w:rFonts w:ascii="Times New Roman" w:hAnsi="Times New Roman" w:cs="Times New Roman"/>
          <w:lang w:val="en-US"/>
        </w:rPr>
        <w:t xml:space="preserve">perspective </w:t>
      </w:r>
      <w:r>
        <w:rPr>
          <w:rFonts w:ascii="Times New Roman" w:hAnsi="Times New Roman" w:cs="Times New Roman"/>
          <w:lang w:val="en-US"/>
        </w:rPr>
        <w:t>and is performing a lot of research on this subject nowadays. Though for the North of America the importance of this subject faded away ten years ago</w:t>
      </w:r>
      <w:r w:rsidR="003D4E56">
        <w:rPr>
          <w:rFonts w:ascii="Times New Roman" w:hAnsi="Times New Roman" w:cs="Times New Roman"/>
          <w:lang w:val="en-US"/>
        </w:rPr>
        <w:t xml:space="preserve"> and for this reason there has been no study performed on this influence of women ever since. Therefore this study will investigate whether there is a relationship between women within board of directors and their influence on firm performance within the United </w:t>
      </w:r>
      <w:r w:rsidR="00E6348F">
        <w:rPr>
          <w:rFonts w:ascii="Times New Roman" w:hAnsi="Times New Roman" w:cs="Times New Roman"/>
          <w:lang w:val="en-US"/>
        </w:rPr>
        <w:t>States;</w:t>
      </w:r>
      <w:r w:rsidR="003D4E56">
        <w:rPr>
          <w:rFonts w:ascii="Times New Roman" w:hAnsi="Times New Roman" w:cs="Times New Roman"/>
          <w:lang w:val="en-US"/>
        </w:rPr>
        <w:t xml:space="preserve"> in order to be able to see whether a change has occurred since the last time research has been performed.</w:t>
      </w:r>
    </w:p>
    <w:p w:rsidR="00556A41" w:rsidRDefault="003D4E56" w:rsidP="00556A41">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 xml:space="preserve">Within previous studies a lot of different methods and variables are used in order to get an answer on this question. This is the cause for very different outcomes for the previous studies performed. For this reason this study will combine these previous studies to get a concrete </w:t>
      </w:r>
      <w:r w:rsidR="0045737B">
        <w:rPr>
          <w:rFonts w:ascii="Times New Roman" w:hAnsi="Times New Roman" w:cs="Times New Roman"/>
          <w:lang w:val="en-US"/>
        </w:rPr>
        <w:t xml:space="preserve">and clear </w:t>
      </w:r>
      <w:r>
        <w:rPr>
          <w:rFonts w:ascii="Times New Roman" w:hAnsi="Times New Roman" w:cs="Times New Roman"/>
          <w:lang w:val="en-US"/>
        </w:rPr>
        <w:t xml:space="preserve">answer on this question.  </w:t>
      </w:r>
      <w:r w:rsidR="006B2A9E">
        <w:rPr>
          <w:rFonts w:ascii="Times New Roman" w:hAnsi="Times New Roman" w:cs="Times New Roman"/>
          <w:lang w:val="en-US"/>
        </w:rPr>
        <w:t>Therefore 4 dependent variables are used: ROA, ROE, Tobin’s Q and market value, 3 independent variables: percentage of women, dummy for women and board size. Thereby a dummy is taken for each industry separately as also the industries women work in will be accounted for</w:t>
      </w:r>
      <w:r w:rsidR="00D35AD3">
        <w:rPr>
          <w:rFonts w:ascii="Times New Roman" w:hAnsi="Times New Roman" w:cs="Times New Roman"/>
          <w:lang w:val="en-US"/>
        </w:rPr>
        <w:t xml:space="preserve"> according to their SIC-code</w:t>
      </w:r>
      <w:r w:rsidR="006B2A9E">
        <w:rPr>
          <w:rFonts w:ascii="Times New Roman" w:hAnsi="Times New Roman" w:cs="Times New Roman"/>
          <w:lang w:val="en-US"/>
        </w:rPr>
        <w:t xml:space="preserve">. Also some control variables are taken into account as they have a lot of influence on whether a male or female is chosen to become a new director. These controlling variables are firm size, average age of directors and leverage. </w:t>
      </w:r>
    </w:p>
    <w:p w:rsidR="00556A41" w:rsidRDefault="006B2A9E" w:rsidP="00556A41">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The results leading from the study performed within this thesis show</w:t>
      </w:r>
      <w:r w:rsidR="00250E7A">
        <w:rPr>
          <w:rFonts w:ascii="Times New Roman" w:hAnsi="Times New Roman" w:cs="Times New Roman"/>
          <w:lang w:val="en-US"/>
        </w:rPr>
        <w:t>s</w:t>
      </w:r>
      <w:r>
        <w:rPr>
          <w:rFonts w:ascii="Times New Roman" w:hAnsi="Times New Roman" w:cs="Times New Roman"/>
          <w:lang w:val="en-US"/>
        </w:rPr>
        <w:t xml:space="preserve"> that women within boards of directors do have influence on the firm performance within North America</w:t>
      </w:r>
      <w:r w:rsidR="00556A41">
        <w:rPr>
          <w:rFonts w:ascii="Times New Roman" w:hAnsi="Times New Roman" w:cs="Times New Roman"/>
          <w:lang w:val="en-US"/>
        </w:rPr>
        <w:t xml:space="preserve"> for most of the firm performance measures, though it is hard to establish a concrete and clear answer on whether this influence is positive or negative</w:t>
      </w:r>
      <w:r>
        <w:rPr>
          <w:rFonts w:ascii="Times New Roman" w:hAnsi="Times New Roman" w:cs="Times New Roman"/>
          <w:lang w:val="en-US"/>
        </w:rPr>
        <w:t xml:space="preserve">. </w:t>
      </w:r>
    </w:p>
    <w:p w:rsidR="00556A41" w:rsidRDefault="006B2A9E" w:rsidP="00556A41">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lastRenderedPageBreak/>
        <w:t>Wh</w:t>
      </w:r>
      <w:r w:rsidR="00556A41">
        <w:rPr>
          <w:rFonts w:ascii="Times New Roman" w:hAnsi="Times New Roman" w:cs="Times New Roman"/>
          <w:lang w:val="en-US"/>
        </w:rPr>
        <w:t xml:space="preserve">en comparing the models of 2002 and 2012 it can be said that women within board of directors do have influence on the firm performance of companies for the ROA, Tobin’s Q and market value for 2002 and 2012, with and without taking into account the different industries in which women work. And in 2002 when taking into account the different industries this can also be implied for the ROE. But no influence of women can be found on the ROE when looking at 2002 and 2012 without the distinction of the different industries and for 2012 with the distinction for the different industries in which women work. </w:t>
      </w:r>
    </w:p>
    <w:p w:rsidR="00556A41" w:rsidRDefault="00556A41" w:rsidP="00556A41">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Whereby the models for the ROA and ROE were better in 2002, implying having a greater explanatory power of women having influence on firm performance than for 2012. For 2012 the Tobin’s Q and the market value were better models implying having a greater explanatory power of women having influence on firm performance than for 2002. When taking into account the different industries it can be said that the models for the ROA, ROE and market value were better in 2002, meaning that women had more influence on firm performance in 2002 than they do for 2002 as the explanatory power of the model was larger. In 2012 the Tobin’s Q was the better model implying that there is a larger explanatory power, which means that women had more influence on the firm performance than in 2002. </w:t>
      </w:r>
    </w:p>
    <w:p w:rsidR="0057532F" w:rsidRDefault="000C0125" w:rsidP="00556A41">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Though limitations for this research exist the S&amp;P 1500 companies are used, but these companies had to exist in 2002 and still in 2012. Therefore a lot of companies had to be dropped from the sample, which makes it difficult to generalize the outcome. Thereby S&amp;P 1500 companies are mostly large companies, which make it hard to generalize these outcomes for smaller companies. Another limitation is the fact that in this research some control variables are taken, though it cannot be ruled out all of the important control variables are taken into account. And even another limitation is that it is hard to establish whether the influence of women is positive or negative and whether the results of 2012 were better than 2002. For these reasons it could therefore be interesting to perform some more research. </w:t>
      </w:r>
    </w:p>
    <w:p w:rsidR="00B568CB" w:rsidRDefault="002F5E0E" w:rsidP="00011A8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In summary; the answer on the research question, “</w:t>
      </w:r>
      <w:r w:rsidRPr="007F59C4">
        <w:rPr>
          <w:rFonts w:ascii="Times New Roman" w:hAnsi="Times New Roman" w:cs="Times New Roman"/>
          <w:i/>
          <w:lang w:val="en-US"/>
        </w:rPr>
        <w:t>To what extend do women on board of directors affect the financial performance of a company when looking at the United States of America</w:t>
      </w:r>
      <w:r>
        <w:rPr>
          <w:rFonts w:ascii="Times New Roman" w:hAnsi="Times New Roman" w:cs="Times New Roman"/>
          <w:lang w:val="en-US"/>
        </w:rPr>
        <w:t xml:space="preserve">” can be concluded with the fact that it can be said </w:t>
      </w:r>
      <w:r w:rsidR="00055CEC">
        <w:rPr>
          <w:rFonts w:ascii="Times New Roman" w:hAnsi="Times New Roman" w:cs="Times New Roman"/>
          <w:lang w:val="en-US"/>
        </w:rPr>
        <w:t>that the models taking into account the ROA</w:t>
      </w:r>
      <w:r w:rsidR="00011A8B">
        <w:rPr>
          <w:rFonts w:ascii="Times New Roman" w:hAnsi="Times New Roman" w:cs="Times New Roman"/>
          <w:lang w:val="en-US"/>
        </w:rPr>
        <w:t>, Tobin’s Q and market value are influenced by women within board of directors</w:t>
      </w:r>
      <w:r w:rsidR="00055CEC">
        <w:rPr>
          <w:rFonts w:ascii="Times New Roman" w:hAnsi="Times New Roman" w:cs="Times New Roman"/>
          <w:lang w:val="en-US"/>
        </w:rPr>
        <w:t xml:space="preserve">, while women have no influence on the ROE. Whereby women had more influence </w:t>
      </w:r>
      <w:r w:rsidR="00055CEC">
        <w:rPr>
          <w:rFonts w:ascii="Times New Roman" w:hAnsi="Times New Roman" w:cs="Times New Roman"/>
          <w:lang w:val="en-US"/>
        </w:rPr>
        <w:lastRenderedPageBreak/>
        <w:t xml:space="preserve">on the ROA ten years ago, thus in 2002 than in 2012. The influence of women has become larger within the last ten years when looking at the Tobin’s Q and market value. </w:t>
      </w:r>
    </w:p>
    <w:p w:rsidR="00055CEC" w:rsidRDefault="00055CEC" w:rsidP="00055CEC">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But when the different industries are also taken into account the influence of women shifts. Women had more influence in 2002 than in 2012 when looking at the ROA and market value, though when looking at the Tobin’s Q women had more influence in 2012 than they had in 2002.</w:t>
      </w:r>
    </w:p>
    <w:p w:rsidR="00222826" w:rsidRDefault="00222826" w:rsidP="00055CEC">
      <w:pPr>
        <w:spacing w:after="120" w:line="360" w:lineRule="auto"/>
        <w:ind w:firstLine="360"/>
        <w:jc w:val="both"/>
        <w:rPr>
          <w:rFonts w:ascii="Times New Roman" w:hAnsi="Times New Roman" w:cs="Times New Roman"/>
          <w:lang w:val="en-US"/>
        </w:rPr>
      </w:pPr>
    </w:p>
    <w:p w:rsidR="00556A41" w:rsidRDefault="00556A41" w:rsidP="005C08CC">
      <w:pPr>
        <w:spacing w:after="120" w:line="360" w:lineRule="auto"/>
        <w:ind w:firstLine="709"/>
        <w:jc w:val="both"/>
        <w:rPr>
          <w:rFonts w:ascii="Times New Roman" w:hAnsi="Times New Roman" w:cs="Times New Roman"/>
          <w:lang w:val="en-US"/>
        </w:rPr>
      </w:pPr>
    </w:p>
    <w:p w:rsidR="0013475D" w:rsidRDefault="0013475D" w:rsidP="005E7E26">
      <w:pPr>
        <w:spacing w:after="120" w:line="360" w:lineRule="auto"/>
        <w:jc w:val="both"/>
        <w:rPr>
          <w:rFonts w:ascii="Times New Roman" w:hAnsi="Times New Roman" w:cs="Times New Roman"/>
          <w:lang w:val="en-US"/>
        </w:rPr>
      </w:pPr>
    </w:p>
    <w:p w:rsidR="00D30997" w:rsidRDefault="00D30997" w:rsidP="005E7E26">
      <w:pPr>
        <w:spacing w:after="120" w:line="360" w:lineRule="auto"/>
        <w:jc w:val="both"/>
        <w:rPr>
          <w:rFonts w:ascii="Times New Roman" w:hAnsi="Times New Roman" w:cs="Times New Roman"/>
          <w:lang w:val="en-US"/>
        </w:rPr>
      </w:pPr>
    </w:p>
    <w:p w:rsidR="005231C8" w:rsidRPr="00BB3289" w:rsidRDefault="005231C8" w:rsidP="005E7E26">
      <w:pPr>
        <w:spacing w:after="120" w:line="360" w:lineRule="auto"/>
        <w:jc w:val="both"/>
        <w:rPr>
          <w:rFonts w:ascii="Times New Roman" w:hAnsi="Times New Roman" w:cs="Times New Roman"/>
          <w:b/>
          <w:lang w:val="en-US"/>
        </w:rPr>
      </w:pPr>
    </w:p>
    <w:p w:rsidR="00265849" w:rsidRDefault="00265849" w:rsidP="005E7E26">
      <w:pPr>
        <w:spacing w:after="120" w:line="360" w:lineRule="auto"/>
        <w:jc w:val="both"/>
        <w:rPr>
          <w:rFonts w:ascii="Times New Roman" w:hAnsi="Times New Roman" w:cs="Times New Roman"/>
          <w:b/>
          <w:lang w:val="en-US"/>
        </w:rPr>
      </w:pPr>
    </w:p>
    <w:sdt>
      <w:sdtPr>
        <w:rPr>
          <w:rFonts w:asciiTheme="minorHAnsi" w:eastAsiaTheme="minorEastAsia" w:hAnsiTheme="minorHAnsi" w:cstheme="minorBidi"/>
          <w:b w:val="0"/>
          <w:bCs w:val="0"/>
          <w:color w:val="auto"/>
          <w:sz w:val="24"/>
          <w:szCs w:val="24"/>
          <w:lang w:val="en-GB" w:eastAsia="nl-NL"/>
        </w:rPr>
        <w:id w:val="2220153"/>
        <w:docPartObj>
          <w:docPartGallery w:val="Table of Contents"/>
          <w:docPartUnique/>
        </w:docPartObj>
      </w:sdtPr>
      <w:sdtContent>
        <w:p w:rsidR="005231C8" w:rsidRPr="00BB3289" w:rsidRDefault="005231C8" w:rsidP="00D30997">
          <w:pPr>
            <w:pStyle w:val="TOCHeading"/>
            <w:spacing w:after="120" w:line="360" w:lineRule="auto"/>
            <w:jc w:val="both"/>
          </w:pPr>
          <w:r w:rsidRPr="00BB3289">
            <w:br w:type="page"/>
          </w:r>
        </w:p>
        <w:p w:rsidR="0001656D" w:rsidRPr="00BB3289" w:rsidRDefault="0001656D" w:rsidP="009E1696">
          <w:pPr>
            <w:pStyle w:val="TOCHeading"/>
            <w:spacing w:after="120" w:line="360" w:lineRule="auto"/>
            <w:jc w:val="both"/>
          </w:pPr>
          <w:r w:rsidRPr="00BB3289">
            <w:lastRenderedPageBreak/>
            <w:t>Table of Cont</w:t>
          </w:r>
          <w:bookmarkStart w:id="1" w:name="_GoBack"/>
          <w:bookmarkEnd w:id="1"/>
          <w:r w:rsidRPr="00BB3289">
            <w:t>ents</w:t>
          </w:r>
        </w:p>
        <w:p w:rsidR="00C92482" w:rsidRDefault="00B26DF6">
          <w:pPr>
            <w:pStyle w:val="TOC1"/>
            <w:tabs>
              <w:tab w:val="right" w:leader="dot" w:pos="9054"/>
            </w:tabs>
            <w:rPr>
              <w:noProof/>
              <w:sz w:val="24"/>
              <w:szCs w:val="24"/>
              <w:lang w:val="nl-NL" w:eastAsia="ja-JP"/>
            </w:rPr>
          </w:pPr>
          <w:r w:rsidRPr="00B26DF6">
            <w:fldChar w:fldCharType="begin"/>
          </w:r>
          <w:r w:rsidR="0001656D" w:rsidRPr="00BB3289">
            <w:instrText xml:space="preserve"> TOC \o "1-3" \h \z \u </w:instrText>
          </w:r>
          <w:r w:rsidRPr="00B26DF6">
            <w:fldChar w:fldCharType="separate"/>
          </w:r>
          <w:r w:rsidR="00C92482" w:rsidRPr="00F079A4">
            <w:rPr>
              <w:noProof/>
            </w:rPr>
            <w:t>Executive summary</w:t>
          </w:r>
          <w:r w:rsidR="00C92482">
            <w:rPr>
              <w:noProof/>
            </w:rPr>
            <w:tab/>
          </w:r>
          <w:r>
            <w:rPr>
              <w:noProof/>
            </w:rPr>
            <w:fldChar w:fldCharType="begin"/>
          </w:r>
          <w:r w:rsidR="00C92482">
            <w:rPr>
              <w:noProof/>
            </w:rPr>
            <w:instrText xml:space="preserve"> PAGEREF _Toc240015704 \h </w:instrText>
          </w:r>
          <w:r>
            <w:rPr>
              <w:noProof/>
            </w:rPr>
          </w:r>
          <w:r>
            <w:rPr>
              <w:noProof/>
            </w:rPr>
            <w:fldChar w:fldCharType="separate"/>
          </w:r>
          <w:r w:rsidR="00C92482">
            <w:rPr>
              <w:noProof/>
            </w:rPr>
            <w:t>2</w:t>
          </w:r>
          <w:r>
            <w:rPr>
              <w:noProof/>
            </w:rPr>
            <w:fldChar w:fldCharType="end"/>
          </w:r>
        </w:p>
        <w:p w:rsidR="00C92482" w:rsidRDefault="00C92482">
          <w:pPr>
            <w:pStyle w:val="TOC1"/>
            <w:tabs>
              <w:tab w:val="left" w:pos="407"/>
              <w:tab w:val="right" w:leader="dot" w:pos="9054"/>
            </w:tabs>
            <w:rPr>
              <w:noProof/>
              <w:sz w:val="24"/>
              <w:szCs w:val="24"/>
              <w:lang w:val="nl-NL" w:eastAsia="ja-JP"/>
            </w:rPr>
          </w:pPr>
          <w:r w:rsidRPr="00F079A4">
            <w:rPr>
              <w:noProof/>
            </w:rPr>
            <w:t>1.</w:t>
          </w:r>
          <w:r>
            <w:rPr>
              <w:noProof/>
              <w:sz w:val="24"/>
              <w:szCs w:val="24"/>
              <w:lang w:val="nl-NL" w:eastAsia="ja-JP"/>
            </w:rPr>
            <w:tab/>
          </w:r>
          <w:r w:rsidRPr="00F079A4">
            <w:rPr>
              <w:noProof/>
            </w:rPr>
            <w:t>Introduction</w:t>
          </w:r>
          <w:r>
            <w:rPr>
              <w:noProof/>
            </w:rPr>
            <w:tab/>
          </w:r>
          <w:r w:rsidR="00B26DF6">
            <w:rPr>
              <w:noProof/>
            </w:rPr>
            <w:fldChar w:fldCharType="begin"/>
          </w:r>
          <w:r>
            <w:rPr>
              <w:noProof/>
            </w:rPr>
            <w:instrText xml:space="preserve"> PAGEREF _Toc240015705 \h </w:instrText>
          </w:r>
          <w:r w:rsidR="00B26DF6">
            <w:rPr>
              <w:noProof/>
            </w:rPr>
          </w:r>
          <w:r w:rsidR="00B26DF6">
            <w:rPr>
              <w:noProof/>
            </w:rPr>
            <w:fldChar w:fldCharType="separate"/>
          </w:r>
          <w:r>
            <w:rPr>
              <w:noProof/>
            </w:rPr>
            <w:t>8</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1.1.</w:t>
          </w:r>
          <w:r>
            <w:rPr>
              <w:noProof/>
              <w:sz w:val="24"/>
              <w:szCs w:val="24"/>
              <w:lang w:val="nl-NL" w:eastAsia="ja-JP"/>
            </w:rPr>
            <w:tab/>
          </w:r>
          <w:r w:rsidRPr="00F079A4">
            <w:rPr>
              <w:noProof/>
            </w:rPr>
            <w:t>Background</w:t>
          </w:r>
          <w:r>
            <w:rPr>
              <w:noProof/>
            </w:rPr>
            <w:tab/>
          </w:r>
          <w:r w:rsidR="00B26DF6">
            <w:rPr>
              <w:noProof/>
            </w:rPr>
            <w:fldChar w:fldCharType="begin"/>
          </w:r>
          <w:r>
            <w:rPr>
              <w:noProof/>
            </w:rPr>
            <w:instrText xml:space="preserve"> PAGEREF _Toc240015706 \h </w:instrText>
          </w:r>
          <w:r w:rsidR="00B26DF6">
            <w:rPr>
              <w:noProof/>
            </w:rPr>
          </w:r>
          <w:r w:rsidR="00B26DF6">
            <w:rPr>
              <w:noProof/>
            </w:rPr>
            <w:fldChar w:fldCharType="separate"/>
          </w:r>
          <w:r>
            <w:rPr>
              <w:noProof/>
            </w:rPr>
            <w:t>8</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1.2.</w:t>
          </w:r>
          <w:r>
            <w:rPr>
              <w:noProof/>
              <w:sz w:val="24"/>
              <w:szCs w:val="24"/>
              <w:lang w:val="nl-NL" w:eastAsia="ja-JP"/>
            </w:rPr>
            <w:tab/>
          </w:r>
          <w:r w:rsidRPr="00F079A4">
            <w:rPr>
              <w:noProof/>
            </w:rPr>
            <w:t>Motivation</w:t>
          </w:r>
          <w:r>
            <w:rPr>
              <w:noProof/>
            </w:rPr>
            <w:tab/>
          </w:r>
          <w:r w:rsidR="00B26DF6">
            <w:rPr>
              <w:noProof/>
            </w:rPr>
            <w:fldChar w:fldCharType="begin"/>
          </w:r>
          <w:r>
            <w:rPr>
              <w:noProof/>
            </w:rPr>
            <w:instrText xml:space="preserve"> PAGEREF _Toc240015707 \h </w:instrText>
          </w:r>
          <w:r w:rsidR="00B26DF6">
            <w:rPr>
              <w:noProof/>
            </w:rPr>
          </w:r>
          <w:r w:rsidR="00B26DF6">
            <w:rPr>
              <w:noProof/>
            </w:rPr>
            <w:fldChar w:fldCharType="separate"/>
          </w:r>
          <w:r>
            <w:rPr>
              <w:noProof/>
            </w:rPr>
            <w:t>10</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1.3.</w:t>
          </w:r>
          <w:r>
            <w:rPr>
              <w:noProof/>
              <w:sz w:val="24"/>
              <w:szCs w:val="24"/>
              <w:lang w:val="nl-NL" w:eastAsia="ja-JP"/>
            </w:rPr>
            <w:tab/>
          </w:r>
          <w:r w:rsidRPr="00F079A4">
            <w:rPr>
              <w:noProof/>
            </w:rPr>
            <w:t>Research question</w:t>
          </w:r>
          <w:r>
            <w:rPr>
              <w:noProof/>
            </w:rPr>
            <w:tab/>
          </w:r>
          <w:r w:rsidR="00B26DF6">
            <w:rPr>
              <w:noProof/>
            </w:rPr>
            <w:fldChar w:fldCharType="begin"/>
          </w:r>
          <w:r>
            <w:rPr>
              <w:noProof/>
            </w:rPr>
            <w:instrText xml:space="preserve"> PAGEREF _Toc240015708 \h </w:instrText>
          </w:r>
          <w:r w:rsidR="00B26DF6">
            <w:rPr>
              <w:noProof/>
            </w:rPr>
          </w:r>
          <w:r w:rsidR="00B26DF6">
            <w:rPr>
              <w:noProof/>
            </w:rPr>
            <w:fldChar w:fldCharType="separate"/>
          </w:r>
          <w:r>
            <w:rPr>
              <w:noProof/>
            </w:rPr>
            <w:t>12</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1.4.</w:t>
          </w:r>
          <w:r>
            <w:rPr>
              <w:noProof/>
              <w:sz w:val="24"/>
              <w:szCs w:val="24"/>
              <w:lang w:val="nl-NL" w:eastAsia="ja-JP"/>
            </w:rPr>
            <w:tab/>
          </w:r>
          <w:r w:rsidRPr="00F079A4">
            <w:rPr>
              <w:noProof/>
            </w:rPr>
            <w:t>Contribution to previous research</w:t>
          </w:r>
          <w:r>
            <w:rPr>
              <w:noProof/>
            </w:rPr>
            <w:tab/>
          </w:r>
          <w:r w:rsidR="00B26DF6">
            <w:rPr>
              <w:noProof/>
            </w:rPr>
            <w:fldChar w:fldCharType="begin"/>
          </w:r>
          <w:r>
            <w:rPr>
              <w:noProof/>
            </w:rPr>
            <w:instrText xml:space="preserve"> PAGEREF _Toc240015709 \h </w:instrText>
          </w:r>
          <w:r w:rsidR="00B26DF6">
            <w:rPr>
              <w:noProof/>
            </w:rPr>
          </w:r>
          <w:r w:rsidR="00B26DF6">
            <w:rPr>
              <w:noProof/>
            </w:rPr>
            <w:fldChar w:fldCharType="separate"/>
          </w:r>
          <w:r>
            <w:rPr>
              <w:noProof/>
            </w:rPr>
            <w:t>14</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1.5.</w:t>
          </w:r>
          <w:r>
            <w:rPr>
              <w:noProof/>
              <w:sz w:val="24"/>
              <w:szCs w:val="24"/>
              <w:lang w:val="nl-NL" w:eastAsia="ja-JP"/>
            </w:rPr>
            <w:tab/>
          </w:r>
          <w:r w:rsidRPr="00F079A4">
            <w:rPr>
              <w:noProof/>
            </w:rPr>
            <w:t>Thesis structure</w:t>
          </w:r>
          <w:r>
            <w:rPr>
              <w:noProof/>
            </w:rPr>
            <w:tab/>
          </w:r>
          <w:r w:rsidR="00B26DF6">
            <w:rPr>
              <w:noProof/>
            </w:rPr>
            <w:fldChar w:fldCharType="begin"/>
          </w:r>
          <w:r>
            <w:rPr>
              <w:noProof/>
            </w:rPr>
            <w:instrText xml:space="preserve"> PAGEREF _Toc240015710 \h </w:instrText>
          </w:r>
          <w:r w:rsidR="00B26DF6">
            <w:rPr>
              <w:noProof/>
            </w:rPr>
          </w:r>
          <w:r w:rsidR="00B26DF6">
            <w:rPr>
              <w:noProof/>
            </w:rPr>
            <w:fldChar w:fldCharType="separate"/>
          </w:r>
          <w:r>
            <w:rPr>
              <w:noProof/>
            </w:rPr>
            <w:t>15</w:t>
          </w:r>
          <w:r w:rsidR="00B26DF6">
            <w:rPr>
              <w:noProof/>
            </w:rPr>
            <w:fldChar w:fldCharType="end"/>
          </w:r>
        </w:p>
        <w:p w:rsidR="00C92482" w:rsidRDefault="00C92482">
          <w:pPr>
            <w:pStyle w:val="TOC1"/>
            <w:tabs>
              <w:tab w:val="left" w:pos="407"/>
              <w:tab w:val="right" w:leader="dot" w:pos="9054"/>
            </w:tabs>
            <w:rPr>
              <w:noProof/>
              <w:sz w:val="24"/>
              <w:szCs w:val="24"/>
              <w:lang w:val="nl-NL" w:eastAsia="ja-JP"/>
            </w:rPr>
          </w:pPr>
          <w:r w:rsidRPr="00F079A4">
            <w:rPr>
              <w:noProof/>
            </w:rPr>
            <w:t>2.</w:t>
          </w:r>
          <w:r>
            <w:rPr>
              <w:noProof/>
              <w:sz w:val="24"/>
              <w:szCs w:val="24"/>
              <w:lang w:val="nl-NL" w:eastAsia="ja-JP"/>
            </w:rPr>
            <w:tab/>
          </w:r>
          <w:r w:rsidRPr="00F079A4">
            <w:rPr>
              <w:noProof/>
            </w:rPr>
            <w:t>Men are from Mars, women are from Venus</w:t>
          </w:r>
          <w:r>
            <w:rPr>
              <w:noProof/>
            </w:rPr>
            <w:tab/>
          </w:r>
          <w:r w:rsidR="00B26DF6">
            <w:rPr>
              <w:noProof/>
            </w:rPr>
            <w:fldChar w:fldCharType="begin"/>
          </w:r>
          <w:r>
            <w:rPr>
              <w:noProof/>
            </w:rPr>
            <w:instrText xml:space="preserve"> PAGEREF _Toc240015711 \h </w:instrText>
          </w:r>
          <w:r w:rsidR="00B26DF6">
            <w:rPr>
              <w:noProof/>
            </w:rPr>
          </w:r>
          <w:r w:rsidR="00B26DF6">
            <w:rPr>
              <w:noProof/>
            </w:rPr>
            <w:fldChar w:fldCharType="separate"/>
          </w:r>
          <w:r>
            <w:rPr>
              <w:noProof/>
            </w:rPr>
            <w:t>16</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2.1.</w:t>
          </w:r>
          <w:r>
            <w:rPr>
              <w:noProof/>
              <w:sz w:val="24"/>
              <w:szCs w:val="24"/>
              <w:lang w:val="nl-NL" w:eastAsia="ja-JP"/>
            </w:rPr>
            <w:tab/>
          </w:r>
          <w:r w:rsidRPr="00F079A4">
            <w:rPr>
              <w:noProof/>
            </w:rPr>
            <w:t>Introduction</w:t>
          </w:r>
          <w:r>
            <w:rPr>
              <w:noProof/>
            </w:rPr>
            <w:tab/>
          </w:r>
          <w:r w:rsidR="00B26DF6">
            <w:rPr>
              <w:noProof/>
            </w:rPr>
            <w:fldChar w:fldCharType="begin"/>
          </w:r>
          <w:r>
            <w:rPr>
              <w:noProof/>
            </w:rPr>
            <w:instrText xml:space="preserve"> PAGEREF _Toc240015712 \h </w:instrText>
          </w:r>
          <w:r w:rsidR="00B26DF6">
            <w:rPr>
              <w:noProof/>
            </w:rPr>
          </w:r>
          <w:r w:rsidR="00B26DF6">
            <w:rPr>
              <w:noProof/>
            </w:rPr>
            <w:fldChar w:fldCharType="separate"/>
          </w:r>
          <w:r>
            <w:rPr>
              <w:noProof/>
            </w:rPr>
            <w:t>16</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2.2.</w:t>
          </w:r>
          <w:r>
            <w:rPr>
              <w:noProof/>
              <w:sz w:val="24"/>
              <w:szCs w:val="24"/>
              <w:lang w:val="nl-NL" w:eastAsia="ja-JP"/>
            </w:rPr>
            <w:tab/>
          </w:r>
          <w:r w:rsidRPr="00F079A4">
            <w:rPr>
              <w:noProof/>
            </w:rPr>
            <w:t>Differences between men and women</w:t>
          </w:r>
          <w:r>
            <w:rPr>
              <w:noProof/>
            </w:rPr>
            <w:tab/>
          </w:r>
          <w:r w:rsidR="00B26DF6">
            <w:rPr>
              <w:noProof/>
            </w:rPr>
            <w:fldChar w:fldCharType="begin"/>
          </w:r>
          <w:r>
            <w:rPr>
              <w:noProof/>
            </w:rPr>
            <w:instrText xml:space="preserve"> PAGEREF _Toc240015713 \h </w:instrText>
          </w:r>
          <w:r w:rsidR="00B26DF6">
            <w:rPr>
              <w:noProof/>
            </w:rPr>
          </w:r>
          <w:r w:rsidR="00B26DF6">
            <w:rPr>
              <w:noProof/>
            </w:rPr>
            <w:fldChar w:fldCharType="separate"/>
          </w:r>
          <w:r>
            <w:rPr>
              <w:noProof/>
            </w:rPr>
            <w:t>16</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2.3.</w:t>
          </w:r>
          <w:r>
            <w:rPr>
              <w:noProof/>
              <w:sz w:val="24"/>
              <w:szCs w:val="24"/>
              <w:lang w:val="nl-NL" w:eastAsia="ja-JP"/>
            </w:rPr>
            <w:tab/>
          </w:r>
          <w:r w:rsidRPr="00F079A4">
            <w:rPr>
              <w:noProof/>
            </w:rPr>
            <w:t>Competencies of men and women</w:t>
          </w:r>
          <w:r>
            <w:rPr>
              <w:noProof/>
            </w:rPr>
            <w:tab/>
          </w:r>
          <w:r w:rsidR="00B26DF6">
            <w:rPr>
              <w:noProof/>
            </w:rPr>
            <w:fldChar w:fldCharType="begin"/>
          </w:r>
          <w:r>
            <w:rPr>
              <w:noProof/>
            </w:rPr>
            <w:instrText xml:space="preserve"> PAGEREF _Toc240015714 \h </w:instrText>
          </w:r>
          <w:r w:rsidR="00B26DF6">
            <w:rPr>
              <w:noProof/>
            </w:rPr>
          </w:r>
          <w:r w:rsidR="00B26DF6">
            <w:rPr>
              <w:noProof/>
            </w:rPr>
            <w:fldChar w:fldCharType="separate"/>
          </w:r>
          <w:r>
            <w:rPr>
              <w:noProof/>
            </w:rPr>
            <w:t>17</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2.4.</w:t>
          </w:r>
          <w:r>
            <w:rPr>
              <w:noProof/>
              <w:sz w:val="24"/>
              <w:szCs w:val="24"/>
              <w:lang w:val="nl-NL" w:eastAsia="ja-JP"/>
            </w:rPr>
            <w:tab/>
          </w:r>
          <w:r w:rsidRPr="00F079A4">
            <w:rPr>
              <w:noProof/>
            </w:rPr>
            <w:t>Glass ceiling</w:t>
          </w:r>
          <w:r>
            <w:rPr>
              <w:noProof/>
            </w:rPr>
            <w:tab/>
          </w:r>
          <w:r w:rsidR="00B26DF6">
            <w:rPr>
              <w:noProof/>
            </w:rPr>
            <w:fldChar w:fldCharType="begin"/>
          </w:r>
          <w:r>
            <w:rPr>
              <w:noProof/>
            </w:rPr>
            <w:instrText xml:space="preserve"> PAGEREF _Toc240015715 \h </w:instrText>
          </w:r>
          <w:r w:rsidR="00B26DF6">
            <w:rPr>
              <w:noProof/>
            </w:rPr>
          </w:r>
          <w:r w:rsidR="00B26DF6">
            <w:rPr>
              <w:noProof/>
            </w:rPr>
            <w:fldChar w:fldCharType="separate"/>
          </w:r>
          <w:r>
            <w:rPr>
              <w:noProof/>
            </w:rPr>
            <w:t>17</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2.5.</w:t>
          </w:r>
          <w:r>
            <w:rPr>
              <w:noProof/>
              <w:sz w:val="24"/>
              <w:szCs w:val="24"/>
              <w:lang w:val="nl-NL" w:eastAsia="ja-JP"/>
            </w:rPr>
            <w:tab/>
          </w:r>
          <w:r w:rsidRPr="00F079A4">
            <w:rPr>
              <w:noProof/>
            </w:rPr>
            <w:t>Women quota</w:t>
          </w:r>
          <w:r>
            <w:rPr>
              <w:noProof/>
            </w:rPr>
            <w:tab/>
          </w:r>
          <w:r w:rsidR="00B26DF6">
            <w:rPr>
              <w:noProof/>
            </w:rPr>
            <w:fldChar w:fldCharType="begin"/>
          </w:r>
          <w:r>
            <w:rPr>
              <w:noProof/>
            </w:rPr>
            <w:instrText xml:space="preserve"> PAGEREF _Toc240015716 \h </w:instrText>
          </w:r>
          <w:r w:rsidR="00B26DF6">
            <w:rPr>
              <w:noProof/>
            </w:rPr>
          </w:r>
          <w:r w:rsidR="00B26DF6">
            <w:rPr>
              <w:noProof/>
            </w:rPr>
            <w:fldChar w:fldCharType="separate"/>
          </w:r>
          <w:r>
            <w:rPr>
              <w:noProof/>
            </w:rPr>
            <w:t>19</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2.6.</w:t>
          </w:r>
          <w:r>
            <w:rPr>
              <w:noProof/>
              <w:sz w:val="24"/>
              <w:szCs w:val="24"/>
              <w:lang w:val="nl-NL" w:eastAsia="ja-JP"/>
            </w:rPr>
            <w:tab/>
          </w:r>
          <w:r w:rsidRPr="00F079A4">
            <w:rPr>
              <w:noProof/>
            </w:rPr>
            <w:t>Conclusion</w:t>
          </w:r>
          <w:r>
            <w:rPr>
              <w:noProof/>
            </w:rPr>
            <w:tab/>
          </w:r>
          <w:r w:rsidR="00B26DF6">
            <w:rPr>
              <w:noProof/>
            </w:rPr>
            <w:fldChar w:fldCharType="begin"/>
          </w:r>
          <w:r>
            <w:rPr>
              <w:noProof/>
            </w:rPr>
            <w:instrText xml:space="preserve"> PAGEREF _Toc240015717 \h </w:instrText>
          </w:r>
          <w:r w:rsidR="00B26DF6">
            <w:rPr>
              <w:noProof/>
            </w:rPr>
          </w:r>
          <w:r w:rsidR="00B26DF6">
            <w:rPr>
              <w:noProof/>
            </w:rPr>
            <w:fldChar w:fldCharType="separate"/>
          </w:r>
          <w:r>
            <w:rPr>
              <w:noProof/>
            </w:rPr>
            <w:t>21</w:t>
          </w:r>
          <w:r w:rsidR="00B26DF6">
            <w:rPr>
              <w:noProof/>
            </w:rPr>
            <w:fldChar w:fldCharType="end"/>
          </w:r>
        </w:p>
        <w:p w:rsidR="00C92482" w:rsidRDefault="00C92482">
          <w:pPr>
            <w:pStyle w:val="TOC1"/>
            <w:tabs>
              <w:tab w:val="left" w:pos="407"/>
              <w:tab w:val="right" w:leader="dot" w:pos="9054"/>
            </w:tabs>
            <w:rPr>
              <w:noProof/>
              <w:sz w:val="24"/>
              <w:szCs w:val="24"/>
              <w:lang w:val="nl-NL" w:eastAsia="ja-JP"/>
            </w:rPr>
          </w:pPr>
          <w:r w:rsidRPr="00F079A4">
            <w:rPr>
              <w:noProof/>
            </w:rPr>
            <w:t>3.</w:t>
          </w:r>
          <w:r>
            <w:rPr>
              <w:noProof/>
              <w:sz w:val="24"/>
              <w:szCs w:val="24"/>
              <w:lang w:val="nl-NL" w:eastAsia="ja-JP"/>
            </w:rPr>
            <w:tab/>
          </w:r>
          <w:r w:rsidRPr="00F079A4">
            <w:rPr>
              <w:noProof/>
            </w:rPr>
            <w:t>Short historical overview of the rise of women</w:t>
          </w:r>
          <w:r>
            <w:rPr>
              <w:noProof/>
            </w:rPr>
            <w:tab/>
          </w:r>
          <w:r w:rsidR="00B26DF6">
            <w:rPr>
              <w:noProof/>
            </w:rPr>
            <w:fldChar w:fldCharType="begin"/>
          </w:r>
          <w:r>
            <w:rPr>
              <w:noProof/>
            </w:rPr>
            <w:instrText xml:space="preserve"> PAGEREF _Toc240015718 \h </w:instrText>
          </w:r>
          <w:r w:rsidR="00B26DF6">
            <w:rPr>
              <w:noProof/>
            </w:rPr>
          </w:r>
          <w:r w:rsidR="00B26DF6">
            <w:rPr>
              <w:noProof/>
            </w:rPr>
            <w:fldChar w:fldCharType="separate"/>
          </w:r>
          <w:r>
            <w:rPr>
              <w:noProof/>
            </w:rPr>
            <w:t>22</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3.1.</w:t>
          </w:r>
          <w:r>
            <w:rPr>
              <w:noProof/>
              <w:sz w:val="24"/>
              <w:szCs w:val="24"/>
              <w:lang w:val="nl-NL" w:eastAsia="ja-JP"/>
            </w:rPr>
            <w:tab/>
          </w:r>
          <w:r w:rsidRPr="00F079A4">
            <w:rPr>
              <w:noProof/>
            </w:rPr>
            <w:t>Introduction</w:t>
          </w:r>
          <w:r>
            <w:rPr>
              <w:noProof/>
            </w:rPr>
            <w:tab/>
          </w:r>
          <w:r w:rsidR="00B26DF6">
            <w:rPr>
              <w:noProof/>
            </w:rPr>
            <w:fldChar w:fldCharType="begin"/>
          </w:r>
          <w:r>
            <w:rPr>
              <w:noProof/>
            </w:rPr>
            <w:instrText xml:space="preserve"> PAGEREF _Toc240015719 \h </w:instrText>
          </w:r>
          <w:r w:rsidR="00B26DF6">
            <w:rPr>
              <w:noProof/>
            </w:rPr>
          </w:r>
          <w:r w:rsidR="00B26DF6">
            <w:rPr>
              <w:noProof/>
            </w:rPr>
            <w:fldChar w:fldCharType="separate"/>
          </w:r>
          <w:r>
            <w:rPr>
              <w:noProof/>
            </w:rPr>
            <w:t>22</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3.2.</w:t>
          </w:r>
          <w:r>
            <w:rPr>
              <w:noProof/>
              <w:sz w:val="24"/>
              <w:szCs w:val="24"/>
              <w:lang w:val="nl-NL" w:eastAsia="ja-JP"/>
            </w:rPr>
            <w:tab/>
          </w:r>
          <w:r w:rsidRPr="00F079A4">
            <w:rPr>
              <w:noProof/>
            </w:rPr>
            <w:t>Background of women</w:t>
          </w:r>
          <w:r>
            <w:rPr>
              <w:noProof/>
            </w:rPr>
            <w:tab/>
          </w:r>
          <w:r w:rsidR="00B26DF6">
            <w:rPr>
              <w:noProof/>
            </w:rPr>
            <w:fldChar w:fldCharType="begin"/>
          </w:r>
          <w:r>
            <w:rPr>
              <w:noProof/>
            </w:rPr>
            <w:instrText xml:space="preserve"> PAGEREF _Toc240015720 \h </w:instrText>
          </w:r>
          <w:r w:rsidR="00B26DF6">
            <w:rPr>
              <w:noProof/>
            </w:rPr>
          </w:r>
          <w:r w:rsidR="00B26DF6">
            <w:rPr>
              <w:noProof/>
            </w:rPr>
            <w:fldChar w:fldCharType="separate"/>
          </w:r>
          <w:r>
            <w:rPr>
              <w:noProof/>
            </w:rPr>
            <w:t>22</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3.3.</w:t>
          </w:r>
          <w:r>
            <w:rPr>
              <w:noProof/>
              <w:sz w:val="24"/>
              <w:szCs w:val="24"/>
              <w:lang w:val="nl-NL" w:eastAsia="ja-JP"/>
            </w:rPr>
            <w:tab/>
          </w:r>
          <w:r w:rsidRPr="00F079A4">
            <w:rPr>
              <w:noProof/>
            </w:rPr>
            <w:t>Different waves</w:t>
          </w:r>
          <w:r>
            <w:rPr>
              <w:noProof/>
            </w:rPr>
            <w:tab/>
          </w:r>
          <w:r w:rsidR="00B26DF6">
            <w:rPr>
              <w:noProof/>
            </w:rPr>
            <w:fldChar w:fldCharType="begin"/>
          </w:r>
          <w:r>
            <w:rPr>
              <w:noProof/>
            </w:rPr>
            <w:instrText xml:space="preserve"> PAGEREF _Toc240015721 \h </w:instrText>
          </w:r>
          <w:r w:rsidR="00B26DF6">
            <w:rPr>
              <w:noProof/>
            </w:rPr>
          </w:r>
          <w:r w:rsidR="00B26DF6">
            <w:rPr>
              <w:noProof/>
            </w:rPr>
            <w:fldChar w:fldCharType="separate"/>
          </w:r>
          <w:r>
            <w:rPr>
              <w:noProof/>
            </w:rPr>
            <w:t>23</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3.4.</w:t>
          </w:r>
          <w:r>
            <w:rPr>
              <w:noProof/>
              <w:sz w:val="24"/>
              <w:szCs w:val="24"/>
              <w:lang w:val="nl-NL" w:eastAsia="ja-JP"/>
            </w:rPr>
            <w:tab/>
          </w:r>
          <w:r w:rsidRPr="00F079A4">
            <w:rPr>
              <w:noProof/>
            </w:rPr>
            <w:t>Conclusion</w:t>
          </w:r>
          <w:r>
            <w:rPr>
              <w:noProof/>
            </w:rPr>
            <w:tab/>
          </w:r>
          <w:r w:rsidR="00B26DF6">
            <w:rPr>
              <w:noProof/>
            </w:rPr>
            <w:fldChar w:fldCharType="begin"/>
          </w:r>
          <w:r>
            <w:rPr>
              <w:noProof/>
            </w:rPr>
            <w:instrText xml:space="preserve"> PAGEREF _Toc240015722 \h </w:instrText>
          </w:r>
          <w:r w:rsidR="00B26DF6">
            <w:rPr>
              <w:noProof/>
            </w:rPr>
          </w:r>
          <w:r w:rsidR="00B26DF6">
            <w:rPr>
              <w:noProof/>
            </w:rPr>
            <w:fldChar w:fldCharType="separate"/>
          </w:r>
          <w:r>
            <w:rPr>
              <w:noProof/>
            </w:rPr>
            <w:t>24</w:t>
          </w:r>
          <w:r w:rsidR="00B26DF6">
            <w:rPr>
              <w:noProof/>
            </w:rPr>
            <w:fldChar w:fldCharType="end"/>
          </w:r>
        </w:p>
        <w:p w:rsidR="00C92482" w:rsidRDefault="00C92482">
          <w:pPr>
            <w:pStyle w:val="TOC1"/>
            <w:tabs>
              <w:tab w:val="left" w:pos="407"/>
              <w:tab w:val="right" w:leader="dot" w:pos="9054"/>
            </w:tabs>
            <w:rPr>
              <w:noProof/>
              <w:sz w:val="24"/>
              <w:szCs w:val="24"/>
              <w:lang w:val="nl-NL" w:eastAsia="ja-JP"/>
            </w:rPr>
          </w:pPr>
          <w:r>
            <w:rPr>
              <w:noProof/>
            </w:rPr>
            <w:t>4.</w:t>
          </w:r>
          <w:r>
            <w:rPr>
              <w:noProof/>
              <w:sz w:val="24"/>
              <w:szCs w:val="24"/>
              <w:lang w:val="nl-NL" w:eastAsia="ja-JP"/>
            </w:rPr>
            <w:tab/>
          </w:r>
          <w:r>
            <w:rPr>
              <w:noProof/>
            </w:rPr>
            <w:t>Board of directors</w:t>
          </w:r>
          <w:r>
            <w:rPr>
              <w:noProof/>
            </w:rPr>
            <w:tab/>
          </w:r>
          <w:r w:rsidR="00B26DF6">
            <w:rPr>
              <w:noProof/>
            </w:rPr>
            <w:fldChar w:fldCharType="begin"/>
          </w:r>
          <w:r>
            <w:rPr>
              <w:noProof/>
            </w:rPr>
            <w:instrText xml:space="preserve"> PAGEREF _Toc240015723 \h </w:instrText>
          </w:r>
          <w:r w:rsidR="00B26DF6">
            <w:rPr>
              <w:noProof/>
            </w:rPr>
          </w:r>
          <w:r w:rsidR="00B26DF6">
            <w:rPr>
              <w:noProof/>
            </w:rPr>
            <w:fldChar w:fldCharType="separate"/>
          </w:r>
          <w:r>
            <w:rPr>
              <w:noProof/>
            </w:rPr>
            <w:t>26</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4.1.</w:t>
          </w:r>
          <w:r>
            <w:rPr>
              <w:noProof/>
              <w:sz w:val="24"/>
              <w:szCs w:val="24"/>
              <w:lang w:val="nl-NL" w:eastAsia="ja-JP"/>
            </w:rPr>
            <w:tab/>
          </w:r>
          <w:r w:rsidRPr="00F079A4">
            <w:rPr>
              <w:noProof/>
            </w:rPr>
            <w:t>Introduction</w:t>
          </w:r>
          <w:r>
            <w:rPr>
              <w:noProof/>
            </w:rPr>
            <w:tab/>
          </w:r>
          <w:r w:rsidR="00B26DF6">
            <w:rPr>
              <w:noProof/>
            </w:rPr>
            <w:fldChar w:fldCharType="begin"/>
          </w:r>
          <w:r>
            <w:rPr>
              <w:noProof/>
            </w:rPr>
            <w:instrText xml:space="preserve"> PAGEREF _Toc240015724 \h </w:instrText>
          </w:r>
          <w:r w:rsidR="00B26DF6">
            <w:rPr>
              <w:noProof/>
            </w:rPr>
          </w:r>
          <w:r w:rsidR="00B26DF6">
            <w:rPr>
              <w:noProof/>
            </w:rPr>
            <w:fldChar w:fldCharType="separate"/>
          </w:r>
          <w:r>
            <w:rPr>
              <w:noProof/>
            </w:rPr>
            <w:t>26</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4.2.</w:t>
          </w:r>
          <w:r>
            <w:rPr>
              <w:noProof/>
              <w:sz w:val="24"/>
              <w:szCs w:val="24"/>
              <w:lang w:val="nl-NL" w:eastAsia="ja-JP"/>
            </w:rPr>
            <w:tab/>
          </w:r>
          <w:r w:rsidRPr="00F079A4">
            <w:rPr>
              <w:noProof/>
            </w:rPr>
            <w:t>Corporate governance</w:t>
          </w:r>
          <w:r>
            <w:rPr>
              <w:noProof/>
            </w:rPr>
            <w:tab/>
          </w:r>
          <w:r w:rsidR="00B26DF6">
            <w:rPr>
              <w:noProof/>
            </w:rPr>
            <w:fldChar w:fldCharType="begin"/>
          </w:r>
          <w:r>
            <w:rPr>
              <w:noProof/>
            </w:rPr>
            <w:instrText xml:space="preserve"> PAGEREF _Toc240015725 \h </w:instrText>
          </w:r>
          <w:r w:rsidR="00B26DF6">
            <w:rPr>
              <w:noProof/>
            </w:rPr>
          </w:r>
          <w:r w:rsidR="00B26DF6">
            <w:rPr>
              <w:noProof/>
            </w:rPr>
            <w:fldChar w:fldCharType="separate"/>
          </w:r>
          <w:r>
            <w:rPr>
              <w:noProof/>
            </w:rPr>
            <w:t>26</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4.3.</w:t>
          </w:r>
          <w:r>
            <w:rPr>
              <w:noProof/>
              <w:sz w:val="24"/>
              <w:szCs w:val="24"/>
              <w:lang w:val="nl-NL" w:eastAsia="ja-JP"/>
            </w:rPr>
            <w:tab/>
          </w:r>
          <w:r w:rsidRPr="00F079A4">
            <w:rPr>
              <w:noProof/>
            </w:rPr>
            <w:t>One- versus two-tier system</w:t>
          </w:r>
          <w:r>
            <w:rPr>
              <w:noProof/>
            </w:rPr>
            <w:tab/>
          </w:r>
          <w:r w:rsidR="00B26DF6">
            <w:rPr>
              <w:noProof/>
            </w:rPr>
            <w:fldChar w:fldCharType="begin"/>
          </w:r>
          <w:r>
            <w:rPr>
              <w:noProof/>
            </w:rPr>
            <w:instrText xml:space="preserve"> PAGEREF _Toc240015726 \h </w:instrText>
          </w:r>
          <w:r w:rsidR="00B26DF6">
            <w:rPr>
              <w:noProof/>
            </w:rPr>
          </w:r>
          <w:r w:rsidR="00B26DF6">
            <w:rPr>
              <w:noProof/>
            </w:rPr>
            <w:fldChar w:fldCharType="separate"/>
          </w:r>
          <w:r>
            <w:rPr>
              <w:noProof/>
            </w:rPr>
            <w:t>28</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4.4.</w:t>
          </w:r>
          <w:r>
            <w:rPr>
              <w:noProof/>
              <w:sz w:val="24"/>
              <w:szCs w:val="24"/>
              <w:lang w:val="nl-NL" w:eastAsia="ja-JP"/>
            </w:rPr>
            <w:tab/>
          </w:r>
          <w:r w:rsidRPr="00F079A4">
            <w:rPr>
              <w:noProof/>
            </w:rPr>
            <w:t>Diversity within board of directors</w:t>
          </w:r>
          <w:r>
            <w:rPr>
              <w:noProof/>
            </w:rPr>
            <w:tab/>
          </w:r>
          <w:r w:rsidR="00B26DF6">
            <w:rPr>
              <w:noProof/>
            </w:rPr>
            <w:fldChar w:fldCharType="begin"/>
          </w:r>
          <w:r>
            <w:rPr>
              <w:noProof/>
            </w:rPr>
            <w:instrText xml:space="preserve"> PAGEREF _Toc240015727 \h </w:instrText>
          </w:r>
          <w:r w:rsidR="00B26DF6">
            <w:rPr>
              <w:noProof/>
            </w:rPr>
          </w:r>
          <w:r w:rsidR="00B26DF6">
            <w:rPr>
              <w:noProof/>
            </w:rPr>
            <w:fldChar w:fldCharType="separate"/>
          </w:r>
          <w:r>
            <w:rPr>
              <w:noProof/>
            </w:rPr>
            <w:t>29</w:t>
          </w:r>
          <w:r w:rsidR="00B26DF6">
            <w:rPr>
              <w:noProof/>
            </w:rPr>
            <w:fldChar w:fldCharType="end"/>
          </w:r>
        </w:p>
        <w:p w:rsidR="00C92482" w:rsidRDefault="00C92482">
          <w:pPr>
            <w:pStyle w:val="TOC3"/>
            <w:tabs>
              <w:tab w:val="left" w:pos="1181"/>
              <w:tab w:val="right" w:leader="dot" w:pos="9054"/>
            </w:tabs>
            <w:rPr>
              <w:noProof/>
              <w:sz w:val="24"/>
              <w:szCs w:val="24"/>
              <w:lang w:val="nl-NL" w:eastAsia="ja-JP"/>
            </w:rPr>
          </w:pPr>
          <w:r w:rsidRPr="00F079A4">
            <w:rPr>
              <w:noProof/>
            </w:rPr>
            <w:t>4.4.1.</w:t>
          </w:r>
          <w:r>
            <w:rPr>
              <w:noProof/>
              <w:sz w:val="24"/>
              <w:szCs w:val="24"/>
              <w:lang w:val="nl-NL" w:eastAsia="ja-JP"/>
            </w:rPr>
            <w:tab/>
          </w:r>
          <w:r w:rsidRPr="00F079A4">
            <w:rPr>
              <w:noProof/>
            </w:rPr>
            <w:t>Age</w:t>
          </w:r>
          <w:r>
            <w:rPr>
              <w:noProof/>
            </w:rPr>
            <w:tab/>
          </w:r>
          <w:r w:rsidR="00B26DF6">
            <w:rPr>
              <w:noProof/>
            </w:rPr>
            <w:fldChar w:fldCharType="begin"/>
          </w:r>
          <w:r>
            <w:rPr>
              <w:noProof/>
            </w:rPr>
            <w:instrText xml:space="preserve"> PAGEREF _Toc240015728 \h </w:instrText>
          </w:r>
          <w:r w:rsidR="00B26DF6">
            <w:rPr>
              <w:noProof/>
            </w:rPr>
          </w:r>
          <w:r w:rsidR="00B26DF6">
            <w:rPr>
              <w:noProof/>
            </w:rPr>
            <w:fldChar w:fldCharType="separate"/>
          </w:r>
          <w:r>
            <w:rPr>
              <w:noProof/>
            </w:rPr>
            <w:t>30</w:t>
          </w:r>
          <w:r w:rsidR="00B26DF6">
            <w:rPr>
              <w:noProof/>
            </w:rPr>
            <w:fldChar w:fldCharType="end"/>
          </w:r>
        </w:p>
        <w:p w:rsidR="00C92482" w:rsidRDefault="00C92482">
          <w:pPr>
            <w:pStyle w:val="TOC3"/>
            <w:tabs>
              <w:tab w:val="left" w:pos="1181"/>
              <w:tab w:val="right" w:leader="dot" w:pos="9054"/>
            </w:tabs>
            <w:rPr>
              <w:noProof/>
              <w:sz w:val="24"/>
              <w:szCs w:val="24"/>
              <w:lang w:val="nl-NL" w:eastAsia="ja-JP"/>
            </w:rPr>
          </w:pPr>
          <w:r w:rsidRPr="00F079A4">
            <w:rPr>
              <w:noProof/>
            </w:rPr>
            <w:t>4.4.2.</w:t>
          </w:r>
          <w:r>
            <w:rPr>
              <w:noProof/>
              <w:sz w:val="24"/>
              <w:szCs w:val="24"/>
              <w:lang w:val="nl-NL" w:eastAsia="ja-JP"/>
            </w:rPr>
            <w:tab/>
          </w:r>
          <w:r w:rsidRPr="00F079A4">
            <w:rPr>
              <w:noProof/>
            </w:rPr>
            <w:t>Ethnicity</w:t>
          </w:r>
          <w:r>
            <w:rPr>
              <w:noProof/>
            </w:rPr>
            <w:tab/>
          </w:r>
          <w:r w:rsidR="00B26DF6">
            <w:rPr>
              <w:noProof/>
            </w:rPr>
            <w:fldChar w:fldCharType="begin"/>
          </w:r>
          <w:r>
            <w:rPr>
              <w:noProof/>
            </w:rPr>
            <w:instrText xml:space="preserve"> PAGEREF _Toc240015729 \h </w:instrText>
          </w:r>
          <w:r w:rsidR="00B26DF6">
            <w:rPr>
              <w:noProof/>
            </w:rPr>
          </w:r>
          <w:r w:rsidR="00B26DF6">
            <w:rPr>
              <w:noProof/>
            </w:rPr>
            <w:fldChar w:fldCharType="separate"/>
          </w:r>
          <w:r>
            <w:rPr>
              <w:noProof/>
            </w:rPr>
            <w:t>30</w:t>
          </w:r>
          <w:r w:rsidR="00B26DF6">
            <w:rPr>
              <w:noProof/>
            </w:rPr>
            <w:fldChar w:fldCharType="end"/>
          </w:r>
        </w:p>
        <w:p w:rsidR="00C92482" w:rsidRDefault="00C92482">
          <w:pPr>
            <w:pStyle w:val="TOC3"/>
            <w:tabs>
              <w:tab w:val="left" w:pos="1181"/>
              <w:tab w:val="right" w:leader="dot" w:pos="9054"/>
            </w:tabs>
            <w:rPr>
              <w:noProof/>
              <w:sz w:val="24"/>
              <w:szCs w:val="24"/>
              <w:lang w:val="nl-NL" w:eastAsia="ja-JP"/>
            </w:rPr>
          </w:pPr>
          <w:r w:rsidRPr="00F079A4">
            <w:rPr>
              <w:noProof/>
            </w:rPr>
            <w:t>4.4.3.</w:t>
          </w:r>
          <w:r>
            <w:rPr>
              <w:noProof/>
              <w:sz w:val="24"/>
              <w:szCs w:val="24"/>
              <w:lang w:val="nl-NL" w:eastAsia="ja-JP"/>
            </w:rPr>
            <w:tab/>
          </w:r>
          <w:r w:rsidRPr="00F079A4">
            <w:rPr>
              <w:noProof/>
            </w:rPr>
            <w:t>Tenure</w:t>
          </w:r>
          <w:r>
            <w:rPr>
              <w:noProof/>
            </w:rPr>
            <w:tab/>
          </w:r>
          <w:r w:rsidR="00B26DF6">
            <w:rPr>
              <w:noProof/>
            </w:rPr>
            <w:fldChar w:fldCharType="begin"/>
          </w:r>
          <w:r>
            <w:rPr>
              <w:noProof/>
            </w:rPr>
            <w:instrText xml:space="preserve"> PAGEREF _Toc240015730 \h </w:instrText>
          </w:r>
          <w:r w:rsidR="00B26DF6">
            <w:rPr>
              <w:noProof/>
            </w:rPr>
          </w:r>
          <w:r w:rsidR="00B26DF6">
            <w:rPr>
              <w:noProof/>
            </w:rPr>
            <w:fldChar w:fldCharType="separate"/>
          </w:r>
          <w:r>
            <w:rPr>
              <w:noProof/>
            </w:rPr>
            <w:t>31</w:t>
          </w:r>
          <w:r w:rsidR="00B26DF6">
            <w:rPr>
              <w:noProof/>
            </w:rPr>
            <w:fldChar w:fldCharType="end"/>
          </w:r>
        </w:p>
        <w:p w:rsidR="00C92482" w:rsidRDefault="00C92482">
          <w:pPr>
            <w:pStyle w:val="TOC3"/>
            <w:tabs>
              <w:tab w:val="left" w:pos="1181"/>
              <w:tab w:val="right" w:leader="dot" w:pos="9054"/>
            </w:tabs>
            <w:rPr>
              <w:noProof/>
              <w:sz w:val="24"/>
              <w:szCs w:val="24"/>
              <w:lang w:val="nl-NL" w:eastAsia="ja-JP"/>
            </w:rPr>
          </w:pPr>
          <w:r w:rsidRPr="00F079A4">
            <w:rPr>
              <w:noProof/>
            </w:rPr>
            <w:t>4.4.4.</w:t>
          </w:r>
          <w:r>
            <w:rPr>
              <w:noProof/>
              <w:sz w:val="24"/>
              <w:szCs w:val="24"/>
              <w:lang w:val="nl-NL" w:eastAsia="ja-JP"/>
            </w:rPr>
            <w:tab/>
          </w:r>
          <w:r w:rsidRPr="00F079A4">
            <w:rPr>
              <w:noProof/>
            </w:rPr>
            <w:t>Education</w:t>
          </w:r>
          <w:r>
            <w:rPr>
              <w:noProof/>
            </w:rPr>
            <w:tab/>
          </w:r>
          <w:r w:rsidR="00B26DF6">
            <w:rPr>
              <w:noProof/>
            </w:rPr>
            <w:fldChar w:fldCharType="begin"/>
          </w:r>
          <w:r>
            <w:rPr>
              <w:noProof/>
            </w:rPr>
            <w:instrText xml:space="preserve"> PAGEREF _Toc240015731 \h </w:instrText>
          </w:r>
          <w:r w:rsidR="00B26DF6">
            <w:rPr>
              <w:noProof/>
            </w:rPr>
          </w:r>
          <w:r w:rsidR="00B26DF6">
            <w:rPr>
              <w:noProof/>
            </w:rPr>
            <w:fldChar w:fldCharType="separate"/>
          </w:r>
          <w:r>
            <w:rPr>
              <w:noProof/>
            </w:rPr>
            <w:t>31</w:t>
          </w:r>
          <w:r w:rsidR="00B26DF6">
            <w:rPr>
              <w:noProof/>
            </w:rPr>
            <w:fldChar w:fldCharType="end"/>
          </w:r>
        </w:p>
        <w:p w:rsidR="00C92482" w:rsidRDefault="00C92482">
          <w:pPr>
            <w:pStyle w:val="TOC3"/>
            <w:tabs>
              <w:tab w:val="left" w:pos="1181"/>
              <w:tab w:val="right" w:leader="dot" w:pos="9054"/>
            </w:tabs>
            <w:rPr>
              <w:noProof/>
              <w:sz w:val="24"/>
              <w:szCs w:val="24"/>
              <w:lang w:val="nl-NL" w:eastAsia="ja-JP"/>
            </w:rPr>
          </w:pPr>
          <w:r w:rsidRPr="00F079A4">
            <w:rPr>
              <w:noProof/>
            </w:rPr>
            <w:t>4.4.5.</w:t>
          </w:r>
          <w:r>
            <w:rPr>
              <w:noProof/>
              <w:sz w:val="24"/>
              <w:szCs w:val="24"/>
              <w:lang w:val="nl-NL" w:eastAsia="ja-JP"/>
            </w:rPr>
            <w:tab/>
          </w:r>
          <w:r w:rsidRPr="00F079A4">
            <w:rPr>
              <w:noProof/>
            </w:rPr>
            <w:t>Director type</w:t>
          </w:r>
          <w:r>
            <w:rPr>
              <w:noProof/>
            </w:rPr>
            <w:tab/>
          </w:r>
          <w:r w:rsidR="00B26DF6">
            <w:rPr>
              <w:noProof/>
            </w:rPr>
            <w:fldChar w:fldCharType="begin"/>
          </w:r>
          <w:r>
            <w:rPr>
              <w:noProof/>
            </w:rPr>
            <w:instrText xml:space="preserve"> PAGEREF _Toc240015732 \h </w:instrText>
          </w:r>
          <w:r w:rsidR="00B26DF6">
            <w:rPr>
              <w:noProof/>
            </w:rPr>
          </w:r>
          <w:r w:rsidR="00B26DF6">
            <w:rPr>
              <w:noProof/>
            </w:rPr>
            <w:fldChar w:fldCharType="separate"/>
          </w:r>
          <w:r>
            <w:rPr>
              <w:noProof/>
            </w:rPr>
            <w:t>31</w:t>
          </w:r>
          <w:r w:rsidR="00B26DF6">
            <w:rPr>
              <w:noProof/>
            </w:rPr>
            <w:fldChar w:fldCharType="end"/>
          </w:r>
        </w:p>
        <w:p w:rsidR="00C92482" w:rsidRDefault="00C92482">
          <w:pPr>
            <w:pStyle w:val="TOC3"/>
            <w:tabs>
              <w:tab w:val="left" w:pos="1181"/>
              <w:tab w:val="right" w:leader="dot" w:pos="9054"/>
            </w:tabs>
            <w:rPr>
              <w:noProof/>
              <w:sz w:val="24"/>
              <w:szCs w:val="24"/>
              <w:lang w:val="nl-NL" w:eastAsia="ja-JP"/>
            </w:rPr>
          </w:pPr>
          <w:r w:rsidRPr="00F079A4">
            <w:rPr>
              <w:noProof/>
            </w:rPr>
            <w:t>4.4.6.</w:t>
          </w:r>
          <w:r>
            <w:rPr>
              <w:noProof/>
              <w:sz w:val="24"/>
              <w:szCs w:val="24"/>
              <w:lang w:val="nl-NL" w:eastAsia="ja-JP"/>
            </w:rPr>
            <w:tab/>
          </w:r>
          <w:r w:rsidRPr="00F079A4">
            <w:rPr>
              <w:noProof/>
            </w:rPr>
            <w:t>Independent versus dependent directors</w:t>
          </w:r>
          <w:r>
            <w:rPr>
              <w:noProof/>
            </w:rPr>
            <w:tab/>
          </w:r>
          <w:r w:rsidR="00B26DF6">
            <w:rPr>
              <w:noProof/>
            </w:rPr>
            <w:fldChar w:fldCharType="begin"/>
          </w:r>
          <w:r>
            <w:rPr>
              <w:noProof/>
            </w:rPr>
            <w:instrText xml:space="preserve"> PAGEREF _Toc240015733 \h </w:instrText>
          </w:r>
          <w:r w:rsidR="00B26DF6">
            <w:rPr>
              <w:noProof/>
            </w:rPr>
          </w:r>
          <w:r w:rsidR="00B26DF6">
            <w:rPr>
              <w:noProof/>
            </w:rPr>
            <w:fldChar w:fldCharType="separate"/>
          </w:r>
          <w:r>
            <w:rPr>
              <w:noProof/>
            </w:rPr>
            <w:t>31</w:t>
          </w:r>
          <w:r w:rsidR="00B26DF6">
            <w:rPr>
              <w:noProof/>
            </w:rPr>
            <w:fldChar w:fldCharType="end"/>
          </w:r>
        </w:p>
        <w:p w:rsidR="00C92482" w:rsidRDefault="00C92482">
          <w:pPr>
            <w:pStyle w:val="TOC3"/>
            <w:tabs>
              <w:tab w:val="left" w:pos="1181"/>
              <w:tab w:val="right" w:leader="dot" w:pos="9054"/>
            </w:tabs>
            <w:rPr>
              <w:noProof/>
              <w:sz w:val="24"/>
              <w:szCs w:val="24"/>
              <w:lang w:val="nl-NL" w:eastAsia="ja-JP"/>
            </w:rPr>
          </w:pPr>
          <w:r w:rsidRPr="00F079A4">
            <w:rPr>
              <w:noProof/>
            </w:rPr>
            <w:t>4.4.7.</w:t>
          </w:r>
          <w:r>
            <w:rPr>
              <w:noProof/>
              <w:sz w:val="24"/>
              <w:szCs w:val="24"/>
              <w:lang w:val="nl-NL" w:eastAsia="ja-JP"/>
            </w:rPr>
            <w:tab/>
          </w:r>
          <w:r w:rsidRPr="00F079A4">
            <w:rPr>
              <w:noProof/>
            </w:rPr>
            <w:t>Occupation of directors</w:t>
          </w:r>
          <w:r>
            <w:rPr>
              <w:noProof/>
            </w:rPr>
            <w:tab/>
          </w:r>
          <w:r w:rsidR="00B26DF6">
            <w:rPr>
              <w:noProof/>
            </w:rPr>
            <w:fldChar w:fldCharType="begin"/>
          </w:r>
          <w:r>
            <w:rPr>
              <w:noProof/>
            </w:rPr>
            <w:instrText xml:space="preserve"> PAGEREF _Toc240015734 \h </w:instrText>
          </w:r>
          <w:r w:rsidR="00B26DF6">
            <w:rPr>
              <w:noProof/>
            </w:rPr>
          </w:r>
          <w:r w:rsidR="00B26DF6">
            <w:rPr>
              <w:noProof/>
            </w:rPr>
            <w:fldChar w:fldCharType="separate"/>
          </w:r>
          <w:r>
            <w:rPr>
              <w:noProof/>
            </w:rPr>
            <w:t>32</w:t>
          </w:r>
          <w:r w:rsidR="00B26DF6">
            <w:rPr>
              <w:noProof/>
            </w:rPr>
            <w:fldChar w:fldCharType="end"/>
          </w:r>
        </w:p>
        <w:p w:rsidR="00C92482" w:rsidRDefault="00C92482">
          <w:pPr>
            <w:pStyle w:val="TOC3"/>
            <w:tabs>
              <w:tab w:val="left" w:pos="1181"/>
              <w:tab w:val="right" w:leader="dot" w:pos="9054"/>
            </w:tabs>
            <w:rPr>
              <w:noProof/>
              <w:sz w:val="24"/>
              <w:szCs w:val="24"/>
              <w:lang w:val="nl-NL" w:eastAsia="ja-JP"/>
            </w:rPr>
          </w:pPr>
          <w:r w:rsidRPr="00F079A4">
            <w:rPr>
              <w:noProof/>
            </w:rPr>
            <w:t>4.4.8.</w:t>
          </w:r>
          <w:r>
            <w:rPr>
              <w:noProof/>
              <w:sz w:val="24"/>
              <w:szCs w:val="24"/>
              <w:lang w:val="nl-NL" w:eastAsia="ja-JP"/>
            </w:rPr>
            <w:tab/>
          </w:r>
          <w:r w:rsidRPr="00F079A4">
            <w:rPr>
              <w:noProof/>
            </w:rPr>
            <w:t>Gender</w:t>
          </w:r>
          <w:r>
            <w:rPr>
              <w:noProof/>
            </w:rPr>
            <w:tab/>
          </w:r>
          <w:r w:rsidR="00B26DF6">
            <w:rPr>
              <w:noProof/>
            </w:rPr>
            <w:fldChar w:fldCharType="begin"/>
          </w:r>
          <w:r>
            <w:rPr>
              <w:noProof/>
            </w:rPr>
            <w:instrText xml:space="preserve"> PAGEREF _Toc240015735 \h </w:instrText>
          </w:r>
          <w:r w:rsidR="00B26DF6">
            <w:rPr>
              <w:noProof/>
            </w:rPr>
          </w:r>
          <w:r w:rsidR="00B26DF6">
            <w:rPr>
              <w:noProof/>
            </w:rPr>
            <w:fldChar w:fldCharType="separate"/>
          </w:r>
          <w:r>
            <w:rPr>
              <w:noProof/>
            </w:rPr>
            <w:t>32</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lastRenderedPageBreak/>
            <w:t>4.5.</w:t>
          </w:r>
          <w:r>
            <w:rPr>
              <w:noProof/>
              <w:sz w:val="24"/>
              <w:szCs w:val="24"/>
              <w:lang w:val="nl-NL" w:eastAsia="ja-JP"/>
            </w:rPr>
            <w:tab/>
          </w:r>
          <w:r w:rsidRPr="00F079A4">
            <w:rPr>
              <w:noProof/>
            </w:rPr>
            <w:t>Conclusion</w:t>
          </w:r>
          <w:r>
            <w:rPr>
              <w:noProof/>
            </w:rPr>
            <w:tab/>
          </w:r>
          <w:r w:rsidR="00B26DF6">
            <w:rPr>
              <w:noProof/>
            </w:rPr>
            <w:fldChar w:fldCharType="begin"/>
          </w:r>
          <w:r>
            <w:rPr>
              <w:noProof/>
            </w:rPr>
            <w:instrText xml:space="preserve"> PAGEREF _Toc240015736 \h </w:instrText>
          </w:r>
          <w:r w:rsidR="00B26DF6">
            <w:rPr>
              <w:noProof/>
            </w:rPr>
          </w:r>
          <w:r w:rsidR="00B26DF6">
            <w:rPr>
              <w:noProof/>
            </w:rPr>
            <w:fldChar w:fldCharType="separate"/>
          </w:r>
          <w:r>
            <w:rPr>
              <w:noProof/>
            </w:rPr>
            <w:t>33</w:t>
          </w:r>
          <w:r w:rsidR="00B26DF6">
            <w:rPr>
              <w:noProof/>
            </w:rPr>
            <w:fldChar w:fldCharType="end"/>
          </w:r>
        </w:p>
        <w:p w:rsidR="00C92482" w:rsidRDefault="00C92482">
          <w:pPr>
            <w:pStyle w:val="TOC1"/>
            <w:tabs>
              <w:tab w:val="left" w:pos="407"/>
              <w:tab w:val="right" w:leader="dot" w:pos="9054"/>
            </w:tabs>
            <w:rPr>
              <w:noProof/>
              <w:sz w:val="24"/>
              <w:szCs w:val="24"/>
              <w:lang w:val="nl-NL" w:eastAsia="ja-JP"/>
            </w:rPr>
          </w:pPr>
          <w:r w:rsidRPr="00F079A4">
            <w:rPr>
              <w:noProof/>
            </w:rPr>
            <w:t>5.</w:t>
          </w:r>
          <w:r>
            <w:rPr>
              <w:noProof/>
              <w:sz w:val="24"/>
              <w:szCs w:val="24"/>
              <w:lang w:val="nl-NL" w:eastAsia="ja-JP"/>
            </w:rPr>
            <w:tab/>
          </w:r>
          <w:r w:rsidRPr="00F079A4">
            <w:rPr>
              <w:noProof/>
            </w:rPr>
            <w:t>Firm performance</w:t>
          </w:r>
          <w:r>
            <w:rPr>
              <w:noProof/>
            </w:rPr>
            <w:tab/>
          </w:r>
          <w:r w:rsidR="00B26DF6">
            <w:rPr>
              <w:noProof/>
            </w:rPr>
            <w:fldChar w:fldCharType="begin"/>
          </w:r>
          <w:r>
            <w:rPr>
              <w:noProof/>
            </w:rPr>
            <w:instrText xml:space="preserve"> PAGEREF _Toc240015737 \h </w:instrText>
          </w:r>
          <w:r w:rsidR="00B26DF6">
            <w:rPr>
              <w:noProof/>
            </w:rPr>
          </w:r>
          <w:r w:rsidR="00B26DF6">
            <w:rPr>
              <w:noProof/>
            </w:rPr>
            <w:fldChar w:fldCharType="separate"/>
          </w:r>
          <w:r>
            <w:rPr>
              <w:noProof/>
            </w:rPr>
            <w:t>35</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5.1.</w:t>
          </w:r>
          <w:r>
            <w:rPr>
              <w:noProof/>
              <w:sz w:val="24"/>
              <w:szCs w:val="24"/>
              <w:lang w:val="nl-NL" w:eastAsia="ja-JP"/>
            </w:rPr>
            <w:tab/>
          </w:r>
          <w:r w:rsidRPr="00F079A4">
            <w:rPr>
              <w:noProof/>
            </w:rPr>
            <w:t>Introduction</w:t>
          </w:r>
          <w:r>
            <w:rPr>
              <w:noProof/>
            </w:rPr>
            <w:tab/>
          </w:r>
          <w:r w:rsidR="00B26DF6">
            <w:rPr>
              <w:noProof/>
            </w:rPr>
            <w:fldChar w:fldCharType="begin"/>
          </w:r>
          <w:r>
            <w:rPr>
              <w:noProof/>
            </w:rPr>
            <w:instrText xml:space="preserve"> PAGEREF _Toc240015738 \h </w:instrText>
          </w:r>
          <w:r w:rsidR="00B26DF6">
            <w:rPr>
              <w:noProof/>
            </w:rPr>
          </w:r>
          <w:r w:rsidR="00B26DF6">
            <w:rPr>
              <w:noProof/>
            </w:rPr>
            <w:fldChar w:fldCharType="separate"/>
          </w:r>
          <w:r>
            <w:rPr>
              <w:noProof/>
            </w:rPr>
            <w:t>35</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5.2.</w:t>
          </w:r>
          <w:r>
            <w:rPr>
              <w:noProof/>
              <w:sz w:val="24"/>
              <w:szCs w:val="24"/>
              <w:lang w:val="nl-NL" w:eastAsia="ja-JP"/>
            </w:rPr>
            <w:tab/>
          </w:r>
          <w:r w:rsidRPr="00F079A4">
            <w:rPr>
              <w:noProof/>
            </w:rPr>
            <w:t>Financial measurement indicators</w:t>
          </w:r>
          <w:r>
            <w:rPr>
              <w:noProof/>
            </w:rPr>
            <w:tab/>
          </w:r>
          <w:r w:rsidR="00B26DF6">
            <w:rPr>
              <w:noProof/>
            </w:rPr>
            <w:fldChar w:fldCharType="begin"/>
          </w:r>
          <w:r>
            <w:rPr>
              <w:noProof/>
            </w:rPr>
            <w:instrText xml:space="preserve"> PAGEREF _Toc240015739 \h </w:instrText>
          </w:r>
          <w:r w:rsidR="00B26DF6">
            <w:rPr>
              <w:noProof/>
            </w:rPr>
          </w:r>
          <w:r w:rsidR="00B26DF6">
            <w:rPr>
              <w:noProof/>
            </w:rPr>
            <w:fldChar w:fldCharType="separate"/>
          </w:r>
          <w:r>
            <w:rPr>
              <w:noProof/>
            </w:rPr>
            <w:t>35</w:t>
          </w:r>
          <w:r w:rsidR="00B26DF6">
            <w:rPr>
              <w:noProof/>
            </w:rPr>
            <w:fldChar w:fldCharType="end"/>
          </w:r>
        </w:p>
        <w:p w:rsidR="00C92482" w:rsidRDefault="00C92482">
          <w:pPr>
            <w:pStyle w:val="TOC3"/>
            <w:tabs>
              <w:tab w:val="left" w:pos="1181"/>
              <w:tab w:val="right" w:leader="dot" w:pos="9054"/>
            </w:tabs>
            <w:rPr>
              <w:noProof/>
              <w:sz w:val="24"/>
              <w:szCs w:val="24"/>
              <w:lang w:val="nl-NL" w:eastAsia="ja-JP"/>
            </w:rPr>
          </w:pPr>
          <w:r w:rsidRPr="00F079A4">
            <w:rPr>
              <w:noProof/>
            </w:rPr>
            <w:t>5.2.1.</w:t>
          </w:r>
          <w:r>
            <w:rPr>
              <w:noProof/>
              <w:sz w:val="24"/>
              <w:szCs w:val="24"/>
              <w:lang w:val="nl-NL" w:eastAsia="ja-JP"/>
            </w:rPr>
            <w:tab/>
          </w:r>
          <w:r w:rsidRPr="00F079A4">
            <w:rPr>
              <w:noProof/>
            </w:rPr>
            <w:t>Accounting-based measures</w:t>
          </w:r>
          <w:r>
            <w:rPr>
              <w:noProof/>
            </w:rPr>
            <w:tab/>
          </w:r>
          <w:r w:rsidR="00B26DF6">
            <w:rPr>
              <w:noProof/>
            </w:rPr>
            <w:fldChar w:fldCharType="begin"/>
          </w:r>
          <w:r>
            <w:rPr>
              <w:noProof/>
            </w:rPr>
            <w:instrText xml:space="preserve"> PAGEREF _Toc240015740 \h </w:instrText>
          </w:r>
          <w:r w:rsidR="00B26DF6">
            <w:rPr>
              <w:noProof/>
            </w:rPr>
          </w:r>
          <w:r w:rsidR="00B26DF6">
            <w:rPr>
              <w:noProof/>
            </w:rPr>
            <w:fldChar w:fldCharType="separate"/>
          </w:r>
          <w:r>
            <w:rPr>
              <w:noProof/>
            </w:rPr>
            <w:t>36</w:t>
          </w:r>
          <w:r w:rsidR="00B26DF6">
            <w:rPr>
              <w:noProof/>
            </w:rPr>
            <w:fldChar w:fldCharType="end"/>
          </w:r>
        </w:p>
        <w:p w:rsidR="00C92482" w:rsidRDefault="00C92482">
          <w:pPr>
            <w:pStyle w:val="TOC3"/>
            <w:tabs>
              <w:tab w:val="left" w:pos="1181"/>
              <w:tab w:val="right" w:leader="dot" w:pos="9054"/>
            </w:tabs>
            <w:rPr>
              <w:noProof/>
              <w:sz w:val="24"/>
              <w:szCs w:val="24"/>
              <w:lang w:val="nl-NL" w:eastAsia="ja-JP"/>
            </w:rPr>
          </w:pPr>
          <w:r w:rsidRPr="00F079A4">
            <w:rPr>
              <w:noProof/>
            </w:rPr>
            <w:t>5.2.2.</w:t>
          </w:r>
          <w:r>
            <w:rPr>
              <w:noProof/>
              <w:sz w:val="24"/>
              <w:szCs w:val="24"/>
              <w:lang w:val="nl-NL" w:eastAsia="ja-JP"/>
            </w:rPr>
            <w:tab/>
          </w:r>
          <w:r w:rsidRPr="00F079A4">
            <w:rPr>
              <w:noProof/>
            </w:rPr>
            <w:t>Market-based measures</w:t>
          </w:r>
          <w:r>
            <w:rPr>
              <w:noProof/>
            </w:rPr>
            <w:tab/>
          </w:r>
          <w:r w:rsidR="00B26DF6">
            <w:rPr>
              <w:noProof/>
            </w:rPr>
            <w:fldChar w:fldCharType="begin"/>
          </w:r>
          <w:r>
            <w:rPr>
              <w:noProof/>
            </w:rPr>
            <w:instrText xml:space="preserve"> PAGEREF _Toc240015741 \h </w:instrText>
          </w:r>
          <w:r w:rsidR="00B26DF6">
            <w:rPr>
              <w:noProof/>
            </w:rPr>
          </w:r>
          <w:r w:rsidR="00B26DF6">
            <w:rPr>
              <w:noProof/>
            </w:rPr>
            <w:fldChar w:fldCharType="separate"/>
          </w:r>
          <w:r>
            <w:rPr>
              <w:noProof/>
            </w:rPr>
            <w:t>37</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5.3.</w:t>
          </w:r>
          <w:r>
            <w:rPr>
              <w:noProof/>
              <w:sz w:val="24"/>
              <w:szCs w:val="24"/>
              <w:lang w:val="nl-NL" w:eastAsia="ja-JP"/>
            </w:rPr>
            <w:tab/>
          </w:r>
          <w:r w:rsidRPr="00F079A4">
            <w:rPr>
              <w:noProof/>
            </w:rPr>
            <w:t>Debate between accounting-based and market-based measures</w:t>
          </w:r>
          <w:r>
            <w:rPr>
              <w:noProof/>
            </w:rPr>
            <w:tab/>
          </w:r>
          <w:r w:rsidR="00B26DF6">
            <w:rPr>
              <w:noProof/>
            </w:rPr>
            <w:fldChar w:fldCharType="begin"/>
          </w:r>
          <w:r>
            <w:rPr>
              <w:noProof/>
            </w:rPr>
            <w:instrText xml:space="preserve"> PAGEREF _Toc240015742 \h </w:instrText>
          </w:r>
          <w:r w:rsidR="00B26DF6">
            <w:rPr>
              <w:noProof/>
            </w:rPr>
          </w:r>
          <w:r w:rsidR="00B26DF6">
            <w:rPr>
              <w:noProof/>
            </w:rPr>
            <w:fldChar w:fldCharType="separate"/>
          </w:r>
          <w:r>
            <w:rPr>
              <w:noProof/>
            </w:rPr>
            <w:t>38</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5.4.</w:t>
          </w:r>
          <w:r>
            <w:rPr>
              <w:noProof/>
              <w:sz w:val="24"/>
              <w:szCs w:val="24"/>
              <w:lang w:val="nl-NL" w:eastAsia="ja-JP"/>
            </w:rPr>
            <w:tab/>
          </w:r>
          <w:r w:rsidRPr="00F079A4">
            <w:rPr>
              <w:noProof/>
            </w:rPr>
            <w:t>Conclusion</w:t>
          </w:r>
          <w:r>
            <w:rPr>
              <w:noProof/>
            </w:rPr>
            <w:tab/>
          </w:r>
          <w:r w:rsidR="00B26DF6">
            <w:rPr>
              <w:noProof/>
            </w:rPr>
            <w:fldChar w:fldCharType="begin"/>
          </w:r>
          <w:r>
            <w:rPr>
              <w:noProof/>
            </w:rPr>
            <w:instrText xml:space="preserve"> PAGEREF _Toc240015743 \h </w:instrText>
          </w:r>
          <w:r w:rsidR="00B26DF6">
            <w:rPr>
              <w:noProof/>
            </w:rPr>
          </w:r>
          <w:r w:rsidR="00B26DF6">
            <w:rPr>
              <w:noProof/>
            </w:rPr>
            <w:fldChar w:fldCharType="separate"/>
          </w:r>
          <w:r>
            <w:rPr>
              <w:noProof/>
            </w:rPr>
            <w:t>39</w:t>
          </w:r>
          <w:r w:rsidR="00B26DF6">
            <w:rPr>
              <w:noProof/>
            </w:rPr>
            <w:fldChar w:fldCharType="end"/>
          </w:r>
        </w:p>
        <w:p w:rsidR="00C92482" w:rsidRDefault="00C92482">
          <w:pPr>
            <w:pStyle w:val="TOC1"/>
            <w:tabs>
              <w:tab w:val="left" w:pos="407"/>
              <w:tab w:val="right" w:leader="dot" w:pos="9054"/>
            </w:tabs>
            <w:rPr>
              <w:noProof/>
              <w:sz w:val="24"/>
              <w:szCs w:val="24"/>
              <w:lang w:val="nl-NL" w:eastAsia="ja-JP"/>
            </w:rPr>
          </w:pPr>
          <w:r w:rsidRPr="00F079A4">
            <w:rPr>
              <w:noProof/>
            </w:rPr>
            <w:t>6.</w:t>
          </w:r>
          <w:r>
            <w:rPr>
              <w:noProof/>
              <w:sz w:val="24"/>
              <w:szCs w:val="24"/>
              <w:lang w:val="nl-NL" w:eastAsia="ja-JP"/>
            </w:rPr>
            <w:tab/>
          </w:r>
          <w:r w:rsidRPr="00F079A4">
            <w:rPr>
              <w:noProof/>
            </w:rPr>
            <w:t>Previous research</w:t>
          </w:r>
          <w:r>
            <w:rPr>
              <w:noProof/>
            </w:rPr>
            <w:tab/>
          </w:r>
          <w:r w:rsidR="00B26DF6">
            <w:rPr>
              <w:noProof/>
            </w:rPr>
            <w:fldChar w:fldCharType="begin"/>
          </w:r>
          <w:r>
            <w:rPr>
              <w:noProof/>
            </w:rPr>
            <w:instrText xml:space="preserve"> PAGEREF _Toc240015744 \h </w:instrText>
          </w:r>
          <w:r w:rsidR="00B26DF6">
            <w:rPr>
              <w:noProof/>
            </w:rPr>
          </w:r>
          <w:r w:rsidR="00B26DF6">
            <w:rPr>
              <w:noProof/>
            </w:rPr>
            <w:fldChar w:fldCharType="separate"/>
          </w:r>
          <w:r>
            <w:rPr>
              <w:noProof/>
            </w:rPr>
            <w:t>40</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6.1.</w:t>
          </w:r>
          <w:r>
            <w:rPr>
              <w:noProof/>
              <w:sz w:val="24"/>
              <w:szCs w:val="24"/>
              <w:lang w:val="nl-NL" w:eastAsia="ja-JP"/>
            </w:rPr>
            <w:tab/>
          </w:r>
          <w:r w:rsidRPr="00F079A4">
            <w:rPr>
              <w:noProof/>
            </w:rPr>
            <w:t>Introduction</w:t>
          </w:r>
          <w:r>
            <w:rPr>
              <w:noProof/>
            </w:rPr>
            <w:tab/>
          </w:r>
          <w:r w:rsidR="00B26DF6">
            <w:rPr>
              <w:noProof/>
            </w:rPr>
            <w:fldChar w:fldCharType="begin"/>
          </w:r>
          <w:r>
            <w:rPr>
              <w:noProof/>
            </w:rPr>
            <w:instrText xml:space="preserve"> PAGEREF _Toc240015745 \h </w:instrText>
          </w:r>
          <w:r w:rsidR="00B26DF6">
            <w:rPr>
              <w:noProof/>
            </w:rPr>
          </w:r>
          <w:r w:rsidR="00B26DF6">
            <w:rPr>
              <w:noProof/>
            </w:rPr>
            <w:fldChar w:fldCharType="separate"/>
          </w:r>
          <w:r>
            <w:rPr>
              <w:noProof/>
            </w:rPr>
            <w:t>40</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6.2.</w:t>
          </w:r>
          <w:r>
            <w:rPr>
              <w:noProof/>
              <w:sz w:val="24"/>
              <w:szCs w:val="24"/>
              <w:lang w:val="nl-NL" w:eastAsia="ja-JP"/>
            </w:rPr>
            <w:tab/>
          </w:r>
          <w:r w:rsidRPr="00F079A4">
            <w:rPr>
              <w:noProof/>
            </w:rPr>
            <w:t>Previous research</w:t>
          </w:r>
          <w:r>
            <w:rPr>
              <w:noProof/>
            </w:rPr>
            <w:tab/>
          </w:r>
          <w:r w:rsidR="00B26DF6">
            <w:rPr>
              <w:noProof/>
            </w:rPr>
            <w:fldChar w:fldCharType="begin"/>
          </w:r>
          <w:r>
            <w:rPr>
              <w:noProof/>
            </w:rPr>
            <w:instrText xml:space="preserve"> PAGEREF _Toc240015746 \h </w:instrText>
          </w:r>
          <w:r w:rsidR="00B26DF6">
            <w:rPr>
              <w:noProof/>
            </w:rPr>
          </w:r>
          <w:r w:rsidR="00B26DF6">
            <w:rPr>
              <w:noProof/>
            </w:rPr>
            <w:fldChar w:fldCharType="separate"/>
          </w:r>
          <w:r>
            <w:rPr>
              <w:noProof/>
            </w:rPr>
            <w:t>40</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6.3.</w:t>
          </w:r>
          <w:r>
            <w:rPr>
              <w:noProof/>
              <w:sz w:val="24"/>
              <w:szCs w:val="24"/>
              <w:lang w:val="nl-NL" w:eastAsia="ja-JP"/>
            </w:rPr>
            <w:tab/>
          </w:r>
          <w:r w:rsidRPr="00F079A4">
            <w:rPr>
              <w:noProof/>
            </w:rPr>
            <w:t>Conclusion</w:t>
          </w:r>
          <w:r>
            <w:rPr>
              <w:noProof/>
            </w:rPr>
            <w:tab/>
          </w:r>
          <w:r w:rsidR="00B26DF6">
            <w:rPr>
              <w:noProof/>
            </w:rPr>
            <w:fldChar w:fldCharType="begin"/>
          </w:r>
          <w:r>
            <w:rPr>
              <w:noProof/>
            </w:rPr>
            <w:instrText xml:space="preserve"> PAGEREF _Toc240015747 \h </w:instrText>
          </w:r>
          <w:r w:rsidR="00B26DF6">
            <w:rPr>
              <w:noProof/>
            </w:rPr>
          </w:r>
          <w:r w:rsidR="00B26DF6">
            <w:rPr>
              <w:noProof/>
            </w:rPr>
            <w:fldChar w:fldCharType="separate"/>
          </w:r>
          <w:r>
            <w:rPr>
              <w:noProof/>
            </w:rPr>
            <w:t>42</w:t>
          </w:r>
          <w:r w:rsidR="00B26DF6">
            <w:rPr>
              <w:noProof/>
            </w:rPr>
            <w:fldChar w:fldCharType="end"/>
          </w:r>
        </w:p>
        <w:p w:rsidR="00C92482" w:rsidRDefault="00C92482">
          <w:pPr>
            <w:pStyle w:val="TOC1"/>
            <w:tabs>
              <w:tab w:val="left" w:pos="407"/>
              <w:tab w:val="right" w:leader="dot" w:pos="9054"/>
            </w:tabs>
            <w:rPr>
              <w:noProof/>
              <w:sz w:val="24"/>
              <w:szCs w:val="24"/>
              <w:lang w:val="nl-NL" w:eastAsia="ja-JP"/>
            </w:rPr>
          </w:pPr>
          <w:r>
            <w:rPr>
              <w:noProof/>
            </w:rPr>
            <w:t>7.</w:t>
          </w:r>
          <w:r>
            <w:rPr>
              <w:noProof/>
              <w:sz w:val="24"/>
              <w:szCs w:val="24"/>
              <w:lang w:val="nl-NL" w:eastAsia="ja-JP"/>
            </w:rPr>
            <w:tab/>
          </w:r>
          <w:r>
            <w:rPr>
              <w:noProof/>
            </w:rPr>
            <w:t>Hypotheses</w:t>
          </w:r>
          <w:r>
            <w:rPr>
              <w:noProof/>
            </w:rPr>
            <w:tab/>
          </w:r>
          <w:r w:rsidR="00B26DF6">
            <w:rPr>
              <w:noProof/>
            </w:rPr>
            <w:fldChar w:fldCharType="begin"/>
          </w:r>
          <w:r>
            <w:rPr>
              <w:noProof/>
            </w:rPr>
            <w:instrText xml:space="preserve"> PAGEREF _Toc240015748 \h </w:instrText>
          </w:r>
          <w:r w:rsidR="00B26DF6">
            <w:rPr>
              <w:noProof/>
            </w:rPr>
          </w:r>
          <w:r w:rsidR="00B26DF6">
            <w:rPr>
              <w:noProof/>
            </w:rPr>
            <w:fldChar w:fldCharType="separate"/>
          </w:r>
          <w:r>
            <w:rPr>
              <w:noProof/>
            </w:rPr>
            <w:t>44</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7.1.</w:t>
          </w:r>
          <w:r>
            <w:rPr>
              <w:noProof/>
              <w:sz w:val="24"/>
              <w:szCs w:val="24"/>
              <w:lang w:val="nl-NL" w:eastAsia="ja-JP"/>
            </w:rPr>
            <w:tab/>
          </w:r>
          <w:r w:rsidRPr="00F079A4">
            <w:rPr>
              <w:noProof/>
            </w:rPr>
            <w:t>Introduction</w:t>
          </w:r>
          <w:r>
            <w:rPr>
              <w:noProof/>
            </w:rPr>
            <w:tab/>
          </w:r>
          <w:r w:rsidR="00B26DF6">
            <w:rPr>
              <w:noProof/>
            </w:rPr>
            <w:fldChar w:fldCharType="begin"/>
          </w:r>
          <w:r>
            <w:rPr>
              <w:noProof/>
            </w:rPr>
            <w:instrText xml:space="preserve"> PAGEREF _Toc240015749 \h </w:instrText>
          </w:r>
          <w:r w:rsidR="00B26DF6">
            <w:rPr>
              <w:noProof/>
            </w:rPr>
          </w:r>
          <w:r w:rsidR="00B26DF6">
            <w:rPr>
              <w:noProof/>
            </w:rPr>
            <w:fldChar w:fldCharType="separate"/>
          </w:r>
          <w:r>
            <w:rPr>
              <w:noProof/>
            </w:rPr>
            <w:t>44</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7.2.</w:t>
          </w:r>
          <w:r>
            <w:rPr>
              <w:noProof/>
              <w:sz w:val="24"/>
              <w:szCs w:val="24"/>
              <w:lang w:val="nl-NL" w:eastAsia="ja-JP"/>
            </w:rPr>
            <w:tab/>
          </w:r>
          <w:r w:rsidRPr="00F079A4">
            <w:rPr>
              <w:noProof/>
            </w:rPr>
            <w:t>Summary of literature</w:t>
          </w:r>
          <w:r>
            <w:rPr>
              <w:noProof/>
            </w:rPr>
            <w:tab/>
          </w:r>
          <w:r w:rsidR="00B26DF6">
            <w:rPr>
              <w:noProof/>
            </w:rPr>
            <w:fldChar w:fldCharType="begin"/>
          </w:r>
          <w:r>
            <w:rPr>
              <w:noProof/>
            </w:rPr>
            <w:instrText xml:space="preserve"> PAGEREF _Toc240015750 \h </w:instrText>
          </w:r>
          <w:r w:rsidR="00B26DF6">
            <w:rPr>
              <w:noProof/>
            </w:rPr>
          </w:r>
          <w:r w:rsidR="00B26DF6">
            <w:rPr>
              <w:noProof/>
            </w:rPr>
            <w:fldChar w:fldCharType="separate"/>
          </w:r>
          <w:r>
            <w:rPr>
              <w:noProof/>
            </w:rPr>
            <w:t>44</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7.3.</w:t>
          </w:r>
          <w:r>
            <w:rPr>
              <w:noProof/>
              <w:sz w:val="24"/>
              <w:szCs w:val="24"/>
              <w:lang w:val="nl-NL" w:eastAsia="ja-JP"/>
            </w:rPr>
            <w:tab/>
          </w:r>
          <w:r w:rsidRPr="00F079A4">
            <w:rPr>
              <w:noProof/>
            </w:rPr>
            <w:t>Hypotheses</w:t>
          </w:r>
          <w:r>
            <w:rPr>
              <w:noProof/>
            </w:rPr>
            <w:tab/>
          </w:r>
          <w:r w:rsidR="00B26DF6">
            <w:rPr>
              <w:noProof/>
            </w:rPr>
            <w:fldChar w:fldCharType="begin"/>
          </w:r>
          <w:r>
            <w:rPr>
              <w:noProof/>
            </w:rPr>
            <w:instrText xml:space="preserve"> PAGEREF _Toc240015751 \h </w:instrText>
          </w:r>
          <w:r w:rsidR="00B26DF6">
            <w:rPr>
              <w:noProof/>
            </w:rPr>
          </w:r>
          <w:r w:rsidR="00B26DF6">
            <w:rPr>
              <w:noProof/>
            </w:rPr>
            <w:fldChar w:fldCharType="separate"/>
          </w:r>
          <w:r>
            <w:rPr>
              <w:noProof/>
            </w:rPr>
            <w:t>47</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7.4.</w:t>
          </w:r>
          <w:r>
            <w:rPr>
              <w:noProof/>
              <w:sz w:val="24"/>
              <w:szCs w:val="24"/>
              <w:lang w:val="nl-NL" w:eastAsia="ja-JP"/>
            </w:rPr>
            <w:tab/>
          </w:r>
          <w:r w:rsidRPr="00F079A4">
            <w:rPr>
              <w:noProof/>
            </w:rPr>
            <w:t>Conclusion</w:t>
          </w:r>
          <w:r>
            <w:rPr>
              <w:noProof/>
            </w:rPr>
            <w:tab/>
          </w:r>
          <w:r w:rsidR="00B26DF6">
            <w:rPr>
              <w:noProof/>
            </w:rPr>
            <w:fldChar w:fldCharType="begin"/>
          </w:r>
          <w:r>
            <w:rPr>
              <w:noProof/>
            </w:rPr>
            <w:instrText xml:space="preserve"> PAGEREF _Toc240015752 \h </w:instrText>
          </w:r>
          <w:r w:rsidR="00B26DF6">
            <w:rPr>
              <w:noProof/>
            </w:rPr>
          </w:r>
          <w:r w:rsidR="00B26DF6">
            <w:rPr>
              <w:noProof/>
            </w:rPr>
            <w:fldChar w:fldCharType="separate"/>
          </w:r>
          <w:r>
            <w:rPr>
              <w:noProof/>
            </w:rPr>
            <w:t>49</w:t>
          </w:r>
          <w:r w:rsidR="00B26DF6">
            <w:rPr>
              <w:noProof/>
            </w:rPr>
            <w:fldChar w:fldCharType="end"/>
          </w:r>
        </w:p>
        <w:p w:rsidR="00C92482" w:rsidRDefault="00C92482">
          <w:pPr>
            <w:pStyle w:val="TOC1"/>
            <w:tabs>
              <w:tab w:val="left" w:pos="407"/>
              <w:tab w:val="right" w:leader="dot" w:pos="9054"/>
            </w:tabs>
            <w:rPr>
              <w:noProof/>
              <w:sz w:val="24"/>
              <w:szCs w:val="24"/>
              <w:lang w:val="nl-NL" w:eastAsia="ja-JP"/>
            </w:rPr>
          </w:pPr>
          <w:r w:rsidRPr="00F079A4">
            <w:rPr>
              <w:noProof/>
            </w:rPr>
            <w:t>8.</w:t>
          </w:r>
          <w:r>
            <w:rPr>
              <w:noProof/>
              <w:sz w:val="24"/>
              <w:szCs w:val="24"/>
              <w:lang w:val="nl-NL" w:eastAsia="ja-JP"/>
            </w:rPr>
            <w:tab/>
          </w:r>
          <w:r w:rsidRPr="00F079A4">
            <w:rPr>
              <w:noProof/>
            </w:rPr>
            <w:t>Research methodology</w:t>
          </w:r>
          <w:r>
            <w:rPr>
              <w:noProof/>
            </w:rPr>
            <w:tab/>
          </w:r>
          <w:r w:rsidR="00B26DF6">
            <w:rPr>
              <w:noProof/>
            </w:rPr>
            <w:fldChar w:fldCharType="begin"/>
          </w:r>
          <w:r>
            <w:rPr>
              <w:noProof/>
            </w:rPr>
            <w:instrText xml:space="preserve"> PAGEREF _Toc240015753 \h </w:instrText>
          </w:r>
          <w:r w:rsidR="00B26DF6">
            <w:rPr>
              <w:noProof/>
            </w:rPr>
          </w:r>
          <w:r w:rsidR="00B26DF6">
            <w:rPr>
              <w:noProof/>
            </w:rPr>
            <w:fldChar w:fldCharType="separate"/>
          </w:r>
          <w:r>
            <w:rPr>
              <w:noProof/>
            </w:rPr>
            <w:t>51</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Pr>
              <w:noProof/>
            </w:rPr>
            <w:t>8.1.</w:t>
          </w:r>
          <w:r>
            <w:rPr>
              <w:noProof/>
              <w:sz w:val="24"/>
              <w:szCs w:val="24"/>
              <w:lang w:val="nl-NL" w:eastAsia="ja-JP"/>
            </w:rPr>
            <w:tab/>
          </w:r>
          <w:r>
            <w:rPr>
              <w:noProof/>
            </w:rPr>
            <w:t>Introduction</w:t>
          </w:r>
          <w:r>
            <w:rPr>
              <w:noProof/>
            </w:rPr>
            <w:tab/>
          </w:r>
          <w:r w:rsidR="00B26DF6">
            <w:rPr>
              <w:noProof/>
            </w:rPr>
            <w:fldChar w:fldCharType="begin"/>
          </w:r>
          <w:r>
            <w:rPr>
              <w:noProof/>
            </w:rPr>
            <w:instrText xml:space="preserve"> PAGEREF _Toc240015754 \h </w:instrText>
          </w:r>
          <w:r w:rsidR="00B26DF6">
            <w:rPr>
              <w:noProof/>
            </w:rPr>
          </w:r>
          <w:r w:rsidR="00B26DF6">
            <w:rPr>
              <w:noProof/>
            </w:rPr>
            <w:fldChar w:fldCharType="separate"/>
          </w:r>
          <w:r>
            <w:rPr>
              <w:noProof/>
            </w:rPr>
            <w:t>51</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8.2.</w:t>
          </w:r>
          <w:r>
            <w:rPr>
              <w:noProof/>
              <w:sz w:val="24"/>
              <w:szCs w:val="24"/>
              <w:lang w:val="nl-NL" w:eastAsia="ja-JP"/>
            </w:rPr>
            <w:tab/>
          </w:r>
          <w:r w:rsidRPr="00F079A4">
            <w:rPr>
              <w:noProof/>
            </w:rPr>
            <w:t>Standard industrial classification</w:t>
          </w:r>
          <w:r>
            <w:rPr>
              <w:noProof/>
            </w:rPr>
            <w:tab/>
          </w:r>
          <w:r w:rsidR="00B26DF6">
            <w:rPr>
              <w:noProof/>
            </w:rPr>
            <w:fldChar w:fldCharType="begin"/>
          </w:r>
          <w:r>
            <w:rPr>
              <w:noProof/>
            </w:rPr>
            <w:instrText xml:space="preserve"> PAGEREF _Toc240015755 \h </w:instrText>
          </w:r>
          <w:r w:rsidR="00B26DF6">
            <w:rPr>
              <w:noProof/>
            </w:rPr>
          </w:r>
          <w:r w:rsidR="00B26DF6">
            <w:rPr>
              <w:noProof/>
            </w:rPr>
            <w:fldChar w:fldCharType="separate"/>
          </w:r>
          <w:r>
            <w:rPr>
              <w:noProof/>
            </w:rPr>
            <w:t>51</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8.3.</w:t>
          </w:r>
          <w:r>
            <w:rPr>
              <w:noProof/>
              <w:sz w:val="24"/>
              <w:szCs w:val="24"/>
              <w:lang w:val="nl-NL" w:eastAsia="ja-JP"/>
            </w:rPr>
            <w:tab/>
          </w:r>
          <w:r w:rsidRPr="00F079A4">
            <w:rPr>
              <w:noProof/>
            </w:rPr>
            <w:t>Data collection</w:t>
          </w:r>
          <w:r>
            <w:rPr>
              <w:noProof/>
            </w:rPr>
            <w:tab/>
          </w:r>
          <w:r w:rsidR="00B26DF6">
            <w:rPr>
              <w:noProof/>
            </w:rPr>
            <w:fldChar w:fldCharType="begin"/>
          </w:r>
          <w:r>
            <w:rPr>
              <w:noProof/>
            </w:rPr>
            <w:instrText xml:space="preserve"> PAGEREF _Toc240015756 \h </w:instrText>
          </w:r>
          <w:r w:rsidR="00B26DF6">
            <w:rPr>
              <w:noProof/>
            </w:rPr>
          </w:r>
          <w:r w:rsidR="00B26DF6">
            <w:rPr>
              <w:noProof/>
            </w:rPr>
            <w:fldChar w:fldCharType="separate"/>
          </w:r>
          <w:r>
            <w:rPr>
              <w:noProof/>
            </w:rPr>
            <w:t>52</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8.4.</w:t>
          </w:r>
          <w:r>
            <w:rPr>
              <w:noProof/>
              <w:sz w:val="24"/>
              <w:szCs w:val="24"/>
              <w:lang w:val="nl-NL" w:eastAsia="ja-JP"/>
            </w:rPr>
            <w:tab/>
          </w:r>
          <w:r w:rsidRPr="00F079A4">
            <w:rPr>
              <w:noProof/>
            </w:rPr>
            <w:t>Variables</w:t>
          </w:r>
          <w:r>
            <w:rPr>
              <w:noProof/>
            </w:rPr>
            <w:tab/>
          </w:r>
          <w:r w:rsidR="00B26DF6">
            <w:rPr>
              <w:noProof/>
            </w:rPr>
            <w:fldChar w:fldCharType="begin"/>
          </w:r>
          <w:r>
            <w:rPr>
              <w:noProof/>
            </w:rPr>
            <w:instrText xml:space="preserve"> PAGEREF _Toc240015757 \h </w:instrText>
          </w:r>
          <w:r w:rsidR="00B26DF6">
            <w:rPr>
              <w:noProof/>
            </w:rPr>
          </w:r>
          <w:r w:rsidR="00B26DF6">
            <w:rPr>
              <w:noProof/>
            </w:rPr>
            <w:fldChar w:fldCharType="separate"/>
          </w:r>
          <w:r>
            <w:rPr>
              <w:noProof/>
            </w:rPr>
            <w:t>53</w:t>
          </w:r>
          <w:r w:rsidR="00B26DF6">
            <w:rPr>
              <w:noProof/>
            </w:rPr>
            <w:fldChar w:fldCharType="end"/>
          </w:r>
        </w:p>
        <w:p w:rsidR="00C92482" w:rsidRDefault="00C92482">
          <w:pPr>
            <w:pStyle w:val="TOC3"/>
            <w:tabs>
              <w:tab w:val="left" w:pos="1181"/>
              <w:tab w:val="right" w:leader="dot" w:pos="9054"/>
            </w:tabs>
            <w:rPr>
              <w:noProof/>
              <w:sz w:val="24"/>
              <w:szCs w:val="24"/>
              <w:lang w:val="nl-NL" w:eastAsia="ja-JP"/>
            </w:rPr>
          </w:pPr>
          <w:r w:rsidRPr="00F079A4">
            <w:rPr>
              <w:noProof/>
            </w:rPr>
            <w:t>8.4.1.</w:t>
          </w:r>
          <w:r>
            <w:rPr>
              <w:noProof/>
              <w:sz w:val="24"/>
              <w:szCs w:val="24"/>
              <w:lang w:val="nl-NL" w:eastAsia="ja-JP"/>
            </w:rPr>
            <w:tab/>
          </w:r>
          <w:r w:rsidRPr="00F079A4">
            <w:rPr>
              <w:noProof/>
            </w:rPr>
            <w:t>Dependent variables</w:t>
          </w:r>
          <w:r>
            <w:rPr>
              <w:noProof/>
            </w:rPr>
            <w:tab/>
          </w:r>
          <w:r w:rsidR="00B26DF6">
            <w:rPr>
              <w:noProof/>
            </w:rPr>
            <w:fldChar w:fldCharType="begin"/>
          </w:r>
          <w:r>
            <w:rPr>
              <w:noProof/>
            </w:rPr>
            <w:instrText xml:space="preserve"> PAGEREF _Toc240015758 \h </w:instrText>
          </w:r>
          <w:r w:rsidR="00B26DF6">
            <w:rPr>
              <w:noProof/>
            </w:rPr>
          </w:r>
          <w:r w:rsidR="00B26DF6">
            <w:rPr>
              <w:noProof/>
            </w:rPr>
            <w:fldChar w:fldCharType="separate"/>
          </w:r>
          <w:r>
            <w:rPr>
              <w:noProof/>
            </w:rPr>
            <w:t>53</w:t>
          </w:r>
          <w:r w:rsidR="00B26DF6">
            <w:rPr>
              <w:noProof/>
            </w:rPr>
            <w:fldChar w:fldCharType="end"/>
          </w:r>
        </w:p>
        <w:p w:rsidR="00C92482" w:rsidRDefault="00C92482">
          <w:pPr>
            <w:pStyle w:val="TOC3"/>
            <w:tabs>
              <w:tab w:val="left" w:pos="1181"/>
              <w:tab w:val="right" w:leader="dot" w:pos="9054"/>
            </w:tabs>
            <w:rPr>
              <w:noProof/>
              <w:sz w:val="24"/>
              <w:szCs w:val="24"/>
              <w:lang w:val="nl-NL" w:eastAsia="ja-JP"/>
            </w:rPr>
          </w:pPr>
          <w:r w:rsidRPr="00F079A4">
            <w:rPr>
              <w:noProof/>
            </w:rPr>
            <w:t>8.4.2.</w:t>
          </w:r>
          <w:r>
            <w:rPr>
              <w:noProof/>
              <w:sz w:val="24"/>
              <w:szCs w:val="24"/>
              <w:lang w:val="nl-NL" w:eastAsia="ja-JP"/>
            </w:rPr>
            <w:tab/>
          </w:r>
          <w:r w:rsidRPr="00F079A4">
            <w:rPr>
              <w:noProof/>
            </w:rPr>
            <w:t>Independent variables</w:t>
          </w:r>
          <w:r>
            <w:rPr>
              <w:noProof/>
            </w:rPr>
            <w:tab/>
          </w:r>
          <w:r w:rsidR="00B26DF6">
            <w:rPr>
              <w:noProof/>
            </w:rPr>
            <w:fldChar w:fldCharType="begin"/>
          </w:r>
          <w:r>
            <w:rPr>
              <w:noProof/>
            </w:rPr>
            <w:instrText xml:space="preserve"> PAGEREF _Toc240015759 \h </w:instrText>
          </w:r>
          <w:r w:rsidR="00B26DF6">
            <w:rPr>
              <w:noProof/>
            </w:rPr>
          </w:r>
          <w:r w:rsidR="00B26DF6">
            <w:rPr>
              <w:noProof/>
            </w:rPr>
            <w:fldChar w:fldCharType="separate"/>
          </w:r>
          <w:r>
            <w:rPr>
              <w:noProof/>
            </w:rPr>
            <w:t>55</w:t>
          </w:r>
          <w:r w:rsidR="00B26DF6">
            <w:rPr>
              <w:noProof/>
            </w:rPr>
            <w:fldChar w:fldCharType="end"/>
          </w:r>
        </w:p>
        <w:p w:rsidR="00C92482" w:rsidRDefault="00C92482">
          <w:pPr>
            <w:pStyle w:val="TOC3"/>
            <w:tabs>
              <w:tab w:val="left" w:pos="1181"/>
              <w:tab w:val="right" w:leader="dot" w:pos="9054"/>
            </w:tabs>
            <w:rPr>
              <w:noProof/>
              <w:sz w:val="24"/>
              <w:szCs w:val="24"/>
              <w:lang w:val="nl-NL" w:eastAsia="ja-JP"/>
            </w:rPr>
          </w:pPr>
          <w:r w:rsidRPr="00F079A4">
            <w:rPr>
              <w:noProof/>
            </w:rPr>
            <w:t>8.4.3.</w:t>
          </w:r>
          <w:r>
            <w:rPr>
              <w:noProof/>
              <w:sz w:val="24"/>
              <w:szCs w:val="24"/>
              <w:lang w:val="nl-NL" w:eastAsia="ja-JP"/>
            </w:rPr>
            <w:tab/>
          </w:r>
          <w:r w:rsidRPr="00F079A4">
            <w:rPr>
              <w:noProof/>
            </w:rPr>
            <w:t>Control variables</w:t>
          </w:r>
          <w:r>
            <w:rPr>
              <w:noProof/>
            </w:rPr>
            <w:tab/>
          </w:r>
          <w:r w:rsidR="00B26DF6">
            <w:rPr>
              <w:noProof/>
            </w:rPr>
            <w:fldChar w:fldCharType="begin"/>
          </w:r>
          <w:r>
            <w:rPr>
              <w:noProof/>
            </w:rPr>
            <w:instrText xml:space="preserve"> PAGEREF _Toc240015760 \h </w:instrText>
          </w:r>
          <w:r w:rsidR="00B26DF6">
            <w:rPr>
              <w:noProof/>
            </w:rPr>
          </w:r>
          <w:r w:rsidR="00B26DF6">
            <w:rPr>
              <w:noProof/>
            </w:rPr>
            <w:fldChar w:fldCharType="separate"/>
          </w:r>
          <w:r>
            <w:rPr>
              <w:noProof/>
            </w:rPr>
            <w:t>56</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8.5.</w:t>
          </w:r>
          <w:r>
            <w:rPr>
              <w:noProof/>
              <w:sz w:val="24"/>
              <w:szCs w:val="24"/>
              <w:lang w:val="nl-NL" w:eastAsia="ja-JP"/>
            </w:rPr>
            <w:tab/>
          </w:r>
          <w:r w:rsidRPr="00F079A4">
            <w:rPr>
              <w:noProof/>
            </w:rPr>
            <w:t>Research design</w:t>
          </w:r>
          <w:r>
            <w:rPr>
              <w:noProof/>
            </w:rPr>
            <w:tab/>
          </w:r>
          <w:r w:rsidR="00B26DF6">
            <w:rPr>
              <w:noProof/>
            </w:rPr>
            <w:fldChar w:fldCharType="begin"/>
          </w:r>
          <w:r>
            <w:rPr>
              <w:noProof/>
            </w:rPr>
            <w:instrText xml:space="preserve"> PAGEREF _Toc240015761 \h </w:instrText>
          </w:r>
          <w:r w:rsidR="00B26DF6">
            <w:rPr>
              <w:noProof/>
            </w:rPr>
          </w:r>
          <w:r w:rsidR="00B26DF6">
            <w:rPr>
              <w:noProof/>
            </w:rPr>
            <w:fldChar w:fldCharType="separate"/>
          </w:r>
          <w:r>
            <w:rPr>
              <w:noProof/>
            </w:rPr>
            <w:t>57</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8.6.</w:t>
          </w:r>
          <w:r>
            <w:rPr>
              <w:noProof/>
              <w:sz w:val="24"/>
              <w:szCs w:val="24"/>
              <w:lang w:val="nl-NL" w:eastAsia="ja-JP"/>
            </w:rPr>
            <w:tab/>
          </w:r>
          <w:r w:rsidRPr="00F079A4">
            <w:rPr>
              <w:noProof/>
            </w:rPr>
            <w:t>Hypotheses</w:t>
          </w:r>
          <w:r>
            <w:rPr>
              <w:noProof/>
            </w:rPr>
            <w:tab/>
          </w:r>
          <w:r w:rsidR="00B26DF6">
            <w:rPr>
              <w:noProof/>
            </w:rPr>
            <w:fldChar w:fldCharType="begin"/>
          </w:r>
          <w:r>
            <w:rPr>
              <w:noProof/>
            </w:rPr>
            <w:instrText xml:space="preserve"> PAGEREF _Toc240015762 \h </w:instrText>
          </w:r>
          <w:r w:rsidR="00B26DF6">
            <w:rPr>
              <w:noProof/>
            </w:rPr>
          </w:r>
          <w:r w:rsidR="00B26DF6">
            <w:rPr>
              <w:noProof/>
            </w:rPr>
            <w:fldChar w:fldCharType="separate"/>
          </w:r>
          <w:r>
            <w:rPr>
              <w:noProof/>
            </w:rPr>
            <w:t>60</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8.7.</w:t>
          </w:r>
          <w:r>
            <w:rPr>
              <w:noProof/>
              <w:sz w:val="24"/>
              <w:szCs w:val="24"/>
              <w:lang w:val="nl-NL" w:eastAsia="ja-JP"/>
            </w:rPr>
            <w:tab/>
          </w:r>
          <w:r w:rsidRPr="00F079A4">
            <w:rPr>
              <w:noProof/>
            </w:rPr>
            <w:t>Conclusion</w:t>
          </w:r>
          <w:r>
            <w:rPr>
              <w:noProof/>
            </w:rPr>
            <w:tab/>
          </w:r>
          <w:r w:rsidR="00B26DF6">
            <w:rPr>
              <w:noProof/>
            </w:rPr>
            <w:fldChar w:fldCharType="begin"/>
          </w:r>
          <w:r>
            <w:rPr>
              <w:noProof/>
            </w:rPr>
            <w:instrText xml:space="preserve"> PAGEREF _Toc240015763 \h </w:instrText>
          </w:r>
          <w:r w:rsidR="00B26DF6">
            <w:rPr>
              <w:noProof/>
            </w:rPr>
          </w:r>
          <w:r w:rsidR="00B26DF6">
            <w:rPr>
              <w:noProof/>
            </w:rPr>
            <w:fldChar w:fldCharType="separate"/>
          </w:r>
          <w:r>
            <w:rPr>
              <w:noProof/>
            </w:rPr>
            <w:t>62</w:t>
          </w:r>
          <w:r w:rsidR="00B26DF6">
            <w:rPr>
              <w:noProof/>
            </w:rPr>
            <w:fldChar w:fldCharType="end"/>
          </w:r>
        </w:p>
        <w:p w:rsidR="00C92482" w:rsidRDefault="00C92482">
          <w:pPr>
            <w:pStyle w:val="TOC1"/>
            <w:tabs>
              <w:tab w:val="left" w:pos="407"/>
              <w:tab w:val="right" w:leader="dot" w:pos="9054"/>
            </w:tabs>
            <w:rPr>
              <w:noProof/>
              <w:sz w:val="24"/>
              <w:szCs w:val="24"/>
              <w:lang w:val="nl-NL" w:eastAsia="ja-JP"/>
            </w:rPr>
          </w:pPr>
          <w:r w:rsidRPr="00F079A4">
            <w:rPr>
              <w:noProof/>
            </w:rPr>
            <w:t>9.</w:t>
          </w:r>
          <w:r>
            <w:rPr>
              <w:noProof/>
              <w:sz w:val="24"/>
              <w:szCs w:val="24"/>
              <w:lang w:val="nl-NL" w:eastAsia="ja-JP"/>
            </w:rPr>
            <w:tab/>
          </w:r>
          <w:r w:rsidRPr="00F079A4">
            <w:rPr>
              <w:noProof/>
            </w:rPr>
            <w:t>Results</w:t>
          </w:r>
          <w:r>
            <w:rPr>
              <w:noProof/>
            </w:rPr>
            <w:tab/>
          </w:r>
          <w:r w:rsidR="00B26DF6">
            <w:rPr>
              <w:noProof/>
            </w:rPr>
            <w:fldChar w:fldCharType="begin"/>
          </w:r>
          <w:r>
            <w:rPr>
              <w:noProof/>
            </w:rPr>
            <w:instrText xml:space="preserve"> PAGEREF _Toc240015764 \h </w:instrText>
          </w:r>
          <w:r w:rsidR="00B26DF6">
            <w:rPr>
              <w:noProof/>
            </w:rPr>
          </w:r>
          <w:r w:rsidR="00B26DF6">
            <w:rPr>
              <w:noProof/>
            </w:rPr>
            <w:fldChar w:fldCharType="separate"/>
          </w:r>
          <w:r>
            <w:rPr>
              <w:noProof/>
            </w:rPr>
            <w:t>63</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9.1.</w:t>
          </w:r>
          <w:r>
            <w:rPr>
              <w:noProof/>
              <w:sz w:val="24"/>
              <w:szCs w:val="24"/>
              <w:lang w:val="nl-NL" w:eastAsia="ja-JP"/>
            </w:rPr>
            <w:tab/>
          </w:r>
          <w:r w:rsidRPr="00F079A4">
            <w:rPr>
              <w:noProof/>
            </w:rPr>
            <w:t>Introduction</w:t>
          </w:r>
          <w:r>
            <w:rPr>
              <w:noProof/>
            </w:rPr>
            <w:tab/>
          </w:r>
          <w:r w:rsidR="00B26DF6">
            <w:rPr>
              <w:noProof/>
            </w:rPr>
            <w:fldChar w:fldCharType="begin"/>
          </w:r>
          <w:r>
            <w:rPr>
              <w:noProof/>
            </w:rPr>
            <w:instrText xml:space="preserve"> PAGEREF _Toc240015765 \h </w:instrText>
          </w:r>
          <w:r w:rsidR="00B26DF6">
            <w:rPr>
              <w:noProof/>
            </w:rPr>
          </w:r>
          <w:r w:rsidR="00B26DF6">
            <w:rPr>
              <w:noProof/>
            </w:rPr>
            <w:fldChar w:fldCharType="separate"/>
          </w:r>
          <w:r>
            <w:rPr>
              <w:noProof/>
            </w:rPr>
            <w:t>63</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9.2.</w:t>
          </w:r>
          <w:r>
            <w:rPr>
              <w:noProof/>
              <w:sz w:val="24"/>
              <w:szCs w:val="24"/>
              <w:lang w:val="nl-NL" w:eastAsia="ja-JP"/>
            </w:rPr>
            <w:tab/>
          </w:r>
          <w:r w:rsidRPr="00F079A4">
            <w:rPr>
              <w:noProof/>
            </w:rPr>
            <w:t>Descriptive statistics</w:t>
          </w:r>
          <w:r>
            <w:rPr>
              <w:noProof/>
            </w:rPr>
            <w:tab/>
          </w:r>
          <w:r w:rsidR="00B26DF6">
            <w:rPr>
              <w:noProof/>
            </w:rPr>
            <w:fldChar w:fldCharType="begin"/>
          </w:r>
          <w:r>
            <w:rPr>
              <w:noProof/>
            </w:rPr>
            <w:instrText xml:space="preserve"> PAGEREF _Toc240015766 \h </w:instrText>
          </w:r>
          <w:r w:rsidR="00B26DF6">
            <w:rPr>
              <w:noProof/>
            </w:rPr>
          </w:r>
          <w:r w:rsidR="00B26DF6">
            <w:rPr>
              <w:noProof/>
            </w:rPr>
            <w:fldChar w:fldCharType="separate"/>
          </w:r>
          <w:r>
            <w:rPr>
              <w:noProof/>
            </w:rPr>
            <w:t>63</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9.3.</w:t>
          </w:r>
          <w:r>
            <w:rPr>
              <w:noProof/>
              <w:sz w:val="24"/>
              <w:szCs w:val="24"/>
              <w:lang w:val="nl-NL" w:eastAsia="ja-JP"/>
            </w:rPr>
            <w:tab/>
          </w:r>
          <w:r w:rsidRPr="00F079A4">
            <w:rPr>
              <w:noProof/>
            </w:rPr>
            <w:t>Pearson correlation</w:t>
          </w:r>
          <w:r>
            <w:rPr>
              <w:noProof/>
            </w:rPr>
            <w:tab/>
          </w:r>
          <w:r w:rsidR="00B26DF6">
            <w:rPr>
              <w:noProof/>
            </w:rPr>
            <w:fldChar w:fldCharType="begin"/>
          </w:r>
          <w:r>
            <w:rPr>
              <w:noProof/>
            </w:rPr>
            <w:instrText xml:space="preserve"> PAGEREF _Toc240015767 \h </w:instrText>
          </w:r>
          <w:r w:rsidR="00B26DF6">
            <w:rPr>
              <w:noProof/>
            </w:rPr>
          </w:r>
          <w:r w:rsidR="00B26DF6">
            <w:rPr>
              <w:noProof/>
            </w:rPr>
            <w:fldChar w:fldCharType="separate"/>
          </w:r>
          <w:r>
            <w:rPr>
              <w:noProof/>
            </w:rPr>
            <w:t>64</w:t>
          </w:r>
          <w:r w:rsidR="00B26DF6">
            <w:rPr>
              <w:noProof/>
            </w:rPr>
            <w:fldChar w:fldCharType="end"/>
          </w:r>
        </w:p>
        <w:p w:rsidR="00C92482" w:rsidRDefault="00C92482">
          <w:pPr>
            <w:pStyle w:val="TOC2"/>
            <w:tabs>
              <w:tab w:val="left" w:pos="961"/>
              <w:tab w:val="right" w:leader="dot" w:pos="9054"/>
            </w:tabs>
            <w:rPr>
              <w:noProof/>
              <w:sz w:val="24"/>
              <w:szCs w:val="24"/>
              <w:lang w:val="nl-NL" w:eastAsia="ja-JP"/>
            </w:rPr>
          </w:pPr>
          <w:r w:rsidRPr="00F079A4">
            <w:rPr>
              <w:noProof/>
            </w:rPr>
            <w:t>9.3.1.</w:t>
          </w:r>
          <w:r>
            <w:rPr>
              <w:noProof/>
              <w:sz w:val="24"/>
              <w:szCs w:val="24"/>
              <w:lang w:val="nl-NL" w:eastAsia="ja-JP"/>
            </w:rPr>
            <w:tab/>
          </w:r>
          <w:r w:rsidRPr="00F079A4">
            <w:rPr>
              <w:noProof/>
            </w:rPr>
            <w:t>Firm performances for 2002 and 2012</w:t>
          </w:r>
          <w:r>
            <w:rPr>
              <w:noProof/>
            </w:rPr>
            <w:tab/>
          </w:r>
          <w:r w:rsidR="00B26DF6">
            <w:rPr>
              <w:noProof/>
            </w:rPr>
            <w:fldChar w:fldCharType="begin"/>
          </w:r>
          <w:r>
            <w:rPr>
              <w:noProof/>
            </w:rPr>
            <w:instrText xml:space="preserve"> PAGEREF _Toc240015768 \h </w:instrText>
          </w:r>
          <w:r w:rsidR="00B26DF6">
            <w:rPr>
              <w:noProof/>
            </w:rPr>
          </w:r>
          <w:r w:rsidR="00B26DF6">
            <w:rPr>
              <w:noProof/>
            </w:rPr>
            <w:fldChar w:fldCharType="separate"/>
          </w:r>
          <w:r>
            <w:rPr>
              <w:noProof/>
            </w:rPr>
            <w:t>64</w:t>
          </w:r>
          <w:r w:rsidR="00B26DF6">
            <w:rPr>
              <w:noProof/>
            </w:rPr>
            <w:fldChar w:fldCharType="end"/>
          </w:r>
        </w:p>
        <w:p w:rsidR="00C92482" w:rsidRDefault="00C92482">
          <w:pPr>
            <w:pStyle w:val="TOC2"/>
            <w:tabs>
              <w:tab w:val="left" w:pos="961"/>
              <w:tab w:val="right" w:leader="dot" w:pos="9054"/>
            </w:tabs>
            <w:rPr>
              <w:noProof/>
              <w:sz w:val="24"/>
              <w:szCs w:val="24"/>
              <w:lang w:val="nl-NL" w:eastAsia="ja-JP"/>
            </w:rPr>
          </w:pPr>
          <w:r w:rsidRPr="00F079A4">
            <w:rPr>
              <w:noProof/>
            </w:rPr>
            <w:t>9.3.2.</w:t>
          </w:r>
          <w:r>
            <w:rPr>
              <w:noProof/>
              <w:sz w:val="24"/>
              <w:szCs w:val="24"/>
              <w:lang w:val="nl-NL" w:eastAsia="ja-JP"/>
            </w:rPr>
            <w:tab/>
          </w:r>
          <w:r w:rsidRPr="00F079A4">
            <w:rPr>
              <w:noProof/>
            </w:rPr>
            <w:t>Distinction for different industries included for 2002 and 2012</w:t>
          </w:r>
          <w:r>
            <w:rPr>
              <w:noProof/>
            </w:rPr>
            <w:tab/>
          </w:r>
          <w:r w:rsidR="00B26DF6">
            <w:rPr>
              <w:noProof/>
            </w:rPr>
            <w:fldChar w:fldCharType="begin"/>
          </w:r>
          <w:r>
            <w:rPr>
              <w:noProof/>
            </w:rPr>
            <w:instrText xml:space="preserve"> PAGEREF _Toc240015769 \h </w:instrText>
          </w:r>
          <w:r w:rsidR="00B26DF6">
            <w:rPr>
              <w:noProof/>
            </w:rPr>
          </w:r>
          <w:r w:rsidR="00B26DF6">
            <w:rPr>
              <w:noProof/>
            </w:rPr>
            <w:fldChar w:fldCharType="separate"/>
          </w:r>
          <w:r>
            <w:rPr>
              <w:noProof/>
            </w:rPr>
            <w:t>66</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lastRenderedPageBreak/>
            <w:t>9.4.</w:t>
          </w:r>
          <w:r>
            <w:rPr>
              <w:noProof/>
              <w:sz w:val="24"/>
              <w:szCs w:val="24"/>
              <w:lang w:val="nl-NL" w:eastAsia="ja-JP"/>
            </w:rPr>
            <w:tab/>
          </w:r>
          <w:r w:rsidRPr="00F079A4">
            <w:rPr>
              <w:noProof/>
            </w:rPr>
            <w:t>Parametrical test</w:t>
          </w:r>
          <w:r>
            <w:rPr>
              <w:noProof/>
            </w:rPr>
            <w:tab/>
          </w:r>
          <w:r w:rsidR="00B26DF6">
            <w:rPr>
              <w:noProof/>
            </w:rPr>
            <w:fldChar w:fldCharType="begin"/>
          </w:r>
          <w:r>
            <w:rPr>
              <w:noProof/>
            </w:rPr>
            <w:instrText xml:space="preserve"> PAGEREF _Toc240015770 \h </w:instrText>
          </w:r>
          <w:r w:rsidR="00B26DF6">
            <w:rPr>
              <w:noProof/>
            </w:rPr>
          </w:r>
          <w:r w:rsidR="00B26DF6">
            <w:rPr>
              <w:noProof/>
            </w:rPr>
            <w:fldChar w:fldCharType="separate"/>
          </w:r>
          <w:r>
            <w:rPr>
              <w:noProof/>
            </w:rPr>
            <w:t>69</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9.5.</w:t>
          </w:r>
          <w:r>
            <w:rPr>
              <w:noProof/>
              <w:sz w:val="24"/>
              <w:szCs w:val="24"/>
              <w:lang w:val="nl-NL" w:eastAsia="ja-JP"/>
            </w:rPr>
            <w:tab/>
          </w:r>
          <w:r w:rsidRPr="00F079A4">
            <w:rPr>
              <w:noProof/>
            </w:rPr>
            <w:t>Assumptions of regression</w:t>
          </w:r>
          <w:r>
            <w:rPr>
              <w:noProof/>
            </w:rPr>
            <w:tab/>
          </w:r>
          <w:r w:rsidR="00B26DF6">
            <w:rPr>
              <w:noProof/>
            </w:rPr>
            <w:fldChar w:fldCharType="begin"/>
          </w:r>
          <w:r>
            <w:rPr>
              <w:noProof/>
            </w:rPr>
            <w:instrText xml:space="preserve"> PAGEREF _Toc240015771 \h </w:instrText>
          </w:r>
          <w:r w:rsidR="00B26DF6">
            <w:rPr>
              <w:noProof/>
            </w:rPr>
          </w:r>
          <w:r w:rsidR="00B26DF6">
            <w:rPr>
              <w:noProof/>
            </w:rPr>
            <w:fldChar w:fldCharType="separate"/>
          </w:r>
          <w:r>
            <w:rPr>
              <w:noProof/>
            </w:rPr>
            <w:t>70</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9.6.</w:t>
          </w:r>
          <w:r>
            <w:rPr>
              <w:noProof/>
              <w:sz w:val="24"/>
              <w:szCs w:val="24"/>
              <w:lang w:val="nl-NL" w:eastAsia="ja-JP"/>
            </w:rPr>
            <w:tab/>
          </w:r>
          <w:r w:rsidRPr="00F079A4">
            <w:rPr>
              <w:noProof/>
            </w:rPr>
            <w:t>OLS-regression</w:t>
          </w:r>
          <w:r>
            <w:rPr>
              <w:noProof/>
            </w:rPr>
            <w:tab/>
          </w:r>
          <w:r w:rsidR="00B26DF6">
            <w:rPr>
              <w:noProof/>
            </w:rPr>
            <w:fldChar w:fldCharType="begin"/>
          </w:r>
          <w:r>
            <w:rPr>
              <w:noProof/>
            </w:rPr>
            <w:instrText xml:space="preserve"> PAGEREF _Toc240015772 \h </w:instrText>
          </w:r>
          <w:r w:rsidR="00B26DF6">
            <w:rPr>
              <w:noProof/>
            </w:rPr>
          </w:r>
          <w:r w:rsidR="00B26DF6">
            <w:rPr>
              <w:noProof/>
            </w:rPr>
            <w:fldChar w:fldCharType="separate"/>
          </w:r>
          <w:r>
            <w:rPr>
              <w:noProof/>
            </w:rPr>
            <w:t>70</w:t>
          </w:r>
          <w:r w:rsidR="00B26DF6">
            <w:rPr>
              <w:noProof/>
            </w:rPr>
            <w:fldChar w:fldCharType="end"/>
          </w:r>
        </w:p>
        <w:p w:rsidR="00C92482" w:rsidRDefault="00C92482">
          <w:pPr>
            <w:pStyle w:val="TOC2"/>
            <w:tabs>
              <w:tab w:val="left" w:pos="961"/>
              <w:tab w:val="right" w:leader="dot" w:pos="9054"/>
            </w:tabs>
            <w:rPr>
              <w:noProof/>
              <w:sz w:val="24"/>
              <w:szCs w:val="24"/>
              <w:lang w:val="nl-NL" w:eastAsia="ja-JP"/>
            </w:rPr>
          </w:pPr>
          <w:r>
            <w:rPr>
              <w:noProof/>
            </w:rPr>
            <w:t>9.6.1.</w:t>
          </w:r>
          <w:r>
            <w:rPr>
              <w:noProof/>
              <w:sz w:val="24"/>
              <w:szCs w:val="24"/>
              <w:lang w:val="nl-NL" w:eastAsia="ja-JP"/>
            </w:rPr>
            <w:tab/>
          </w:r>
          <w:r>
            <w:rPr>
              <w:noProof/>
            </w:rPr>
            <w:t>Firm performances for 2002 and 2012</w:t>
          </w:r>
          <w:r>
            <w:rPr>
              <w:noProof/>
            </w:rPr>
            <w:tab/>
          </w:r>
          <w:r w:rsidR="00B26DF6">
            <w:rPr>
              <w:noProof/>
            </w:rPr>
            <w:fldChar w:fldCharType="begin"/>
          </w:r>
          <w:r>
            <w:rPr>
              <w:noProof/>
            </w:rPr>
            <w:instrText xml:space="preserve"> PAGEREF _Toc240015773 \h </w:instrText>
          </w:r>
          <w:r w:rsidR="00B26DF6">
            <w:rPr>
              <w:noProof/>
            </w:rPr>
          </w:r>
          <w:r w:rsidR="00B26DF6">
            <w:rPr>
              <w:noProof/>
            </w:rPr>
            <w:fldChar w:fldCharType="separate"/>
          </w:r>
          <w:r>
            <w:rPr>
              <w:noProof/>
            </w:rPr>
            <w:t>71</w:t>
          </w:r>
          <w:r w:rsidR="00B26DF6">
            <w:rPr>
              <w:noProof/>
            </w:rPr>
            <w:fldChar w:fldCharType="end"/>
          </w:r>
        </w:p>
        <w:p w:rsidR="00C92482" w:rsidRDefault="00C92482">
          <w:pPr>
            <w:pStyle w:val="TOC2"/>
            <w:tabs>
              <w:tab w:val="left" w:pos="961"/>
              <w:tab w:val="right" w:leader="dot" w:pos="9054"/>
            </w:tabs>
            <w:rPr>
              <w:noProof/>
              <w:sz w:val="24"/>
              <w:szCs w:val="24"/>
              <w:lang w:val="nl-NL" w:eastAsia="ja-JP"/>
            </w:rPr>
          </w:pPr>
          <w:r>
            <w:rPr>
              <w:noProof/>
            </w:rPr>
            <w:t>9.6.2.</w:t>
          </w:r>
          <w:r>
            <w:rPr>
              <w:noProof/>
              <w:sz w:val="24"/>
              <w:szCs w:val="24"/>
              <w:lang w:val="nl-NL" w:eastAsia="ja-JP"/>
            </w:rPr>
            <w:tab/>
          </w:r>
          <w:r w:rsidRPr="00F079A4">
            <w:rPr>
              <w:noProof/>
            </w:rPr>
            <w:t>Distinction for different industries for 2002 and 2012</w:t>
          </w:r>
          <w:r>
            <w:rPr>
              <w:noProof/>
            </w:rPr>
            <w:tab/>
          </w:r>
          <w:r w:rsidR="00B26DF6">
            <w:rPr>
              <w:noProof/>
            </w:rPr>
            <w:fldChar w:fldCharType="begin"/>
          </w:r>
          <w:r>
            <w:rPr>
              <w:noProof/>
            </w:rPr>
            <w:instrText xml:space="preserve"> PAGEREF _Toc240015774 \h </w:instrText>
          </w:r>
          <w:r w:rsidR="00B26DF6">
            <w:rPr>
              <w:noProof/>
            </w:rPr>
          </w:r>
          <w:r w:rsidR="00B26DF6">
            <w:rPr>
              <w:noProof/>
            </w:rPr>
            <w:fldChar w:fldCharType="separate"/>
          </w:r>
          <w:r>
            <w:rPr>
              <w:noProof/>
            </w:rPr>
            <w:t>73</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9.7.</w:t>
          </w:r>
          <w:r>
            <w:rPr>
              <w:noProof/>
              <w:sz w:val="24"/>
              <w:szCs w:val="24"/>
              <w:lang w:val="nl-NL" w:eastAsia="ja-JP"/>
            </w:rPr>
            <w:tab/>
          </w:r>
          <w:r w:rsidRPr="00F079A4">
            <w:rPr>
              <w:noProof/>
            </w:rPr>
            <w:t>Goodness of fit test</w:t>
          </w:r>
          <w:r>
            <w:rPr>
              <w:noProof/>
            </w:rPr>
            <w:tab/>
          </w:r>
          <w:r w:rsidR="00B26DF6">
            <w:rPr>
              <w:noProof/>
            </w:rPr>
            <w:fldChar w:fldCharType="begin"/>
          </w:r>
          <w:r>
            <w:rPr>
              <w:noProof/>
            </w:rPr>
            <w:instrText xml:space="preserve"> PAGEREF _Toc240015775 \h </w:instrText>
          </w:r>
          <w:r w:rsidR="00B26DF6">
            <w:rPr>
              <w:noProof/>
            </w:rPr>
          </w:r>
          <w:r w:rsidR="00B26DF6">
            <w:rPr>
              <w:noProof/>
            </w:rPr>
            <w:fldChar w:fldCharType="separate"/>
          </w:r>
          <w:r>
            <w:rPr>
              <w:noProof/>
            </w:rPr>
            <w:t>77</w:t>
          </w:r>
          <w:r w:rsidR="00B26DF6">
            <w:rPr>
              <w:noProof/>
            </w:rPr>
            <w:fldChar w:fldCharType="end"/>
          </w:r>
        </w:p>
        <w:p w:rsidR="00C92482" w:rsidRDefault="00C92482">
          <w:pPr>
            <w:pStyle w:val="TOC2"/>
            <w:tabs>
              <w:tab w:val="left" w:pos="794"/>
              <w:tab w:val="right" w:leader="dot" w:pos="9054"/>
            </w:tabs>
            <w:rPr>
              <w:noProof/>
              <w:sz w:val="24"/>
              <w:szCs w:val="24"/>
              <w:lang w:val="nl-NL" w:eastAsia="ja-JP"/>
            </w:rPr>
          </w:pPr>
          <w:r w:rsidRPr="00F079A4">
            <w:rPr>
              <w:noProof/>
            </w:rPr>
            <w:t>9.8.</w:t>
          </w:r>
          <w:r>
            <w:rPr>
              <w:noProof/>
              <w:sz w:val="24"/>
              <w:szCs w:val="24"/>
              <w:lang w:val="nl-NL" w:eastAsia="ja-JP"/>
            </w:rPr>
            <w:tab/>
          </w:r>
          <w:r w:rsidRPr="00F079A4">
            <w:rPr>
              <w:noProof/>
            </w:rPr>
            <w:t>Conclusion</w:t>
          </w:r>
          <w:r>
            <w:rPr>
              <w:noProof/>
            </w:rPr>
            <w:tab/>
          </w:r>
          <w:r w:rsidR="00B26DF6">
            <w:rPr>
              <w:noProof/>
            </w:rPr>
            <w:fldChar w:fldCharType="begin"/>
          </w:r>
          <w:r>
            <w:rPr>
              <w:noProof/>
            </w:rPr>
            <w:instrText xml:space="preserve"> PAGEREF _Toc240015776 \h </w:instrText>
          </w:r>
          <w:r w:rsidR="00B26DF6">
            <w:rPr>
              <w:noProof/>
            </w:rPr>
          </w:r>
          <w:r w:rsidR="00B26DF6">
            <w:rPr>
              <w:noProof/>
            </w:rPr>
            <w:fldChar w:fldCharType="separate"/>
          </w:r>
          <w:r>
            <w:rPr>
              <w:noProof/>
            </w:rPr>
            <w:t>79</w:t>
          </w:r>
          <w:r w:rsidR="00B26DF6">
            <w:rPr>
              <w:noProof/>
            </w:rPr>
            <w:fldChar w:fldCharType="end"/>
          </w:r>
        </w:p>
        <w:p w:rsidR="00C92482" w:rsidRDefault="00C92482">
          <w:pPr>
            <w:pStyle w:val="TOC1"/>
            <w:tabs>
              <w:tab w:val="left" w:pos="529"/>
              <w:tab w:val="right" w:leader="dot" w:pos="9054"/>
            </w:tabs>
            <w:rPr>
              <w:noProof/>
              <w:sz w:val="24"/>
              <w:szCs w:val="24"/>
              <w:lang w:val="nl-NL" w:eastAsia="ja-JP"/>
            </w:rPr>
          </w:pPr>
          <w:r w:rsidRPr="00F079A4">
            <w:rPr>
              <w:noProof/>
            </w:rPr>
            <w:t>10.</w:t>
          </w:r>
          <w:r>
            <w:rPr>
              <w:noProof/>
              <w:sz w:val="24"/>
              <w:szCs w:val="24"/>
              <w:lang w:val="nl-NL" w:eastAsia="ja-JP"/>
            </w:rPr>
            <w:tab/>
          </w:r>
          <w:r w:rsidRPr="00F079A4">
            <w:rPr>
              <w:noProof/>
            </w:rPr>
            <w:t>Discussion and conclusions</w:t>
          </w:r>
          <w:r>
            <w:rPr>
              <w:noProof/>
            </w:rPr>
            <w:tab/>
          </w:r>
          <w:r w:rsidR="00B26DF6">
            <w:rPr>
              <w:noProof/>
            </w:rPr>
            <w:fldChar w:fldCharType="begin"/>
          </w:r>
          <w:r>
            <w:rPr>
              <w:noProof/>
            </w:rPr>
            <w:instrText xml:space="preserve"> PAGEREF _Toc240015777 \h </w:instrText>
          </w:r>
          <w:r w:rsidR="00B26DF6">
            <w:rPr>
              <w:noProof/>
            </w:rPr>
          </w:r>
          <w:r w:rsidR="00B26DF6">
            <w:rPr>
              <w:noProof/>
            </w:rPr>
            <w:fldChar w:fldCharType="separate"/>
          </w:r>
          <w:r>
            <w:rPr>
              <w:noProof/>
            </w:rPr>
            <w:t>81</w:t>
          </w:r>
          <w:r w:rsidR="00B26DF6">
            <w:rPr>
              <w:noProof/>
            </w:rPr>
            <w:fldChar w:fldCharType="end"/>
          </w:r>
        </w:p>
        <w:p w:rsidR="00C92482" w:rsidRDefault="00C92482">
          <w:pPr>
            <w:pStyle w:val="TOC2"/>
            <w:tabs>
              <w:tab w:val="left" w:pos="916"/>
              <w:tab w:val="right" w:leader="dot" w:pos="9054"/>
            </w:tabs>
            <w:rPr>
              <w:noProof/>
              <w:sz w:val="24"/>
              <w:szCs w:val="24"/>
              <w:lang w:val="nl-NL" w:eastAsia="ja-JP"/>
            </w:rPr>
          </w:pPr>
          <w:r w:rsidRPr="00F079A4">
            <w:rPr>
              <w:noProof/>
            </w:rPr>
            <w:t>10.1.</w:t>
          </w:r>
          <w:r>
            <w:rPr>
              <w:noProof/>
              <w:sz w:val="24"/>
              <w:szCs w:val="24"/>
              <w:lang w:val="nl-NL" w:eastAsia="ja-JP"/>
            </w:rPr>
            <w:tab/>
          </w:r>
          <w:r w:rsidRPr="00F079A4">
            <w:rPr>
              <w:noProof/>
            </w:rPr>
            <w:t>Discussion and limitations</w:t>
          </w:r>
          <w:r>
            <w:rPr>
              <w:noProof/>
            </w:rPr>
            <w:tab/>
          </w:r>
          <w:r w:rsidR="00B26DF6">
            <w:rPr>
              <w:noProof/>
            </w:rPr>
            <w:fldChar w:fldCharType="begin"/>
          </w:r>
          <w:r>
            <w:rPr>
              <w:noProof/>
            </w:rPr>
            <w:instrText xml:space="preserve"> PAGEREF _Toc240015778 \h </w:instrText>
          </w:r>
          <w:r w:rsidR="00B26DF6">
            <w:rPr>
              <w:noProof/>
            </w:rPr>
          </w:r>
          <w:r w:rsidR="00B26DF6">
            <w:rPr>
              <w:noProof/>
            </w:rPr>
            <w:fldChar w:fldCharType="separate"/>
          </w:r>
          <w:r>
            <w:rPr>
              <w:noProof/>
            </w:rPr>
            <w:t>81</w:t>
          </w:r>
          <w:r w:rsidR="00B26DF6">
            <w:rPr>
              <w:noProof/>
            </w:rPr>
            <w:fldChar w:fldCharType="end"/>
          </w:r>
        </w:p>
        <w:p w:rsidR="00C92482" w:rsidRDefault="00C92482">
          <w:pPr>
            <w:pStyle w:val="TOC2"/>
            <w:tabs>
              <w:tab w:val="left" w:pos="916"/>
              <w:tab w:val="right" w:leader="dot" w:pos="9054"/>
            </w:tabs>
            <w:rPr>
              <w:noProof/>
              <w:sz w:val="24"/>
              <w:szCs w:val="24"/>
              <w:lang w:val="nl-NL" w:eastAsia="ja-JP"/>
            </w:rPr>
          </w:pPr>
          <w:r w:rsidRPr="00F079A4">
            <w:rPr>
              <w:noProof/>
            </w:rPr>
            <w:t>10.2.</w:t>
          </w:r>
          <w:r>
            <w:rPr>
              <w:noProof/>
              <w:sz w:val="24"/>
              <w:szCs w:val="24"/>
              <w:lang w:val="nl-NL" w:eastAsia="ja-JP"/>
            </w:rPr>
            <w:tab/>
          </w:r>
          <w:r w:rsidRPr="00F079A4">
            <w:rPr>
              <w:noProof/>
            </w:rPr>
            <w:t>Conclusion</w:t>
          </w:r>
          <w:r>
            <w:rPr>
              <w:noProof/>
            </w:rPr>
            <w:tab/>
          </w:r>
          <w:r w:rsidR="00B26DF6">
            <w:rPr>
              <w:noProof/>
            </w:rPr>
            <w:fldChar w:fldCharType="begin"/>
          </w:r>
          <w:r>
            <w:rPr>
              <w:noProof/>
            </w:rPr>
            <w:instrText xml:space="preserve"> PAGEREF _Toc240015779 \h </w:instrText>
          </w:r>
          <w:r w:rsidR="00B26DF6">
            <w:rPr>
              <w:noProof/>
            </w:rPr>
          </w:r>
          <w:r w:rsidR="00B26DF6">
            <w:rPr>
              <w:noProof/>
            </w:rPr>
            <w:fldChar w:fldCharType="separate"/>
          </w:r>
          <w:r>
            <w:rPr>
              <w:noProof/>
            </w:rPr>
            <w:t>82</w:t>
          </w:r>
          <w:r w:rsidR="00B26DF6">
            <w:rPr>
              <w:noProof/>
            </w:rPr>
            <w:fldChar w:fldCharType="end"/>
          </w:r>
        </w:p>
        <w:p w:rsidR="00C92482" w:rsidRDefault="00C92482">
          <w:pPr>
            <w:pStyle w:val="TOC1"/>
            <w:tabs>
              <w:tab w:val="left" w:pos="529"/>
              <w:tab w:val="right" w:leader="dot" w:pos="9054"/>
            </w:tabs>
            <w:rPr>
              <w:noProof/>
              <w:sz w:val="24"/>
              <w:szCs w:val="24"/>
              <w:lang w:val="nl-NL" w:eastAsia="ja-JP"/>
            </w:rPr>
          </w:pPr>
          <w:r>
            <w:rPr>
              <w:noProof/>
            </w:rPr>
            <w:t>11.</w:t>
          </w:r>
          <w:r>
            <w:rPr>
              <w:noProof/>
              <w:sz w:val="24"/>
              <w:szCs w:val="24"/>
              <w:lang w:val="nl-NL" w:eastAsia="ja-JP"/>
            </w:rPr>
            <w:tab/>
          </w:r>
          <w:r>
            <w:rPr>
              <w:noProof/>
            </w:rPr>
            <w:t>Appendix</w:t>
          </w:r>
          <w:r>
            <w:rPr>
              <w:noProof/>
            </w:rPr>
            <w:tab/>
          </w:r>
          <w:r w:rsidR="00B26DF6">
            <w:rPr>
              <w:noProof/>
            </w:rPr>
            <w:fldChar w:fldCharType="begin"/>
          </w:r>
          <w:r>
            <w:rPr>
              <w:noProof/>
            </w:rPr>
            <w:instrText xml:space="preserve"> PAGEREF _Toc240015780 \h </w:instrText>
          </w:r>
          <w:r w:rsidR="00B26DF6">
            <w:rPr>
              <w:noProof/>
            </w:rPr>
          </w:r>
          <w:r w:rsidR="00B26DF6">
            <w:rPr>
              <w:noProof/>
            </w:rPr>
            <w:fldChar w:fldCharType="separate"/>
          </w:r>
          <w:r>
            <w:rPr>
              <w:noProof/>
            </w:rPr>
            <w:t>85</w:t>
          </w:r>
          <w:r w:rsidR="00B26DF6">
            <w:rPr>
              <w:noProof/>
            </w:rPr>
            <w:fldChar w:fldCharType="end"/>
          </w:r>
        </w:p>
        <w:p w:rsidR="00C92482" w:rsidRDefault="00C92482">
          <w:pPr>
            <w:pStyle w:val="TOC2"/>
            <w:tabs>
              <w:tab w:val="left" w:pos="916"/>
              <w:tab w:val="right" w:leader="dot" w:pos="9054"/>
            </w:tabs>
            <w:rPr>
              <w:noProof/>
              <w:sz w:val="24"/>
              <w:szCs w:val="24"/>
              <w:lang w:val="nl-NL" w:eastAsia="ja-JP"/>
            </w:rPr>
          </w:pPr>
          <w:r w:rsidRPr="00F079A4">
            <w:rPr>
              <w:noProof/>
            </w:rPr>
            <w:t>11.1.</w:t>
          </w:r>
          <w:r>
            <w:rPr>
              <w:noProof/>
              <w:sz w:val="24"/>
              <w:szCs w:val="24"/>
              <w:lang w:val="nl-NL" w:eastAsia="ja-JP"/>
            </w:rPr>
            <w:tab/>
          </w:r>
          <w:r w:rsidRPr="00F079A4">
            <w:rPr>
              <w:noProof/>
            </w:rPr>
            <w:t>Histograms normal distribution</w:t>
          </w:r>
          <w:r>
            <w:rPr>
              <w:noProof/>
            </w:rPr>
            <w:tab/>
          </w:r>
          <w:r w:rsidR="00B26DF6">
            <w:rPr>
              <w:noProof/>
            </w:rPr>
            <w:fldChar w:fldCharType="begin"/>
          </w:r>
          <w:r>
            <w:rPr>
              <w:noProof/>
            </w:rPr>
            <w:instrText xml:space="preserve"> PAGEREF _Toc240015781 \h </w:instrText>
          </w:r>
          <w:r w:rsidR="00B26DF6">
            <w:rPr>
              <w:noProof/>
            </w:rPr>
          </w:r>
          <w:r w:rsidR="00B26DF6">
            <w:rPr>
              <w:noProof/>
            </w:rPr>
            <w:fldChar w:fldCharType="separate"/>
          </w:r>
          <w:r>
            <w:rPr>
              <w:noProof/>
            </w:rPr>
            <w:t>85</w:t>
          </w:r>
          <w:r w:rsidR="00B26DF6">
            <w:rPr>
              <w:noProof/>
            </w:rPr>
            <w:fldChar w:fldCharType="end"/>
          </w:r>
        </w:p>
        <w:p w:rsidR="00C92482" w:rsidRDefault="00C92482">
          <w:pPr>
            <w:pStyle w:val="TOC3"/>
            <w:tabs>
              <w:tab w:val="left" w:pos="1303"/>
              <w:tab w:val="right" w:leader="dot" w:pos="9054"/>
            </w:tabs>
            <w:rPr>
              <w:noProof/>
              <w:sz w:val="24"/>
              <w:szCs w:val="24"/>
              <w:lang w:val="nl-NL" w:eastAsia="ja-JP"/>
            </w:rPr>
          </w:pPr>
          <w:r w:rsidRPr="00F079A4">
            <w:rPr>
              <w:noProof/>
            </w:rPr>
            <w:t>11.1.1.</w:t>
          </w:r>
          <w:r>
            <w:rPr>
              <w:noProof/>
              <w:sz w:val="24"/>
              <w:szCs w:val="24"/>
              <w:lang w:val="nl-NL" w:eastAsia="ja-JP"/>
            </w:rPr>
            <w:tab/>
          </w:r>
          <w:r w:rsidRPr="00F079A4">
            <w:rPr>
              <w:noProof/>
            </w:rPr>
            <w:t>2002</w:t>
          </w:r>
          <w:r>
            <w:rPr>
              <w:noProof/>
            </w:rPr>
            <w:tab/>
          </w:r>
          <w:r w:rsidR="00B26DF6">
            <w:rPr>
              <w:noProof/>
            </w:rPr>
            <w:fldChar w:fldCharType="begin"/>
          </w:r>
          <w:r>
            <w:rPr>
              <w:noProof/>
            </w:rPr>
            <w:instrText xml:space="preserve"> PAGEREF _Toc240015782 \h </w:instrText>
          </w:r>
          <w:r w:rsidR="00B26DF6">
            <w:rPr>
              <w:noProof/>
            </w:rPr>
          </w:r>
          <w:r w:rsidR="00B26DF6">
            <w:rPr>
              <w:noProof/>
            </w:rPr>
            <w:fldChar w:fldCharType="separate"/>
          </w:r>
          <w:r>
            <w:rPr>
              <w:noProof/>
            </w:rPr>
            <w:t>85</w:t>
          </w:r>
          <w:r w:rsidR="00B26DF6">
            <w:rPr>
              <w:noProof/>
            </w:rPr>
            <w:fldChar w:fldCharType="end"/>
          </w:r>
        </w:p>
        <w:p w:rsidR="00C92482" w:rsidRDefault="00C92482">
          <w:pPr>
            <w:pStyle w:val="TOC3"/>
            <w:tabs>
              <w:tab w:val="left" w:pos="1303"/>
              <w:tab w:val="right" w:leader="dot" w:pos="9054"/>
            </w:tabs>
            <w:rPr>
              <w:noProof/>
              <w:sz w:val="24"/>
              <w:szCs w:val="24"/>
              <w:lang w:val="nl-NL" w:eastAsia="ja-JP"/>
            </w:rPr>
          </w:pPr>
          <w:r w:rsidRPr="00F079A4">
            <w:rPr>
              <w:noProof/>
            </w:rPr>
            <w:t>11.1.2.</w:t>
          </w:r>
          <w:r>
            <w:rPr>
              <w:noProof/>
              <w:sz w:val="24"/>
              <w:szCs w:val="24"/>
              <w:lang w:val="nl-NL" w:eastAsia="ja-JP"/>
            </w:rPr>
            <w:tab/>
          </w:r>
          <w:r w:rsidRPr="00F079A4">
            <w:rPr>
              <w:noProof/>
            </w:rPr>
            <w:t>2012</w:t>
          </w:r>
          <w:r>
            <w:rPr>
              <w:noProof/>
            </w:rPr>
            <w:tab/>
          </w:r>
          <w:r w:rsidR="00B26DF6">
            <w:rPr>
              <w:noProof/>
            </w:rPr>
            <w:fldChar w:fldCharType="begin"/>
          </w:r>
          <w:r>
            <w:rPr>
              <w:noProof/>
            </w:rPr>
            <w:instrText xml:space="preserve"> PAGEREF _Toc240015783 \h </w:instrText>
          </w:r>
          <w:r w:rsidR="00B26DF6">
            <w:rPr>
              <w:noProof/>
            </w:rPr>
          </w:r>
          <w:r w:rsidR="00B26DF6">
            <w:rPr>
              <w:noProof/>
            </w:rPr>
            <w:fldChar w:fldCharType="separate"/>
          </w:r>
          <w:r>
            <w:rPr>
              <w:noProof/>
            </w:rPr>
            <w:t>85</w:t>
          </w:r>
          <w:r w:rsidR="00B26DF6">
            <w:rPr>
              <w:noProof/>
            </w:rPr>
            <w:fldChar w:fldCharType="end"/>
          </w:r>
        </w:p>
        <w:p w:rsidR="00C92482" w:rsidRDefault="00C92482">
          <w:pPr>
            <w:pStyle w:val="TOC2"/>
            <w:tabs>
              <w:tab w:val="left" w:pos="916"/>
              <w:tab w:val="right" w:leader="dot" w:pos="9054"/>
            </w:tabs>
            <w:rPr>
              <w:noProof/>
              <w:sz w:val="24"/>
              <w:szCs w:val="24"/>
              <w:lang w:val="nl-NL" w:eastAsia="ja-JP"/>
            </w:rPr>
          </w:pPr>
          <w:r w:rsidRPr="00F079A4">
            <w:rPr>
              <w:noProof/>
            </w:rPr>
            <w:t>11.2.</w:t>
          </w:r>
          <w:r>
            <w:rPr>
              <w:noProof/>
              <w:sz w:val="24"/>
              <w:szCs w:val="24"/>
              <w:lang w:val="nl-NL" w:eastAsia="ja-JP"/>
            </w:rPr>
            <w:tab/>
          </w:r>
          <w:r w:rsidRPr="00F079A4">
            <w:rPr>
              <w:noProof/>
            </w:rPr>
            <w:t>Kolmogorov-Smirnov &amp; Shapiro-Wilk</w:t>
          </w:r>
          <w:r>
            <w:rPr>
              <w:noProof/>
            </w:rPr>
            <w:tab/>
          </w:r>
          <w:r w:rsidR="00B26DF6">
            <w:rPr>
              <w:noProof/>
            </w:rPr>
            <w:fldChar w:fldCharType="begin"/>
          </w:r>
          <w:r>
            <w:rPr>
              <w:noProof/>
            </w:rPr>
            <w:instrText xml:space="preserve"> PAGEREF _Toc240015784 \h </w:instrText>
          </w:r>
          <w:r w:rsidR="00B26DF6">
            <w:rPr>
              <w:noProof/>
            </w:rPr>
          </w:r>
          <w:r w:rsidR="00B26DF6">
            <w:rPr>
              <w:noProof/>
            </w:rPr>
            <w:fldChar w:fldCharType="separate"/>
          </w:r>
          <w:r>
            <w:rPr>
              <w:noProof/>
            </w:rPr>
            <w:t>86</w:t>
          </w:r>
          <w:r w:rsidR="00B26DF6">
            <w:rPr>
              <w:noProof/>
            </w:rPr>
            <w:fldChar w:fldCharType="end"/>
          </w:r>
        </w:p>
        <w:p w:rsidR="00C92482" w:rsidRDefault="00C92482">
          <w:pPr>
            <w:pStyle w:val="TOC3"/>
            <w:tabs>
              <w:tab w:val="left" w:pos="1303"/>
              <w:tab w:val="right" w:leader="dot" w:pos="9054"/>
            </w:tabs>
            <w:rPr>
              <w:noProof/>
              <w:sz w:val="24"/>
              <w:szCs w:val="24"/>
              <w:lang w:val="nl-NL" w:eastAsia="ja-JP"/>
            </w:rPr>
          </w:pPr>
          <w:r w:rsidRPr="00F079A4">
            <w:rPr>
              <w:noProof/>
            </w:rPr>
            <w:t>11.2.1.</w:t>
          </w:r>
          <w:r>
            <w:rPr>
              <w:noProof/>
              <w:sz w:val="24"/>
              <w:szCs w:val="24"/>
              <w:lang w:val="nl-NL" w:eastAsia="ja-JP"/>
            </w:rPr>
            <w:tab/>
          </w:r>
          <w:r w:rsidRPr="00F079A4">
            <w:rPr>
              <w:noProof/>
            </w:rPr>
            <w:t>Results for 2002</w:t>
          </w:r>
          <w:r>
            <w:rPr>
              <w:noProof/>
            </w:rPr>
            <w:tab/>
          </w:r>
          <w:r w:rsidR="00B26DF6">
            <w:rPr>
              <w:noProof/>
            </w:rPr>
            <w:fldChar w:fldCharType="begin"/>
          </w:r>
          <w:r>
            <w:rPr>
              <w:noProof/>
            </w:rPr>
            <w:instrText xml:space="preserve"> PAGEREF _Toc240015785 \h </w:instrText>
          </w:r>
          <w:r w:rsidR="00B26DF6">
            <w:rPr>
              <w:noProof/>
            </w:rPr>
          </w:r>
          <w:r w:rsidR="00B26DF6">
            <w:rPr>
              <w:noProof/>
            </w:rPr>
            <w:fldChar w:fldCharType="separate"/>
          </w:r>
          <w:r>
            <w:rPr>
              <w:noProof/>
            </w:rPr>
            <w:t>86</w:t>
          </w:r>
          <w:r w:rsidR="00B26DF6">
            <w:rPr>
              <w:noProof/>
            </w:rPr>
            <w:fldChar w:fldCharType="end"/>
          </w:r>
        </w:p>
        <w:p w:rsidR="00C92482" w:rsidRDefault="00C92482">
          <w:pPr>
            <w:pStyle w:val="TOC3"/>
            <w:tabs>
              <w:tab w:val="left" w:pos="1303"/>
              <w:tab w:val="right" w:leader="dot" w:pos="9054"/>
            </w:tabs>
            <w:rPr>
              <w:noProof/>
              <w:sz w:val="24"/>
              <w:szCs w:val="24"/>
              <w:lang w:val="nl-NL" w:eastAsia="ja-JP"/>
            </w:rPr>
          </w:pPr>
          <w:r w:rsidRPr="00F079A4">
            <w:rPr>
              <w:noProof/>
            </w:rPr>
            <w:t>11.2.2.</w:t>
          </w:r>
          <w:r>
            <w:rPr>
              <w:noProof/>
              <w:sz w:val="24"/>
              <w:szCs w:val="24"/>
              <w:lang w:val="nl-NL" w:eastAsia="ja-JP"/>
            </w:rPr>
            <w:tab/>
          </w:r>
          <w:r w:rsidRPr="00F079A4">
            <w:rPr>
              <w:noProof/>
            </w:rPr>
            <w:t>Results for 2012</w:t>
          </w:r>
          <w:r>
            <w:rPr>
              <w:noProof/>
            </w:rPr>
            <w:tab/>
          </w:r>
          <w:r w:rsidR="00B26DF6">
            <w:rPr>
              <w:noProof/>
            </w:rPr>
            <w:fldChar w:fldCharType="begin"/>
          </w:r>
          <w:r>
            <w:rPr>
              <w:noProof/>
            </w:rPr>
            <w:instrText xml:space="preserve"> PAGEREF _Toc240015786 \h </w:instrText>
          </w:r>
          <w:r w:rsidR="00B26DF6">
            <w:rPr>
              <w:noProof/>
            </w:rPr>
          </w:r>
          <w:r w:rsidR="00B26DF6">
            <w:rPr>
              <w:noProof/>
            </w:rPr>
            <w:fldChar w:fldCharType="separate"/>
          </w:r>
          <w:r>
            <w:rPr>
              <w:noProof/>
            </w:rPr>
            <w:t>86</w:t>
          </w:r>
          <w:r w:rsidR="00B26DF6">
            <w:rPr>
              <w:noProof/>
            </w:rPr>
            <w:fldChar w:fldCharType="end"/>
          </w:r>
        </w:p>
        <w:p w:rsidR="00C92482" w:rsidRDefault="00C92482">
          <w:pPr>
            <w:pStyle w:val="TOC2"/>
            <w:tabs>
              <w:tab w:val="left" w:pos="916"/>
              <w:tab w:val="right" w:leader="dot" w:pos="9054"/>
            </w:tabs>
            <w:rPr>
              <w:noProof/>
              <w:sz w:val="24"/>
              <w:szCs w:val="24"/>
              <w:lang w:val="nl-NL" w:eastAsia="ja-JP"/>
            </w:rPr>
          </w:pPr>
          <w:r>
            <w:rPr>
              <w:noProof/>
            </w:rPr>
            <w:t>11.3.</w:t>
          </w:r>
          <w:r>
            <w:rPr>
              <w:noProof/>
              <w:sz w:val="24"/>
              <w:szCs w:val="24"/>
              <w:lang w:val="nl-NL" w:eastAsia="ja-JP"/>
            </w:rPr>
            <w:tab/>
          </w:r>
          <w:r>
            <w:rPr>
              <w:noProof/>
            </w:rPr>
            <w:t>Non-zero variance</w:t>
          </w:r>
          <w:r>
            <w:rPr>
              <w:noProof/>
            </w:rPr>
            <w:tab/>
          </w:r>
          <w:r w:rsidR="00B26DF6">
            <w:rPr>
              <w:noProof/>
            </w:rPr>
            <w:fldChar w:fldCharType="begin"/>
          </w:r>
          <w:r>
            <w:rPr>
              <w:noProof/>
            </w:rPr>
            <w:instrText xml:space="preserve"> PAGEREF _Toc240015787 \h </w:instrText>
          </w:r>
          <w:r w:rsidR="00B26DF6">
            <w:rPr>
              <w:noProof/>
            </w:rPr>
          </w:r>
          <w:r w:rsidR="00B26DF6">
            <w:rPr>
              <w:noProof/>
            </w:rPr>
            <w:fldChar w:fldCharType="separate"/>
          </w:r>
          <w:r>
            <w:rPr>
              <w:noProof/>
            </w:rPr>
            <w:t>87</w:t>
          </w:r>
          <w:r w:rsidR="00B26DF6">
            <w:rPr>
              <w:noProof/>
            </w:rPr>
            <w:fldChar w:fldCharType="end"/>
          </w:r>
        </w:p>
        <w:p w:rsidR="00C92482" w:rsidRDefault="00C92482">
          <w:pPr>
            <w:pStyle w:val="TOC3"/>
            <w:tabs>
              <w:tab w:val="left" w:pos="1303"/>
              <w:tab w:val="right" w:leader="dot" w:pos="9054"/>
            </w:tabs>
            <w:rPr>
              <w:noProof/>
              <w:sz w:val="24"/>
              <w:szCs w:val="24"/>
              <w:lang w:val="nl-NL" w:eastAsia="ja-JP"/>
            </w:rPr>
          </w:pPr>
          <w:r>
            <w:rPr>
              <w:noProof/>
            </w:rPr>
            <w:t>11.3.1.</w:t>
          </w:r>
          <w:r>
            <w:rPr>
              <w:noProof/>
              <w:sz w:val="24"/>
              <w:szCs w:val="24"/>
              <w:lang w:val="nl-NL" w:eastAsia="ja-JP"/>
            </w:rPr>
            <w:tab/>
          </w:r>
          <w:r>
            <w:rPr>
              <w:noProof/>
            </w:rPr>
            <w:t>Results for 2002</w:t>
          </w:r>
          <w:r>
            <w:rPr>
              <w:noProof/>
            </w:rPr>
            <w:tab/>
          </w:r>
          <w:r w:rsidR="00B26DF6">
            <w:rPr>
              <w:noProof/>
            </w:rPr>
            <w:fldChar w:fldCharType="begin"/>
          </w:r>
          <w:r>
            <w:rPr>
              <w:noProof/>
            </w:rPr>
            <w:instrText xml:space="preserve"> PAGEREF _Toc240015788 \h </w:instrText>
          </w:r>
          <w:r w:rsidR="00B26DF6">
            <w:rPr>
              <w:noProof/>
            </w:rPr>
          </w:r>
          <w:r w:rsidR="00B26DF6">
            <w:rPr>
              <w:noProof/>
            </w:rPr>
            <w:fldChar w:fldCharType="separate"/>
          </w:r>
          <w:r>
            <w:rPr>
              <w:noProof/>
            </w:rPr>
            <w:t>87</w:t>
          </w:r>
          <w:r w:rsidR="00B26DF6">
            <w:rPr>
              <w:noProof/>
            </w:rPr>
            <w:fldChar w:fldCharType="end"/>
          </w:r>
        </w:p>
        <w:p w:rsidR="00C92482" w:rsidRDefault="00C92482">
          <w:pPr>
            <w:pStyle w:val="TOC3"/>
            <w:tabs>
              <w:tab w:val="left" w:pos="1303"/>
              <w:tab w:val="right" w:leader="dot" w:pos="9054"/>
            </w:tabs>
            <w:rPr>
              <w:noProof/>
              <w:sz w:val="24"/>
              <w:szCs w:val="24"/>
              <w:lang w:val="nl-NL" w:eastAsia="ja-JP"/>
            </w:rPr>
          </w:pPr>
          <w:r w:rsidRPr="00F079A4">
            <w:rPr>
              <w:noProof/>
            </w:rPr>
            <w:t>11.3.2.</w:t>
          </w:r>
          <w:r>
            <w:rPr>
              <w:noProof/>
              <w:sz w:val="24"/>
              <w:szCs w:val="24"/>
              <w:lang w:val="nl-NL" w:eastAsia="ja-JP"/>
            </w:rPr>
            <w:tab/>
          </w:r>
          <w:r w:rsidRPr="00F079A4">
            <w:rPr>
              <w:noProof/>
            </w:rPr>
            <w:t>Results for 2012</w:t>
          </w:r>
          <w:r>
            <w:rPr>
              <w:noProof/>
            </w:rPr>
            <w:tab/>
          </w:r>
          <w:r w:rsidR="00B26DF6">
            <w:rPr>
              <w:noProof/>
            </w:rPr>
            <w:fldChar w:fldCharType="begin"/>
          </w:r>
          <w:r>
            <w:rPr>
              <w:noProof/>
            </w:rPr>
            <w:instrText xml:space="preserve"> PAGEREF _Toc240015789 \h </w:instrText>
          </w:r>
          <w:r w:rsidR="00B26DF6">
            <w:rPr>
              <w:noProof/>
            </w:rPr>
          </w:r>
          <w:r w:rsidR="00B26DF6">
            <w:rPr>
              <w:noProof/>
            </w:rPr>
            <w:fldChar w:fldCharType="separate"/>
          </w:r>
          <w:r>
            <w:rPr>
              <w:noProof/>
            </w:rPr>
            <w:t>87</w:t>
          </w:r>
          <w:r w:rsidR="00B26DF6">
            <w:rPr>
              <w:noProof/>
            </w:rPr>
            <w:fldChar w:fldCharType="end"/>
          </w:r>
        </w:p>
        <w:p w:rsidR="00C92482" w:rsidRDefault="00C92482">
          <w:pPr>
            <w:pStyle w:val="TOC2"/>
            <w:tabs>
              <w:tab w:val="left" w:pos="916"/>
              <w:tab w:val="right" w:leader="dot" w:pos="9054"/>
            </w:tabs>
            <w:rPr>
              <w:noProof/>
              <w:sz w:val="24"/>
              <w:szCs w:val="24"/>
              <w:lang w:val="nl-NL" w:eastAsia="ja-JP"/>
            </w:rPr>
          </w:pPr>
          <w:r w:rsidRPr="00F079A4">
            <w:rPr>
              <w:noProof/>
            </w:rPr>
            <w:t>11.4.</w:t>
          </w:r>
          <w:r>
            <w:rPr>
              <w:noProof/>
              <w:sz w:val="24"/>
              <w:szCs w:val="24"/>
              <w:lang w:val="nl-NL" w:eastAsia="ja-JP"/>
            </w:rPr>
            <w:tab/>
          </w:r>
          <w:r w:rsidRPr="00F079A4">
            <w:rPr>
              <w:noProof/>
            </w:rPr>
            <w:t>Normal distribution of the errors</w:t>
          </w:r>
          <w:r>
            <w:rPr>
              <w:noProof/>
            </w:rPr>
            <w:tab/>
          </w:r>
          <w:r w:rsidR="00B26DF6">
            <w:rPr>
              <w:noProof/>
            </w:rPr>
            <w:fldChar w:fldCharType="begin"/>
          </w:r>
          <w:r>
            <w:rPr>
              <w:noProof/>
            </w:rPr>
            <w:instrText xml:space="preserve"> PAGEREF _Toc240015790 \h </w:instrText>
          </w:r>
          <w:r w:rsidR="00B26DF6">
            <w:rPr>
              <w:noProof/>
            </w:rPr>
          </w:r>
          <w:r w:rsidR="00B26DF6">
            <w:rPr>
              <w:noProof/>
            </w:rPr>
            <w:fldChar w:fldCharType="separate"/>
          </w:r>
          <w:r>
            <w:rPr>
              <w:noProof/>
            </w:rPr>
            <w:t>88</w:t>
          </w:r>
          <w:r w:rsidR="00B26DF6">
            <w:rPr>
              <w:noProof/>
            </w:rPr>
            <w:fldChar w:fldCharType="end"/>
          </w:r>
        </w:p>
        <w:p w:rsidR="00C92482" w:rsidRDefault="00C92482">
          <w:pPr>
            <w:pStyle w:val="TOC3"/>
            <w:tabs>
              <w:tab w:val="left" w:pos="1303"/>
              <w:tab w:val="right" w:leader="dot" w:pos="9054"/>
            </w:tabs>
            <w:rPr>
              <w:noProof/>
              <w:sz w:val="24"/>
              <w:szCs w:val="24"/>
              <w:lang w:val="nl-NL" w:eastAsia="ja-JP"/>
            </w:rPr>
          </w:pPr>
          <w:r w:rsidRPr="00F079A4">
            <w:rPr>
              <w:noProof/>
            </w:rPr>
            <w:t>11.4.1.</w:t>
          </w:r>
          <w:r>
            <w:rPr>
              <w:noProof/>
              <w:sz w:val="24"/>
              <w:szCs w:val="24"/>
              <w:lang w:val="nl-NL" w:eastAsia="ja-JP"/>
            </w:rPr>
            <w:tab/>
          </w:r>
          <w:r w:rsidRPr="00F079A4">
            <w:rPr>
              <w:noProof/>
            </w:rPr>
            <w:t>Results for 2002</w:t>
          </w:r>
          <w:r>
            <w:rPr>
              <w:noProof/>
            </w:rPr>
            <w:tab/>
          </w:r>
          <w:r w:rsidR="00B26DF6">
            <w:rPr>
              <w:noProof/>
            </w:rPr>
            <w:fldChar w:fldCharType="begin"/>
          </w:r>
          <w:r>
            <w:rPr>
              <w:noProof/>
            </w:rPr>
            <w:instrText xml:space="preserve"> PAGEREF _Toc240015791 \h </w:instrText>
          </w:r>
          <w:r w:rsidR="00B26DF6">
            <w:rPr>
              <w:noProof/>
            </w:rPr>
          </w:r>
          <w:r w:rsidR="00B26DF6">
            <w:rPr>
              <w:noProof/>
            </w:rPr>
            <w:fldChar w:fldCharType="separate"/>
          </w:r>
          <w:r>
            <w:rPr>
              <w:noProof/>
            </w:rPr>
            <w:t>88</w:t>
          </w:r>
          <w:r w:rsidR="00B26DF6">
            <w:rPr>
              <w:noProof/>
            </w:rPr>
            <w:fldChar w:fldCharType="end"/>
          </w:r>
        </w:p>
        <w:p w:rsidR="00C92482" w:rsidRDefault="00C92482">
          <w:pPr>
            <w:pStyle w:val="TOC3"/>
            <w:tabs>
              <w:tab w:val="left" w:pos="1303"/>
              <w:tab w:val="right" w:leader="dot" w:pos="9054"/>
            </w:tabs>
            <w:rPr>
              <w:noProof/>
              <w:sz w:val="24"/>
              <w:szCs w:val="24"/>
              <w:lang w:val="nl-NL" w:eastAsia="ja-JP"/>
            </w:rPr>
          </w:pPr>
          <w:r w:rsidRPr="00F079A4">
            <w:rPr>
              <w:noProof/>
            </w:rPr>
            <w:t>11.4.2.</w:t>
          </w:r>
          <w:r>
            <w:rPr>
              <w:noProof/>
              <w:sz w:val="24"/>
              <w:szCs w:val="24"/>
              <w:lang w:val="nl-NL" w:eastAsia="ja-JP"/>
            </w:rPr>
            <w:tab/>
          </w:r>
          <w:r w:rsidRPr="00F079A4">
            <w:rPr>
              <w:noProof/>
            </w:rPr>
            <w:t>Results for 2012</w:t>
          </w:r>
          <w:r>
            <w:rPr>
              <w:noProof/>
            </w:rPr>
            <w:tab/>
          </w:r>
          <w:r w:rsidR="00B26DF6">
            <w:rPr>
              <w:noProof/>
            </w:rPr>
            <w:fldChar w:fldCharType="begin"/>
          </w:r>
          <w:r>
            <w:rPr>
              <w:noProof/>
            </w:rPr>
            <w:instrText xml:space="preserve"> PAGEREF _Toc240015792 \h </w:instrText>
          </w:r>
          <w:r w:rsidR="00B26DF6">
            <w:rPr>
              <w:noProof/>
            </w:rPr>
          </w:r>
          <w:r w:rsidR="00B26DF6">
            <w:rPr>
              <w:noProof/>
            </w:rPr>
            <w:fldChar w:fldCharType="separate"/>
          </w:r>
          <w:r>
            <w:rPr>
              <w:noProof/>
            </w:rPr>
            <w:t>89</w:t>
          </w:r>
          <w:r w:rsidR="00B26DF6">
            <w:rPr>
              <w:noProof/>
            </w:rPr>
            <w:fldChar w:fldCharType="end"/>
          </w:r>
        </w:p>
        <w:p w:rsidR="00C92482" w:rsidRDefault="00C92482">
          <w:pPr>
            <w:pStyle w:val="TOC1"/>
            <w:tabs>
              <w:tab w:val="right" w:leader="dot" w:pos="9054"/>
            </w:tabs>
            <w:rPr>
              <w:noProof/>
              <w:sz w:val="24"/>
              <w:szCs w:val="24"/>
              <w:lang w:val="nl-NL" w:eastAsia="ja-JP"/>
            </w:rPr>
          </w:pPr>
          <w:r w:rsidRPr="00F079A4">
            <w:rPr>
              <w:rFonts w:ascii="Times New Roman" w:hAnsi="Times New Roman" w:cs="Times New Roman"/>
              <w:noProof/>
            </w:rPr>
            <w:t>Reference list</w:t>
          </w:r>
          <w:r>
            <w:rPr>
              <w:noProof/>
            </w:rPr>
            <w:tab/>
          </w:r>
          <w:r w:rsidR="00B26DF6">
            <w:rPr>
              <w:noProof/>
            </w:rPr>
            <w:fldChar w:fldCharType="begin"/>
          </w:r>
          <w:r>
            <w:rPr>
              <w:noProof/>
            </w:rPr>
            <w:instrText xml:space="preserve"> PAGEREF _Toc240015793 \h </w:instrText>
          </w:r>
          <w:r w:rsidR="00B26DF6">
            <w:rPr>
              <w:noProof/>
            </w:rPr>
          </w:r>
          <w:r w:rsidR="00B26DF6">
            <w:rPr>
              <w:noProof/>
            </w:rPr>
            <w:fldChar w:fldCharType="separate"/>
          </w:r>
          <w:r>
            <w:rPr>
              <w:noProof/>
            </w:rPr>
            <w:t>90</w:t>
          </w:r>
          <w:r w:rsidR="00B26DF6">
            <w:rPr>
              <w:noProof/>
            </w:rPr>
            <w:fldChar w:fldCharType="end"/>
          </w:r>
        </w:p>
        <w:p w:rsidR="0001656D" w:rsidRPr="00010215" w:rsidRDefault="00B26DF6" w:rsidP="005E7E26">
          <w:pPr>
            <w:spacing w:after="120" w:line="360" w:lineRule="auto"/>
            <w:jc w:val="both"/>
            <w:rPr>
              <w:lang w:val="en-US"/>
            </w:rPr>
          </w:pPr>
          <w:r w:rsidRPr="00BB3289">
            <w:rPr>
              <w:lang w:val="en-US"/>
            </w:rPr>
            <w:fldChar w:fldCharType="end"/>
          </w:r>
        </w:p>
      </w:sdtContent>
    </w:sdt>
    <w:p w:rsidR="005E7E26" w:rsidRDefault="005E7E26">
      <w:pPr>
        <w:rPr>
          <w:rFonts w:asciiTheme="majorHAnsi" w:eastAsiaTheme="majorEastAsia" w:hAnsiTheme="majorHAnsi" w:cstheme="majorBidi"/>
          <w:b/>
          <w:bCs/>
          <w:color w:val="365F91" w:themeColor="accent1" w:themeShade="BF"/>
          <w:sz w:val="28"/>
          <w:szCs w:val="28"/>
          <w:lang w:val="en-US"/>
        </w:rPr>
      </w:pPr>
      <w:r>
        <w:rPr>
          <w:lang w:val="en-US"/>
        </w:rPr>
        <w:br w:type="page"/>
      </w:r>
    </w:p>
    <w:p w:rsidR="002E1BA9" w:rsidRPr="00BB3289" w:rsidRDefault="00336535" w:rsidP="00C24B30">
      <w:pPr>
        <w:pStyle w:val="Heading1"/>
        <w:numPr>
          <w:ilvl w:val="0"/>
          <w:numId w:val="1"/>
        </w:numPr>
        <w:spacing w:after="120" w:line="360" w:lineRule="auto"/>
        <w:jc w:val="both"/>
        <w:rPr>
          <w:lang w:val="en-US"/>
        </w:rPr>
      </w:pPr>
      <w:bookmarkStart w:id="2" w:name="_Toc240015705"/>
      <w:r w:rsidRPr="00BB3289">
        <w:rPr>
          <w:lang w:val="en-US"/>
        </w:rPr>
        <w:lastRenderedPageBreak/>
        <w:t>Introduction</w:t>
      </w:r>
      <w:bookmarkEnd w:id="2"/>
    </w:p>
    <w:p w:rsidR="002E1BA9" w:rsidRPr="00BB3289" w:rsidRDefault="002E1BA9" w:rsidP="00C24B30">
      <w:pPr>
        <w:pStyle w:val="Heading2"/>
        <w:numPr>
          <w:ilvl w:val="1"/>
          <w:numId w:val="1"/>
        </w:numPr>
        <w:spacing w:after="120" w:line="360" w:lineRule="auto"/>
        <w:jc w:val="both"/>
        <w:rPr>
          <w:lang w:val="en-US"/>
        </w:rPr>
      </w:pPr>
      <w:bookmarkStart w:id="3" w:name="_Toc240015706"/>
      <w:r w:rsidRPr="00BB3289">
        <w:rPr>
          <w:lang w:val="en-US"/>
        </w:rPr>
        <w:t>Background</w:t>
      </w:r>
      <w:bookmarkEnd w:id="3"/>
    </w:p>
    <w:p w:rsidR="005B5EE9" w:rsidRPr="00BB3289" w:rsidRDefault="005B5EE9" w:rsidP="004D28B9">
      <w:pPr>
        <w:spacing w:after="120" w:line="360" w:lineRule="auto"/>
        <w:ind w:firstLine="360"/>
        <w:jc w:val="both"/>
        <w:rPr>
          <w:rFonts w:ascii="Times New Roman" w:hAnsi="Times New Roman" w:cs="Times New Roman"/>
          <w:lang w:val="en-US"/>
        </w:rPr>
      </w:pPr>
      <w:r w:rsidRPr="00BB3289">
        <w:rPr>
          <w:rFonts w:ascii="Times New Roman" w:hAnsi="Times New Roman" w:cs="Times New Roman"/>
          <w:lang w:val="en-US"/>
        </w:rPr>
        <w:t>Corporate governance has become more imp</w:t>
      </w:r>
      <w:r w:rsidR="00E17261">
        <w:rPr>
          <w:rFonts w:ascii="Times New Roman" w:hAnsi="Times New Roman" w:cs="Times New Roman"/>
          <w:lang w:val="en-US"/>
        </w:rPr>
        <w:t>ortant after the big scandals in</w:t>
      </w:r>
      <w:r w:rsidRPr="00BB3289">
        <w:rPr>
          <w:rFonts w:ascii="Times New Roman" w:hAnsi="Times New Roman" w:cs="Times New Roman"/>
          <w:lang w:val="en-US"/>
        </w:rPr>
        <w:t xml:space="preserve"> the last couple of years like Enron and Lehman Brothers. Before these scandals </w:t>
      </w:r>
      <w:r w:rsidR="00E17261">
        <w:rPr>
          <w:rFonts w:ascii="Times New Roman" w:hAnsi="Times New Roman" w:cs="Times New Roman"/>
          <w:lang w:val="en-US"/>
        </w:rPr>
        <w:t xml:space="preserve">interlocking directorships </w:t>
      </w:r>
      <w:r w:rsidRPr="00BB3289">
        <w:rPr>
          <w:rFonts w:ascii="Times New Roman" w:hAnsi="Times New Roman" w:cs="Times New Roman"/>
          <w:lang w:val="en-US"/>
        </w:rPr>
        <w:t>were possible</w:t>
      </w:r>
      <w:r w:rsidR="00E17261">
        <w:rPr>
          <w:rFonts w:ascii="Times New Roman" w:hAnsi="Times New Roman" w:cs="Times New Roman"/>
          <w:lang w:val="en-US"/>
        </w:rPr>
        <w:t xml:space="preserve"> e.g. appointing</w:t>
      </w:r>
      <w:r w:rsidRPr="00BB3289">
        <w:rPr>
          <w:rFonts w:ascii="Times New Roman" w:hAnsi="Times New Roman" w:cs="Times New Roman"/>
          <w:lang w:val="en-US"/>
        </w:rPr>
        <w:t xml:space="preserve"> friends on the board</w:t>
      </w:r>
      <w:r w:rsidR="00E17261">
        <w:rPr>
          <w:rFonts w:ascii="Times New Roman" w:hAnsi="Times New Roman" w:cs="Times New Roman"/>
          <w:lang w:val="en-US"/>
        </w:rPr>
        <w:t xml:space="preserve"> of your company</w:t>
      </w:r>
      <w:r w:rsidRPr="00BB3289">
        <w:rPr>
          <w:rFonts w:ascii="Times New Roman" w:hAnsi="Times New Roman" w:cs="Times New Roman"/>
          <w:lang w:val="en-US"/>
        </w:rPr>
        <w:t xml:space="preserve"> although they were not being critical enough to </w:t>
      </w:r>
      <w:r w:rsidR="00E17261">
        <w:rPr>
          <w:rFonts w:ascii="Times New Roman" w:hAnsi="Times New Roman" w:cs="Times New Roman"/>
          <w:lang w:val="en-US"/>
        </w:rPr>
        <w:t xml:space="preserve">really </w:t>
      </w:r>
      <w:r w:rsidRPr="00BB3289">
        <w:rPr>
          <w:rFonts w:ascii="Times New Roman" w:hAnsi="Times New Roman" w:cs="Times New Roman"/>
          <w:lang w:val="en-US"/>
        </w:rPr>
        <w:t xml:space="preserve">add something to the company. After the scandals the corporate boards were being scrutinized. There had to be something changed in order to prevent such scandals from happening again. </w:t>
      </w:r>
      <w:r w:rsidR="004D28B9">
        <w:rPr>
          <w:rFonts w:ascii="Times New Roman" w:hAnsi="Times New Roman" w:cs="Times New Roman"/>
          <w:lang w:val="en-US"/>
        </w:rPr>
        <w:t>Therefore the board of directors was discussed extensively by the public but also by the regulators</w:t>
      </w:r>
      <w:r w:rsidR="00E17261">
        <w:rPr>
          <w:rFonts w:ascii="Times New Roman" w:hAnsi="Times New Roman" w:cs="Times New Roman"/>
          <w:lang w:val="en-US"/>
        </w:rPr>
        <w:t>;</w:t>
      </w:r>
      <w:r w:rsidR="00F422F9">
        <w:rPr>
          <w:rFonts w:ascii="Times New Roman" w:hAnsi="Times New Roman" w:cs="Times New Roman"/>
          <w:lang w:val="en-US"/>
        </w:rPr>
        <w:t xml:space="preserve"> rules were</w:t>
      </w:r>
      <w:r w:rsidR="00E17261">
        <w:rPr>
          <w:rFonts w:ascii="Times New Roman" w:hAnsi="Times New Roman" w:cs="Times New Roman"/>
          <w:lang w:val="en-US"/>
        </w:rPr>
        <w:t xml:space="preserve"> defined</w:t>
      </w:r>
      <w:r w:rsidR="00F422F9">
        <w:rPr>
          <w:rFonts w:ascii="Times New Roman" w:hAnsi="Times New Roman" w:cs="Times New Roman"/>
          <w:lang w:val="en-US"/>
        </w:rPr>
        <w:t xml:space="preserve"> in order to prevent such </w:t>
      </w:r>
      <w:r w:rsidR="00E17261">
        <w:rPr>
          <w:rFonts w:ascii="Times New Roman" w:hAnsi="Times New Roman" w:cs="Times New Roman"/>
          <w:lang w:val="en-US"/>
        </w:rPr>
        <w:t>co-optation</w:t>
      </w:r>
      <w:r w:rsidR="004D28B9">
        <w:rPr>
          <w:rFonts w:ascii="Times New Roman" w:hAnsi="Times New Roman" w:cs="Times New Roman"/>
          <w:lang w:val="en-US"/>
        </w:rPr>
        <w:t xml:space="preserve">. The </w:t>
      </w:r>
      <w:r w:rsidRPr="00BB3289">
        <w:rPr>
          <w:rFonts w:ascii="Times New Roman" w:hAnsi="Times New Roman" w:cs="Times New Roman"/>
          <w:lang w:val="en-US"/>
        </w:rPr>
        <w:t xml:space="preserve">agency theory </w:t>
      </w:r>
      <w:r w:rsidR="0077511A">
        <w:rPr>
          <w:rFonts w:ascii="Times New Roman" w:hAnsi="Times New Roman" w:cs="Times New Roman"/>
          <w:lang w:val="en-US"/>
        </w:rPr>
        <w:t>is the derivative hereby</w:t>
      </w:r>
      <w:r w:rsidRPr="00BB3289">
        <w:rPr>
          <w:rFonts w:ascii="Times New Roman" w:hAnsi="Times New Roman" w:cs="Times New Roman"/>
          <w:lang w:val="en-US"/>
        </w:rPr>
        <w:t xml:space="preserve">; this is about the information </w:t>
      </w:r>
      <w:r w:rsidR="00E6348F" w:rsidRPr="00BB3289">
        <w:rPr>
          <w:rFonts w:ascii="Times New Roman" w:hAnsi="Times New Roman" w:cs="Times New Roman"/>
          <w:lang w:val="en-US"/>
        </w:rPr>
        <w:t>asymmetry, which</w:t>
      </w:r>
      <w:r w:rsidRPr="00BB3289">
        <w:rPr>
          <w:rFonts w:ascii="Times New Roman" w:hAnsi="Times New Roman" w:cs="Times New Roman"/>
          <w:lang w:val="en-US"/>
        </w:rPr>
        <w:t xml:space="preserve"> often exists between the managers and the stakeholders. The </w:t>
      </w:r>
      <w:r w:rsidR="00E6348F" w:rsidRPr="00BB3289">
        <w:rPr>
          <w:rFonts w:ascii="Times New Roman" w:hAnsi="Times New Roman" w:cs="Times New Roman"/>
          <w:lang w:val="en-US"/>
        </w:rPr>
        <w:t>board of directors has</w:t>
      </w:r>
      <w:r w:rsidRPr="00BB3289">
        <w:rPr>
          <w:rFonts w:ascii="Times New Roman" w:hAnsi="Times New Roman" w:cs="Times New Roman"/>
          <w:lang w:val="en-US"/>
        </w:rPr>
        <w:t xml:space="preserve"> to resolve these agency problems and should thus take care of information symmetry </w:t>
      </w:r>
      <w:sdt>
        <w:sdtPr>
          <w:rPr>
            <w:rFonts w:ascii="Times New Roman" w:hAnsi="Times New Roman" w:cs="Times New Roman"/>
            <w:lang w:val="en-US"/>
          </w:rPr>
          <w:id w:val="18000407"/>
          <w:citation/>
        </w:sdtPr>
        <w:sdtContent>
          <w:r w:rsidR="00B26DF6" w:rsidRPr="00BB3289">
            <w:rPr>
              <w:rFonts w:ascii="Times New Roman" w:hAnsi="Times New Roman" w:cs="Times New Roman"/>
              <w:lang w:val="en-US"/>
            </w:rPr>
            <w:fldChar w:fldCharType="begin"/>
          </w:r>
          <w:r w:rsidRPr="00BB3289">
            <w:rPr>
              <w:rFonts w:ascii="Times New Roman" w:hAnsi="Times New Roman" w:cs="Times New Roman"/>
              <w:lang w:val="en-US"/>
            </w:rPr>
            <w:instrText xml:space="preserve"> CITATION Car03 \l 1043 </w:instrText>
          </w:r>
          <w:r w:rsidR="00B26DF6" w:rsidRPr="00BB3289">
            <w:rPr>
              <w:rFonts w:ascii="Times New Roman" w:hAnsi="Times New Roman" w:cs="Times New Roman"/>
              <w:lang w:val="en-US"/>
            </w:rPr>
            <w:fldChar w:fldCharType="separate"/>
          </w:r>
          <w:r w:rsidR="00C416F4" w:rsidRPr="00C416F4">
            <w:rPr>
              <w:rFonts w:ascii="Times New Roman" w:hAnsi="Times New Roman" w:cs="Times New Roman"/>
              <w:noProof/>
              <w:lang w:val="en-US"/>
            </w:rPr>
            <w:t>(Carter, Simkins, &amp; Simpson, 2003)</w:t>
          </w:r>
          <w:r w:rsidR="00B26DF6" w:rsidRPr="00BB3289">
            <w:rPr>
              <w:rFonts w:ascii="Times New Roman" w:hAnsi="Times New Roman" w:cs="Times New Roman"/>
              <w:lang w:val="en-US"/>
            </w:rPr>
            <w:fldChar w:fldCharType="end"/>
          </w:r>
        </w:sdtContent>
      </w:sdt>
      <w:r w:rsidRPr="00BB3289">
        <w:rPr>
          <w:rFonts w:ascii="Times New Roman" w:hAnsi="Times New Roman" w:cs="Times New Roman"/>
          <w:lang w:val="en-US"/>
        </w:rPr>
        <w:t xml:space="preserve">. As the principals want more information, which has to be guarded by the board of directors, they have to be the ones that have to resolve the agency problems. </w:t>
      </w:r>
    </w:p>
    <w:p w:rsidR="005B5EE9" w:rsidRPr="00BB3289" w:rsidRDefault="001F17B0" w:rsidP="005E7E26">
      <w:pPr>
        <w:spacing w:after="120" w:line="360" w:lineRule="auto"/>
        <w:ind w:firstLine="708"/>
        <w:jc w:val="both"/>
        <w:rPr>
          <w:rFonts w:ascii="Times New Roman" w:hAnsi="Times New Roman" w:cs="Times New Roman"/>
          <w:lang w:val="en-US"/>
        </w:rPr>
      </w:pPr>
      <w:r>
        <w:rPr>
          <w:rFonts w:ascii="Times New Roman" w:hAnsi="Times New Roman" w:cs="Times New Roman"/>
          <w:lang w:val="en-US"/>
        </w:rPr>
        <w:t>Because of the</w:t>
      </w:r>
      <w:r w:rsidR="005B5EE9" w:rsidRPr="00BB3289">
        <w:rPr>
          <w:rFonts w:ascii="Times New Roman" w:hAnsi="Times New Roman" w:cs="Times New Roman"/>
          <w:lang w:val="en-US"/>
        </w:rPr>
        <w:t xml:space="preserve"> scandals a lot of discussion had started about how the boards should be composed and in what way they should perform </w:t>
      </w:r>
      <w:sdt>
        <w:sdtPr>
          <w:rPr>
            <w:rFonts w:ascii="Times New Roman" w:hAnsi="Times New Roman" w:cs="Times New Roman"/>
            <w:lang w:val="en-US"/>
          </w:rPr>
          <w:id w:val="10314070"/>
          <w:citation/>
        </w:sdtPr>
        <w:sdtContent>
          <w:r w:rsidR="00B26DF6">
            <w:rPr>
              <w:rFonts w:ascii="Times New Roman" w:hAnsi="Times New Roman" w:cs="Times New Roman"/>
              <w:lang w:val="en-US"/>
            </w:rPr>
            <w:fldChar w:fldCharType="begin"/>
          </w:r>
          <w:r w:rsidR="00515096" w:rsidRPr="00B05971">
            <w:rPr>
              <w:rFonts w:ascii="Times New Roman" w:hAnsi="Times New Roman" w:cs="Times New Roman"/>
              <w:lang w:val="en-US"/>
            </w:rPr>
            <w:instrText xml:space="preserve"> CITATION Nor11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(Nordberg, 2011)</w:t>
          </w:r>
          <w:r w:rsidR="00B26DF6">
            <w:rPr>
              <w:rFonts w:ascii="Times New Roman" w:hAnsi="Times New Roman" w:cs="Times New Roman"/>
              <w:lang w:val="en-US"/>
            </w:rPr>
            <w:fldChar w:fldCharType="end"/>
          </w:r>
        </w:sdtContent>
      </w:sdt>
      <w:r w:rsidR="00515096">
        <w:rPr>
          <w:rFonts w:ascii="Times New Roman" w:hAnsi="Times New Roman" w:cs="Times New Roman"/>
          <w:lang w:val="en-US"/>
        </w:rPr>
        <w:t>.</w:t>
      </w:r>
      <w:r>
        <w:rPr>
          <w:rFonts w:ascii="Times New Roman" w:hAnsi="Times New Roman" w:cs="Times New Roman"/>
          <w:lang w:val="en-US"/>
        </w:rPr>
        <w:t xml:space="preserve"> </w:t>
      </w:r>
      <w:r w:rsidRPr="00BB3289">
        <w:rPr>
          <w:rFonts w:ascii="Times New Roman" w:hAnsi="Times New Roman" w:cs="Times New Roman"/>
          <w:lang w:val="en-US"/>
        </w:rPr>
        <w:t xml:space="preserve">The size, shape, performance, selection and independency </w:t>
      </w:r>
      <w:r>
        <w:rPr>
          <w:rFonts w:ascii="Times New Roman" w:hAnsi="Times New Roman" w:cs="Times New Roman"/>
          <w:lang w:val="en-US"/>
        </w:rPr>
        <w:t xml:space="preserve">of board of directors </w:t>
      </w:r>
      <w:r w:rsidRPr="00BB3289">
        <w:rPr>
          <w:rFonts w:ascii="Times New Roman" w:hAnsi="Times New Roman" w:cs="Times New Roman"/>
          <w:lang w:val="en-US"/>
        </w:rPr>
        <w:t>were being questioned and changes had to be implemented.</w:t>
      </w:r>
    </w:p>
    <w:p w:rsidR="005B5EE9" w:rsidRPr="00BB3289" w:rsidRDefault="007C4626" w:rsidP="005E7E26">
      <w:pPr>
        <w:spacing w:after="120" w:line="360" w:lineRule="auto"/>
        <w:ind w:firstLine="708"/>
        <w:jc w:val="both"/>
        <w:rPr>
          <w:rFonts w:ascii="Times New Roman" w:hAnsi="Times New Roman" w:cs="Times New Roman"/>
          <w:lang w:val="en-US"/>
        </w:rPr>
      </w:pPr>
      <w:r>
        <w:rPr>
          <w:rFonts w:ascii="Times New Roman" w:hAnsi="Times New Roman" w:cs="Times New Roman"/>
          <w:lang w:val="en-US"/>
        </w:rPr>
        <w:t>A big issue</w:t>
      </w:r>
      <w:r w:rsidR="005B5EE9" w:rsidRPr="00BB3289">
        <w:rPr>
          <w:rFonts w:ascii="Times New Roman" w:hAnsi="Times New Roman" w:cs="Times New Roman"/>
          <w:lang w:val="en-US"/>
        </w:rPr>
        <w:t xml:space="preserve"> still exists about the selection and shape of the corporate board; in what way diversity should be implemented, whether it should be implemented at all and </w:t>
      </w:r>
      <w:r w:rsidR="001F17B0">
        <w:rPr>
          <w:rFonts w:ascii="Times New Roman" w:hAnsi="Times New Roman" w:cs="Times New Roman"/>
          <w:lang w:val="en-US"/>
        </w:rPr>
        <w:t xml:space="preserve">more important </w:t>
      </w:r>
      <w:r w:rsidR="005B5EE9" w:rsidRPr="00BB3289">
        <w:rPr>
          <w:rFonts w:ascii="Times New Roman" w:hAnsi="Times New Roman" w:cs="Times New Roman"/>
          <w:lang w:val="en-US"/>
        </w:rPr>
        <w:t>whether this diversity s</w:t>
      </w:r>
      <w:r w:rsidR="00703C37" w:rsidRPr="00BB3289">
        <w:rPr>
          <w:rFonts w:ascii="Times New Roman" w:hAnsi="Times New Roman" w:cs="Times New Roman"/>
          <w:lang w:val="en-US"/>
        </w:rPr>
        <w:t>hould be regulated.</w:t>
      </w:r>
      <w:r>
        <w:rPr>
          <w:rFonts w:ascii="Times New Roman" w:hAnsi="Times New Roman" w:cs="Times New Roman"/>
          <w:lang w:val="en-US"/>
        </w:rPr>
        <w:t xml:space="preserve"> </w:t>
      </w:r>
    </w:p>
    <w:p w:rsidR="005B5EE9" w:rsidRPr="00BB3289" w:rsidRDefault="00042C80" w:rsidP="00931E11">
      <w:pPr>
        <w:spacing w:after="120" w:line="360" w:lineRule="auto"/>
        <w:ind w:firstLine="708"/>
        <w:jc w:val="both"/>
        <w:rPr>
          <w:rFonts w:ascii="Times New Roman" w:hAnsi="Times New Roman" w:cs="Times New Roman"/>
          <w:lang w:val="en-US"/>
        </w:rPr>
      </w:pPr>
      <w:r>
        <w:rPr>
          <w:rFonts w:ascii="Times New Roman" w:hAnsi="Times New Roman" w:cs="Times New Roman"/>
          <w:lang w:val="en-US"/>
        </w:rPr>
        <w:t>Diversity within boards of directors is said to improve the performance of companies</w:t>
      </w:r>
      <w:r w:rsidR="007C4626">
        <w:rPr>
          <w:rFonts w:ascii="Times New Roman" w:hAnsi="Times New Roman" w:cs="Times New Roman"/>
          <w:lang w:val="en-US"/>
        </w:rPr>
        <w:t>, therefore it could be interesting to investigate this relationship a bit further</w:t>
      </w:r>
      <w:r w:rsidR="001F17B0">
        <w:rPr>
          <w:rFonts w:ascii="Times New Roman" w:hAnsi="Times New Roman" w:cs="Times New Roman"/>
          <w:lang w:val="en-US"/>
        </w:rPr>
        <w:t xml:space="preserve"> and to look for objective evidence</w:t>
      </w:r>
      <w:r w:rsidR="007C4626">
        <w:rPr>
          <w:rFonts w:ascii="Times New Roman" w:hAnsi="Times New Roman" w:cs="Times New Roman"/>
          <w:lang w:val="en-US"/>
        </w:rPr>
        <w:t xml:space="preserve">. </w:t>
      </w:r>
      <w:r>
        <w:rPr>
          <w:rFonts w:ascii="Times New Roman" w:hAnsi="Times New Roman" w:cs="Times New Roman"/>
          <w:lang w:val="en-US"/>
        </w:rPr>
        <w:t xml:space="preserve">Companies are advantaged by diversity and therefore diversity should exist according to Watson et al. and Carter et al. as diversity leads to more knowledge, innovation and creativity. </w:t>
      </w:r>
      <w:sdt>
        <w:sdtPr>
          <w:rPr>
            <w:rFonts w:ascii="Times New Roman" w:hAnsi="Times New Roman" w:cs="Times New Roman"/>
            <w:lang w:val="en-US"/>
          </w:rPr>
          <w:id w:val="7469487"/>
          <w:citation/>
        </w:sdtPr>
        <w:sdtContent>
          <w:r w:rsidR="00B26DF6" w:rsidRPr="00BB3289">
            <w:rPr>
              <w:rFonts w:ascii="Times New Roman" w:hAnsi="Times New Roman" w:cs="Times New Roman"/>
              <w:lang w:val="en-US"/>
            </w:rPr>
            <w:fldChar w:fldCharType="begin"/>
          </w:r>
          <w:r w:rsidR="005B5EE9" w:rsidRPr="00BB3289">
            <w:rPr>
              <w:rFonts w:ascii="Times New Roman" w:hAnsi="Times New Roman" w:cs="Times New Roman"/>
              <w:lang w:val="en-US"/>
            </w:rPr>
            <w:instrText xml:space="preserve"> CITATION Wat93 \l 1043 </w:instrText>
          </w:r>
          <w:r w:rsidR="00B26DF6" w:rsidRPr="00BB3289">
            <w:rPr>
              <w:rFonts w:ascii="Times New Roman" w:hAnsi="Times New Roman" w:cs="Times New Roman"/>
              <w:lang w:val="en-US"/>
            </w:rPr>
            <w:fldChar w:fldCharType="separate"/>
          </w:r>
          <w:r w:rsidR="00C416F4" w:rsidRPr="00C416F4">
            <w:rPr>
              <w:rFonts w:ascii="Times New Roman" w:hAnsi="Times New Roman" w:cs="Times New Roman"/>
              <w:noProof/>
              <w:lang w:val="en-US"/>
            </w:rPr>
            <w:t>(Watson, Kumar, &amp; Michaelsen, 1993)</w:t>
          </w:r>
          <w:r w:rsidR="00B26DF6" w:rsidRPr="00BB3289">
            <w:rPr>
              <w:rFonts w:ascii="Times New Roman" w:hAnsi="Times New Roman" w:cs="Times New Roman"/>
              <w:lang w:val="en-US"/>
            </w:rPr>
            <w:fldChar w:fldCharType="end"/>
          </w:r>
        </w:sdtContent>
      </w:sdt>
      <w:r w:rsidR="005B5EE9" w:rsidRPr="00BB3289">
        <w:rPr>
          <w:rFonts w:ascii="Times New Roman" w:hAnsi="Times New Roman" w:cs="Times New Roman"/>
          <w:lang w:val="en-US"/>
        </w:rPr>
        <w:t xml:space="preserve"> </w:t>
      </w:r>
      <w:sdt>
        <w:sdtPr>
          <w:rPr>
            <w:rFonts w:ascii="Times New Roman" w:hAnsi="Times New Roman" w:cs="Times New Roman"/>
            <w:lang w:val="en-US"/>
          </w:rPr>
          <w:id w:val="7469499"/>
          <w:citation/>
        </w:sdtPr>
        <w:sdtContent>
          <w:r w:rsidR="00B26DF6" w:rsidRPr="00BB3289">
            <w:rPr>
              <w:rFonts w:ascii="Times New Roman" w:hAnsi="Times New Roman" w:cs="Times New Roman"/>
              <w:lang w:val="en-US"/>
            </w:rPr>
            <w:fldChar w:fldCharType="begin"/>
          </w:r>
          <w:r w:rsidR="005B5EE9" w:rsidRPr="00BB3289">
            <w:rPr>
              <w:rFonts w:ascii="Times New Roman" w:hAnsi="Times New Roman" w:cs="Times New Roman"/>
              <w:lang w:val="en-US"/>
            </w:rPr>
            <w:instrText xml:space="preserve"> CITATION Car03 \l 1043 </w:instrText>
          </w:r>
          <w:r w:rsidR="00B26DF6" w:rsidRPr="00BB3289">
            <w:rPr>
              <w:rFonts w:ascii="Times New Roman" w:hAnsi="Times New Roman" w:cs="Times New Roman"/>
              <w:lang w:val="en-US"/>
            </w:rPr>
            <w:fldChar w:fldCharType="separate"/>
          </w:r>
          <w:r w:rsidR="00C416F4" w:rsidRPr="00C416F4">
            <w:rPr>
              <w:rFonts w:ascii="Times New Roman" w:hAnsi="Times New Roman" w:cs="Times New Roman"/>
              <w:noProof/>
              <w:lang w:val="en-US"/>
            </w:rPr>
            <w:t>(Carter, Simkins, &amp; Simpson, 2003)</w:t>
          </w:r>
          <w:r w:rsidR="00B26DF6" w:rsidRPr="00BB3289">
            <w:rPr>
              <w:rFonts w:ascii="Times New Roman" w:hAnsi="Times New Roman" w:cs="Times New Roman"/>
              <w:lang w:val="en-US"/>
            </w:rPr>
            <w:fldChar w:fldCharType="end"/>
          </w:r>
        </w:sdtContent>
      </w:sdt>
      <w:r w:rsidR="005B5EE9" w:rsidRPr="00BB3289">
        <w:rPr>
          <w:rFonts w:ascii="Times New Roman" w:hAnsi="Times New Roman" w:cs="Times New Roman"/>
          <w:lang w:val="en-US"/>
        </w:rPr>
        <w:t xml:space="preserve">. Thereby with a divers board the quality of decisions being made is higher as the members are more independent and as different people have different perspectives, values and experiences </w:t>
      </w:r>
      <w:sdt>
        <w:sdtPr>
          <w:rPr>
            <w:rFonts w:ascii="Times New Roman" w:hAnsi="Times New Roman" w:cs="Times New Roman"/>
            <w:lang w:val="en-US"/>
          </w:rPr>
          <w:id w:val="18000404"/>
          <w:citation/>
        </w:sdtPr>
        <w:sdtContent>
          <w:r w:rsidR="00B26DF6" w:rsidRPr="00BB3289">
            <w:rPr>
              <w:rFonts w:ascii="Times New Roman" w:hAnsi="Times New Roman" w:cs="Times New Roman"/>
              <w:lang w:val="en-US"/>
            </w:rPr>
            <w:fldChar w:fldCharType="begin"/>
          </w:r>
          <w:r w:rsidR="005B5EE9" w:rsidRPr="00BB3289">
            <w:rPr>
              <w:rFonts w:ascii="Times New Roman" w:hAnsi="Times New Roman" w:cs="Times New Roman"/>
              <w:lang w:val="en-US"/>
            </w:rPr>
            <w:instrText xml:space="preserve"> CITATION MLu11 \l 1043 </w:instrText>
          </w:r>
          <w:r w:rsidR="00B26DF6" w:rsidRPr="00BB3289">
            <w:rPr>
              <w:rFonts w:ascii="Times New Roman" w:hAnsi="Times New Roman" w:cs="Times New Roman"/>
              <w:lang w:val="en-US"/>
            </w:rPr>
            <w:fldChar w:fldCharType="separate"/>
          </w:r>
          <w:r w:rsidR="00C416F4" w:rsidRPr="00C416F4">
            <w:rPr>
              <w:rFonts w:ascii="Times New Roman" w:hAnsi="Times New Roman" w:cs="Times New Roman"/>
              <w:noProof/>
              <w:lang w:val="en-US"/>
            </w:rPr>
            <w:t>(Luckerath-Rovers, 2011)</w:t>
          </w:r>
          <w:r w:rsidR="00B26DF6" w:rsidRPr="00BB3289">
            <w:rPr>
              <w:rFonts w:ascii="Times New Roman" w:hAnsi="Times New Roman" w:cs="Times New Roman"/>
              <w:lang w:val="en-US"/>
            </w:rPr>
            <w:fldChar w:fldCharType="end"/>
          </w:r>
        </w:sdtContent>
      </w:sdt>
      <w:sdt>
        <w:sdtPr>
          <w:rPr>
            <w:rFonts w:ascii="Times New Roman" w:hAnsi="Times New Roman" w:cs="Times New Roman"/>
            <w:lang w:val="en-US"/>
          </w:rPr>
          <w:id w:val="7469485"/>
          <w:citation/>
        </w:sdtPr>
        <w:sdtContent>
          <w:r w:rsidR="00B26DF6" w:rsidRPr="00BB3289">
            <w:rPr>
              <w:rFonts w:ascii="Times New Roman" w:hAnsi="Times New Roman" w:cs="Times New Roman"/>
              <w:lang w:val="en-US"/>
            </w:rPr>
            <w:fldChar w:fldCharType="begin"/>
          </w:r>
          <w:r w:rsidR="005B5EE9" w:rsidRPr="00BB3289">
            <w:rPr>
              <w:rFonts w:ascii="Times New Roman" w:hAnsi="Times New Roman" w:cs="Times New Roman"/>
              <w:lang w:val="en-US"/>
            </w:rPr>
            <w:instrText xml:space="preserve"> CITATION Sel \l 1043  </w:instrText>
          </w:r>
          <w:r w:rsidR="00B26DF6" w:rsidRPr="00BB3289">
            <w:rPr>
              <w:rFonts w:ascii="Times New Roman" w:hAnsi="Times New Roman" w:cs="Times New Roman"/>
              <w:lang w:val="en-US"/>
            </w:rPr>
            <w:fldChar w:fldCharType="separate"/>
          </w:r>
          <w:r w:rsidR="00C416F4">
            <w:rPr>
              <w:rFonts w:ascii="Times New Roman" w:hAnsi="Times New Roman" w:cs="Times New Roman"/>
              <w:noProof/>
              <w:lang w:val="en-US"/>
            </w:rPr>
            <w:t xml:space="preserve"> </w:t>
          </w:r>
          <w:r w:rsidR="00C416F4" w:rsidRPr="00C416F4">
            <w:rPr>
              <w:rFonts w:ascii="Times New Roman" w:hAnsi="Times New Roman" w:cs="Times New Roman"/>
              <w:noProof/>
              <w:lang w:val="en-US"/>
            </w:rPr>
            <w:t>(Selby, 2000)</w:t>
          </w:r>
          <w:r w:rsidR="00B26DF6" w:rsidRPr="00BB3289">
            <w:rPr>
              <w:rFonts w:ascii="Times New Roman" w:hAnsi="Times New Roman" w:cs="Times New Roman"/>
              <w:lang w:val="en-US"/>
            </w:rPr>
            <w:fldChar w:fldCharType="end"/>
          </w:r>
        </w:sdtContent>
      </w:sdt>
      <w:r w:rsidR="001F17B0">
        <w:rPr>
          <w:rFonts w:ascii="Times New Roman" w:hAnsi="Times New Roman" w:cs="Times New Roman"/>
          <w:lang w:val="en-US"/>
        </w:rPr>
        <w:t>. Moreover as it is</w:t>
      </w:r>
      <w:r w:rsidR="005B5EE9" w:rsidRPr="00BB3289">
        <w:rPr>
          <w:rFonts w:ascii="Times New Roman" w:hAnsi="Times New Roman" w:cs="Times New Roman"/>
          <w:lang w:val="en-US"/>
        </w:rPr>
        <w:t xml:space="preserve"> the 21</w:t>
      </w:r>
      <w:r w:rsidR="005B5EE9" w:rsidRPr="00BB3289">
        <w:rPr>
          <w:rFonts w:ascii="Times New Roman" w:hAnsi="Times New Roman" w:cs="Times New Roman"/>
          <w:vertAlign w:val="superscript"/>
          <w:lang w:val="en-US"/>
        </w:rPr>
        <w:t>st</w:t>
      </w:r>
      <w:r w:rsidR="005B5EE9" w:rsidRPr="00BB3289">
        <w:rPr>
          <w:rFonts w:ascii="Times New Roman" w:hAnsi="Times New Roman" w:cs="Times New Roman"/>
          <w:lang w:val="en-US"/>
        </w:rPr>
        <w:t xml:space="preserve"> century in </w:t>
      </w:r>
      <w:r w:rsidR="005B5EE9" w:rsidRPr="00BB3289">
        <w:rPr>
          <w:rFonts w:ascii="Times New Roman" w:hAnsi="Times New Roman" w:cs="Times New Roman"/>
          <w:lang w:val="en-US"/>
        </w:rPr>
        <w:lastRenderedPageBreak/>
        <w:t xml:space="preserve">which a world exists of modern techniques, globalization etc. why should boards still be </w:t>
      </w:r>
      <w:r w:rsidR="001F17B0">
        <w:rPr>
          <w:rFonts w:ascii="Times New Roman" w:hAnsi="Times New Roman" w:cs="Times New Roman"/>
          <w:lang w:val="en-US"/>
        </w:rPr>
        <w:t>structured in the old-fashion way?</w:t>
      </w:r>
      <w:r w:rsidR="005B5EE9" w:rsidRPr="00BB3289">
        <w:rPr>
          <w:rFonts w:ascii="Times New Roman" w:hAnsi="Times New Roman" w:cs="Times New Roman"/>
          <w:lang w:val="en-US"/>
        </w:rPr>
        <w:t xml:space="preserve"> </w:t>
      </w:r>
    </w:p>
    <w:p w:rsidR="005B5EE9" w:rsidRPr="00BB3289" w:rsidRDefault="001F17B0" w:rsidP="005E7E26">
      <w:pPr>
        <w:spacing w:after="120" w:line="360" w:lineRule="auto"/>
        <w:ind w:firstLine="708"/>
        <w:jc w:val="both"/>
        <w:rPr>
          <w:rFonts w:ascii="Times New Roman" w:hAnsi="Times New Roman" w:cs="Times New Roman"/>
          <w:lang w:val="en-US"/>
        </w:rPr>
      </w:pPr>
      <w:r>
        <w:rPr>
          <w:rFonts w:ascii="Times New Roman" w:hAnsi="Times New Roman" w:cs="Times New Roman"/>
          <w:lang w:val="en-US"/>
        </w:rPr>
        <w:t>D</w:t>
      </w:r>
      <w:r w:rsidR="005B5EE9" w:rsidRPr="00BB3289">
        <w:rPr>
          <w:rFonts w:ascii="Times New Roman" w:hAnsi="Times New Roman" w:cs="Times New Roman"/>
          <w:lang w:val="en-US"/>
        </w:rPr>
        <w:t>iversity</w:t>
      </w:r>
      <w:r>
        <w:rPr>
          <w:rFonts w:ascii="Times New Roman" w:hAnsi="Times New Roman" w:cs="Times New Roman"/>
          <w:lang w:val="en-US"/>
        </w:rPr>
        <w:t xml:space="preserve"> includes</w:t>
      </w:r>
      <w:r w:rsidR="005B5EE9" w:rsidRPr="00BB3289">
        <w:rPr>
          <w:rFonts w:ascii="Times New Roman" w:hAnsi="Times New Roman" w:cs="Times New Roman"/>
          <w:lang w:val="en-US"/>
        </w:rPr>
        <w:t xml:space="preserve"> gender, ethnicity, race, culture and age, of which all are observable aspects. Non</w:t>
      </w:r>
      <w:r>
        <w:rPr>
          <w:rFonts w:ascii="Times New Roman" w:hAnsi="Times New Roman" w:cs="Times New Roman"/>
          <w:lang w:val="en-US"/>
        </w:rPr>
        <w:t xml:space="preserve">-observable aspects also exist e.g. </w:t>
      </w:r>
      <w:r w:rsidR="005B5EE9" w:rsidRPr="00BB3289">
        <w:rPr>
          <w:rFonts w:ascii="Times New Roman" w:hAnsi="Times New Roman" w:cs="Times New Roman"/>
          <w:lang w:val="en-US"/>
        </w:rPr>
        <w:t xml:space="preserve">education, perceptions, personal characteristics and values </w:t>
      </w:r>
      <w:sdt>
        <w:sdtPr>
          <w:rPr>
            <w:rFonts w:ascii="Times New Roman" w:hAnsi="Times New Roman" w:cs="Times New Roman"/>
            <w:lang w:val="en-US"/>
          </w:rPr>
          <w:id w:val="18000392"/>
          <w:citation/>
        </w:sdtPr>
        <w:sdtContent>
          <w:r w:rsidR="00B26DF6" w:rsidRPr="00BB3289">
            <w:rPr>
              <w:rFonts w:ascii="Times New Roman" w:hAnsi="Times New Roman" w:cs="Times New Roman"/>
              <w:lang w:val="en-US"/>
            </w:rPr>
            <w:fldChar w:fldCharType="begin"/>
          </w:r>
          <w:r w:rsidR="005B5EE9" w:rsidRPr="00BB3289">
            <w:rPr>
              <w:rFonts w:ascii="Times New Roman" w:hAnsi="Times New Roman" w:cs="Times New Roman"/>
              <w:lang w:val="en-US"/>
            </w:rPr>
            <w:instrText xml:space="preserve"> CITATION NLEr2 \l 1043  </w:instrText>
          </w:r>
          <w:r w:rsidR="00B26DF6" w:rsidRPr="00BB3289">
            <w:rPr>
              <w:rFonts w:ascii="Times New Roman" w:hAnsi="Times New Roman" w:cs="Times New Roman"/>
              <w:lang w:val="en-US"/>
            </w:rPr>
            <w:fldChar w:fldCharType="separate"/>
          </w:r>
          <w:r w:rsidR="00C416F4" w:rsidRPr="00C416F4">
            <w:rPr>
              <w:rFonts w:ascii="Times New Roman" w:hAnsi="Times New Roman" w:cs="Times New Roman"/>
              <w:noProof/>
              <w:lang w:val="en-US"/>
            </w:rPr>
            <w:t>(Erhardt, Werbel, &amp; Shrader, 2003)</w:t>
          </w:r>
          <w:r w:rsidR="00B26DF6" w:rsidRPr="00BB3289">
            <w:rPr>
              <w:rFonts w:ascii="Times New Roman" w:hAnsi="Times New Roman" w:cs="Times New Roman"/>
              <w:lang w:val="en-US"/>
            </w:rPr>
            <w:fldChar w:fldCharType="end"/>
          </w:r>
        </w:sdtContent>
      </w:sdt>
      <w:r w:rsidR="005B5EE9" w:rsidRPr="00BB3289">
        <w:rPr>
          <w:rFonts w:ascii="Times New Roman" w:hAnsi="Times New Roman" w:cs="Times New Roman"/>
          <w:lang w:val="en-US"/>
        </w:rPr>
        <w:t>.</w:t>
      </w:r>
    </w:p>
    <w:p w:rsidR="00D668BE" w:rsidRDefault="0075035F" w:rsidP="005E7E26">
      <w:pPr>
        <w:spacing w:after="120" w:line="360" w:lineRule="auto"/>
        <w:ind w:firstLine="708"/>
        <w:jc w:val="both"/>
        <w:rPr>
          <w:rFonts w:ascii="Times New Roman" w:hAnsi="Times New Roman" w:cs="Times New Roman"/>
          <w:lang w:val="en-US"/>
        </w:rPr>
      </w:pPr>
      <w:r>
        <w:rPr>
          <w:rFonts w:ascii="Times New Roman" w:hAnsi="Times New Roman" w:cs="Times New Roman"/>
          <w:lang w:val="en-US"/>
        </w:rPr>
        <w:t xml:space="preserve">When </w:t>
      </w:r>
      <w:r w:rsidR="005B5EE9" w:rsidRPr="00BB3289">
        <w:rPr>
          <w:rFonts w:ascii="Times New Roman" w:hAnsi="Times New Roman" w:cs="Times New Roman"/>
          <w:lang w:val="en-US"/>
        </w:rPr>
        <w:t xml:space="preserve">the discussion about the composition of the board </w:t>
      </w:r>
      <w:r>
        <w:rPr>
          <w:rFonts w:ascii="Times New Roman" w:hAnsi="Times New Roman" w:cs="Times New Roman"/>
          <w:lang w:val="en-US"/>
        </w:rPr>
        <w:t xml:space="preserve">started </w:t>
      </w:r>
      <w:r w:rsidR="001F17B0">
        <w:rPr>
          <w:rFonts w:ascii="Times New Roman" w:hAnsi="Times New Roman" w:cs="Times New Roman"/>
          <w:lang w:val="en-US"/>
        </w:rPr>
        <w:t>it was mostly about inside vs.</w:t>
      </w:r>
      <w:r w:rsidR="005B5EE9" w:rsidRPr="00BB3289">
        <w:rPr>
          <w:rFonts w:ascii="Times New Roman" w:hAnsi="Times New Roman" w:cs="Times New Roman"/>
          <w:lang w:val="en-US"/>
        </w:rPr>
        <w:t xml:space="preserve"> outside directors and what ki</w:t>
      </w:r>
      <w:r>
        <w:rPr>
          <w:rFonts w:ascii="Times New Roman" w:hAnsi="Times New Roman" w:cs="Times New Roman"/>
          <w:lang w:val="en-US"/>
        </w:rPr>
        <w:t>nd of influence they had on firm</w:t>
      </w:r>
      <w:r w:rsidR="005B5EE9" w:rsidRPr="00BB3289">
        <w:rPr>
          <w:rFonts w:ascii="Times New Roman" w:hAnsi="Times New Roman" w:cs="Times New Roman"/>
          <w:lang w:val="en-US"/>
        </w:rPr>
        <w:t xml:space="preserve"> performance. Only recently the impact of gender diversity on firm pe</w:t>
      </w:r>
      <w:r w:rsidR="00D668BE">
        <w:rPr>
          <w:rFonts w:ascii="Times New Roman" w:hAnsi="Times New Roman" w:cs="Times New Roman"/>
          <w:lang w:val="en-US"/>
        </w:rPr>
        <w:t xml:space="preserve">rformance is being </w:t>
      </w:r>
      <w:r w:rsidR="001F17B0">
        <w:rPr>
          <w:rFonts w:ascii="Times New Roman" w:hAnsi="Times New Roman" w:cs="Times New Roman"/>
          <w:lang w:val="en-US"/>
        </w:rPr>
        <w:t>discussed. T</w:t>
      </w:r>
      <w:r w:rsidR="00D668BE">
        <w:rPr>
          <w:rFonts w:ascii="Times New Roman" w:hAnsi="Times New Roman" w:cs="Times New Roman"/>
          <w:lang w:val="en-US"/>
        </w:rPr>
        <w:t xml:space="preserve">he discussion about emancipation within companies erupted, as women experienced a glass </w:t>
      </w:r>
      <w:r w:rsidR="00E6348F">
        <w:rPr>
          <w:rFonts w:ascii="Times New Roman" w:hAnsi="Times New Roman" w:cs="Times New Roman"/>
          <w:lang w:val="en-US"/>
        </w:rPr>
        <w:t>ceiling, which</w:t>
      </w:r>
      <w:r w:rsidR="00D668BE">
        <w:rPr>
          <w:rFonts w:ascii="Times New Roman" w:hAnsi="Times New Roman" w:cs="Times New Roman"/>
          <w:lang w:val="en-US"/>
        </w:rPr>
        <w:t xml:space="preserve"> prevented them from moving up the corporate ladder. </w:t>
      </w:r>
    </w:p>
    <w:p w:rsidR="005B5EE9" w:rsidRPr="00BB3289" w:rsidRDefault="005B5EE9" w:rsidP="005E7E26">
      <w:pPr>
        <w:spacing w:after="120" w:line="360" w:lineRule="auto"/>
        <w:ind w:firstLine="708"/>
        <w:jc w:val="both"/>
        <w:rPr>
          <w:rFonts w:ascii="Times New Roman" w:hAnsi="Times New Roman" w:cs="Times New Roman"/>
          <w:lang w:val="en-US"/>
        </w:rPr>
      </w:pPr>
      <w:r w:rsidRPr="00BB3289">
        <w:rPr>
          <w:rFonts w:ascii="Times New Roman" w:hAnsi="Times New Roman" w:cs="Times New Roman"/>
          <w:lang w:val="en-US"/>
        </w:rPr>
        <w:t xml:space="preserve">At the moment there are a lot of discussions going on about women quota in order to reduce the glass ceiling; whether </w:t>
      </w:r>
      <w:r w:rsidR="001F17B0">
        <w:rPr>
          <w:rFonts w:ascii="Times New Roman" w:hAnsi="Times New Roman" w:cs="Times New Roman"/>
          <w:lang w:val="en-US"/>
        </w:rPr>
        <w:t>it</w:t>
      </w:r>
      <w:r w:rsidRPr="00BB3289">
        <w:rPr>
          <w:rFonts w:ascii="Times New Roman" w:hAnsi="Times New Roman" w:cs="Times New Roman"/>
          <w:lang w:val="en-US"/>
        </w:rPr>
        <w:t xml:space="preserve"> should be mandatory </w:t>
      </w:r>
      <w:r w:rsidR="001F17B0">
        <w:rPr>
          <w:rFonts w:ascii="Times New Roman" w:hAnsi="Times New Roman" w:cs="Times New Roman"/>
          <w:lang w:val="en-US"/>
        </w:rPr>
        <w:t xml:space="preserve">for companies </w:t>
      </w:r>
      <w:r w:rsidRPr="00BB3289">
        <w:rPr>
          <w:rFonts w:ascii="Times New Roman" w:hAnsi="Times New Roman" w:cs="Times New Roman"/>
          <w:lang w:val="en-US"/>
        </w:rPr>
        <w:t xml:space="preserve">to have a </w:t>
      </w:r>
      <w:r w:rsidR="001F17B0">
        <w:rPr>
          <w:rFonts w:ascii="Times New Roman" w:hAnsi="Times New Roman" w:cs="Times New Roman"/>
          <w:lang w:val="en-US"/>
        </w:rPr>
        <w:t>more equally divided percentage of men and women on the payroll</w:t>
      </w:r>
      <w:r w:rsidRPr="00BB3289">
        <w:rPr>
          <w:rFonts w:ascii="Times New Roman" w:hAnsi="Times New Roman" w:cs="Times New Roman"/>
          <w:lang w:val="en-US"/>
        </w:rPr>
        <w:t>.</w:t>
      </w:r>
      <w:r w:rsidR="001F17B0">
        <w:rPr>
          <w:rFonts w:ascii="Times New Roman" w:hAnsi="Times New Roman" w:cs="Times New Roman"/>
          <w:lang w:val="en-US"/>
        </w:rPr>
        <w:t xml:space="preserve"> W</w:t>
      </w:r>
      <w:r w:rsidR="00966AED">
        <w:rPr>
          <w:rFonts w:ascii="Times New Roman" w:hAnsi="Times New Roman" w:cs="Times New Roman"/>
          <w:lang w:val="en-US"/>
        </w:rPr>
        <w:t>omen</w:t>
      </w:r>
      <w:r w:rsidR="001F17B0">
        <w:rPr>
          <w:rFonts w:ascii="Times New Roman" w:hAnsi="Times New Roman" w:cs="Times New Roman"/>
          <w:lang w:val="en-US"/>
        </w:rPr>
        <w:t xml:space="preserve"> still</w:t>
      </w:r>
      <w:r w:rsidR="00966AED">
        <w:rPr>
          <w:rFonts w:ascii="Times New Roman" w:hAnsi="Times New Roman" w:cs="Times New Roman"/>
          <w:lang w:val="en-US"/>
        </w:rPr>
        <w:t xml:space="preserve"> experience </w:t>
      </w:r>
      <w:r w:rsidR="008F5311">
        <w:rPr>
          <w:rFonts w:ascii="Times New Roman" w:hAnsi="Times New Roman" w:cs="Times New Roman"/>
          <w:lang w:val="en-US"/>
        </w:rPr>
        <w:t>(</w:t>
      </w:r>
      <w:r w:rsidR="00966AED">
        <w:rPr>
          <w:rFonts w:ascii="Times New Roman" w:hAnsi="Times New Roman" w:cs="Times New Roman"/>
          <w:lang w:val="en-US"/>
        </w:rPr>
        <w:t>invisible</w:t>
      </w:r>
      <w:r w:rsidR="008F5311">
        <w:rPr>
          <w:rFonts w:ascii="Times New Roman" w:hAnsi="Times New Roman" w:cs="Times New Roman"/>
          <w:lang w:val="en-US"/>
        </w:rPr>
        <w:t>)</w:t>
      </w:r>
      <w:r w:rsidR="001F17B0">
        <w:rPr>
          <w:rFonts w:ascii="Times New Roman" w:hAnsi="Times New Roman" w:cs="Times New Roman"/>
          <w:lang w:val="en-US"/>
        </w:rPr>
        <w:t xml:space="preserve"> bo</w:t>
      </w:r>
      <w:r w:rsidR="00966AED">
        <w:rPr>
          <w:rFonts w:ascii="Times New Roman" w:hAnsi="Times New Roman" w:cs="Times New Roman"/>
          <w:lang w:val="en-US"/>
        </w:rPr>
        <w:t xml:space="preserve">rders which make it impossible for them to reach the higher </w:t>
      </w:r>
      <w:r w:rsidR="001F17B0">
        <w:rPr>
          <w:rFonts w:ascii="Times New Roman" w:hAnsi="Times New Roman" w:cs="Times New Roman"/>
          <w:lang w:val="en-US"/>
        </w:rPr>
        <w:t xml:space="preserve">management </w:t>
      </w:r>
      <w:r w:rsidR="00966AED">
        <w:rPr>
          <w:rFonts w:ascii="Times New Roman" w:hAnsi="Times New Roman" w:cs="Times New Roman"/>
          <w:lang w:val="en-US"/>
        </w:rPr>
        <w:t>levels within companies.</w:t>
      </w:r>
      <w:r w:rsidRPr="00BB3289">
        <w:rPr>
          <w:rFonts w:ascii="Times New Roman" w:hAnsi="Times New Roman" w:cs="Times New Roman"/>
          <w:lang w:val="en-US"/>
        </w:rPr>
        <w:t xml:space="preserve"> It</w:t>
      </w:r>
      <w:r w:rsidR="001F17B0">
        <w:rPr>
          <w:rFonts w:ascii="Times New Roman" w:hAnsi="Times New Roman" w:cs="Times New Roman"/>
          <w:lang w:val="en-US"/>
        </w:rPr>
        <w:t xml:space="preserve"> is being discussed whether a</w:t>
      </w:r>
      <w:r w:rsidRPr="00BB3289">
        <w:rPr>
          <w:rFonts w:ascii="Times New Roman" w:hAnsi="Times New Roman" w:cs="Times New Roman"/>
          <w:lang w:val="en-US"/>
        </w:rPr>
        <w:t xml:space="preserve"> quota should be implemented or not. In some countries like Norway this is already the case,</w:t>
      </w:r>
      <w:r w:rsidR="001F17B0">
        <w:rPr>
          <w:rFonts w:ascii="Times New Roman" w:hAnsi="Times New Roman" w:cs="Times New Roman"/>
          <w:lang w:val="en-US"/>
        </w:rPr>
        <w:t xml:space="preserve"> they were the first </w:t>
      </w:r>
      <w:r w:rsidR="00E6348F">
        <w:rPr>
          <w:rFonts w:ascii="Times New Roman" w:hAnsi="Times New Roman" w:cs="Times New Roman"/>
          <w:lang w:val="en-US"/>
        </w:rPr>
        <w:t>country that</w:t>
      </w:r>
      <w:r w:rsidRPr="00BB3289">
        <w:rPr>
          <w:rFonts w:ascii="Times New Roman" w:hAnsi="Times New Roman" w:cs="Times New Roman"/>
          <w:lang w:val="en-US"/>
        </w:rPr>
        <w:t xml:space="preserve"> required</w:t>
      </w:r>
      <w:r w:rsidR="001F17B0">
        <w:rPr>
          <w:rFonts w:ascii="Times New Roman" w:hAnsi="Times New Roman" w:cs="Times New Roman"/>
          <w:lang w:val="en-US"/>
        </w:rPr>
        <w:t xml:space="preserve"> a</w:t>
      </w:r>
      <w:r w:rsidRPr="00BB3289">
        <w:rPr>
          <w:rFonts w:ascii="Times New Roman" w:hAnsi="Times New Roman" w:cs="Times New Roman"/>
          <w:lang w:val="en-US"/>
        </w:rPr>
        <w:t xml:space="preserve"> quota of 40% </w:t>
      </w:r>
      <w:sdt>
        <w:sdtPr>
          <w:rPr>
            <w:rFonts w:ascii="Times New Roman" w:hAnsi="Times New Roman" w:cs="Times New Roman"/>
            <w:lang w:val="en-US"/>
          </w:rPr>
          <w:id w:val="18000405"/>
          <w:citation/>
        </w:sdtPr>
        <w:sdtContent>
          <w:r w:rsidR="00B26DF6" w:rsidRPr="00BB3289">
            <w:rPr>
              <w:rFonts w:ascii="Times New Roman" w:hAnsi="Times New Roman" w:cs="Times New Roman"/>
              <w:lang w:val="en-US"/>
            </w:rPr>
            <w:fldChar w:fldCharType="begin"/>
          </w:r>
          <w:r w:rsidRPr="00BB3289">
            <w:rPr>
              <w:rFonts w:ascii="Times New Roman" w:hAnsi="Times New Roman" w:cs="Times New Roman"/>
              <w:lang w:val="en-US"/>
            </w:rPr>
            <w:instrText xml:space="preserve"> CITATION MSc13 \l 1043 </w:instrText>
          </w:r>
          <w:r w:rsidR="00B26DF6" w:rsidRPr="00BB3289">
            <w:rPr>
              <w:rFonts w:ascii="Times New Roman" w:hAnsi="Times New Roman" w:cs="Times New Roman"/>
              <w:lang w:val="en-US"/>
            </w:rPr>
            <w:fldChar w:fldCharType="separate"/>
          </w:r>
          <w:r w:rsidR="00C416F4" w:rsidRPr="00C416F4">
            <w:rPr>
              <w:rFonts w:ascii="Times New Roman" w:hAnsi="Times New Roman" w:cs="Times New Roman"/>
              <w:noProof/>
              <w:lang w:val="en-US"/>
            </w:rPr>
            <w:t>(Schwartz-Ziv, 2013)</w:t>
          </w:r>
          <w:r w:rsidR="00B26DF6" w:rsidRPr="00BB3289">
            <w:rPr>
              <w:rFonts w:ascii="Times New Roman" w:hAnsi="Times New Roman" w:cs="Times New Roman"/>
              <w:lang w:val="en-US"/>
            </w:rPr>
            <w:fldChar w:fldCharType="end"/>
          </w:r>
        </w:sdtContent>
      </w:sdt>
      <w:r w:rsidRPr="00BB3289">
        <w:rPr>
          <w:rFonts w:ascii="Times New Roman" w:hAnsi="Times New Roman" w:cs="Times New Roman"/>
          <w:lang w:val="en-US"/>
        </w:rPr>
        <w:t>. The reason why Norway was the first country introducing a quota goes back to the early</w:t>
      </w:r>
      <w:r w:rsidR="001F17B0">
        <w:rPr>
          <w:rFonts w:ascii="Times New Roman" w:hAnsi="Times New Roman" w:cs="Times New Roman"/>
          <w:lang w:val="en-US"/>
        </w:rPr>
        <w:t xml:space="preserve"> days of the 20</w:t>
      </w:r>
      <w:r w:rsidR="001F17B0" w:rsidRPr="001F17B0">
        <w:rPr>
          <w:rFonts w:ascii="Times New Roman" w:hAnsi="Times New Roman" w:cs="Times New Roman"/>
          <w:vertAlign w:val="superscript"/>
          <w:lang w:val="en-US"/>
        </w:rPr>
        <w:t>th</w:t>
      </w:r>
      <w:r w:rsidR="001F17B0">
        <w:rPr>
          <w:rFonts w:ascii="Times New Roman" w:hAnsi="Times New Roman" w:cs="Times New Roman"/>
          <w:lang w:val="en-US"/>
        </w:rPr>
        <w:t xml:space="preserve"> century. In 1913, Norway was among</w:t>
      </w:r>
      <w:r w:rsidRPr="00BB3289">
        <w:rPr>
          <w:rFonts w:ascii="Times New Roman" w:hAnsi="Times New Roman" w:cs="Times New Roman"/>
          <w:lang w:val="en-US"/>
        </w:rPr>
        <w:t xml:space="preserve"> the first countries in which women had the right to vote and in 1980 an Act of Equal Opportunity was established in order to promote women. Norway is a </w:t>
      </w:r>
      <w:r w:rsidR="00E6348F" w:rsidRPr="00BB3289">
        <w:rPr>
          <w:rFonts w:ascii="Times New Roman" w:hAnsi="Times New Roman" w:cs="Times New Roman"/>
          <w:lang w:val="en-US"/>
        </w:rPr>
        <w:t>country that</w:t>
      </w:r>
      <w:r w:rsidRPr="00BB3289">
        <w:rPr>
          <w:rFonts w:ascii="Times New Roman" w:hAnsi="Times New Roman" w:cs="Times New Roman"/>
          <w:lang w:val="en-US"/>
        </w:rPr>
        <w:t xml:space="preserve"> finds equality between genders of high importance from the early days on </w:t>
      </w:r>
      <w:sdt>
        <w:sdtPr>
          <w:rPr>
            <w:rFonts w:ascii="Times New Roman" w:hAnsi="Times New Roman" w:cs="Times New Roman"/>
            <w:lang w:val="en-US"/>
          </w:rPr>
          <w:id w:val="26291938"/>
          <w:citation/>
        </w:sdtPr>
        <w:sdtContent>
          <w:r w:rsidR="00B26DF6" w:rsidRPr="00BB3289">
            <w:rPr>
              <w:rFonts w:ascii="Times New Roman" w:hAnsi="Times New Roman" w:cs="Times New Roman"/>
              <w:lang w:val="en-US"/>
            </w:rPr>
            <w:fldChar w:fldCharType="begin"/>
          </w:r>
          <w:r w:rsidRPr="00BB3289">
            <w:rPr>
              <w:rFonts w:ascii="Times New Roman" w:hAnsi="Times New Roman" w:cs="Times New Roman"/>
              <w:lang w:val="en-US"/>
            </w:rPr>
            <w:instrText xml:space="preserve"> CITATION ASw12 \l 1043 </w:instrText>
          </w:r>
          <w:r w:rsidR="00B26DF6" w:rsidRPr="00BB3289">
            <w:rPr>
              <w:rFonts w:ascii="Times New Roman" w:hAnsi="Times New Roman" w:cs="Times New Roman"/>
              <w:lang w:val="en-US"/>
            </w:rPr>
            <w:fldChar w:fldCharType="separate"/>
          </w:r>
          <w:r w:rsidR="00C416F4" w:rsidRPr="00C416F4">
            <w:rPr>
              <w:rFonts w:ascii="Times New Roman" w:hAnsi="Times New Roman" w:cs="Times New Roman"/>
              <w:noProof/>
              <w:lang w:val="en-US"/>
            </w:rPr>
            <w:t>(Sweigart, 2012)</w:t>
          </w:r>
          <w:r w:rsidR="00B26DF6" w:rsidRPr="00BB3289">
            <w:rPr>
              <w:rFonts w:ascii="Times New Roman" w:hAnsi="Times New Roman" w:cs="Times New Roman"/>
              <w:lang w:val="en-US"/>
            </w:rPr>
            <w:fldChar w:fldCharType="end"/>
          </w:r>
        </w:sdtContent>
      </w:sdt>
      <w:r w:rsidRPr="00BB3289">
        <w:rPr>
          <w:rFonts w:ascii="Times New Roman" w:hAnsi="Times New Roman" w:cs="Times New Roman"/>
          <w:lang w:val="en-US"/>
        </w:rPr>
        <w:t xml:space="preserve">. Therefore it is obvious that they were the first </w:t>
      </w:r>
      <w:r w:rsidR="001F17B0">
        <w:rPr>
          <w:rFonts w:ascii="Times New Roman" w:hAnsi="Times New Roman" w:cs="Times New Roman"/>
          <w:lang w:val="en-US"/>
        </w:rPr>
        <w:t>to introduce</w:t>
      </w:r>
      <w:r w:rsidRPr="00BB3289">
        <w:rPr>
          <w:rFonts w:ascii="Times New Roman" w:hAnsi="Times New Roman" w:cs="Times New Roman"/>
          <w:lang w:val="en-US"/>
        </w:rPr>
        <w:t xml:space="preserve"> a mandatory quota for women in board of directors</w:t>
      </w:r>
      <w:r w:rsidR="00D27EF6">
        <w:rPr>
          <w:rFonts w:ascii="Times New Roman" w:hAnsi="Times New Roman" w:cs="Times New Roman"/>
          <w:lang w:val="en-US"/>
        </w:rPr>
        <w:t xml:space="preserve"> in 2003</w:t>
      </w:r>
      <w:r w:rsidR="00E93F68">
        <w:rPr>
          <w:rFonts w:ascii="Times New Roman" w:hAnsi="Times New Roman" w:cs="Times New Roman"/>
          <w:lang w:val="en-US"/>
        </w:rPr>
        <w:t>, and as can be seen now the quota did work out</w:t>
      </w:r>
      <w:r w:rsidR="001F17B0">
        <w:rPr>
          <w:rFonts w:ascii="Times New Roman" w:hAnsi="Times New Roman" w:cs="Times New Roman"/>
          <w:lang w:val="en-US"/>
        </w:rPr>
        <w:t xml:space="preserve"> mathematically</w:t>
      </w:r>
      <w:r w:rsidR="00E93F68">
        <w:rPr>
          <w:rFonts w:ascii="Times New Roman" w:hAnsi="Times New Roman" w:cs="Times New Roman"/>
          <w:lang w:val="en-US"/>
        </w:rPr>
        <w:t>.</w:t>
      </w:r>
      <w:r w:rsidR="001F17B0">
        <w:rPr>
          <w:rFonts w:ascii="Times New Roman" w:hAnsi="Times New Roman" w:cs="Times New Roman"/>
          <w:lang w:val="en-US"/>
        </w:rPr>
        <w:t xml:space="preserve"> Nowadays m</w:t>
      </w:r>
      <w:r w:rsidR="00E93F68">
        <w:rPr>
          <w:rFonts w:ascii="Times New Roman" w:hAnsi="Times New Roman" w:cs="Times New Roman"/>
          <w:lang w:val="en-US"/>
        </w:rPr>
        <w:t xml:space="preserve">en and women are more equally divided </w:t>
      </w:r>
      <w:r w:rsidR="001F17B0">
        <w:rPr>
          <w:rFonts w:ascii="Times New Roman" w:hAnsi="Times New Roman" w:cs="Times New Roman"/>
          <w:lang w:val="en-US"/>
        </w:rPr>
        <w:t xml:space="preserve">at all levels </w:t>
      </w:r>
      <w:r w:rsidR="00E93F68">
        <w:rPr>
          <w:rFonts w:ascii="Times New Roman" w:hAnsi="Times New Roman" w:cs="Times New Roman"/>
          <w:lang w:val="en-US"/>
        </w:rPr>
        <w:t xml:space="preserve">within companies in Norway. </w:t>
      </w:r>
    </w:p>
    <w:p w:rsidR="005B5EE9" w:rsidRPr="00BB3289" w:rsidRDefault="00603CC6" w:rsidP="005E7E26">
      <w:pPr>
        <w:spacing w:after="120" w:line="360" w:lineRule="auto"/>
        <w:ind w:firstLine="708"/>
        <w:jc w:val="both"/>
        <w:rPr>
          <w:rFonts w:ascii="Times New Roman" w:hAnsi="Times New Roman" w:cs="Times New Roman"/>
          <w:lang w:val="en-US"/>
        </w:rPr>
      </w:pPr>
      <w:r>
        <w:rPr>
          <w:rFonts w:ascii="Times New Roman" w:hAnsi="Times New Roman" w:cs="Times New Roman"/>
          <w:lang w:val="en-US"/>
        </w:rPr>
        <w:t>In 2011</w:t>
      </w:r>
      <w:r w:rsidR="005B5EE9" w:rsidRPr="00BB3289">
        <w:rPr>
          <w:rFonts w:ascii="Times New Roman" w:hAnsi="Times New Roman" w:cs="Times New Roman"/>
          <w:lang w:val="en-US"/>
        </w:rPr>
        <w:t xml:space="preserve"> the</w:t>
      </w:r>
      <w:r w:rsidR="00FB6B9E">
        <w:rPr>
          <w:rFonts w:ascii="Times New Roman" w:hAnsi="Times New Roman" w:cs="Times New Roman"/>
          <w:lang w:val="en-US"/>
        </w:rPr>
        <w:t xml:space="preserve"> total number of inhabitants</w:t>
      </w:r>
      <w:r>
        <w:rPr>
          <w:rFonts w:ascii="Times New Roman" w:hAnsi="Times New Roman" w:cs="Times New Roman"/>
          <w:lang w:val="en-US"/>
        </w:rPr>
        <w:t xml:space="preserve"> in the United States</w:t>
      </w:r>
      <w:r w:rsidR="005B5EE9" w:rsidRPr="00BB3289">
        <w:rPr>
          <w:rFonts w:ascii="Times New Roman" w:hAnsi="Times New Roman" w:cs="Times New Roman"/>
          <w:lang w:val="en-US"/>
        </w:rPr>
        <w:t xml:space="preserve"> was recorded at </w:t>
      </w:r>
      <w:r>
        <w:rPr>
          <w:rFonts w:ascii="Times New Roman" w:hAnsi="Times New Roman" w:cs="Times New Roman"/>
          <w:lang w:val="en-US"/>
        </w:rPr>
        <w:t>311.591.917</w:t>
      </w:r>
      <w:r w:rsidR="005B5EE9" w:rsidRPr="00BB3289">
        <w:rPr>
          <w:rFonts w:ascii="Times New Roman" w:hAnsi="Times New Roman" w:cs="Times New Roman"/>
          <w:lang w:val="en-US"/>
        </w:rPr>
        <w:t xml:space="preserve"> of which </w:t>
      </w:r>
      <w:r>
        <w:rPr>
          <w:rFonts w:ascii="Times New Roman" w:hAnsi="Times New Roman" w:cs="Times New Roman"/>
          <w:lang w:val="en-US"/>
        </w:rPr>
        <w:t>158.301.098</w:t>
      </w:r>
      <w:r w:rsidR="005B5EE9" w:rsidRPr="00BB3289">
        <w:rPr>
          <w:rFonts w:ascii="Times New Roman" w:hAnsi="Times New Roman" w:cs="Times New Roman"/>
          <w:lang w:val="en-US"/>
        </w:rPr>
        <w:t xml:space="preserve"> were women. This means that </w:t>
      </w:r>
      <w:r>
        <w:rPr>
          <w:rFonts w:ascii="Times New Roman" w:hAnsi="Times New Roman" w:cs="Times New Roman"/>
          <w:lang w:val="en-US"/>
        </w:rPr>
        <w:t>50,8</w:t>
      </w:r>
      <w:r w:rsidR="005B5EE9" w:rsidRPr="00BB3289">
        <w:rPr>
          <w:rFonts w:ascii="Times New Roman" w:hAnsi="Times New Roman" w:cs="Times New Roman"/>
          <w:lang w:val="en-US"/>
        </w:rPr>
        <w:t>% were women at that time</w:t>
      </w:r>
      <w:sdt>
        <w:sdtPr>
          <w:rPr>
            <w:rFonts w:ascii="Times New Roman" w:hAnsi="Times New Roman" w:cs="Times New Roman"/>
            <w:lang w:val="en-US"/>
          </w:rPr>
          <w:id w:val="18000394"/>
          <w:citation/>
        </w:sdtPr>
        <w:sdtContent>
          <w:r w:rsidR="00B26DF6">
            <w:rPr>
              <w:rFonts w:ascii="Times New Roman" w:hAnsi="Times New Roman" w:cs="Times New Roman"/>
              <w:lang w:val="en-US"/>
            </w:rPr>
            <w:fldChar w:fldCharType="begin"/>
          </w:r>
          <w:r w:rsidR="00316DD6" w:rsidRPr="00B05971">
            <w:rPr>
              <w:rFonts w:ascii="Times New Roman" w:hAnsi="Times New Roman" w:cs="Times New Roman"/>
              <w:lang w:val="en-US"/>
            </w:rPr>
            <w:instrText xml:space="preserve"> CITATION Uni13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(United Nations, 2013)</w:t>
          </w:r>
          <w:r w:rsidR="00B26DF6">
            <w:rPr>
              <w:rFonts w:ascii="Times New Roman" w:hAnsi="Times New Roman" w:cs="Times New Roman"/>
              <w:lang w:val="en-US"/>
            </w:rPr>
            <w:fldChar w:fldCharType="end"/>
          </w:r>
        </w:sdtContent>
      </w:sdt>
      <w:r w:rsidR="005B5EE9" w:rsidRPr="00BB3289">
        <w:rPr>
          <w:rFonts w:ascii="Times New Roman" w:hAnsi="Times New Roman" w:cs="Times New Roman"/>
          <w:lang w:val="en-US"/>
        </w:rPr>
        <w:t>. Although women are half of the population, it is mostly (white) men who are taking seats in the board of directors within companies</w:t>
      </w:r>
      <w:r w:rsidR="005C0B02">
        <w:rPr>
          <w:rFonts w:ascii="Times New Roman" w:hAnsi="Times New Roman" w:cs="Times New Roman"/>
          <w:lang w:val="en-US"/>
        </w:rPr>
        <w:t xml:space="preserve"> </w:t>
      </w:r>
      <w:sdt>
        <w:sdtPr>
          <w:rPr>
            <w:rFonts w:ascii="Times New Roman" w:hAnsi="Times New Roman" w:cs="Times New Roman"/>
            <w:lang w:val="en-US"/>
          </w:rPr>
          <w:id w:val="9796746"/>
          <w:citation/>
        </w:sdtPr>
        <w:sdtContent>
          <w:r w:rsidR="00B26DF6">
            <w:rPr>
              <w:rFonts w:ascii="Times New Roman" w:hAnsi="Times New Roman" w:cs="Times New Roman"/>
              <w:lang w:val="en-US"/>
            </w:rPr>
            <w:fldChar w:fldCharType="begin"/>
          </w:r>
          <w:r w:rsidR="005C0B02" w:rsidRPr="00B05971">
            <w:rPr>
              <w:rFonts w:ascii="Times New Roman" w:hAnsi="Times New Roman" w:cs="Times New Roman"/>
              <w:lang w:val="en-US"/>
            </w:rPr>
            <w:instrText xml:space="preserve"> CITATION Rho10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(Rhode &amp; Packel, 2010)</w:t>
          </w:r>
          <w:r w:rsidR="00B26DF6">
            <w:rPr>
              <w:rFonts w:ascii="Times New Roman" w:hAnsi="Times New Roman" w:cs="Times New Roman"/>
              <w:lang w:val="en-US"/>
            </w:rPr>
            <w:fldChar w:fldCharType="end"/>
          </w:r>
        </w:sdtContent>
      </w:sdt>
      <w:r w:rsidR="005B5EE9" w:rsidRPr="00BB3289">
        <w:rPr>
          <w:rFonts w:ascii="Times New Roman" w:hAnsi="Times New Roman" w:cs="Times New Roman"/>
          <w:lang w:val="en-US"/>
        </w:rPr>
        <w:t>.</w:t>
      </w:r>
      <w:r w:rsidR="000332C1">
        <w:rPr>
          <w:rFonts w:ascii="Times New Roman" w:hAnsi="Times New Roman" w:cs="Times New Roman"/>
          <w:lang w:val="en-US"/>
        </w:rPr>
        <w:t xml:space="preserve"> </w:t>
      </w:r>
    </w:p>
    <w:p w:rsidR="005B5EE9" w:rsidRDefault="005B5EE9" w:rsidP="005E7E26">
      <w:pPr>
        <w:spacing w:after="120" w:line="360" w:lineRule="auto"/>
        <w:ind w:firstLine="360"/>
        <w:jc w:val="both"/>
        <w:rPr>
          <w:rFonts w:ascii="Times New Roman" w:hAnsi="Times New Roman" w:cs="Times New Roman"/>
          <w:lang w:val="en-US"/>
        </w:rPr>
      </w:pPr>
      <w:r w:rsidRPr="00BB3289">
        <w:rPr>
          <w:rFonts w:ascii="Times New Roman" w:hAnsi="Times New Roman" w:cs="Times New Roman"/>
          <w:lang w:val="en-US"/>
        </w:rPr>
        <w:t>Though these days’ women are gaining ground, significant advances are being made by women in all kind of fields like educ</w:t>
      </w:r>
      <w:r w:rsidR="00FB6B9E">
        <w:rPr>
          <w:rFonts w:ascii="Times New Roman" w:hAnsi="Times New Roman" w:cs="Times New Roman"/>
          <w:lang w:val="en-US"/>
        </w:rPr>
        <w:t>ation, politics and economies. T</w:t>
      </w:r>
      <w:r w:rsidRPr="00BB3289">
        <w:rPr>
          <w:rFonts w:ascii="Times New Roman" w:hAnsi="Times New Roman" w:cs="Times New Roman"/>
          <w:lang w:val="en-US"/>
        </w:rPr>
        <w:t xml:space="preserve">ake for example women </w:t>
      </w:r>
      <w:r w:rsidRPr="00BB3289">
        <w:rPr>
          <w:rFonts w:ascii="Times New Roman" w:hAnsi="Times New Roman" w:cs="Times New Roman"/>
          <w:lang w:val="en-US"/>
        </w:rPr>
        <w:lastRenderedPageBreak/>
        <w:t xml:space="preserve">like </w:t>
      </w:r>
      <w:r w:rsidR="00B204D4">
        <w:rPr>
          <w:rFonts w:ascii="Times New Roman" w:hAnsi="Times New Roman" w:cs="Times New Roman"/>
          <w:lang w:val="en-US"/>
        </w:rPr>
        <w:t>Hillary Clinton and Co</w:t>
      </w:r>
      <w:r w:rsidR="00E6348F">
        <w:rPr>
          <w:rFonts w:ascii="Times New Roman" w:hAnsi="Times New Roman" w:cs="Times New Roman"/>
          <w:lang w:val="en-US"/>
        </w:rPr>
        <w:t>ndoleezza Rice, both former US S</w:t>
      </w:r>
      <w:r w:rsidR="00B204D4">
        <w:rPr>
          <w:rFonts w:ascii="Times New Roman" w:hAnsi="Times New Roman" w:cs="Times New Roman"/>
          <w:lang w:val="en-US"/>
        </w:rPr>
        <w:t xml:space="preserve">ecretary of State. And </w:t>
      </w:r>
      <w:r w:rsidRPr="00BB3289">
        <w:rPr>
          <w:rFonts w:ascii="Times New Roman" w:hAnsi="Times New Roman" w:cs="Times New Roman"/>
          <w:lang w:val="en-US"/>
        </w:rPr>
        <w:t>Angela Merkel as chancellor of Germany and Christine Lagarde as head of the International Monetary Fund (IMF). Thes</w:t>
      </w:r>
      <w:r w:rsidR="00B204D4">
        <w:rPr>
          <w:rFonts w:ascii="Times New Roman" w:hAnsi="Times New Roman" w:cs="Times New Roman"/>
          <w:lang w:val="en-US"/>
        </w:rPr>
        <w:t>e are just four</w:t>
      </w:r>
      <w:r w:rsidRPr="00BB3289">
        <w:rPr>
          <w:rFonts w:ascii="Times New Roman" w:hAnsi="Times New Roman" w:cs="Times New Roman"/>
          <w:lang w:val="en-US"/>
        </w:rPr>
        <w:t xml:space="preserve"> of the most influencing women nowadays in the world. </w:t>
      </w:r>
    </w:p>
    <w:p w:rsidR="00260765" w:rsidRPr="00260765" w:rsidRDefault="00260765" w:rsidP="005E7E26">
      <w:pPr>
        <w:spacing w:after="120" w:line="360" w:lineRule="auto"/>
        <w:ind w:firstLine="360"/>
        <w:jc w:val="both"/>
        <w:rPr>
          <w:rFonts w:ascii="Times New Roman" w:hAnsi="Times New Roman" w:cs="Times New Roman"/>
          <w:lang w:val="en-US"/>
        </w:rPr>
      </w:pPr>
    </w:p>
    <w:p w:rsidR="002E1BA9" w:rsidRPr="00BB3289" w:rsidRDefault="002E1BA9" w:rsidP="00C24B30">
      <w:pPr>
        <w:pStyle w:val="Heading2"/>
        <w:numPr>
          <w:ilvl w:val="1"/>
          <w:numId w:val="1"/>
        </w:numPr>
        <w:spacing w:after="120" w:line="360" w:lineRule="auto"/>
        <w:jc w:val="both"/>
        <w:rPr>
          <w:lang w:val="en-US"/>
        </w:rPr>
      </w:pPr>
      <w:bookmarkStart w:id="4" w:name="_Toc240015707"/>
      <w:r w:rsidRPr="00BB3289">
        <w:rPr>
          <w:lang w:val="en-US"/>
        </w:rPr>
        <w:t>Motivation</w:t>
      </w:r>
      <w:bookmarkEnd w:id="4"/>
      <w:r w:rsidR="005B5EE9" w:rsidRPr="00BB3289">
        <w:rPr>
          <w:lang w:val="en-US"/>
        </w:rPr>
        <w:t xml:space="preserve"> </w:t>
      </w:r>
    </w:p>
    <w:p w:rsidR="00CE382C" w:rsidRPr="00EE5EDD" w:rsidRDefault="0077511A" w:rsidP="005E7E26">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W</w:t>
      </w:r>
      <w:r w:rsidR="00B7461F" w:rsidRPr="00EE5EDD">
        <w:rPr>
          <w:rFonts w:ascii="Times New Roman" w:hAnsi="Times New Roman" w:cs="Times New Roman"/>
          <w:lang w:val="en-US"/>
        </w:rPr>
        <w:t xml:space="preserve">hen </w:t>
      </w:r>
      <w:r w:rsidR="00556F72" w:rsidRPr="00EE5EDD">
        <w:rPr>
          <w:rFonts w:ascii="Times New Roman" w:hAnsi="Times New Roman" w:cs="Times New Roman"/>
          <w:lang w:val="en-US"/>
        </w:rPr>
        <w:t xml:space="preserve">looking at my own </w:t>
      </w:r>
      <w:r w:rsidR="00E6348F" w:rsidRPr="00EE5EDD">
        <w:rPr>
          <w:rFonts w:ascii="Times New Roman" w:hAnsi="Times New Roman" w:cs="Times New Roman"/>
          <w:lang w:val="en-US"/>
        </w:rPr>
        <w:t>experiences</w:t>
      </w:r>
      <w:r w:rsidR="00556F72" w:rsidRPr="00EE5EDD">
        <w:rPr>
          <w:rFonts w:ascii="Times New Roman" w:hAnsi="Times New Roman" w:cs="Times New Roman"/>
          <w:lang w:val="en-US"/>
        </w:rPr>
        <w:t xml:space="preserve"> I prefer working with women when making </w:t>
      </w:r>
      <w:r w:rsidR="00E6348F" w:rsidRPr="00EE5EDD">
        <w:rPr>
          <w:rFonts w:ascii="Times New Roman" w:hAnsi="Times New Roman" w:cs="Times New Roman"/>
          <w:lang w:val="en-US"/>
        </w:rPr>
        <w:t>assignments,</w:t>
      </w:r>
      <w:r w:rsidR="00556F72" w:rsidRPr="00EE5EDD">
        <w:rPr>
          <w:rFonts w:ascii="Times New Roman" w:hAnsi="Times New Roman" w:cs="Times New Roman"/>
          <w:lang w:val="en-US"/>
        </w:rPr>
        <w:t xml:space="preserve"> as they are better prepared, more dedicated and want to get more out of it. In</w:t>
      </w:r>
      <w:r w:rsidR="00703C37" w:rsidRPr="00EE5EDD">
        <w:rPr>
          <w:rFonts w:ascii="Times New Roman" w:hAnsi="Times New Roman" w:cs="Times New Roman"/>
          <w:lang w:val="en-US"/>
        </w:rPr>
        <w:t xml:space="preserve"> my opinion women </w:t>
      </w:r>
      <w:r w:rsidR="000B1BEE">
        <w:rPr>
          <w:rFonts w:ascii="Times New Roman" w:hAnsi="Times New Roman" w:cs="Times New Roman"/>
          <w:lang w:val="en-US"/>
        </w:rPr>
        <w:t xml:space="preserve">may </w:t>
      </w:r>
      <w:r w:rsidR="00703C37" w:rsidRPr="00EE5EDD">
        <w:rPr>
          <w:rFonts w:ascii="Times New Roman" w:hAnsi="Times New Roman" w:cs="Times New Roman"/>
          <w:lang w:val="en-US"/>
        </w:rPr>
        <w:t>therefore have better capacities to lead a company.</w:t>
      </w:r>
      <w:r w:rsidR="00B60B00">
        <w:rPr>
          <w:rFonts w:ascii="Times New Roman" w:hAnsi="Times New Roman" w:cs="Times New Roman"/>
          <w:lang w:val="en-US"/>
        </w:rPr>
        <w:t xml:space="preserve"> Thereby a lot of discussion is going on in the news about promoting women within companies by the United Nations, as they believe that an equal men-women ratio is important within the world today </w:t>
      </w:r>
      <w:sdt>
        <w:sdtPr>
          <w:rPr>
            <w:rFonts w:ascii="Times New Roman" w:hAnsi="Times New Roman" w:cs="Times New Roman"/>
            <w:lang w:val="en-US"/>
          </w:rPr>
          <w:id w:val="10590912"/>
          <w:citation/>
        </w:sdtPr>
        <w:sdtContent>
          <w:r w:rsidR="00B26DF6">
            <w:rPr>
              <w:rFonts w:ascii="Times New Roman" w:hAnsi="Times New Roman" w:cs="Times New Roman"/>
              <w:lang w:val="en-US"/>
            </w:rPr>
            <w:fldChar w:fldCharType="begin"/>
          </w:r>
          <w:r w:rsidR="00B60B00" w:rsidRPr="00B05971">
            <w:rPr>
              <w:rFonts w:ascii="Times New Roman" w:hAnsi="Times New Roman" w:cs="Times New Roman"/>
              <w:lang w:val="en-US"/>
            </w:rPr>
            <w:instrText xml:space="preserve"> CITATION Sha12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(Sharma, 2012)</w:t>
          </w:r>
          <w:r w:rsidR="00B26DF6">
            <w:rPr>
              <w:rFonts w:ascii="Times New Roman" w:hAnsi="Times New Roman" w:cs="Times New Roman"/>
              <w:lang w:val="en-US"/>
            </w:rPr>
            <w:fldChar w:fldCharType="end"/>
          </w:r>
        </w:sdtContent>
      </w:sdt>
      <w:r>
        <w:rPr>
          <w:rFonts w:ascii="Times New Roman" w:hAnsi="Times New Roman" w:cs="Times New Roman"/>
          <w:lang w:val="en-US"/>
        </w:rPr>
        <w:t>.</w:t>
      </w:r>
      <w:r w:rsidR="00B60B00">
        <w:rPr>
          <w:rFonts w:ascii="Times New Roman" w:hAnsi="Times New Roman" w:cs="Times New Roman"/>
          <w:lang w:val="en-US"/>
        </w:rPr>
        <w:t xml:space="preserve"> </w:t>
      </w:r>
      <w:r w:rsidRPr="00EE5EDD">
        <w:rPr>
          <w:rFonts w:ascii="Times New Roman" w:hAnsi="Times New Roman" w:cs="Times New Roman"/>
          <w:lang w:val="en-US"/>
        </w:rPr>
        <w:t>When</w:t>
      </w:r>
      <w:r>
        <w:rPr>
          <w:rFonts w:ascii="Times New Roman" w:hAnsi="Times New Roman" w:cs="Times New Roman"/>
          <w:lang w:val="en-US"/>
        </w:rPr>
        <w:t xml:space="preserve"> looking around </w:t>
      </w:r>
      <w:r w:rsidR="000B1BEE">
        <w:rPr>
          <w:rFonts w:ascii="Times New Roman" w:hAnsi="Times New Roman" w:cs="Times New Roman"/>
          <w:lang w:val="en-US"/>
        </w:rPr>
        <w:t>during the lectures</w:t>
      </w:r>
      <w:r>
        <w:rPr>
          <w:rFonts w:ascii="Times New Roman" w:hAnsi="Times New Roman" w:cs="Times New Roman"/>
          <w:lang w:val="en-US"/>
        </w:rPr>
        <w:t xml:space="preserve"> at the School of Economics at the E</w:t>
      </w:r>
      <w:r w:rsidR="000B1BEE">
        <w:rPr>
          <w:rFonts w:ascii="Times New Roman" w:hAnsi="Times New Roman" w:cs="Times New Roman"/>
          <w:lang w:val="en-US"/>
        </w:rPr>
        <w:t>rasmus University Rotterdam,</w:t>
      </w:r>
      <w:r>
        <w:rPr>
          <w:rFonts w:ascii="Times New Roman" w:hAnsi="Times New Roman" w:cs="Times New Roman"/>
          <w:lang w:val="en-US"/>
        </w:rPr>
        <w:t xml:space="preserve"> </w:t>
      </w:r>
      <w:r w:rsidR="00E10200">
        <w:rPr>
          <w:rFonts w:ascii="Times New Roman" w:hAnsi="Times New Roman" w:cs="Times New Roman"/>
          <w:lang w:val="en-US"/>
        </w:rPr>
        <w:t xml:space="preserve">male and female students </w:t>
      </w:r>
      <w:r>
        <w:rPr>
          <w:rFonts w:ascii="Times New Roman" w:hAnsi="Times New Roman" w:cs="Times New Roman"/>
          <w:lang w:val="en-US"/>
        </w:rPr>
        <w:t>are almost equally divided. But when</w:t>
      </w:r>
      <w:r w:rsidRPr="00EE5EDD">
        <w:rPr>
          <w:rFonts w:ascii="Times New Roman" w:hAnsi="Times New Roman" w:cs="Times New Roman"/>
          <w:lang w:val="en-US"/>
        </w:rPr>
        <w:t xml:space="preserve"> reading papers and watching television a lot </w:t>
      </w:r>
      <w:r>
        <w:rPr>
          <w:rFonts w:ascii="Times New Roman" w:hAnsi="Times New Roman" w:cs="Times New Roman"/>
          <w:lang w:val="en-US"/>
        </w:rPr>
        <w:t xml:space="preserve">of information is given </w:t>
      </w:r>
      <w:r w:rsidRPr="00EE5EDD">
        <w:rPr>
          <w:rFonts w:ascii="Times New Roman" w:hAnsi="Times New Roman" w:cs="Times New Roman"/>
          <w:lang w:val="en-US"/>
        </w:rPr>
        <w:t xml:space="preserve">about men predominating the business environment. </w:t>
      </w:r>
      <w:r w:rsidR="000B1BEE">
        <w:rPr>
          <w:rFonts w:ascii="Times New Roman" w:hAnsi="Times New Roman" w:cs="Times New Roman"/>
          <w:lang w:val="en-US"/>
        </w:rPr>
        <w:t xml:space="preserve">Some recent </w:t>
      </w:r>
      <w:r>
        <w:rPr>
          <w:rFonts w:ascii="Times New Roman" w:hAnsi="Times New Roman" w:cs="Times New Roman"/>
          <w:lang w:val="en-US"/>
        </w:rPr>
        <w:t>statistics</w:t>
      </w:r>
      <w:r w:rsidR="000B1BEE">
        <w:rPr>
          <w:rFonts w:ascii="Times New Roman" w:hAnsi="Times New Roman" w:cs="Times New Roman"/>
          <w:lang w:val="en-US"/>
        </w:rPr>
        <w:t xml:space="preserve"> however indicate that</w:t>
      </w:r>
      <w:r>
        <w:rPr>
          <w:rFonts w:ascii="Times New Roman" w:hAnsi="Times New Roman" w:cs="Times New Roman"/>
          <w:lang w:val="en-US"/>
        </w:rPr>
        <w:t xml:space="preserve"> </w:t>
      </w:r>
      <w:r w:rsidRPr="00EE5EDD">
        <w:rPr>
          <w:rFonts w:ascii="Times New Roman" w:hAnsi="Times New Roman" w:cs="Times New Roman"/>
          <w:lang w:val="en-US"/>
        </w:rPr>
        <w:t>women are bet</w:t>
      </w:r>
      <w:r w:rsidR="005C1B01">
        <w:rPr>
          <w:rFonts w:ascii="Times New Roman" w:hAnsi="Times New Roman" w:cs="Times New Roman"/>
          <w:lang w:val="en-US"/>
        </w:rPr>
        <w:t xml:space="preserve">ter educated than men </w:t>
      </w:r>
      <w:sdt>
        <w:sdtPr>
          <w:rPr>
            <w:rFonts w:ascii="Times New Roman" w:hAnsi="Times New Roman" w:cs="Times New Roman"/>
            <w:lang w:val="en-US"/>
          </w:rPr>
          <w:id w:val="9796748"/>
          <w:citation/>
        </w:sdtPr>
        <w:sdtContent>
          <w:r w:rsidR="00B26DF6">
            <w:rPr>
              <w:rFonts w:ascii="Times New Roman" w:hAnsi="Times New Roman" w:cs="Times New Roman"/>
              <w:lang w:val="en-US"/>
            </w:rPr>
            <w:fldChar w:fldCharType="begin"/>
          </w:r>
          <w:r w:rsidR="005C1B01" w:rsidRPr="00B05971">
            <w:rPr>
              <w:rFonts w:ascii="Times New Roman" w:hAnsi="Times New Roman" w:cs="Times New Roman"/>
              <w:lang w:val="en-US"/>
            </w:rPr>
            <w:instrText xml:space="preserve"> CITATION Uni131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(Nations)</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1294976"/>
          <w:citation/>
        </w:sdtPr>
        <w:sdtContent>
          <w:r w:rsidR="00B26DF6">
            <w:rPr>
              <w:rFonts w:ascii="Times New Roman" w:hAnsi="Times New Roman" w:cs="Times New Roman"/>
              <w:lang w:val="en-US"/>
            </w:rPr>
            <w:fldChar w:fldCharType="begin"/>
          </w:r>
          <w:r w:rsidR="00283DF2" w:rsidRPr="00B05971">
            <w:rPr>
              <w:rFonts w:ascii="Times New Roman" w:hAnsi="Times New Roman" w:cs="Times New Roman"/>
              <w:lang w:val="en-US"/>
            </w:rPr>
            <w:instrText xml:space="preserve"> CITATION Sch10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(Schaffnit-Chatterjee, 2010)</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10314084"/>
          <w:citation/>
        </w:sdtPr>
        <w:sdtContent>
          <w:r w:rsidR="00B26DF6">
            <w:rPr>
              <w:rFonts w:ascii="Times New Roman" w:hAnsi="Times New Roman" w:cs="Times New Roman"/>
              <w:lang w:val="en-US"/>
            </w:rPr>
            <w:fldChar w:fldCharType="begin"/>
          </w:r>
          <w:r w:rsidR="0062677A" w:rsidRPr="00B05971">
            <w:rPr>
              <w:rFonts w:ascii="Times New Roman" w:hAnsi="Times New Roman" w:cs="Times New Roman"/>
              <w:lang w:val="en-US"/>
            </w:rPr>
            <w:instrText xml:space="preserve"> CITATION Lis12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(Lisowska, 2012)</w:t>
          </w:r>
          <w:r w:rsidR="00B26DF6">
            <w:rPr>
              <w:rFonts w:ascii="Times New Roman" w:hAnsi="Times New Roman" w:cs="Times New Roman"/>
              <w:lang w:val="en-US"/>
            </w:rPr>
            <w:fldChar w:fldCharType="end"/>
          </w:r>
        </w:sdtContent>
      </w:sdt>
      <w:r w:rsidR="005C1B01">
        <w:rPr>
          <w:rFonts w:ascii="Times New Roman" w:hAnsi="Times New Roman" w:cs="Times New Roman"/>
          <w:lang w:val="en-US"/>
        </w:rPr>
        <w:t xml:space="preserve">. </w:t>
      </w:r>
      <w:r w:rsidR="00B60B00">
        <w:rPr>
          <w:rFonts w:ascii="Times New Roman" w:hAnsi="Times New Roman" w:cs="Times New Roman"/>
          <w:lang w:val="en-US"/>
        </w:rPr>
        <w:t>For the</w:t>
      </w:r>
      <w:r w:rsidR="00703C37" w:rsidRPr="00EE5EDD">
        <w:rPr>
          <w:rFonts w:ascii="Times New Roman" w:hAnsi="Times New Roman" w:cs="Times New Roman"/>
          <w:lang w:val="en-US"/>
        </w:rPr>
        <w:t>s</w:t>
      </w:r>
      <w:r w:rsidR="00B60B00">
        <w:rPr>
          <w:rFonts w:ascii="Times New Roman" w:hAnsi="Times New Roman" w:cs="Times New Roman"/>
          <w:lang w:val="en-US"/>
        </w:rPr>
        <w:t>e</w:t>
      </w:r>
      <w:r w:rsidR="00703C37" w:rsidRPr="00EE5EDD">
        <w:rPr>
          <w:rFonts w:ascii="Times New Roman" w:hAnsi="Times New Roman" w:cs="Times New Roman"/>
          <w:lang w:val="en-US"/>
        </w:rPr>
        <w:t xml:space="preserve"> reason</w:t>
      </w:r>
      <w:r w:rsidR="00B60B00">
        <w:rPr>
          <w:rFonts w:ascii="Times New Roman" w:hAnsi="Times New Roman" w:cs="Times New Roman"/>
          <w:lang w:val="en-US"/>
        </w:rPr>
        <w:t>s</w:t>
      </w:r>
      <w:r w:rsidR="000B1BEE">
        <w:rPr>
          <w:rFonts w:ascii="Times New Roman" w:hAnsi="Times New Roman" w:cs="Times New Roman"/>
          <w:lang w:val="en-US"/>
        </w:rPr>
        <w:t xml:space="preserve"> I became interested to investigate</w:t>
      </w:r>
      <w:r w:rsidR="00703C37" w:rsidRPr="00EE5EDD">
        <w:rPr>
          <w:rFonts w:ascii="Times New Roman" w:hAnsi="Times New Roman" w:cs="Times New Roman"/>
          <w:lang w:val="en-US"/>
        </w:rPr>
        <w:t xml:space="preserve"> what the influence of women is in companies. </w:t>
      </w:r>
    </w:p>
    <w:p w:rsidR="00CE382C" w:rsidRDefault="00B912BB" w:rsidP="005E7E26">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When reading about gender diversity and the</w:t>
      </w:r>
      <w:r w:rsidR="000B1BEE">
        <w:rPr>
          <w:rFonts w:ascii="Times New Roman" w:hAnsi="Times New Roman" w:cs="Times New Roman"/>
          <w:lang w:val="en-US"/>
        </w:rPr>
        <w:t xml:space="preserve"> e</w:t>
      </w:r>
      <w:r>
        <w:rPr>
          <w:rFonts w:ascii="Times New Roman" w:hAnsi="Times New Roman" w:cs="Times New Roman"/>
          <w:lang w:val="en-US"/>
        </w:rPr>
        <w:t>ffect on firm performance a lot of information can be found about research done within the Netherlands and the rest of Europe, though I personally would have expected to find more research about this subject relating to the United States.</w:t>
      </w:r>
      <w:r w:rsidR="00B60B00">
        <w:rPr>
          <w:rFonts w:ascii="Times New Roman" w:hAnsi="Times New Roman" w:cs="Times New Roman"/>
          <w:lang w:val="en-US"/>
        </w:rPr>
        <w:t xml:space="preserve"> </w:t>
      </w:r>
      <w:r w:rsidR="00CE382C" w:rsidRPr="00BB3289">
        <w:rPr>
          <w:rFonts w:ascii="Times New Roman" w:hAnsi="Times New Roman" w:cs="Times New Roman"/>
          <w:lang w:val="en-US"/>
        </w:rPr>
        <w:t xml:space="preserve">The last research performed in the United States on this subject was done by Adams and Ferreira and by Miller and del Carmen Triana </w:t>
      </w:r>
      <w:sdt>
        <w:sdtPr>
          <w:rPr>
            <w:rFonts w:ascii="Times New Roman" w:hAnsi="Times New Roman" w:cs="Times New Roman"/>
            <w:lang w:val="en-US"/>
          </w:rPr>
          <w:id w:val="18000395"/>
          <w:citation/>
        </w:sdtPr>
        <w:sdtContent>
          <w:r w:rsidR="00B26DF6" w:rsidRPr="00BB3289">
            <w:rPr>
              <w:rFonts w:ascii="Times New Roman" w:hAnsi="Times New Roman" w:cs="Times New Roman"/>
              <w:lang w:val="en-US"/>
            </w:rPr>
            <w:fldChar w:fldCharType="begin"/>
          </w:r>
          <w:r w:rsidR="00CE382C" w:rsidRPr="00BB3289">
            <w:rPr>
              <w:rFonts w:ascii="Times New Roman" w:hAnsi="Times New Roman" w:cs="Times New Roman"/>
              <w:lang w:val="en-US"/>
            </w:rPr>
            <w:instrText xml:space="preserve"> CITATION RBA09 \l 1043  </w:instrText>
          </w:r>
          <w:r w:rsidR="00B26DF6" w:rsidRPr="00BB3289">
            <w:rPr>
              <w:rFonts w:ascii="Times New Roman" w:hAnsi="Times New Roman" w:cs="Times New Roman"/>
              <w:lang w:val="en-US"/>
            </w:rPr>
            <w:fldChar w:fldCharType="separate"/>
          </w:r>
          <w:r w:rsidR="00C416F4" w:rsidRPr="00C416F4">
            <w:rPr>
              <w:rFonts w:ascii="Times New Roman" w:hAnsi="Times New Roman" w:cs="Times New Roman"/>
              <w:noProof/>
              <w:lang w:val="en-US"/>
            </w:rPr>
            <w:t>(Ferreira &amp; Adams, 2009)</w:t>
          </w:r>
          <w:r w:rsidR="00B26DF6" w:rsidRPr="00BB3289">
            <w:rPr>
              <w:rFonts w:ascii="Times New Roman" w:hAnsi="Times New Roman" w:cs="Times New Roman"/>
              <w:lang w:val="en-US"/>
            </w:rPr>
            <w:fldChar w:fldCharType="end"/>
          </w:r>
        </w:sdtContent>
      </w:sdt>
      <w:r w:rsidR="00CE382C" w:rsidRPr="00BB3289">
        <w:rPr>
          <w:rFonts w:ascii="Times New Roman" w:hAnsi="Times New Roman" w:cs="Times New Roman"/>
          <w:lang w:val="en-US"/>
        </w:rPr>
        <w:t xml:space="preserve"> </w:t>
      </w:r>
      <w:sdt>
        <w:sdtPr>
          <w:rPr>
            <w:rFonts w:ascii="Times New Roman" w:hAnsi="Times New Roman" w:cs="Times New Roman"/>
            <w:lang w:val="en-US"/>
          </w:rPr>
          <w:id w:val="18000396"/>
          <w:citation/>
        </w:sdtPr>
        <w:sdtContent>
          <w:r w:rsidR="00B26DF6" w:rsidRPr="00BB3289">
            <w:rPr>
              <w:rFonts w:ascii="Times New Roman" w:hAnsi="Times New Roman" w:cs="Times New Roman"/>
              <w:lang w:val="en-US"/>
            </w:rPr>
            <w:fldChar w:fldCharType="begin"/>
          </w:r>
          <w:r w:rsidR="00CE382C" w:rsidRPr="00BB3289">
            <w:rPr>
              <w:rFonts w:ascii="Times New Roman" w:hAnsi="Times New Roman" w:cs="Times New Roman"/>
              <w:lang w:val="en-US"/>
            </w:rPr>
            <w:instrText xml:space="preserve"> CITATION TMi09 \l 1043  </w:instrText>
          </w:r>
          <w:r w:rsidR="00B26DF6" w:rsidRPr="00BB3289">
            <w:rPr>
              <w:rFonts w:ascii="Times New Roman" w:hAnsi="Times New Roman" w:cs="Times New Roman"/>
              <w:lang w:val="en-US"/>
            </w:rPr>
            <w:fldChar w:fldCharType="separate"/>
          </w:r>
          <w:r w:rsidR="00C416F4" w:rsidRPr="00C416F4">
            <w:rPr>
              <w:rFonts w:ascii="Times New Roman" w:hAnsi="Times New Roman" w:cs="Times New Roman"/>
              <w:noProof/>
              <w:lang w:val="en-US"/>
            </w:rPr>
            <w:t>(Triana &amp; del Carmen, 2009)</w:t>
          </w:r>
          <w:r w:rsidR="00B26DF6" w:rsidRPr="00BB3289">
            <w:rPr>
              <w:rFonts w:ascii="Times New Roman" w:hAnsi="Times New Roman" w:cs="Times New Roman"/>
              <w:lang w:val="en-US"/>
            </w:rPr>
            <w:fldChar w:fldCharType="end"/>
          </w:r>
        </w:sdtContent>
      </w:sdt>
      <w:r w:rsidR="00CE382C" w:rsidRPr="00BB3289">
        <w:rPr>
          <w:rFonts w:ascii="Times New Roman" w:hAnsi="Times New Roman" w:cs="Times New Roman"/>
          <w:lang w:val="en-US"/>
        </w:rPr>
        <w:t xml:space="preserve">. Thereby they only investigated a short period of time; Adams et al. investigated 1939 US companies for eight years from 1996 – 2003 and Miller et al. </w:t>
      </w:r>
      <w:r w:rsidR="000B1BEE">
        <w:rPr>
          <w:rFonts w:ascii="Times New Roman" w:hAnsi="Times New Roman" w:cs="Times New Roman"/>
          <w:lang w:val="en-US"/>
        </w:rPr>
        <w:t xml:space="preserve">performed </w:t>
      </w:r>
      <w:r w:rsidR="00E6348F">
        <w:rPr>
          <w:rFonts w:ascii="Times New Roman" w:hAnsi="Times New Roman" w:cs="Times New Roman"/>
          <w:lang w:val="en-US"/>
        </w:rPr>
        <w:t>research in</w:t>
      </w:r>
      <w:r w:rsidR="000B1BEE">
        <w:rPr>
          <w:rFonts w:ascii="Times New Roman" w:hAnsi="Times New Roman" w:cs="Times New Roman"/>
          <w:lang w:val="en-US"/>
        </w:rPr>
        <w:t xml:space="preserve"> </w:t>
      </w:r>
      <w:r w:rsidR="00CE382C" w:rsidRPr="00BB3289">
        <w:rPr>
          <w:rFonts w:ascii="Times New Roman" w:hAnsi="Times New Roman" w:cs="Times New Roman"/>
          <w:lang w:val="en-US"/>
        </w:rPr>
        <w:t xml:space="preserve">326 US firms for only one year, </w:t>
      </w:r>
      <w:r w:rsidR="000B1BEE">
        <w:rPr>
          <w:rFonts w:ascii="Times New Roman" w:hAnsi="Times New Roman" w:cs="Times New Roman"/>
          <w:lang w:val="en-US"/>
        </w:rPr>
        <w:t>being</w:t>
      </w:r>
      <w:r w:rsidR="00CE382C" w:rsidRPr="00BB3289">
        <w:rPr>
          <w:rFonts w:ascii="Times New Roman" w:hAnsi="Times New Roman" w:cs="Times New Roman"/>
          <w:lang w:val="en-US"/>
        </w:rPr>
        <w:t xml:space="preserve"> 2003.</w:t>
      </w:r>
    </w:p>
    <w:p w:rsidR="00CE382C" w:rsidRPr="00BB3289" w:rsidRDefault="002D1614" w:rsidP="005E7E26">
      <w:pPr>
        <w:spacing w:after="120" w:line="360" w:lineRule="auto"/>
        <w:ind w:firstLine="360"/>
        <w:jc w:val="both"/>
        <w:rPr>
          <w:rFonts w:ascii="Times New Roman" w:hAnsi="Times New Roman" w:cs="Times New Roman"/>
          <w:lang w:val="en-US"/>
        </w:rPr>
      </w:pPr>
      <w:r w:rsidRPr="00BB3289">
        <w:rPr>
          <w:rFonts w:ascii="Times New Roman" w:hAnsi="Times New Roman" w:cs="Times New Roman"/>
          <w:lang w:val="en-US"/>
        </w:rPr>
        <w:t>The discussion in</w:t>
      </w:r>
      <w:r w:rsidR="00CE382C" w:rsidRPr="00BB3289">
        <w:rPr>
          <w:rFonts w:ascii="Times New Roman" w:hAnsi="Times New Roman" w:cs="Times New Roman"/>
          <w:lang w:val="en-US"/>
        </w:rPr>
        <w:t xml:space="preserve"> </w:t>
      </w:r>
      <w:r w:rsidR="0019703A">
        <w:rPr>
          <w:rFonts w:ascii="Times New Roman" w:hAnsi="Times New Roman" w:cs="Times New Roman"/>
          <w:lang w:val="en-US"/>
        </w:rPr>
        <w:t xml:space="preserve">the </w:t>
      </w:r>
      <w:r w:rsidR="00CE382C" w:rsidRPr="00BB3289">
        <w:rPr>
          <w:rFonts w:ascii="Times New Roman" w:hAnsi="Times New Roman" w:cs="Times New Roman"/>
          <w:lang w:val="en-US"/>
        </w:rPr>
        <w:t xml:space="preserve">United States about gender diversity has already taken place </w:t>
      </w:r>
      <w:r w:rsidRPr="00BB3289">
        <w:rPr>
          <w:rFonts w:ascii="Times New Roman" w:hAnsi="Times New Roman" w:cs="Times New Roman"/>
          <w:lang w:val="en-US"/>
        </w:rPr>
        <w:t>ten to twenty</w:t>
      </w:r>
      <w:r w:rsidR="00CE382C" w:rsidRPr="00BB3289">
        <w:rPr>
          <w:rFonts w:ascii="Times New Roman" w:hAnsi="Times New Roman" w:cs="Times New Roman"/>
          <w:lang w:val="en-US"/>
        </w:rPr>
        <w:t xml:space="preserve"> years ago </w:t>
      </w:r>
      <w:r w:rsidR="000B1BEE">
        <w:rPr>
          <w:rFonts w:ascii="Times New Roman" w:hAnsi="Times New Roman" w:cs="Times New Roman"/>
          <w:lang w:val="en-US"/>
        </w:rPr>
        <w:t xml:space="preserve">and </w:t>
      </w:r>
      <w:r w:rsidR="00CE382C" w:rsidRPr="00BB3289">
        <w:rPr>
          <w:rFonts w:ascii="Times New Roman" w:hAnsi="Times New Roman" w:cs="Times New Roman"/>
          <w:lang w:val="en-US"/>
        </w:rPr>
        <w:t xml:space="preserve">for this reason not a lot of research has been done </w:t>
      </w:r>
      <w:r w:rsidR="00334A8F">
        <w:rPr>
          <w:rFonts w:ascii="Times New Roman" w:hAnsi="Times New Roman" w:cs="Times New Roman"/>
          <w:lang w:val="en-US"/>
        </w:rPr>
        <w:t xml:space="preserve">in the recent </w:t>
      </w:r>
      <w:r w:rsidR="00CE382C" w:rsidRPr="00BB3289">
        <w:rPr>
          <w:rFonts w:ascii="Times New Roman" w:hAnsi="Times New Roman" w:cs="Times New Roman"/>
          <w:lang w:val="en-US"/>
        </w:rPr>
        <w:t>y</w:t>
      </w:r>
      <w:r w:rsidR="00334A8F">
        <w:rPr>
          <w:rFonts w:ascii="Times New Roman" w:hAnsi="Times New Roman" w:cs="Times New Roman"/>
          <w:lang w:val="en-US"/>
        </w:rPr>
        <w:t>ears</w:t>
      </w:r>
      <w:r w:rsidR="00703C37" w:rsidRPr="00BB3289">
        <w:rPr>
          <w:rFonts w:ascii="Times New Roman" w:hAnsi="Times New Roman" w:cs="Times New Roman"/>
          <w:lang w:val="en-US"/>
        </w:rPr>
        <w:t xml:space="preserve"> </w:t>
      </w:r>
      <w:sdt>
        <w:sdtPr>
          <w:rPr>
            <w:rFonts w:ascii="Times New Roman" w:hAnsi="Times New Roman" w:cs="Times New Roman"/>
            <w:lang w:val="en-US"/>
          </w:rPr>
          <w:id w:val="2220398"/>
          <w:citation/>
        </w:sdtPr>
        <w:sdtContent>
          <w:r w:rsidR="00B26DF6" w:rsidRPr="00BB3289">
            <w:rPr>
              <w:rFonts w:ascii="Times New Roman" w:hAnsi="Times New Roman" w:cs="Times New Roman"/>
              <w:lang w:val="en-US"/>
            </w:rPr>
            <w:fldChar w:fldCharType="begin"/>
          </w:r>
          <w:r w:rsidR="00703C37" w:rsidRPr="00BB3289">
            <w:rPr>
              <w:rFonts w:ascii="Times New Roman" w:hAnsi="Times New Roman" w:cs="Times New Roman"/>
              <w:lang w:val="en-US"/>
            </w:rPr>
            <w:instrText xml:space="preserve"> CITATION AKe13 \l 1043  </w:instrText>
          </w:r>
          <w:r w:rsidR="00B26DF6" w:rsidRPr="00BB3289">
            <w:rPr>
              <w:rFonts w:ascii="Times New Roman" w:hAnsi="Times New Roman" w:cs="Times New Roman"/>
              <w:lang w:val="en-US"/>
            </w:rPr>
            <w:fldChar w:fldCharType="separate"/>
          </w:r>
          <w:r w:rsidR="00C416F4" w:rsidRPr="00C416F4">
            <w:rPr>
              <w:rFonts w:ascii="Times New Roman" w:hAnsi="Times New Roman" w:cs="Times New Roman"/>
              <w:noProof/>
              <w:lang w:val="en-US"/>
            </w:rPr>
            <w:t>(Kemna, 2013)</w:t>
          </w:r>
          <w:r w:rsidR="00B26DF6" w:rsidRPr="00BB3289">
            <w:rPr>
              <w:rFonts w:ascii="Times New Roman" w:hAnsi="Times New Roman" w:cs="Times New Roman"/>
              <w:lang w:val="en-US"/>
            </w:rPr>
            <w:fldChar w:fldCharType="end"/>
          </w:r>
        </w:sdtContent>
      </w:sdt>
      <w:r w:rsidR="00CE382C" w:rsidRPr="00BB3289">
        <w:rPr>
          <w:rFonts w:ascii="Times New Roman" w:hAnsi="Times New Roman" w:cs="Times New Roman"/>
          <w:lang w:val="en-US"/>
        </w:rPr>
        <w:t>. Therefore</w:t>
      </w:r>
      <w:r w:rsidR="00E80C93">
        <w:rPr>
          <w:rFonts w:ascii="Times New Roman" w:hAnsi="Times New Roman" w:cs="Times New Roman"/>
          <w:lang w:val="en-US"/>
        </w:rPr>
        <w:t xml:space="preserve"> </w:t>
      </w:r>
      <w:r w:rsidR="00CE382C" w:rsidRPr="00BB3289">
        <w:rPr>
          <w:rFonts w:ascii="Times New Roman" w:hAnsi="Times New Roman" w:cs="Times New Roman"/>
          <w:lang w:val="en-US"/>
        </w:rPr>
        <w:t xml:space="preserve">the diversity within board of directors </w:t>
      </w:r>
      <w:r w:rsidR="00E80C93">
        <w:rPr>
          <w:rFonts w:ascii="Times New Roman" w:hAnsi="Times New Roman" w:cs="Times New Roman"/>
          <w:lang w:val="en-US"/>
        </w:rPr>
        <w:t xml:space="preserve">will be investigated within this thesis whether it </w:t>
      </w:r>
      <w:r w:rsidR="0019703A">
        <w:rPr>
          <w:rFonts w:ascii="Times New Roman" w:hAnsi="Times New Roman" w:cs="Times New Roman"/>
          <w:lang w:val="en-US"/>
        </w:rPr>
        <w:t>has</w:t>
      </w:r>
      <w:r w:rsidR="00CE382C" w:rsidRPr="00BB3289">
        <w:rPr>
          <w:rFonts w:ascii="Times New Roman" w:hAnsi="Times New Roman" w:cs="Times New Roman"/>
          <w:lang w:val="en-US"/>
        </w:rPr>
        <w:t xml:space="preserve"> improved in the last ten years within the United States. Thereby keeping in mind that </w:t>
      </w:r>
      <w:r w:rsidR="00726722">
        <w:rPr>
          <w:rFonts w:ascii="Times New Roman" w:hAnsi="Times New Roman" w:cs="Times New Roman"/>
          <w:lang w:val="en-US"/>
        </w:rPr>
        <w:t xml:space="preserve">as </w:t>
      </w:r>
      <w:r w:rsidR="00CE382C" w:rsidRPr="00BB3289">
        <w:rPr>
          <w:rFonts w:ascii="Times New Roman" w:hAnsi="Times New Roman" w:cs="Times New Roman"/>
          <w:lang w:val="en-US"/>
        </w:rPr>
        <w:t>in these last ten years there was only little attention for gender diversity</w:t>
      </w:r>
      <w:r w:rsidR="00726722">
        <w:rPr>
          <w:rFonts w:ascii="Times New Roman" w:hAnsi="Times New Roman" w:cs="Times New Roman"/>
          <w:lang w:val="en-US"/>
        </w:rPr>
        <w:t xml:space="preserve"> we could conclude that</w:t>
      </w:r>
      <w:r w:rsidR="00CE382C" w:rsidRPr="00BB3289">
        <w:rPr>
          <w:rFonts w:ascii="Times New Roman" w:hAnsi="Times New Roman" w:cs="Times New Roman"/>
          <w:lang w:val="en-US"/>
        </w:rPr>
        <w:t xml:space="preserve"> companies themselves also find it important to have gender </w:t>
      </w:r>
      <w:r w:rsidR="00CE382C" w:rsidRPr="00BB3289">
        <w:rPr>
          <w:rFonts w:ascii="Times New Roman" w:hAnsi="Times New Roman" w:cs="Times New Roman"/>
          <w:lang w:val="en-US"/>
        </w:rPr>
        <w:lastRenderedPageBreak/>
        <w:t>diversity within boards, they have better board diversi</w:t>
      </w:r>
      <w:r w:rsidR="00726722">
        <w:rPr>
          <w:rFonts w:ascii="Times New Roman" w:hAnsi="Times New Roman" w:cs="Times New Roman"/>
          <w:lang w:val="en-US"/>
        </w:rPr>
        <w:t>ties created then ten years ago</w:t>
      </w:r>
      <w:r w:rsidR="00CE382C" w:rsidRPr="00BB3289">
        <w:rPr>
          <w:rFonts w:ascii="Times New Roman" w:hAnsi="Times New Roman" w:cs="Times New Roman"/>
          <w:lang w:val="en-US"/>
        </w:rPr>
        <w:t xml:space="preserve"> when there was still </w:t>
      </w:r>
      <w:r w:rsidR="00726722">
        <w:rPr>
          <w:rFonts w:ascii="Times New Roman" w:hAnsi="Times New Roman" w:cs="Times New Roman"/>
          <w:lang w:val="en-US"/>
        </w:rPr>
        <w:t xml:space="preserve">a severe discussion about gender diversity </w:t>
      </w:r>
      <w:r w:rsidR="00CE382C" w:rsidRPr="00BB3289">
        <w:rPr>
          <w:rFonts w:ascii="Times New Roman" w:hAnsi="Times New Roman" w:cs="Times New Roman"/>
          <w:lang w:val="en-US"/>
        </w:rPr>
        <w:t xml:space="preserve">in the United States. </w:t>
      </w:r>
      <w:r w:rsidR="00726722">
        <w:rPr>
          <w:rFonts w:ascii="Times New Roman" w:hAnsi="Times New Roman" w:cs="Times New Roman"/>
          <w:lang w:val="en-US"/>
        </w:rPr>
        <w:t xml:space="preserve"> The result could be </w:t>
      </w:r>
      <w:r w:rsidR="00CE382C" w:rsidRPr="00BB3289">
        <w:rPr>
          <w:rFonts w:ascii="Times New Roman" w:hAnsi="Times New Roman" w:cs="Times New Roman"/>
          <w:lang w:val="en-US"/>
        </w:rPr>
        <w:t>that more women</w:t>
      </w:r>
      <w:r w:rsidR="00726722">
        <w:rPr>
          <w:rFonts w:ascii="Times New Roman" w:hAnsi="Times New Roman" w:cs="Times New Roman"/>
          <w:lang w:val="en-US"/>
        </w:rPr>
        <w:t xml:space="preserve"> have a place</w:t>
      </w:r>
      <w:r w:rsidR="00CE382C" w:rsidRPr="00BB3289">
        <w:rPr>
          <w:rFonts w:ascii="Times New Roman" w:hAnsi="Times New Roman" w:cs="Times New Roman"/>
          <w:lang w:val="en-US"/>
        </w:rPr>
        <w:t xml:space="preserve"> in the board of directors of companies, maybe even </w:t>
      </w:r>
      <w:r w:rsidR="00726722">
        <w:rPr>
          <w:rFonts w:ascii="Times New Roman" w:hAnsi="Times New Roman" w:cs="Times New Roman"/>
          <w:lang w:val="en-US"/>
        </w:rPr>
        <w:t>have reached</w:t>
      </w:r>
      <w:r w:rsidR="00CE382C" w:rsidRPr="00BB3289">
        <w:rPr>
          <w:rFonts w:ascii="Times New Roman" w:hAnsi="Times New Roman" w:cs="Times New Roman"/>
          <w:lang w:val="en-US"/>
        </w:rPr>
        <w:t xml:space="preserve"> the critical mass of having a minimum of three women in the board of directors</w:t>
      </w:r>
      <w:r w:rsidR="000C38AA">
        <w:rPr>
          <w:rFonts w:ascii="Times New Roman" w:hAnsi="Times New Roman" w:cs="Times New Roman"/>
          <w:lang w:val="en-US"/>
        </w:rPr>
        <w:t xml:space="preserve"> </w:t>
      </w:r>
      <w:sdt>
        <w:sdtPr>
          <w:rPr>
            <w:rFonts w:ascii="Times New Roman" w:hAnsi="Times New Roman" w:cs="Times New Roman"/>
            <w:lang w:val="en-US"/>
          </w:rPr>
          <w:id w:val="2220799"/>
          <w:citation/>
        </w:sdtPr>
        <w:sdtContent>
          <w:r w:rsidR="00B26DF6">
            <w:rPr>
              <w:rFonts w:ascii="Times New Roman" w:hAnsi="Times New Roman" w:cs="Times New Roman"/>
              <w:lang w:val="en-US"/>
            </w:rPr>
            <w:fldChar w:fldCharType="begin"/>
          </w:r>
          <w:r w:rsidR="000C38AA" w:rsidRPr="00B05971">
            <w:rPr>
              <w:rFonts w:ascii="Times New Roman" w:hAnsi="Times New Roman" w:cs="Times New Roman"/>
              <w:lang w:val="en-US"/>
            </w:rPr>
            <w:instrText xml:space="preserve"> CITATION JJo12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(Joecks, Pull, &amp; Vetter, 2012)</w:t>
          </w:r>
          <w:r w:rsidR="00B26DF6">
            <w:rPr>
              <w:rFonts w:ascii="Times New Roman" w:hAnsi="Times New Roman" w:cs="Times New Roman"/>
              <w:lang w:val="en-US"/>
            </w:rPr>
            <w:fldChar w:fldCharType="end"/>
          </w:r>
        </w:sdtContent>
      </w:sdt>
      <w:r w:rsidR="00CE382C" w:rsidRPr="00BB3289">
        <w:rPr>
          <w:rFonts w:ascii="Times New Roman" w:hAnsi="Times New Roman" w:cs="Times New Roman"/>
          <w:lang w:val="en-US"/>
        </w:rPr>
        <w:t>. This could mean that their influence is larger as they are with more and th</w:t>
      </w:r>
      <w:r w:rsidR="00703C37" w:rsidRPr="00BB3289">
        <w:rPr>
          <w:rFonts w:ascii="Times New Roman" w:hAnsi="Times New Roman" w:cs="Times New Roman"/>
          <w:lang w:val="en-US"/>
        </w:rPr>
        <w:t>us having more persuasive power.</w:t>
      </w:r>
      <w:r w:rsidR="00CE382C" w:rsidRPr="00BB3289">
        <w:rPr>
          <w:rFonts w:ascii="Times New Roman" w:hAnsi="Times New Roman" w:cs="Times New Roman"/>
          <w:lang w:val="en-US"/>
        </w:rPr>
        <w:t xml:space="preserve"> </w:t>
      </w:r>
    </w:p>
    <w:p w:rsidR="00E10200" w:rsidRPr="00CD523E" w:rsidRDefault="008409EB" w:rsidP="005E7E26">
      <w:pPr>
        <w:spacing w:after="120" w:line="360" w:lineRule="auto"/>
        <w:ind w:firstLine="360"/>
        <w:jc w:val="both"/>
        <w:rPr>
          <w:rFonts w:ascii="Times New Roman" w:hAnsi="Times New Roman" w:cs="Times New Roman"/>
          <w:lang w:val="en-US"/>
        </w:rPr>
      </w:pPr>
      <w:r w:rsidRPr="00BB3289">
        <w:rPr>
          <w:rFonts w:ascii="Times New Roman" w:hAnsi="Times New Roman" w:cs="Times New Roman"/>
          <w:lang w:val="en-US"/>
        </w:rPr>
        <w:t xml:space="preserve">This research could thus be important for </w:t>
      </w:r>
      <w:r w:rsidR="00726722">
        <w:rPr>
          <w:rFonts w:ascii="Times New Roman" w:hAnsi="Times New Roman" w:cs="Times New Roman"/>
          <w:lang w:val="en-US"/>
        </w:rPr>
        <w:t xml:space="preserve">European </w:t>
      </w:r>
      <w:r w:rsidR="001C0772" w:rsidRPr="00BB3289">
        <w:rPr>
          <w:rFonts w:ascii="Times New Roman" w:hAnsi="Times New Roman" w:cs="Times New Roman"/>
          <w:lang w:val="en-US"/>
        </w:rPr>
        <w:t xml:space="preserve">countries </w:t>
      </w:r>
      <w:r w:rsidRPr="00BB3289">
        <w:rPr>
          <w:rFonts w:ascii="Times New Roman" w:hAnsi="Times New Roman" w:cs="Times New Roman"/>
          <w:lang w:val="en-US"/>
        </w:rPr>
        <w:t>as the United States is already</w:t>
      </w:r>
      <w:r w:rsidR="00333A4E" w:rsidRPr="00BB3289">
        <w:rPr>
          <w:rFonts w:ascii="Times New Roman" w:hAnsi="Times New Roman" w:cs="Times New Roman"/>
          <w:lang w:val="en-US"/>
        </w:rPr>
        <w:t xml:space="preserve"> ahead in the process, almost ten</w:t>
      </w:r>
      <w:r w:rsidR="00937C86" w:rsidRPr="00BB3289">
        <w:rPr>
          <w:rFonts w:ascii="Times New Roman" w:hAnsi="Times New Roman" w:cs="Times New Roman"/>
          <w:lang w:val="en-US"/>
        </w:rPr>
        <w:t xml:space="preserve"> to twenty</w:t>
      </w:r>
      <w:r w:rsidR="00726722">
        <w:rPr>
          <w:rFonts w:ascii="Times New Roman" w:hAnsi="Times New Roman" w:cs="Times New Roman"/>
          <w:lang w:val="en-US"/>
        </w:rPr>
        <w:t xml:space="preserve"> years. For the outcome of my study t</w:t>
      </w:r>
      <w:r w:rsidR="00E10200">
        <w:rPr>
          <w:rFonts w:ascii="Times New Roman" w:hAnsi="Times New Roman" w:cs="Times New Roman"/>
          <w:lang w:val="en-US"/>
        </w:rPr>
        <w:t xml:space="preserve">hree </w:t>
      </w:r>
      <w:r w:rsidR="00E10200" w:rsidRPr="00CD523E">
        <w:rPr>
          <w:rFonts w:ascii="Times New Roman" w:hAnsi="Times New Roman" w:cs="Times New Roman"/>
          <w:lang w:val="en-US"/>
        </w:rPr>
        <w:t>scenarios are possible:</w:t>
      </w:r>
    </w:p>
    <w:p w:rsidR="00533509" w:rsidRPr="00CD523E" w:rsidRDefault="00811522" w:rsidP="00C24B30">
      <w:pPr>
        <w:pStyle w:val="ListParagraph"/>
        <w:numPr>
          <w:ilvl w:val="0"/>
          <w:numId w:val="6"/>
        </w:numPr>
        <w:spacing w:after="120" w:line="360" w:lineRule="auto"/>
        <w:jc w:val="both"/>
        <w:rPr>
          <w:rFonts w:ascii="Times New Roman" w:hAnsi="Times New Roman" w:cs="Times New Roman"/>
          <w:lang w:val="en-US"/>
        </w:rPr>
      </w:pPr>
      <w:r w:rsidRPr="00CD523E">
        <w:rPr>
          <w:rFonts w:ascii="Times New Roman" w:hAnsi="Times New Roman" w:cs="Times New Roman"/>
          <w:lang w:val="en-US"/>
        </w:rPr>
        <w:t>T</w:t>
      </w:r>
      <w:r w:rsidR="00C8673A" w:rsidRPr="00CD523E">
        <w:rPr>
          <w:rFonts w:ascii="Times New Roman" w:hAnsi="Times New Roman" w:cs="Times New Roman"/>
          <w:lang w:val="en-US"/>
        </w:rPr>
        <w:t xml:space="preserve">he results of this research </w:t>
      </w:r>
      <w:r w:rsidR="00E10200" w:rsidRPr="00CD523E">
        <w:rPr>
          <w:rFonts w:ascii="Times New Roman" w:hAnsi="Times New Roman" w:cs="Times New Roman"/>
          <w:lang w:val="en-US"/>
        </w:rPr>
        <w:t>indicate</w:t>
      </w:r>
      <w:r w:rsidR="008409EB" w:rsidRPr="00CD523E">
        <w:rPr>
          <w:rFonts w:ascii="Times New Roman" w:hAnsi="Times New Roman" w:cs="Times New Roman"/>
          <w:lang w:val="en-US"/>
        </w:rPr>
        <w:t xml:space="preserve"> </w:t>
      </w:r>
      <w:r w:rsidR="009C6295" w:rsidRPr="00CD523E">
        <w:rPr>
          <w:rFonts w:ascii="Times New Roman" w:hAnsi="Times New Roman" w:cs="Times New Roman"/>
          <w:lang w:val="en-US"/>
        </w:rPr>
        <w:t>that women do</w:t>
      </w:r>
      <w:r w:rsidR="008409EB" w:rsidRPr="00CD523E">
        <w:rPr>
          <w:rFonts w:ascii="Times New Roman" w:hAnsi="Times New Roman" w:cs="Times New Roman"/>
          <w:lang w:val="en-US"/>
        </w:rPr>
        <w:t xml:space="preserve"> have</w:t>
      </w:r>
      <w:r w:rsidR="009C6295" w:rsidRPr="00CD523E">
        <w:rPr>
          <w:rFonts w:ascii="Times New Roman" w:hAnsi="Times New Roman" w:cs="Times New Roman"/>
          <w:lang w:val="en-US"/>
        </w:rPr>
        <w:t xml:space="preserve"> a positive</w:t>
      </w:r>
      <w:r w:rsidR="008409EB" w:rsidRPr="00CD523E">
        <w:rPr>
          <w:rFonts w:ascii="Times New Roman" w:hAnsi="Times New Roman" w:cs="Times New Roman"/>
          <w:lang w:val="en-US"/>
        </w:rPr>
        <w:t xml:space="preserve"> influence</w:t>
      </w:r>
      <w:r w:rsidR="009C6295" w:rsidRPr="00CD523E">
        <w:rPr>
          <w:rFonts w:ascii="Times New Roman" w:hAnsi="Times New Roman" w:cs="Times New Roman"/>
          <w:lang w:val="en-US"/>
        </w:rPr>
        <w:t xml:space="preserve"> on firm performance of companies as would then be proven by American companies</w:t>
      </w:r>
      <w:r w:rsidRPr="00CD523E">
        <w:rPr>
          <w:rFonts w:ascii="Times New Roman" w:hAnsi="Times New Roman" w:cs="Times New Roman"/>
          <w:lang w:val="en-US"/>
        </w:rPr>
        <w:t xml:space="preserve">. As a consequence </w:t>
      </w:r>
      <w:r w:rsidR="009C6295" w:rsidRPr="00CD523E">
        <w:rPr>
          <w:rFonts w:ascii="Times New Roman" w:hAnsi="Times New Roman" w:cs="Times New Roman"/>
          <w:lang w:val="en-US"/>
        </w:rPr>
        <w:t xml:space="preserve">European companies could be encouraged to </w:t>
      </w:r>
      <w:r w:rsidRPr="00CD523E">
        <w:rPr>
          <w:rFonts w:ascii="Times New Roman" w:hAnsi="Times New Roman" w:cs="Times New Roman"/>
          <w:lang w:val="en-US"/>
        </w:rPr>
        <w:t>speed up</w:t>
      </w:r>
      <w:r w:rsidR="009C6295" w:rsidRPr="00CD523E">
        <w:rPr>
          <w:rFonts w:ascii="Times New Roman" w:hAnsi="Times New Roman" w:cs="Times New Roman"/>
          <w:lang w:val="en-US"/>
        </w:rPr>
        <w:t xml:space="preserve"> the process of developing and improving the gender diversity within </w:t>
      </w:r>
      <w:r w:rsidRPr="00CD523E">
        <w:rPr>
          <w:rFonts w:ascii="Times New Roman" w:hAnsi="Times New Roman" w:cs="Times New Roman"/>
          <w:lang w:val="en-US"/>
        </w:rPr>
        <w:t xml:space="preserve">their </w:t>
      </w:r>
      <w:r w:rsidR="009C6295" w:rsidRPr="00CD523E">
        <w:rPr>
          <w:rFonts w:ascii="Times New Roman" w:hAnsi="Times New Roman" w:cs="Times New Roman"/>
          <w:lang w:val="en-US"/>
        </w:rPr>
        <w:t xml:space="preserve">boards of directors. The </w:t>
      </w:r>
      <w:r w:rsidR="00CD523E" w:rsidRPr="00CD523E">
        <w:rPr>
          <w:rFonts w:ascii="Times New Roman" w:hAnsi="Times New Roman" w:cs="Times New Roman"/>
          <w:lang w:val="en-US"/>
        </w:rPr>
        <w:t>role Europe Union</w:t>
      </w:r>
      <w:r w:rsidR="009C6295" w:rsidRPr="00CD523E">
        <w:rPr>
          <w:rFonts w:ascii="Times New Roman" w:hAnsi="Times New Roman" w:cs="Times New Roman"/>
          <w:lang w:val="en-US"/>
        </w:rPr>
        <w:t xml:space="preserve"> </w:t>
      </w:r>
      <w:r w:rsidR="00BB3289" w:rsidRPr="00CD523E">
        <w:rPr>
          <w:rFonts w:ascii="Times New Roman" w:hAnsi="Times New Roman" w:cs="Times New Roman"/>
          <w:lang w:val="en-US"/>
        </w:rPr>
        <w:t>will than change as they will</w:t>
      </w:r>
      <w:r w:rsidR="00157943" w:rsidRPr="00CD523E">
        <w:rPr>
          <w:rFonts w:ascii="Times New Roman" w:hAnsi="Times New Roman" w:cs="Times New Roman"/>
          <w:lang w:val="en-US"/>
        </w:rPr>
        <w:t xml:space="preserve"> have</w:t>
      </w:r>
      <w:r w:rsidR="009C6295" w:rsidRPr="00CD523E">
        <w:rPr>
          <w:rFonts w:ascii="Times New Roman" w:hAnsi="Times New Roman" w:cs="Times New Roman"/>
          <w:lang w:val="en-US"/>
        </w:rPr>
        <w:t xml:space="preserve"> to do less to encourage the countries and companies within Europe itself, as they will see the success American companies have because of the gender diversity.</w:t>
      </w:r>
      <w:r w:rsidR="00BB3289" w:rsidRPr="00CD523E">
        <w:rPr>
          <w:rFonts w:ascii="Times New Roman" w:hAnsi="Times New Roman" w:cs="Times New Roman"/>
          <w:lang w:val="en-US"/>
        </w:rPr>
        <w:t xml:space="preserve"> </w:t>
      </w:r>
    </w:p>
    <w:p w:rsidR="001C0772" w:rsidRDefault="009C6295" w:rsidP="00C24B30">
      <w:pPr>
        <w:pStyle w:val="ListParagraph"/>
        <w:numPr>
          <w:ilvl w:val="0"/>
          <w:numId w:val="6"/>
        </w:numPr>
        <w:spacing w:after="120" w:line="360" w:lineRule="auto"/>
        <w:jc w:val="both"/>
        <w:rPr>
          <w:rFonts w:ascii="Times New Roman" w:hAnsi="Times New Roman" w:cs="Times New Roman"/>
          <w:lang w:val="en-US"/>
        </w:rPr>
      </w:pPr>
      <w:r w:rsidRPr="00E10200">
        <w:rPr>
          <w:rFonts w:ascii="Times New Roman" w:hAnsi="Times New Roman" w:cs="Times New Roman"/>
          <w:lang w:val="en-US"/>
        </w:rPr>
        <w:t xml:space="preserve">In case there is no </w:t>
      </w:r>
      <w:r w:rsidR="00811522">
        <w:rPr>
          <w:rFonts w:ascii="Times New Roman" w:hAnsi="Times New Roman" w:cs="Times New Roman"/>
          <w:lang w:val="en-US"/>
        </w:rPr>
        <w:t xml:space="preserve">measurable </w:t>
      </w:r>
      <w:r w:rsidRPr="00E10200">
        <w:rPr>
          <w:rFonts w:ascii="Times New Roman" w:hAnsi="Times New Roman" w:cs="Times New Roman"/>
          <w:lang w:val="en-US"/>
        </w:rPr>
        <w:t xml:space="preserve">effect </w:t>
      </w:r>
      <w:r w:rsidR="008409EB" w:rsidRPr="00E10200">
        <w:rPr>
          <w:rFonts w:ascii="Times New Roman" w:hAnsi="Times New Roman" w:cs="Times New Roman"/>
          <w:lang w:val="en-US"/>
        </w:rPr>
        <w:t xml:space="preserve">on firm performance this could mean that Europe is spending time and money on improving and developing the </w:t>
      </w:r>
      <w:r w:rsidR="00333A4E" w:rsidRPr="00E10200">
        <w:rPr>
          <w:rFonts w:ascii="Times New Roman" w:hAnsi="Times New Roman" w:cs="Times New Roman"/>
          <w:lang w:val="en-US"/>
        </w:rPr>
        <w:t xml:space="preserve">gender </w:t>
      </w:r>
      <w:r w:rsidR="008409EB" w:rsidRPr="00E10200">
        <w:rPr>
          <w:rFonts w:ascii="Times New Roman" w:hAnsi="Times New Roman" w:cs="Times New Roman"/>
          <w:lang w:val="en-US"/>
        </w:rPr>
        <w:t>diversity within boards while this</w:t>
      </w:r>
      <w:r w:rsidR="00811522">
        <w:rPr>
          <w:rFonts w:ascii="Times New Roman" w:hAnsi="Times New Roman" w:cs="Times New Roman"/>
          <w:lang w:val="en-US"/>
        </w:rPr>
        <w:t xml:space="preserve"> will</w:t>
      </w:r>
      <w:r w:rsidR="001C0772" w:rsidRPr="00E10200">
        <w:rPr>
          <w:rFonts w:ascii="Times New Roman" w:hAnsi="Times New Roman" w:cs="Times New Roman"/>
          <w:lang w:val="en-US"/>
        </w:rPr>
        <w:t xml:space="preserve"> not be</w:t>
      </w:r>
      <w:r w:rsidR="00333A4E" w:rsidRPr="00E10200">
        <w:rPr>
          <w:rFonts w:ascii="Times New Roman" w:hAnsi="Times New Roman" w:cs="Times New Roman"/>
          <w:lang w:val="en-US"/>
        </w:rPr>
        <w:t xml:space="preserve"> </w:t>
      </w:r>
      <w:r w:rsidR="00157943">
        <w:rPr>
          <w:rFonts w:ascii="Times New Roman" w:hAnsi="Times New Roman" w:cs="Times New Roman"/>
          <w:lang w:val="en-US"/>
        </w:rPr>
        <w:t>beneficial</w:t>
      </w:r>
      <w:r w:rsidR="00811522">
        <w:rPr>
          <w:rFonts w:ascii="Times New Roman" w:hAnsi="Times New Roman" w:cs="Times New Roman"/>
          <w:lang w:val="en-US"/>
        </w:rPr>
        <w:t>.</w:t>
      </w:r>
      <w:r w:rsidR="00937C86" w:rsidRPr="00E10200">
        <w:rPr>
          <w:rFonts w:ascii="Times New Roman" w:hAnsi="Times New Roman" w:cs="Times New Roman"/>
          <w:lang w:val="en-US"/>
        </w:rPr>
        <w:t xml:space="preserve"> This would mean that Europe could save a lot of money, and especially in these times that would be a nice</w:t>
      </w:r>
      <w:r w:rsidR="00811522">
        <w:rPr>
          <w:rFonts w:ascii="Times New Roman" w:hAnsi="Times New Roman" w:cs="Times New Roman"/>
          <w:lang w:val="en-US"/>
        </w:rPr>
        <w:t xml:space="preserve"> extra</w:t>
      </w:r>
      <w:r w:rsidR="00937C86" w:rsidRPr="00E10200">
        <w:rPr>
          <w:rFonts w:ascii="Times New Roman" w:hAnsi="Times New Roman" w:cs="Times New Roman"/>
          <w:lang w:val="en-US"/>
        </w:rPr>
        <w:t xml:space="preserve"> advantage.</w:t>
      </w:r>
    </w:p>
    <w:p w:rsidR="00E10200" w:rsidRPr="00E10200" w:rsidRDefault="00E10200" w:rsidP="00C24B30">
      <w:pPr>
        <w:pStyle w:val="ListParagraph"/>
        <w:numPr>
          <w:ilvl w:val="0"/>
          <w:numId w:val="6"/>
        </w:numPr>
        <w:spacing w:after="120" w:line="360" w:lineRule="auto"/>
        <w:jc w:val="both"/>
        <w:rPr>
          <w:rFonts w:ascii="Times New Roman" w:hAnsi="Times New Roman" w:cs="Times New Roman"/>
          <w:lang w:val="en-US"/>
        </w:rPr>
      </w:pPr>
      <w:r>
        <w:rPr>
          <w:rFonts w:ascii="Times New Roman" w:hAnsi="Times New Roman" w:cs="Times New Roman"/>
          <w:lang w:val="en-US"/>
        </w:rPr>
        <w:t xml:space="preserve">If it points out that there is a negative effect, the same goes for the no effect scenario. It will not be </w:t>
      </w:r>
      <w:r w:rsidR="00157943">
        <w:rPr>
          <w:rFonts w:ascii="Times New Roman" w:hAnsi="Times New Roman" w:cs="Times New Roman"/>
          <w:lang w:val="en-US"/>
        </w:rPr>
        <w:t>beneficial</w:t>
      </w:r>
      <w:r>
        <w:rPr>
          <w:rFonts w:ascii="Times New Roman" w:hAnsi="Times New Roman" w:cs="Times New Roman"/>
          <w:lang w:val="en-US"/>
        </w:rPr>
        <w:t xml:space="preserve"> for Europe to spend more money on investigation of gender </w:t>
      </w:r>
      <w:r w:rsidR="00832885">
        <w:rPr>
          <w:rFonts w:ascii="Times New Roman" w:hAnsi="Times New Roman" w:cs="Times New Roman"/>
          <w:lang w:val="en-US"/>
        </w:rPr>
        <w:t>diversity,</w:t>
      </w:r>
      <w:r>
        <w:rPr>
          <w:rFonts w:ascii="Times New Roman" w:hAnsi="Times New Roman" w:cs="Times New Roman"/>
          <w:lang w:val="en-US"/>
        </w:rPr>
        <w:t xml:space="preserve"> as it will not be worth it</w:t>
      </w:r>
      <w:r w:rsidR="007C7483">
        <w:rPr>
          <w:rFonts w:ascii="Times New Roman" w:hAnsi="Times New Roman" w:cs="Times New Roman"/>
          <w:lang w:val="en-US"/>
        </w:rPr>
        <w:t xml:space="preserve"> to have a more gender diverse distribution.</w:t>
      </w:r>
    </w:p>
    <w:p w:rsidR="00EB1BD3" w:rsidRDefault="00EB1BD3" w:rsidP="005E7E26">
      <w:pPr>
        <w:spacing w:after="120" w:line="360" w:lineRule="auto"/>
        <w:ind w:firstLine="360"/>
        <w:jc w:val="both"/>
        <w:rPr>
          <w:rFonts w:ascii="Times New Roman" w:hAnsi="Times New Roman" w:cs="Times New Roman"/>
          <w:lang w:val="en-US"/>
        </w:rPr>
      </w:pPr>
      <w:r w:rsidRPr="00BB3289">
        <w:rPr>
          <w:rFonts w:ascii="Times New Roman" w:hAnsi="Times New Roman" w:cs="Times New Roman"/>
          <w:lang w:val="en-US"/>
        </w:rPr>
        <w:t xml:space="preserve">Thus in all cases, whether there is going to be a </w:t>
      </w:r>
      <w:r w:rsidR="009C6295" w:rsidRPr="00BB3289">
        <w:rPr>
          <w:rFonts w:ascii="Times New Roman" w:hAnsi="Times New Roman" w:cs="Times New Roman"/>
          <w:lang w:val="en-US"/>
        </w:rPr>
        <w:t>positiv</w:t>
      </w:r>
      <w:r w:rsidRPr="00BB3289">
        <w:rPr>
          <w:rFonts w:ascii="Times New Roman" w:hAnsi="Times New Roman" w:cs="Times New Roman"/>
          <w:lang w:val="en-US"/>
        </w:rPr>
        <w:t xml:space="preserve">e, no </w:t>
      </w:r>
      <w:r w:rsidR="00647B3B">
        <w:rPr>
          <w:rFonts w:ascii="Times New Roman" w:hAnsi="Times New Roman" w:cs="Times New Roman"/>
          <w:lang w:val="en-US"/>
        </w:rPr>
        <w:t xml:space="preserve">effect </w:t>
      </w:r>
      <w:r w:rsidRPr="00BB3289">
        <w:rPr>
          <w:rFonts w:ascii="Times New Roman" w:hAnsi="Times New Roman" w:cs="Times New Roman"/>
          <w:lang w:val="en-US"/>
        </w:rPr>
        <w:t xml:space="preserve">or </w:t>
      </w:r>
      <w:r w:rsidR="009C6295" w:rsidRPr="00BB3289">
        <w:rPr>
          <w:rFonts w:ascii="Times New Roman" w:hAnsi="Times New Roman" w:cs="Times New Roman"/>
          <w:lang w:val="en-US"/>
        </w:rPr>
        <w:t>even a negative</w:t>
      </w:r>
      <w:r w:rsidRPr="00BB3289">
        <w:rPr>
          <w:rFonts w:ascii="Times New Roman" w:hAnsi="Times New Roman" w:cs="Times New Roman"/>
          <w:lang w:val="en-US"/>
        </w:rPr>
        <w:t xml:space="preserve"> effect, the outcomes could have a decisive impact</w:t>
      </w:r>
      <w:r w:rsidR="000327F8">
        <w:rPr>
          <w:rFonts w:ascii="Times New Roman" w:hAnsi="Times New Roman" w:cs="Times New Roman"/>
          <w:lang w:val="en-US"/>
        </w:rPr>
        <w:t xml:space="preserve"> on what European countries sh</w:t>
      </w:r>
      <w:r w:rsidR="00785924">
        <w:rPr>
          <w:rFonts w:ascii="Times New Roman" w:hAnsi="Times New Roman" w:cs="Times New Roman"/>
          <w:lang w:val="en-US"/>
        </w:rPr>
        <w:t>ould</w:t>
      </w:r>
      <w:r w:rsidRPr="00BB3289">
        <w:rPr>
          <w:rFonts w:ascii="Times New Roman" w:hAnsi="Times New Roman" w:cs="Times New Roman"/>
          <w:lang w:val="en-US"/>
        </w:rPr>
        <w:t xml:space="preserve"> do in the future about the gender diversity within boards of directors.</w:t>
      </w:r>
    </w:p>
    <w:p w:rsidR="002F0863" w:rsidRDefault="00D672F4" w:rsidP="005E7E26">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Within the last couple of years a lot of discussion</w:t>
      </w:r>
      <w:r w:rsidR="000327F8">
        <w:rPr>
          <w:rFonts w:ascii="Times New Roman" w:hAnsi="Times New Roman" w:cs="Times New Roman"/>
          <w:lang w:val="en-US"/>
        </w:rPr>
        <w:t xml:space="preserve"> within Europe</w:t>
      </w:r>
      <w:r>
        <w:rPr>
          <w:rFonts w:ascii="Times New Roman" w:hAnsi="Times New Roman" w:cs="Times New Roman"/>
          <w:lang w:val="en-US"/>
        </w:rPr>
        <w:t xml:space="preserve"> was concentrated about gender diversity </w:t>
      </w:r>
      <w:r w:rsidR="000327F8">
        <w:rPr>
          <w:rFonts w:ascii="Times New Roman" w:hAnsi="Times New Roman" w:cs="Times New Roman"/>
          <w:lang w:val="en-US"/>
        </w:rPr>
        <w:t>in board of directors. This</w:t>
      </w:r>
      <w:r>
        <w:rPr>
          <w:rFonts w:ascii="Times New Roman" w:hAnsi="Times New Roman" w:cs="Times New Roman"/>
          <w:lang w:val="en-US"/>
        </w:rPr>
        <w:t xml:space="preserve"> </w:t>
      </w:r>
      <w:r w:rsidR="000327F8">
        <w:rPr>
          <w:rFonts w:ascii="Times New Roman" w:hAnsi="Times New Roman" w:cs="Times New Roman"/>
          <w:lang w:val="en-US"/>
        </w:rPr>
        <w:t>research work was</w:t>
      </w:r>
      <w:r>
        <w:rPr>
          <w:rFonts w:ascii="Times New Roman" w:hAnsi="Times New Roman" w:cs="Times New Roman"/>
          <w:lang w:val="en-US"/>
        </w:rPr>
        <w:t xml:space="preserve"> done primarily fo</w:t>
      </w:r>
      <w:r w:rsidR="000327F8">
        <w:rPr>
          <w:rFonts w:ascii="Times New Roman" w:hAnsi="Times New Roman" w:cs="Times New Roman"/>
          <w:lang w:val="en-US"/>
        </w:rPr>
        <w:t>r short periods of time and was</w:t>
      </w:r>
      <w:r>
        <w:rPr>
          <w:rFonts w:ascii="Times New Roman" w:hAnsi="Times New Roman" w:cs="Times New Roman"/>
          <w:lang w:val="en-US"/>
        </w:rPr>
        <w:t xml:space="preserve"> focused mainly within Europe and </w:t>
      </w:r>
      <w:r w:rsidR="007C4537">
        <w:rPr>
          <w:rFonts w:ascii="Times New Roman" w:hAnsi="Times New Roman" w:cs="Times New Roman"/>
          <w:lang w:val="en-US"/>
        </w:rPr>
        <w:t>specific</w:t>
      </w:r>
      <w:r>
        <w:rPr>
          <w:rFonts w:ascii="Times New Roman" w:hAnsi="Times New Roman" w:cs="Times New Roman"/>
          <w:lang w:val="en-US"/>
        </w:rPr>
        <w:t xml:space="preserve"> countries within Europe</w:t>
      </w:r>
      <w:r w:rsidR="000327F8">
        <w:rPr>
          <w:rFonts w:ascii="Times New Roman" w:hAnsi="Times New Roman" w:cs="Times New Roman"/>
          <w:lang w:val="en-US"/>
        </w:rPr>
        <w:t>.</w:t>
      </w:r>
      <w:r w:rsidR="002F0863">
        <w:rPr>
          <w:rFonts w:ascii="Times New Roman" w:hAnsi="Times New Roman" w:cs="Times New Roman"/>
          <w:lang w:val="en-US"/>
        </w:rPr>
        <w:t xml:space="preserve"> </w:t>
      </w:r>
      <w:r w:rsidR="000327F8">
        <w:rPr>
          <w:rFonts w:ascii="Times New Roman" w:hAnsi="Times New Roman" w:cs="Times New Roman"/>
          <w:lang w:val="en-US"/>
        </w:rPr>
        <w:lastRenderedPageBreak/>
        <w:t>Different</w:t>
      </w:r>
      <w:r w:rsidR="002F0863">
        <w:rPr>
          <w:rFonts w:ascii="Times New Roman" w:hAnsi="Times New Roman" w:cs="Times New Roman"/>
          <w:lang w:val="en-US"/>
        </w:rPr>
        <w:t xml:space="preserve"> methodologies were used for each research</w:t>
      </w:r>
      <w:r w:rsidR="0019703A">
        <w:rPr>
          <w:rFonts w:ascii="Times New Roman" w:hAnsi="Times New Roman" w:cs="Times New Roman"/>
          <w:lang w:val="en-US"/>
        </w:rPr>
        <w:t xml:space="preserve"> and for this reason different outcomes were established</w:t>
      </w:r>
      <w:r>
        <w:rPr>
          <w:rFonts w:ascii="Times New Roman" w:hAnsi="Times New Roman" w:cs="Times New Roman"/>
          <w:lang w:val="en-US"/>
        </w:rPr>
        <w:t>.</w:t>
      </w:r>
      <w:r w:rsidR="0019703A">
        <w:rPr>
          <w:rFonts w:ascii="Times New Roman" w:hAnsi="Times New Roman" w:cs="Times New Roman"/>
          <w:lang w:val="en-US"/>
        </w:rPr>
        <w:t xml:space="preserve"> Therefore this thesis will also look at the different methodologies and variables used in previous studies and will combine these data to establish </w:t>
      </w:r>
      <w:r w:rsidR="002749EA">
        <w:rPr>
          <w:rFonts w:ascii="Times New Roman" w:hAnsi="Times New Roman" w:cs="Times New Roman"/>
          <w:lang w:val="en-US"/>
        </w:rPr>
        <w:t xml:space="preserve">in a more </w:t>
      </w:r>
      <w:r w:rsidR="0019703A">
        <w:rPr>
          <w:rFonts w:ascii="Times New Roman" w:hAnsi="Times New Roman" w:cs="Times New Roman"/>
          <w:lang w:val="en-US"/>
        </w:rPr>
        <w:t>clear and concrete outcome</w:t>
      </w:r>
      <w:r w:rsidR="002749EA">
        <w:rPr>
          <w:rFonts w:ascii="Times New Roman" w:hAnsi="Times New Roman" w:cs="Times New Roman"/>
          <w:lang w:val="en-US"/>
        </w:rPr>
        <w:t>.</w:t>
      </w:r>
    </w:p>
    <w:p w:rsidR="007C4537" w:rsidRDefault="00D672F4" w:rsidP="005E7E26">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 The problem which will be investigated within this thesis will therefore be focused on the United States and the development of gender diversity within boards of directors</w:t>
      </w:r>
      <w:r w:rsidR="007C4537">
        <w:rPr>
          <w:rFonts w:ascii="Times New Roman" w:hAnsi="Times New Roman" w:cs="Times New Roman"/>
          <w:lang w:val="en-US"/>
        </w:rPr>
        <w:t xml:space="preserve"> for the last couple of years</w:t>
      </w:r>
      <w:r w:rsidR="0019703A">
        <w:rPr>
          <w:rFonts w:ascii="Times New Roman" w:hAnsi="Times New Roman" w:cs="Times New Roman"/>
          <w:lang w:val="en-US"/>
        </w:rPr>
        <w:t xml:space="preserve">, thereby </w:t>
      </w:r>
      <w:r w:rsidR="00E26FA5">
        <w:rPr>
          <w:rFonts w:ascii="Times New Roman" w:hAnsi="Times New Roman" w:cs="Times New Roman"/>
          <w:lang w:val="en-US"/>
        </w:rPr>
        <w:t xml:space="preserve">combining the </w:t>
      </w:r>
      <w:r w:rsidR="0019703A">
        <w:rPr>
          <w:rFonts w:ascii="Times New Roman" w:hAnsi="Times New Roman" w:cs="Times New Roman"/>
          <w:lang w:val="en-US"/>
        </w:rPr>
        <w:t>different variables used in previous studies in order to establish a clear and concrete outcome.</w:t>
      </w:r>
      <w:r w:rsidR="005B68EE">
        <w:rPr>
          <w:rFonts w:ascii="Times New Roman" w:hAnsi="Times New Roman" w:cs="Times New Roman"/>
          <w:lang w:val="en-US"/>
        </w:rPr>
        <w:t xml:space="preserve"> As this is another drawback of previous studies. </w:t>
      </w:r>
    </w:p>
    <w:p w:rsidR="00702649" w:rsidRPr="00BB3289" w:rsidRDefault="00702649" w:rsidP="005E7E26">
      <w:pPr>
        <w:spacing w:after="120" w:line="360" w:lineRule="auto"/>
        <w:ind w:firstLine="360"/>
        <w:jc w:val="both"/>
        <w:rPr>
          <w:rFonts w:ascii="Times New Roman" w:hAnsi="Times New Roman" w:cs="Times New Roman"/>
          <w:lang w:val="en-US"/>
        </w:rPr>
      </w:pPr>
    </w:p>
    <w:p w:rsidR="002E1BA9" w:rsidRPr="00BB3289" w:rsidRDefault="002E1BA9" w:rsidP="00C24B30">
      <w:pPr>
        <w:pStyle w:val="Heading2"/>
        <w:numPr>
          <w:ilvl w:val="1"/>
          <w:numId w:val="1"/>
        </w:numPr>
        <w:spacing w:after="120" w:line="360" w:lineRule="auto"/>
        <w:jc w:val="both"/>
        <w:rPr>
          <w:lang w:val="en-US"/>
        </w:rPr>
      </w:pPr>
      <w:bookmarkStart w:id="5" w:name="_Toc240015708"/>
      <w:r w:rsidRPr="00BB3289">
        <w:rPr>
          <w:lang w:val="en-US"/>
        </w:rPr>
        <w:t>Research question</w:t>
      </w:r>
      <w:bookmarkEnd w:id="5"/>
    </w:p>
    <w:p w:rsidR="00002051" w:rsidRDefault="001F7C04" w:rsidP="005E7E26">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First of all</w:t>
      </w:r>
      <w:r w:rsidR="005B5EE9" w:rsidRPr="00BB3289">
        <w:rPr>
          <w:rFonts w:ascii="Times New Roman" w:hAnsi="Times New Roman" w:cs="Times New Roman"/>
          <w:lang w:val="en-US"/>
        </w:rPr>
        <w:t xml:space="preserve"> it is important to have a good balance of people within a board of directors to get the best performance out of a company</w:t>
      </w:r>
      <w:r w:rsidR="000D17AA">
        <w:rPr>
          <w:rFonts w:ascii="Times New Roman" w:hAnsi="Times New Roman" w:cs="Times New Roman"/>
          <w:lang w:val="en-US"/>
        </w:rPr>
        <w:t xml:space="preserve"> </w:t>
      </w:r>
      <w:sdt>
        <w:sdtPr>
          <w:rPr>
            <w:rFonts w:ascii="Times New Roman" w:hAnsi="Times New Roman" w:cs="Times New Roman"/>
            <w:lang w:val="en-US"/>
          </w:rPr>
          <w:id w:val="3644142"/>
          <w:citation/>
        </w:sdtPr>
        <w:sdtContent>
          <w:r w:rsidR="00B26DF6">
            <w:rPr>
              <w:rFonts w:ascii="Times New Roman" w:hAnsi="Times New Roman" w:cs="Times New Roman"/>
              <w:lang w:val="en-US"/>
            </w:rPr>
            <w:fldChar w:fldCharType="begin"/>
          </w:r>
          <w:r w:rsidR="000D17AA" w:rsidRPr="00B05971">
            <w:rPr>
              <w:rFonts w:ascii="Times New Roman" w:hAnsi="Times New Roman" w:cs="Times New Roman"/>
              <w:lang w:val="en-US"/>
            </w:rPr>
            <w:instrText xml:space="preserve"> CITATION MSc13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(Schwartz-Ziv, 2013)</w:t>
          </w:r>
          <w:r w:rsidR="00B26DF6">
            <w:rPr>
              <w:rFonts w:ascii="Times New Roman" w:hAnsi="Times New Roman" w:cs="Times New Roman"/>
              <w:lang w:val="en-US"/>
            </w:rPr>
            <w:fldChar w:fldCharType="end"/>
          </w:r>
        </w:sdtContent>
      </w:sdt>
      <w:r>
        <w:rPr>
          <w:rFonts w:ascii="Times New Roman" w:hAnsi="Times New Roman" w:cs="Times New Roman"/>
          <w:lang w:val="en-US"/>
        </w:rPr>
        <w:t>. As you have diversity you will have different o</w:t>
      </w:r>
      <w:r w:rsidR="00D26D2E">
        <w:rPr>
          <w:rFonts w:ascii="Times New Roman" w:hAnsi="Times New Roman" w:cs="Times New Roman"/>
          <w:lang w:val="en-US"/>
        </w:rPr>
        <w:t>pinions, experiences and</w:t>
      </w:r>
      <w:r w:rsidR="00CB3AEC">
        <w:rPr>
          <w:rFonts w:ascii="Times New Roman" w:hAnsi="Times New Roman" w:cs="Times New Roman"/>
          <w:lang w:val="en-US"/>
        </w:rPr>
        <w:t xml:space="preserve"> values as stated before</w:t>
      </w:r>
      <w:r w:rsidR="00136C0E">
        <w:rPr>
          <w:rFonts w:ascii="Times New Roman" w:hAnsi="Times New Roman" w:cs="Times New Roman"/>
          <w:lang w:val="en-US"/>
        </w:rPr>
        <w:t>, but also the marketplace will be better rep</w:t>
      </w:r>
      <w:r w:rsidR="00680FC3">
        <w:rPr>
          <w:rFonts w:ascii="Times New Roman" w:hAnsi="Times New Roman" w:cs="Times New Roman"/>
          <w:lang w:val="en-US"/>
        </w:rPr>
        <w:t>resented and thus understood;</w:t>
      </w:r>
      <w:r w:rsidR="00136C0E">
        <w:rPr>
          <w:rFonts w:ascii="Times New Roman" w:hAnsi="Times New Roman" w:cs="Times New Roman"/>
          <w:lang w:val="en-US"/>
        </w:rPr>
        <w:t xml:space="preserve"> creativity and innovation will be increased and</w:t>
      </w:r>
      <w:r w:rsidR="00680FC3">
        <w:rPr>
          <w:rFonts w:ascii="Times New Roman" w:hAnsi="Times New Roman" w:cs="Times New Roman"/>
          <w:lang w:val="en-US"/>
        </w:rPr>
        <w:t xml:space="preserve"> thus overall</w:t>
      </w:r>
      <w:r w:rsidR="00136C0E">
        <w:rPr>
          <w:rFonts w:ascii="Times New Roman" w:hAnsi="Times New Roman" w:cs="Times New Roman"/>
          <w:lang w:val="en-US"/>
        </w:rPr>
        <w:t xml:space="preserve"> quality of directors will be higher </w:t>
      </w:r>
      <w:sdt>
        <w:sdtPr>
          <w:rPr>
            <w:rFonts w:ascii="Times New Roman" w:hAnsi="Times New Roman" w:cs="Times New Roman"/>
            <w:lang w:val="en-US"/>
          </w:rPr>
          <w:id w:val="9796741"/>
          <w:citation/>
        </w:sdtPr>
        <w:sdtContent>
          <w:r w:rsidR="00B26DF6">
            <w:rPr>
              <w:rFonts w:ascii="Times New Roman" w:hAnsi="Times New Roman" w:cs="Times New Roman"/>
              <w:lang w:val="en-US"/>
            </w:rPr>
            <w:fldChar w:fldCharType="begin"/>
          </w:r>
          <w:r w:rsidR="00136C0E" w:rsidRPr="00B05971">
            <w:rPr>
              <w:rFonts w:ascii="Times New Roman" w:hAnsi="Times New Roman" w:cs="Times New Roman"/>
              <w:lang w:val="en-US"/>
            </w:rPr>
            <w:instrText xml:space="preserve"> CITATION Cam08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(Campbell &amp; Minguez-Vera, 2008)</w:t>
          </w:r>
          <w:r w:rsidR="00B26DF6">
            <w:rPr>
              <w:rFonts w:ascii="Times New Roman" w:hAnsi="Times New Roman" w:cs="Times New Roman"/>
              <w:lang w:val="en-US"/>
            </w:rPr>
            <w:fldChar w:fldCharType="end"/>
          </w:r>
        </w:sdtContent>
      </w:sdt>
      <w:r w:rsidR="00C8673A">
        <w:rPr>
          <w:rFonts w:ascii="Times New Roman" w:hAnsi="Times New Roman" w:cs="Times New Roman"/>
          <w:lang w:val="en-US"/>
        </w:rPr>
        <w:t xml:space="preserve">. </w:t>
      </w:r>
      <w:r w:rsidR="00CB3AEC">
        <w:rPr>
          <w:rFonts w:ascii="Times New Roman" w:hAnsi="Times New Roman" w:cs="Times New Roman"/>
          <w:lang w:val="en-US"/>
        </w:rPr>
        <w:t>Thereby</w:t>
      </w:r>
      <w:r w:rsidR="00617ACA">
        <w:rPr>
          <w:rFonts w:ascii="Times New Roman" w:hAnsi="Times New Roman" w:cs="Times New Roman"/>
          <w:lang w:val="en-US"/>
        </w:rPr>
        <w:t xml:space="preserve"> when looking at the competencies of men and women, women could certainly contribute to dec</w:t>
      </w:r>
      <w:r w:rsidR="00680FC3">
        <w:rPr>
          <w:rFonts w:ascii="Times New Roman" w:hAnsi="Times New Roman" w:cs="Times New Roman"/>
          <w:lang w:val="en-US"/>
        </w:rPr>
        <w:t>ision-making within companies e</w:t>
      </w:r>
      <w:r w:rsidR="00617ACA">
        <w:rPr>
          <w:rFonts w:ascii="Times New Roman" w:hAnsi="Times New Roman" w:cs="Times New Roman"/>
          <w:lang w:val="en-US"/>
        </w:rPr>
        <w:t>.g. they are doing better at an education level, and probably thus have better knowledge than men</w:t>
      </w:r>
      <w:r w:rsidR="008F388D">
        <w:rPr>
          <w:rFonts w:ascii="Times New Roman" w:hAnsi="Times New Roman" w:cs="Times New Roman"/>
          <w:lang w:val="en-US"/>
        </w:rPr>
        <w:t>.</w:t>
      </w:r>
      <w:r w:rsidR="0031706F">
        <w:rPr>
          <w:rFonts w:ascii="Times New Roman" w:hAnsi="Times New Roman" w:cs="Times New Roman"/>
          <w:lang w:val="en-US"/>
        </w:rPr>
        <w:t xml:space="preserve"> Another point of interest is the fact that men are more overconfident than women and that women are less focused on power </w:t>
      </w:r>
      <w:sdt>
        <w:sdtPr>
          <w:rPr>
            <w:rFonts w:ascii="Times New Roman" w:hAnsi="Times New Roman" w:cs="Times New Roman"/>
            <w:lang w:val="en-US"/>
          </w:rPr>
          <w:id w:val="9796740"/>
          <w:citation/>
        </w:sdtPr>
        <w:sdtContent>
          <w:r w:rsidR="00B26DF6">
            <w:rPr>
              <w:rFonts w:ascii="Times New Roman" w:hAnsi="Times New Roman" w:cs="Times New Roman"/>
              <w:lang w:val="en-US"/>
            </w:rPr>
            <w:fldChar w:fldCharType="begin"/>
          </w:r>
          <w:r w:rsidR="0031706F" w:rsidRPr="00B05971">
            <w:rPr>
              <w:rFonts w:ascii="Times New Roman" w:hAnsi="Times New Roman" w:cs="Times New Roman"/>
              <w:lang w:val="en-US"/>
            </w:rPr>
            <w:instrText xml:space="preserve"> CITATION Els11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(Elsaid &amp; Ursel, 2011)</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788704"/>
          <w:citation/>
        </w:sdtPr>
        <w:sdtContent>
          <w:r w:rsidR="00B26DF6">
            <w:rPr>
              <w:rFonts w:ascii="Times New Roman" w:hAnsi="Times New Roman" w:cs="Times New Roman"/>
              <w:lang w:val="en-US"/>
            </w:rPr>
            <w:fldChar w:fldCharType="begin"/>
          </w:r>
          <w:r w:rsidR="00671D24" w:rsidRPr="00B05971">
            <w:rPr>
              <w:rFonts w:ascii="Times New Roman" w:hAnsi="Times New Roman" w:cs="Times New Roman"/>
              <w:lang w:val="en-US"/>
            </w:rPr>
            <w:instrText xml:space="preserve"> CITATION Ada12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(Adams &amp; Funk, Beyond the glass ceiling: Does gender matter?, 2012)</w:t>
          </w:r>
          <w:r w:rsidR="00B26DF6">
            <w:rPr>
              <w:rFonts w:ascii="Times New Roman" w:hAnsi="Times New Roman" w:cs="Times New Roman"/>
              <w:lang w:val="en-US"/>
            </w:rPr>
            <w:fldChar w:fldCharType="end"/>
          </w:r>
        </w:sdtContent>
      </w:sdt>
      <w:r w:rsidR="00671D24">
        <w:rPr>
          <w:rFonts w:ascii="Times New Roman" w:hAnsi="Times New Roman" w:cs="Times New Roman"/>
          <w:lang w:val="en-US"/>
        </w:rPr>
        <w:t>.</w:t>
      </w:r>
      <w:r w:rsidR="0031706F">
        <w:rPr>
          <w:rFonts w:ascii="Times New Roman" w:hAnsi="Times New Roman" w:cs="Times New Roman"/>
          <w:lang w:val="en-US"/>
        </w:rPr>
        <w:t xml:space="preserve"> </w:t>
      </w:r>
    </w:p>
    <w:p w:rsidR="00002051" w:rsidRDefault="00002051" w:rsidP="005E7E26">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Overall</w:t>
      </w:r>
      <w:r w:rsidR="00271C31">
        <w:rPr>
          <w:rFonts w:ascii="Times New Roman" w:hAnsi="Times New Roman" w:cs="Times New Roman"/>
          <w:lang w:val="en-US"/>
        </w:rPr>
        <w:t>,</w:t>
      </w:r>
      <w:r>
        <w:rPr>
          <w:rFonts w:ascii="Times New Roman" w:hAnsi="Times New Roman" w:cs="Times New Roman"/>
          <w:lang w:val="en-US"/>
        </w:rPr>
        <w:t xml:space="preserve"> women are seen as the ones being more risk averse</w:t>
      </w:r>
      <w:r w:rsidR="00136C0E">
        <w:rPr>
          <w:rFonts w:ascii="Times New Roman" w:hAnsi="Times New Roman" w:cs="Times New Roman"/>
          <w:lang w:val="en-US"/>
        </w:rPr>
        <w:t xml:space="preserve"> which would mean that in certain types of industries it could be better to have a woman leading the company but in other type</w:t>
      </w:r>
      <w:r w:rsidR="000A0FAD">
        <w:rPr>
          <w:rFonts w:ascii="Times New Roman" w:hAnsi="Times New Roman" w:cs="Times New Roman"/>
          <w:lang w:val="en-US"/>
        </w:rPr>
        <w:t>s</w:t>
      </w:r>
      <w:r w:rsidR="00136C0E">
        <w:rPr>
          <w:rFonts w:ascii="Times New Roman" w:hAnsi="Times New Roman" w:cs="Times New Roman"/>
          <w:lang w:val="en-US"/>
        </w:rPr>
        <w:t xml:space="preserve"> of industries it could be an advantage to have a man leading the company. </w:t>
      </w:r>
      <w:r w:rsidR="00680FC3">
        <w:rPr>
          <w:rFonts w:ascii="Times New Roman" w:hAnsi="Times New Roman" w:cs="Times New Roman"/>
          <w:lang w:val="en-US"/>
        </w:rPr>
        <w:t xml:space="preserve">Recent research however </w:t>
      </w:r>
      <w:r w:rsidR="00136C0E">
        <w:rPr>
          <w:rFonts w:ascii="Times New Roman" w:hAnsi="Times New Roman" w:cs="Times New Roman"/>
          <w:lang w:val="en-US"/>
        </w:rPr>
        <w:t xml:space="preserve">does </w:t>
      </w:r>
      <w:r>
        <w:rPr>
          <w:rFonts w:ascii="Times New Roman" w:hAnsi="Times New Roman" w:cs="Times New Roman"/>
          <w:lang w:val="en-US"/>
        </w:rPr>
        <w:t>not always agree with this statement</w:t>
      </w:r>
      <w:r w:rsidR="00095451">
        <w:rPr>
          <w:rFonts w:ascii="Times New Roman" w:hAnsi="Times New Roman" w:cs="Times New Roman"/>
          <w:lang w:val="en-US"/>
        </w:rPr>
        <w:t xml:space="preserve"> of women being more risk averse</w:t>
      </w:r>
      <w:r>
        <w:rPr>
          <w:rFonts w:ascii="Times New Roman" w:hAnsi="Times New Roman" w:cs="Times New Roman"/>
          <w:lang w:val="en-US"/>
        </w:rPr>
        <w:t xml:space="preserve">. In the physical health and safety field the relation between female and risk aversion is confirmed but for the financial </w:t>
      </w:r>
      <w:r w:rsidR="00136C0E">
        <w:rPr>
          <w:rFonts w:ascii="Times New Roman" w:hAnsi="Times New Roman" w:cs="Times New Roman"/>
          <w:lang w:val="en-US"/>
        </w:rPr>
        <w:t>environment</w:t>
      </w:r>
      <w:r>
        <w:rPr>
          <w:rFonts w:ascii="Times New Roman" w:hAnsi="Times New Roman" w:cs="Times New Roman"/>
          <w:lang w:val="en-US"/>
        </w:rPr>
        <w:t xml:space="preserve"> and the associated risk decision-making the relation between the two is less clear. Some </w:t>
      </w:r>
      <w:r w:rsidR="00832885">
        <w:rPr>
          <w:rFonts w:ascii="Times New Roman" w:hAnsi="Times New Roman" w:cs="Times New Roman"/>
          <w:lang w:val="en-US"/>
        </w:rPr>
        <w:t>researches confirm the relation</w:t>
      </w:r>
      <w:r>
        <w:rPr>
          <w:rFonts w:ascii="Times New Roman" w:hAnsi="Times New Roman" w:cs="Times New Roman"/>
          <w:lang w:val="en-US"/>
        </w:rPr>
        <w:t xml:space="preserve"> others do not.</w:t>
      </w:r>
      <w:sdt>
        <w:sdtPr>
          <w:rPr>
            <w:rFonts w:ascii="Times New Roman" w:hAnsi="Times New Roman" w:cs="Times New Roman"/>
            <w:lang w:val="en-US"/>
          </w:rPr>
          <w:id w:val="9796737"/>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Max10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(Maxfield, Shapiro, Gupta, &amp; Hass, 2010)</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9796738"/>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Sap09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(Sapienza, Zingales, &amp; Maestripieri, 2009)</w:t>
          </w:r>
          <w:r w:rsidR="00B26DF6">
            <w:rPr>
              <w:rFonts w:ascii="Times New Roman" w:hAnsi="Times New Roman" w:cs="Times New Roman"/>
              <w:lang w:val="en-US"/>
            </w:rPr>
            <w:fldChar w:fldCharType="end"/>
          </w:r>
        </w:sdtContent>
      </w:sdt>
      <w:r w:rsidR="008F388D">
        <w:rPr>
          <w:rFonts w:ascii="Times New Roman" w:hAnsi="Times New Roman" w:cs="Times New Roman"/>
          <w:lang w:val="en-US"/>
        </w:rPr>
        <w:t xml:space="preserve"> </w:t>
      </w:r>
      <w:sdt>
        <w:sdtPr>
          <w:rPr>
            <w:rFonts w:ascii="Times New Roman" w:hAnsi="Times New Roman" w:cs="Times New Roman"/>
            <w:lang w:val="en-US"/>
          </w:rPr>
          <w:id w:val="9796739"/>
          <w:citation/>
        </w:sdtPr>
        <w:sdtContent>
          <w:r w:rsidR="00B26DF6">
            <w:rPr>
              <w:rFonts w:ascii="Times New Roman" w:hAnsi="Times New Roman" w:cs="Times New Roman"/>
              <w:lang w:val="en-US"/>
            </w:rPr>
            <w:fldChar w:fldCharType="begin"/>
          </w:r>
          <w:r w:rsidR="008F388D" w:rsidRPr="00B05971">
            <w:rPr>
              <w:rFonts w:ascii="Times New Roman" w:hAnsi="Times New Roman" w:cs="Times New Roman"/>
              <w:lang w:val="en-US"/>
            </w:rPr>
            <w:instrText xml:space="preserve"> CITATION Eck08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(Eckel &amp; Grossmann, 2008)</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3690329"/>
          <w:citation/>
        </w:sdtPr>
        <w:sdtContent>
          <w:r w:rsidR="00B26DF6">
            <w:rPr>
              <w:rFonts w:ascii="Times New Roman" w:hAnsi="Times New Roman" w:cs="Times New Roman"/>
              <w:lang w:val="en-US"/>
            </w:rPr>
            <w:fldChar w:fldCharType="begin"/>
          </w:r>
          <w:r w:rsidR="008F0CAF" w:rsidRPr="00B05971">
            <w:rPr>
              <w:rFonts w:ascii="Times New Roman" w:hAnsi="Times New Roman" w:cs="Times New Roman"/>
              <w:lang w:val="en-US"/>
            </w:rPr>
            <w:instrText xml:space="preserve"> CITATION Jia98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(Jianakoplos &amp; Bernasek, 1998)</w:t>
          </w:r>
          <w:r w:rsidR="00B26DF6">
            <w:rPr>
              <w:rFonts w:ascii="Times New Roman" w:hAnsi="Times New Roman" w:cs="Times New Roman"/>
              <w:lang w:val="en-US"/>
            </w:rPr>
            <w:fldChar w:fldCharType="end"/>
          </w:r>
        </w:sdtContent>
      </w:sdt>
      <w:r w:rsidR="009313F9">
        <w:rPr>
          <w:rFonts w:ascii="Times New Roman" w:hAnsi="Times New Roman" w:cs="Times New Roman"/>
          <w:lang w:val="en-US"/>
        </w:rPr>
        <w:t xml:space="preserve"> </w:t>
      </w:r>
      <w:sdt>
        <w:sdtPr>
          <w:rPr>
            <w:rFonts w:ascii="Times New Roman" w:hAnsi="Times New Roman" w:cs="Times New Roman"/>
            <w:lang w:val="en-US"/>
          </w:rPr>
          <w:id w:val="3690330"/>
          <w:citation/>
        </w:sdtPr>
        <w:sdtContent>
          <w:r w:rsidR="00B26DF6">
            <w:rPr>
              <w:rFonts w:ascii="Times New Roman" w:hAnsi="Times New Roman" w:cs="Times New Roman"/>
              <w:lang w:val="en-US"/>
            </w:rPr>
            <w:fldChar w:fldCharType="begin"/>
          </w:r>
          <w:r w:rsidR="001F3181" w:rsidRPr="00B05971">
            <w:rPr>
              <w:rFonts w:ascii="Times New Roman" w:hAnsi="Times New Roman" w:cs="Times New Roman"/>
              <w:lang w:val="en-US"/>
            </w:rPr>
            <w:instrText xml:space="preserve"> CITATION Cho11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(Cho, 2011)</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r w:rsidR="000A0FAD">
        <w:rPr>
          <w:rFonts w:ascii="Times New Roman" w:hAnsi="Times New Roman" w:cs="Times New Roman"/>
          <w:lang w:val="en-US"/>
        </w:rPr>
        <w:t>But o</w:t>
      </w:r>
      <w:r w:rsidR="008F388D">
        <w:rPr>
          <w:rFonts w:ascii="Times New Roman" w:hAnsi="Times New Roman" w:cs="Times New Roman"/>
          <w:lang w:val="en-US"/>
        </w:rPr>
        <w:t>verall it is assumed that women are more risk averse than men.</w:t>
      </w:r>
    </w:p>
    <w:p w:rsidR="00D53930" w:rsidRPr="008E6829" w:rsidRDefault="000A0FAD" w:rsidP="008E682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lastRenderedPageBreak/>
        <w:t>H</w:t>
      </w:r>
      <w:r w:rsidR="0031706F">
        <w:rPr>
          <w:rFonts w:ascii="Times New Roman" w:hAnsi="Times New Roman" w:cs="Times New Roman"/>
          <w:lang w:val="en-US"/>
        </w:rPr>
        <w:t xml:space="preserve">aving more women within board of directors would not always have to be an advantage for a company. If more women are on the board </w:t>
      </w:r>
      <w:r w:rsidR="00A92819">
        <w:rPr>
          <w:rFonts w:ascii="Times New Roman" w:hAnsi="Times New Roman" w:cs="Times New Roman"/>
          <w:lang w:val="en-US"/>
        </w:rPr>
        <w:t xml:space="preserve">of directors </w:t>
      </w:r>
      <w:r w:rsidR="0031706F">
        <w:rPr>
          <w:rFonts w:ascii="Times New Roman" w:hAnsi="Times New Roman" w:cs="Times New Roman"/>
          <w:lang w:val="en-US"/>
        </w:rPr>
        <w:t>the time to take decisions will</w:t>
      </w:r>
      <w:r w:rsidR="00680FC3">
        <w:rPr>
          <w:rFonts w:ascii="Times New Roman" w:hAnsi="Times New Roman" w:cs="Times New Roman"/>
          <w:lang w:val="en-US"/>
        </w:rPr>
        <w:t xml:space="preserve"> presumably</w:t>
      </w:r>
      <w:r w:rsidR="0031706F">
        <w:rPr>
          <w:rFonts w:ascii="Times New Roman" w:hAnsi="Times New Roman" w:cs="Times New Roman"/>
          <w:lang w:val="en-US"/>
        </w:rPr>
        <w:t xml:space="preserve"> take longer. Therefore the quality of the decision would probably be better but the time it will take to get to this decision will take </w:t>
      </w:r>
      <w:r w:rsidR="00680FC3">
        <w:rPr>
          <w:rFonts w:ascii="Times New Roman" w:hAnsi="Times New Roman" w:cs="Times New Roman"/>
          <w:lang w:val="en-US"/>
        </w:rPr>
        <w:t>(</w:t>
      </w:r>
      <w:r w:rsidR="0031706F">
        <w:rPr>
          <w:rFonts w:ascii="Times New Roman" w:hAnsi="Times New Roman" w:cs="Times New Roman"/>
          <w:lang w:val="en-US"/>
        </w:rPr>
        <w:t>too</w:t>
      </w:r>
      <w:r w:rsidR="00680FC3">
        <w:rPr>
          <w:rFonts w:ascii="Times New Roman" w:hAnsi="Times New Roman" w:cs="Times New Roman"/>
          <w:lang w:val="en-US"/>
        </w:rPr>
        <w:t>)</w:t>
      </w:r>
      <w:r w:rsidR="0031706F">
        <w:rPr>
          <w:rFonts w:ascii="Times New Roman" w:hAnsi="Times New Roman" w:cs="Times New Roman"/>
          <w:lang w:val="en-US"/>
        </w:rPr>
        <w:t xml:space="preserve"> long for companies working in competitive markets. It could also thus be an disadvantage to have more women on the boards of directors </w:t>
      </w:r>
      <w:sdt>
        <w:sdtPr>
          <w:rPr>
            <w:rFonts w:ascii="Times New Roman" w:hAnsi="Times New Roman" w:cs="Times New Roman"/>
            <w:lang w:val="en-US"/>
          </w:rPr>
          <w:id w:val="9796745"/>
          <w:citation/>
        </w:sdtPr>
        <w:sdtContent>
          <w:r w:rsidR="00B26DF6">
            <w:rPr>
              <w:rFonts w:ascii="Times New Roman" w:hAnsi="Times New Roman" w:cs="Times New Roman"/>
              <w:lang w:val="en-US"/>
            </w:rPr>
            <w:fldChar w:fldCharType="begin"/>
          </w:r>
          <w:r w:rsidR="0031706F" w:rsidRPr="008950A6">
            <w:rPr>
              <w:rFonts w:ascii="Times New Roman" w:hAnsi="Times New Roman" w:cs="Times New Roman"/>
              <w:lang w:val="en-US"/>
            </w:rPr>
            <w:instrText xml:space="preserve"> CITATION Cam08 \l 1043 </w:instrText>
          </w:r>
          <w:r w:rsidR="00B26DF6">
            <w:rPr>
              <w:rFonts w:ascii="Times New Roman" w:hAnsi="Times New Roman" w:cs="Times New Roman"/>
              <w:lang w:val="en-US"/>
            </w:rPr>
            <w:fldChar w:fldCharType="separate"/>
          </w:r>
          <w:r w:rsidR="00C416F4" w:rsidRPr="008950A6">
            <w:rPr>
              <w:rFonts w:ascii="Times New Roman" w:hAnsi="Times New Roman" w:cs="Times New Roman"/>
              <w:noProof/>
              <w:lang w:val="en-US"/>
            </w:rPr>
            <w:t>(Campbell &amp; Minguez-Vera, 2008)</w:t>
          </w:r>
          <w:r w:rsidR="00B26DF6">
            <w:rPr>
              <w:rFonts w:ascii="Times New Roman" w:hAnsi="Times New Roman" w:cs="Times New Roman"/>
              <w:lang w:val="en-US"/>
            </w:rPr>
            <w:fldChar w:fldCharType="end"/>
          </w:r>
        </w:sdtContent>
      </w:sdt>
      <w:r w:rsidR="0031706F">
        <w:rPr>
          <w:rFonts w:ascii="Times New Roman" w:hAnsi="Times New Roman" w:cs="Times New Roman"/>
          <w:lang w:val="en-US"/>
        </w:rPr>
        <w:t>.</w:t>
      </w:r>
    </w:p>
    <w:p w:rsidR="00D37A3D" w:rsidRDefault="00075B82" w:rsidP="005E7E26">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Nowadays the code of corporate governance of companies are concentrated around having a more equally divided workfor</w:t>
      </w:r>
      <w:r w:rsidR="00680FC3">
        <w:rPr>
          <w:rFonts w:ascii="Times New Roman" w:hAnsi="Times New Roman" w:cs="Times New Roman"/>
          <w:lang w:val="en-US"/>
        </w:rPr>
        <w:t>ce a</w:t>
      </w:r>
      <w:r>
        <w:rPr>
          <w:rFonts w:ascii="Times New Roman" w:hAnsi="Times New Roman" w:cs="Times New Roman"/>
          <w:lang w:val="en-US"/>
        </w:rPr>
        <w:t xml:space="preserve">nd more importantly the drive to promote women to </w:t>
      </w:r>
      <w:r w:rsidR="00680FC3">
        <w:rPr>
          <w:rFonts w:ascii="Times New Roman" w:hAnsi="Times New Roman" w:cs="Times New Roman"/>
          <w:lang w:val="en-US"/>
        </w:rPr>
        <w:t>participate in</w:t>
      </w:r>
      <w:r>
        <w:rPr>
          <w:rFonts w:ascii="Times New Roman" w:hAnsi="Times New Roman" w:cs="Times New Roman"/>
          <w:lang w:val="en-US"/>
        </w:rPr>
        <w:t xml:space="preserve"> the board of directors </w:t>
      </w:r>
      <w:sdt>
        <w:sdtPr>
          <w:rPr>
            <w:rFonts w:ascii="Times New Roman" w:hAnsi="Times New Roman" w:cs="Times New Roman"/>
            <w:lang w:val="en-US"/>
          </w:rPr>
          <w:id w:val="9796747"/>
          <w:citation/>
        </w:sdtPr>
        <w:sdtContent>
          <w:r w:rsidR="00B26DF6">
            <w:rPr>
              <w:rFonts w:ascii="Times New Roman" w:hAnsi="Times New Roman" w:cs="Times New Roman"/>
              <w:lang w:val="en-US"/>
            </w:rPr>
            <w:fldChar w:fldCharType="begin"/>
          </w:r>
          <w:r w:rsidRPr="008950A6">
            <w:rPr>
              <w:rFonts w:ascii="Times New Roman" w:hAnsi="Times New Roman" w:cs="Times New Roman"/>
              <w:lang w:val="en-US"/>
            </w:rPr>
            <w:instrText xml:space="preserve"> CITATION Cam08 \l 1043 </w:instrText>
          </w:r>
          <w:r w:rsidR="00B26DF6">
            <w:rPr>
              <w:rFonts w:ascii="Times New Roman" w:hAnsi="Times New Roman" w:cs="Times New Roman"/>
              <w:lang w:val="en-US"/>
            </w:rPr>
            <w:fldChar w:fldCharType="separate"/>
          </w:r>
          <w:r w:rsidR="00C416F4" w:rsidRPr="008950A6">
            <w:rPr>
              <w:rFonts w:ascii="Times New Roman" w:hAnsi="Times New Roman" w:cs="Times New Roman"/>
              <w:noProof/>
              <w:lang w:val="en-US"/>
            </w:rPr>
            <w:t>(Campbell &amp; Minguez-Vera, 2008)</w:t>
          </w:r>
          <w:r w:rsidR="00B26DF6">
            <w:rPr>
              <w:rFonts w:ascii="Times New Roman" w:hAnsi="Times New Roman" w:cs="Times New Roman"/>
              <w:lang w:val="en-US"/>
            </w:rPr>
            <w:fldChar w:fldCharType="end"/>
          </w:r>
        </w:sdtContent>
      </w:sdt>
      <w:r>
        <w:rPr>
          <w:rFonts w:ascii="Times New Roman" w:hAnsi="Times New Roman" w:cs="Times New Roman"/>
          <w:lang w:val="en-US"/>
        </w:rPr>
        <w:t>. Therefore this thesis will focus on the gender diversity within the board of directors.</w:t>
      </w:r>
      <w:r w:rsidR="000A0FAD">
        <w:rPr>
          <w:rFonts w:ascii="Times New Roman" w:hAnsi="Times New Roman" w:cs="Times New Roman"/>
          <w:lang w:val="en-US"/>
        </w:rPr>
        <w:t xml:space="preserve"> The focus will lay on the influence of women on the financial performance of a company. T</w:t>
      </w:r>
      <w:r w:rsidR="00A9427A">
        <w:rPr>
          <w:rFonts w:ascii="Times New Roman" w:hAnsi="Times New Roman" w:cs="Times New Roman"/>
          <w:lang w:val="en-US"/>
        </w:rPr>
        <w:t>he</w:t>
      </w:r>
      <w:r>
        <w:rPr>
          <w:rFonts w:ascii="Times New Roman" w:hAnsi="Times New Roman" w:cs="Times New Roman"/>
          <w:lang w:val="en-US"/>
        </w:rPr>
        <w:t xml:space="preserve"> financial performance of a company is </w:t>
      </w:r>
      <w:r w:rsidR="001C72BC">
        <w:rPr>
          <w:rFonts w:ascii="Times New Roman" w:hAnsi="Times New Roman" w:cs="Times New Roman"/>
          <w:lang w:val="en-US"/>
        </w:rPr>
        <w:t xml:space="preserve">highly important for third </w:t>
      </w:r>
      <w:r w:rsidR="00832885">
        <w:rPr>
          <w:rFonts w:ascii="Times New Roman" w:hAnsi="Times New Roman" w:cs="Times New Roman"/>
          <w:lang w:val="en-US"/>
        </w:rPr>
        <w:t>parties;</w:t>
      </w:r>
      <w:r w:rsidR="001C72BC">
        <w:rPr>
          <w:rFonts w:ascii="Times New Roman" w:hAnsi="Times New Roman" w:cs="Times New Roman"/>
          <w:lang w:val="en-US"/>
        </w:rPr>
        <w:t xml:space="preserve"> based on these numbers they often base their opinion about whether a company is performing </w:t>
      </w:r>
      <w:r w:rsidR="00832885">
        <w:rPr>
          <w:rFonts w:ascii="Times New Roman" w:hAnsi="Times New Roman" w:cs="Times New Roman"/>
          <w:lang w:val="en-US"/>
        </w:rPr>
        <w:t>well</w:t>
      </w:r>
      <w:r w:rsidR="001C72BC">
        <w:rPr>
          <w:rFonts w:ascii="Times New Roman" w:hAnsi="Times New Roman" w:cs="Times New Roman"/>
          <w:lang w:val="en-US"/>
        </w:rPr>
        <w:t>. And thus whether they would (or would not) invest in that specific company. Financial performance can thus be seen as one of the most important indicators for</w:t>
      </w:r>
      <w:r w:rsidR="00317026">
        <w:rPr>
          <w:rFonts w:ascii="Times New Roman" w:hAnsi="Times New Roman" w:cs="Times New Roman"/>
          <w:lang w:val="en-US"/>
        </w:rPr>
        <w:t xml:space="preserve"> a </w:t>
      </w:r>
      <w:r w:rsidR="001C72BC">
        <w:rPr>
          <w:rFonts w:ascii="Times New Roman" w:hAnsi="Times New Roman" w:cs="Times New Roman"/>
          <w:lang w:val="en-US"/>
        </w:rPr>
        <w:t>business</w:t>
      </w:r>
      <w:r w:rsidR="005E49D7">
        <w:rPr>
          <w:rFonts w:ascii="Times New Roman" w:hAnsi="Times New Roman" w:cs="Times New Roman"/>
          <w:lang w:val="en-US"/>
        </w:rPr>
        <w:t xml:space="preserve">. </w:t>
      </w:r>
    </w:p>
    <w:p w:rsidR="00931E11" w:rsidRDefault="001F2E77" w:rsidP="00931E11">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The entire market is being divided by the US security and exchange commission into ten different </w:t>
      </w:r>
      <w:r w:rsidR="00F0797E">
        <w:rPr>
          <w:rFonts w:ascii="Times New Roman" w:hAnsi="Times New Roman" w:cs="Times New Roman"/>
          <w:lang w:val="en-US"/>
        </w:rPr>
        <w:t>sector</w:t>
      </w:r>
      <w:r>
        <w:rPr>
          <w:rFonts w:ascii="Times New Roman" w:hAnsi="Times New Roman" w:cs="Times New Roman"/>
          <w:lang w:val="en-US"/>
        </w:rPr>
        <w:t xml:space="preserve">s; </w:t>
      </w:r>
      <w:r w:rsidR="003D3F76">
        <w:rPr>
          <w:rFonts w:ascii="Times New Roman" w:hAnsi="Times New Roman" w:cs="Times New Roman"/>
          <w:lang w:val="en-US"/>
        </w:rPr>
        <w:t>‘</w:t>
      </w:r>
      <w:r w:rsidRPr="003D3F76">
        <w:rPr>
          <w:rFonts w:ascii="Times New Roman" w:hAnsi="Times New Roman" w:cs="Times New Roman"/>
          <w:i/>
          <w:lang w:val="en-US"/>
        </w:rPr>
        <w:t>agriculture, forestry and fishing</w:t>
      </w:r>
      <w:r w:rsidR="003D3F76">
        <w:rPr>
          <w:rFonts w:ascii="Times New Roman" w:hAnsi="Times New Roman" w:cs="Times New Roman"/>
          <w:lang w:val="en-US"/>
        </w:rPr>
        <w:t>’</w:t>
      </w:r>
      <w:r>
        <w:rPr>
          <w:rFonts w:ascii="Times New Roman" w:hAnsi="Times New Roman" w:cs="Times New Roman"/>
          <w:lang w:val="en-US"/>
        </w:rPr>
        <w:t xml:space="preserve">, </w:t>
      </w:r>
      <w:r w:rsidR="003D3F76">
        <w:rPr>
          <w:rFonts w:ascii="Times New Roman" w:hAnsi="Times New Roman" w:cs="Times New Roman"/>
          <w:lang w:val="en-US"/>
        </w:rPr>
        <w:t>‘</w:t>
      </w:r>
      <w:r w:rsidRPr="003D3F76">
        <w:rPr>
          <w:rFonts w:ascii="Times New Roman" w:hAnsi="Times New Roman" w:cs="Times New Roman"/>
          <w:i/>
          <w:lang w:val="en-US"/>
        </w:rPr>
        <w:t>mining</w:t>
      </w:r>
      <w:r w:rsidR="003D3F76">
        <w:rPr>
          <w:rFonts w:ascii="Times New Roman" w:hAnsi="Times New Roman" w:cs="Times New Roman"/>
          <w:lang w:val="en-US"/>
        </w:rPr>
        <w:t>’</w:t>
      </w:r>
      <w:r>
        <w:rPr>
          <w:rFonts w:ascii="Times New Roman" w:hAnsi="Times New Roman" w:cs="Times New Roman"/>
          <w:lang w:val="en-US"/>
        </w:rPr>
        <w:t xml:space="preserve">, </w:t>
      </w:r>
      <w:r w:rsidR="003D3F76">
        <w:rPr>
          <w:rFonts w:ascii="Times New Roman" w:hAnsi="Times New Roman" w:cs="Times New Roman"/>
          <w:lang w:val="en-US"/>
        </w:rPr>
        <w:t>‘</w:t>
      </w:r>
      <w:r w:rsidRPr="003D3F76">
        <w:rPr>
          <w:rFonts w:ascii="Times New Roman" w:hAnsi="Times New Roman" w:cs="Times New Roman"/>
          <w:i/>
          <w:lang w:val="en-US"/>
        </w:rPr>
        <w:t>construction</w:t>
      </w:r>
      <w:r w:rsidR="003D3F76">
        <w:rPr>
          <w:rFonts w:ascii="Times New Roman" w:hAnsi="Times New Roman" w:cs="Times New Roman"/>
          <w:lang w:val="en-US"/>
        </w:rPr>
        <w:t>’</w:t>
      </w:r>
      <w:r>
        <w:rPr>
          <w:rFonts w:ascii="Times New Roman" w:hAnsi="Times New Roman" w:cs="Times New Roman"/>
          <w:lang w:val="en-US"/>
        </w:rPr>
        <w:t xml:space="preserve">, </w:t>
      </w:r>
      <w:r w:rsidR="003D3F76">
        <w:rPr>
          <w:rFonts w:ascii="Times New Roman" w:hAnsi="Times New Roman" w:cs="Times New Roman"/>
          <w:lang w:val="en-US"/>
        </w:rPr>
        <w:t>‘</w:t>
      </w:r>
      <w:r w:rsidRPr="003D3F76">
        <w:rPr>
          <w:rFonts w:ascii="Times New Roman" w:hAnsi="Times New Roman" w:cs="Times New Roman"/>
          <w:i/>
          <w:lang w:val="en-US"/>
        </w:rPr>
        <w:t>manufacturing</w:t>
      </w:r>
      <w:r w:rsidR="003D3F76">
        <w:rPr>
          <w:rFonts w:ascii="Times New Roman" w:hAnsi="Times New Roman" w:cs="Times New Roman"/>
          <w:lang w:val="en-US"/>
        </w:rPr>
        <w:t>’</w:t>
      </w:r>
      <w:r>
        <w:rPr>
          <w:rFonts w:ascii="Times New Roman" w:hAnsi="Times New Roman" w:cs="Times New Roman"/>
          <w:lang w:val="en-US"/>
        </w:rPr>
        <w:t xml:space="preserve">, </w:t>
      </w:r>
      <w:r w:rsidR="003D3F76">
        <w:rPr>
          <w:rFonts w:ascii="Times New Roman" w:hAnsi="Times New Roman" w:cs="Times New Roman"/>
          <w:lang w:val="en-US"/>
        </w:rPr>
        <w:t>‘</w:t>
      </w:r>
      <w:r w:rsidRPr="003D3F76">
        <w:rPr>
          <w:rFonts w:ascii="Times New Roman" w:hAnsi="Times New Roman" w:cs="Times New Roman"/>
          <w:i/>
          <w:lang w:val="en-US"/>
        </w:rPr>
        <w:t>transportation, communications, electric, gas and sanitary services</w:t>
      </w:r>
      <w:r w:rsidR="003D3F76">
        <w:rPr>
          <w:rFonts w:ascii="Times New Roman" w:hAnsi="Times New Roman" w:cs="Times New Roman"/>
          <w:lang w:val="en-US"/>
        </w:rPr>
        <w:t>’</w:t>
      </w:r>
      <w:r>
        <w:rPr>
          <w:rFonts w:ascii="Times New Roman" w:hAnsi="Times New Roman" w:cs="Times New Roman"/>
          <w:lang w:val="en-US"/>
        </w:rPr>
        <w:t xml:space="preserve">, </w:t>
      </w:r>
      <w:r w:rsidR="003D3F76">
        <w:rPr>
          <w:rFonts w:ascii="Times New Roman" w:hAnsi="Times New Roman" w:cs="Times New Roman"/>
          <w:lang w:val="en-US"/>
        </w:rPr>
        <w:t>‘</w:t>
      </w:r>
      <w:r w:rsidRPr="003D3F76">
        <w:rPr>
          <w:rFonts w:ascii="Times New Roman" w:hAnsi="Times New Roman" w:cs="Times New Roman"/>
          <w:i/>
          <w:lang w:val="en-US"/>
        </w:rPr>
        <w:t>wholesale trade</w:t>
      </w:r>
      <w:r w:rsidR="003D3F76">
        <w:rPr>
          <w:rFonts w:ascii="Times New Roman" w:hAnsi="Times New Roman" w:cs="Times New Roman"/>
          <w:lang w:val="en-US"/>
        </w:rPr>
        <w:t>’</w:t>
      </w:r>
      <w:r>
        <w:rPr>
          <w:rFonts w:ascii="Times New Roman" w:hAnsi="Times New Roman" w:cs="Times New Roman"/>
          <w:lang w:val="en-US"/>
        </w:rPr>
        <w:t xml:space="preserve">, </w:t>
      </w:r>
      <w:r w:rsidR="003D3F76">
        <w:rPr>
          <w:rFonts w:ascii="Times New Roman" w:hAnsi="Times New Roman" w:cs="Times New Roman"/>
          <w:lang w:val="en-US"/>
        </w:rPr>
        <w:t>‘</w:t>
      </w:r>
      <w:r w:rsidRPr="003D3F76">
        <w:rPr>
          <w:rFonts w:ascii="Times New Roman" w:hAnsi="Times New Roman" w:cs="Times New Roman"/>
          <w:i/>
          <w:lang w:val="en-US"/>
        </w:rPr>
        <w:t>retail trade</w:t>
      </w:r>
      <w:r w:rsidR="003D3F76">
        <w:rPr>
          <w:rFonts w:ascii="Times New Roman" w:hAnsi="Times New Roman" w:cs="Times New Roman"/>
          <w:lang w:val="en-US"/>
        </w:rPr>
        <w:t>’</w:t>
      </w:r>
      <w:r>
        <w:rPr>
          <w:rFonts w:ascii="Times New Roman" w:hAnsi="Times New Roman" w:cs="Times New Roman"/>
          <w:lang w:val="en-US"/>
        </w:rPr>
        <w:t xml:space="preserve">, </w:t>
      </w:r>
      <w:r w:rsidR="003D3F76">
        <w:rPr>
          <w:rFonts w:ascii="Times New Roman" w:hAnsi="Times New Roman" w:cs="Times New Roman"/>
          <w:lang w:val="en-US"/>
        </w:rPr>
        <w:t>‘</w:t>
      </w:r>
      <w:r w:rsidRPr="003D3F76">
        <w:rPr>
          <w:rFonts w:ascii="Times New Roman" w:hAnsi="Times New Roman" w:cs="Times New Roman"/>
          <w:i/>
          <w:lang w:val="en-US"/>
        </w:rPr>
        <w:t>finance, insurance and real estate</w:t>
      </w:r>
      <w:r w:rsidR="003D3F76">
        <w:rPr>
          <w:rFonts w:ascii="Times New Roman" w:hAnsi="Times New Roman" w:cs="Times New Roman"/>
          <w:lang w:val="en-US"/>
        </w:rPr>
        <w:t>’</w:t>
      </w:r>
      <w:r>
        <w:rPr>
          <w:rFonts w:ascii="Times New Roman" w:hAnsi="Times New Roman" w:cs="Times New Roman"/>
          <w:lang w:val="en-US"/>
        </w:rPr>
        <w:t xml:space="preserve">, </w:t>
      </w:r>
      <w:r w:rsidR="003D3F76">
        <w:rPr>
          <w:rFonts w:ascii="Times New Roman" w:hAnsi="Times New Roman" w:cs="Times New Roman"/>
          <w:lang w:val="en-US"/>
        </w:rPr>
        <w:t>‘</w:t>
      </w:r>
      <w:r w:rsidRPr="003D3F76">
        <w:rPr>
          <w:rFonts w:ascii="Times New Roman" w:hAnsi="Times New Roman" w:cs="Times New Roman"/>
          <w:i/>
          <w:lang w:val="en-US"/>
        </w:rPr>
        <w:t>services</w:t>
      </w:r>
      <w:r w:rsidR="003D3F76">
        <w:rPr>
          <w:rFonts w:ascii="Times New Roman" w:hAnsi="Times New Roman" w:cs="Times New Roman"/>
          <w:lang w:val="en-US"/>
        </w:rPr>
        <w:t>’</w:t>
      </w:r>
      <w:r>
        <w:rPr>
          <w:rFonts w:ascii="Times New Roman" w:hAnsi="Times New Roman" w:cs="Times New Roman"/>
          <w:lang w:val="en-US"/>
        </w:rPr>
        <w:t xml:space="preserve"> and </w:t>
      </w:r>
      <w:r w:rsidR="003D3F76">
        <w:rPr>
          <w:rFonts w:ascii="Times New Roman" w:hAnsi="Times New Roman" w:cs="Times New Roman"/>
          <w:lang w:val="en-US"/>
        </w:rPr>
        <w:t>‘</w:t>
      </w:r>
      <w:r w:rsidRPr="003D3F76">
        <w:rPr>
          <w:rFonts w:ascii="Times New Roman" w:hAnsi="Times New Roman" w:cs="Times New Roman"/>
          <w:i/>
          <w:lang w:val="en-US"/>
        </w:rPr>
        <w:t>public administration</w:t>
      </w:r>
      <w:r w:rsidR="003D3F76">
        <w:rPr>
          <w:rFonts w:ascii="Times New Roman" w:hAnsi="Times New Roman" w:cs="Times New Roman"/>
          <w:lang w:val="en-US"/>
        </w:rPr>
        <w:t>’</w:t>
      </w:r>
      <w:r w:rsidR="00EC430B">
        <w:rPr>
          <w:rFonts w:ascii="Times New Roman" w:hAnsi="Times New Roman" w:cs="Times New Roman"/>
          <w:lang w:val="en-US"/>
        </w:rPr>
        <w:t xml:space="preserve"> </w:t>
      </w:r>
      <w:sdt>
        <w:sdtPr>
          <w:rPr>
            <w:rFonts w:ascii="Times New Roman" w:hAnsi="Times New Roman" w:cs="Times New Roman"/>
            <w:lang w:val="en-US"/>
          </w:rPr>
          <w:id w:val="1294936"/>
          <w:citation/>
        </w:sdtPr>
        <w:sdtContent>
          <w:r w:rsidR="00B26DF6">
            <w:rPr>
              <w:rFonts w:ascii="Times New Roman" w:hAnsi="Times New Roman" w:cs="Times New Roman"/>
              <w:lang w:val="en-US"/>
            </w:rPr>
            <w:fldChar w:fldCharType="begin"/>
          </w:r>
          <w:r w:rsidR="00EC430B" w:rsidRPr="00B05971">
            <w:rPr>
              <w:rFonts w:ascii="Times New Roman" w:hAnsi="Times New Roman" w:cs="Times New Roman"/>
              <w:lang w:val="en-US"/>
            </w:rPr>
            <w:instrText xml:space="preserve"> CITATION Uni132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(Labor, 2013)</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r w:rsidR="00680FC3">
        <w:rPr>
          <w:rFonts w:ascii="Times New Roman" w:hAnsi="Times New Roman" w:cs="Times New Roman"/>
          <w:lang w:val="en-US"/>
        </w:rPr>
        <w:t>All t</w:t>
      </w:r>
      <w:r w:rsidR="00661208">
        <w:rPr>
          <w:rFonts w:ascii="Times New Roman" w:hAnsi="Times New Roman" w:cs="Times New Roman"/>
          <w:lang w:val="en-US"/>
        </w:rPr>
        <w:t>he</w:t>
      </w:r>
      <w:r w:rsidR="00931E11">
        <w:rPr>
          <w:rFonts w:ascii="Times New Roman" w:hAnsi="Times New Roman" w:cs="Times New Roman"/>
          <w:lang w:val="en-US"/>
        </w:rPr>
        <w:t>s</w:t>
      </w:r>
      <w:r w:rsidR="00661208">
        <w:rPr>
          <w:rFonts w:ascii="Times New Roman" w:hAnsi="Times New Roman" w:cs="Times New Roman"/>
          <w:lang w:val="en-US"/>
        </w:rPr>
        <w:t>e</w:t>
      </w:r>
      <w:r w:rsidR="00931E11">
        <w:rPr>
          <w:rFonts w:ascii="Times New Roman" w:hAnsi="Times New Roman" w:cs="Times New Roman"/>
          <w:lang w:val="en-US"/>
        </w:rPr>
        <w:t xml:space="preserve"> sectors will be investigated</w:t>
      </w:r>
      <w:r w:rsidR="00661208">
        <w:rPr>
          <w:rFonts w:ascii="Times New Roman" w:hAnsi="Times New Roman" w:cs="Times New Roman"/>
          <w:lang w:val="en-US"/>
        </w:rPr>
        <w:t xml:space="preserve"> and compared</w:t>
      </w:r>
      <w:r w:rsidR="00931E11">
        <w:rPr>
          <w:rFonts w:ascii="Times New Roman" w:hAnsi="Times New Roman" w:cs="Times New Roman"/>
          <w:lang w:val="en-US"/>
        </w:rPr>
        <w:t xml:space="preserve"> within this thesis.</w:t>
      </w:r>
    </w:p>
    <w:p w:rsidR="008E6829" w:rsidRDefault="008E6829" w:rsidP="00500AF1">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research question will therefore be:</w:t>
      </w:r>
    </w:p>
    <w:p w:rsidR="008E6829" w:rsidRDefault="008E6829" w:rsidP="008E6829">
      <w:pPr>
        <w:spacing w:after="120" w:line="360" w:lineRule="auto"/>
        <w:jc w:val="both"/>
        <w:rPr>
          <w:rFonts w:ascii="Times New Roman" w:hAnsi="Times New Roman" w:cs="Times New Roman"/>
          <w:i/>
          <w:lang w:val="en-US"/>
        </w:rPr>
      </w:pPr>
      <w:r>
        <w:rPr>
          <w:rFonts w:ascii="Times New Roman" w:hAnsi="Times New Roman" w:cs="Times New Roman"/>
          <w:i/>
          <w:lang w:val="en-US"/>
        </w:rPr>
        <w:t>‘</w:t>
      </w:r>
      <w:r w:rsidR="003433DF">
        <w:rPr>
          <w:rFonts w:ascii="Times New Roman" w:hAnsi="Times New Roman" w:cs="Times New Roman"/>
          <w:i/>
          <w:lang w:val="en-US"/>
        </w:rPr>
        <w:t>To what extend do</w:t>
      </w:r>
      <w:r w:rsidRPr="00BB3289">
        <w:rPr>
          <w:rFonts w:ascii="Times New Roman" w:hAnsi="Times New Roman" w:cs="Times New Roman"/>
          <w:i/>
          <w:lang w:val="en-US"/>
        </w:rPr>
        <w:t xml:space="preserve"> women on board of directors affect the </w:t>
      </w:r>
      <w:r>
        <w:rPr>
          <w:rFonts w:ascii="Times New Roman" w:hAnsi="Times New Roman" w:cs="Times New Roman"/>
          <w:i/>
          <w:lang w:val="en-US"/>
        </w:rPr>
        <w:t xml:space="preserve">financial </w:t>
      </w:r>
      <w:r w:rsidRPr="00BB3289">
        <w:rPr>
          <w:rFonts w:ascii="Times New Roman" w:hAnsi="Times New Roman" w:cs="Times New Roman"/>
          <w:i/>
          <w:lang w:val="en-US"/>
        </w:rPr>
        <w:t>performance of a company</w:t>
      </w:r>
      <w:r w:rsidR="003433DF">
        <w:rPr>
          <w:rFonts w:ascii="Times New Roman" w:hAnsi="Times New Roman" w:cs="Times New Roman"/>
          <w:i/>
          <w:lang w:val="en-US"/>
        </w:rPr>
        <w:t xml:space="preserve"> when</w:t>
      </w:r>
      <w:r>
        <w:rPr>
          <w:rFonts w:ascii="Times New Roman" w:hAnsi="Times New Roman" w:cs="Times New Roman"/>
          <w:i/>
          <w:lang w:val="en-US"/>
        </w:rPr>
        <w:t xml:space="preserve"> looking at the United States of America’</w:t>
      </w:r>
    </w:p>
    <w:p w:rsidR="003433DF" w:rsidRDefault="003433DF" w:rsidP="003433D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Whereby the sub </w:t>
      </w:r>
      <w:r w:rsidR="00832885">
        <w:rPr>
          <w:rFonts w:ascii="Times New Roman" w:hAnsi="Times New Roman" w:cs="Times New Roman"/>
          <w:lang w:val="en-US"/>
        </w:rPr>
        <w:t>questions, which will be used to get to the research question,</w:t>
      </w:r>
      <w:r>
        <w:rPr>
          <w:rFonts w:ascii="Times New Roman" w:hAnsi="Times New Roman" w:cs="Times New Roman"/>
          <w:lang w:val="en-US"/>
        </w:rPr>
        <w:t xml:space="preserve"> are:</w:t>
      </w:r>
    </w:p>
    <w:p w:rsidR="003433DF" w:rsidRPr="0077245C" w:rsidRDefault="003433DF" w:rsidP="00C24B30">
      <w:pPr>
        <w:pStyle w:val="ListParagraph"/>
        <w:numPr>
          <w:ilvl w:val="0"/>
          <w:numId w:val="5"/>
        </w:numPr>
        <w:spacing w:after="120" w:line="360" w:lineRule="auto"/>
        <w:jc w:val="both"/>
        <w:rPr>
          <w:rFonts w:ascii="Times New Roman" w:hAnsi="Times New Roman" w:cs="Times New Roman"/>
          <w:i/>
          <w:lang w:val="en-US"/>
        </w:rPr>
      </w:pPr>
      <w:r w:rsidRPr="0077245C">
        <w:rPr>
          <w:rFonts w:ascii="Times New Roman" w:hAnsi="Times New Roman" w:cs="Times New Roman"/>
          <w:i/>
          <w:lang w:val="en-US"/>
        </w:rPr>
        <w:t>In what way do men and women differ from each other? How come there are so few women within the higher levels of companies, like the board of directors?</w:t>
      </w:r>
    </w:p>
    <w:p w:rsidR="003433DF" w:rsidRPr="0077245C" w:rsidRDefault="003433DF" w:rsidP="00C24B30">
      <w:pPr>
        <w:pStyle w:val="ListParagraph"/>
        <w:numPr>
          <w:ilvl w:val="0"/>
          <w:numId w:val="5"/>
        </w:numPr>
        <w:spacing w:after="120" w:line="360" w:lineRule="auto"/>
        <w:jc w:val="both"/>
        <w:rPr>
          <w:rFonts w:ascii="Times New Roman" w:hAnsi="Times New Roman" w:cs="Times New Roman"/>
          <w:i/>
          <w:lang w:val="en-US"/>
        </w:rPr>
      </w:pPr>
      <w:r w:rsidRPr="0077245C">
        <w:rPr>
          <w:rFonts w:ascii="Times New Roman" w:hAnsi="Times New Roman" w:cs="Times New Roman"/>
          <w:i/>
          <w:lang w:val="en-US"/>
        </w:rPr>
        <w:t xml:space="preserve">How come women are subordinated to men, when did this start? </w:t>
      </w:r>
    </w:p>
    <w:p w:rsidR="003433DF" w:rsidRPr="0077245C" w:rsidRDefault="003433DF" w:rsidP="00C24B30">
      <w:pPr>
        <w:pStyle w:val="ListParagraph"/>
        <w:numPr>
          <w:ilvl w:val="0"/>
          <w:numId w:val="5"/>
        </w:numPr>
        <w:spacing w:after="120" w:line="360" w:lineRule="auto"/>
        <w:jc w:val="both"/>
        <w:rPr>
          <w:rFonts w:ascii="Times New Roman" w:hAnsi="Times New Roman" w:cs="Times New Roman"/>
          <w:i/>
          <w:lang w:val="en-US"/>
        </w:rPr>
      </w:pPr>
      <w:r w:rsidRPr="0077245C">
        <w:rPr>
          <w:rFonts w:ascii="Times New Roman" w:hAnsi="Times New Roman" w:cs="Times New Roman"/>
          <w:i/>
          <w:lang w:val="en-US"/>
        </w:rPr>
        <w:t>What is a board of directors, what functions do they have, do differences exists between countries and their systems and how should boards be composed?</w:t>
      </w:r>
    </w:p>
    <w:p w:rsidR="003433DF" w:rsidRPr="0077245C" w:rsidRDefault="003433DF" w:rsidP="00C24B30">
      <w:pPr>
        <w:pStyle w:val="ListParagraph"/>
        <w:numPr>
          <w:ilvl w:val="0"/>
          <w:numId w:val="5"/>
        </w:numPr>
        <w:spacing w:after="120" w:line="360" w:lineRule="auto"/>
        <w:jc w:val="both"/>
        <w:rPr>
          <w:rFonts w:ascii="Times New Roman" w:hAnsi="Times New Roman" w:cs="Times New Roman"/>
          <w:i/>
          <w:lang w:val="en-US"/>
        </w:rPr>
      </w:pPr>
      <w:r w:rsidRPr="0077245C">
        <w:rPr>
          <w:rFonts w:ascii="Times New Roman" w:hAnsi="Times New Roman" w:cs="Times New Roman"/>
          <w:i/>
          <w:lang w:val="en-US"/>
        </w:rPr>
        <w:lastRenderedPageBreak/>
        <w:t>Why is financial firm performance important and how can it be measured?</w:t>
      </w:r>
    </w:p>
    <w:p w:rsidR="003644D2" w:rsidRPr="0077245C" w:rsidRDefault="003433DF" w:rsidP="00C24B30">
      <w:pPr>
        <w:pStyle w:val="ListParagraph"/>
        <w:numPr>
          <w:ilvl w:val="0"/>
          <w:numId w:val="5"/>
        </w:numPr>
        <w:spacing w:after="120" w:line="360" w:lineRule="auto"/>
        <w:jc w:val="both"/>
        <w:rPr>
          <w:rFonts w:ascii="Times New Roman" w:hAnsi="Times New Roman" w:cs="Times New Roman"/>
          <w:i/>
          <w:lang w:val="en-US"/>
        </w:rPr>
      </w:pPr>
      <w:r w:rsidRPr="0077245C">
        <w:rPr>
          <w:rFonts w:ascii="Times New Roman" w:hAnsi="Times New Roman" w:cs="Times New Roman"/>
          <w:i/>
          <w:lang w:val="en-US"/>
        </w:rPr>
        <w:t xml:space="preserve">What previous research has been performed on this subject? </w:t>
      </w:r>
    </w:p>
    <w:p w:rsidR="003433DF" w:rsidRPr="003433DF" w:rsidRDefault="003433DF" w:rsidP="003433DF">
      <w:pPr>
        <w:pStyle w:val="ListParagraph"/>
        <w:spacing w:after="120" w:line="360" w:lineRule="auto"/>
        <w:ind w:left="1080"/>
        <w:jc w:val="both"/>
        <w:rPr>
          <w:rFonts w:ascii="Times New Roman" w:hAnsi="Times New Roman" w:cs="Times New Roman"/>
          <w:lang w:val="en-US"/>
        </w:rPr>
      </w:pPr>
    </w:p>
    <w:p w:rsidR="00B06726" w:rsidRPr="00BB3289" w:rsidRDefault="002E1BA9" w:rsidP="00C24B30">
      <w:pPr>
        <w:pStyle w:val="Heading2"/>
        <w:numPr>
          <w:ilvl w:val="1"/>
          <w:numId w:val="1"/>
        </w:numPr>
        <w:spacing w:after="120" w:line="360" w:lineRule="auto"/>
        <w:jc w:val="both"/>
        <w:rPr>
          <w:lang w:val="en-US"/>
        </w:rPr>
      </w:pPr>
      <w:bookmarkStart w:id="6" w:name="_Toc240015709"/>
      <w:r w:rsidRPr="00BB3289">
        <w:rPr>
          <w:lang w:val="en-US"/>
        </w:rPr>
        <w:t xml:space="preserve">Contribution to </w:t>
      </w:r>
      <w:r w:rsidR="00DA1E37" w:rsidRPr="00BB3289">
        <w:rPr>
          <w:lang w:val="en-US"/>
        </w:rPr>
        <w:t>previous research</w:t>
      </w:r>
      <w:bookmarkEnd w:id="6"/>
    </w:p>
    <w:p w:rsidR="00EE5EDD" w:rsidRDefault="00483BD5" w:rsidP="005E7E26">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As mentioned before,</w:t>
      </w:r>
      <w:r w:rsidR="00AD07D9">
        <w:rPr>
          <w:rFonts w:ascii="Times New Roman" w:hAnsi="Times New Roman" w:cs="Times New Roman"/>
          <w:lang w:val="en-US"/>
        </w:rPr>
        <w:t xml:space="preserve"> the</w:t>
      </w:r>
      <w:r>
        <w:rPr>
          <w:rFonts w:ascii="Times New Roman" w:hAnsi="Times New Roman" w:cs="Times New Roman"/>
          <w:lang w:val="en-US"/>
        </w:rPr>
        <w:t xml:space="preserve"> research for the most recent results as published in the</w:t>
      </w:r>
      <w:r w:rsidR="00AD07D9">
        <w:rPr>
          <w:rFonts w:ascii="Times New Roman" w:hAnsi="Times New Roman" w:cs="Times New Roman"/>
          <w:lang w:val="en-US"/>
        </w:rPr>
        <w:t xml:space="preserve"> United States </w:t>
      </w:r>
      <w:r>
        <w:rPr>
          <w:rFonts w:ascii="Times New Roman" w:hAnsi="Times New Roman" w:cs="Times New Roman"/>
          <w:lang w:val="en-US"/>
        </w:rPr>
        <w:t xml:space="preserve">in 2009 </w:t>
      </w:r>
      <w:r w:rsidR="00EE5EDD">
        <w:rPr>
          <w:rFonts w:ascii="Times New Roman" w:hAnsi="Times New Roman" w:cs="Times New Roman"/>
          <w:lang w:val="en-US"/>
        </w:rPr>
        <w:t xml:space="preserve">by Triana &amp; del Carmen </w:t>
      </w:r>
      <w:sdt>
        <w:sdtPr>
          <w:rPr>
            <w:rFonts w:ascii="Times New Roman" w:hAnsi="Times New Roman" w:cs="Times New Roman"/>
            <w:lang w:val="en-US"/>
          </w:rPr>
          <w:id w:val="2220809"/>
          <w:citation/>
        </w:sdtPr>
        <w:sdtContent>
          <w:r w:rsidR="00B26DF6">
            <w:rPr>
              <w:rFonts w:ascii="Times New Roman" w:hAnsi="Times New Roman" w:cs="Times New Roman"/>
              <w:lang w:val="en-US"/>
            </w:rPr>
            <w:fldChar w:fldCharType="begin"/>
          </w:r>
          <w:r w:rsidR="00EE5EDD" w:rsidRPr="00B05971">
            <w:rPr>
              <w:rFonts w:ascii="Times New Roman" w:hAnsi="Times New Roman" w:cs="Times New Roman"/>
              <w:lang w:val="en-US"/>
            </w:rPr>
            <w:instrText xml:space="preserve"> CITATION TMi09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(Triana &amp; del Carmen, 2009)</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were performed in 2003. </w:t>
      </w:r>
      <w:r w:rsidR="00EE5EDD">
        <w:rPr>
          <w:rFonts w:ascii="Times New Roman" w:hAnsi="Times New Roman" w:cs="Times New Roman"/>
          <w:lang w:val="en-US"/>
        </w:rPr>
        <w:t>While for Europe there has been done a lot of research for the last ten years. This because the discussion</w:t>
      </w:r>
      <w:r w:rsidR="00AD07D9">
        <w:rPr>
          <w:rFonts w:ascii="Times New Roman" w:hAnsi="Times New Roman" w:cs="Times New Roman"/>
          <w:lang w:val="en-US"/>
        </w:rPr>
        <w:t xml:space="preserve"> has started in the United States ten to twenty years ago and has passed on to Europe.</w:t>
      </w:r>
      <w:r w:rsidR="00717C15">
        <w:rPr>
          <w:rFonts w:ascii="Times New Roman" w:hAnsi="Times New Roman" w:cs="Times New Roman"/>
          <w:lang w:val="en-US"/>
        </w:rPr>
        <w:t xml:space="preserve"> </w:t>
      </w:r>
    </w:p>
    <w:p w:rsidR="00745D32" w:rsidRDefault="00CE382C" w:rsidP="005E7E26">
      <w:pPr>
        <w:spacing w:after="120" w:line="360" w:lineRule="auto"/>
        <w:ind w:firstLine="360"/>
        <w:jc w:val="both"/>
        <w:rPr>
          <w:rFonts w:ascii="Times New Roman" w:hAnsi="Times New Roman" w:cs="Times New Roman"/>
          <w:lang w:val="en-US"/>
        </w:rPr>
      </w:pPr>
      <w:r w:rsidRPr="00BB3289">
        <w:rPr>
          <w:rFonts w:ascii="Times New Roman" w:hAnsi="Times New Roman" w:cs="Times New Roman"/>
          <w:lang w:val="en-US"/>
        </w:rPr>
        <w:t>When looking at all the research done in the world about g</w:t>
      </w:r>
      <w:r w:rsidR="00717C15">
        <w:rPr>
          <w:rFonts w:ascii="Times New Roman" w:hAnsi="Times New Roman" w:cs="Times New Roman"/>
          <w:lang w:val="en-US"/>
        </w:rPr>
        <w:t xml:space="preserve">ender diversity on firm performance </w:t>
      </w:r>
      <w:r w:rsidRPr="00BB3289">
        <w:rPr>
          <w:rFonts w:ascii="Times New Roman" w:hAnsi="Times New Roman" w:cs="Times New Roman"/>
          <w:lang w:val="en-US"/>
        </w:rPr>
        <w:t>a lot of different outcomes</w:t>
      </w:r>
      <w:r w:rsidR="00717C15">
        <w:rPr>
          <w:rFonts w:ascii="Times New Roman" w:hAnsi="Times New Roman" w:cs="Times New Roman"/>
          <w:lang w:val="en-US"/>
        </w:rPr>
        <w:t xml:space="preserve"> are noticeable</w:t>
      </w:r>
      <w:r w:rsidRPr="00BB3289">
        <w:rPr>
          <w:rFonts w:ascii="Times New Roman" w:hAnsi="Times New Roman" w:cs="Times New Roman"/>
          <w:lang w:val="en-US"/>
        </w:rPr>
        <w:t>. Some had a positive link, others had a negative link and some even did not find a link</w:t>
      </w:r>
      <w:r w:rsidR="00717C15">
        <w:rPr>
          <w:rFonts w:ascii="Times New Roman" w:hAnsi="Times New Roman" w:cs="Times New Roman"/>
          <w:lang w:val="en-US"/>
        </w:rPr>
        <w:t xml:space="preserve">. </w:t>
      </w:r>
      <w:r w:rsidR="000C38AA">
        <w:rPr>
          <w:rFonts w:ascii="Times New Roman" w:hAnsi="Times New Roman" w:cs="Times New Roman"/>
          <w:lang w:val="en-US"/>
        </w:rPr>
        <w:t xml:space="preserve">Researchers that found a positive link are for example Mahedo et al, Erhardt et al, Smith et al </w:t>
      </w:r>
      <w:sdt>
        <w:sdtPr>
          <w:rPr>
            <w:rFonts w:ascii="Times New Roman" w:hAnsi="Times New Roman" w:cs="Times New Roman"/>
            <w:lang w:val="en-US"/>
          </w:rPr>
          <w:id w:val="2220800"/>
          <w:citation/>
        </w:sdtPr>
        <w:sdtContent>
          <w:r w:rsidR="00B26DF6">
            <w:rPr>
              <w:rFonts w:ascii="Times New Roman" w:hAnsi="Times New Roman" w:cs="Times New Roman"/>
              <w:lang w:val="en-US"/>
            </w:rPr>
            <w:fldChar w:fldCharType="begin"/>
          </w:r>
          <w:r w:rsidR="000C38AA" w:rsidRPr="008950A6">
            <w:rPr>
              <w:rFonts w:ascii="Times New Roman" w:hAnsi="Times New Roman" w:cs="Times New Roman"/>
              <w:lang w:val="en-US"/>
            </w:rPr>
            <w:instrText xml:space="preserve"> CITATION Mah12 \l 1043 </w:instrText>
          </w:r>
          <w:r w:rsidR="00B26DF6">
            <w:rPr>
              <w:rFonts w:ascii="Times New Roman" w:hAnsi="Times New Roman" w:cs="Times New Roman"/>
              <w:lang w:val="en-US"/>
            </w:rPr>
            <w:fldChar w:fldCharType="separate"/>
          </w:r>
          <w:r w:rsidR="00C416F4" w:rsidRPr="008950A6">
            <w:rPr>
              <w:rFonts w:ascii="Times New Roman" w:hAnsi="Times New Roman" w:cs="Times New Roman"/>
              <w:noProof/>
              <w:lang w:val="en-US"/>
            </w:rPr>
            <w:t>(Mahadeo, Soobaroyen, &amp; Hanuman, 2012)</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2220801"/>
          <w:citation/>
        </w:sdtPr>
        <w:sdtContent>
          <w:r w:rsidR="00B26DF6">
            <w:rPr>
              <w:rFonts w:ascii="Times New Roman" w:hAnsi="Times New Roman" w:cs="Times New Roman"/>
              <w:lang w:val="en-US"/>
            </w:rPr>
            <w:fldChar w:fldCharType="begin"/>
          </w:r>
          <w:r w:rsidR="000C38AA" w:rsidRPr="008950A6">
            <w:rPr>
              <w:rFonts w:ascii="Times New Roman" w:hAnsi="Times New Roman" w:cs="Times New Roman"/>
              <w:lang w:val="en-US"/>
            </w:rPr>
            <w:instrText xml:space="preserve"> CITATION NLEr2 \l 1043 </w:instrText>
          </w:r>
          <w:r w:rsidR="00B26DF6">
            <w:rPr>
              <w:rFonts w:ascii="Times New Roman" w:hAnsi="Times New Roman" w:cs="Times New Roman"/>
              <w:lang w:val="en-US"/>
            </w:rPr>
            <w:fldChar w:fldCharType="separate"/>
          </w:r>
          <w:r w:rsidR="00C416F4" w:rsidRPr="008950A6">
            <w:rPr>
              <w:rFonts w:ascii="Times New Roman" w:hAnsi="Times New Roman" w:cs="Times New Roman"/>
              <w:noProof/>
              <w:lang w:val="en-US"/>
            </w:rPr>
            <w:t xml:space="preserve"> (Erhardt, Werbel, &amp; Shrader, 2003)</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2220802"/>
          <w:citation/>
        </w:sdtPr>
        <w:sdtContent>
          <w:r w:rsidR="00B26DF6">
            <w:rPr>
              <w:rFonts w:ascii="Times New Roman" w:hAnsi="Times New Roman" w:cs="Times New Roman"/>
              <w:lang w:val="en-US"/>
            </w:rPr>
            <w:fldChar w:fldCharType="begin"/>
          </w:r>
          <w:r w:rsidR="000C38AA" w:rsidRPr="008950A6">
            <w:rPr>
              <w:rFonts w:ascii="Times New Roman" w:hAnsi="Times New Roman" w:cs="Times New Roman"/>
              <w:lang w:val="en-US"/>
            </w:rPr>
            <w:instrText xml:space="preserve"> CITATION Smi06 \l 1043 </w:instrText>
          </w:r>
          <w:r w:rsidR="00B26DF6">
            <w:rPr>
              <w:rFonts w:ascii="Times New Roman" w:hAnsi="Times New Roman" w:cs="Times New Roman"/>
              <w:lang w:val="en-US"/>
            </w:rPr>
            <w:fldChar w:fldCharType="separate"/>
          </w:r>
          <w:r w:rsidR="00C416F4" w:rsidRPr="008950A6">
            <w:rPr>
              <w:rFonts w:ascii="Times New Roman" w:hAnsi="Times New Roman" w:cs="Times New Roman"/>
              <w:noProof/>
              <w:lang w:val="en-US"/>
            </w:rPr>
            <w:t xml:space="preserve"> (Smith, Smith, &amp; Verner, 2006)</w:t>
          </w:r>
          <w:r w:rsidR="00B26DF6">
            <w:rPr>
              <w:rFonts w:ascii="Times New Roman" w:hAnsi="Times New Roman" w:cs="Times New Roman"/>
              <w:lang w:val="en-US"/>
            </w:rPr>
            <w:fldChar w:fldCharType="end"/>
          </w:r>
        </w:sdtContent>
      </w:sdt>
      <w:r w:rsidR="000C38AA">
        <w:rPr>
          <w:rFonts w:ascii="Times New Roman" w:hAnsi="Times New Roman" w:cs="Times New Roman"/>
          <w:lang w:val="en-US"/>
        </w:rPr>
        <w:t>. Some r</w:t>
      </w:r>
      <w:r w:rsidR="00745D32">
        <w:rPr>
          <w:rFonts w:ascii="Times New Roman" w:hAnsi="Times New Roman" w:cs="Times New Roman"/>
          <w:lang w:val="en-US"/>
        </w:rPr>
        <w:t>esearchers that found a negative link are Wellalage &amp; Locke,</w:t>
      </w:r>
      <w:r w:rsidR="000C38AA">
        <w:rPr>
          <w:rFonts w:ascii="Times New Roman" w:hAnsi="Times New Roman" w:cs="Times New Roman"/>
          <w:lang w:val="en-US"/>
        </w:rPr>
        <w:t xml:space="preserve"> Ahern &amp; Dittmar, Bohren &amp; Strom and Adams &amp; Ferreira</w:t>
      </w:r>
      <w:r w:rsidR="00745D32">
        <w:rPr>
          <w:rFonts w:ascii="Times New Roman" w:hAnsi="Times New Roman" w:cs="Times New Roman"/>
          <w:lang w:val="en-US"/>
        </w:rPr>
        <w:t xml:space="preserve"> </w:t>
      </w:r>
      <w:sdt>
        <w:sdtPr>
          <w:rPr>
            <w:rFonts w:ascii="Times New Roman" w:hAnsi="Times New Roman" w:cs="Times New Roman"/>
            <w:lang w:val="en-US"/>
          </w:rPr>
          <w:id w:val="2220796"/>
          <w:citation/>
        </w:sdtPr>
        <w:sdtContent>
          <w:r w:rsidR="00B26DF6">
            <w:rPr>
              <w:rFonts w:ascii="Times New Roman" w:hAnsi="Times New Roman" w:cs="Times New Roman"/>
              <w:lang w:val="en-US"/>
            </w:rPr>
            <w:fldChar w:fldCharType="begin"/>
          </w:r>
          <w:r w:rsidR="00745D32" w:rsidRPr="008950A6">
            <w:rPr>
              <w:rFonts w:ascii="Times New Roman" w:hAnsi="Times New Roman" w:cs="Times New Roman"/>
              <w:lang w:val="en-US"/>
            </w:rPr>
            <w:instrText xml:space="preserve"> CITATION Wel12 \l 1043 </w:instrText>
          </w:r>
          <w:r w:rsidR="00B26DF6">
            <w:rPr>
              <w:rFonts w:ascii="Times New Roman" w:hAnsi="Times New Roman" w:cs="Times New Roman"/>
              <w:lang w:val="en-US"/>
            </w:rPr>
            <w:fldChar w:fldCharType="separate"/>
          </w:r>
          <w:r w:rsidR="00C416F4" w:rsidRPr="008950A6">
            <w:rPr>
              <w:rFonts w:ascii="Times New Roman" w:hAnsi="Times New Roman" w:cs="Times New Roman"/>
              <w:noProof/>
              <w:lang w:val="en-US"/>
            </w:rPr>
            <w:t>(Wellalage &amp; Locke, 2012)</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2220803"/>
          <w:citation/>
        </w:sdtPr>
        <w:sdtContent>
          <w:r w:rsidR="00B26DF6">
            <w:rPr>
              <w:rFonts w:ascii="Times New Roman" w:hAnsi="Times New Roman" w:cs="Times New Roman"/>
              <w:lang w:val="en-US"/>
            </w:rPr>
            <w:fldChar w:fldCharType="begin"/>
          </w:r>
          <w:r w:rsidR="000C38AA" w:rsidRPr="008950A6">
            <w:rPr>
              <w:rFonts w:ascii="Times New Roman" w:hAnsi="Times New Roman" w:cs="Times New Roman"/>
              <w:lang w:val="en-US"/>
            </w:rPr>
            <w:instrText xml:space="preserve"> CITATION Ahe12 \l 1043 </w:instrText>
          </w:r>
          <w:r w:rsidR="00B26DF6">
            <w:rPr>
              <w:rFonts w:ascii="Times New Roman" w:hAnsi="Times New Roman" w:cs="Times New Roman"/>
              <w:lang w:val="en-US"/>
            </w:rPr>
            <w:fldChar w:fldCharType="separate"/>
          </w:r>
          <w:r w:rsidR="00C416F4" w:rsidRPr="008950A6">
            <w:rPr>
              <w:rFonts w:ascii="Times New Roman" w:hAnsi="Times New Roman" w:cs="Times New Roman"/>
              <w:noProof/>
              <w:lang w:val="en-US"/>
            </w:rPr>
            <w:t xml:space="preserve"> (Ahern &amp; Dittmar, 2012)</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2220804"/>
          <w:citation/>
        </w:sdtPr>
        <w:sdtContent>
          <w:r w:rsidR="00B26DF6">
            <w:rPr>
              <w:rFonts w:ascii="Times New Roman" w:hAnsi="Times New Roman" w:cs="Times New Roman"/>
              <w:lang w:val="en-US"/>
            </w:rPr>
            <w:fldChar w:fldCharType="begin"/>
          </w:r>
          <w:r w:rsidR="00454578" w:rsidRPr="008950A6">
            <w:rPr>
              <w:rFonts w:ascii="Times New Roman" w:hAnsi="Times New Roman" w:cs="Times New Roman"/>
              <w:lang w:val="en-US"/>
            </w:rPr>
            <w:instrText xml:space="preserve"> CITATION Boh10 \l 1043 </w:instrText>
          </w:r>
          <w:r w:rsidR="00B26DF6">
            <w:rPr>
              <w:rFonts w:ascii="Times New Roman" w:hAnsi="Times New Roman" w:cs="Times New Roman"/>
              <w:lang w:val="en-US"/>
            </w:rPr>
            <w:fldChar w:fldCharType="separate"/>
          </w:r>
          <w:r w:rsidR="00C416F4" w:rsidRPr="008950A6">
            <w:rPr>
              <w:rFonts w:ascii="Times New Roman" w:hAnsi="Times New Roman" w:cs="Times New Roman"/>
              <w:noProof/>
              <w:lang w:val="en-US"/>
            </w:rPr>
            <w:t xml:space="preserve"> (Bohren &amp; Strom, 2010)</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2220805"/>
          <w:citation/>
        </w:sdtPr>
        <w:sdtContent>
          <w:r w:rsidR="00B26DF6">
            <w:rPr>
              <w:rFonts w:ascii="Times New Roman" w:hAnsi="Times New Roman" w:cs="Times New Roman"/>
              <w:lang w:val="en-US"/>
            </w:rPr>
            <w:fldChar w:fldCharType="begin"/>
          </w:r>
          <w:r w:rsidR="00454578" w:rsidRPr="008950A6">
            <w:rPr>
              <w:rFonts w:ascii="Times New Roman" w:hAnsi="Times New Roman" w:cs="Times New Roman"/>
              <w:lang w:val="en-US"/>
            </w:rPr>
            <w:instrText xml:space="preserve"> CITATION Ada09 \l 1043 </w:instrText>
          </w:r>
          <w:r w:rsidR="00B26DF6">
            <w:rPr>
              <w:rFonts w:ascii="Times New Roman" w:hAnsi="Times New Roman" w:cs="Times New Roman"/>
              <w:lang w:val="en-US"/>
            </w:rPr>
            <w:fldChar w:fldCharType="separate"/>
          </w:r>
          <w:r w:rsidR="00C416F4" w:rsidRPr="008950A6">
            <w:rPr>
              <w:rFonts w:ascii="Times New Roman" w:hAnsi="Times New Roman" w:cs="Times New Roman"/>
              <w:noProof/>
              <w:lang w:val="en-US"/>
            </w:rPr>
            <w:t xml:space="preserve"> (Adams &amp; Ferreira, Women in the boardroom and their impact on governance and performance, 2009)</w:t>
          </w:r>
          <w:r w:rsidR="00B26DF6">
            <w:rPr>
              <w:rFonts w:ascii="Times New Roman" w:hAnsi="Times New Roman" w:cs="Times New Roman"/>
              <w:lang w:val="en-US"/>
            </w:rPr>
            <w:fldChar w:fldCharType="end"/>
          </w:r>
        </w:sdtContent>
      </w:sdt>
      <w:r w:rsidR="00454578">
        <w:rPr>
          <w:rFonts w:ascii="Times New Roman" w:hAnsi="Times New Roman" w:cs="Times New Roman"/>
          <w:lang w:val="en-US"/>
        </w:rPr>
        <w:t xml:space="preserve">. </w:t>
      </w:r>
      <w:r w:rsidR="00745D32">
        <w:rPr>
          <w:rFonts w:ascii="Times New Roman" w:hAnsi="Times New Roman" w:cs="Times New Roman"/>
          <w:lang w:val="en-US"/>
        </w:rPr>
        <w:t>Researchers that found no or not a strong link are Fanto</w:t>
      </w:r>
      <w:r w:rsidR="003807FB">
        <w:rPr>
          <w:rFonts w:ascii="Times New Roman" w:hAnsi="Times New Roman" w:cs="Times New Roman"/>
          <w:lang w:val="en-US"/>
        </w:rPr>
        <w:t xml:space="preserve"> et sl.</w:t>
      </w:r>
      <w:r w:rsidR="00745D32">
        <w:rPr>
          <w:rFonts w:ascii="Times New Roman" w:hAnsi="Times New Roman" w:cs="Times New Roman"/>
          <w:lang w:val="en-US"/>
        </w:rPr>
        <w:t>, Solan &amp; Darley</w:t>
      </w:r>
      <w:r w:rsidR="00DB6DB9">
        <w:rPr>
          <w:rFonts w:ascii="Times New Roman" w:hAnsi="Times New Roman" w:cs="Times New Roman"/>
          <w:lang w:val="en-US"/>
        </w:rPr>
        <w:t>, Rose, Randoy et al.</w:t>
      </w:r>
      <w:r w:rsidR="00745D32">
        <w:rPr>
          <w:rFonts w:ascii="Times New Roman" w:hAnsi="Times New Roman" w:cs="Times New Roman"/>
          <w:lang w:val="en-US"/>
        </w:rPr>
        <w:t xml:space="preserve"> </w:t>
      </w:r>
      <w:sdt>
        <w:sdtPr>
          <w:rPr>
            <w:rFonts w:ascii="Times New Roman" w:hAnsi="Times New Roman" w:cs="Times New Roman"/>
            <w:lang w:val="en-US"/>
          </w:rPr>
          <w:id w:val="2220797"/>
          <w:citation/>
        </w:sdtPr>
        <w:sdtContent>
          <w:r w:rsidR="00B26DF6">
            <w:rPr>
              <w:rFonts w:ascii="Times New Roman" w:hAnsi="Times New Roman" w:cs="Times New Roman"/>
              <w:lang w:val="en-US"/>
            </w:rPr>
            <w:fldChar w:fldCharType="begin"/>
          </w:r>
          <w:r w:rsidR="00745D32" w:rsidRPr="008950A6">
            <w:rPr>
              <w:rFonts w:ascii="Times New Roman" w:hAnsi="Times New Roman" w:cs="Times New Roman"/>
              <w:lang w:val="en-US"/>
            </w:rPr>
            <w:instrText xml:space="preserve"> CITATION Fan11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(Fanto, Solan, &amp; Darley, 2011)</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5000061"/>
          <w:citation/>
        </w:sdtPr>
        <w:sdtContent>
          <w:r w:rsidR="00B26DF6">
            <w:rPr>
              <w:rFonts w:ascii="Times New Roman" w:hAnsi="Times New Roman" w:cs="Times New Roman"/>
              <w:lang w:val="en-US"/>
            </w:rPr>
            <w:fldChar w:fldCharType="begin"/>
          </w:r>
          <w:r w:rsidR="003807FB" w:rsidRPr="00B05971">
            <w:rPr>
              <w:rFonts w:ascii="Times New Roman" w:hAnsi="Times New Roman" w:cs="Times New Roman"/>
              <w:lang w:val="en-US"/>
            </w:rPr>
            <w:instrText xml:space="preserve"> CITATION Ros07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(Rose, 2007)</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2220808"/>
          <w:citation/>
        </w:sdtPr>
        <w:sdtContent>
          <w:r w:rsidR="00B26DF6">
            <w:rPr>
              <w:rFonts w:ascii="Times New Roman" w:hAnsi="Times New Roman" w:cs="Times New Roman"/>
              <w:lang w:val="en-US"/>
            </w:rPr>
            <w:fldChar w:fldCharType="begin"/>
          </w:r>
          <w:r w:rsidR="00DB6DB9" w:rsidRPr="00B05971">
            <w:rPr>
              <w:rFonts w:ascii="Times New Roman" w:hAnsi="Times New Roman" w:cs="Times New Roman"/>
              <w:lang w:val="en-US"/>
            </w:rPr>
            <w:instrText xml:space="preserve"> CITATION Ran06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(Randoy, Oxelheim, &amp; Thomsen, 2006)</w:t>
          </w:r>
          <w:r w:rsidR="00B26DF6">
            <w:rPr>
              <w:rFonts w:ascii="Times New Roman" w:hAnsi="Times New Roman" w:cs="Times New Roman"/>
              <w:lang w:val="en-US"/>
            </w:rPr>
            <w:fldChar w:fldCharType="end"/>
          </w:r>
        </w:sdtContent>
      </w:sdt>
      <w:r w:rsidR="00DB6DB9">
        <w:rPr>
          <w:rFonts w:ascii="Times New Roman" w:hAnsi="Times New Roman" w:cs="Times New Roman"/>
          <w:lang w:val="en-US"/>
        </w:rPr>
        <w:t>.</w:t>
      </w:r>
    </w:p>
    <w:p w:rsidR="000F62EF" w:rsidRDefault="00CE382C" w:rsidP="00E4580F">
      <w:pPr>
        <w:spacing w:after="120" w:line="360" w:lineRule="auto"/>
        <w:ind w:firstLine="360"/>
        <w:jc w:val="both"/>
        <w:rPr>
          <w:rFonts w:ascii="Times New Roman" w:hAnsi="Times New Roman" w:cs="Times New Roman"/>
          <w:lang w:val="en-US"/>
        </w:rPr>
      </w:pPr>
      <w:r w:rsidRPr="00BB3289">
        <w:rPr>
          <w:rFonts w:ascii="Times New Roman" w:hAnsi="Times New Roman" w:cs="Times New Roman"/>
          <w:lang w:val="en-US"/>
        </w:rPr>
        <w:t>The dif</w:t>
      </w:r>
      <w:r w:rsidR="00914FA7">
        <w:rPr>
          <w:rFonts w:ascii="Times New Roman" w:hAnsi="Times New Roman" w:cs="Times New Roman"/>
          <w:lang w:val="en-US"/>
        </w:rPr>
        <w:t>ference</w:t>
      </w:r>
      <w:r w:rsidR="007C5202">
        <w:rPr>
          <w:rFonts w:ascii="Times New Roman" w:hAnsi="Times New Roman" w:cs="Times New Roman"/>
          <w:lang w:val="en-US"/>
        </w:rPr>
        <w:t>s</w:t>
      </w:r>
      <w:r w:rsidR="00914FA7">
        <w:rPr>
          <w:rFonts w:ascii="Times New Roman" w:hAnsi="Times New Roman" w:cs="Times New Roman"/>
          <w:lang w:val="en-US"/>
        </w:rPr>
        <w:t xml:space="preserve"> between these outcomes could</w:t>
      </w:r>
      <w:r w:rsidR="00483BD5">
        <w:rPr>
          <w:rFonts w:ascii="Times New Roman" w:hAnsi="Times New Roman" w:cs="Times New Roman"/>
          <w:lang w:val="en-US"/>
        </w:rPr>
        <w:t xml:space="preserve"> possibly</w:t>
      </w:r>
      <w:r w:rsidR="00914FA7">
        <w:rPr>
          <w:rFonts w:ascii="Times New Roman" w:hAnsi="Times New Roman" w:cs="Times New Roman"/>
          <w:lang w:val="en-US"/>
        </w:rPr>
        <w:t xml:space="preserve"> occur</w:t>
      </w:r>
      <w:r w:rsidRPr="00BB3289">
        <w:rPr>
          <w:rFonts w:ascii="Times New Roman" w:hAnsi="Times New Roman" w:cs="Times New Roman"/>
          <w:lang w:val="en-US"/>
        </w:rPr>
        <w:t xml:space="preserve"> bec</w:t>
      </w:r>
      <w:r w:rsidR="00832885">
        <w:rPr>
          <w:rFonts w:ascii="Times New Roman" w:hAnsi="Times New Roman" w:cs="Times New Roman"/>
          <w:lang w:val="en-US"/>
        </w:rPr>
        <w:t xml:space="preserve">ause of the different variables, </w:t>
      </w:r>
      <w:r w:rsidRPr="00BB3289">
        <w:rPr>
          <w:rFonts w:ascii="Times New Roman" w:hAnsi="Times New Roman" w:cs="Times New Roman"/>
          <w:lang w:val="en-US"/>
        </w:rPr>
        <w:t xml:space="preserve">which were taken </w:t>
      </w:r>
      <w:r w:rsidR="00914FA7">
        <w:rPr>
          <w:rFonts w:ascii="Times New Roman" w:hAnsi="Times New Roman" w:cs="Times New Roman"/>
          <w:lang w:val="en-US"/>
        </w:rPr>
        <w:t xml:space="preserve">into account </w:t>
      </w:r>
      <w:r w:rsidRPr="00BB3289">
        <w:rPr>
          <w:rFonts w:ascii="Times New Roman" w:hAnsi="Times New Roman" w:cs="Times New Roman"/>
          <w:lang w:val="en-US"/>
        </w:rPr>
        <w:t>within the different researches</w:t>
      </w:r>
      <w:r w:rsidR="00914FA7">
        <w:rPr>
          <w:rFonts w:ascii="Times New Roman" w:hAnsi="Times New Roman" w:cs="Times New Roman"/>
          <w:lang w:val="en-US"/>
        </w:rPr>
        <w:t xml:space="preserve">, but another possibility could be because of the differences between countries e.g. </w:t>
      </w:r>
      <w:r w:rsidR="007105EF">
        <w:rPr>
          <w:rFonts w:ascii="Times New Roman" w:hAnsi="Times New Roman" w:cs="Times New Roman"/>
          <w:lang w:val="en-US"/>
        </w:rPr>
        <w:t>differences in composition of board of directors</w:t>
      </w:r>
      <w:r w:rsidR="00DE69C8">
        <w:rPr>
          <w:rFonts w:ascii="Times New Roman" w:hAnsi="Times New Roman" w:cs="Times New Roman"/>
          <w:lang w:val="en-US"/>
        </w:rPr>
        <w:t>. F</w:t>
      </w:r>
      <w:r w:rsidR="00B66A23">
        <w:rPr>
          <w:rFonts w:ascii="Times New Roman" w:hAnsi="Times New Roman" w:cs="Times New Roman"/>
          <w:lang w:val="en-US"/>
        </w:rPr>
        <w:t>or this reason it</w:t>
      </w:r>
      <w:r w:rsidR="007C5202">
        <w:rPr>
          <w:rFonts w:ascii="Times New Roman" w:hAnsi="Times New Roman" w:cs="Times New Roman"/>
          <w:lang w:val="en-US"/>
        </w:rPr>
        <w:t xml:space="preserve"> becomes </w:t>
      </w:r>
      <w:r w:rsidR="00914FA7">
        <w:rPr>
          <w:rFonts w:ascii="Times New Roman" w:hAnsi="Times New Roman" w:cs="Times New Roman"/>
          <w:lang w:val="en-US"/>
        </w:rPr>
        <w:t xml:space="preserve">harder to compare the outcomes for these countries. </w:t>
      </w:r>
      <w:r w:rsidR="007C5202">
        <w:rPr>
          <w:rFonts w:ascii="Times New Roman" w:hAnsi="Times New Roman" w:cs="Times New Roman"/>
          <w:lang w:val="en-US"/>
        </w:rPr>
        <w:t>Another reason for the differences could be the different time periods and different estimation models</w:t>
      </w:r>
      <w:r w:rsidR="00832885">
        <w:rPr>
          <w:rFonts w:ascii="Times New Roman" w:hAnsi="Times New Roman" w:cs="Times New Roman"/>
          <w:lang w:val="en-US"/>
        </w:rPr>
        <w:t>,</w:t>
      </w:r>
      <w:r w:rsidR="007C5202">
        <w:rPr>
          <w:rFonts w:ascii="Times New Roman" w:hAnsi="Times New Roman" w:cs="Times New Roman"/>
          <w:lang w:val="en-US"/>
        </w:rPr>
        <w:t xml:space="preserve"> which were used within the researches</w:t>
      </w:r>
      <w:r w:rsidR="00914FA7">
        <w:rPr>
          <w:rFonts w:ascii="Times New Roman" w:hAnsi="Times New Roman" w:cs="Times New Roman"/>
          <w:lang w:val="en-US"/>
        </w:rPr>
        <w:t>.</w:t>
      </w:r>
      <w:r w:rsidRPr="00BB3289">
        <w:rPr>
          <w:rFonts w:ascii="Times New Roman" w:hAnsi="Times New Roman" w:cs="Times New Roman"/>
          <w:lang w:val="en-US"/>
        </w:rPr>
        <w:t xml:space="preserve"> But overall the </w:t>
      </w:r>
      <w:r w:rsidR="00914FA7">
        <w:rPr>
          <w:rFonts w:ascii="Times New Roman" w:hAnsi="Times New Roman" w:cs="Times New Roman"/>
          <w:lang w:val="en-US"/>
        </w:rPr>
        <w:t xml:space="preserve">main fact from </w:t>
      </w:r>
      <w:r w:rsidRPr="00BB3289">
        <w:rPr>
          <w:rFonts w:ascii="Times New Roman" w:hAnsi="Times New Roman" w:cs="Times New Roman"/>
          <w:lang w:val="en-US"/>
        </w:rPr>
        <w:t>past resea</w:t>
      </w:r>
      <w:r w:rsidR="00914FA7">
        <w:rPr>
          <w:rFonts w:ascii="Times New Roman" w:hAnsi="Times New Roman" w:cs="Times New Roman"/>
          <w:lang w:val="en-US"/>
        </w:rPr>
        <w:t xml:space="preserve">rches is that they are </w:t>
      </w:r>
      <w:r w:rsidRPr="00BB3289">
        <w:rPr>
          <w:rFonts w:ascii="Times New Roman" w:hAnsi="Times New Roman" w:cs="Times New Roman"/>
          <w:lang w:val="en-US"/>
        </w:rPr>
        <w:t xml:space="preserve">controversial. </w:t>
      </w:r>
    </w:p>
    <w:p w:rsidR="008C051F" w:rsidRDefault="008C051F" w:rsidP="00E4580F">
      <w:pPr>
        <w:spacing w:after="120" w:line="360" w:lineRule="auto"/>
        <w:ind w:firstLine="360"/>
        <w:jc w:val="both"/>
        <w:rPr>
          <w:rFonts w:ascii="Times New Roman" w:hAnsi="Times New Roman" w:cs="Times New Roman"/>
          <w:lang w:val="en-US"/>
        </w:rPr>
      </w:pPr>
    </w:p>
    <w:p w:rsidR="00B06726" w:rsidRPr="00BB3289" w:rsidRDefault="00B06726" w:rsidP="00C24B30">
      <w:pPr>
        <w:pStyle w:val="Heading2"/>
        <w:numPr>
          <w:ilvl w:val="1"/>
          <w:numId w:val="1"/>
        </w:numPr>
        <w:spacing w:after="120" w:line="360" w:lineRule="auto"/>
        <w:jc w:val="both"/>
        <w:rPr>
          <w:lang w:val="en-US"/>
        </w:rPr>
      </w:pPr>
      <w:bookmarkStart w:id="7" w:name="_Toc240015710"/>
      <w:r w:rsidRPr="00BB3289">
        <w:rPr>
          <w:lang w:val="en-US"/>
        </w:rPr>
        <w:lastRenderedPageBreak/>
        <w:t>Thesis structure</w:t>
      </w:r>
      <w:bookmarkEnd w:id="7"/>
    </w:p>
    <w:p w:rsidR="00BB490E" w:rsidRDefault="00417EA9" w:rsidP="00BB490E">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literature review is separated into</w:t>
      </w:r>
      <w:r w:rsidR="002B50FA">
        <w:rPr>
          <w:rFonts w:ascii="Times New Roman" w:hAnsi="Times New Roman" w:cs="Times New Roman"/>
          <w:lang w:val="en-US"/>
        </w:rPr>
        <w:t xml:space="preserve"> 5 </w:t>
      </w:r>
      <w:r w:rsidR="007105EF">
        <w:rPr>
          <w:rFonts w:ascii="Times New Roman" w:hAnsi="Times New Roman" w:cs="Times New Roman"/>
          <w:lang w:val="en-US"/>
        </w:rPr>
        <w:t>chapters, being</w:t>
      </w:r>
      <w:r>
        <w:rPr>
          <w:rFonts w:ascii="Times New Roman" w:hAnsi="Times New Roman" w:cs="Times New Roman"/>
          <w:lang w:val="en-US"/>
        </w:rPr>
        <w:t xml:space="preserve"> chapter </w:t>
      </w:r>
      <w:r w:rsidR="00475BBF">
        <w:rPr>
          <w:rFonts w:ascii="Times New Roman" w:hAnsi="Times New Roman" w:cs="Times New Roman"/>
          <w:lang w:val="en-US"/>
        </w:rPr>
        <w:t>2</w:t>
      </w:r>
      <w:r>
        <w:rPr>
          <w:rFonts w:ascii="Times New Roman" w:hAnsi="Times New Roman" w:cs="Times New Roman"/>
          <w:lang w:val="en-US"/>
        </w:rPr>
        <w:t xml:space="preserve"> until</w:t>
      </w:r>
      <w:r w:rsidR="002B50FA">
        <w:rPr>
          <w:rFonts w:ascii="Times New Roman" w:hAnsi="Times New Roman" w:cs="Times New Roman"/>
          <w:lang w:val="en-US"/>
        </w:rPr>
        <w:t xml:space="preserve"> chapter </w:t>
      </w:r>
      <w:r w:rsidR="00475BBF">
        <w:rPr>
          <w:rFonts w:ascii="Times New Roman" w:hAnsi="Times New Roman" w:cs="Times New Roman"/>
          <w:lang w:val="en-US"/>
        </w:rPr>
        <w:t>7</w:t>
      </w:r>
      <w:r w:rsidR="002B50FA">
        <w:rPr>
          <w:rFonts w:ascii="Times New Roman" w:hAnsi="Times New Roman" w:cs="Times New Roman"/>
          <w:lang w:val="en-US"/>
        </w:rPr>
        <w:t xml:space="preserve">. </w:t>
      </w:r>
    </w:p>
    <w:p w:rsidR="00BB490E" w:rsidRDefault="00BB490E" w:rsidP="00BB490E">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Chapter two</w:t>
      </w:r>
      <w:r w:rsidR="005B55AB">
        <w:rPr>
          <w:rFonts w:ascii="Times New Roman" w:hAnsi="Times New Roman" w:cs="Times New Roman"/>
          <w:lang w:val="en-US"/>
        </w:rPr>
        <w:t xml:space="preserve"> will discuss the </w:t>
      </w:r>
      <w:r w:rsidR="00FE0403">
        <w:rPr>
          <w:rFonts w:ascii="Times New Roman" w:hAnsi="Times New Roman" w:cs="Times New Roman"/>
          <w:lang w:val="en-US"/>
        </w:rPr>
        <w:t xml:space="preserve">major </w:t>
      </w:r>
      <w:r w:rsidR="005B55AB">
        <w:rPr>
          <w:rFonts w:ascii="Times New Roman" w:hAnsi="Times New Roman" w:cs="Times New Roman"/>
          <w:lang w:val="en-US"/>
        </w:rPr>
        <w:t>differences between men and women</w:t>
      </w:r>
      <w:r w:rsidR="00233130">
        <w:rPr>
          <w:rFonts w:ascii="Times New Roman" w:hAnsi="Times New Roman" w:cs="Times New Roman"/>
          <w:lang w:val="en-US"/>
        </w:rPr>
        <w:t xml:space="preserve"> by taking a closer look at the competencies and c</w:t>
      </w:r>
      <w:r w:rsidR="00FE0403">
        <w:rPr>
          <w:rFonts w:ascii="Times New Roman" w:hAnsi="Times New Roman" w:cs="Times New Roman"/>
          <w:lang w:val="en-US"/>
        </w:rPr>
        <w:t xml:space="preserve">haracteristics of both genders and to find </w:t>
      </w:r>
      <w:r w:rsidR="005B55AB">
        <w:rPr>
          <w:rFonts w:ascii="Times New Roman" w:hAnsi="Times New Roman" w:cs="Times New Roman"/>
          <w:lang w:val="en-US"/>
        </w:rPr>
        <w:t>reason</w:t>
      </w:r>
      <w:r w:rsidR="00FE0403">
        <w:rPr>
          <w:rFonts w:ascii="Times New Roman" w:hAnsi="Times New Roman" w:cs="Times New Roman"/>
          <w:lang w:val="en-US"/>
        </w:rPr>
        <w:t xml:space="preserve">s for </w:t>
      </w:r>
      <w:r w:rsidR="00233130">
        <w:rPr>
          <w:rFonts w:ascii="Times New Roman" w:hAnsi="Times New Roman" w:cs="Times New Roman"/>
          <w:lang w:val="en-US"/>
        </w:rPr>
        <w:t>the fact that</w:t>
      </w:r>
      <w:r w:rsidR="005B55AB">
        <w:rPr>
          <w:rFonts w:ascii="Times New Roman" w:hAnsi="Times New Roman" w:cs="Times New Roman"/>
          <w:lang w:val="en-US"/>
        </w:rPr>
        <w:t xml:space="preserve"> women are not equally represented as men within the higher levels of companies</w:t>
      </w:r>
      <w:r w:rsidR="00233130">
        <w:rPr>
          <w:rFonts w:ascii="Times New Roman" w:hAnsi="Times New Roman" w:cs="Times New Roman"/>
          <w:lang w:val="en-US"/>
        </w:rPr>
        <w:t xml:space="preserve">, which is known as the glass ceiling. </w:t>
      </w:r>
    </w:p>
    <w:p w:rsidR="00BB490E" w:rsidRDefault="00BB490E" w:rsidP="00755FC4">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third chapter will capture the question wh</w:t>
      </w:r>
      <w:r w:rsidR="00FE0403">
        <w:rPr>
          <w:rFonts w:ascii="Times New Roman" w:hAnsi="Times New Roman" w:cs="Times New Roman"/>
          <w:lang w:val="en-US"/>
        </w:rPr>
        <w:t>y women are subordinated to men;</w:t>
      </w:r>
      <w:r>
        <w:rPr>
          <w:rFonts w:ascii="Times New Roman" w:hAnsi="Times New Roman" w:cs="Times New Roman"/>
          <w:lang w:val="en-US"/>
        </w:rPr>
        <w:t xml:space="preserve"> this will be</w:t>
      </w:r>
      <w:r w:rsidR="00FE0403">
        <w:rPr>
          <w:rFonts w:ascii="Times New Roman" w:hAnsi="Times New Roman" w:cs="Times New Roman"/>
          <w:lang w:val="en-US"/>
        </w:rPr>
        <w:t xml:space="preserve"> researched by looking at </w:t>
      </w:r>
      <w:r>
        <w:rPr>
          <w:rFonts w:ascii="Times New Roman" w:hAnsi="Times New Roman" w:cs="Times New Roman"/>
          <w:lang w:val="en-US"/>
        </w:rPr>
        <w:t>the different waves</w:t>
      </w:r>
      <w:r w:rsidR="00FE0403">
        <w:rPr>
          <w:rFonts w:ascii="Times New Roman" w:hAnsi="Times New Roman" w:cs="Times New Roman"/>
          <w:lang w:val="en-US"/>
        </w:rPr>
        <w:t xml:space="preserve"> of emancipation</w:t>
      </w:r>
      <w:r>
        <w:rPr>
          <w:rFonts w:ascii="Times New Roman" w:hAnsi="Times New Roman" w:cs="Times New Roman"/>
          <w:lang w:val="en-US"/>
        </w:rPr>
        <w:t xml:space="preserve"> the women have encountered during the last century.</w:t>
      </w:r>
    </w:p>
    <w:p w:rsidR="00BB490E" w:rsidRDefault="00BB490E" w:rsidP="00755FC4">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fourth</w:t>
      </w:r>
      <w:r w:rsidR="005B55AB">
        <w:rPr>
          <w:rFonts w:ascii="Times New Roman" w:hAnsi="Times New Roman" w:cs="Times New Roman"/>
          <w:lang w:val="en-US"/>
        </w:rPr>
        <w:t xml:space="preserve"> chapter will explain the functions of the board of directors, the differences between the systems of boards of directors within </w:t>
      </w:r>
      <w:r w:rsidR="00FE0403">
        <w:rPr>
          <w:rFonts w:ascii="Times New Roman" w:hAnsi="Times New Roman" w:cs="Times New Roman"/>
          <w:lang w:val="en-US"/>
        </w:rPr>
        <w:t>different countries and how these</w:t>
      </w:r>
      <w:r w:rsidR="005B55AB">
        <w:rPr>
          <w:rFonts w:ascii="Times New Roman" w:hAnsi="Times New Roman" w:cs="Times New Roman"/>
          <w:lang w:val="en-US"/>
        </w:rPr>
        <w:t xml:space="preserve"> board</w:t>
      </w:r>
      <w:r w:rsidR="00FE0403">
        <w:rPr>
          <w:rFonts w:ascii="Times New Roman" w:hAnsi="Times New Roman" w:cs="Times New Roman"/>
          <w:lang w:val="en-US"/>
        </w:rPr>
        <w:t>s</w:t>
      </w:r>
      <w:r w:rsidR="005B55AB">
        <w:rPr>
          <w:rFonts w:ascii="Times New Roman" w:hAnsi="Times New Roman" w:cs="Times New Roman"/>
          <w:lang w:val="en-US"/>
        </w:rPr>
        <w:t xml:space="preserve"> should be composed</w:t>
      </w:r>
      <w:r w:rsidR="00BA36D4">
        <w:rPr>
          <w:rFonts w:ascii="Times New Roman" w:hAnsi="Times New Roman" w:cs="Times New Roman"/>
          <w:lang w:val="en-US"/>
        </w:rPr>
        <w:t xml:space="preserve"> with respect to diversity</w:t>
      </w:r>
      <w:r w:rsidR="005B55AB">
        <w:rPr>
          <w:rFonts w:ascii="Times New Roman" w:hAnsi="Times New Roman" w:cs="Times New Roman"/>
          <w:lang w:val="en-US"/>
        </w:rPr>
        <w:t>.</w:t>
      </w:r>
      <w:r w:rsidR="00BA36D4">
        <w:rPr>
          <w:rFonts w:ascii="Times New Roman" w:hAnsi="Times New Roman" w:cs="Times New Roman"/>
          <w:lang w:val="en-US"/>
        </w:rPr>
        <w:t xml:space="preserve"> Within this chapter the emphasis will be put on gender diversity.</w:t>
      </w:r>
      <w:r w:rsidR="00BB6DC6">
        <w:rPr>
          <w:rFonts w:ascii="Times New Roman" w:hAnsi="Times New Roman" w:cs="Times New Roman"/>
          <w:lang w:val="en-US"/>
        </w:rPr>
        <w:t xml:space="preserve"> </w:t>
      </w:r>
    </w:p>
    <w:p w:rsidR="00BB490E" w:rsidRDefault="00BB490E" w:rsidP="00755FC4">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Chapter five</w:t>
      </w:r>
      <w:r w:rsidR="00AD0083">
        <w:rPr>
          <w:rFonts w:ascii="Times New Roman" w:hAnsi="Times New Roman" w:cs="Times New Roman"/>
          <w:lang w:val="en-US"/>
        </w:rPr>
        <w:t xml:space="preserve"> captures </w:t>
      </w:r>
      <w:r w:rsidR="00FE0403">
        <w:rPr>
          <w:rFonts w:ascii="Times New Roman" w:hAnsi="Times New Roman" w:cs="Times New Roman"/>
          <w:lang w:val="en-US"/>
        </w:rPr>
        <w:t>two different financial performance indicators</w:t>
      </w:r>
      <w:r w:rsidR="00E71682">
        <w:rPr>
          <w:rFonts w:ascii="Times New Roman" w:hAnsi="Times New Roman" w:cs="Times New Roman"/>
          <w:lang w:val="en-US"/>
        </w:rPr>
        <w:t>,</w:t>
      </w:r>
      <w:r w:rsidR="00755FC4">
        <w:rPr>
          <w:rFonts w:ascii="Times New Roman" w:hAnsi="Times New Roman" w:cs="Times New Roman"/>
          <w:lang w:val="en-US"/>
        </w:rPr>
        <w:t xml:space="preserve"> namely accounting-based meas</w:t>
      </w:r>
      <w:r w:rsidR="00FE0403">
        <w:rPr>
          <w:rFonts w:ascii="Times New Roman" w:hAnsi="Times New Roman" w:cs="Times New Roman"/>
          <w:lang w:val="en-US"/>
        </w:rPr>
        <w:t>ures and market-based measures, as tools to measure differences in performance.</w:t>
      </w:r>
    </w:p>
    <w:p w:rsidR="00112259" w:rsidRPr="00033A16" w:rsidRDefault="00112259" w:rsidP="00F65414">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The </w:t>
      </w:r>
      <w:r w:rsidR="00435F7A">
        <w:rPr>
          <w:rFonts w:ascii="Times New Roman" w:hAnsi="Times New Roman" w:cs="Times New Roman"/>
          <w:lang w:val="en-US"/>
        </w:rPr>
        <w:t>sixth</w:t>
      </w:r>
      <w:r w:rsidR="00B73756">
        <w:rPr>
          <w:rFonts w:ascii="Times New Roman" w:hAnsi="Times New Roman" w:cs="Times New Roman"/>
          <w:lang w:val="en-US"/>
        </w:rPr>
        <w:t xml:space="preserve"> chapter will </w:t>
      </w:r>
      <w:r>
        <w:rPr>
          <w:rFonts w:ascii="Times New Roman" w:hAnsi="Times New Roman" w:cs="Times New Roman"/>
          <w:lang w:val="en-US"/>
        </w:rPr>
        <w:t>capture previous studies</w:t>
      </w:r>
      <w:r w:rsidR="00832885">
        <w:rPr>
          <w:rFonts w:ascii="Times New Roman" w:hAnsi="Times New Roman" w:cs="Times New Roman"/>
          <w:lang w:val="en-US"/>
        </w:rPr>
        <w:t>,</w:t>
      </w:r>
      <w:r>
        <w:rPr>
          <w:rFonts w:ascii="Times New Roman" w:hAnsi="Times New Roman" w:cs="Times New Roman"/>
          <w:lang w:val="en-US"/>
        </w:rPr>
        <w:t xml:space="preserve"> whic</w:t>
      </w:r>
      <w:r w:rsidR="00FE0403">
        <w:rPr>
          <w:rFonts w:ascii="Times New Roman" w:hAnsi="Times New Roman" w:cs="Times New Roman"/>
          <w:lang w:val="en-US"/>
        </w:rPr>
        <w:t>h were performed on the subject of the influence of women within companies</w:t>
      </w:r>
      <w:r>
        <w:rPr>
          <w:rFonts w:ascii="Times New Roman" w:hAnsi="Times New Roman" w:cs="Times New Roman"/>
          <w:lang w:val="en-US"/>
        </w:rPr>
        <w:t xml:space="preserve">. As will be seen, a lot of different outcomes </w:t>
      </w:r>
      <w:r w:rsidR="00832885">
        <w:rPr>
          <w:rFonts w:ascii="Times New Roman" w:hAnsi="Times New Roman" w:cs="Times New Roman"/>
          <w:lang w:val="en-US"/>
        </w:rPr>
        <w:t>exist</w:t>
      </w:r>
      <w:r>
        <w:rPr>
          <w:rFonts w:ascii="Times New Roman" w:hAnsi="Times New Roman" w:cs="Times New Roman"/>
          <w:lang w:val="en-US"/>
        </w:rPr>
        <w:t xml:space="preserve"> for the same sort of studies. </w:t>
      </w:r>
      <w:r w:rsidR="00B73756">
        <w:rPr>
          <w:rFonts w:ascii="Times New Roman" w:hAnsi="Times New Roman" w:cs="Times New Roman"/>
          <w:lang w:val="en-US"/>
        </w:rPr>
        <w:t xml:space="preserve">This will be the </w:t>
      </w:r>
      <w:r w:rsidR="00B73756" w:rsidRPr="00033A16">
        <w:rPr>
          <w:rFonts w:ascii="Times New Roman" w:hAnsi="Times New Roman" w:cs="Times New Roman"/>
          <w:lang w:val="en-US"/>
        </w:rPr>
        <w:t>last chapter covering literature review.</w:t>
      </w:r>
    </w:p>
    <w:p w:rsidR="00435F7A" w:rsidRPr="00033A16" w:rsidRDefault="00B73756" w:rsidP="004D72CC">
      <w:pPr>
        <w:spacing w:after="120" w:line="360" w:lineRule="auto"/>
        <w:ind w:firstLine="360"/>
        <w:jc w:val="both"/>
        <w:rPr>
          <w:rFonts w:ascii="Times New Roman" w:hAnsi="Times New Roman" w:cs="Times New Roman"/>
          <w:lang w:val="en-US"/>
        </w:rPr>
      </w:pPr>
      <w:r w:rsidRPr="00033A16">
        <w:rPr>
          <w:rFonts w:ascii="Times New Roman" w:hAnsi="Times New Roman" w:cs="Times New Roman"/>
          <w:lang w:val="en-US"/>
        </w:rPr>
        <w:t>Chapter seven</w:t>
      </w:r>
      <w:r w:rsidR="00033A16" w:rsidRPr="00033A16">
        <w:rPr>
          <w:rFonts w:ascii="Times New Roman" w:hAnsi="Times New Roman" w:cs="Times New Roman"/>
          <w:lang w:val="en-US"/>
        </w:rPr>
        <w:t xml:space="preserve"> </w:t>
      </w:r>
      <w:r w:rsidR="00FE0403">
        <w:rPr>
          <w:rFonts w:ascii="Times New Roman" w:hAnsi="Times New Roman" w:cs="Times New Roman"/>
          <w:lang w:val="en-US"/>
        </w:rPr>
        <w:t xml:space="preserve">summarizes </w:t>
      </w:r>
      <w:r w:rsidR="00033A16" w:rsidRPr="00033A16">
        <w:rPr>
          <w:rFonts w:ascii="Times New Roman" w:hAnsi="Times New Roman" w:cs="Times New Roman"/>
          <w:lang w:val="en-US"/>
        </w:rPr>
        <w:t>the</w:t>
      </w:r>
      <w:r w:rsidR="00FE0403">
        <w:rPr>
          <w:rFonts w:ascii="Times New Roman" w:hAnsi="Times New Roman" w:cs="Times New Roman"/>
          <w:lang w:val="en-US"/>
        </w:rPr>
        <w:t xml:space="preserve"> results of the</w:t>
      </w:r>
      <w:r w:rsidR="00033A16" w:rsidRPr="00033A16">
        <w:rPr>
          <w:rFonts w:ascii="Times New Roman" w:hAnsi="Times New Roman" w:cs="Times New Roman"/>
          <w:lang w:val="en-US"/>
        </w:rPr>
        <w:t xml:space="preserve"> literature </w:t>
      </w:r>
      <w:r w:rsidR="008B1DC0">
        <w:rPr>
          <w:rFonts w:ascii="Times New Roman" w:hAnsi="Times New Roman" w:cs="Times New Roman"/>
          <w:lang w:val="en-US"/>
        </w:rPr>
        <w:t>over</w:t>
      </w:r>
      <w:r w:rsidR="00033A16" w:rsidRPr="00033A16">
        <w:rPr>
          <w:rFonts w:ascii="Times New Roman" w:hAnsi="Times New Roman" w:cs="Times New Roman"/>
          <w:lang w:val="en-US"/>
        </w:rPr>
        <w:t>view and give</w:t>
      </w:r>
      <w:r w:rsidR="00FE0403">
        <w:rPr>
          <w:rFonts w:ascii="Times New Roman" w:hAnsi="Times New Roman" w:cs="Times New Roman"/>
          <w:lang w:val="en-US"/>
        </w:rPr>
        <w:t>s</w:t>
      </w:r>
      <w:r w:rsidR="00033A16" w:rsidRPr="00033A16">
        <w:rPr>
          <w:rFonts w:ascii="Times New Roman" w:hAnsi="Times New Roman" w:cs="Times New Roman"/>
          <w:lang w:val="en-US"/>
        </w:rPr>
        <w:t xml:space="preserve"> the outline of the hypotheses.</w:t>
      </w:r>
    </w:p>
    <w:p w:rsidR="00BB490E" w:rsidRPr="00033A16" w:rsidRDefault="00033A16" w:rsidP="00755FC4">
      <w:pPr>
        <w:spacing w:after="120" w:line="360" w:lineRule="auto"/>
        <w:ind w:firstLine="360"/>
        <w:jc w:val="both"/>
        <w:rPr>
          <w:rFonts w:ascii="Times New Roman" w:hAnsi="Times New Roman" w:cs="Times New Roman"/>
          <w:lang w:val="en-US"/>
        </w:rPr>
      </w:pPr>
      <w:r w:rsidRPr="00033A16">
        <w:rPr>
          <w:rFonts w:ascii="Times New Roman" w:hAnsi="Times New Roman" w:cs="Times New Roman"/>
          <w:lang w:val="en-US"/>
        </w:rPr>
        <w:t>Chapter eight</w:t>
      </w:r>
      <w:r w:rsidR="002B50FA" w:rsidRPr="00033A16">
        <w:rPr>
          <w:rFonts w:ascii="Times New Roman" w:hAnsi="Times New Roman" w:cs="Times New Roman"/>
          <w:lang w:val="en-US"/>
        </w:rPr>
        <w:t xml:space="preserve"> will capture the research methodology; the dependent, independent and control variables and the research design</w:t>
      </w:r>
      <w:r w:rsidR="00FE0403">
        <w:rPr>
          <w:rFonts w:ascii="Times New Roman" w:hAnsi="Times New Roman" w:cs="Times New Roman"/>
          <w:lang w:val="en-US"/>
        </w:rPr>
        <w:t xml:space="preserve"> to be </w:t>
      </w:r>
      <w:r w:rsidR="002B50FA" w:rsidRPr="00033A16">
        <w:rPr>
          <w:rFonts w:ascii="Times New Roman" w:hAnsi="Times New Roman" w:cs="Times New Roman"/>
          <w:lang w:val="en-US"/>
        </w:rPr>
        <w:t xml:space="preserve">used. </w:t>
      </w:r>
    </w:p>
    <w:p w:rsidR="002B50FA" w:rsidRDefault="00033A16" w:rsidP="00755FC4">
      <w:pPr>
        <w:spacing w:after="120" w:line="360" w:lineRule="auto"/>
        <w:ind w:firstLine="360"/>
        <w:jc w:val="both"/>
        <w:rPr>
          <w:rFonts w:ascii="Times New Roman" w:hAnsi="Times New Roman" w:cs="Times New Roman"/>
          <w:lang w:val="en-US"/>
        </w:rPr>
      </w:pPr>
      <w:r w:rsidRPr="00033A16">
        <w:rPr>
          <w:rFonts w:ascii="Times New Roman" w:hAnsi="Times New Roman" w:cs="Times New Roman"/>
          <w:lang w:val="en-US"/>
        </w:rPr>
        <w:t>In chapter nine</w:t>
      </w:r>
      <w:r w:rsidR="002B50FA" w:rsidRPr="00033A16">
        <w:rPr>
          <w:rFonts w:ascii="Times New Roman" w:hAnsi="Times New Roman" w:cs="Times New Roman"/>
          <w:lang w:val="en-US"/>
        </w:rPr>
        <w:t xml:space="preserve"> the results will</w:t>
      </w:r>
      <w:r w:rsidRPr="00033A16">
        <w:rPr>
          <w:rFonts w:ascii="Times New Roman" w:hAnsi="Times New Roman" w:cs="Times New Roman"/>
          <w:lang w:val="en-US"/>
        </w:rPr>
        <w:t xml:space="preserve"> be discussed and chapter ten</w:t>
      </w:r>
      <w:r w:rsidR="002B50FA" w:rsidRPr="00033A16">
        <w:rPr>
          <w:rFonts w:ascii="Times New Roman" w:hAnsi="Times New Roman" w:cs="Times New Roman"/>
          <w:lang w:val="en-US"/>
        </w:rPr>
        <w:t xml:space="preserve"> will capture</w:t>
      </w:r>
      <w:r w:rsidRPr="00033A16">
        <w:rPr>
          <w:rFonts w:ascii="Times New Roman" w:hAnsi="Times New Roman" w:cs="Times New Roman"/>
          <w:lang w:val="en-US"/>
        </w:rPr>
        <w:t xml:space="preserve"> the discussion and conclusions for which the final conclusion will be provided but also limitations for the study performed.</w:t>
      </w:r>
    </w:p>
    <w:p w:rsidR="00055DFE" w:rsidRDefault="00033A16" w:rsidP="00E4580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Within chapter 11 the appendix is included for which all the evidence for the statistics</w:t>
      </w:r>
      <w:r w:rsidR="004D0EE5">
        <w:rPr>
          <w:rFonts w:ascii="Times New Roman" w:hAnsi="Times New Roman" w:cs="Times New Roman"/>
          <w:lang w:val="en-US"/>
        </w:rPr>
        <w:t xml:space="preserve"> part</w:t>
      </w:r>
      <w:r>
        <w:rPr>
          <w:rFonts w:ascii="Times New Roman" w:hAnsi="Times New Roman" w:cs="Times New Roman"/>
          <w:lang w:val="en-US"/>
        </w:rPr>
        <w:t xml:space="preserve"> is provided. </w:t>
      </w:r>
    </w:p>
    <w:p w:rsidR="004D6A65" w:rsidRPr="00E4580F" w:rsidRDefault="004D6A65" w:rsidP="00E4580F">
      <w:pPr>
        <w:spacing w:after="120" w:line="360" w:lineRule="auto"/>
        <w:ind w:firstLine="360"/>
        <w:jc w:val="both"/>
        <w:rPr>
          <w:rFonts w:ascii="Times New Roman" w:hAnsi="Times New Roman" w:cs="Times New Roman"/>
          <w:lang w:val="en-US"/>
        </w:rPr>
      </w:pPr>
    </w:p>
    <w:p w:rsidR="008F749F" w:rsidRDefault="008F749F" w:rsidP="00C24B30">
      <w:pPr>
        <w:pStyle w:val="Heading1"/>
        <w:numPr>
          <w:ilvl w:val="0"/>
          <w:numId w:val="1"/>
        </w:numPr>
        <w:spacing w:after="120" w:line="360" w:lineRule="auto"/>
        <w:jc w:val="both"/>
        <w:rPr>
          <w:lang w:val="en-US"/>
        </w:rPr>
      </w:pPr>
      <w:bookmarkStart w:id="8" w:name="_Toc240015711"/>
      <w:r w:rsidRPr="00FE395A">
        <w:rPr>
          <w:lang w:val="en-US"/>
        </w:rPr>
        <w:lastRenderedPageBreak/>
        <w:t xml:space="preserve">Men </w:t>
      </w:r>
      <w:r>
        <w:rPr>
          <w:lang w:val="en-US"/>
        </w:rPr>
        <w:t>are from Mars, women are from Venus</w:t>
      </w:r>
      <w:bookmarkEnd w:id="8"/>
    </w:p>
    <w:p w:rsidR="008F749F" w:rsidRDefault="008F749F" w:rsidP="00C24B30">
      <w:pPr>
        <w:pStyle w:val="Heading2"/>
        <w:numPr>
          <w:ilvl w:val="1"/>
          <w:numId w:val="1"/>
        </w:numPr>
        <w:rPr>
          <w:lang w:val="en-US"/>
        </w:rPr>
      </w:pPr>
      <w:bookmarkStart w:id="9" w:name="_Toc240015712"/>
      <w:r>
        <w:rPr>
          <w:lang w:val="en-US"/>
        </w:rPr>
        <w:t>Introduction</w:t>
      </w:r>
      <w:bookmarkEnd w:id="9"/>
    </w:p>
    <w:p w:rsidR="008F749F" w:rsidRPr="00660BA9" w:rsidRDefault="008F749F" w:rsidP="008F749F">
      <w:pPr>
        <w:rPr>
          <w:lang w:val="en-US"/>
        </w:rPr>
      </w:pPr>
    </w:p>
    <w:p w:rsidR="008F749F" w:rsidRDefault="008F749F" w:rsidP="008F749F">
      <w:pPr>
        <w:spacing w:after="120" w:line="360" w:lineRule="auto"/>
        <w:jc w:val="both"/>
        <w:rPr>
          <w:rFonts w:ascii="Times New Roman" w:hAnsi="Times New Roman" w:cs="Times New Roman"/>
          <w:lang w:val="en-US"/>
        </w:rPr>
      </w:pPr>
      <w:r w:rsidRPr="0091428C">
        <w:rPr>
          <w:rFonts w:ascii="Times New Roman" w:hAnsi="Times New Roman" w:cs="Times New Roman"/>
          <w:lang w:val="en-US"/>
        </w:rPr>
        <w:t>Men and wom</w:t>
      </w:r>
      <w:r>
        <w:rPr>
          <w:rFonts w:ascii="Times New Roman" w:hAnsi="Times New Roman" w:cs="Times New Roman"/>
          <w:lang w:val="en-US"/>
        </w:rPr>
        <w:t xml:space="preserve">en are two separated entities, who both act in a different way. The assumption is made that men do not understand women and women do not understand men. Also known as </w:t>
      </w:r>
      <w:r w:rsidRPr="00582BFF">
        <w:rPr>
          <w:rFonts w:ascii="Times New Roman" w:hAnsi="Times New Roman" w:cs="Times New Roman"/>
          <w:i/>
          <w:lang w:val="en-US"/>
        </w:rPr>
        <w:t>‘men are from Mars, women are from Venus’</w:t>
      </w:r>
      <w:r w:rsidR="00DE7E0F">
        <w:rPr>
          <w:rFonts w:ascii="Times New Roman" w:hAnsi="Times New Roman" w:cs="Times New Roman"/>
          <w:i/>
          <w:lang w:val="en-US"/>
        </w:rPr>
        <w:t xml:space="preserve"> </w:t>
      </w:r>
      <w:sdt>
        <w:sdtPr>
          <w:rPr>
            <w:rFonts w:ascii="Times New Roman" w:hAnsi="Times New Roman" w:cs="Times New Roman"/>
            <w:i/>
            <w:lang w:val="en-US"/>
          </w:rPr>
          <w:id w:val="5299710"/>
          <w:citation/>
        </w:sdtPr>
        <w:sdtContent>
          <w:r w:rsidR="00B26DF6">
            <w:rPr>
              <w:rFonts w:ascii="Times New Roman" w:hAnsi="Times New Roman" w:cs="Times New Roman"/>
              <w:i/>
              <w:lang w:val="en-US"/>
            </w:rPr>
            <w:fldChar w:fldCharType="begin"/>
          </w:r>
          <w:r w:rsidR="00DE7E0F" w:rsidRPr="00B05971">
            <w:rPr>
              <w:rFonts w:ascii="Times New Roman" w:hAnsi="Times New Roman" w:cs="Times New Roman"/>
              <w:i/>
              <w:lang w:val="en-US"/>
            </w:rPr>
            <w:instrText xml:space="preserve"> CITATION JGr92 \l 1043 </w:instrText>
          </w:r>
          <w:r w:rsidR="00B26DF6">
            <w:rPr>
              <w:rFonts w:ascii="Times New Roman" w:hAnsi="Times New Roman" w:cs="Times New Roman"/>
              <w:i/>
              <w:lang w:val="en-US"/>
            </w:rPr>
            <w:fldChar w:fldCharType="separate"/>
          </w:r>
          <w:r w:rsidR="00C416F4" w:rsidRPr="00B05971">
            <w:rPr>
              <w:rFonts w:ascii="Times New Roman" w:hAnsi="Times New Roman" w:cs="Times New Roman"/>
              <w:noProof/>
              <w:lang w:val="en-US"/>
            </w:rPr>
            <w:t>(Gray, 1992)</w:t>
          </w:r>
          <w:r w:rsidR="00B26DF6">
            <w:rPr>
              <w:rFonts w:ascii="Times New Roman" w:hAnsi="Times New Roman" w:cs="Times New Roman"/>
              <w:i/>
              <w:lang w:val="en-US"/>
            </w:rPr>
            <w:fldChar w:fldCharType="end"/>
          </w:r>
        </w:sdtContent>
      </w:sdt>
      <w:r>
        <w:rPr>
          <w:rFonts w:ascii="Times New Roman" w:hAnsi="Times New Roman" w:cs="Times New Roman"/>
          <w:lang w:val="en-US"/>
        </w:rPr>
        <w:t xml:space="preserve">. This could be a reason why the ‘old-boys’ network </w:t>
      </w:r>
      <w:r w:rsidR="00832885">
        <w:rPr>
          <w:rFonts w:ascii="Times New Roman" w:hAnsi="Times New Roman" w:cs="Times New Roman"/>
          <w:lang w:val="en-US"/>
        </w:rPr>
        <w:t>remains,</w:t>
      </w:r>
      <w:r>
        <w:rPr>
          <w:rFonts w:ascii="Times New Roman" w:hAnsi="Times New Roman" w:cs="Times New Roman"/>
          <w:lang w:val="en-US"/>
        </w:rPr>
        <w:t xml:space="preserve"> as men are the ones that are leading the companies from the early days. It could therefore be hard for women to get to the higher positions within companies because of these differences between men and women. Therefore the differences between men and women will be </w:t>
      </w:r>
      <w:r w:rsidR="009E055B">
        <w:rPr>
          <w:rFonts w:ascii="Times New Roman" w:hAnsi="Times New Roman" w:cs="Times New Roman"/>
          <w:lang w:val="en-US"/>
        </w:rPr>
        <w:t>named</w:t>
      </w:r>
      <w:r>
        <w:rPr>
          <w:rFonts w:ascii="Times New Roman" w:hAnsi="Times New Roman" w:cs="Times New Roman"/>
          <w:lang w:val="en-US"/>
        </w:rPr>
        <w:t xml:space="preserve"> within this chapter, after which the competencies of both men and women will be elaborated</w:t>
      </w:r>
      <w:r w:rsidR="009E055B">
        <w:rPr>
          <w:rFonts w:ascii="Times New Roman" w:hAnsi="Times New Roman" w:cs="Times New Roman"/>
          <w:lang w:val="en-US"/>
        </w:rPr>
        <w:t xml:space="preserve"> on</w:t>
      </w:r>
      <w:r>
        <w:rPr>
          <w:rFonts w:ascii="Times New Roman" w:hAnsi="Times New Roman" w:cs="Times New Roman"/>
          <w:lang w:val="en-US"/>
        </w:rPr>
        <w:t xml:space="preserve">. Also the glass ceiling and women quota will be discussed in this chapter, whereby the glass ceiling is said to be (invisible) boundaries for women to get to the higher </w:t>
      </w:r>
      <w:r w:rsidR="009E055B">
        <w:rPr>
          <w:rFonts w:ascii="Times New Roman" w:hAnsi="Times New Roman" w:cs="Times New Roman"/>
          <w:lang w:val="en-US"/>
        </w:rPr>
        <w:t>position within the hierarchy a</w:t>
      </w:r>
      <w:r>
        <w:rPr>
          <w:rFonts w:ascii="Times New Roman" w:hAnsi="Times New Roman" w:cs="Times New Roman"/>
          <w:lang w:val="en-US"/>
        </w:rPr>
        <w:t>nd whereby a quota could be introduced in order overcome this problem.</w:t>
      </w:r>
    </w:p>
    <w:p w:rsidR="008F749F" w:rsidRPr="00045994" w:rsidRDefault="008F749F" w:rsidP="008F749F">
      <w:pPr>
        <w:spacing w:after="120" w:line="360" w:lineRule="auto"/>
        <w:jc w:val="both"/>
        <w:rPr>
          <w:rFonts w:ascii="Times New Roman" w:hAnsi="Times New Roman" w:cs="Times New Roman"/>
          <w:lang w:val="en-US"/>
        </w:rPr>
      </w:pPr>
    </w:p>
    <w:p w:rsidR="008F749F" w:rsidRDefault="008F749F" w:rsidP="00C24B30">
      <w:pPr>
        <w:pStyle w:val="Heading2"/>
        <w:numPr>
          <w:ilvl w:val="1"/>
          <w:numId w:val="1"/>
        </w:numPr>
        <w:spacing w:after="120" w:line="360" w:lineRule="auto"/>
        <w:jc w:val="both"/>
        <w:rPr>
          <w:lang w:val="en-US"/>
        </w:rPr>
      </w:pPr>
      <w:bookmarkStart w:id="10" w:name="_Toc240015713"/>
      <w:r w:rsidRPr="00045994">
        <w:rPr>
          <w:lang w:val="en-US"/>
        </w:rPr>
        <w:t>Differences between men and women</w:t>
      </w:r>
      <w:bookmarkEnd w:id="10"/>
      <w:r w:rsidRPr="00045994">
        <w:rPr>
          <w:lang w:val="en-US"/>
        </w:rPr>
        <w:t xml:space="preserve"> </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Previous research shows that </w:t>
      </w:r>
      <w:r w:rsidR="00832885">
        <w:rPr>
          <w:rFonts w:ascii="Times New Roman" w:hAnsi="Times New Roman" w:cs="Times New Roman"/>
          <w:lang w:val="en-US"/>
        </w:rPr>
        <w:t>differences exist</w:t>
      </w:r>
      <w:r>
        <w:rPr>
          <w:rFonts w:ascii="Times New Roman" w:hAnsi="Times New Roman" w:cs="Times New Roman"/>
          <w:lang w:val="en-US"/>
        </w:rPr>
        <w:t xml:space="preserve"> between men and women. Differences in the way men and women act; differences in behavior, involvement, motivation, stress and attitude towards managers </w:t>
      </w:r>
      <w:sdt>
        <w:sdtPr>
          <w:rPr>
            <w:rFonts w:ascii="Times New Roman" w:hAnsi="Times New Roman" w:cs="Times New Roman"/>
            <w:lang w:val="en-US"/>
          </w:rPr>
          <w:id w:val="945580"/>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Pow02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(Powell &amp; Graves, Women and men in management, 2002)</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When taking a closer look at stress for example it can be seen that women experience different stress factors than men. Not only do women have stress about the same factors as men, like time pressure or responsibility, but they also experience stress about spending enough time with the family and getting her work done in time. </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According to Chater and Gaster the differences between men and women can be </w:t>
      </w:r>
      <w:r w:rsidR="009E055B">
        <w:rPr>
          <w:rFonts w:ascii="Times New Roman" w:hAnsi="Times New Roman" w:cs="Times New Roman"/>
          <w:lang w:val="en-US"/>
        </w:rPr>
        <w:t>reduced</w:t>
      </w:r>
      <w:r>
        <w:rPr>
          <w:rFonts w:ascii="Times New Roman" w:hAnsi="Times New Roman" w:cs="Times New Roman"/>
          <w:lang w:val="en-US"/>
        </w:rPr>
        <w:t xml:space="preserve"> back to the different values men and women have. The male tend to have different values compared to women. Men find the following factors important according to Chater and Gaster “</w:t>
      </w:r>
      <w:r w:rsidRPr="00CE6E3D">
        <w:rPr>
          <w:rFonts w:ascii="Times New Roman" w:hAnsi="Times New Roman" w:cs="Times New Roman"/>
          <w:i/>
          <w:lang w:val="en-US"/>
        </w:rPr>
        <w:t>power, money, freedom, prestige, advantages, authority, success, wealth, safety, performance, task-oriented and independency</w:t>
      </w:r>
      <w:r>
        <w:rPr>
          <w:rFonts w:ascii="Times New Roman" w:hAnsi="Times New Roman" w:cs="Times New Roman"/>
          <w:lang w:val="en-US"/>
        </w:rPr>
        <w:t>” . While women find the following factors more important in life according to Chater and Gaster “</w:t>
      </w:r>
      <w:r w:rsidRPr="00CE6E3D">
        <w:rPr>
          <w:rFonts w:ascii="Times New Roman" w:hAnsi="Times New Roman" w:cs="Times New Roman"/>
          <w:i/>
          <w:lang w:val="en-US"/>
        </w:rPr>
        <w:t>harmony, service, loyalty, joy, friendship, involvement, family, love, receptivity, responsibility, caring and helping and relations</w:t>
      </w:r>
      <w:r>
        <w:rPr>
          <w:rFonts w:ascii="Times New Roman" w:hAnsi="Times New Roman" w:cs="Times New Roman"/>
          <w:lang w:val="en-US"/>
        </w:rPr>
        <w:t xml:space="preserve">”  </w:t>
      </w:r>
      <w:sdt>
        <w:sdtPr>
          <w:rPr>
            <w:rFonts w:ascii="Times New Roman" w:hAnsi="Times New Roman" w:cs="Times New Roman"/>
            <w:lang w:val="en-US"/>
          </w:rPr>
          <w:id w:val="2121047"/>
          <w:citation/>
        </w:sdtPr>
        <w:sdtContent>
          <w:r w:rsidR="00B26DF6">
            <w:rPr>
              <w:rFonts w:ascii="Times New Roman" w:hAnsi="Times New Roman" w:cs="Times New Roman"/>
              <w:lang w:val="en-US"/>
            </w:rPr>
            <w:fldChar w:fldCharType="begin"/>
          </w:r>
          <w:r w:rsidRPr="008950A6">
            <w:rPr>
              <w:rFonts w:ascii="Times New Roman" w:hAnsi="Times New Roman" w:cs="Times New Roman"/>
              <w:lang w:val="en-US"/>
            </w:rPr>
            <w:instrText xml:space="preserve"> CITATION Cha97 \l 1043 </w:instrText>
          </w:r>
          <w:r w:rsidR="00B26DF6">
            <w:rPr>
              <w:rFonts w:ascii="Times New Roman" w:hAnsi="Times New Roman" w:cs="Times New Roman"/>
              <w:lang w:val="en-US"/>
            </w:rPr>
            <w:fldChar w:fldCharType="separate"/>
          </w:r>
          <w:r w:rsidR="00C416F4" w:rsidRPr="008950A6">
            <w:rPr>
              <w:rFonts w:ascii="Times New Roman" w:hAnsi="Times New Roman" w:cs="Times New Roman"/>
              <w:noProof/>
              <w:lang w:val="en-US"/>
            </w:rPr>
            <w:t>(Chater &amp; Gaster, 1997)</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 </w:t>
      </w:r>
    </w:p>
    <w:p w:rsidR="008F749F" w:rsidRDefault="009E055B"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lastRenderedPageBreak/>
        <w:t>This is</w:t>
      </w:r>
      <w:r w:rsidR="008F749F">
        <w:rPr>
          <w:rFonts w:ascii="Times New Roman" w:hAnsi="Times New Roman" w:cs="Times New Roman"/>
          <w:lang w:val="en-US"/>
        </w:rPr>
        <w:t xml:space="preserve"> probably</w:t>
      </w:r>
      <w:r>
        <w:rPr>
          <w:rFonts w:ascii="Times New Roman" w:hAnsi="Times New Roman" w:cs="Times New Roman"/>
          <w:lang w:val="en-US"/>
        </w:rPr>
        <w:t xml:space="preserve"> also the reason why</w:t>
      </w:r>
      <w:r w:rsidR="008F749F">
        <w:rPr>
          <w:rFonts w:ascii="Times New Roman" w:hAnsi="Times New Roman" w:cs="Times New Roman"/>
          <w:lang w:val="en-US"/>
        </w:rPr>
        <w:t xml:space="preserve"> women are </w:t>
      </w:r>
      <w:r w:rsidR="008F749F" w:rsidRPr="00A06E45">
        <w:rPr>
          <w:rFonts w:ascii="Times New Roman" w:hAnsi="Times New Roman" w:cs="Times New Roman"/>
          <w:lang w:val="en-US"/>
        </w:rPr>
        <w:t xml:space="preserve">believed to be more risk averse, while men are assumed to be more risk seeking. </w:t>
      </w:r>
      <w:r w:rsidR="008F749F">
        <w:rPr>
          <w:rFonts w:ascii="Times New Roman" w:hAnsi="Times New Roman" w:cs="Times New Roman"/>
          <w:lang w:val="en-US"/>
        </w:rPr>
        <w:t xml:space="preserve">When looking at different industries it is seen that women are performing jobs in the less risky industries, while men are operating in the more risky industries. Less risky industries can be defined as industries in which a low growth of earnings is assumed and which have a low displacement risk </w:t>
      </w:r>
      <w:sdt>
        <w:sdtPr>
          <w:rPr>
            <w:rFonts w:ascii="Times New Roman" w:hAnsi="Times New Roman" w:cs="Times New Roman"/>
            <w:lang w:val="en-US"/>
          </w:rPr>
          <w:id w:val="945493"/>
          <w:citation/>
        </w:sdtPr>
        <w:sdtContent>
          <w:r w:rsidR="00B26DF6">
            <w:rPr>
              <w:rFonts w:ascii="Times New Roman" w:hAnsi="Times New Roman" w:cs="Times New Roman"/>
              <w:lang w:val="en-US"/>
            </w:rPr>
            <w:fldChar w:fldCharType="begin"/>
          </w:r>
          <w:r w:rsidR="008F749F" w:rsidRPr="00B05971">
            <w:rPr>
              <w:rFonts w:ascii="Times New Roman" w:hAnsi="Times New Roman" w:cs="Times New Roman"/>
              <w:lang w:val="en-US"/>
            </w:rPr>
            <w:instrText xml:space="preserve"> CITATION Dan10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(Dan, 2010)</w:t>
          </w:r>
          <w:r w:rsidR="00B26DF6">
            <w:rPr>
              <w:rFonts w:ascii="Times New Roman" w:hAnsi="Times New Roman" w:cs="Times New Roman"/>
              <w:lang w:val="en-US"/>
            </w:rPr>
            <w:fldChar w:fldCharType="end"/>
          </w:r>
        </w:sdtContent>
      </w:sdt>
      <w:r w:rsidR="008F749F">
        <w:rPr>
          <w:rFonts w:ascii="Times New Roman" w:hAnsi="Times New Roman" w:cs="Times New Roman"/>
          <w:lang w:val="en-US"/>
        </w:rPr>
        <w:t>.</w:t>
      </w:r>
    </w:p>
    <w:p w:rsidR="008F749F" w:rsidRDefault="008F749F" w:rsidP="008F749F">
      <w:pPr>
        <w:spacing w:after="120" w:line="360" w:lineRule="auto"/>
        <w:ind w:firstLine="360"/>
        <w:jc w:val="both"/>
      </w:pPr>
      <w:r w:rsidRPr="00A06E45">
        <w:rPr>
          <w:rFonts w:ascii="Times New Roman" w:hAnsi="Times New Roman" w:cs="Times New Roman"/>
          <w:lang w:val="en-US"/>
        </w:rPr>
        <w:t>This could also be seen in the different committees in which men and women are taking place. Women directors are more often seen in commi</w:t>
      </w:r>
      <w:r>
        <w:rPr>
          <w:rFonts w:ascii="Times New Roman" w:hAnsi="Times New Roman" w:cs="Times New Roman"/>
          <w:lang w:val="en-US"/>
        </w:rPr>
        <w:t>ttees that deal with monitoring</w:t>
      </w:r>
      <w:r w:rsidRPr="00A06E45">
        <w:rPr>
          <w:rFonts w:ascii="Times New Roman" w:hAnsi="Times New Roman" w:cs="Times New Roman"/>
          <w:lang w:val="en-US"/>
        </w:rPr>
        <w:t xml:space="preserve"> tasks and </w:t>
      </w:r>
      <w:r w:rsidR="00832885" w:rsidRPr="00A06E45">
        <w:rPr>
          <w:rFonts w:ascii="Times New Roman" w:hAnsi="Times New Roman" w:cs="Times New Roman"/>
          <w:lang w:val="en-US"/>
        </w:rPr>
        <w:t>tasks, which</w:t>
      </w:r>
      <w:r w:rsidRPr="00A06E45">
        <w:rPr>
          <w:rFonts w:ascii="Times New Roman" w:hAnsi="Times New Roman" w:cs="Times New Roman"/>
          <w:lang w:val="en-US"/>
        </w:rPr>
        <w:t xml:space="preserve"> are engaged with corporate governance. Men however are more likely to be engaged with </w:t>
      </w:r>
      <w:r w:rsidR="00832885" w:rsidRPr="00A06E45">
        <w:rPr>
          <w:rFonts w:ascii="Times New Roman" w:hAnsi="Times New Roman" w:cs="Times New Roman"/>
          <w:lang w:val="en-US"/>
        </w:rPr>
        <w:t>business-oriented</w:t>
      </w:r>
      <w:r w:rsidRPr="00A06E45">
        <w:rPr>
          <w:rFonts w:ascii="Times New Roman" w:hAnsi="Times New Roman" w:cs="Times New Roman"/>
          <w:lang w:val="en-US"/>
        </w:rPr>
        <w:t xml:space="preserve"> tasks</w:t>
      </w:r>
      <w:r w:rsidR="009E055B">
        <w:rPr>
          <w:rFonts w:ascii="Times New Roman" w:hAnsi="Times New Roman" w:cs="Times New Roman"/>
          <w:lang w:val="en-US"/>
        </w:rPr>
        <w:t>. A self-</w:t>
      </w:r>
      <w:r>
        <w:rPr>
          <w:rFonts w:ascii="Times New Roman" w:hAnsi="Times New Roman" w:cs="Times New Roman"/>
          <w:lang w:val="en-US"/>
        </w:rPr>
        <w:t xml:space="preserve">selection could thus be made by women and men themselves in which jobs they prefer to work in </w:t>
      </w:r>
      <w:sdt>
        <w:sdtPr>
          <w:rPr>
            <w:lang w:val="en-US"/>
          </w:rPr>
          <w:id w:val="18000406"/>
          <w:citation/>
        </w:sdtPr>
        <w:sdtContent>
          <w:r w:rsidR="00B26DF6" w:rsidRPr="0091344E">
            <w:rPr>
              <w:rFonts w:ascii="Times New Roman" w:hAnsi="Times New Roman" w:cs="Times New Roman"/>
              <w:lang w:val="en-US"/>
            </w:rPr>
            <w:fldChar w:fldCharType="begin"/>
          </w:r>
          <w:r w:rsidRPr="0091344E">
            <w:rPr>
              <w:rFonts w:ascii="Times New Roman" w:hAnsi="Times New Roman" w:cs="Times New Roman"/>
              <w:lang w:val="en-US"/>
            </w:rPr>
            <w:instrText xml:space="preserve"> CITATION MSc13 \l 1043 </w:instrText>
          </w:r>
          <w:r w:rsidR="00B26DF6" w:rsidRPr="0091344E">
            <w:rPr>
              <w:rFonts w:ascii="Times New Roman" w:hAnsi="Times New Roman" w:cs="Times New Roman"/>
              <w:lang w:val="en-US"/>
            </w:rPr>
            <w:fldChar w:fldCharType="separate"/>
          </w:r>
          <w:r w:rsidR="00C416F4" w:rsidRPr="00C416F4">
            <w:rPr>
              <w:rFonts w:ascii="Times New Roman" w:hAnsi="Times New Roman" w:cs="Times New Roman"/>
              <w:noProof/>
              <w:lang w:val="en-US"/>
            </w:rPr>
            <w:t>(Schwartz-Ziv, 2013)</w:t>
          </w:r>
          <w:r w:rsidR="00B26DF6" w:rsidRPr="0091344E">
            <w:rPr>
              <w:rFonts w:ascii="Times New Roman" w:hAnsi="Times New Roman" w:cs="Times New Roman"/>
              <w:lang w:val="en-US"/>
            </w:rPr>
            <w:fldChar w:fldCharType="end"/>
          </w:r>
        </w:sdtContent>
      </w:sdt>
      <w:r>
        <w:rPr>
          <w:rFonts w:ascii="Times New Roman" w:hAnsi="Times New Roman" w:cs="Times New Roman"/>
          <w:lang w:val="en-US"/>
        </w:rPr>
        <w:t>.</w:t>
      </w:r>
      <w:r w:rsidRPr="0091344E">
        <w:rPr>
          <w:rFonts w:ascii="Times New Roman" w:hAnsi="Times New Roman" w:cs="Times New Roman"/>
          <w:lang w:val="en-US"/>
        </w:rPr>
        <w:t xml:space="preserve"> </w:t>
      </w:r>
    </w:p>
    <w:p w:rsidR="008F749F" w:rsidRDefault="008F749F" w:rsidP="008F749F">
      <w:pPr>
        <w:spacing w:after="120" w:line="360" w:lineRule="auto"/>
        <w:ind w:firstLine="360"/>
        <w:jc w:val="both"/>
      </w:pPr>
    </w:p>
    <w:p w:rsidR="008F749F" w:rsidRDefault="008F749F" w:rsidP="00C24B30">
      <w:pPr>
        <w:pStyle w:val="Heading2"/>
        <w:numPr>
          <w:ilvl w:val="1"/>
          <w:numId w:val="1"/>
        </w:numPr>
        <w:spacing w:after="120" w:line="360" w:lineRule="auto"/>
        <w:jc w:val="both"/>
        <w:rPr>
          <w:lang w:val="en-US"/>
        </w:rPr>
      </w:pPr>
      <w:bookmarkStart w:id="11" w:name="_Toc240015714"/>
      <w:r>
        <w:rPr>
          <w:lang w:val="en-US"/>
        </w:rPr>
        <w:t>Competencies of men and women</w:t>
      </w:r>
      <w:bookmarkEnd w:id="11"/>
    </w:p>
    <w:p w:rsidR="008F749F" w:rsidRDefault="008F749F" w:rsidP="008F749F">
      <w:pPr>
        <w:spacing w:after="120" w:line="360" w:lineRule="auto"/>
        <w:jc w:val="both"/>
        <w:rPr>
          <w:rFonts w:ascii="Times New Roman" w:hAnsi="Times New Roman" w:cs="Times New Roman"/>
        </w:rPr>
      </w:pPr>
      <w:r>
        <w:rPr>
          <w:rFonts w:ascii="Times New Roman" w:hAnsi="Times New Roman" w:cs="Times New Roman"/>
        </w:rPr>
        <w:t>Charter and Gaster also described specific characteristics</w:t>
      </w:r>
      <w:r w:rsidR="00832885">
        <w:rPr>
          <w:rFonts w:ascii="Times New Roman" w:hAnsi="Times New Roman" w:cs="Times New Roman"/>
        </w:rPr>
        <w:t>,</w:t>
      </w:r>
      <w:r>
        <w:rPr>
          <w:rFonts w:ascii="Times New Roman" w:hAnsi="Times New Roman" w:cs="Times New Roman"/>
        </w:rPr>
        <w:t xml:space="preserve"> which can be appointed to either men or women. According to Charter and Gaster men tend to have the following characteristics “</w:t>
      </w:r>
      <w:r w:rsidRPr="00164E58">
        <w:rPr>
          <w:rFonts w:ascii="Times New Roman" w:hAnsi="Times New Roman" w:cs="Times New Roman"/>
          <w:i/>
        </w:rPr>
        <w:t>logical thinking, strong, non-emotional, combative, self-assertive, decisively, leaders, independent, scientific, rational, performance-minded and impartial</w:t>
      </w:r>
      <w:r>
        <w:rPr>
          <w:rFonts w:ascii="Times New Roman" w:hAnsi="Times New Roman" w:cs="Times New Roman"/>
        </w:rPr>
        <w:t>”. While women have other characteristics according to Charter and Gaster “</w:t>
      </w:r>
      <w:r w:rsidRPr="00164E58">
        <w:rPr>
          <w:rFonts w:ascii="Times New Roman" w:hAnsi="Times New Roman" w:cs="Times New Roman"/>
          <w:i/>
        </w:rPr>
        <w:t>intuition, weak/timid, emotional, caring, humble, undecided, followers, dependent, humanly, irrational, teamwork-minded, sensitive</w:t>
      </w:r>
      <w:r>
        <w:rPr>
          <w:rFonts w:ascii="Times New Roman" w:hAnsi="Times New Roman" w:cs="Times New Roman"/>
        </w:rPr>
        <w:t xml:space="preserve">” </w:t>
      </w:r>
      <w:sdt>
        <w:sdtPr>
          <w:rPr>
            <w:rFonts w:ascii="Times New Roman" w:hAnsi="Times New Roman" w:cs="Times New Roman"/>
          </w:rPr>
          <w:id w:val="2121055"/>
          <w:citation/>
        </w:sdtPr>
        <w:sdtContent>
          <w:r w:rsidR="00B26DF6">
            <w:rPr>
              <w:rFonts w:ascii="Times New Roman" w:hAnsi="Times New Roman" w:cs="Times New Roman"/>
            </w:rPr>
            <w:fldChar w:fldCharType="begin"/>
          </w:r>
          <w:r w:rsidRPr="008950A6">
            <w:rPr>
              <w:rFonts w:ascii="Times New Roman" w:hAnsi="Times New Roman" w:cs="Times New Roman"/>
              <w:lang w:val="en-US"/>
            </w:rPr>
            <w:instrText xml:space="preserve"> CITATION Cha97 \l 1043 </w:instrText>
          </w:r>
          <w:r w:rsidR="00B26DF6">
            <w:rPr>
              <w:rFonts w:ascii="Times New Roman" w:hAnsi="Times New Roman" w:cs="Times New Roman"/>
            </w:rPr>
            <w:fldChar w:fldCharType="separate"/>
          </w:r>
          <w:r w:rsidR="00C416F4" w:rsidRPr="008950A6">
            <w:rPr>
              <w:rFonts w:ascii="Times New Roman" w:hAnsi="Times New Roman" w:cs="Times New Roman"/>
              <w:noProof/>
              <w:lang w:val="en-US"/>
            </w:rPr>
            <w:t>(Chater &amp; Gaster, 1997)</w:t>
          </w:r>
          <w:r w:rsidR="00B26DF6">
            <w:rPr>
              <w:rFonts w:ascii="Times New Roman" w:hAnsi="Times New Roman" w:cs="Times New Roman"/>
            </w:rPr>
            <w:fldChar w:fldCharType="end"/>
          </w:r>
        </w:sdtContent>
      </w:sdt>
      <w:r>
        <w:rPr>
          <w:rFonts w:ascii="Times New Roman" w:hAnsi="Times New Roman" w:cs="Times New Roman"/>
        </w:rPr>
        <w:t>. Based on these characteristics wom</w:t>
      </w:r>
      <w:r w:rsidR="009E055B">
        <w:rPr>
          <w:rFonts w:ascii="Times New Roman" w:hAnsi="Times New Roman" w:cs="Times New Roman"/>
        </w:rPr>
        <w:t>en tend to be softer than men w</w:t>
      </w:r>
      <w:r>
        <w:rPr>
          <w:rFonts w:ascii="Times New Roman" w:hAnsi="Times New Roman" w:cs="Times New Roman"/>
        </w:rPr>
        <w:t>hich is in accordance with the risk averse behaviour of women and the risk seeking behaviour of men mentioned above.</w:t>
      </w:r>
    </w:p>
    <w:p w:rsidR="008F749F" w:rsidRPr="00164E58" w:rsidRDefault="008F749F" w:rsidP="008F749F">
      <w:pPr>
        <w:rPr>
          <w:rFonts w:ascii="Times New Roman" w:hAnsi="Times New Roman" w:cs="Times New Roman"/>
        </w:rPr>
      </w:pPr>
    </w:p>
    <w:p w:rsidR="008F749F" w:rsidRPr="00DF2754" w:rsidRDefault="008F749F" w:rsidP="008F749F"/>
    <w:p w:rsidR="008F749F" w:rsidRPr="001177BB" w:rsidRDefault="008F749F" w:rsidP="00C24B30">
      <w:pPr>
        <w:pStyle w:val="Heading2"/>
        <w:numPr>
          <w:ilvl w:val="1"/>
          <w:numId w:val="1"/>
        </w:numPr>
        <w:spacing w:after="120" w:line="360" w:lineRule="auto"/>
        <w:jc w:val="both"/>
        <w:rPr>
          <w:lang w:val="en-US"/>
        </w:rPr>
      </w:pPr>
      <w:bookmarkStart w:id="12" w:name="_Toc240015715"/>
      <w:r>
        <w:rPr>
          <w:lang w:val="en-US"/>
        </w:rPr>
        <w:t>Glass ceiling</w:t>
      </w:r>
      <w:bookmarkEnd w:id="12"/>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From the 1970s on</w:t>
      </w:r>
      <w:r w:rsidR="009E055B">
        <w:rPr>
          <w:rFonts w:ascii="Times New Roman" w:hAnsi="Times New Roman" w:cs="Times New Roman"/>
          <w:lang w:val="en-US"/>
        </w:rPr>
        <w:t>,</w:t>
      </w:r>
      <w:r>
        <w:rPr>
          <w:rFonts w:ascii="Times New Roman" w:hAnsi="Times New Roman" w:cs="Times New Roman"/>
          <w:lang w:val="en-US"/>
        </w:rPr>
        <w:t xml:space="preserve"> research</w:t>
      </w:r>
      <w:r w:rsidR="009E055B">
        <w:rPr>
          <w:rFonts w:ascii="Times New Roman" w:hAnsi="Times New Roman" w:cs="Times New Roman"/>
          <w:lang w:val="en-US"/>
        </w:rPr>
        <w:t xml:space="preserve"> has been done on the</w:t>
      </w:r>
      <w:r w:rsidR="00CD649A">
        <w:rPr>
          <w:rFonts w:ascii="Times New Roman" w:hAnsi="Times New Roman" w:cs="Times New Roman"/>
          <w:lang w:val="en-US"/>
        </w:rPr>
        <w:t xml:space="preserve"> performance of women </w:t>
      </w:r>
      <w:r>
        <w:rPr>
          <w:rFonts w:ascii="Times New Roman" w:hAnsi="Times New Roman" w:cs="Times New Roman"/>
          <w:lang w:val="en-US"/>
        </w:rPr>
        <w:t xml:space="preserve">in companies. Significant numbers of women became managers from the mid 1970s on, since then research regarding women has been increased </w:t>
      </w:r>
      <w:r w:rsidR="00832885">
        <w:rPr>
          <w:rFonts w:ascii="Times New Roman" w:hAnsi="Times New Roman" w:cs="Times New Roman"/>
          <w:lang w:val="en-US"/>
        </w:rPr>
        <w:t>drastically</w:t>
      </w:r>
      <w:r>
        <w:rPr>
          <w:rFonts w:ascii="Times New Roman" w:hAnsi="Times New Roman" w:cs="Times New Roman"/>
          <w:lang w:val="en-US"/>
        </w:rPr>
        <w:t xml:space="preserve"> </w:t>
      </w:r>
      <w:sdt>
        <w:sdtPr>
          <w:rPr>
            <w:rFonts w:ascii="Times New Roman" w:hAnsi="Times New Roman" w:cs="Times New Roman"/>
            <w:lang w:val="en-US"/>
          </w:rPr>
          <w:id w:val="19330766"/>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Pow94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(Powell &amp; Butterfield, Investigating the "glass ceiling"phenomenon: an emperical study of actual promotions to top management, 1994)</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lastRenderedPageBreak/>
        <w:t xml:space="preserve">In 1986 an article was </w:t>
      </w:r>
      <w:r w:rsidR="008C3670">
        <w:rPr>
          <w:rFonts w:ascii="Times New Roman" w:hAnsi="Times New Roman" w:cs="Times New Roman"/>
          <w:lang w:val="en-US"/>
        </w:rPr>
        <w:t>published</w:t>
      </w:r>
      <w:r>
        <w:rPr>
          <w:rFonts w:ascii="Times New Roman" w:hAnsi="Times New Roman" w:cs="Times New Roman"/>
          <w:lang w:val="en-US"/>
        </w:rPr>
        <w:t xml:space="preserve"> in the Wall Street Journal which used the term ‘glass ceiling’, from then on the term was broadly used. The glass ceiling referred to the (invisible) barriers</w:t>
      </w:r>
      <w:r w:rsidR="00832885">
        <w:rPr>
          <w:rFonts w:ascii="Times New Roman" w:hAnsi="Times New Roman" w:cs="Times New Roman"/>
          <w:lang w:val="en-US"/>
        </w:rPr>
        <w:t>,</w:t>
      </w:r>
      <w:r>
        <w:rPr>
          <w:rFonts w:ascii="Times New Roman" w:hAnsi="Times New Roman" w:cs="Times New Roman"/>
          <w:lang w:val="en-US"/>
        </w:rPr>
        <w:t xml:space="preserve"> which women experienced back in those days </w:t>
      </w:r>
      <w:sdt>
        <w:sdtPr>
          <w:rPr>
            <w:rFonts w:ascii="Times New Roman" w:hAnsi="Times New Roman" w:cs="Times New Roman"/>
            <w:lang w:val="en-US"/>
          </w:rPr>
          <w:id w:val="19332859"/>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Pau10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(Paul &amp; Sahni, 2010)</w:t>
          </w:r>
          <w:r w:rsidR="00B26DF6">
            <w:rPr>
              <w:rFonts w:ascii="Times New Roman" w:hAnsi="Times New Roman" w:cs="Times New Roman"/>
              <w:lang w:val="en-US"/>
            </w:rPr>
            <w:fldChar w:fldCharType="end"/>
          </w:r>
        </w:sdtContent>
      </w:sdt>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It is </w:t>
      </w:r>
      <w:r w:rsidR="008C3670">
        <w:rPr>
          <w:rFonts w:ascii="Times New Roman" w:hAnsi="Times New Roman" w:cs="Times New Roman"/>
          <w:lang w:val="en-US"/>
        </w:rPr>
        <w:t>in the conclusion of these</w:t>
      </w:r>
      <w:r>
        <w:rPr>
          <w:rFonts w:ascii="Times New Roman" w:hAnsi="Times New Roman" w:cs="Times New Roman"/>
          <w:lang w:val="en-US"/>
        </w:rPr>
        <w:t xml:space="preserve"> researches that women in the middle-man</w:t>
      </w:r>
      <w:r w:rsidR="008C3670">
        <w:rPr>
          <w:rFonts w:ascii="Times New Roman" w:hAnsi="Times New Roman" w:cs="Times New Roman"/>
          <w:lang w:val="en-US"/>
        </w:rPr>
        <w:t>agement levels have lesser chanc</w:t>
      </w:r>
      <w:r>
        <w:rPr>
          <w:rFonts w:ascii="Times New Roman" w:hAnsi="Times New Roman" w:cs="Times New Roman"/>
          <w:lang w:val="en-US"/>
        </w:rPr>
        <w:t xml:space="preserve">e to end up in the top-level management than men. Within companies it is often seen that a certain hierarchy is in place, </w:t>
      </w:r>
      <w:r w:rsidR="008C3670">
        <w:rPr>
          <w:rFonts w:ascii="Times New Roman" w:hAnsi="Times New Roman" w:cs="Times New Roman"/>
          <w:lang w:val="en-US"/>
        </w:rPr>
        <w:t>w</w:t>
      </w:r>
      <w:r>
        <w:rPr>
          <w:rFonts w:ascii="Times New Roman" w:hAnsi="Times New Roman" w:cs="Times New Roman"/>
          <w:lang w:val="en-US"/>
        </w:rPr>
        <w:t xml:space="preserve">hereby </w:t>
      </w:r>
      <w:r w:rsidR="008C3670">
        <w:rPr>
          <w:rFonts w:ascii="Times New Roman" w:hAnsi="Times New Roman" w:cs="Times New Roman"/>
          <w:lang w:val="en-US"/>
        </w:rPr>
        <w:t xml:space="preserve">relatively speaking far more </w:t>
      </w:r>
      <w:r>
        <w:rPr>
          <w:rFonts w:ascii="Times New Roman" w:hAnsi="Times New Roman" w:cs="Times New Roman"/>
          <w:lang w:val="en-US"/>
        </w:rPr>
        <w:t>men end up</w:t>
      </w:r>
      <w:r w:rsidR="008C3670">
        <w:rPr>
          <w:rFonts w:ascii="Times New Roman" w:hAnsi="Times New Roman" w:cs="Times New Roman"/>
          <w:lang w:val="en-US"/>
        </w:rPr>
        <w:t xml:space="preserve"> in higher positions than women.</w:t>
      </w:r>
      <w:r>
        <w:rPr>
          <w:rFonts w:ascii="Times New Roman" w:hAnsi="Times New Roman" w:cs="Times New Roman"/>
          <w:lang w:val="en-US"/>
        </w:rPr>
        <w:t xml:space="preserve"> This is </w:t>
      </w:r>
      <w:r w:rsidR="008C3670">
        <w:rPr>
          <w:rFonts w:ascii="Times New Roman" w:hAnsi="Times New Roman" w:cs="Times New Roman"/>
          <w:lang w:val="en-US"/>
        </w:rPr>
        <w:t xml:space="preserve">said to be </w:t>
      </w:r>
      <w:r>
        <w:rPr>
          <w:rFonts w:ascii="Times New Roman" w:hAnsi="Times New Roman" w:cs="Times New Roman"/>
          <w:lang w:val="en-US"/>
        </w:rPr>
        <w:t xml:space="preserve">caused by (invisible) barriers. </w:t>
      </w:r>
      <w:r w:rsidR="00832885">
        <w:rPr>
          <w:rFonts w:ascii="Times New Roman" w:hAnsi="Times New Roman" w:cs="Times New Roman"/>
          <w:lang w:val="en-US"/>
        </w:rPr>
        <w:t>These barriers are</w:t>
      </w:r>
      <w:r w:rsidR="008C3670">
        <w:rPr>
          <w:rFonts w:ascii="Times New Roman" w:hAnsi="Times New Roman" w:cs="Times New Roman"/>
          <w:lang w:val="en-US"/>
        </w:rPr>
        <w:t xml:space="preserve"> </w:t>
      </w:r>
      <w:r w:rsidR="00832885">
        <w:rPr>
          <w:rFonts w:ascii="Times New Roman" w:hAnsi="Times New Roman" w:cs="Times New Roman"/>
          <w:lang w:val="en-US"/>
        </w:rPr>
        <w:t xml:space="preserve">known as </w:t>
      </w:r>
      <w:r w:rsidR="008C3670">
        <w:rPr>
          <w:rFonts w:ascii="Times New Roman" w:hAnsi="Times New Roman" w:cs="Times New Roman"/>
          <w:lang w:val="en-US"/>
        </w:rPr>
        <w:t>the</w:t>
      </w:r>
      <w:r>
        <w:rPr>
          <w:rFonts w:ascii="Times New Roman" w:hAnsi="Times New Roman" w:cs="Times New Roman"/>
          <w:lang w:val="en-US"/>
        </w:rPr>
        <w:t xml:space="preserve"> glass </w:t>
      </w:r>
      <w:r w:rsidR="00832885">
        <w:rPr>
          <w:rFonts w:ascii="Times New Roman" w:hAnsi="Times New Roman" w:cs="Times New Roman"/>
          <w:lang w:val="en-US"/>
        </w:rPr>
        <w:t>ceiling</w:t>
      </w:r>
      <w:r>
        <w:rPr>
          <w:rFonts w:ascii="Times New Roman" w:hAnsi="Times New Roman" w:cs="Times New Roman"/>
          <w:lang w:val="en-US"/>
        </w:rPr>
        <w:t xml:space="preserve"> for women. The glass ceiling is thus about inequality between groups of people (minorities) and which becomes worse when getting higher within the hierarchy. Women will therefore not encounter these problems in the beginning of their careers, only later when they (want to) achieve higher positions within a company </w:t>
      </w:r>
      <w:sdt>
        <w:sdtPr>
          <w:rPr>
            <w:rFonts w:ascii="Times New Roman" w:hAnsi="Times New Roman" w:cs="Times New Roman"/>
            <w:lang w:val="en-US"/>
          </w:rPr>
          <w:id w:val="19332857"/>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Bas94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(Bass &amp; Avolio, 1994)</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19332858"/>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Cot01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(Cotter, Hermsen, Ovadia, &amp; Vanneman, 2001)</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833070"/>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Pow94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(Powell &amp; Butterfield, Investigating the "glass ceiling"phenomenon: an emperical study of actual promotions to top management, 1994)</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833076"/>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Lyn97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(Lyness &amp; Thompson, 1997)</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glass ceiling not only deals with gender inequality but also with other disadvantages like race inequa</w:t>
      </w:r>
      <w:r w:rsidR="004E18E3">
        <w:rPr>
          <w:rFonts w:ascii="Times New Roman" w:hAnsi="Times New Roman" w:cs="Times New Roman"/>
          <w:lang w:val="en-US"/>
        </w:rPr>
        <w:t>lity and it is mainly about minorities</w:t>
      </w:r>
      <w:r>
        <w:rPr>
          <w:rFonts w:ascii="Times New Roman" w:hAnsi="Times New Roman" w:cs="Times New Roman"/>
          <w:lang w:val="en-US"/>
        </w:rPr>
        <w:t xml:space="preserve">. In this thesis the term glass ceiling refers to the definition of barriers which women experience when getting further in their career and for which the disadvantages become larger </w:t>
      </w:r>
      <w:sdt>
        <w:sdtPr>
          <w:rPr>
            <w:rFonts w:ascii="Times New Roman" w:hAnsi="Times New Roman" w:cs="Times New Roman"/>
            <w:lang w:val="en-US"/>
          </w:rPr>
          <w:id w:val="19332860"/>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Cot01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(Cotter, Hermsen, Ovadia, &amp; Vanneman, 2001)</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Because of this glass ceiling the gender gap only becomes larger and the ‘old boys network’ stays </w:t>
      </w:r>
      <w:r w:rsidR="004E18E3">
        <w:rPr>
          <w:rFonts w:ascii="Times New Roman" w:hAnsi="Times New Roman" w:cs="Times New Roman"/>
          <w:lang w:val="en-US"/>
        </w:rPr>
        <w:t xml:space="preserve">for </w:t>
      </w:r>
      <w:r>
        <w:rPr>
          <w:rFonts w:ascii="Times New Roman" w:hAnsi="Times New Roman" w:cs="Times New Roman"/>
          <w:lang w:val="en-US"/>
        </w:rPr>
        <w:t xml:space="preserve">what it is; </w:t>
      </w:r>
      <w:r w:rsidR="00A47F57">
        <w:rPr>
          <w:rFonts w:ascii="Times New Roman" w:hAnsi="Times New Roman" w:cs="Times New Roman"/>
          <w:lang w:val="en-US"/>
        </w:rPr>
        <w:t>(</w:t>
      </w:r>
      <w:r>
        <w:rPr>
          <w:rFonts w:ascii="Times New Roman" w:hAnsi="Times New Roman" w:cs="Times New Roman"/>
          <w:lang w:val="en-US"/>
        </w:rPr>
        <w:t>white</w:t>
      </w:r>
      <w:r w:rsidR="00A47F57">
        <w:rPr>
          <w:rFonts w:ascii="Times New Roman" w:hAnsi="Times New Roman" w:cs="Times New Roman"/>
          <w:lang w:val="en-US"/>
        </w:rPr>
        <w:t>)</w:t>
      </w:r>
      <w:r>
        <w:rPr>
          <w:rFonts w:ascii="Times New Roman" w:hAnsi="Times New Roman" w:cs="Times New Roman"/>
          <w:lang w:val="en-US"/>
        </w:rPr>
        <w:t xml:space="preserve"> males denominating the higher positions within companies. </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invisible barriers which women experience could be for example that women have too less experience, the pipeline of women is too short and women and men differ in their points of interest of things they find important, and in the way t</w:t>
      </w:r>
      <w:r w:rsidR="00A47F57">
        <w:rPr>
          <w:rFonts w:ascii="Times New Roman" w:hAnsi="Times New Roman" w:cs="Times New Roman"/>
          <w:lang w:val="en-US"/>
        </w:rPr>
        <w:t>hey act to different things. As said earlier</w:t>
      </w:r>
      <w:r>
        <w:rPr>
          <w:rFonts w:ascii="Times New Roman" w:hAnsi="Times New Roman" w:cs="Times New Roman"/>
          <w:lang w:val="en-US"/>
        </w:rPr>
        <w:t xml:space="preserve"> women are more risk averse than men. Thereby the business environment is made by men for men, therefore not a lot of space for women is left. </w:t>
      </w:r>
      <w:sdt>
        <w:sdtPr>
          <w:rPr>
            <w:rFonts w:ascii="Times New Roman" w:hAnsi="Times New Roman" w:cs="Times New Roman"/>
            <w:lang w:val="en-US"/>
          </w:rPr>
          <w:id w:val="1833066"/>
          <w:citation/>
        </w:sdtPr>
        <w:sdtContent>
          <w:r w:rsidR="00B26DF6">
            <w:rPr>
              <w:rFonts w:ascii="Times New Roman" w:hAnsi="Times New Roman" w:cs="Times New Roman"/>
              <w:lang w:val="en-US"/>
            </w:rPr>
            <w:fldChar w:fldCharType="begin"/>
          </w:r>
          <w:r w:rsidRPr="008950A6">
            <w:rPr>
              <w:rFonts w:ascii="Times New Roman" w:hAnsi="Times New Roman" w:cs="Times New Roman"/>
              <w:lang w:val="en-US"/>
            </w:rPr>
            <w:instrText xml:space="preserve"> CITATION Rag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(Ragins, Townsend, &amp; Mattis, 1998)</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833067"/>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Ada12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(Adams &amp; Funk, Beyond the glass ceiling: Does gender matter?, 2012)</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833071"/>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Mey00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(Meyerson &amp; Fletcher, 2000)</w:t>
          </w:r>
          <w:r w:rsidR="00B26DF6">
            <w:rPr>
              <w:rFonts w:ascii="Times New Roman" w:hAnsi="Times New Roman" w:cs="Times New Roman"/>
              <w:lang w:val="en-US"/>
            </w:rPr>
            <w:fldChar w:fldCharType="end"/>
          </w:r>
        </w:sdtContent>
      </w:sdt>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In order to get rid of these barriers, it is important for companies and especially the CEO’s to understand the invisible barriers women face within companies. </w:t>
      </w:r>
      <w:r w:rsidR="00A47F57">
        <w:rPr>
          <w:rFonts w:ascii="Times New Roman" w:hAnsi="Times New Roman" w:cs="Times New Roman"/>
          <w:lang w:val="en-US"/>
        </w:rPr>
        <w:t>To</w:t>
      </w:r>
      <w:r>
        <w:rPr>
          <w:rFonts w:ascii="Times New Roman" w:hAnsi="Times New Roman" w:cs="Times New Roman"/>
          <w:lang w:val="en-US"/>
        </w:rPr>
        <w:t xml:space="preserve"> get this information to </w:t>
      </w:r>
      <w:r>
        <w:rPr>
          <w:rFonts w:ascii="Times New Roman" w:hAnsi="Times New Roman" w:cs="Times New Roman"/>
          <w:lang w:val="en-US"/>
        </w:rPr>
        <w:lastRenderedPageBreak/>
        <w:t xml:space="preserve">their attention and to let the barriers vanish different methods can be used </w:t>
      </w:r>
      <w:sdt>
        <w:sdtPr>
          <w:rPr>
            <w:rFonts w:ascii="Times New Roman" w:hAnsi="Times New Roman" w:cs="Times New Roman"/>
            <w:lang w:val="en-US"/>
          </w:rPr>
          <w:id w:val="1833074"/>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Rag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(Ragins, Townsend, &amp; Mattis, 1998)</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833075"/>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YBe05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(Benschop, 2005)</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One of the most important methods which is used to get more information and knowledge about women is by researching the performance of women. Catalyst is one of the most important providers of these researches within the world. Catalyst Inc. is a non-profit </w:t>
      </w:r>
      <w:r w:rsidR="00832885">
        <w:rPr>
          <w:rFonts w:ascii="Times New Roman" w:hAnsi="Times New Roman" w:cs="Times New Roman"/>
          <w:lang w:val="en-US"/>
        </w:rPr>
        <w:t>organization that</w:t>
      </w:r>
      <w:r>
        <w:rPr>
          <w:rFonts w:ascii="Times New Roman" w:hAnsi="Times New Roman" w:cs="Times New Roman"/>
          <w:lang w:val="en-US"/>
        </w:rPr>
        <w:t xml:space="preserve"> was founded by Felice N. Schwartz in 1962 </w:t>
      </w:r>
      <w:sdt>
        <w:sdtPr>
          <w:rPr>
            <w:rFonts w:ascii="Times New Roman" w:hAnsi="Times New Roman" w:cs="Times New Roman"/>
            <w:lang w:val="en-US"/>
          </w:rPr>
          <w:id w:val="1833063"/>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Cat13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(Catalyst)</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Each year catalyst reports on their findings on the development of women within companies. Because of this annual reports companies know more about women and their developments within companies. </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Another </w:t>
      </w:r>
      <w:r w:rsidR="00832885">
        <w:rPr>
          <w:rFonts w:ascii="Times New Roman" w:hAnsi="Times New Roman" w:cs="Times New Roman"/>
          <w:lang w:val="en-US"/>
        </w:rPr>
        <w:t>method, which can be used for women,</w:t>
      </w:r>
      <w:r>
        <w:rPr>
          <w:rFonts w:ascii="Times New Roman" w:hAnsi="Times New Roman" w:cs="Times New Roman"/>
          <w:lang w:val="en-US"/>
        </w:rPr>
        <w:t xml:space="preserve"> is mentoring. If </w:t>
      </w:r>
      <w:r w:rsidR="00832885">
        <w:rPr>
          <w:rFonts w:ascii="Times New Roman" w:hAnsi="Times New Roman" w:cs="Times New Roman"/>
          <w:lang w:val="en-US"/>
        </w:rPr>
        <w:t>high ranked, influential males are mentoring women</w:t>
      </w:r>
      <w:r>
        <w:rPr>
          <w:rFonts w:ascii="Times New Roman" w:hAnsi="Times New Roman" w:cs="Times New Roman"/>
          <w:lang w:val="en-US"/>
        </w:rPr>
        <w:t xml:space="preserve"> it is proven that they will be more successful; they will get more promotions and they will accelerate their careers. The mentors have prestige, know the important </w:t>
      </w:r>
      <w:r w:rsidR="00832885">
        <w:rPr>
          <w:rFonts w:ascii="Times New Roman" w:hAnsi="Times New Roman" w:cs="Times New Roman"/>
          <w:lang w:val="en-US"/>
        </w:rPr>
        <w:t>people, which</w:t>
      </w:r>
      <w:r>
        <w:rPr>
          <w:rFonts w:ascii="Times New Roman" w:hAnsi="Times New Roman" w:cs="Times New Roman"/>
          <w:lang w:val="en-US"/>
        </w:rPr>
        <w:t xml:space="preserve"> they can introduce their protégés to and they have inside information. These are only a couple of the advantages of mentoring. All this factors will help women breaking through the glass ceiling </w:t>
      </w:r>
      <w:sdt>
        <w:sdtPr>
          <w:rPr>
            <w:rFonts w:ascii="Times New Roman" w:hAnsi="Times New Roman" w:cs="Times New Roman"/>
            <w:lang w:val="en-US"/>
          </w:rPr>
          <w:id w:val="1833064"/>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Rag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(Ragins, Townsend, &amp; Mattis, 1998)</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833072"/>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Mey00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(Meyerson &amp; Fletcher, 2000)</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833073"/>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Pau10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(Paul &amp; Sahni, 2010)</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Superior performance and adapting to the male culture by women can also be distinguished as a method of breaking the glass ceiling. Women are not seen as the credible ones, like the males are seen, therefore they have to prove themselves time after time and in each new situation. Thereby they have to adapt to the male-culture within the company; women have to act more masculine </w:t>
      </w:r>
      <w:sdt>
        <w:sdtPr>
          <w:rPr>
            <w:rFonts w:ascii="Times New Roman" w:hAnsi="Times New Roman" w:cs="Times New Roman"/>
            <w:lang w:val="en-US"/>
          </w:rPr>
          <w:id w:val="1833065"/>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Rag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(Ragins, Townsend, &amp; Mattis, 1998)</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833069"/>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Ada12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(Adams &amp; Funk, Beyond the glass ceiling: Does gender matter?, 2012)</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Default="008F749F" w:rsidP="008F749F">
      <w:pPr>
        <w:spacing w:after="120" w:line="360" w:lineRule="auto"/>
        <w:jc w:val="both"/>
        <w:rPr>
          <w:rFonts w:ascii="Times New Roman" w:hAnsi="Times New Roman" w:cs="Times New Roman"/>
          <w:lang w:val="en-US"/>
        </w:rPr>
      </w:pPr>
    </w:p>
    <w:p w:rsidR="008F749F" w:rsidRDefault="008F749F" w:rsidP="00C24B30">
      <w:pPr>
        <w:pStyle w:val="Heading2"/>
        <w:numPr>
          <w:ilvl w:val="1"/>
          <w:numId w:val="1"/>
        </w:numPr>
        <w:spacing w:after="120" w:line="360" w:lineRule="auto"/>
        <w:jc w:val="both"/>
        <w:rPr>
          <w:lang w:val="en-US"/>
        </w:rPr>
      </w:pPr>
      <w:bookmarkStart w:id="13" w:name="_Toc240015716"/>
      <w:r>
        <w:rPr>
          <w:lang w:val="en-US"/>
        </w:rPr>
        <w:t>Women quota</w:t>
      </w:r>
      <w:bookmarkEnd w:id="13"/>
    </w:p>
    <w:p w:rsidR="008F749F" w:rsidRPr="00F51C51" w:rsidRDefault="008F749F" w:rsidP="008F749F">
      <w:pPr>
        <w:spacing w:after="120" w:line="360" w:lineRule="auto"/>
        <w:ind w:firstLine="357"/>
        <w:jc w:val="both"/>
        <w:rPr>
          <w:rFonts w:ascii="Times New Roman" w:hAnsi="Times New Roman" w:cs="Times New Roman"/>
          <w:lang w:val="en-US"/>
        </w:rPr>
      </w:pPr>
      <w:r w:rsidRPr="00F51C51">
        <w:rPr>
          <w:rFonts w:ascii="Times New Roman" w:hAnsi="Times New Roman" w:cs="Times New Roman"/>
          <w:lang w:val="en-US"/>
        </w:rPr>
        <w:t>Norway was the first country introducing a women quota</w:t>
      </w:r>
      <w:r>
        <w:rPr>
          <w:rFonts w:ascii="Times New Roman" w:hAnsi="Times New Roman" w:cs="Times New Roman"/>
          <w:lang w:val="en-US"/>
        </w:rPr>
        <w:t xml:space="preserve"> in 2003</w:t>
      </w:r>
      <w:r w:rsidRPr="00F51C51">
        <w:rPr>
          <w:rFonts w:ascii="Times New Roman" w:hAnsi="Times New Roman" w:cs="Times New Roman"/>
          <w:lang w:val="en-US"/>
        </w:rPr>
        <w:t xml:space="preserve">. At least 40 percent of women have to be accounted for in the board of directors of stock listed companies. Other countries followed Norway </w:t>
      </w:r>
      <w:r>
        <w:rPr>
          <w:rFonts w:ascii="Times New Roman" w:hAnsi="Times New Roman" w:cs="Times New Roman"/>
          <w:lang w:val="en-US"/>
        </w:rPr>
        <w:t>and introduced a</w:t>
      </w:r>
      <w:r w:rsidR="00A47F57">
        <w:rPr>
          <w:rFonts w:ascii="Times New Roman" w:hAnsi="Times New Roman" w:cs="Times New Roman"/>
          <w:lang w:val="en-US"/>
        </w:rPr>
        <w:t xml:space="preserve"> quota as well e.g.</w:t>
      </w:r>
      <w:r>
        <w:rPr>
          <w:rFonts w:ascii="Times New Roman" w:hAnsi="Times New Roman" w:cs="Times New Roman"/>
          <w:lang w:val="en-US"/>
        </w:rPr>
        <w:t xml:space="preserve"> France, Belgium, Iceland, Spain and Italy </w:t>
      </w:r>
      <w:sdt>
        <w:sdtPr>
          <w:rPr>
            <w:rFonts w:ascii="Times New Roman" w:hAnsi="Times New Roman" w:cs="Times New Roman"/>
            <w:lang w:val="en-US"/>
          </w:rPr>
          <w:id w:val="1833098"/>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Wan12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(Wang &amp; Kelan, 2012)</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448018"/>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Sto11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(Storvik, 2011)</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Default="008F749F" w:rsidP="008F749F">
      <w:pPr>
        <w:spacing w:after="120" w:line="360" w:lineRule="auto"/>
        <w:ind w:firstLine="357"/>
        <w:jc w:val="both"/>
        <w:rPr>
          <w:rFonts w:ascii="Times New Roman" w:hAnsi="Times New Roman" w:cs="Times New Roman"/>
          <w:lang w:val="en-US"/>
        </w:rPr>
      </w:pPr>
      <w:r w:rsidRPr="00F51C51">
        <w:rPr>
          <w:rFonts w:ascii="Times New Roman" w:hAnsi="Times New Roman" w:cs="Times New Roman"/>
          <w:lang w:val="en-US"/>
        </w:rPr>
        <w:t>Quota’s are used to improve the development of women within companies</w:t>
      </w:r>
      <w:r>
        <w:rPr>
          <w:rFonts w:ascii="Times New Roman" w:hAnsi="Times New Roman" w:cs="Times New Roman"/>
          <w:lang w:val="en-US"/>
        </w:rPr>
        <w:t xml:space="preserve"> at high-level positions, as those women are the minority nowadays. This minority of women are not able</w:t>
      </w:r>
      <w:r w:rsidR="00A47F57">
        <w:rPr>
          <w:rFonts w:ascii="Times New Roman" w:hAnsi="Times New Roman" w:cs="Times New Roman"/>
          <w:lang w:val="en-US"/>
        </w:rPr>
        <w:t xml:space="preserve"> </w:t>
      </w:r>
      <w:r w:rsidR="00A47F57">
        <w:rPr>
          <w:rFonts w:ascii="Times New Roman" w:hAnsi="Times New Roman" w:cs="Times New Roman"/>
          <w:lang w:val="en-US"/>
        </w:rPr>
        <w:lastRenderedPageBreak/>
        <w:t>through</w:t>
      </w:r>
      <w:r>
        <w:rPr>
          <w:rFonts w:ascii="Times New Roman" w:hAnsi="Times New Roman" w:cs="Times New Roman"/>
          <w:lang w:val="en-US"/>
        </w:rPr>
        <w:t xml:space="preserve"> self-regulation to increase the amount of women within the hierarchy fast enough, therefore a women quota could help to accelerate this increase in numbers of women. </w:t>
      </w:r>
      <w:sdt>
        <w:sdtPr>
          <w:rPr>
            <w:rFonts w:ascii="Times New Roman" w:hAnsi="Times New Roman" w:cs="Times New Roman"/>
            <w:lang w:val="en-US"/>
          </w:rPr>
          <w:id w:val="1448016"/>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Cor12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(Corkery &amp; Taylor, 2012)</w:t>
          </w:r>
          <w:r w:rsidR="00B26DF6">
            <w:rPr>
              <w:rFonts w:ascii="Times New Roman" w:hAnsi="Times New Roman" w:cs="Times New Roman"/>
              <w:lang w:val="en-US"/>
            </w:rPr>
            <w:fldChar w:fldCharType="end"/>
          </w:r>
        </w:sdtContent>
      </w:sdt>
    </w:p>
    <w:p w:rsidR="008F749F" w:rsidRDefault="008F749F" w:rsidP="008F749F">
      <w:pPr>
        <w:spacing w:after="120" w:line="360" w:lineRule="auto"/>
        <w:ind w:firstLine="357"/>
        <w:jc w:val="both"/>
        <w:rPr>
          <w:rFonts w:ascii="Times New Roman" w:hAnsi="Times New Roman" w:cs="Times New Roman"/>
          <w:lang w:val="en-US"/>
        </w:rPr>
      </w:pPr>
      <w:r>
        <w:rPr>
          <w:rFonts w:ascii="Times New Roman" w:hAnsi="Times New Roman" w:cs="Times New Roman"/>
          <w:lang w:val="en-US"/>
        </w:rPr>
        <w:t xml:space="preserve">Because of the glass ceiling it is harder for women than for men to attain better positions within the hierarchy in companies. Therefore a target is set to mandate companies to help women getting into the better positions. </w:t>
      </w:r>
      <w:r w:rsidR="00114DAD">
        <w:rPr>
          <w:rFonts w:ascii="Times New Roman" w:hAnsi="Times New Roman" w:cs="Times New Roman"/>
          <w:lang w:val="en-US"/>
        </w:rPr>
        <w:t>This</w:t>
      </w:r>
      <w:r>
        <w:rPr>
          <w:rFonts w:ascii="Times New Roman" w:hAnsi="Times New Roman" w:cs="Times New Roman"/>
          <w:lang w:val="en-US"/>
        </w:rPr>
        <w:t xml:space="preserve"> obligation</w:t>
      </w:r>
      <w:r w:rsidR="00114DAD">
        <w:rPr>
          <w:rFonts w:ascii="Times New Roman" w:hAnsi="Times New Roman" w:cs="Times New Roman"/>
          <w:lang w:val="en-US"/>
        </w:rPr>
        <w:t xml:space="preserve"> forces</w:t>
      </w:r>
      <w:r>
        <w:rPr>
          <w:rFonts w:ascii="Times New Roman" w:hAnsi="Times New Roman" w:cs="Times New Roman"/>
          <w:lang w:val="en-US"/>
        </w:rPr>
        <w:t xml:space="preserve"> companies to change their internal approach; making them more women minded. </w:t>
      </w:r>
    </w:p>
    <w:p w:rsidR="008F749F" w:rsidRDefault="008F749F" w:rsidP="008F749F">
      <w:pPr>
        <w:spacing w:after="120" w:line="360" w:lineRule="auto"/>
        <w:ind w:firstLine="357"/>
        <w:jc w:val="both"/>
        <w:rPr>
          <w:rFonts w:ascii="Times New Roman" w:hAnsi="Times New Roman" w:cs="Times New Roman"/>
          <w:lang w:val="en-US"/>
        </w:rPr>
      </w:pPr>
      <w:r>
        <w:rPr>
          <w:rFonts w:ascii="Times New Roman" w:hAnsi="Times New Roman" w:cs="Times New Roman"/>
          <w:lang w:val="en-US"/>
        </w:rPr>
        <w:t xml:space="preserve">A lot of assumptions are made about women, which causes certain stereotypes and prejudices, which affects the behavior of women. It could therefore be a good reason to introduce a women quota to deduct these assumptions and prejudices about women </w:t>
      </w:r>
      <w:sdt>
        <w:sdtPr>
          <w:rPr>
            <w:rFonts w:ascii="Times New Roman" w:hAnsi="Times New Roman" w:cs="Times New Roman"/>
            <w:lang w:val="en-US"/>
          </w:rPr>
          <w:id w:val="1834770"/>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Els13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(Elstad &amp; Ladegard)</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Default="008F749F" w:rsidP="008F749F">
      <w:pPr>
        <w:spacing w:after="120" w:line="360" w:lineRule="auto"/>
        <w:ind w:firstLine="357"/>
        <w:jc w:val="both"/>
        <w:rPr>
          <w:rFonts w:ascii="Times New Roman" w:hAnsi="Times New Roman" w:cs="Times New Roman"/>
          <w:lang w:val="en-US"/>
        </w:rPr>
      </w:pPr>
      <w:r>
        <w:rPr>
          <w:rFonts w:ascii="Times New Roman" w:hAnsi="Times New Roman" w:cs="Times New Roman"/>
          <w:lang w:val="en-US"/>
        </w:rPr>
        <w:t xml:space="preserve">Quota’s both have advantages and disadvantages as mentioned within different researches. Some advantages are that the representation of men and women are more equal and a more diverse workplace increases the quality of information, thereby women and men </w:t>
      </w:r>
      <w:r w:rsidR="008C051F">
        <w:rPr>
          <w:rFonts w:ascii="Times New Roman" w:hAnsi="Times New Roman" w:cs="Times New Roman"/>
          <w:lang w:val="en-US"/>
        </w:rPr>
        <w:t>have different experiences that</w:t>
      </w:r>
      <w:r>
        <w:rPr>
          <w:rFonts w:ascii="Times New Roman" w:hAnsi="Times New Roman" w:cs="Times New Roman"/>
          <w:lang w:val="en-US"/>
        </w:rPr>
        <w:t xml:space="preserve"> could complement each other and with women in the board of director decision-making becomes more effective. Disadvantages could be that not the most suitable person will be chosen for the job, but that the preference will be given to a women in order to obtain the required target of women, it is therefore discriminatory </w:t>
      </w:r>
      <w:sdt>
        <w:sdtPr>
          <w:rPr>
            <w:rFonts w:ascii="Times New Roman" w:hAnsi="Times New Roman" w:cs="Times New Roman"/>
            <w:lang w:val="en-US"/>
          </w:rPr>
          <w:id w:val="1834764"/>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Pan11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(Pande &amp; Ford, 2011)</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834765"/>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Miz11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(Mizzi, 2011)</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834769"/>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Els13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(Elstad &amp; Ladegard)</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2B4510" w:rsidRDefault="002B4510" w:rsidP="008F749F">
      <w:pPr>
        <w:spacing w:after="120" w:line="360" w:lineRule="auto"/>
        <w:ind w:firstLine="357"/>
        <w:jc w:val="both"/>
        <w:rPr>
          <w:rFonts w:ascii="Times New Roman" w:hAnsi="Times New Roman" w:cs="Times New Roman"/>
          <w:lang w:val="en-US"/>
        </w:rPr>
      </w:pPr>
      <w:r>
        <w:rPr>
          <w:rFonts w:ascii="Times New Roman" w:hAnsi="Times New Roman" w:cs="Times New Roman"/>
          <w:lang w:val="en-US"/>
        </w:rPr>
        <w:t xml:space="preserve">Also within Europe it is still questioned whether this quota for women should be introduced or not. As for example </w:t>
      </w:r>
      <w:r w:rsidR="00412043">
        <w:rPr>
          <w:rFonts w:ascii="Times New Roman" w:hAnsi="Times New Roman" w:cs="Times New Roman"/>
          <w:lang w:val="en-US"/>
        </w:rPr>
        <w:t>Vivian Reding as Eurocommisione</w:t>
      </w:r>
      <w:r>
        <w:rPr>
          <w:rFonts w:ascii="Times New Roman" w:hAnsi="Times New Roman" w:cs="Times New Roman"/>
          <w:lang w:val="en-US"/>
        </w:rPr>
        <w:t>r is a proponent for this quota, she states that a mandatory quota should be introduced, whereby 40% of women should fulfill jobs within the higher levels of management within a couple of years</w:t>
      </w:r>
      <w:r w:rsidR="00AF46FF">
        <w:rPr>
          <w:rFonts w:ascii="Times New Roman" w:hAnsi="Times New Roman" w:cs="Times New Roman"/>
          <w:lang w:val="en-US"/>
        </w:rPr>
        <w:t xml:space="preserve"> </w:t>
      </w:r>
      <w:sdt>
        <w:sdtPr>
          <w:rPr>
            <w:rFonts w:ascii="Times New Roman" w:hAnsi="Times New Roman" w:cs="Times New Roman"/>
            <w:lang w:val="en-US"/>
          </w:rPr>
          <w:id w:val="1546634040"/>
          <w:citation/>
        </w:sdtPr>
        <w:sdtContent>
          <w:r w:rsidR="00B26DF6">
            <w:rPr>
              <w:rFonts w:ascii="Times New Roman" w:hAnsi="Times New Roman" w:cs="Times New Roman"/>
              <w:lang w:val="en-US"/>
            </w:rPr>
            <w:fldChar w:fldCharType="begin"/>
          </w:r>
          <w:r w:rsidR="00AF46FF">
            <w:rPr>
              <w:rFonts w:ascii="Times New Roman" w:hAnsi="Times New Roman" w:cs="Times New Roman"/>
              <w:lang w:val="en-US"/>
            </w:rPr>
            <w:instrText xml:space="preserve"> CITATION NRC13 \l 1033 </w:instrText>
          </w:r>
          <w:r w:rsidR="00B26DF6">
            <w:rPr>
              <w:rFonts w:ascii="Times New Roman" w:hAnsi="Times New Roman" w:cs="Times New Roman"/>
              <w:lang w:val="en-US"/>
            </w:rPr>
            <w:fldChar w:fldCharType="separate"/>
          </w:r>
          <w:r w:rsidR="00C416F4" w:rsidRPr="00C416F4">
            <w:rPr>
              <w:rFonts w:ascii="Times New Roman" w:hAnsi="Times New Roman" w:cs="Times New Roman"/>
              <w:noProof/>
              <w:lang w:val="en-US"/>
            </w:rPr>
            <w:t>(NRC Handelsblad, 2013)</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p>
    <w:p w:rsidR="008F749F" w:rsidRDefault="00AF46FF" w:rsidP="008F749F">
      <w:pPr>
        <w:spacing w:after="120" w:line="360" w:lineRule="auto"/>
        <w:ind w:firstLine="357"/>
        <w:jc w:val="both"/>
        <w:rPr>
          <w:rFonts w:ascii="Times New Roman" w:hAnsi="Times New Roman" w:cs="Times New Roman"/>
          <w:lang w:val="en-US"/>
        </w:rPr>
      </w:pPr>
      <w:r>
        <w:rPr>
          <w:rFonts w:ascii="Times New Roman" w:hAnsi="Times New Roman" w:cs="Times New Roman"/>
          <w:lang w:val="en-US"/>
        </w:rPr>
        <w:t xml:space="preserve">Apart from the discussion </w:t>
      </w:r>
      <w:r w:rsidR="008F749F">
        <w:rPr>
          <w:rFonts w:ascii="Times New Roman" w:hAnsi="Times New Roman" w:cs="Times New Roman"/>
          <w:lang w:val="en-US"/>
        </w:rPr>
        <w:t>about gender quota</w:t>
      </w:r>
      <w:r>
        <w:rPr>
          <w:rFonts w:ascii="Times New Roman" w:hAnsi="Times New Roman" w:cs="Times New Roman"/>
          <w:lang w:val="en-US"/>
        </w:rPr>
        <w:t xml:space="preserve"> whether a quota is a good or bad thing there is also a discussion about the percentage. </w:t>
      </w:r>
      <w:r w:rsidR="008F749F">
        <w:rPr>
          <w:rFonts w:ascii="Times New Roman" w:hAnsi="Times New Roman" w:cs="Times New Roman"/>
          <w:lang w:val="en-US"/>
        </w:rPr>
        <w:t xml:space="preserve">For instance it is questioned whether 40% is a good rate, some people find it too high, they question whether there are enough capable women to fulfill these positions. Other people find a women quota a part of a strategy </w:t>
      </w:r>
      <w:r w:rsidR="008C051F">
        <w:rPr>
          <w:rFonts w:ascii="Times New Roman" w:hAnsi="Times New Roman" w:cs="Times New Roman"/>
          <w:lang w:val="en-US"/>
        </w:rPr>
        <w:t>that</w:t>
      </w:r>
      <w:r w:rsidR="008F749F">
        <w:rPr>
          <w:rFonts w:ascii="Times New Roman" w:hAnsi="Times New Roman" w:cs="Times New Roman"/>
          <w:lang w:val="en-US"/>
        </w:rPr>
        <w:t xml:space="preserve"> should make people more aware of the gender issues and women’s leadership.</w:t>
      </w:r>
      <w:r w:rsidR="008F749F" w:rsidRPr="00992D26">
        <w:rPr>
          <w:rFonts w:ascii="Times New Roman" w:hAnsi="Times New Roman" w:cs="Times New Roman"/>
          <w:lang w:val="en-US"/>
        </w:rPr>
        <w:t xml:space="preserve"> </w:t>
      </w:r>
      <w:r w:rsidR="008F749F">
        <w:rPr>
          <w:rFonts w:ascii="Times New Roman" w:hAnsi="Times New Roman" w:cs="Times New Roman"/>
          <w:lang w:val="en-US"/>
        </w:rPr>
        <w:t xml:space="preserve">And even other people say it is assaulting to women as it is then assumed that they cannot make it on their own and need special treatment </w:t>
      </w:r>
      <w:sdt>
        <w:sdtPr>
          <w:rPr>
            <w:rFonts w:ascii="Times New Roman" w:hAnsi="Times New Roman" w:cs="Times New Roman"/>
            <w:lang w:val="en-US"/>
          </w:rPr>
          <w:id w:val="1834768"/>
          <w:citation/>
        </w:sdtPr>
        <w:sdtContent>
          <w:r w:rsidR="00B26DF6">
            <w:rPr>
              <w:rFonts w:ascii="Times New Roman" w:hAnsi="Times New Roman" w:cs="Times New Roman"/>
              <w:lang w:val="en-US"/>
            </w:rPr>
            <w:fldChar w:fldCharType="begin"/>
          </w:r>
          <w:r w:rsidR="008F749F" w:rsidRPr="00B05971">
            <w:rPr>
              <w:rFonts w:ascii="Times New Roman" w:hAnsi="Times New Roman" w:cs="Times New Roman"/>
              <w:lang w:val="en-US"/>
            </w:rPr>
            <w:instrText xml:space="preserve"> CITATION Lad13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(Ladegard)</w:t>
          </w:r>
          <w:r w:rsidR="00B26DF6">
            <w:rPr>
              <w:rFonts w:ascii="Times New Roman" w:hAnsi="Times New Roman" w:cs="Times New Roman"/>
              <w:lang w:val="en-US"/>
            </w:rPr>
            <w:fldChar w:fldCharType="end"/>
          </w:r>
        </w:sdtContent>
      </w:sdt>
      <w:r w:rsidR="008F749F">
        <w:rPr>
          <w:rFonts w:ascii="Times New Roman" w:hAnsi="Times New Roman" w:cs="Times New Roman"/>
          <w:lang w:val="en-US"/>
        </w:rPr>
        <w:t xml:space="preserve"> </w:t>
      </w:r>
      <w:sdt>
        <w:sdtPr>
          <w:rPr>
            <w:rFonts w:ascii="Times New Roman" w:hAnsi="Times New Roman" w:cs="Times New Roman"/>
            <w:lang w:val="en-US"/>
          </w:rPr>
          <w:id w:val="1834771"/>
          <w:citation/>
        </w:sdtPr>
        <w:sdtContent>
          <w:r w:rsidR="00B26DF6">
            <w:rPr>
              <w:rFonts w:ascii="Times New Roman" w:hAnsi="Times New Roman" w:cs="Times New Roman"/>
              <w:lang w:val="en-US"/>
            </w:rPr>
            <w:fldChar w:fldCharType="begin"/>
          </w:r>
          <w:r w:rsidR="008F749F" w:rsidRPr="00B05971">
            <w:rPr>
              <w:rFonts w:ascii="Times New Roman" w:hAnsi="Times New Roman" w:cs="Times New Roman"/>
              <w:lang w:val="en-US"/>
            </w:rPr>
            <w:instrText xml:space="preserve"> CITATION Orr11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(Orr, Daphne, &amp; Horton, 2011)</w:t>
          </w:r>
          <w:r w:rsidR="00B26DF6">
            <w:rPr>
              <w:rFonts w:ascii="Times New Roman" w:hAnsi="Times New Roman" w:cs="Times New Roman"/>
              <w:lang w:val="en-US"/>
            </w:rPr>
            <w:fldChar w:fldCharType="end"/>
          </w:r>
        </w:sdtContent>
      </w:sdt>
      <w:r w:rsidR="008F749F">
        <w:rPr>
          <w:rFonts w:ascii="Times New Roman" w:hAnsi="Times New Roman" w:cs="Times New Roman"/>
          <w:lang w:val="en-US"/>
        </w:rPr>
        <w:t xml:space="preserve">. </w:t>
      </w:r>
    </w:p>
    <w:p w:rsidR="008F749F" w:rsidRDefault="008F749F" w:rsidP="00E4580F">
      <w:pPr>
        <w:spacing w:after="120" w:line="360" w:lineRule="auto"/>
        <w:ind w:firstLine="357"/>
        <w:jc w:val="both"/>
        <w:rPr>
          <w:rFonts w:ascii="Times New Roman" w:hAnsi="Times New Roman" w:cs="Times New Roman"/>
          <w:lang w:val="en-US"/>
        </w:rPr>
      </w:pPr>
      <w:r>
        <w:rPr>
          <w:rFonts w:ascii="Times New Roman" w:hAnsi="Times New Roman" w:cs="Times New Roman"/>
          <w:lang w:val="en-US"/>
        </w:rPr>
        <w:lastRenderedPageBreak/>
        <w:t xml:space="preserve">Though a lot of discussions are still going on about women quota, previous researches show that using quota’s is effective to increase the number of women within the high-level of companies </w:t>
      </w:r>
      <w:sdt>
        <w:sdtPr>
          <w:rPr>
            <w:rFonts w:ascii="Times New Roman" w:hAnsi="Times New Roman" w:cs="Times New Roman"/>
            <w:lang w:val="en-US"/>
          </w:rPr>
          <w:id w:val="1448017"/>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Cor12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(Corkery &amp; Taylor, 2012)</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305A4B" w:rsidRDefault="00305A4B" w:rsidP="00E4580F">
      <w:pPr>
        <w:spacing w:after="120" w:line="360" w:lineRule="auto"/>
        <w:ind w:firstLine="357"/>
        <w:jc w:val="both"/>
        <w:rPr>
          <w:rFonts w:ascii="Times New Roman" w:hAnsi="Times New Roman" w:cs="Times New Roman"/>
          <w:lang w:val="en-US"/>
        </w:rPr>
      </w:pPr>
    </w:p>
    <w:p w:rsidR="008F749F" w:rsidRDefault="008F749F" w:rsidP="00C24B30">
      <w:pPr>
        <w:pStyle w:val="Heading2"/>
        <w:numPr>
          <w:ilvl w:val="1"/>
          <w:numId w:val="1"/>
        </w:numPr>
        <w:rPr>
          <w:lang w:val="en-US"/>
        </w:rPr>
      </w:pPr>
      <w:bookmarkStart w:id="14" w:name="_Toc240015717"/>
      <w:r>
        <w:rPr>
          <w:lang w:val="en-US"/>
        </w:rPr>
        <w:t>Conclusion</w:t>
      </w:r>
      <w:bookmarkEnd w:id="14"/>
    </w:p>
    <w:p w:rsidR="008F749F" w:rsidRPr="00660BA9" w:rsidRDefault="008F749F" w:rsidP="008F749F">
      <w:pPr>
        <w:rPr>
          <w:lang w:val="en-US"/>
        </w:rPr>
      </w:pP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Men and women differ from each other, </w:t>
      </w:r>
      <w:r w:rsidR="00832885">
        <w:rPr>
          <w:rFonts w:ascii="Times New Roman" w:hAnsi="Times New Roman" w:cs="Times New Roman"/>
          <w:lang w:val="en-US"/>
        </w:rPr>
        <w:t>differences exist</w:t>
      </w:r>
      <w:r>
        <w:rPr>
          <w:rFonts w:ascii="Times New Roman" w:hAnsi="Times New Roman" w:cs="Times New Roman"/>
          <w:lang w:val="en-US"/>
        </w:rPr>
        <w:t xml:space="preserve"> in behavior, involvement, motivation, stress and attitude towards managers. This because men and women tend to have different values. Thereby men and women have different characteristics which causes women to be softer than men overall. For this reason women tend to be more risk averse and men tend to be more </w:t>
      </w:r>
      <w:r w:rsidR="00832885">
        <w:rPr>
          <w:rFonts w:ascii="Times New Roman" w:hAnsi="Times New Roman" w:cs="Times New Roman"/>
          <w:lang w:val="en-US"/>
        </w:rPr>
        <w:t>risk seeking</w:t>
      </w:r>
      <w:r>
        <w:rPr>
          <w:rFonts w:ascii="Times New Roman" w:hAnsi="Times New Roman" w:cs="Times New Roman"/>
          <w:lang w:val="en-US"/>
        </w:rPr>
        <w:t>. Thereby a self-selection is being made by men and women in which sectors they prefer to work in.</w:t>
      </w:r>
      <w:r w:rsidR="00537EA3">
        <w:rPr>
          <w:rFonts w:ascii="Times New Roman" w:hAnsi="Times New Roman" w:cs="Times New Roman"/>
          <w:lang w:val="en-US"/>
        </w:rPr>
        <w:t xml:space="preserve"> Men thus differ from women in several ways. </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glass ceiling is about inequalities of different parties, which prevents them from reaching their goals. In order to get rid of these (invisible) barriers companies and especially the CEOs should understand these (invisible) barriers which minorities face. Different methods can be distinguished in order to break this glass ceiling: researching performance of women, mentoring women, and superior performance and adapting to the male culture by women. Putting a women quota in place could enhance the development of women as well.</w:t>
      </w:r>
    </w:p>
    <w:p w:rsidR="00B625B6" w:rsidRDefault="00F63340"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But not only the differences between men and women could cause the distinction between men and women within the higher levels of companies. Another explanation could also be</w:t>
      </w:r>
      <w:r w:rsidR="00B625B6">
        <w:rPr>
          <w:rFonts w:ascii="Times New Roman" w:hAnsi="Times New Roman" w:cs="Times New Roman"/>
          <w:lang w:val="en-US"/>
        </w:rPr>
        <w:t xml:space="preserve"> the differences between men and women from the early days on, how the tasks were divided in history. Therefore the history of the roles of men and women will be captured in the next chapter. </w:t>
      </w:r>
    </w:p>
    <w:p w:rsidR="008F749F" w:rsidRDefault="008F749F">
      <w:pPr>
        <w:rPr>
          <w:rFonts w:asciiTheme="majorHAnsi" w:eastAsiaTheme="majorEastAsia" w:hAnsiTheme="majorHAnsi" w:cstheme="majorBidi"/>
          <w:b/>
          <w:bCs/>
          <w:color w:val="365F91" w:themeColor="accent1" w:themeShade="BF"/>
          <w:sz w:val="28"/>
          <w:szCs w:val="28"/>
          <w:lang w:val="en-US"/>
        </w:rPr>
      </w:pPr>
      <w:r>
        <w:rPr>
          <w:lang w:val="en-US"/>
        </w:rPr>
        <w:br w:type="page"/>
      </w:r>
    </w:p>
    <w:p w:rsidR="008F749F" w:rsidRPr="00FE395A" w:rsidRDefault="008F749F" w:rsidP="00C24B30">
      <w:pPr>
        <w:pStyle w:val="Heading1"/>
        <w:numPr>
          <w:ilvl w:val="0"/>
          <w:numId w:val="1"/>
        </w:numPr>
        <w:spacing w:after="120" w:line="360" w:lineRule="auto"/>
        <w:jc w:val="both"/>
        <w:rPr>
          <w:lang w:val="en-US"/>
        </w:rPr>
      </w:pPr>
      <w:bookmarkStart w:id="15" w:name="_Toc240015718"/>
      <w:r w:rsidRPr="00FE395A">
        <w:rPr>
          <w:lang w:val="en-US"/>
        </w:rPr>
        <w:lastRenderedPageBreak/>
        <w:t>Short historical overview of the rise of women</w:t>
      </w:r>
      <w:bookmarkEnd w:id="15"/>
    </w:p>
    <w:p w:rsidR="007E55E1" w:rsidRDefault="007E55E1" w:rsidP="007E55E1">
      <w:pPr>
        <w:pStyle w:val="Heading2"/>
        <w:numPr>
          <w:ilvl w:val="1"/>
          <w:numId w:val="1"/>
        </w:numPr>
        <w:rPr>
          <w:lang w:val="en-US"/>
        </w:rPr>
      </w:pPr>
      <w:bookmarkStart w:id="16" w:name="_Toc240015719"/>
      <w:r>
        <w:rPr>
          <w:lang w:val="en-US"/>
        </w:rPr>
        <w:t>Introduction</w:t>
      </w:r>
      <w:bookmarkEnd w:id="16"/>
    </w:p>
    <w:p w:rsidR="007E55E1" w:rsidRPr="007E55E1" w:rsidRDefault="007E55E1" w:rsidP="007E55E1"/>
    <w:p w:rsidR="007E55E1" w:rsidRPr="007E55E1" w:rsidRDefault="007E55E1" w:rsidP="007E55E1">
      <w:pPr>
        <w:spacing w:after="120" w:line="360" w:lineRule="auto"/>
        <w:ind w:firstLine="360"/>
        <w:jc w:val="both"/>
        <w:rPr>
          <w:rFonts w:ascii="Times New Roman" w:hAnsi="Times New Roman" w:cs="Times New Roman"/>
          <w:lang w:val="en-US"/>
        </w:rPr>
      </w:pPr>
      <w:r w:rsidRPr="007E55E1">
        <w:rPr>
          <w:rFonts w:ascii="Times New Roman" w:hAnsi="Times New Roman" w:cs="Times New Roman"/>
          <w:lang w:val="en-US"/>
        </w:rPr>
        <w:t xml:space="preserve">When looking at the population of the world men and women are almost equally divided </w:t>
      </w:r>
      <w:sdt>
        <w:sdtPr>
          <w:rPr>
            <w:lang w:val="en-US"/>
          </w:rPr>
          <w:id w:val="1699742228"/>
          <w:citation/>
        </w:sdtPr>
        <w:sdtContent>
          <w:r w:rsidR="00B26DF6" w:rsidRPr="007E55E1">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Uni13 \l 1043 </w:instrText>
          </w:r>
          <w:r w:rsidR="00B26DF6" w:rsidRPr="007E55E1">
            <w:rPr>
              <w:rFonts w:ascii="Times New Roman" w:hAnsi="Times New Roman" w:cs="Times New Roman"/>
              <w:lang w:val="en-US"/>
            </w:rPr>
            <w:fldChar w:fldCharType="separate"/>
          </w:r>
          <w:r w:rsidR="00C416F4" w:rsidRPr="00B05971">
            <w:rPr>
              <w:rFonts w:ascii="Times New Roman" w:hAnsi="Times New Roman" w:cs="Times New Roman"/>
              <w:noProof/>
              <w:lang w:val="en-US"/>
            </w:rPr>
            <w:t>(United Nations, 2013)</w:t>
          </w:r>
          <w:r w:rsidR="00B26DF6" w:rsidRPr="007E55E1">
            <w:rPr>
              <w:rFonts w:ascii="Times New Roman" w:hAnsi="Times New Roman" w:cs="Times New Roman"/>
              <w:lang w:val="en-US"/>
            </w:rPr>
            <w:fldChar w:fldCharType="end"/>
          </w:r>
        </w:sdtContent>
      </w:sdt>
      <w:r w:rsidRPr="007E55E1">
        <w:rPr>
          <w:rFonts w:ascii="Times New Roman" w:hAnsi="Times New Roman" w:cs="Times New Roman"/>
          <w:lang w:val="en-US"/>
        </w:rPr>
        <w:t xml:space="preserve">. Although when looking at statistics of companies women are underrepresented in the higher levels of the hierarchy within businesses </w:t>
      </w:r>
      <w:sdt>
        <w:sdtPr>
          <w:rPr>
            <w:lang w:val="en-US"/>
          </w:rPr>
          <w:id w:val="-32735771"/>
          <w:citation/>
        </w:sdtPr>
        <w:sdtContent>
          <w:r w:rsidR="00B26DF6" w:rsidRPr="007E55E1">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Ern13 \l 1043 </w:instrText>
          </w:r>
          <w:r w:rsidR="00B26DF6" w:rsidRPr="007E55E1">
            <w:rPr>
              <w:rFonts w:ascii="Times New Roman" w:hAnsi="Times New Roman" w:cs="Times New Roman"/>
              <w:lang w:val="en-US"/>
            </w:rPr>
            <w:fldChar w:fldCharType="separate"/>
          </w:r>
          <w:r w:rsidR="00C416F4" w:rsidRPr="00B05971">
            <w:rPr>
              <w:rFonts w:ascii="Times New Roman" w:hAnsi="Times New Roman" w:cs="Times New Roman"/>
              <w:noProof/>
              <w:lang w:val="en-US"/>
            </w:rPr>
            <w:t>(Young E. &amp;.)</w:t>
          </w:r>
          <w:r w:rsidR="00B26DF6" w:rsidRPr="007E55E1">
            <w:rPr>
              <w:rFonts w:ascii="Times New Roman" w:hAnsi="Times New Roman" w:cs="Times New Roman"/>
              <w:lang w:val="en-US"/>
            </w:rPr>
            <w:fldChar w:fldCharType="end"/>
          </w:r>
        </w:sdtContent>
      </w:sdt>
      <w:r w:rsidRPr="007E55E1">
        <w:rPr>
          <w:rFonts w:ascii="Times New Roman" w:hAnsi="Times New Roman" w:cs="Times New Roman"/>
          <w:lang w:val="en-US"/>
        </w:rPr>
        <w:t xml:space="preserve">. </w:t>
      </w:r>
    </w:p>
    <w:p w:rsidR="007E55E1" w:rsidRPr="007E55E1" w:rsidRDefault="007E55E1" w:rsidP="007E55E1">
      <w:pPr>
        <w:spacing w:after="120" w:line="360" w:lineRule="auto"/>
        <w:ind w:firstLine="360"/>
        <w:jc w:val="both"/>
        <w:rPr>
          <w:rFonts w:ascii="Times New Roman" w:hAnsi="Times New Roman" w:cs="Times New Roman"/>
          <w:lang w:val="en-US"/>
        </w:rPr>
      </w:pPr>
      <w:r w:rsidRPr="007E55E1">
        <w:rPr>
          <w:rFonts w:ascii="Times New Roman" w:hAnsi="Times New Roman" w:cs="Times New Roman"/>
          <w:lang w:val="en-US"/>
        </w:rPr>
        <w:t xml:space="preserve">From the early days on the allocation of responsibilities of men and women were clear; men were responsible for the (financial) support of the family, women were taking care of the children and the household at home. But for the past decades women are gaining ground as can be seen at educational level, women are higher educated on average, and more women are enrolling more and more within the business environment. Women are becoming more independent nowadays and that is what we call emancipation. </w:t>
      </w:r>
    </w:p>
    <w:p w:rsidR="007E55E1" w:rsidRPr="007E55E1" w:rsidRDefault="007E55E1" w:rsidP="007E55E1"/>
    <w:p w:rsidR="007E55E1" w:rsidRPr="007E55E1" w:rsidRDefault="007E55E1" w:rsidP="007E55E1">
      <w:pPr>
        <w:pStyle w:val="Heading2"/>
        <w:numPr>
          <w:ilvl w:val="1"/>
          <w:numId w:val="1"/>
        </w:numPr>
        <w:rPr>
          <w:lang w:val="en-US"/>
        </w:rPr>
      </w:pPr>
      <w:bookmarkStart w:id="17" w:name="_Toc240015720"/>
      <w:r>
        <w:rPr>
          <w:lang w:val="en-US"/>
        </w:rPr>
        <w:t>Background of women</w:t>
      </w:r>
      <w:bookmarkEnd w:id="17"/>
    </w:p>
    <w:p w:rsidR="007E55E1" w:rsidRPr="007E55E1" w:rsidRDefault="007E55E1" w:rsidP="007E55E1"/>
    <w:p w:rsidR="003623A8" w:rsidRDefault="00271E40" w:rsidP="008C2963">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A</w:t>
      </w:r>
      <w:r w:rsidR="008C2963">
        <w:rPr>
          <w:rFonts w:ascii="Times New Roman" w:hAnsi="Times New Roman" w:cs="Times New Roman"/>
          <w:lang w:val="en-US"/>
        </w:rPr>
        <w:t xml:space="preserve"> lot has changed for women within the last couple of decades. Before women were not allowed to work, now they are</w:t>
      </w:r>
      <w:r>
        <w:rPr>
          <w:rFonts w:ascii="Times New Roman" w:hAnsi="Times New Roman" w:cs="Times New Roman"/>
          <w:lang w:val="en-US"/>
        </w:rPr>
        <w:t xml:space="preserve"> allowed</w:t>
      </w:r>
      <w:r w:rsidR="008C2963">
        <w:rPr>
          <w:rFonts w:ascii="Times New Roman" w:hAnsi="Times New Roman" w:cs="Times New Roman"/>
          <w:lang w:val="en-US"/>
        </w:rPr>
        <w:t xml:space="preserve"> and </w:t>
      </w:r>
      <w:r>
        <w:rPr>
          <w:rFonts w:ascii="Times New Roman" w:hAnsi="Times New Roman" w:cs="Times New Roman"/>
          <w:lang w:val="en-US"/>
        </w:rPr>
        <w:t xml:space="preserve">are even </w:t>
      </w:r>
      <w:r w:rsidR="008C2963">
        <w:rPr>
          <w:rFonts w:ascii="Times New Roman" w:hAnsi="Times New Roman" w:cs="Times New Roman"/>
          <w:lang w:val="en-US"/>
        </w:rPr>
        <w:t xml:space="preserve">challenged to climb up the corporate ladder. This chapter will therefore focus on this evolution of women, and how they gained ground, as this information could explain why there are so few women within boards of directors. But it also gives the reason why the </w:t>
      </w:r>
      <w:r w:rsidR="00832885">
        <w:rPr>
          <w:rFonts w:ascii="Times New Roman" w:hAnsi="Times New Roman" w:cs="Times New Roman"/>
          <w:lang w:val="en-US"/>
        </w:rPr>
        <w:t>number of female board members has</w:t>
      </w:r>
      <w:r w:rsidR="008C2963">
        <w:rPr>
          <w:rFonts w:ascii="Times New Roman" w:hAnsi="Times New Roman" w:cs="Times New Roman"/>
          <w:lang w:val="en-US"/>
        </w:rPr>
        <w:t xml:space="preserve"> increase</w:t>
      </w:r>
      <w:r w:rsidR="00B72ED8">
        <w:rPr>
          <w:rFonts w:ascii="Times New Roman" w:hAnsi="Times New Roman" w:cs="Times New Roman"/>
          <w:lang w:val="en-US"/>
        </w:rPr>
        <w:t>d the last couple of decades. It</w:t>
      </w:r>
      <w:r w:rsidR="008C2963">
        <w:rPr>
          <w:rFonts w:ascii="Times New Roman" w:hAnsi="Times New Roman" w:cs="Times New Roman"/>
          <w:lang w:val="en-US"/>
        </w:rPr>
        <w:t xml:space="preserve"> should not be forgotten </w:t>
      </w:r>
      <w:r w:rsidR="00B72ED8">
        <w:rPr>
          <w:rFonts w:ascii="Times New Roman" w:hAnsi="Times New Roman" w:cs="Times New Roman"/>
          <w:lang w:val="en-US"/>
        </w:rPr>
        <w:t xml:space="preserve">that still </w:t>
      </w:r>
      <w:r w:rsidR="008C2963">
        <w:rPr>
          <w:rFonts w:ascii="Times New Roman" w:hAnsi="Times New Roman" w:cs="Times New Roman"/>
          <w:lang w:val="en-US"/>
        </w:rPr>
        <w:t xml:space="preserve">in the beginning of the last century there was a clear scission of the tasks of men and women therefore a quick change has occurred for women </w:t>
      </w:r>
      <w:r w:rsidR="00B72ED8">
        <w:rPr>
          <w:rFonts w:ascii="Times New Roman" w:hAnsi="Times New Roman" w:cs="Times New Roman"/>
          <w:lang w:val="en-US"/>
        </w:rPr>
        <w:t xml:space="preserve">in a large part of the world </w:t>
      </w:r>
      <w:r w:rsidR="008C2963">
        <w:rPr>
          <w:rFonts w:ascii="Times New Roman" w:hAnsi="Times New Roman" w:cs="Times New Roman"/>
          <w:lang w:val="en-US"/>
        </w:rPr>
        <w:t>as they are now able to take part i</w:t>
      </w:r>
      <w:r>
        <w:rPr>
          <w:rFonts w:ascii="Times New Roman" w:hAnsi="Times New Roman" w:cs="Times New Roman"/>
          <w:lang w:val="en-US"/>
        </w:rPr>
        <w:t>n</w:t>
      </w:r>
      <w:r w:rsidR="008C2963">
        <w:rPr>
          <w:rFonts w:ascii="Times New Roman" w:hAnsi="Times New Roman" w:cs="Times New Roman"/>
          <w:lang w:val="en-US"/>
        </w:rPr>
        <w:t xml:space="preserve"> the better positions within companies</w:t>
      </w:r>
      <w:r w:rsidR="00C75581">
        <w:rPr>
          <w:rFonts w:ascii="Times New Roman" w:hAnsi="Times New Roman" w:cs="Times New Roman"/>
          <w:lang w:val="en-US"/>
        </w:rPr>
        <w:t xml:space="preserve"> as equality between men and women became an important focus within the world</w:t>
      </w:r>
      <w:r w:rsidR="008C2963">
        <w:rPr>
          <w:rFonts w:ascii="Times New Roman" w:hAnsi="Times New Roman" w:cs="Times New Roman"/>
          <w:lang w:val="en-US"/>
        </w:rPr>
        <w:t xml:space="preserve">. </w:t>
      </w:r>
      <w:r w:rsidR="00B72ED8">
        <w:rPr>
          <w:rFonts w:ascii="Times New Roman" w:hAnsi="Times New Roman" w:cs="Times New Roman"/>
          <w:lang w:val="en-US"/>
        </w:rPr>
        <w:t>Moreover</w:t>
      </w:r>
      <w:r w:rsidR="0046765C">
        <w:rPr>
          <w:rFonts w:ascii="Times New Roman" w:hAnsi="Times New Roman" w:cs="Times New Roman"/>
          <w:lang w:val="en-US"/>
        </w:rPr>
        <w:t xml:space="preserve"> the </w:t>
      </w:r>
      <w:r w:rsidR="00832885">
        <w:rPr>
          <w:rFonts w:ascii="Times New Roman" w:hAnsi="Times New Roman" w:cs="Times New Roman"/>
          <w:lang w:val="en-US"/>
        </w:rPr>
        <w:t>government also stimulates</w:t>
      </w:r>
      <w:r w:rsidR="0046765C">
        <w:rPr>
          <w:rFonts w:ascii="Times New Roman" w:hAnsi="Times New Roman" w:cs="Times New Roman"/>
          <w:lang w:val="en-US"/>
        </w:rPr>
        <w:t xml:space="preserve"> this equality as can be </w:t>
      </w:r>
      <w:r w:rsidR="00B72ED8">
        <w:rPr>
          <w:rFonts w:ascii="Times New Roman" w:hAnsi="Times New Roman" w:cs="Times New Roman"/>
          <w:lang w:val="en-US"/>
        </w:rPr>
        <w:t xml:space="preserve">seen </w:t>
      </w:r>
      <w:r w:rsidR="0046765C">
        <w:rPr>
          <w:rFonts w:ascii="Times New Roman" w:hAnsi="Times New Roman" w:cs="Times New Roman"/>
          <w:lang w:val="en-US"/>
        </w:rPr>
        <w:t xml:space="preserve">by the emphasis of this subject within the different governments </w:t>
      </w:r>
      <w:r w:rsidR="00180310">
        <w:rPr>
          <w:rFonts w:ascii="Times New Roman" w:hAnsi="Times New Roman" w:cs="Times New Roman"/>
          <w:lang w:val="en-US"/>
        </w:rPr>
        <w:t>by</w:t>
      </w:r>
      <w:r w:rsidR="0046765C">
        <w:rPr>
          <w:rFonts w:ascii="Times New Roman" w:hAnsi="Times New Roman" w:cs="Times New Roman"/>
          <w:lang w:val="en-US"/>
        </w:rPr>
        <w:t xml:space="preserve"> the rules</w:t>
      </w:r>
      <w:r w:rsidR="000A5168">
        <w:rPr>
          <w:rFonts w:ascii="Times New Roman" w:hAnsi="Times New Roman" w:cs="Times New Roman"/>
          <w:lang w:val="en-US"/>
        </w:rPr>
        <w:t xml:space="preserve"> and laws</w:t>
      </w:r>
      <w:r w:rsidR="0046765C">
        <w:rPr>
          <w:rFonts w:ascii="Times New Roman" w:hAnsi="Times New Roman" w:cs="Times New Roman"/>
          <w:lang w:val="en-US"/>
        </w:rPr>
        <w:t xml:space="preserve"> they state</w:t>
      </w:r>
      <w:r w:rsidR="00B72ED8">
        <w:rPr>
          <w:rFonts w:ascii="Times New Roman" w:hAnsi="Times New Roman" w:cs="Times New Roman"/>
          <w:lang w:val="en-US"/>
        </w:rPr>
        <w:t>. T</w:t>
      </w:r>
      <w:r w:rsidR="00180310">
        <w:rPr>
          <w:rFonts w:ascii="Times New Roman" w:hAnsi="Times New Roman" w:cs="Times New Roman"/>
          <w:lang w:val="en-US"/>
        </w:rPr>
        <w:t xml:space="preserve">ake for example the </w:t>
      </w:r>
      <w:r w:rsidR="00832885">
        <w:rPr>
          <w:rFonts w:ascii="Times New Roman" w:hAnsi="Times New Roman" w:cs="Times New Roman"/>
          <w:lang w:val="en-US"/>
        </w:rPr>
        <w:t>quotas</w:t>
      </w:r>
      <w:r w:rsidR="00180310">
        <w:rPr>
          <w:rFonts w:ascii="Times New Roman" w:hAnsi="Times New Roman" w:cs="Times New Roman"/>
          <w:lang w:val="en-US"/>
        </w:rPr>
        <w:t xml:space="preserve"> some governments put in place whereby a certain percentage of women are </w:t>
      </w:r>
      <w:r w:rsidR="00B72ED8">
        <w:rPr>
          <w:rFonts w:ascii="Times New Roman" w:hAnsi="Times New Roman" w:cs="Times New Roman"/>
          <w:lang w:val="en-US"/>
        </w:rPr>
        <w:t>appointed</w:t>
      </w:r>
      <w:r w:rsidR="0046765C">
        <w:rPr>
          <w:rFonts w:ascii="Times New Roman" w:hAnsi="Times New Roman" w:cs="Times New Roman"/>
          <w:lang w:val="en-US"/>
        </w:rPr>
        <w:t>.</w:t>
      </w:r>
      <w:r w:rsidR="006D356C">
        <w:rPr>
          <w:rFonts w:ascii="Times New Roman" w:hAnsi="Times New Roman" w:cs="Times New Roman"/>
          <w:lang w:val="en-US"/>
        </w:rPr>
        <w:t xml:space="preserve"> Take for example Norway, Denmark and Spain for which regulations are made that at least 40 percentage of women within top-functions have to be appointed to women.</w:t>
      </w:r>
      <w:r w:rsidR="0046765C">
        <w:rPr>
          <w:rFonts w:ascii="Times New Roman" w:hAnsi="Times New Roman" w:cs="Times New Roman"/>
          <w:lang w:val="en-US"/>
        </w:rPr>
        <w:t xml:space="preserve"> </w:t>
      </w:r>
      <w:r w:rsidR="008C2963">
        <w:rPr>
          <w:rFonts w:ascii="Times New Roman" w:hAnsi="Times New Roman" w:cs="Times New Roman"/>
          <w:lang w:val="en-US"/>
        </w:rPr>
        <w:t>A large percentage di</w:t>
      </w:r>
      <w:r w:rsidR="00D65E5B">
        <w:rPr>
          <w:rFonts w:ascii="Times New Roman" w:hAnsi="Times New Roman" w:cs="Times New Roman"/>
          <w:lang w:val="en-US"/>
        </w:rPr>
        <w:t>fference</w:t>
      </w:r>
      <w:r w:rsidR="008C2963">
        <w:rPr>
          <w:rFonts w:ascii="Times New Roman" w:hAnsi="Times New Roman" w:cs="Times New Roman"/>
          <w:lang w:val="en-US"/>
        </w:rPr>
        <w:t xml:space="preserve"> can thus be made for the numbers of women working in the higher levels of the company </w:t>
      </w:r>
      <w:r w:rsidR="00651AB7">
        <w:rPr>
          <w:rFonts w:ascii="Times New Roman" w:hAnsi="Times New Roman" w:cs="Times New Roman"/>
          <w:lang w:val="en-US"/>
        </w:rPr>
        <w:t xml:space="preserve">compared to decades ago. It could therefore not be strange that there are still not a lot of women taking places within board of </w:t>
      </w:r>
      <w:r w:rsidR="00651AB7">
        <w:rPr>
          <w:rFonts w:ascii="Times New Roman" w:hAnsi="Times New Roman" w:cs="Times New Roman"/>
          <w:lang w:val="en-US"/>
        </w:rPr>
        <w:lastRenderedPageBreak/>
        <w:t xml:space="preserve">directors. </w:t>
      </w:r>
      <w:r w:rsidR="00662EA9">
        <w:rPr>
          <w:rFonts w:ascii="Times New Roman" w:hAnsi="Times New Roman" w:cs="Times New Roman"/>
          <w:lang w:val="en-US"/>
        </w:rPr>
        <w:t>This could thus be an explanation for the subordination of women in the higher levels of the corporate ladder.</w:t>
      </w:r>
      <w:r w:rsidR="00421E3B">
        <w:rPr>
          <w:rFonts w:ascii="Times New Roman" w:hAnsi="Times New Roman" w:cs="Times New Roman"/>
          <w:lang w:val="en-US"/>
        </w:rPr>
        <w:t xml:space="preserve"> </w:t>
      </w:r>
    </w:p>
    <w:p w:rsidR="008C2963" w:rsidRDefault="00F31DD1" w:rsidP="008C2963">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next paragraph</w:t>
      </w:r>
      <w:r w:rsidR="00421E3B">
        <w:rPr>
          <w:rFonts w:ascii="Times New Roman" w:hAnsi="Times New Roman" w:cs="Times New Roman"/>
          <w:lang w:val="en-US"/>
        </w:rPr>
        <w:t xml:space="preserve"> will </w:t>
      </w:r>
      <w:r w:rsidR="003623A8">
        <w:rPr>
          <w:rFonts w:ascii="Times New Roman" w:hAnsi="Times New Roman" w:cs="Times New Roman"/>
          <w:lang w:val="en-US"/>
        </w:rPr>
        <w:t xml:space="preserve">therefore </w:t>
      </w:r>
      <w:r w:rsidR="00421E3B">
        <w:rPr>
          <w:rFonts w:ascii="Times New Roman" w:hAnsi="Times New Roman" w:cs="Times New Roman"/>
          <w:lang w:val="en-US"/>
        </w:rPr>
        <w:t xml:space="preserve">focus on the different waves women encountered for within the past </w:t>
      </w:r>
      <w:r w:rsidR="009347D8">
        <w:rPr>
          <w:rFonts w:ascii="Times New Roman" w:hAnsi="Times New Roman" w:cs="Times New Roman"/>
          <w:lang w:val="en-US"/>
        </w:rPr>
        <w:t>decades,</w:t>
      </w:r>
      <w:r w:rsidR="003623A8">
        <w:rPr>
          <w:rFonts w:ascii="Times New Roman" w:hAnsi="Times New Roman" w:cs="Times New Roman"/>
          <w:lang w:val="en-US"/>
        </w:rPr>
        <w:t xml:space="preserve"> as this could be an important explanation for the different numbers of men and women within companies. </w:t>
      </w:r>
    </w:p>
    <w:p w:rsidR="008F749F" w:rsidRDefault="008F749F" w:rsidP="008F749F">
      <w:pPr>
        <w:spacing w:after="120" w:line="360" w:lineRule="auto"/>
        <w:ind w:firstLine="360"/>
        <w:jc w:val="both"/>
        <w:rPr>
          <w:rFonts w:ascii="Times New Roman" w:hAnsi="Times New Roman" w:cs="Times New Roman"/>
          <w:lang w:val="en-US"/>
        </w:rPr>
      </w:pPr>
    </w:p>
    <w:p w:rsidR="008F749F" w:rsidRDefault="008F749F" w:rsidP="00C24B30">
      <w:pPr>
        <w:pStyle w:val="Heading2"/>
        <w:numPr>
          <w:ilvl w:val="1"/>
          <w:numId w:val="1"/>
        </w:numPr>
        <w:rPr>
          <w:lang w:val="en-US"/>
        </w:rPr>
      </w:pPr>
      <w:bookmarkStart w:id="18" w:name="_Toc240015721"/>
      <w:r>
        <w:rPr>
          <w:lang w:val="en-US"/>
        </w:rPr>
        <w:t>Different waves</w:t>
      </w:r>
      <w:bookmarkEnd w:id="18"/>
    </w:p>
    <w:p w:rsidR="008F749F" w:rsidRPr="00660BA9" w:rsidRDefault="008F749F" w:rsidP="008F749F">
      <w:pPr>
        <w:rPr>
          <w:lang w:val="en-US"/>
        </w:rPr>
      </w:pP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In the past women were subordinated compared to men. Men were seen as the person who had to support the family (financially), the women were </w:t>
      </w:r>
      <w:r w:rsidR="009027A2">
        <w:rPr>
          <w:rFonts w:ascii="Times New Roman" w:hAnsi="Times New Roman" w:cs="Times New Roman"/>
          <w:lang w:val="en-US"/>
        </w:rPr>
        <w:t>there to raise</w:t>
      </w:r>
      <w:r>
        <w:rPr>
          <w:rFonts w:ascii="Times New Roman" w:hAnsi="Times New Roman" w:cs="Times New Roman"/>
          <w:lang w:val="en-US"/>
        </w:rPr>
        <w:t xml:space="preserve"> the children and</w:t>
      </w:r>
      <w:r w:rsidR="009027A2">
        <w:rPr>
          <w:rFonts w:ascii="Times New Roman" w:hAnsi="Times New Roman" w:cs="Times New Roman"/>
          <w:lang w:val="en-US"/>
        </w:rPr>
        <w:t xml:space="preserve"> run</w:t>
      </w:r>
      <w:r>
        <w:rPr>
          <w:rFonts w:ascii="Times New Roman" w:hAnsi="Times New Roman" w:cs="Times New Roman"/>
          <w:lang w:val="en-US"/>
        </w:rPr>
        <w:t xml:space="preserve"> the household. Women were depending on their men, but this relationship changed in the past centuries, especially in the last century, women wanted more. They wanted the same rights, opportunities and prestige as men; they wanted equality. Nowadays the dissimilarity between men and women is a lot smaller than the past. But the women had to fight for it </w:t>
      </w:r>
      <w:sdt>
        <w:sdtPr>
          <w:rPr>
            <w:rFonts w:ascii="Times New Roman" w:hAnsi="Times New Roman" w:cs="Times New Roman"/>
            <w:lang w:val="en-US"/>
          </w:rPr>
          <w:id w:val="1957049"/>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Lis12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(Lisowska, 2012)</w:t>
          </w:r>
          <w:r w:rsidR="00B26DF6">
            <w:rPr>
              <w:rFonts w:ascii="Times New Roman" w:hAnsi="Times New Roman" w:cs="Times New Roman"/>
              <w:lang w:val="en-US"/>
            </w:rPr>
            <w:fldChar w:fldCharType="end"/>
          </w:r>
        </w:sdtContent>
      </w:sdt>
      <w:r w:rsidR="009027A2">
        <w:rPr>
          <w:rFonts w:ascii="Times New Roman" w:hAnsi="Times New Roman" w:cs="Times New Roman"/>
          <w:lang w:val="en-US"/>
        </w:rPr>
        <w:t xml:space="preserve"> and in some countries still have</w:t>
      </w:r>
      <w:r>
        <w:rPr>
          <w:rFonts w:ascii="Times New Roman" w:hAnsi="Times New Roman" w:cs="Times New Roman"/>
          <w:lang w:val="en-US"/>
        </w:rPr>
        <w:t>.</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When describing the rise of women, it is often spoken of as the feministic </w:t>
      </w:r>
      <w:r w:rsidR="007A67D5">
        <w:rPr>
          <w:rFonts w:ascii="Times New Roman" w:hAnsi="Times New Roman" w:cs="Times New Roman"/>
          <w:lang w:val="en-US"/>
        </w:rPr>
        <w:t>waves that</w:t>
      </w:r>
      <w:r>
        <w:rPr>
          <w:rFonts w:ascii="Times New Roman" w:hAnsi="Times New Roman" w:cs="Times New Roman"/>
          <w:lang w:val="en-US"/>
        </w:rPr>
        <w:t xml:space="preserve"> occurred in the past decades. This way there are three feministic waves to distinguish, which will be captured in this chapter </w:t>
      </w:r>
      <w:sdt>
        <w:sdtPr>
          <w:rPr>
            <w:rFonts w:ascii="Times New Roman" w:hAnsi="Times New Roman" w:cs="Times New Roman"/>
            <w:lang w:val="en-US"/>
          </w:rPr>
          <w:id w:val="1957050"/>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Teu06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(Teugels, 2006)</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r w:rsidR="009027A2">
        <w:rPr>
          <w:rFonts w:ascii="Times New Roman" w:hAnsi="Times New Roman" w:cs="Times New Roman"/>
          <w:lang w:val="en-US"/>
        </w:rPr>
        <w:t xml:space="preserve"> </w:t>
      </w:r>
    </w:p>
    <w:p w:rsidR="008F749F" w:rsidRDefault="00BA1A3B"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first wave that</w:t>
      </w:r>
      <w:r w:rsidR="008F749F">
        <w:rPr>
          <w:rFonts w:ascii="Times New Roman" w:hAnsi="Times New Roman" w:cs="Times New Roman"/>
          <w:lang w:val="en-US"/>
        </w:rPr>
        <w:t xml:space="preserve"> </w:t>
      </w:r>
      <w:r w:rsidR="009027A2">
        <w:rPr>
          <w:rFonts w:ascii="Times New Roman" w:hAnsi="Times New Roman" w:cs="Times New Roman"/>
          <w:lang w:val="en-US"/>
        </w:rPr>
        <w:t>can</w:t>
      </w:r>
      <w:r w:rsidR="008F749F">
        <w:rPr>
          <w:rFonts w:ascii="Times New Roman" w:hAnsi="Times New Roman" w:cs="Times New Roman"/>
          <w:lang w:val="en-US"/>
        </w:rPr>
        <w:t xml:space="preserve"> be distinguished took place from the end of the 19</w:t>
      </w:r>
      <w:r w:rsidR="008F749F" w:rsidRPr="001C6E1E">
        <w:rPr>
          <w:rFonts w:ascii="Times New Roman" w:hAnsi="Times New Roman" w:cs="Times New Roman"/>
          <w:vertAlign w:val="superscript"/>
          <w:lang w:val="en-US"/>
        </w:rPr>
        <w:t>th</w:t>
      </w:r>
      <w:r w:rsidR="008F749F">
        <w:rPr>
          <w:rFonts w:ascii="Times New Roman" w:hAnsi="Times New Roman" w:cs="Times New Roman"/>
          <w:lang w:val="en-US"/>
        </w:rPr>
        <w:t xml:space="preserve"> century until the beginning of the 20st century. Women were able to work in this period, but they were paid less than men and were exploited. Mostly the women of the l</w:t>
      </w:r>
      <w:r w:rsidR="009027A2">
        <w:rPr>
          <w:rFonts w:ascii="Times New Roman" w:hAnsi="Times New Roman" w:cs="Times New Roman"/>
          <w:lang w:val="en-US"/>
        </w:rPr>
        <w:t>ower class of the population were</w:t>
      </w:r>
      <w:r w:rsidR="008F749F">
        <w:rPr>
          <w:rFonts w:ascii="Times New Roman" w:hAnsi="Times New Roman" w:cs="Times New Roman"/>
          <w:lang w:val="en-US"/>
        </w:rPr>
        <w:t xml:space="preserve"> working. In the end this situation could not go on any longer and the women revolted. Women wanted to be equally treated as men, publicly and </w:t>
      </w:r>
      <w:r>
        <w:rPr>
          <w:rFonts w:ascii="Times New Roman" w:hAnsi="Times New Roman" w:cs="Times New Roman"/>
          <w:lang w:val="en-US"/>
        </w:rPr>
        <w:t>politically;</w:t>
      </w:r>
      <w:r w:rsidR="008F749F">
        <w:rPr>
          <w:rFonts w:ascii="Times New Roman" w:hAnsi="Times New Roman" w:cs="Times New Roman"/>
          <w:lang w:val="en-US"/>
        </w:rPr>
        <w:t xml:space="preserve"> they wanted voting rights for example. In 1920 the women were appointed voting rights by the law; the Nineteenth Amendment within the United States was a fact. Men and women had to be treated the same from now on, the sex could not be the base for voting rights anymore </w:t>
      </w:r>
      <w:sdt>
        <w:sdtPr>
          <w:rPr>
            <w:rFonts w:ascii="Times New Roman" w:hAnsi="Times New Roman" w:cs="Times New Roman"/>
            <w:lang w:val="en-US"/>
          </w:rPr>
          <w:id w:val="1957051"/>
          <w:citation/>
        </w:sdtPr>
        <w:sdtContent>
          <w:r w:rsidR="00B26DF6">
            <w:rPr>
              <w:rFonts w:ascii="Times New Roman" w:hAnsi="Times New Roman" w:cs="Times New Roman"/>
              <w:lang w:val="en-US"/>
            </w:rPr>
            <w:fldChar w:fldCharType="begin"/>
          </w:r>
          <w:r w:rsidR="008F749F" w:rsidRPr="00B05971">
            <w:rPr>
              <w:rFonts w:ascii="Times New Roman" w:hAnsi="Times New Roman" w:cs="Times New Roman"/>
              <w:lang w:val="en-US"/>
            </w:rPr>
            <w:instrText xml:space="preserve"> CITATION Wom13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(rights)</w:t>
          </w:r>
          <w:r w:rsidR="00B26DF6">
            <w:rPr>
              <w:rFonts w:ascii="Times New Roman" w:hAnsi="Times New Roman" w:cs="Times New Roman"/>
              <w:lang w:val="en-US"/>
            </w:rPr>
            <w:fldChar w:fldCharType="end"/>
          </w:r>
        </w:sdtContent>
      </w:sdt>
      <w:r w:rsidR="008F749F">
        <w:rPr>
          <w:rFonts w:ascii="Times New Roman" w:hAnsi="Times New Roman" w:cs="Times New Roman"/>
          <w:lang w:val="en-US"/>
        </w:rPr>
        <w:t xml:space="preserve"> </w:t>
      </w:r>
      <w:sdt>
        <w:sdtPr>
          <w:rPr>
            <w:rFonts w:ascii="Times New Roman" w:hAnsi="Times New Roman" w:cs="Times New Roman"/>
            <w:lang w:val="en-US"/>
          </w:rPr>
          <w:id w:val="1957052"/>
          <w:citation/>
        </w:sdtPr>
        <w:sdtContent>
          <w:r w:rsidR="00B26DF6">
            <w:rPr>
              <w:rFonts w:ascii="Times New Roman" w:hAnsi="Times New Roman" w:cs="Times New Roman"/>
              <w:lang w:val="en-US"/>
            </w:rPr>
            <w:fldChar w:fldCharType="begin"/>
          </w:r>
          <w:r w:rsidR="008F749F" w:rsidRPr="00B05971">
            <w:rPr>
              <w:rFonts w:ascii="Times New Roman" w:hAnsi="Times New Roman" w:cs="Times New Roman"/>
              <w:lang w:val="en-US"/>
            </w:rPr>
            <w:instrText xml:space="preserve"> CITATION Teu06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(Teugels, 2006)</w:t>
          </w:r>
          <w:r w:rsidR="00B26DF6">
            <w:rPr>
              <w:rFonts w:ascii="Times New Roman" w:hAnsi="Times New Roman" w:cs="Times New Roman"/>
              <w:lang w:val="en-US"/>
            </w:rPr>
            <w:fldChar w:fldCharType="end"/>
          </w:r>
        </w:sdtContent>
      </w:sdt>
      <w:r w:rsidR="008F749F">
        <w:rPr>
          <w:rFonts w:ascii="Times New Roman" w:hAnsi="Times New Roman" w:cs="Times New Roman"/>
          <w:lang w:val="en-US"/>
        </w:rPr>
        <w:t xml:space="preserve">. </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The second wave occurred from the 1960s until 1985. </w:t>
      </w:r>
      <w:r w:rsidR="00AE0B4A">
        <w:rPr>
          <w:rFonts w:ascii="Times New Roman" w:hAnsi="Times New Roman" w:cs="Times New Roman"/>
          <w:lang w:val="en-US"/>
        </w:rPr>
        <w:t>An important reason for this wave can be found in</w:t>
      </w:r>
      <w:r>
        <w:rPr>
          <w:rFonts w:ascii="Times New Roman" w:hAnsi="Times New Roman" w:cs="Times New Roman"/>
          <w:lang w:val="en-US"/>
        </w:rPr>
        <w:t xml:space="preserve"> the Second World War</w:t>
      </w:r>
      <w:r w:rsidR="00AE0B4A">
        <w:rPr>
          <w:rFonts w:ascii="Times New Roman" w:hAnsi="Times New Roman" w:cs="Times New Roman"/>
          <w:lang w:val="en-US"/>
        </w:rPr>
        <w:t xml:space="preserve"> and just after</w:t>
      </w:r>
      <w:r>
        <w:rPr>
          <w:rFonts w:ascii="Times New Roman" w:hAnsi="Times New Roman" w:cs="Times New Roman"/>
          <w:lang w:val="en-US"/>
        </w:rPr>
        <w:t xml:space="preserve">. </w:t>
      </w:r>
      <w:r w:rsidR="00AE0B4A">
        <w:rPr>
          <w:rFonts w:ascii="Times New Roman" w:hAnsi="Times New Roman" w:cs="Times New Roman"/>
          <w:lang w:val="en-US"/>
        </w:rPr>
        <w:t xml:space="preserve">During the Second World War a lot of women were taking over the men’s roles in business as the men were fighting in the war. </w:t>
      </w:r>
      <w:r>
        <w:rPr>
          <w:rFonts w:ascii="Times New Roman" w:hAnsi="Times New Roman" w:cs="Times New Roman"/>
          <w:lang w:val="en-US"/>
        </w:rPr>
        <w:t xml:space="preserve">Not only the women from the lower level population were working now, but also the middle class </w:t>
      </w:r>
      <w:r>
        <w:rPr>
          <w:rFonts w:ascii="Times New Roman" w:hAnsi="Times New Roman" w:cs="Times New Roman"/>
          <w:lang w:val="en-US"/>
        </w:rPr>
        <w:lastRenderedPageBreak/>
        <w:t xml:space="preserve">women. </w:t>
      </w:r>
      <w:r w:rsidR="000B4EF5">
        <w:rPr>
          <w:rFonts w:ascii="Times New Roman" w:hAnsi="Times New Roman" w:cs="Times New Roman"/>
          <w:lang w:val="en-US"/>
        </w:rPr>
        <w:t xml:space="preserve">When the men returned from the front a number of them wanted to take over the role of the women again, but women did not accept this. </w:t>
      </w:r>
      <w:r>
        <w:rPr>
          <w:rFonts w:ascii="Times New Roman" w:hAnsi="Times New Roman" w:cs="Times New Roman"/>
          <w:lang w:val="en-US"/>
        </w:rPr>
        <w:t xml:space="preserve">Women encountered disparities between men and women, they were undermined by the men, and when the economy became deteriorated women were the first who became fired. Women became conscious of the differences </w:t>
      </w:r>
      <w:r w:rsidR="007B59C2">
        <w:rPr>
          <w:rFonts w:ascii="Times New Roman" w:hAnsi="Times New Roman" w:cs="Times New Roman"/>
          <w:lang w:val="en-US"/>
        </w:rPr>
        <w:t>that</w:t>
      </w:r>
      <w:r>
        <w:rPr>
          <w:rFonts w:ascii="Times New Roman" w:hAnsi="Times New Roman" w:cs="Times New Roman"/>
          <w:lang w:val="en-US"/>
        </w:rPr>
        <w:t xml:space="preserve"> still existed between men and women within this wave, and they started to change this. Women wanted to be equal to men, with no disparities between them within family, rights, sexuality and workplace </w:t>
      </w:r>
      <w:sdt>
        <w:sdtPr>
          <w:rPr>
            <w:rFonts w:ascii="Times New Roman" w:hAnsi="Times New Roman" w:cs="Times New Roman"/>
            <w:lang w:val="en-US"/>
          </w:rPr>
          <w:id w:val="1957054"/>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Ham13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(Hammer &amp; Kellner)</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957055"/>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Teu06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(Teugels, 2006)</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The third wave occurred since the 1960s. This was a different kind of feministic wave than the previous two waves. It was more about the individuality of the women. Within this wave there are different movements included like cyber feminism and eco-feminism. Cyber feminism is about the use of </w:t>
      </w:r>
      <w:r w:rsidR="00832885">
        <w:rPr>
          <w:rFonts w:ascii="Times New Roman" w:hAnsi="Times New Roman" w:cs="Times New Roman"/>
          <w:lang w:val="en-US"/>
        </w:rPr>
        <w:t>Internet</w:t>
      </w:r>
      <w:r>
        <w:rPr>
          <w:rFonts w:ascii="Times New Roman" w:hAnsi="Times New Roman" w:cs="Times New Roman"/>
          <w:lang w:val="en-US"/>
        </w:rPr>
        <w:t xml:space="preserve"> and new media by women to distribute their ideas. Eco-feminism is about the relation between ecological movements and women. But overall this was a totally other kind of wave than the previous two waves, this wave was more about rebelling by women</w:t>
      </w:r>
      <w:r w:rsidR="00357010">
        <w:rPr>
          <w:rFonts w:ascii="Times New Roman" w:hAnsi="Times New Roman" w:cs="Times New Roman"/>
          <w:lang w:val="en-US"/>
        </w:rPr>
        <w:t>, which attracted so far less women than the first and second wave</w:t>
      </w:r>
      <w:r>
        <w:rPr>
          <w:rFonts w:ascii="Times New Roman" w:hAnsi="Times New Roman" w:cs="Times New Roman"/>
          <w:lang w:val="en-US"/>
        </w:rPr>
        <w:t xml:space="preserve"> </w:t>
      </w:r>
      <w:sdt>
        <w:sdtPr>
          <w:rPr>
            <w:rFonts w:ascii="Times New Roman" w:hAnsi="Times New Roman" w:cs="Times New Roman"/>
            <w:lang w:val="en-US"/>
          </w:rPr>
          <w:id w:val="1957053"/>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Ham13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(Hammer &amp; Kellner)</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957056"/>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Teu06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(Teugels, 2006)</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957057"/>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Ros13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(Rosa)</w:t>
          </w:r>
          <w:r w:rsidR="00B26DF6">
            <w:rPr>
              <w:rFonts w:ascii="Times New Roman" w:hAnsi="Times New Roman" w:cs="Times New Roman"/>
              <w:lang w:val="en-US"/>
            </w:rPr>
            <w:fldChar w:fldCharType="end"/>
          </w:r>
        </w:sdtContent>
      </w:sdt>
      <w:r>
        <w:rPr>
          <w:rFonts w:ascii="Times New Roman" w:hAnsi="Times New Roman" w:cs="Times New Roman"/>
          <w:lang w:val="en-US"/>
        </w:rPr>
        <w:t>.</w:t>
      </w:r>
      <w:r w:rsidR="009027A2">
        <w:rPr>
          <w:rFonts w:ascii="Times New Roman" w:hAnsi="Times New Roman" w:cs="Times New Roman"/>
          <w:lang w:val="en-US"/>
        </w:rPr>
        <w:t xml:space="preserve"> </w:t>
      </w:r>
    </w:p>
    <w:p w:rsidR="009570C3" w:rsidRDefault="009570C3"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In order to be able to define why there are so few women in the higher levels of companies, like the board of directors, it is important to go back to the early days, when there was still a dissimilarity between what was expected from men and women. Nowadays the expectations of men and women have changed due to the importance of equality between men and women within the world. And still the expectations are changing; some families for example have shifted the traditional roles from back in the days; the women is working now and the dad is staying at home taking care of the children and the household. This is something you would not have seen back in the early days. The history of men and women can thus be an explanation for the differences in numbers of men and women within companies, and for the increase in the percentage of women in the last couple of decades, as governments throughout the world find it important and stimulates this equality.</w:t>
      </w:r>
    </w:p>
    <w:p w:rsidR="008F749F" w:rsidRDefault="008F749F" w:rsidP="008F749F">
      <w:pPr>
        <w:spacing w:after="120" w:line="360" w:lineRule="auto"/>
        <w:ind w:firstLine="360"/>
        <w:jc w:val="both"/>
        <w:rPr>
          <w:rFonts w:ascii="Times New Roman" w:hAnsi="Times New Roman" w:cs="Times New Roman"/>
          <w:lang w:val="en-US"/>
        </w:rPr>
      </w:pPr>
    </w:p>
    <w:p w:rsidR="008F749F" w:rsidRDefault="008F749F" w:rsidP="00C24B30">
      <w:pPr>
        <w:pStyle w:val="Heading2"/>
        <w:numPr>
          <w:ilvl w:val="1"/>
          <w:numId w:val="1"/>
        </w:numPr>
        <w:rPr>
          <w:lang w:val="en-US"/>
        </w:rPr>
      </w:pPr>
      <w:bookmarkStart w:id="19" w:name="_Toc240015722"/>
      <w:r>
        <w:rPr>
          <w:lang w:val="en-US"/>
        </w:rPr>
        <w:t>Conclusion</w:t>
      </w:r>
      <w:bookmarkEnd w:id="19"/>
    </w:p>
    <w:p w:rsidR="008F749F" w:rsidRPr="00B468E5" w:rsidRDefault="008F749F" w:rsidP="008F749F">
      <w:pPr>
        <w:rPr>
          <w:lang w:val="en-US"/>
        </w:rPr>
      </w:pPr>
    </w:p>
    <w:p w:rsidR="00D01BFA" w:rsidRDefault="008F749F" w:rsidP="00D01BFA">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The different waves give a summary </w:t>
      </w:r>
      <w:r w:rsidR="00D01BFA">
        <w:rPr>
          <w:rFonts w:ascii="Times New Roman" w:hAnsi="Times New Roman" w:cs="Times New Roman"/>
          <w:lang w:val="en-US"/>
        </w:rPr>
        <w:t xml:space="preserve">of the rise of women. The first wave was about the equalities between men and women legally seen, the second wave was more about equality in </w:t>
      </w:r>
      <w:r w:rsidR="00D01BFA">
        <w:rPr>
          <w:rFonts w:ascii="Times New Roman" w:hAnsi="Times New Roman" w:cs="Times New Roman"/>
          <w:lang w:val="en-US"/>
        </w:rPr>
        <w:lastRenderedPageBreak/>
        <w:t xml:space="preserve">a more wide range from family, rights and workplace. The third wave was a special wave </w:t>
      </w:r>
      <w:r w:rsidR="000438CC">
        <w:rPr>
          <w:rFonts w:ascii="Times New Roman" w:hAnsi="Times New Roman" w:cs="Times New Roman"/>
          <w:lang w:val="en-US"/>
        </w:rPr>
        <w:t>that</w:t>
      </w:r>
      <w:r w:rsidR="00D01BFA">
        <w:rPr>
          <w:rFonts w:ascii="Times New Roman" w:hAnsi="Times New Roman" w:cs="Times New Roman"/>
          <w:lang w:val="en-US"/>
        </w:rPr>
        <w:t xml:space="preserve"> was about the individuality of women. </w:t>
      </w:r>
    </w:p>
    <w:p w:rsidR="00C73B69" w:rsidRDefault="00C73B69"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As the explanations for the differences between men and women are now known</w:t>
      </w:r>
      <w:r w:rsidR="00DD7D4D">
        <w:rPr>
          <w:rFonts w:ascii="Times New Roman" w:hAnsi="Times New Roman" w:cs="Times New Roman"/>
          <w:lang w:val="en-US"/>
        </w:rPr>
        <w:t>; men and women have different values and men and women have a different history with respect to their roles within the family</w:t>
      </w:r>
      <w:r>
        <w:rPr>
          <w:rFonts w:ascii="Times New Roman" w:hAnsi="Times New Roman" w:cs="Times New Roman"/>
          <w:lang w:val="en-US"/>
        </w:rPr>
        <w:t xml:space="preserve">, a closer look is taken at the board of directors. As women are underrepresented in the board of directors compared to men. </w:t>
      </w:r>
      <w:r w:rsidR="00DD7D4D">
        <w:rPr>
          <w:rFonts w:ascii="Times New Roman" w:hAnsi="Times New Roman" w:cs="Times New Roman"/>
          <w:lang w:val="en-US"/>
        </w:rPr>
        <w:t>The role of the board, the differences between different countries and the diversity within board of directors is being</w:t>
      </w:r>
      <w:r w:rsidR="00792619">
        <w:rPr>
          <w:rFonts w:ascii="Times New Roman" w:hAnsi="Times New Roman" w:cs="Times New Roman"/>
          <w:lang w:val="en-US"/>
        </w:rPr>
        <w:t xml:space="preserve"> explained in the next chapter</w:t>
      </w:r>
      <w:r w:rsidR="00DD7D4D">
        <w:rPr>
          <w:rFonts w:ascii="Times New Roman" w:hAnsi="Times New Roman" w:cs="Times New Roman"/>
          <w:lang w:val="en-US"/>
        </w:rPr>
        <w:t xml:space="preserve">. </w:t>
      </w:r>
    </w:p>
    <w:p w:rsidR="008F749F" w:rsidRDefault="008F749F">
      <w:pPr>
        <w:rPr>
          <w:rFonts w:asciiTheme="majorHAnsi" w:eastAsiaTheme="majorEastAsia" w:hAnsiTheme="majorHAnsi" w:cstheme="majorBidi"/>
          <w:b/>
          <w:bCs/>
          <w:color w:val="365F91" w:themeColor="accent1" w:themeShade="BF"/>
          <w:sz w:val="28"/>
          <w:szCs w:val="28"/>
          <w:lang w:val="en-US"/>
        </w:rPr>
      </w:pPr>
      <w:r>
        <w:rPr>
          <w:lang w:val="en-US"/>
        </w:rPr>
        <w:br w:type="page"/>
      </w:r>
    </w:p>
    <w:p w:rsidR="008F749F" w:rsidRDefault="008F749F" w:rsidP="00C24B30">
      <w:pPr>
        <w:pStyle w:val="Heading1"/>
        <w:numPr>
          <w:ilvl w:val="0"/>
          <w:numId w:val="1"/>
        </w:numPr>
        <w:spacing w:after="120" w:line="360" w:lineRule="auto"/>
        <w:jc w:val="both"/>
      </w:pPr>
      <w:bookmarkStart w:id="20" w:name="_Toc240015723"/>
      <w:r>
        <w:lastRenderedPageBreak/>
        <w:t>Board of directors</w:t>
      </w:r>
      <w:bookmarkEnd w:id="20"/>
    </w:p>
    <w:p w:rsidR="008F749F" w:rsidRDefault="008F749F" w:rsidP="00C24B30">
      <w:pPr>
        <w:pStyle w:val="Heading2"/>
        <w:numPr>
          <w:ilvl w:val="1"/>
          <w:numId w:val="1"/>
        </w:numPr>
        <w:rPr>
          <w:lang w:val="en-US"/>
        </w:rPr>
      </w:pPr>
      <w:bookmarkStart w:id="21" w:name="_Toc240015724"/>
      <w:r>
        <w:rPr>
          <w:lang w:val="en-US"/>
        </w:rPr>
        <w:t>Introduction</w:t>
      </w:r>
      <w:bookmarkEnd w:id="21"/>
    </w:p>
    <w:p w:rsidR="008F749F" w:rsidRPr="00660BA9" w:rsidRDefault="008F749F" w:rsidP="008F749F">
      <w:pPr>
        <w:rPr>
          <w:lang w:val="en-US"/>
        </w:rPr>
      </w:pP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The board of directors within a company is important in order to be able to handle the </w:t>
      </w:r>
      <w:r w:rsidR="00832885">
        <w:rPr>
          <w:rFonts w:ascii="Times New Roman" w:hAnsi="Times New Roman" w:cs="Times New Roman"/>
          <w:lang w:val="en-US"/>
        </w:rPr>
        <w:t>day-to-day</w:t>
      </w:r>
      <w:r>
        <w:rPr>
          <w:rFonts w:ascii="Times New Roman" w:hAnsi="Times New Roman" w:cs="Times New Roman"/>
          <w:lang w:val="en-US"/>
        </w:rPr>
        <w:t xml:space="preserve"> operations, as well as the monitoring and controlling of management. </w:t>
      </w:r>
      <w:r w:rsidR="00BB0EF5">
        <w:rPr>
          <w:rFonts w:ascii="Times New Roman" w:hAnsi="Times New Roman" w:cs="Times New Roman"/>
          <w:lang w:val="en-US"/>
        </w:rPr>
        <w:t>Fur</w:t>
      </w:r>
      <w:r w:rsidR="00127084">
        <w:rPr>
          <w:rFonts w:ascii="Times New Roman" w:hAnsi="Times New Roman" w:cs="Times New Roman"/>
          <w:lang w:val="en-US"/>
        </w:rPr>
        <w:t>t</w:t>
      </w:r>
      <w:r w:rsidR="00BB0EF5">
        <w:rPr>
          <w:rFonts w:ascii="Times New Roman" w:hAnsi="Times New Roman" w:cs="Times New Roman"/>
          <w:lang w:val="en-US"/>
        </w:rPr>
        <w:t>h</w:t>
      </w:r>
      <w:r w:rsidR="00127084">
        <w:rPr>
          <w:rFonts w:ascii="Times New Roman" w:hAnsi="Times New Roman" w:cs="Times New Roman"/>
          <w:lang w:val="en-US"/>
        </w:rPr>
        <w:t xml:space="preserve">ermore their main responsibilities also include defining strategies for the organization. </w:t>
      </w:r>
      <w:r>
        <w:rPr>
          <w:rFonts w:ascii="Times New Roman" w:hAnsi="Times New Roman" w:cs="Times New Roman"/>
          <w:lang w:val="en-US"/>
        </w:rPr>
        <w:t xml:space="preserve">Without a proper board of directors, and good governance, a company is not worth much as investors will not invest in those companies. </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This chapter will cover the corporate governance of companies. The differences between a one and two-tier system, the composition of a board and </w:t>
      </w:r>
      <w:r w:rsidR="00832885">
        <w:rPr>
          <w:rFonts w:ascii="Times New Roman" w:hAnsi="Times New Roman" w:cs="Times New Roman"/>
          <w:lang w:val="en-US"/>
        </w:rPr>
        <w:t>its diversity</w:t>
      </w:r>
      <w:r>
        <w:rPr>
          <w:rFonts w:ascii="Times New Roman" w:hAnsi="Times New Roman" w:cs="Times New Roman"/>
          <w:lang w:val="en-US"/>
        </w:rPr>
        <w:t xml:space="preserve">. Thereby the focus will </w:t>
      </w:r>
      <w:r w:rsidR="00832885">
        <w:rPr>
          <w:rFonts w:ascii="Times New Roman" w:hAnsi="Times New Roman" w:cs="Times New Roman"/>
          <w:lang w:val="en-US"/>
        </w:rPr>
        <w:t>lie</w:t>
      </w:r>
      <w:r>
        <w:rPr>
          <w:rFonts w:ascii="Times New Roman" w:hAnsi="Times New Roman" w:cs="Times New Roman"/>
          <w:lang w:val="en-US"/>
        </w:rPr>
        <w:t xml:space="preserve"> at the gender diversity and the problem of the glass </w:t>
      </w:r>
      <w:r w:rsidR="00832885">
        <w:rPr>
          <w:rFonts w:ascii="Times New Roman" w:hAnsi="Times New Roman" w:cs="Times New Roman"/>
          <w:lang w:val="en-US"/>
        </w:rPr>
        <w:t>ceiling that</w:t>
      </w:r>
      <w:r>
        <w:rPr>
          <w:rFonts w:ascii="Times New Roman" w:hAnsi="Times New Roman" w:cs="Times New Roman"/>
          <w:lang w:val="en-US"/>
        </w:rPr>
        <w:t xml:space="preserve"> could be encountered for by women. Thereby the women quota will also be discussed.</w:t>
      </w:r>
    </w:p>
    <w:p w:rsidR="00E4580F" w:rsidRDefault="00E4580F" w:rsidP="008F749F">
      <w:pPr>
        <w:spacing w:after="120" w:line="360" w:lineRule="auto"/>
        <w:ind w:firstLine="360"/>
        <w:jc w:val="both"/>
        <w:rPr>
          <w:rFonts w:ascii="Times New Roman" w:hAnsi="Times New Roman" w:cs="Times New Roman"/>
          <w:lang w:val="en-US"/>
        </w:rPr>
      </w:pPr>
    </w:p>
    <w:p w:rsidR="008F749F" w:rsidRDefault="008F749F" w:rsidP="00C24B30">
      <w:pPr>
        <w:pStyle w:val="Heading2"/>
        <w:numPr>
          <w:ilvl w:val="1"/>
          <w:numId w:val="1"/>
        </w:numPr>
        <w:rPr>
          <w:lang w:val="en-US"/>
        </w:rPr>
      </w:pPr>
      <w:bookmarkStart w:id="22" w:name="_Toc240015725"/>
      <w:r>
        <w:rPr>
          <w:lang w:val="en-US"/>
        </w:rPr>
        <w:t>Corporate governance</w:t>
      </w:r>
      <w:bookmarkEnd w:id="22"/>
    </w:p>
    <w:p w:rsidR="008F749F" w:rsidRPr="00660BA9" w:rsidRDefault="008F749F" w:rsidP="008F749F">
      <w:pPr>
        <w:rPr>
          <w:lang w:val="en-US"/>
        </w:rPr>
      </w:pPr>
    </w:p>
    <w:p w:rsidR="008F749F" w:rsidRDefault="00832885" w:rsidP="008F749F">
      <w:pPr>
        <w:spacing w:after="120" w:line="360" w:lineRule="auto"/>
        <w:ind w:firstLine="360"/>
        <w:jc w:val="both"/>
        <w:rPr>
          <w:rFonts w:ascii="Times New Roman" w:hAnsi="Times New Roman" w:cs="Times New Roman"/>
          <w:lang w:val="en-US"/>
        </w:rPr>
      </w:pPr>
      <w:r w:rsidRPr="00120C41">
        <w:rPr>
          <w:rFonts w:ascii="Times New Roman" w:hAnsi="Times New Roman" w:cs="Times New Roman"/>
          <w:lang w:val="en-US"/>
        </w:rPr>
        <w:t>The board of directors performs corporate governance</w:t>
      </w:r>
      <w:r w:rsidR="00127084">
        <w:rPr>
          <w:rFonts w:ascii="Times New Roman" w:hAnsi="Times New Roman" w:cs="Times New Roman"/>
          <w:lang w:val="en-US"/>
        </w:rPr>
        <w:t>;</w:t>
      </w:r>
      <w:r w:rsidR="008F749F">
        <w:rPr>
          <w:rFonts w:ascii="Times New Roman" w:hAnsi="Times New Roman" w:cs="Times New Roman"/>
          <w:lang w:val="en-US"/>
        </w:rPr>
        <w:t xml:space="preserve"> it is about controlling and directing the company for which the </w:t>
      </w:r>
      <w:r>
        <w:rPr>
          <w:rFonts w:ascii="Times New Roman" w:hAnsi="Times New Roman" w:cs="Times New Roman"/>
          <w:lang w:val="en-US"/>
        </w:rPr>
        <w:t>opinion of board of directors, about the business culture and business ethics, is</w:t>
      </w:r>
      <w:r w:rsidR="008F749F">
        <w:rPr>
          <w:rFonts w:ascii="Times New Roman" w:hAnsi="Times New Roman" w:cs="Times New Roman"/>
          <w:lang w:val="en-US"/>
        </w:rPr>
        <w:t xml:space="preserve"> very important. It divides the rights and responsibilities of</w:t>
      </w:r>
      <w:r w:rsidR="00127084">
        <w:rPr>
          <w:rFonts w:ascii="Times New Roman" w:hAnsi="Times New Roman" w:cs="Times New Roman"/>
          <w:lang w:val="en-US"/>
        </w:rPr>
        <w:t xml:space="preserve"> the people within the company.</w:t>
      </w:r>
    </w:p>
    <w:p w:rsidR="008F749F" w:rsidRPr="00120C41"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The responsibility of a board of directors consists of different elements. They are responsible for the performance of the company, they have to make the decisions about which course to go, they are responsible for the financial results and they are responsible for the strategy the company wants to maintain. By taking these responsibilities they try to create value for the </w:t>
      </w:r>
      <w:r w:rsidR="00832885">
        <w:rPr>
          <w:rFonts w:ascii="Times New Roman" w:hAnsi="Times New Roman" w:cs="Times New Roman"/>
          <w:lang w:val="en-US"/>
        </w:rPr>
        <w:t>company,</w:t>
      </w:r>
      <w:r>
        <w:rPr>
          <w:rFonts w:ascii="Times New Roman" w:hAnsi="Times New Roman" w:cs="Times New Roman"/>
          <w:lang w:val="en-US"/>
        </w:rPr>
        <w:t xml:space="preserve"> as the shareholders like to see it. </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Thereby the </w:t>
      </w:r>
      <w:r w:rsidR="00832885">
        <w:rPr>
          <w:rFonts w:ascii="Times New Roman" w:hAnsi="Times New Roman" w:cs="Times New Roman"/>
          <w:lang w:val="en-US"/>
        </w:rPr>
        <w:t>boards of directors are</w:t>
      </w:r>
      <w:r>
        <w:rPr>
          <w:rFonts w:ascii="Times New Roman" w:hAnsi="Times New Roman" w:cs="Times New Roman"/>
          <w:lang w:val="en-US"/>
        </w:rPr>
        <w:t xml:space="preserve"> the one who appoint new employees, fire employees and monitor and control managers within the companies. The latter is important to prevent agency problems from occurring </w:t>
      </w:r>
      <w:sdt>
        <w:sdtPr>
          <w:rPr>
            <w:rFonts w:ascii="Times New Roman" w:hAnsi="Times New Roman" w:cs="Times New Roman"/>
            <w:lang w:val="en-US"/>
          </w:rPr>
          <w:id w:val="2622630"/>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Bay85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(Baysinger &amp; Butler, 1985)</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The agency theory is </w:t>
      </w:r>
      <w:r w:rsidRPr="007D144E">
        <w:rPr>
          <w:rFonts w:ascii="Times New Roman" w:hAnsi="Times New Roman" w:cs="Times New Roman"/>
          <w:lang w:val="en-US"/>
        </w:rPr>
        <w:t>an extension of the risk sharing theory. In the 1960’s and the beginning of the 1970’s the risk sharing problem was discussed; different parties have different risk preferences. In the 1970’s the agency problem was raised, the principal and the agen</w:t>
      </w:r>
      <w:r>
        <w:rPr>
          <w:rFonts w:ascii="Times New Roman" w:hAnsi="Times New Roman" w:cs="Times New Roman"/>
          <w:lang w:val="en-US"/>
        </w:rPr>
        <w:t>t have different objectives and have different risk pref</w:t>
      </w:r>
      <w:r w:rsidR="00127084">
        <w:rPr>
          <w:rFonts w:ascii="Times New Roman" w:hAnsi="Times New Roman" w:cs="Times New Roman"/>
          <w:lang w:val="en-US"/>
        </w:rPr>
        <w:t>erences. The stakeholders exist</w:t>
      </w:r>
      <w:r>
        <w:rPr>
          <w:rFonts w:ascii="Times New Roman" w:hAnsi="Times New Roman" w:cs="Times New Roman"/>
          <w:lang w:val="en-US"/>
        </w:rPr>
        <w:t xml:space="preserve"> out </w:t>
      </w:r>
      <w:r>
        <w:rPr>
          <w:rFonts w:ascii="Times New Roman" w:hAnsi="Times New Roman" w:cs="Times New Roman"/>
          <w:lang w:val="en-US"/>
        </w:rPr>
        <w:lastRenderedPageBreak/>
        <w:t xml:space="preserve">of different groups of people like the shareholders, the employees, </w:t>
      </w:r>
      <w:r w:rsidR="00127084">
        <w:rPr>
          <w:rFonts w:ascii="Times New Roman" w:hAnsi="Times New Roman" w:cs="Times New Roman"/>
          <w:lang w:val="en-US"/>
        </w:rPr>
        <w:t xml:space="preserve">the </w:t>
      </w:r>
      <w:r>
        <w:rPr>
          <w:rFonts w:ascii="Times New Roman" w:hAnsi="Times New Roman" w:cs="Times New Roman"/>
          <w:lang w:val="en-US"/>
        </w:rPr>
        <w:t xml:space="preserve">public, the creditors and the customers. They all have a certain relationship with the company, which causes that they all have a specific claim on the company </w:t>
      </w:r>
      <w:sdt>
        <w:sdtPr>
          <w:rPr>
            <w:rFonts w:ascii="Times New Roman" w:hAnsi="Times New Roman" w:cs="Times New Roman"/>
            <w:lang w:val="en-US"/>
          </w:rPr>
          <w:id w:val="788712"/>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Hil92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(Hill &amp; Jones, 1992)</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788705"/>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Eis89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(Eisenhardt, 1989)</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p>
    <w:p w:rsidR="008F749F" w:rsidRPr="007D144E"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agent acts on behalf of the principal, a separation of ownership and control is thus applicable here which causes the agency problem. For this reason moral hazard could occur because the agent</w:t>
      </w:r>
      <w:r w:rsidRPr="007D144E">
        <w:rPr>
          <w:rFonts w:ascii="Times New Roman" w:hAnsi="Times New Roman" w:cs="Times New Roman"/>
          <w:lang w:val="en-US"/>
        </w:rPr>
        <w:t xml:space="preserve"> is not directly held liable for the risks he takes</w:t>
      </w:r>
      <w:r>
        <w:rPr>
          <w:rFonts w:ascii="Times New Roman" w:hAnsi="Times New Roman" w:cs="Times New Roman"/>
          <w:lang w:val="en-US"/>
        </w:rPr>
        <w:t>. It could therefore be possible that he acts in self-interest, instead of acting for the public, the stakeholders</w:t>
      </w:r>
      <w:r w:rsidRPr="007D144E">
        <w:rPr>
          <w:rFonts w:ascii="Times New Roman" w:hAnsi="Times New Roman" w:cs="Times New Roman"/>
          <w:lang w:val="en-US"/>
        </w:rPr>
        <w:t>. Because of this</w:t>
      </w:r>
      <w:r>
        <w:rPr>
          <w:rFonts w:ascii="Times New Roman" w:hAnsi="Times New Roman" w:cs="Times New Roman"/>
          <w:lang w:val="en-US"/>
        </w:rPr>
        <w:t>,</w:t>
      </w:r>
      <w:r w:rsidRPr="007D144E">
        <w:rPr>
          <w:rFonts w:ascii="Times New Roman" w:hAnsi="Times New Roman" w:cs="Times New Roman"/>
          <w:lang w:val="en-US"/>
        </w:rPr>
        <w:t xml:space="preserve"> information asymmetry could occur between</w:t>
      </w:r>
      <w:r>
        <w:rPr>
          <w:rFonts w:ascii="Times New Roman" w:hAnsi="Times New Roman" w:cs="Times New Roman"/>
          <w:lang w:val="en-US"/>
        </w:rPr>
        <w:t xml:space="preserve"> the agent</w:t>
      </w:r>
      <w:r w:rsidRPr="007D144E">
        <w:rPr>
          <w:rFonts w:ascii="Times New Roman" w:hAnsi="Times New Roman" w:cs="Times New Roman"/>
          <w:lang w:val="en-US"/>
        </w:rPr>
        <w:t xml:space="preserve"> </w:t>
      </w:r>
      <w:r>
        <w:rPr>
          <w:rFonts w:ascii="Times New Roman" w:hAnsi="Times New Roman" w:cs="Times New Roman"/>
          <w:lang w:val="en-US"/>
        </w:rPr>
        <w:t>(the manager) and the principal</w:t>
      </w:r>
      <w:r w:rsidRPr="007D144E">
        <w:rPr>
          <w:rFonts w:ascii="Times New Roman" w:hAnsi="Times New Roman" w:cs="Times New Roman"/>
          <w:lang w:val="en-US"/>
        </w:rPr>
        <w:t xml:space="preserve"> </w:t>
      </w:r>
      <w:r>
        <w:rPr>
          <w:rFonts w:ascii="Times New Roman" w:hAnsi="Times New Roman" w:cs="Times New Roman"/>
          <w:lang w:val="en-US"/>
        </w:rPr>
        <w:t xml:space="preserve">(the stakeholders). This information asymmetry is the main problem within the agency theory as stakeholders do not get all the information available from the managers and it could therefore be possible that they cannot make proper decisions solely based on this information provided by the managers. For example the managers will not act in their best way to maximize the returns, as the stakeholders prefer to see </w:t>
      </w:r>
      <w:sdt>
        <w:sdtPr>
          <w:rPr>
            <w:rFonts w:ascii="Times New Roman" w:hAnsi="Times New Roman" w:cs="Times New Roman"/>
            <w:lang w:val="en-US"/>
          </w:rPr>
          <w:id w:val="788710"/>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Hil92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(Hill &amp; Jones, 1992)</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788711"/>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Eis89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(Eisenhardt, 1989)</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0314056"/>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Joh93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(Johnson, Hoskisson, &amp; Hitt, 1993)</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p>
    <w:p w:rsidR="008F749F" w:rsidRDefault="008F749F" w:rsidP="008F749F">
      <w:pPr>
        <w:spacing w:after="120" w:line="360" w:lineRule="auto"/>
        <w:ind w:firstLine="360"/>
        <w:jc w:val="both"/>
        <w:rPr>
          <w:rFonts w:ascii="Times New Roman" w:hAnsi="Times New Roman" w:cs="Times New Roman"/>
          <w:lang w:val="en-US"/>
        </w:rPr>
      </w:pPr>
      <w:r w:rsidRPr="007D144E">
        <w:rPr>
          <w:rFonts w:ascii="Times New Roman" w:hAnsi="Times New Roman" w:cs="Times New Roman"/>
          <w:lang w:val="en-US"/>
        </w:rPr>
        <w:t>The board of directors is responsible for</w:t>
      </w:r>
      <w:r>
        <w:rPr>
          <w:rFonts w:ascii="Times New Roman" w:hAnsi="Times New Roman" w:cs="Times New Roman"/>
          <w:lang w:val="en-US"/>
        </w:rPr>
        <w:t xml:space="preserve"> resolving the agency problem. The agency problem </w:t>
      </w:r>
      <w:r w:rsidRPr="007D144E">
        <w:rPr>
          <w:rFonts w:ascii="Times New Roman" w:hAnsi="Times New Roman" w:cs="Times New Roman"/>
          <w:lang w:val="en-US"/>
        </w:rPr>
        <w:t>is much more discussed nowadays because of the big scandals of the last couple of years</w:t>
      </w:r>
      <w:r>
        <w:rPr>
          <w:rFonts w:ascii="Times New Roman" w:hAnsi="Times New Roman" w:cs="Times New Roman"/>
          <w:lang w:val="en-US"/>
        </w:rPr>
        <w:t xml:space="preserve"> like Enron</w:t>
      </w:r>
      <w:r w:rsidRPr="007D144E">
        <w:rPr>
          <w:rFonts w:ascii="Times New Roman" w:hAnsi="Times New Roman" w:cs="Times New Roman"/>
          <w:lang w:val="en-US"/>
        </w:rPr>
        <w:t xml:space="preserve">. </w:t>
      </w:r>
      <w:r>
        <w:rPr>
          <w:rFonts w:ascii="Times New Roman" w:hAnsi="Times New Roman" w:cs="Times New Roman"/>
          <w:lang w:val="en-US"/>
        </w:rPr>
        <w:t xml:space="preserve">The boards of directors therefore have to take more responsibility in resolving this agency problem. </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When rewarding the board of directors with a compensation plan based on returns they will share the same interest as the stakeholders.</w:t>
      </w:r>
      <w:r w:rsidR="00E776E6">
        <w:rPr>
          <w:rFonts w:ascii="Times New Roman" w:hAnsi="Times New Roman" w:cs="Times New Roman"/>
          <w:lang w:val="en-US"/>
        </w:rPr>
        <w:t xml:space="preserve"> </w:t>
      </w:r>
      <w:r>
        <w:rPr>
          <w:rFonts w:ascii="Times New Roman" w:hAnsi="Times New Roman" w:cs="Times New Roman"/>
          <w:lang w:val="en-US"/>
        </w:rPr>
        <w:t xml:space="preserve">In that way it is ensured that the board of directors will truly monitor and control the agents, to let them act in their best way. In order to get control of the agents it is possible to put an incentive system in place for the agents. In that way they are being triggered to maximize returns, they will then also have the same interest as the stakeholders (and board of directors). In that way the agency problem can be resolved </w:t>
      </w:r>
      <w:sdt>
        <w:sdtPr>
          <w:rPr>
            <w:rFonts w:ascii="Times New Roman" w:hAnsi="Times New Roman" w:cs="Times New Roman"/>
            <w:lang w:val="en-US"/>
          </w:rPr>
          <w:id w:val="788707"/>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Don91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(Donaldson &amp; Davis, 1991)</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It is thereby important that the chairman of the board of directors and the chief executive officer are not one person. These roles have to be separated in order to be able to act in the </w:t>
      </w:r>
      <w:r w:rsidR="005E53BA">
        <w:rPr>
          <w:rFonts w:ascii="Times New Roman" w:hAnsi="Times New Roman" w:cs="Times New Roman"/>
          <w:lang w:val="en-US"/>
        </w:rPr>
        <w:t>stakeholders’</w:t>
      </w:r>
      <w:r>
        <w:rPr>
          <w:rFonts w:ascii="Times New Roman" w:hAnsi="Times New Roman" w:cs="Times New Roman"/>
          <w:lang w:val="en-US"/>
        </w:rPr>
        <w:t xml:space="preserve"> interest. Otherwise the role of management will be too large, and could influence the decisions being made, which will not be in the best interest of the shareholders. Two downsides could then occur: agency loss and managerial opportunistic behavior </w:t>
      </w:r>
      <w:sdt>
        <w:sdtPr>
          <w:rPr>
            <w:rFonts w:ascii="Times New Roman" w:hAnsi="Times New Roman" w:cs="Times New Roman"/>
            <w:lang w:val="en-US"/>
          </w:rPr>
          <w:id w:val="788709"/>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Don91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(Donaldson &amp; Davis, 1991)</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Pr="00087059"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lastRenderedPageBreak/>
        <w:t>It is important for companies to be well governed. As a study of McKinsey and Co shows investors are willing to pay more if a company is well governed, even up to 28% of the original price</w:t>
      </w:r>
      <w:r w:rsidR="00E776E6">
        <w:rPr>
          <w:rFonts w:ascii="Times New Roman" w:hAnsi="Times New Roman" w:cs="Times New Roman"/>
          <w:lang w:val="en-US"/>
        </w:rPr>
        <w:t xml:space="preserve"> </w:t>
      </w:r>
      <w:sdt>
        <w:sdtPr>
          <w:rPr>
            <w:rFonts w:ascii="Times New Roman" w:hAnsi="Times New Roman" w:cs="Times New Roman"/>
            <w:lang w:val="en-US"/>
          </w:rPr>
          <w:id w:val="-1271858938"/>
          <w:citation/>
        </w:sdtPr>
        <w:sdtContent>
          <w:r w:rsidR="00B26DF6">
            <w:rPr>
              <w:rFonts w:ascii="Times New Roman" w:hAnsi="Times New Roman" w:cs="Times New Roman"/>
              <w:lang w:val="en-US"/>
            </w:rPr>
            <w:fldChar w:fldCharType="begin"/>
          </w:r>
          <w:r w:rsidR="00FD582F">
            <w:rPr>
              <w:rFonts w:ascii="Times New Roman" w:hAnsi="Times New Roman" w:cs="Times New Roman"/>
              <w:lang w:val="en-US"/>
            </w:rPr>
            <w:instrText xml:space="preserve"> CITATION McK10 \l 1033 </w:instrText>
          </w:r>
          <w:r w:rsidR="00B26DF6">
            <w:rPr>
              <w:rFonts w:ascii="Times New Roman" w:hAnsi="Times New Roman" w:cs="Times New Roman"/>
              <w:lang w:val="en-US"/>
            </w:rPr>
            <w:fldChar w:fldCharType="separate"/>
          </w:r>
          <w:r w:rsidR="00C416F4" w:rsidRPr="00C416F4">
            <w:rPr>
              <w:rFonts w:ascii="Times New Roman" w:hAnsi="Times New Roman" w:cs="Times New Roman"/>
              <w:noProof/>
              <w:lang w:val="en-US"/>
            </w:rPr>
            <w:t>(McKinsey&amp;Company, 2010)</w:t>
          </w:r>
          <w:r w:rsidR="00B26DF6">
            <w:rPr>
              <w:rFonts w:ascii="Times New Roman" w:hAnsi="Times New Roman" w:cs="Times New Roman"/>
              <w:lang w:val="en-US"/>
            </w:rPr>
            <w:fldChar w:fldCharType="end"/>
          </w:r>
        </w:sdtContent>
      </w:sdt>
      <w:r w:rsidR="00FD582F">
        <w:rPr>
          <w:rFonts w:ascii="Times New Roman" w:hAnsi="Times New Roman" w:cs="Times New Roman"/>
          <w:lang w:val="en-US"/>
        </w:rPr>
        <w:t xml:space="preserve">. </w:t>
      </w:r>
      <w:r>
        <w:rPr>
          <w:rFonts w:ascii="Times New Roman" w:hAnsi="Times New Roman" w:cs="Times New Roman"/>
          <w:lang w:val="en-US"/>
        </w:rPr>
        <w:t xml:space="preserve">If the market is not efficient, which is often the case, regulations and laws are developed. Though these regulations and laws are often not presented in time, for this reason companies often impose codes of conduct themselves. This way they take care of good corporate governance themselves </w:t>
      </w:r>
      <w:sdt>
        <w:sdtPr>
          <w:rPr>
            <w:rFonts w:ascii="Times New Roman" w:hAnsi="Times New Roman" w:cs="Times New Roman"/>
            <w:lang w:val="en-US"/>
          </w:rPr>
          <w:id w:val="10314068"/>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Nor11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(Nordberg, 2011)</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Pr="0002440D" w:rsidRDefault="008F749F" w:rsidP="008F749F">
      <w:pPr>
        <w:spacing w:after="120" w:line="360" w:lineRule="auto"/>
        <w:ind w:firstLine="360"/>
        <w:jc w:val="both"/>
        <w:rPr>
          <w:rFonts w:ascii="Times New Roman" w:hAnsi="Times New Roman" w:cs="Times New Roman"/>
          <w:lang w:val="en-US"/>
        </w:rPr>
      </w:pPr>
      <w:r w:rsidRPr="0002440D">
        <w:rPr>
          <w:rFonts w:ascii="Times New Roman" w:hAnsi="Times New Roman" w:cs="Times New Roman"/>
          <w:lang w:val="en-US"/>
        </w:rPr>
        <w:t xml:space="preserve">The board of directors is a legally composed body, often integrated within the business, in which </w:t>
      </w:r>
      <w:r w:rsidR="001B68DC" w:rsidRPr="0002440D">
        <w:rPr>
          <w:rFonts w:ascii="Times New Roman" w:hAnsi="Times New Roman" w:cs="Times New Roman"/>
          <w:lang w:val="en-US"/>
        </w:rPr>
        <w:t>a group of people performs</w:t>
      </w:r>
      <w:r w:rsidRPr="0002440D">
        <w:rPr>
          <w:rFonts w:ascii="Times New Roman" w:hAnsi="Times New Roman" w:cs="Times New Roman"/>
          <w:lang w:val="en-US"/>
        </w:rPr>
        <w:t xml:space="preserve"> collectively. Decisions within the board of directors are usually made with the majority rule; the alternative with the majority will be selected</w:t>
      </w:r>
      <w:r>
        <w:rPr>
          <w:rFonts w:ascii="Times New Roman" w:hAnsi="Times New Roman" w:cs="Times New Roman"/>
          <w:lang w:val="en-US"/>
        </w:rPr>
        <w:t xml:space="preserve"> </w:t>
      </w:r>
      <w:sdt>
        <w:sdtPr>
          <w:rPr>
            <w:rFonts w:ascii="Times New Roman" w:hAnsi="Times New Roman" w:cs="Times New Roman"/>
            <w:lang w:val="en-US"/>
          </w:rPr>
          <w:id w:val="2622631"/>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Bay85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(Baysinger &amp; Butler, 1985)</w:t>
          </w:r>
          <w:r w:rsidR="00B26DF6">
            <w:rPr>
              <w:rFonts w:ascii="Times New Roman" w:hAnsi="Times New Roman" w:cs="Times New Roman"/>
              <w:lang w:val="en-US"/>
            </w:rPr>
            <w:fldChar w:fldCharType="end"/>
          </w:r>
        </w:sdtContent>
      </w:sdt>
      <w:r w:rsidRPr="0002440D">
        <w:rPr>
          <w:rFonts w:ascii="Times New Roman" w:hAnsi="Times New Roman" w:cs="Times New Roman"/>
          <w:lang w:val="en-US"/>
        </w:rPr>
        <w:t xml:space="preserve">. </w:t>
      </w:r>
    </w:p>
    <w:p w:rsidR="008F749F" w:rsidRPr="0002440D" w:rsidRDefault="008F749F" w:rsidP="008F749F">
      <w:pPr>
        <w:spacing w:after="120" w:line="360" w:lineRule="auto"/>
        <w:ind w:firstLine="360"/>
        <w:jc w:val="both"/>
        <w:rPr>
          <w:rFonts w:ascii="Times New Roman" w:hAnsi="Times New Roman" w:cs="Times New Roman"/>
          <w:lang w:val="en-US"/>
        </w:rPr>
      </w:pPr>
      <w:r w:rsidRPr="0002440D">
        <w:rPr>
          <w:rFonts w:ascii="Times New Roman" w:hAnsi="Times New Roman" w:cs="Times New Roman"/>
          <w:lang w:val="en-US"/>
        </w:rPr>
        <w:t>The size of the board of directors differs significantly within different companies. Some only have 4 persons within their board, others have 20 people within their board or directors. A large board can have advantages like more people have more knowledge, but if the board is too large it could also be a disadvantage as it becomes harder to really talk through all the different options. But a too small board of directors could easily be influenced by the chief executive officer. As pr</w:t>
      </w:r>
      <w:r>
        <w:rPr>
          <w:rFonts w:ascii="Times New Roman" w:hAnsi="Times New Roman" w:cs="Times New Roman"/>
          <w:lang w:val="en-US"/>
        </w:rPr>
        <w:t>evious research shows, the most optimal</w:t>
      </w:r>
      <w:r w:rsidRPr="0002440D">
        <w:rPr>
          <w:rFonts w:ascii="Times New Roman" w:hAnsi="Times New Roman" w:cs="Times New Roman"/>
          <w:lang w:val="en-US"/>
        </w:rPr>
        <w:t xml:space="preserve"> amount of people within a board of directors is fewer</w:t>
      </w:r>
      <w:r w:rsidR="00FD582F">
        <w:rPr>
          <w:rFonts w:ascii="Times New Roman" w:hAnsi="Times New Roman" w:cs="Times New Roman"/>
          <w:lang w:val="en-US"/>
        </w:rPr>
        <w:t xml:space="preserve"> than</w:t>
      </w:r>
      <w:r w:rsidRPr="0002440D">
        <w:rPr>
          <w:rFonts w:ascii="Times New Roman" w:hAnsi="Times New Roman" w:cs="Times New Roman"/>
          <w:lang w:val="en-US"/>
        </w:rPr>
        <w:t xml:space="preserve"> ten </w:t>
      </w:r>
      <w:sdt>
        <w:sdtPr>
          <w:rPr>
            <w:lang w:val="en-US"/>
          </w:rPr>
          <w:id w:val="10314069"/>
          <w:citation/>
        </w:sdtPr>
        <w:sdtContent>
          <w:r w:rsidR="00B26DF6" w:rsidRPr="0002440D">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Nor11 \l 1043 </w:instrText>
          </w:r>
          <w:r w:rsidR="00B26DF6" w:rsidRPr="0002440D">
            <w:rPr>
              <w:rFonts w:ascii="Times New Roman" w:hAnsi="Times New Roman" w:cs="Times New Roman"/>
              <w:lang w:val="en-US"/>
            </w:rPr>
            <w:fldChar w:fldCharType="separate"/>
          </w:r>
          <w:r w:rsidR="00C416F4" w:rsidRPr="00B05971">
            <w:rPr>
              <w:rFonts w:ascii="Times New Roman" w:hAnsi="Times New Roman" w:cs="Times New Roman"/>
              <w:noProof/>
              <w:lang w:val="en-US"/>
            </w:rPr>
            <w:t>(Nordberg, 2011)</w:t>
          </w:r>
          <w:r w:rsidR="00B26DF6" w:rsidRPr="0002440D">
            <w:rPr>
              <w:rFonts w:ascii="Times New Roman" w:hAnsi="Times New Roman" w:cs="Times New Roman"/>
              <w:lang w:val="en-US"/>
            </w:rPr>
            <w:fldChar w:fldCharType="end"/>
          </w:r>
        </w:sdtContent>
      </w:sdt>
      <w:r>
        <w:rPr>
          <w:lang w:val="en-US"/>
        </w:rPr>
        <w:t xml:space="preserve"> </w:t>
      </w:r>
      <w:sdt>
        <w:sdtPr>
          <w:rPr>
            <w:lang w:val="en-US"/>
          </w:rPr>
          <w:id w:val="2622637"/>
          <w:citation/>
        </w:sdtPr>
        <w:sdtContent>
          <w:r w:rsidR="00B26DF6">
            <w:rPr>
              <w:lang w:val="en-US"/>
            </w:rPr>
            <w:fldChar w:fldCharType="begin"/>
          </w:r>
          <w:r w:rsidRPr="00B05971">
            <w:rPr>
              <w:lang w:val="en-US"/>
            </w:rPr>
            <w:instrText xml:space="preserve"> CITATION Lip92 \l 1043 </w:instrText>
          </w:r>
          <w:r w:rsidR="00B26DF6">
            <w:rPr>
              <w:lang w:val="en-US"/>
            </w:rPr>
            <w:fldChar w:fldCharType="separate"/>
          </w:r>
          <w:r w:rsidR="00C416F4" w:rsidRPr="00B05971">
            <w:rPr>
              <w:noProof/>
              <w:lang w:val="en-US"/>
            </w:rPr>
            <w:t>(Lipton &amp; Lorsch, 1992)</w:t>
          </w:r>
          <w:r w:rsidR="00B26DF6">
            <w:rPr>
              <w:lang w:val="en-US"/>
            </w:rPr>
            <w:fldChar w:fldCharType="end"/>
          </w:r>
        </w:sdtContent>
      </w:sdt>
      <w:r w:rsidRPr="0002440D">
        <w:rPr>
          <w:rFonts w:ascii="Times New Roman" w:hAnsi="Times New Roman" w:cs="Times New Roman"/>
          <w:lang w:val="en-US"/>
        </w:rPr>
        <w:t>.</w:t>
      </w:r>
    </w:p>
    <w:p w:rsidR="008F749F" w:rsidRDefault="008F749F" w:rsidP="008F749F">
      <w:pPr>
        <w:rPr>
          <w:lang w:val="en-US"/>
        </w:rPr>
      </w:pPr>
    </w:p>
    <w:p w:rsidR="008F749F" w:rsidRPr="0002440D" w:rsidRDefault="008F749F" w:rsidP="008F749F">
      <w:pPr>
        <w:rPr>
          <w:lang w:val="en-US"/>
        </w:rPr>
      </w:pPr>
    </w:p>
    <w:p w:rsidR="008F749F" w:rsidRPr="0002440D" w:rsidRDefault="008F749F" w:rsidP="00C24B30">
      <w:pPr>
        <w:pStyle w:val="Heading2"/>
        <w:numPr>
          <w:ilvl w:val="1"/>
          <w:numId w:val="1"/>
        </w:numPr>
        <w:spacing w:after="120" w:line="360" w:lineRule="auto"/>
        <w:jc w:val="both"/>
        <w:rPr>
          <w:lang w:val="en-US"/>
        </w:rPr>
      </w:pPr>
      <w:bookmarkStart w:id="23" w:name="_Toc240015726"/>
      <w:r w:rsidRPr="0002440D">
        <w:rPr>
          <w:lang w:val="en-US"/>
        </w:rPr>
        <w:t>One- versus two-tier system</w:t>
      </w:r>
      <w:bookmarkEnd w:id="23"/>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Differences are made</w:t>
      </w:r>
      <w:r w:rsidRPr="00B072F8">
        <w:rPr>
          <w:rFonts w:ascii="Times New Roman" w:hAnsi="Times New Roman" w:cs="Times New Roman"/>
          <w:lang w:val="en-US"/>
        </w:rPr>
        <w:t xml:space="preserve"> between the tier systems countries use. Ang</w:t>
      </w:r>
      <w:r>
        <w:rPr>
          <w:rFonts w:ascii="Times New Roman" w:hAnsi="Times New Roman" w:cs="Times New Roman"/>
          <w:lang w:val="en-US"/>
        </w:rPr>
        <w:t>lo-Saxon</w:t>
      </w:r>
      <w:r w:rsidRPr="00B072F8">
        <w:rPr>
          <w:rFonts w:ascii="Times New Roman" w:hAnsi="Times New Roman" w:cs="Times New Roman"/>
          <w:lang w:val="en-US"/>
        </w:rPr>
        <w:t xml:space="preserve"> countries</w:t>
      </w:r>
      <w:r>
        <w:rPr>
          <w:rFonts w:ascii="Times New Roman" w:hAnsi="Times New Roman" w:cs="Times New Roman"/>
          <w:lang w:val="en-US"/>
        </w:rPr>
        <w:t xml:space="preserve">, like the United Kingdom, Spain, Italy and the United States </w:t>
      </w:r>
      <w:r w:rsidRPr="00B072F8">
        <w:rPr>
          <w:rFonts w:ascii="Times New Roman" w:hAnsi="Times New Roman" w:cs="Times New Roman"/>
          <w:lang w:val="en-US"/>
        </w:rPr>
        <w:t xml:space="preserve">use </w:t>
      </w:r>
      <w:r>
        <w:rPr>
          <w:rFonts w:ascii="Times New Roman" w:hAnsi="Times New Roman" w:cs="Times New Roman"/>
          <w:lang w:val="en-US"/>
        </w:rPr>
        <w:t xml:space="preserve">a one-tier </w:t>
      </w:r>
      <w:r w:rsidRPr="00B072F8">
        <w:rPr>
          <w:rFonts w:ascii="Times New Roman" w:hAnsi="Times New Roman" w:cs="Times New Roman"/>
          <w:lang w:val="en-US"/>
        </w:rPr>
        <w:t xml:space="preserve">system. </w:t>
      </w:r>
      <w:r>
        <w:rPr>
          <w:rFonts w:ascii="Times New Roman" w:hAnsi="Times New Roman" w:cs="Times New Roman"/>
          <w:lang w:val="en-US"/>
        </w:rPr>
        <w:t xml:space="preserve">This means that they use a unitary board within their public companies, the size of the company is hereby not important, neither whether they are listed or not. The board is divided into executive/inside directors and non-executive/outside directors, the management board and the supervisory board are thus combined, instead of having two separated boards. </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A distinction is made between executive directors and non-executive directors. Though they are all responsible for management and for the supervisory role. They thus have to perform both functions instead of either one of them. They have to manage the daily operations and have to monitor and overlook the performed duties. The non-executive directors are often </w:t>
      </w:r>
      <w:r w:rsidR="00FD582F">
        <w:rPr>
          <w:rFonts w:ascii="Times New Roman" w:hAnsi="Times New Roman" w:cs="Times New Roman"/>
          <w:lang w:val="en-US"/>
        </w:rPr>
        <w:t>recruited</w:t>
      </w:r>
      <w:r>
        <w:rPr>
          <w:rFonts w:ascii="Times New Roman" w:hAnsi="Times New Roman" w:cs="Times New Roman"/>
          <w:lang w:val="en-US"/>
        </w:rPr>
        <w:t xml:space="preserve"> from the outside, and </w:t>
      </w:r>
      <w:r w:rsidR="00FD582F">
        <w:rPr>
          <w:rFonts w:ascii="Times New Roman" w:hAnsi="Times New Roman" w:cs="Times New Roman"/>
          <w:lang w:val="en-US"/>
        </w:rPr>
        <w:t xml:space="preserve">preferably </w:t>
      </w:r>
      <w:r>
        <w:rPr>
          <w:rFonts w:ascii="Times New Roman" w:hAnsi="Times New Roman" w:cs="Times New Roman"/>
          <w:lang w:val="en-US"/>
        </w:rPr>
        <w:t xml:space="preserve">have different backgrounds and </w:t>
      </w:r>
      <w:r>
        <w:rPr>
          <w:rFonts w:ascii="Times New Roman" w:hAnsi="Times New Roman" w:cs="Times New Roman"/>
          <w:lang w:val="en-US"/>
        </w:rPr>
        <w:lastRenderedPageBreak/>
        <w:t xml:space="preserve">knowledge than the executive directors. Thereby they have other </w:t>
      </w:r>
      <w:r w:rsidR="001B68DC">
        <w:rPr>
          <w:rFonts w:ascii="Times New Roman" w:hAnsi="Times New Roman" w:cs="Times New Roman"/>
          <w:lang w:val="en-US"/>
        </w:rPr>
        <w:t>connections that</w:t>
      </w:r>
      <w:r>
        <w:rPr>
          <w:rFonts w:ascii="Times New Roman" w:hAnsi="Times New Roman" w:cs="Times New Roman"/>
          <w:lang w:val="en-US"/>
        </w:rPr>
        <w:t xml:space="preserve"> could be used to open new doors. In the one-tier model the same person </w:t>
      </w:r>
      <w:r w:rsidR="005D3768">
        <w:rPr>
          <w:rFonts w:ascii="Times New Roman" w:hAnsi="Times New Roman" w:cs="Times New Roman"/>
          <w:lang w:val="en-US"/>
        </w:rPr>
        <w:t>combines</w:t>
      </w:r>
      <w:r>
        <w:rPr>
          <w:rFonts w:ascii="Times New Roman" w:hAnsi="Times New Roman" w:cs="Times New Roman"/>
          <w:lang w:val="en-US"/>
        </w:rPr>
        <w:t xml:space="preserve"> the function of CEO, as well as chairman of the boa</w:t>
      </w:r>
      <w:r w:rsidRPr="008F272F">
        <w:rPr>
          <w:rFonts w:ascii="Times New Roman" w:hAnsi="Times New Roman" w:cs="Times New Roman"/>
          <w:lang w:val="en-US"/>
        </w:rPr>
        <w:t>r</w:t>
      </w:r>
      <w:r w:rsidR="008F272F">
        <w:rPr>
          <w:rFonts w:ascii="Times New Roman" w:hAnsi="Times New Roman" w:cs="Times New Roman"/>
          <w:lang w:val="en-US"/>
        </w:rPr>
        <w:t>d</w:t>
      </w:r>
      <w:r w:rsidRPr="008F272F">
        <w:rPr>
          <w:rFonts w:ascii="Times New Roman" w:hAnsi="Times New Roman" w:cs="Times New Roman"/>
          <w:lang w:val="en-US"/>
        </w:rPr>
        <w:t>,</w:t>
      </w:r>
      <w:r>
        <w:rPr>
          <w:rFonts w:ascii="Times New Roman" w:hAnsi="Times New Roman" w:cs="Times New Roman"/>
          <w:lang w:val="en-US"/>
        </w:rPr>
        <w:t xml:space="preserve"> this could endanger the independency. T</w:t>
      </w:r>
      <w:r w:rsidR="00631203">
        <w:rPr>
          <w:rFonts w:ascii="Times New Roman" w:hAnsi="Times New Roman" w:cs="Times New Roman"/>
          <w:lang w:val="en-US"/>
        </w:rPr>
        <w:t>hey are all involved for the operational performance of the organization</w:t>
      </w:r>
      <w:r>
        <w:rPr>
          <w:rFonts w:ascii="Times New Roman" w:hAnsi="Times New Roman" w:cs="Times New Roman"/>
          <w:lang w:val="en-US"/>
        </w:rPr>
        <w:t xml:space="preserve"> </w:t>
      </w:r>
      <w:sdt>
        <w:sdtPr>
          <w:rPr>
            <w:rFonts w:ascii="Times New Roman" w:hAnsi="Times New Roman" w:cs="Times New Roman"/>
            <w:lang w:val="en-US"/>
          </w:rPr>
          <w:id w:val="2622634"/>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Maa99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(Maassen &amp; Bosch, 1999)</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2622635"/>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Bay85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(Baysinger &amp; Butler, 1985)</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2622636"/>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Nor11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(Nordberg, 2011)</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2622642"/>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Hop04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(Hopt &amp; Leyens, 2004)</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5000212"/>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Kam13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(Koophandel)</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Another system used is called the two-tier system, Continental-European countries use this system, which means that there are two separated boards; a management board and a supervisory board, in which the latter controls the management board. This system is mandatory in countries like Germany and Austria. A big advantage hereby is the independence of</w:t>
      </w:r>
      <w:r w:rsidR="00FD582F">
        <w:rPr>
          <w:rFonts w:ascii="Times New Roman" w:hAnsi="Times New Roman" w:cs="Times New Roman"/>
          <w:lang w:val="en-US"/>
        </w:rPr>
        <w:t xml:space="preserve"> both the boards, in contrast with</w:t>
      </w:r>
      <w:r>
        <w:rPr>
          <w:rFonts w:ascii="Times New Roman" w:hAnsi="Times New Roman" w:cs="Times New Roman"/>
          <w:lang w:val="en-US"/>
        </w:rPr>
        <w:t xml:space="preserve"> the one-tier system, for which people say that the board is not independent enough </w:t>
      </w:r>
      <w:sdt>
        <w:sdtPr>
          <w:rPr>
            <w:rFonts w:ascii="Times New Roman" w:hAnsi="Times New Roman" w:cs="Times New Roman"/>
            <w:lang w:val="en-US"/>
          </w:rPr>
          <w:id w:val="2622633"/>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Maa99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(Maassen &amp; Bosch, 1999)</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2622641"/>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Deh01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(Dehaene, Vuyst, &amp; Ooghe, 2001)</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The management board within the two-tier system can be compared with the executives in the one-tier system, and the supervisory board within the two-tier system can be compared with the non-executive directors within the one-tier system. Within the two-tier system the supervisory board has to advise the management board, thereby they have to control and monitor them and they are also capable of taking action against the management board if needed. But overall and most important the supervisory board and management board have to cooperate well </w:t>
      </w:r>
      <w:sdt>
        <w:sdtPr>
          <w:rPr>
            <w:rFonts w:ascii="Times New Roman" w:hAnsi="Times New Roman" w:cs="Times New Roman"/>
            <w:lang w:val="en-US"/>
          </w:rPr>
          <w:id w:val="2622643"/>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Hop04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(Hopt &amp; Leyens, 2004)</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In some countries, like France, the shareholders can choose either of those systems mentioned above. As long as they follow up what they originally chose </w:t>
      </w:r>
      <w:sdt>
        <w:sdtPr>
          <w:rPr>
            <w:rFonts w:ascii="Times New Roman" w:hAnsi="Times New Roman" w:cs="Times New Roman"/>
            <w:lang w:val="en-US"/>
          </w:rPr>
          <w:id w:val="2622640"/>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Nor11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(Nordberg, 2011)</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p>
    <w:p w:rsidR="008F749F" w:rsidRDefault="008F749F" w:rsidP="008F749F">
      <w:pPr>
        <w:spacing w:after="120" w:line="360" w:lineRule="auto"/>
        <w:ind w:firstLine="360"/>
        <w:jc w:val="both"/>
        <w:rPr>
          <w:rFonts w:ascii="Times New Roman" w:hAnsi="Times New Roman" w:cs="Times New Roman"/>
          <w:lang w:val="en-US"/>
        </w:rPr>
      </w:pPr>
    </w:p>
    <w:p w:rsidR="008F749F" w:rsidRDefault="008F749F" w:rsidP="00C24B30">
      <w:pPr>
        <w:pStyle w:val="Heading2"/>
        <w:numPr>
          <w:ilvl w:val="1"/>
          <w:numId w:val="1"/>
        </w:numPr>
        <w:spacing w:after="120" w:line="360" w:lineRule="auto"/>
        <w:jc w:val="both"/>
        <w:rPr>
          <w:lang w:val="en-US"/>
        </w:rPr>
      </w:pPr>
      <w:bookmarkStart w:id="24" w:name="_Toc240015727"/>
      <w:r>
        <w:rPr>
          <w:lang w:val="en-US"/>
        </w:rPr>
        <w:t>Diversity within board of directors</w:t>
      </w:r>
      <w:bookmarkEnd w:id="24"/>
      <w:r>
        <w:rPr>
          <w:lang w:val="en-US"/>
        </w:rPr>
        <w:t xml:space="preserve"> </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The composition of a board can widely differ. The diversity within a board of directors is important but difficult to accomplish according to Plessis, Saenger and Foster </w:t>
      </w:r>
      <w:sdt>
        <w:sdtPr>
          <w:rPr>
            <w:rFonts w:ascii="Times New Roman" w:hAnsi="Times New Roman" w:cs="Times New Roman"/>
            <w:lang w:val="en-US"/>
          </w:rPr>
          <w:id w:val="2622657"/>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Ple13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(Plessis, Saenger, &amp; Foster)</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Pr="004A53D3" w:rsidRDefault="008F749F" w:rsidP="008F749F">
      <w:pPr>
        <w:spacing w:after="120" w:line="360" w:lineRule="auto"/>
        <w:ind w:firstLine="360"/>
        <w:jc w:val="both"/>
        <w:rPr>
          <w:rFonts w:ascii="Times New Roman" w:hAnsi="Times New Roman" w:cs="Times New Roman"/>
          <w:i/>
          <w:lang w:val="en-US"/>
        </w:rPr>
      </w:pPr>
      <w:r w:rsidRPr="004A53D3">
        <w:rPr>
          <w:rFonts w:ascii="Times New Roman" w:hAnsi="Times New Roman" w:cs="Times New Roman"/>
          <w:i/>
          <w:lang w:val="en-US"/>
        </w:rPr>
        <w:t xml:space="preserve">“A good, well-motivated and considered board composition will achieve the best results, but achieving the right balance is challenging” </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When talking about diversity within boards of directors there were almost no regulations about how the boards of directors should be composed in 1985. It is said to be a laissez-faire </w:t>
      </w:r>
      <w:r>
        <w:rPr>
          <w:rFonts w:ascii="Times New Roman" w:hAnsi="Times New Roman" w:cs="Times New Roman"/>
          <w:lang w:val="en-US"/>
        </w:rPr>
        <w:lastRenderedPageBreak/>
        <w:t>attitude of the regulators back then. Because of th</w:t>
      </w:r>
      <w:r w:rsidR="00FD582F">
        <w:rPr>
          <w:rFonts w:ascii="Times New Roman" w:hAnsi="Times New Roman" w:cs="Times New Roman"/>
          <w:lang w:val="en-US"/>
        </w:rPr>
        <w:t>is reason not much</w:t>
      </w:r>
      <w:r>
        <w:rPr>
          <w:rFonts w:ascii="Times New Roman" w:hAnsi="Times New Roman" w:cs="Times New Roman"/>
          <w:lang w:val="en-US"/>
        </w:rPr>
        <w:t xml:space="preserve"> diversity occurred within boards of directors </w:t>
      </w:r>
      <w:sdt>
        <w:sdtPr>
          <w:rPr>
            <w:rFonts w:ascii="Times New Roman" w:hAnsi="Times New Roman" w:cs="Times New Roman"/>
            <w:lang w:val="en-US"/>
          </w:rPr>
          <w:id w:val="10314059"/>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Bay85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(Baysinger &amp; Butler, 1985)</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Only since recent years rules are made by the regulators in order to develop the quality of the board. Again, hereby it is important to mention that the regulation became much more important after the big scandals of the recent years, in order to </w:t>
      </w:r>
      <w:r w:rsidR="00FD582F">
        <w:rPr>
          <w:rFonts w:ascii="Times New Roman" w:hAnsi="Times New Roman" w:cs="Times New Roman"/>
          <w:lang w:val="en-US"/>
        </w:rPr>
        <w:t xml:space="preserve">further </w:t>
      </w:r>
      <w:r>
        <w:rPr>
          <w:rFonts w:ascii="Times New Roman" w:hAnsi="Times New Roman" w:cs="Times New Roman"/>
          <w:lang w:val="en-US"/>
        </w:rPr>
        <w:t>resolve the agency problem. Because of these regulation the diversity within board of directors is now (much) more controlled.</w:t>
      </w:r>
    </w:p>
    <w:p w:rsidR="008F749F" w:rsidRDefault="008F749F" w:rsidP="008F749F">
      <w:pPr>
        <w:spacing w:after="120" w:line="360" w:lineRule="auto"/>
        <w:ind w:firstLine="360"/>
        <w:jc w:val="both"/>
        <w:rPr>
          <w:rFonts w:ascii="Times New Roman" w:hAnsi="Times New Roman" w:cs="Times New Roman"/>
          <w:lang w:val="en-US"/>
        </w:rPr>
      </w:pPr>
      <w:r w:rsidRPr="0006162C">
        <w:rPr>
          <w:rFonts w:ascii="Times New Roman" w:hAnsi="Times New Roman" w:cs="Times New Roman"/>
          <w:lang w:val="en-US"/>
        </w:rPr>
        <w:t xml:space="preserve">A difference is being made between homogeneous groups and heterogeneous groups </w:t>
      </w:r>
      <w:sdt>
        <w:sdtPr>
          <w:rPr>
            <w:rFonts w:ascii="Times New Roman" w:hAnsi="Times New Roman" w:cs="Times New Roman"/>
            <w:lang w:val="en-US"/>
          </w:rPr>
          <w:id w:val="3644144"/>
          <w:citation/>
        </w:sdtPr>
        <w:sdtContent>
          <w:r w:rsidR="00B26DF6" w:rsidRPr="0006162C">
            <w:rPr>
              <w:rFonts w:ascii="Times New Roman" w:hAnsi="Times New Roman" w:cs="Times New Roman"/>
              <w:lang w:val="en-US"/>
            </w:rPr>
            <w:fldChar w:fldCharType="begin"/>
          </w:r>
          <w:r w:rsidRPr="008950A6">
            <w:rPr>
              <w:rFonts w:ascii="Times New Roman" w:hAnsi="Times New Roman" w:cs="Times New Roman"/>
              <w:lang w:val="en-US"/>
            </w:rPr>
            <w:instrText xml:space="preserve"> CITATION MSc13 \l 1043 </w:instrText>
          </w:r>
          <w:r w:rsidR="00B26DF6" w:rsidRPr="0006162C">
            <w:rPr>
              <w:rFonts w:ascii="Times New Roman" w:hAnsi="Times New Roman" w:cs="Times New Roman"/>
              <w:lang w:val="en-US"/>
            </w:rPr>
            <w:fldChar w:fldCharType="separate"/>
          </w:r>
          <w:r w:rsidR="00C416F4" w:rsidRPr="008950A6">
            <w:rPr>
              <w:rFonts w:ascii="Times New Roman" w:hAnsi="Times New Roman" w:cs="Times New Roman"/>
              <w:noProof/>
              <w:lang w:val="en-US"/>
            </w:rPr>
            <w:t>(Schwartz-Ziv, 2013)</w:t>
          </w:r>
          <w:r w:rsidR="00B26DF6" w:rsidRPr="0006162C">
            <w:rPr>
              <w:rFonts w:ascii="Times New Roman" w:hAnsi="Times New Roman" w:cs="Times New Roman"/>
              <w:lang w:val="en-US"/>
            </w:rPr>
            <w:fldChar w:fldCharType="end"/>
          </w:r>
        </w:sdtContent>
      </w:sdt>
      <w:sdt>
        <w:sdtPr>
          <w:rPr>
            <w:rFonts w:ascii="Times New Roman" w:hAnsi="Times New Roman" w:cs="Times New Roman"/>
            <w:lang w:val="en-US"/>
          </w:rPr>
          <w:id w:val="3644145"/>
          <w:citation/>
        </w:sdtPr>
        <w:sdtContent>
          <w:r w:rsidR="00B26DF6" w:rsidRPr="0006162C">
            <w:rPr>
              <w:rFonts w:ascii="Times New Roman" w:hAnsi="Times New Roman" w:cs="Times New Roman"/>
              <w:lang w:val="en-US"/>
            </w:rPr>
            <w:fldChar w:fldCharType="begin"/>
          </w:r>
          <w:r w:rsidRPr="008950A6">
            <w:rPr>
              <w:rFonts w:ascii="Times New Roman" w:hAnsi="Times New Roman" w:cs="Times New Roman"/>
              <w:lang w:val="en-US"/>
            </w:rPr>
            <w:instrText xml:space="preserve"> CITATION Laz99 \l 1043 </w:instrText>
          </w:r>
          <w:r w:rsidR="00B26DF6" w:rsidRPr="0006162C">
            <w:rPr>
              <w:rFonts w:ascii="Times New Roman" w:hAnsi="Times New Roman" w:cs="Times New Roman"/>
              <w:lang w:val="en-US"/>
            </w:rPr>
            <w:fldChar w:fldCharType="separate"/>
          </w:r>
          <w:r w:rsidR="00C416F4" w:rsidRPr="008950A6">
            <w:rPr>
              <w:rFonts w:ascii="Times New Roman" w:hAnsi="Times New Roman" w:cs="Times New Roman"/>
              <w:noProof/>
              <w:lang w:val="en-US"/>
            </w:rPr>
            <w:t xml:space="preserve"> (Lazear, 1999)</w:t>
          </w:r>
          <w:r w:rsidR="00B26DF6" w:rsidRPr="0006162C">
            <w:rPr>
              <w:rFonts w:ascii="Times New Roman" w:hAnsi="Times New Roman" w:cs="Times New Roman"/>
              <w:lang w:val="en-US"/>
            </w:rPr>
            <w:fldChar w:fldCharType="end"/>
          </w:r>
        </w:sdtContent>
      </w:sdt>
      <w:sdt>
        <w:sdtPr>
          <w:rPr>
            <w:rFonts w:ascii="Times New Roman" w:hAnsi="Times New Roman" w:cs="Times New Roman"/>
            <w:lang w:val="en-US"/>
          </w:rPr>
          <w:id w:val="3644146"/>
          <w:citation/>
        </w:sdtPr>
        <w:sdtContent>
          <w:r w:rsidR="00B26DF6" w:rsidRPr="0006162C">
            <w:rPr>
              <w:rFonts w:ascii="Times New Roman" w:hAnsi="Times New Roman" w:cs="Times New Roman"/>
              <w:lang w:val="en-US"/>
            </w:rPr>
            <w:fldChar w:fldCharType="begin"/>
          </w:r>
          <w:r w:rsidRPr="008950A6">
            <w:rPr>
              <w:rFonts w:ascii="Times New Roman" w:hAnsi="Times New Roman" w:cs="Times New Roman"/>
              <w:lang w:val="en-US"/>
            </w:rPr>
            <w:instrText xml:space="preserve"> CITATION Ham04 \l 1043 </w:instrText>
          </w:r>
          <w:r w:rsidR="00B26DF6" w:rsidRPr="0006162C">
            <w:rPr>
              <w:rFonts w:ascii="Times New Roman" w:hAnsi="Times New Roman" w:cs="Times New Roman"/>
              <w:lang w:val="en-US"/>
            </w:rPr>
            <w:fldChar w:fldCharType="separate"/>
          </w:r>
          <w:r w:rsidR="00C416F4" w:rsidRPr="008950A6">
            <w:rPr>
              <w:rFonts w:ascii="Times New Roman" w:hAnsi="Times New Roman" w:cs="Times New Roman"/>
              <w:noProof/>
              <w:lang w:val="en-US"/>
            </w:rPr>
            <w:t xml:space="preserve"> (Hamilton, Barton, Nickerson, &amp; Owan, 2004)</w:t>
          </w:r>
          <w:r w:rsidR="00B26DF6" w:rsidRPr="0006162C">
            <w:rPr>
              <w:rFonts w:ascii="Times New Roman" w:hAnsi="Times New Roman" w:cs="Times New Roman"/>
              <w:lang w:val="en-US"/>
            </w:rPr>
            <w:fldChar w:fldCharType="end"/>
          </w:r>
        </w:sdtContent>
      </w:sdt>
      <w:r w:rsidRPr="0006162C">
        <w:rPr>
          <w:rFonts w:ascii="Times New Roman" w:hAnsi="Times New Roman" w:cs="Times New Roman"/>
          <w:lang w:val="en-US"/>
        </w:rPr>
        <w:t xml:space="preserve"> </w:t>
      </w:r>
      <w:sdt>
        <w:sdtPr>
          <w:rPr>
            <w:rFonts w:ascii="Times New Roman" w:hAnsi="Times New Roman" w:cs="Times New Roman"/>
            <w:lang w:val="en-US"/>
          </w:rPr>
          <w:id w:val="10314057"/>
          <w:citation/>
        </w:sdtPr>
        <w:sdtContent>
          <w:r w:rsidR="00B26DF6" w:rsidRPr="0006162C">
            <w:rPr>
              <w:rFonts w:ascii="Times New Roman" w:hAnsi="Times New Roman" w:cs="Times New Roman"/>
              <w:lang w:val="en-US"/>
            </w:rPr>
            <w:fldChar w:fldCharType="begin"/>
          </w:r>
          <w:r w:rsidRPr="008950A6">
            <w:rPr>
              <w:rFonts w:ascii="Times New Roman" w:hAnsi="Times New Roman" w:cs="Times New Roman"/>
              <w:lang w:val="en-US"/>
            </w:rPr>
            <w:instrText xml:space="preserve"> CITATION Joh93 \l 1043 </w:instrText>
          </w:r>
          <w:r w:rsidR="00B26DF6" w:rsidRPr="0006162C">
            <w:rPr>
              <w:rFonts w:ascii="Times New Roman" w:hAnsi="Times New Roman" w:cs="Times New Roman"/>
              <w:lang w:val="en-US"/>
            </w:rPr>
            <w:fldChar w:fldCharType="separate"/>
          </w:r>
          <w:r w:rsidR="00C416F4" w:rsidRPr="008950A6">
            <w:rPr>
              <w:rFonts w:ascii="Times New Roman" w:hAnsi="Times New Roman" w:cs="Times New Roman"/>
              <w:noProof/>
              <w:lang w:val="en-US"/>
            </w:rPr>
            <w:t>(Johnson, Hoskisson, &amp; Hitt, 1993)</w:t>
          </w:r>
          <w:r w:rsidR="00B26DF6" w:rsidRPr="0006162C">
            <w:rPr>
              <w:rFonts w:ascii="Times New Roman" w:hAnsi="Times New Roman" w:cs="Times New Roman"/>
              <w:lang w:val="en-US"/>
            </w:rPr>
            <w:fldChar w:fldCharType="end"/>
          </w:r>
        </w:sdtContent>
      </w:sdt>
      <w:r w:rsidRPr="0006162C">
        <w:rPr>
          <w:rFonts w:ascii="Times New Roman" w:hAnsi="Times New Roman" w:cs="Times New Roman"/>
          <w:lang w:val="en-US"/>
        </w:rPr>
        <w:t xml:space="preserve">. Heterogeneous groups are groups which have a lot of diversity, it is not only about different genders but mainly about different ethnicities, ages, cultures, quality of people </w:t>
      </w:r>
      <w:r w:rsidR="001B68DC" w:rsidRPr="0006162C">
        <w:rPr>
          <w:rFonts w:ascii="Times New Roman" w:hAnsi="Times New Roman" w:cs="Times New Roman"/>
          <w:lang w:val="en-US"/>
        </w:rPr>
        <w:t>and educational</w:t>
      </w:r>
      <w:r w:rsidRPr="0006162C">
        <w:rPr>
          <w:rFonts w:ascii="Times New Roman" w:hAnsi="Times New Roman" w:cs="Times New Roman"/>
          <w:lang w:val="en-US"/>
        </w:rPr>
        <w:t xml:space="preserve"> background for example. It is about the diversity within these groups, and for this reason heterogeneous groups are more balanced.  </w:t>
      </w:r>
      <w:r w:rsidR="003237A5" w:rsidRPr="0006162C">
        <w:rPr>
          <w:rFonts w:ascii="Times New Roman" w:hAnsi="Times New Roman" w:cs="Times New Roman"/>
          <w:lang w:val="en-US"/>
        </w:rPr>
        <w:t>Homogeneous groups consist of groups that have (almost) no diversity, and thus exist</w:t>
      </w:r>
      <w:r w:rsidRPr="0006162C">
        <w:rPr>
          <w:rFonts w:ascii="Times New Roman" w:hAnsi="Times New Roman" w:cs="Times New Roman"/>
          <w:lang w:val="en-US"/>
        </w:rPr>
        <w:t xml:space="preserve"> of the same people. For example the people within a board of directors are often defin</w:t>
      </w:r>
      <w:r w:rsidR="00FD582F">
        <w:rPr>
          <w:rFonts w:ascii="Times New Roman" w:hAnsi="Times New Roman" w:cs="Times New Roman"/>
          <w:lang w:val="en-US"/>
        </w:rPr>
        <w:t>ed as older, white males with a</w:t>
      </w:r>
      <w:r w:rsidRPr="0006162C">
        <w:rPr>
          <w:rFonts w:ascii="Times New Roman" w:hAnsi="Times New Roman" w:cs="Times New Roman"/>
          <w:lang w:val="en-US"/>
        </w:rPr>
        <w:t xml:space="preserve"> fairly good educational background.</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Diversity can be divided into different characteristics of boa</w:t>
      </w:r>
      <w:r w:rsidR="003A1477">
        <w:rPr>
          <w:rFonts w:ascii="Times New Roman" w:hAnsi="Times New Roman" w:cs="Times New Roman"/>
          <w:lang w:val="en-US"/>
        </w:rPr>
        <w:t>rd members whereby the different</w:t>
      </w:r>
      <w:r>
        <w:rPr>
          <w:rFonts w:ascii="Times New Roman" w:hAnsi="Times New Roman" w:cs="Times New Roman"/>
          <w:lang w:val="en-US"/>
        </w:rPr>
        <w:t xml:space="preserve"> characteristics can be distinguished</w:t>
      </w:r>
      <w:r w:rsidR="003A1477">
        <w:rPr>
          <w:rFonts w:ascii="Times New Roman" w:hAnsi="Times New Roman" w:cs="Times New Roman"/>
          <w:lang w:val="en-US"/>
        </w:rPr>
        <w:t>, some of these are</w:t>
      </w:r>
      <w:r>
        <w:rPr>
          <w:rFonts w:ascii="Times New Roman" w:hAnsi="Times New Roman" w:cs="Times New Roman"/>
          <w:lang w:val="en-US"/>
        </w:rPr>
        <w:t>: age, ethnicity and tenure, education, director type, independency/dependency of directors, occupation of directors and gender diversity which will be more extensively discussed in this paragraph. The main focus within this thesis will be at the latter; gender diversity.</w:t>
      </w:r>
    </w:p>
    <w:p w:rsidR="008F749F" w:rsidRDefault="008F749F" w:rsidP="00C24B30">
      <w:pPr>
        <w:pStyle w:val="Heading3"/>
        <w:numPr>
          <w:ilvl w:val="2"/>
          <w:numId w:val="1"/>
        </w:numPr>
        <w:rPr>
          <w:lang w:val="en-US"/>
        </w:rPr>
      </w:pPr>
      <w:bookmarkStart w:id="25" w:name="_Toc240015728"/>
      <w:r>
        <w:rPr>
          <w:lang w:val="en-US"/>
        </w:rPr>
        <w:t>Age</w:t>
      </w:r>
      <w:bookmarkEnd w:id="25"/>
    </w:p>
    <w:p w:rsidR="008F749F" w:rsidRDefault="00FD582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Within the</w:t>
      </w:r>
      <w:r w:rsidR="008F749F">
        <w:rPr>
          <w:rFonts w:ascii="Times New Roman" w:hAnsi="Times New Roman" w:cs="Times New Roman"/>
          <w:lang w:val="en-US"/>
        </w:rPr>
        <w:t xml:space="preserve"> </w:t>
      </w:r>
      <w:r w:rsidR="008F749F" w:rsidRPr="005B5DE1">
        <w:rPr>
          <w:rFonts w:ascii="Times New Roman" w:hAnsi="Times New Roman" w:cs="Times New Roman"/>
          <w:lang w:val="en-US"/>
        </w:rPr>
        <w:t xml:space="preserve">board of directors </w:t>
      </w:r>
      <w:r w:rsidR="008F749F">
        <w:rPr>
          <w:rFonts w:ascii="Times New Roman" w:hAnsi="Times New Roman" w:cs="Times New Roman"/>
          <w:lang w:val="en-US"/>
        </w:rPr>
        <w:t xml:space="preserve">the age of the members can differ, though you often see older members taking seats in the board of directors as they have a lot of experience and knowledge. </w:t>
      </w:r>
      <w:r w:rsidR="008F749F" w:rsidRPr="005B5DE1">
        <w:rPr>
          <w:rFonts w:ascii="Times New Roman" w:hAnsi="Times New Roman" w:cs="Times New Roman"/>
          <w:lang w:val="en-US"/>
        </w:rPr>
        <w:t xml:space="preserve"> Some companies have age limits for members of the board of directors</w:t>
      </w:r>
      <w:r w:rsidR="008F749F">
        <w:rPr>
          <w:rFonts w:ascii="Times New Roman" w:hAnsi="Times New Roman" w:cs="Times New Roman"/>
          <w:lang w:val="en-US"/>
        </w:rPr>
        <w:t xml:space="preserve"> which means that when they turn for example 72, they will be asked to leave the board to go with (a mandatory) retirement, 72 was the average mandatory retirement age in 2011 in the United States </w:t>
      </w:r>
      <w:sdt>
        <w:sdtPr>
          <w:rPr>
            <w:rFonts w:ascii="Times New Roman" w:hAnsi="Times New Roman" w:cs="Times New Roman"/>
            <w:lang w:val="en-US"/>
          </w:rPr>
          <w:id w:val="6031971"/>
          <w:citation/>
        </w:sdtPr>
        <w:sdtContent>
          <w:r w:rsidR="00B26DF6">
            <w:rPr>
              <w:rFonts w:ascii="Times New Roman" w:hAnsi="Times New Roman" w:cs="Times New Roman"/>
              <w:lang w:val="en-US"/>
            </w:rPr>
            <w:fldChar w:fldCharType="begin"/>
          </w:r>
          <w:r w:rsidR="008F749F" w:rsidRPr="00B05971">
            <w:rPr>
              <w:rFonts w:ascii="Times New Roman" w:hAnsi="Times New Roman" w:cs="Times New Roman"/>
              <w:lang w:val="en-US"/>
            </w:rPr>
            <w:instrText xml:space="preserve"> CITATION Lar11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(Larcker, 2011)</w:t>
          </w:r>
          <w:r w:rsidR="00B26DF6">
            <w:rPr>
              <w:rFonts w:ascii="Times New Roman" w:hAnsi="Times New Roman" w:cs="Times New Roman"/>
              <w:lang w:val="en-US"/>
            </w:rPr>
            <w:fldChar w:fldCharType="end"/>
          </w:r>
        </w:sdtContent>
      </w:sdt>
    </w:p>
    <w:p w:rsidR="008F749F" w:rsidRDefault="008F749F" w:rsidP="00C24B30">
      <w:pPr>
        <w:pStyle w:val="Heading3"/>
        <w:numPr>
          <w:ilvl w:val="2"/>
          <w:numId w:val="1"/>
        </w:numPr>
        <w:rPr>
          <w:lang w:val="en-US"/>
        </w:rPr>
      </w:pPr>
      <w:bookmarkStart w:id="26" w:name="_Toc240015729"/>
      <w:r>
        <w:rPr>
          <w:lang w:val="en-US"/>
        </w:rPr>
        <w:t>Ethnicity</w:t>
      </w:r>
      <w:bookmarkEnd w:id="26"/>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Different people </w:t>
      </w:r>
      <w:r w:rsidRPr="009022BC">
        <w:rPr>
          <w:rFonts w:ascii="Times New Roman" w:hAnsi="Times New Roman" w:cs="Times New Roman"/>
          <w:lang w:val="en-US"/>
        </w:rPr>
        <w:t>within the board of directors with different backgrounds have knowledge of different cultures. When expanding throughout the world it can therefore</w:t>
      </w:r>
      <w:r>
        <w:rPr>
          <w:rFonts w:ascii="Times New Roman" w:hAnsi="Times New Roman" w:cs="Times New Roman"/>
          <w:lang w:val="en-US"/>
        </w:rPr>
        <w:t xml:space="preserve"> even be a bigger</w:t>
      </w:r>
      <w:r w:rsidRPr="009022BC">
        <w:rPr>
          <w:rFonts w:ascii="Times New Roman" w:hAnsi="Times New Roman" w:cs="Times New Roman"/>
          <w:lang w:val="en-US"/>
        </w:rPr>
        <w:t xml:space="preserve"> advantage to have different ethnicities within the board of directors, as the knowledge is </w:t>
      </w:r>
      <w:r w:rsidRPr="009022BC">
        <w:rPr>
          <w:rFonts w:ascii="Times New Roman" w:hAnsi="Times New Roman" w:cs="Times New Roman"/>
          <w:lang w:val="en-US"/>
        </w:rPr>
        <w:lastRenderedPageBreak/>
        <w:t xml:space="preserve">present </w:t>
      </w:r>
      <w:r>
        <w:rPr>
          <w:rFonts w:ascii="Times New Roman" w:hAnsi="Times New Roman" w:cs="Times New Roman"/>
          <w:lang w:val="en-US"/>
        </w:rPr>
        <w:t xml:space="preserve">of what those people in different countries want. It is therefore possible to react and respond on what they want </w:t>
      </w:r>
      <w:sdt>
        <w:sdtPr>
          <w:rPr>
            <w:rFonts w:ascii="Times New Roman" w:hAnsi="Times New Roman" w:cs="Times New Roman"/>
            <w:lang w:val="en-US"/>
          </w:rPr>
          <w:id w:val="6031970"/>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TMi09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(Triana &amp; del Carmen, 2009)</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Default="008F749F" w:rsidP="00C24B30">
      <w:pPr>
        <w:pStyle w:val="Heading3"/>
        <w:numPr>
          <w:ilvl w:val="2"/>
          <w:numId w:val="1"/>
        </w:numPr>
        <w:rPr>
          <w:lang w:val="en-US"/>
        </w:rPr>
      </w:pPr>
      <w:bookmarkStart w:id="27" w:name="_Toc240015730"/>
      <w:r>
        <w:rPr>
          <w:lang w:val="en-US"/>
        </w:rPr>
        <w:t>Tenure</w:t>
      </w:r>
      <w:bookmarkEnd w:id="27"/>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tenure of members within the boar</w:t>
      </w:r>
      <w:r w:rsidR="00FD582F">
        <w:rPr>
          <w:rFonts w:ascii="Times New Roman" w:hAnsi="Times New Roman" w:cs="Times New Roman"/>
          <w:lang w:val="en-US"/>
        </w:rPr>
        <w:t>d of directors can also differ;</w:t>
      </w:r>
      <w:r>
        <w:rPr>
          <w:rFonts w:ascii="Times New Roman" w:hAnsi="Times New Roman" w:cs="Times New Roman"/>
          <w:lang w:val="en-US"/>
        </w:rPr>
        <w:t xml:space="preserve"> on average the members on the board of directors have </w:t>
      </w:r>
      <w:r w:rsidR="003237A5">
        <w:rPr>
          <w:rFonts w:ascii="Times New Roman" w:hAnsi="Times New Roman" w:cs="Times New Roman"/>
          <w:lang w:val="en-US"/>
        </w:rPr>
        <w:t>tenure</w:t>
      </w:r>
      <w:r>
        <w:rPr>
          <w:rFonts w:ascii="Times New Roman" w:hAnsi="Times New Roman" w:cs="Times New Roman"/>
          <w:lang w:val="en-US"/>
        </w:rPr>
        <w:t xml:space="preserve"> of seven years </w:t>
      </w:r>
      <w:sdt>
        <w:sdtPr>
          <w:rPr>
            <w:rFonts w:ascii="Times New Roman" w:hAnsi="Times New Roman" w:cs="Times New Roman"/>
            <w:lang w:val="en-US"/>
          </w:rPr>
          <w:id w:val="6031972"/>
          <w:citation/>
        </w:sdtPr>
        <w:sdtContent>
          <w:r w:rsidR="00B26DF6">
            <w:rPr>
              <w:rFonts w:ascii="Times New Roman" w:hAnsi="Times New Roman" w:cs="Times New Roman"/>
              <w:lang w:val="en-US"/>
            </w:rPr>
            <w:fldChar w:fldCharType="begin"/>
          </w:r>
          <w:r w:rsidRPr="008950A6">
            <w:rPr>
              <w:rFonts w:ascii="Times New Roman" w:hAnsi="Times New Roman" w:cs="Times New Roman"/>
              <w:lang w:val="en-US"/>
            </w:rPr>
            <w:instrText xml:space="preserve"> CITATION Lar11 \l 1043 </w:instrText>
          </w:r>
          <w:r w:rsidR="00B26DF6">
            <w:rPr>
              <w:rFonts w:ascii="Times New Roman" w:hAnsi="Times New Roman" w:cs="Times New Roman"/>
              <w:lang w:val="en-US"/>
            </w:rPr>
            <w:fldChar w:fldCharType="separate"/>
          </w:r>
          <w:r w:rsidR="00C416F4" w:rsidRPr="008950A6">
            <w:rPr>
              <w:rFonts w:ascii="Times New Roman" w:hAnsi="Times New Roman" w:cs="Times New Roman"/>
              <w:noProof/>
              <w:lang w:val="en-US"/>
            </w:rPr>
            <w:t>(Larcker, 2011)</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Directors can resign whenever they want to. It is not possible for non-executive directors to be </w:t>
      </w:r>
      <w:r w:rsidR="001F0660">
        <w:rPr>
          <w:rFonts w:ascii="Times New Roman" w:hAnsi="Times New Roman" w:cs="Times New Roman"/>
          <w:lang w:val="en-US"/>
        </w:rPr>
        <w:t>send away</w:t>
      </w:r>
      <w:r w:rsidR="00FD582F">
        <w:rPr>
          <w:rFonts w:ascii="Times New Roman" w:hAnsi="Times New Roman" w:cs="Times New Roman"/>
          <w:lang w:val="en-US"/>
        </w:rPr>
        <w:t xml:space="preserve"> </w:t>
      </w:r>
      <w:r w:rsidR="001F0660">
        <w:rPr>
          <w:rFonts w:ascii="Times New Roman" w:hAnsi="Times New Roman" w:cs="Times New Roman"/>
          <w:lang w:val="en-US"/>
        </w:rPr>
        <w:t>by the executives nor by the shareholders.</w:t>
      </w:r>
    </w:p>
    <w:p w:rsidR="008F749F" w:rsidRDefault="008F749F" w:rsidP="00C24B30">
      <w:pPr>
        <w:pStyle w:val="Heading3"/>
        <w:numPr>
          <w:ilvl w:val="2"/>
          <w:numId w:val="1"/>
        </w:numPr>
        <w:rPr>
          <w:lang w:val="en-US"/>
        </w:rPr>
      </w:pPr>
      <w:bookmarkStart w:id="28" w:name="_Toc240015731"/>
      <w:r>
        <w:rPr>
          <w:lang w:val="en-US"/>
        </w:rPr>
        <w:t>Education</w:t>
      </w:r>
      <w:bookmarkEnd w:id="28"/>
    </w:p>
    <w:p w:rsidR="008F749F" w:rsidRPr="00C27893" w:rsidRDefault="008F749F" w:rsidP="008F749F">
      <w:pPr>
        <w:spacing w:after="120" w:line="360" w:lineRule="auto"/>
        <w:ind w:firstLine="708"/>
        <w:jc w:val="both"/>
        <w:rPr>
          <w:rFonts w:ascii="Times New Roman" w:hAnsi="Times New Roman" w:cs="Times New Roman"/>
          <w:lang w:val="en-US"/>
        </w:rPr>
      </w:pPr>
      <w:r>
        <w:rPr>
          <w:rFonts w:ascii="Times New Roman" w:hAnsi="Times New Roman" w:cs="Times New Roman"/>
          <w:lang w:val="en-US"/>
        </w:rPr>
        <w:t xml:space="preserve">Based on a person’s education it is possible to deduct their base of knowledge and skills </w:t>
      </w:r>
      <w:r w:rsidR="00662306">
        <w:rPr>
          <w:rFonts w:ascii="Times New Roman" w:hAnsi="Times New Roman" w:cs="Times New Roman"/>
          <w:lang w:val="en-US"/>
        </w:rPr>
        <w:t>t</w:t>
      </w:r>
      <w:r>
        <w:rPr>
          <w:rFonts w:ascii="Times New Roman" w:hAnsi="Times New Roman" w:cs="Times New Roman"/>
          <w:lang w:val="en-US"/>
        </w:rPr>
        <w:t>h</w:t>
      </w:r>
      <w:r w:rsidR="00662306">
        <w:rPr>
          <w:rFonts w:ascii="Times New Roman" w:hAnsi="Times New Roman" w:cs="Times New Roman"/>
          <w:lang w:val="en-US"/>
        </w:rPr>
        <w:t>at</w:t>
      </w:r>
      <w:r>
        <w:rPr>
          <w:rFonts w:ascii="Times New Roman" w:hAnsi="Times New Roman" w:cs="Times New Roman"/>
          <w:lang w:val="en-US"/>
        </w:rPr>
        <w:t xml:space="preserve"> influences their decisions </w:t>
      </w:r>
      <w:sdt>
        <w:sdtPr>
          <w:rPr>
            <w:rFonts w:ascii="Times New Roman" w:hAnsi="Times New Roman" w:cs="Times New Roman"/>
            <w:lang w:val="en-US"/>
          </w:rPr>
          <w:id w:val="10314058"/>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Joh93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(Johnson, Hoskisson, &amp; Hitt, 1993)</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Therefore a distinction can be made between higher educated and lower educated people and their decision-making. People with a higher educational background are better able to deal with more complex situations. </w:t>
      </w:r>
    </w:p>
    <w:p w:rsidR="008F749F" w:rsidRDefault="008F749F" w:rsidP="00C24B30">
      <w:pPr>
        <w:pStyle w:val="Heading3"/>
        <w:numPr>
          <w:ilvl w:val="2"/>
          <w:numId w:val="1"/>
        </w:numPr>
        <w:rPr>
          <w:lang w:val="en-US"/>
        </w:rPr>
      </w:pPr>
      <w:bookmarkStart w:id="29" w:name="_Toc240015732"/>
      <w:r>
        <w:rPr>
          <w:lang w:val="en-US"/>
        </w:rPr>
        <w:t>Director type</w:t>
      </w:r>
      <w:bookmarkEnd w:id="29"/>
    </w:p>
    <w:p w:rsidR="008F749F" w:rsidRDefault="008F749F" w:rsidP="008F749F">
      <w:pPr>
        <w:spacing w:after="120" w:line="360" w:lineRule="auto"/>
        <w:ind w:firstLine="708"/>
        <w:jc w:val="both"/>
        <w:rPr>
          <w:rFonts w:ascii="Times New Roman" w:hAnsi="Times New Roman" w:cs="Times New Roman"/>
          <w:lang w:val="en-US"/>
        </w:rPr>
      </w:pPr>
      <w:r>
        <w:rPr>
          <w:rFonts w:ascii="Times New Roman" w:hAnsi="Times New Roman" w:cs="Times New Roman"/>
          <w:lang w:val="en-US"/>
        </w:rPr>
        <w:t xml:space="preserve">Another diversity type </w:t>
      </w:r>
      <w:r w:rsidR="00662306">
        <w:rPr>
          <w:rFonts w:ascii="Times New Roman" w:hAnsi="Times New Roman" w:cs="Times New Roman"/>
          <w:lang w:val="en-US"/>
        </w:rPr>
        <w:t>that</w:t>
      </w:r>
      <w:r>
        <w:rPr>
          <w:rFonts w:ascii="Times New Roman" w:hAnsi="Times New Roman" w:cs="Times New Roman"/>
          <w:lang w:val="en-US"/>
        </w:rPr>
        <w:t xml:space="preserve"> is applicable to the board of directors is the type of directors; there are inside and outside directors. The inside directors come from within the company, the outside directors are </w:t>
      </w:r>
      <w:r w:rsidR="008F1ABF">
        <w:rPr>
          <w:rFonts w:ascii="Times New Roman" w:hAnsi="Times New Roman" w:cs="Times New Roman"/>
          <w:lang w:val="en-US"/>
        </w:rPr>
        <w:t>recruited</w:t>
      </w:r>
      <w:r>
        <w:rPr>
          <w:rFonts w:ascii="Times New Roman" w:hAnsi="Times New Roman" w:cs="Times New Roman"/>
          <w:lang w:val="en-US"/>
        </w:rPr>
        <w:t xml:space="preserve"> from outside the company as mentioned before. </w:t>
      </w:r>
    </w:p>
    <w:p w:rsidR="008F749F" w:rsidRDefault="008F749F" w:rsidP="008F749F">
      <w:pPr>
        <w:spacing w:after="120" w:line="360" w:lineRule="auto"/>
        <w:ind w:firstLine="708"/>
        <w:jc w:val="both"/>
        <w:rPr>
          <w:rFonts w:ascii="Times New Roman" w:hAnsi="Times New Roman" w:cs="Times New Roman"/>
          <w:lang w:val="en-US"/>
        </w:rPr>
      </w:pPr>
      <w:r>
        <w:rPr>
          <w:rFonts w:ascii="Times New Roman" w:hAnsi="Times New Roman" w:cs="Times New Roman"/>
          <w:lang w:val="en-US"/>
        </w:rPr>
        <w:t xml:space="preserve">The right amount of insiders and outsiders within a board of directors is arguable. Some say that there exists a positive relationship between more insiders and firm performance </w:t>
      </w:r>
      <w:sdt>
        <w:sdtPr>
          <w:rPr>
            <w:rFonts w:ascii="Times New Roman" w:hAnsi="Times New Roman" w:cs="Times New Roman"/>
            <w:lang w:val="en-US"/>
          </w:rPr>
          <w:id w:val="2622638"/>
          <w:citation/>
        </w:sdtPr>
        <w:sdtContent>
          <w:r w:rsidR="00B26DF6">
            <w:rPr>
              <w:rFonts w:ascii="Times New Roman" w:hAnsi="Times New Roman" w:cs="Times New Roman"/>
              <w:lang w:val="en-US"/>
            </w:rPr>
            <w:fldChar w:fldCharType="begin"/>
          </w:r>
          <w:r w:rsidRPr="008950A6">
            <w:rPr>
              <w:rFonts w:ascii="Times New Roman" w:hAnsi="Times New Roman" w:cs="Times New Roman"/>
              <w:lang w:val="en-US"/>
            </w:rPr>
            <w:instrText xml:space="preserve"> CITATION Kle98 \l 1043 </w:instrText>
          </w:r>
          <w:r w:rsidR="00B26DF6">
            <w:rPr>
              <w:rFonts w:ascii="Times New Roman" w:hAnsi="Times New Roman" w:cs="Times New Roman"/>
              <w:lang w:val="en-US"/>
            </w:rPr>
            <w:fldChar w:fldCharType="separate"/>
          </w:r>
          <w:r w:rsidR="00C416F4" w:rsidRPr="008950A6">
            <w:rPr>
              <w:rFonts w:ascii="Times New Roman" w:hAnsi="Times New Roman" w:cs="Times New Roman"/>
              <w:noProof/>
              <w:lang w:val="en-US"/>
            </w:rPr>
            <w:t>(Klein, 1998)</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others say that there is a positive relationship between more outsiders and firm performance </w:t>
      </w:r>
      <w:sdt>
        <w:sdtPr>
          <w:rPr>
            <w:rFonts w:ascii="Times New Roman" w:hAnsi="Times New Roman" w:cs="Times New Roman"/>
            <w:lang w:val="en-US"/>
          </w:rPr>
          <w:id w:val="2622639"/>
          <w:citation/>
        </w:sdtPr>
        <w:sdtContent>
          <w:r w:rsidR="00B26DF6">
            <w:rPr>
              <w:rFonts w:ascii="Times New Roman" w:hAnsi="Times New Roman" w:cs="Times New Roman"/>
              <w:lang w:val="en-US"/>
            </w:rPr>
            <w:fldChar w:fldCharType="begin"/>
          </w:r>
          <w:r w:rsidRPr="008950A6">
            <w:rPr>
              <w:rFonts w:ascii="Times New Roman" w:hAnsi="Times New Roman" w:cs="Times New Roman"/>
              <w:lang w:val="en-US"/>
            </w:rPr>
            <w:instrText xml:space="preserve"> CITATION Bay85 \l 1043 </w:instrText>
          </w:r>
          <w:r w:rsidR="00B26DF6">
            <w:rPr>
              <w:rFonts w:ascii="Times New Roman" w:hAnsi="Times New Roman" w:cs="Times New Roman"/>
              <w:lang w:val="en-US"/>
            </w:rPr>
            <w:fldChar w:fldCharType="separate"/>
          </w:r>
          <w:r w:rsidR="00C416F4" w:rsidRPr="008950A6">
            <w:rPr>
              <w:rFonts w:ascii="Times New Roman" w:hAnsi="Times New Roman" w:cs="Times New Roman"/>
              <w:noProof/>
              <w:lang w:val="en-US"/>
            </w:rPr>
            <w:t>(Baysinger &amp; Butler, 1985)</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The diversity of inside and outside directors is applicable. </w:t>
      </w:r>
    </w:p>
    <w:p w:rsidR="008F749F" w:rsidRDefault="008F749F" w:rsidP="00C24B30">
      <w:pPr>
        <w:pStyle w:val="Heading3"/>
        <w:numPr>
          <w:ilvl w:val="2"/>
          <w:numId w:val="1"/>
        </w:numPr>
        <w:rPr>
          <w:lang w:val="en-US"/>
        </w:rPr>
      </w:pPr>
      <w:bookmarkStart w:id="30" w:name="_Toc240015733"/>
      <w:r>
        <w:rPr>
          <w:lang w:val="en-US"/>
        </w:rPr>
        <w:t>Independent versus dependent directors</w:t>
      </w:r>
      <w:bookmarkEnd w:id="30"/>
    </w:p>
    <w:p w:rsidR="008F749F" w:rsidRDefault="00662306" w:rsidP="008F749F">
      <w:pPr>
        <w:spacing w:after="120" w:line="360" w:lineRule="auto"/>
        <w:ind w:firstLine="708"/>
        <w:jc w:val="both"/>
        <w:rPr>
          <w:rFonts w:ascii="Times New Roman" w:hAnsi="Times New Roman" w:cs="Times New Roman"/>
          <w:lang w:val="en-US"/>
        </w:rPr>
      </w:pPr>
      <w:r>
        <w:rPr>
          <w:rFonts w:ascii="Times New Roman" w:hAnsi="Times New Roman" w:cs="Times New Roman"/>
          <w:lang w:val="en-US"/>
        </w:rPr>
        <w:t>Another difference that</w:t>
      </w:r>
      <w:r w:rsidR="008F749F">
        <w:rPr>
          <w:rFonts w:ascii="Times New Roman" w:hAnsi="Times New Roman" w:cs="Times New Roman"/>
          <w:lang w:val="en-US"/>
        </w:rPr>
        <w:t xml:space="preserve"> is made between directors is whether they are independent or dependent directors. </w:t>
      </w:r>
      <w:r w:rsidR="008F1ABF">
        <w:rPr>
          <w:rFonts w:ascii="Times New Roman" w:hAnsi="Times New Roman" w:cs="Times New Roman"/>
          <w:lang w:val="en-US"/>
        </w:rPr>
        <w:t xml:space="preserve">Until recently it was not uncommon </w:t>
      </w:r>
      <w:r w:rsidR="008F749F">
        <w:rPr>
          <w:rFonts w:ascii="Times New Roman" w:hAnsi="Times New Roman" w:cs="Times New Roman"/>
          <w:lang w:val="en-US"/>
        </w:rPr>
        <w:t>that the CEO of a company would ask individuals</w:t>
      </w:r>
      <w:r w:rsidR="008F1ABF">
        <w:rPr>
          <w:rFonts w:ascii="Times New Roman" w:hAnsi="Times New Roman" w:cs="Times New Roman"/>
          <w:lang w:val="en-US"/>
        </w:rPr>
        <w:t xml:space="preserve"> which he had personal ties with,</w:t>
      </w:r>
      <w:r w:rsidR="008F749F">
        <w:rPr>
          <w:rFonts w:ascii="Times New Roman" w:hAnsi="Times New Roman" w:cs="Times New Roman"/>
          <w:lang w:val="en-US"/>
        </w:rPr>
        <w:t xml:space="preserve"> to tak</w:t>
      </w:r>
      <w:r w:rsidR="00707A65">
        <w:rPr>
          <w:rFonts w:ascii="Times New Roman" w:hAnsi="Times New Roman" w:cs="Times New Roman"/>
          <w:lang w:val="en-US"/>
        </w:rPr>
        <w:t>e part in the board of directors</w:t>
      </w:r>
      <w:r w:rsidR="008F749F">
        <w:rPr>
          <w:rFonts w:ascii="Times New Roman" w:hAnsi="Times New Roman" w:cs="Times New Roman"/>
          <w:lang w:val="en-US"/>
        </w:rPr>
        <w:t>.</w:t>
      </w:r>
      <w:r w:rsidR="00707A65">
        <w:rPr>
          <w:rFonts w:ascii="Times New Roman" w:hAnsi="Times New Roman" w:cs="Times New Roman"/>
          <w:lang w:val="en-US"/>
        </w:rPr>
        <w:t xml:space="preserve"> The consequence</w:t>
      </w:r>
      <w:r w:rsidR="008F749F">
        <w:rPr>
          <w:rFonts w:ascii="Times New Roman" w:hAnsi="Times New Roman" w:cs="Times New Roman"/>
          <w:lang w:val="en-US"/>
        </w:rPr>
        <w:t xml:space="preserve"> was that </w:t>
      </w:r>
      <w:r>
        <w:rPr>
          <w:rFonts w:ascii="Times New Roman" w:hAnsi="Times New Roman" w:cs="Times New Roman"/>
          <w:lang w:val="en-US"/>
        </w:rPr>
        <w:t>friends of the CEO represented the board</w:t>
      </w:r>
      <w:r w:rsidR="008F749F">
        <w:rPr>
          <w:rFonts w:ascii="Times New Roman" w:hAnsi="Times New Roman" w:cs="Times New Roman"/>
          <w:lang w:val="en-US"/>
        </w:rPr>
        <w:t xml:space="preserve">, for which there was no independency anymore. This is also known as interlocking effects, which is seen as a disadvantage and something that should be avoided. Nowadays laws are implemented which prohibits these interlocking effects </w:t>
      </w:r>
      <w:sdt>
        <w:sdtPr>
          <w:rPr>
            <w:rFonts w:ascii="Times New Roman" w:hAnsi="Times New Roman" w:cs="Times New Roman"/>
            <w:lang w:val="en-US"/>
          </w:rPr>
          <w:id w:val="2622656"/>
          <w:citation/>
        </w:sdtPr>
        <w:sdtContent>
          <w:r w:rsidR="00B26DF6">
            <w:rPr>
              <w:rFonts w:ascii="Times New Roman" w:hAnsi="Times New Roman" w:cs="Times New Roman"/>
              <w:lang w:val="en-US"/>
            </w:rPr>
            <w:fldChar w:fldCharType="begin"/>
          </w:r>
          <w:r w:rsidR="008F749F" w:rsidRPr="00B05971">
            <w:rPr>
              <w:rFonts w:ascii="Times New Roman" w:hAnsi="Times New Roman" w:cs="Times New Roman"/>
              <w:lang w:val="en-US"/>
            </w:rPr>
            <w:instrText xml:space="preserve"> CITATION Nor11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(Nordberg, 2011)</w:t>
          </w:r>
          <w:r w:rsidR="00B26DF6">
            <w:rPr>
              <w:rFonts w:ascii="Times New Roman" w:hAnsi="Times New Roman" w:cs="Times New Roman"/>
              <w:lang w:val="en-US"/>
            </w:rPr>
            <w:fldChar w:fldCharType="end"/>
          </w:r>
        </w:sdtContent>
      </w:sdt>
      <w:r w:rsidR="008F749F">
        <w:rPr>
          <w:rFonts w:ascii="Times New Roman" w:hAnsi="Times New Roman" w:cs="Times New Roman"/>
          <w:lang w:val="en-US"/>
        </w:rPr>
        <w:t xml:space="preserve">. </w:t>
      </w:r>
    </w:p>
    <w:p w:rsidR="008F749F" w:rsidRDefault="008F749F" w:rsidP="00C24B30">
      <w:pPr>
        <w:pStyle w:val="Heading3"/>
        <w:numPr>
          <w:ilvl w:val="2"/>
          <w:numId w:val="1"/>
        </w:numPr>
        <w:rPr>
          <w:lang w:val="en-US"/>
        </w:rPr>
      </w:pPr>
      <w:bookmarkStart w:id="31" w:name="_Toc240015734"/>
      <w:r>
        <w:rPr>
          <w:lang w:val="en-US"/>
        </w:rPr>
        <w:lastRenderedPageBreak/>
        <w:t>Occupation of directors</w:t>
      </w:r>
      <w:bookmarkEnd w:id="31"/>
    </w:p>
    <w:p w:rsidR="008F749F" w:rsidRPr="006F0A33" w:rsidRDefault="00662306" w:rsidP="008F749F">
      <w:pPr>
        <w:spacing w:after="120" w:line="360" w:lineRule="auto"/>
        <w:ind w:firstLine="708"/>
        <w:jc w:val="both"/>
        <w:rPr>
          <w:rFonts w:ascii="Times New Roman" w:hAnsi="Times New Roman" w:cs="Times New Roman"/>
          <w:lang w:val="en-US"/>
        </w:rPr>
      </w:pPr>
      <w:r w:rsidRPr="006F0A33">
        <w:rPr>
          <w:rFonts w:ascii="Times New Roman" w:hAnsi="Times New Roman" w:cs="Times New Roman"/>
          <w:lang w:val="en-US"/>
        </w:rPr>
        <w:t>Directors’</w:t>
      </w:r>
      <w:r w:rsidR="008F749F" w:rsidRPr="006F0A33">
        <w:rPr>
          <w:rFonts w:ascii="Times New Roman" w:hAnsi="Times New Roman" w:cs="Times New Roman"/>
          <w:lang w:val="en-US"/>
        </w:rPr>
        <w:t xml:space="preserve"> occupation </w:t>
      </w:r>
      <w:r w:rsidR="008F749F">
        <w:rPr>
          <w:rFonts w:ascii="Times New Roman" w:hAnsi="Times New Roman" w:cs="Times New Roman"/>
          <w:lang w:val="en-US"/>
        </w:rPr>
        <w:t>is another element of diversity within board of directors. The question he</w:t>
      </w:r>
      <w:r w:rsidR="00707A65">
        <w:rPr>
          <w:rFonts w:ascii="Times New Roman" w:hAnsi="Times New Roman" w:cs="Times New Roman"/>
          <w:lang w:val="en-US"/>
        </w:rPr>
        <w:t>reby is what kind of persons is</w:t>
      </w:r>
      <w:r w:rsidR="008F749F">
        <w:rPr>
          <w:rFonts w:ascii="Times New Roman" w:hAnsi="Times New Roman" w:cs="Times New Roman"/>
          <w:lang w:val="en-US"/>
        </w:rPr>
        <w:t xml:space="preserve"> elected for the job of becoming a board member. Research shows that people with business experiences are preferred, as they know how a company works </w:t>
      </w:r>
      <w:sdt>
        <w:sdtPr>
          <w:rPr>
            <w:rFonts w:ascii="Times New Roman" w:hAnsi="Times New Roman" w:cs="Times New Roman"/>
            <w:lang w:val="en-US"/>
          </w:rPr>
          <w:id w:val="2622655"/>
          <w:citation/>
        </w:sdtPr>
        <w:sdtContent>
          <w:r w:rsidR="00B26DF6">
            <w:rPr>
              <w:rFonts w:ascii="Times New Roman" w:hAnsi="Times New Roman" w:cs="Times New Roman"/>
              <w:lang w:val="en-US"/>
            </w:rPr>
            <w:fldChar w:fldCharType="begin"/>
          </w:r>
          <w:r w:rsidR="008F749F" w:rsidRPr="00B05971">
            <w:rPr>
              <w:rFonts w:ascii="Times New Roman" w:hAnsi="Times New Roman" w:cs="Times New Roman"/>
              <w:lang w:val="en-US"/>
            </w:rPr>
            <w:instrText xml:space="preserve"> CITATION Kes88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(Kesner, 1988)</w:t>
          </w:r>
          <w:r w:rsidR="00B26DF6">
            <w:rPr>
              <w:rFonts w:ascii="Times New Roman" w:hAnsi="Times New Roman" w:cs="Times New Roman"/>
              <w:lang w:val="en-US"/>
            </w:rPr>
            <w:fldChar w:fldCharType="end"/>
          </w:r>
        </w:sdtContent>
      </w:sdt>
      <w:r w:rsidR="008F749F">
        <w:rPr>
          <w:rFonts w:ascii="Times New Roman" w:hAnsi="Times New Roman" w:cs="Times New Roman"/>
          <w:lang w:val="en-US"/>
        </w:rPr>
        <w:t>.</w:t>
      </w:r>
    </w:p>
    <w:p w:rsidR="008F749F" w:rsidRPr="00B65172" w:rsidRDefault="008F749F" w:rsidP="00C24B30">
      <w:pPr>
        <w:pStyle w:val="Heading3"/>
        <w:numPr>
          <w:ilvl w:val="2"/>
          <w:numId w:val="1"/>
        </w:numPr>
        <w:rPr>
          <w:lang w:val="en-US"/>
        </w:rPr>
      </w:pPr>
      <w:bookmarkStart w:id="32" w:name="_Toc240015735"/>
      <w:r>
        <w:rPr>
          <w:lang w:val="en-US"/>
        </w:rPr>
        <w:t>Gender</w:t>
      </w:r>
      <w:bookmarkEnd w:id="32"/>
    </w:p>
    <w:p w:rsidR="008F749F" w:rsidRDefault="008F749F" w:rsidP="008F749F">
      <w:pPr>
        <w:spacing w:after="120" w:line="360" w:lineRule="auto"/>
        <w:ind w:firstLine="708"/>
        <w:jc w:val="both"/>
        <w:rPr>
          <w:rFonts w:ascii="Times New Roman" w:hAnsi="Times New Roman" w:cs="Times New Roman"/>
          <w:lang w:val="en-US"/>
        </w:rPr>
      </w:pPr>
      <w:r w:rsidRPr="00B076ED">
        <w:rPr>
          <w:rFonts w:ascii="Times New Roman" w:hAnsi="Times New Roman" w:cs="Times New Roman"/>
          <w:lang w:val="en-US"/>
        </w:rPr>
        <w:t>When there are three or more women in a board of directors corporate governance will be enhanced as stated by L. Fairfax</w:t>
      </w:r>
      <w:r>
        <w:rPr>
          <w:rFonts w:ascii="Times New Roman" w:hAnsi="Times New Roman" w:cs="Times New Roman"/>
          <w:lang w:val="en-US"/>
        </w:rPr>
        <w:t>, it is said to be a critical mass</w:t>
      </w:r>
      <w:r w:rsidRPr="00B076ED">
        <w:rPr>
          <w:rFonts w:ascii="Times New Roman" w:hAnsi="Times New Roman" w:cs="Times New Roman"/>
          <w:lang w:val="en-US"/>
        </w:rPr>
        <w:t xml:space="preserve">. </w:t>
      </w:r>
      <w:r>
        <w:rPr>
          <w:rFonts w:ascii="Times New Roman" w:hAnsi="Times New Roman" w:cs="Times New Roman"/>
          <w:lang w:val="en-US"/>
        </w:rPr>
        <w:t xml:space="preserve">The two most important people who have founded the critical mass theory are Rosabeth Moss Kanter and Drude Dahlerup. Kanter has published two articles in 1977 and Dahlerup published one article in 1988 </w:t>
      </w:r>
      <w:sdt>
        <w:sdtPr>
          <w:rPr>
            <w:rFonts w:ascii="Times New Roman" w:hAnsi="Times New Roman" w:cs="Times New Roman"/>
            <w:lang w:val="en-US"/>
          </w:rPr>
          <w:id w:val="3644155"/>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Chi08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(Childs &amp; Krook, 2008)</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3644156"/>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Bro11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(Broome, Conley, &amp; Krawiec, 2011)</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3644157"/>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Kan7a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(Kanter, Some effects of proportions on group life, 1977a)</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3644158"/>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Kan7b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(Kanter, Men and women of the corporation, 1977b)</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3644159"/>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Dah88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(Dahlerup, 1988)</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In the 1970’s Kanter investigated an American corporation, she took a closer look at the experience and status of female within this corporation and concluded that minority groups only become persuasive, as individuals, if the amount of people within the minority increased. Kanter was the only researcher who remained gender neutral. Dahlerup later extended the theory of Kanter for which the most important extensions where: she named it critical mass theory and she identified 30 percent as the relevant point of which individuals within minorities start to have influence and thus persuasive power </w:t>
      </w:r>
      <w:sdt>
        <w:sdtPr>
          <w:rPr>
            <w:rFonts w:ascii="Times New Roman" w:hAnsi="Times New Roman" w:cs="Times New Roman"/>
            <w:lang w:val="en-US"/>
          </w:rPr>
          <w:id w:val="3644160"/>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Bro11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(Broome, Conley, &amp; Krawiec, 2011)</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3644161"/>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Dah88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(Dahlerup, 1988)</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3644162"/>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Kan7b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(Kanter, Men and women of the corporation, 1977b)</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3644163"/>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Kan7a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(Kanter, Some effects of proportions on group life, 1977a)</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When only one woman is taking place in the board of directors it is said that she will not have a lot of persuasive power between all the men in the board of directors. She will then be the minority group and therefore having less influence on decisions being made. This is also known as a tokenism</w:t>
      </w:r>
      <w:sdt>
        <w:sdtPr>
          <w:rPr>
            <w:rFonts w:ascii="Times New Roman" w:hAnsi="Times New Roman" w:cs="Times New Roman"/>
            <w:lang w:val="en-US"/>
          </w:rPr>
          <w:id w:val="3644152"/>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Tor11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(Torchia, Calabro, &amp; Huse, 2011)</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Another possibility is that two women are taking seats within the board of </w:t>
      </w:r>
      <w:r w:rsidR="003237A5">
        <w:rPr>
          <w:rFonts w:ascii="Times New Roman" w:hAnsi="Times New Roman" w:cs="Times New Roman"/>
          <w:lang w:val="en-US"/>
        </w:rPr>
        <w:t>directors;</w:t>
      </w:r>
      <w:r>
        <w:rPr>
          <w:rFonts w:ascii="Times New Roman" w:hAnsi="Times New Roman" w:cs="Times New Roman"/>
          <w:lang w:val="en-US"/>
        </w:rPr>
        <w:t xml:space="preserve"> the women can perform more influence now</w:t>
      </w:r>
      <w:r w:rsidR="003237A5">
        <w:rPr>
          <w:rFonts w:ascii="Times New Roman" w:hAnsi="Times New Roman" w:cs="Times New Roman"/>
          <w:lang w:val="en-US"/>
        </w:rPr>
        <w:t>. But is still not always causing</w:t>
      </w:r>
      <w:r>
        <w:rPr>
          <w:rFonts w:ascii="Times New Roman" w:hAnsi="Times New Roman" w:cs="Times New Roman"/>
          <w:lang w:val="en-US"/>
        </w:rPr>
        <w:t xml:space="preserve"> significant changes to be made within decision-making compared to the previous situation with only one woman in the board of directors </w:t>
      </w:r>
      <w:sdt>
        <w:sdtPr>
          <w:rPr>
            <w:rFonts w:ascii="Times New Roman" w:hAnsi="Times New Roman" w:cs="Times New Roman"/>
            <w:lang w:val="en-US"/>
          </w:rPr>
          <w:id w:val="3644151"/>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Kra07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(Kramer, Konrad, Erkut, &amp; Hooper, 2007)</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lastRenderedPageBreak/>
        <w:t xml:space="preserve">In order to have persuasive power women need to be with three or more women. A critical mass is applicable when three or more women are taking place within a board of directors. They are assumed to have persuasive power when they are represented with three women within a board of directors and thus have more impact on the decision-making </w:t>
      </w:r>
      <w:sdt>
        <w:sdtPr>
          <w:rPr>
            <w:rFonts w:ascii="Times New Roman" w:hAnsi="Times New Roman" w:cs="Times New Roman"/>
            <w:lang w:val="en-US"/>
          </w:rPr>
          <w:id w:val="3644141"/>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Cam08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(Campbell &amp; Minguez-Vera, 2008)</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3644154"/>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Tor11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(Torchia, Calabro, &amp; Huse, 2011)</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A citation from Rosener gives a good summary of the previous: “</w:t>
      </w:r>
      <w:r w:rsidRPr="00954CB0">
        <w:rPr>
          <w:rFonts w:ascii="Times New Roman" w:hAnsi="Times New Roman" w:cs="Times New Roman"/>
          <w:i/>
          <w:lang w:val="en-US"/>
        </w:rPr>
        <w:t>One female board-member is often dismissed as a token. Two females are not enough to be taken seriously. But three gives the board a critical mass and the benefit of the women’s talents</w:t>
      </w:r>
      <w:r>
        <w:rPr>
          <w:rFonts w:ascii="Times New Roman" w:hAnsi="Times New Roman" w:cs="Times New Roman"/>
          <w:lang w:val="en-US"/>
        </w:rPr>
        <w:t xml:space="preserve">” </w:t>
      </w:r>
      <w:sdt>
        <w:sdtPr>
          <w:rPr>
            <w:rFonts w:ascii="Times New Roman" w:hAnsi="Times New Roman" w:cs="Times New Roman"/>
            <w:lang w:val="en-US"/>
          </w:rPr>
          <w:id w:val="3644149"/>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Ros95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(Rosener, 1995)</w:t>
          </w:r>
          <w:r w:rsidR="00B26DF6">
            <w:rPr>
              <w:rFonts w:ascii="Times New Roman" w:hAnsi="Times New Roman" w:cs="Times New Roman"/>
              <w:lang w:val="en-US"/>
            </w:rPr>
            <w:fldChar w:fldCharType="end"/>
          </w:r>
        </w:sdtContent>
      </w:sdt>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A limitation is however, that a lot of studies about critical mass are based on </w:t>
      </w:r>
      <w:r w:rsidR="001B7301">
        <w:rPr>
          <w:rFonts w:ascii="Times New Roman" w:hAnsi="Times New Roman" w:cs="Times New Roman"/>
          <w:lang w:val="en-US"/>
        </w:rPr>
        <w:t>interviews that</w:t>
      </w:r>
      <w:r>
        <w:rPr>
          <w:rFonts w:ascii="Times New Roman" w:hAnsi="Times New Roman" w:cs="Times New Roman"/>
          <w:lang w:val="en-US"/>
        </w:rPr>
        <w:t xml:space="preserve"> only capture a limited amount of interviews </w:t>
      </w:r>
      <w:sdt>
        <w:sdtPr>
          <w:rPr>
            <w:rFonts w:ascii="Times New Roman" w:hAnsi="Times New Roman" w:cs="Times New Roman"/>
            <w:lang w:val="en-US"/>
          </w:rPr>
          <w:id w:val="3644150"/>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MSc13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(Schwartz-Ziv, 2013)</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Default="008F749F" w:rsidP="008F749F">
      <w:pPr>
        <w:spacing w:after="120" w:line="360" w:lineRule="auto"/>
        <w:ind w:firstLine="708"/>
        <w:jc w:val="both"/>
        <w:rPr>
          <w:rFonts w:ascii="Times New Roman" w:hAnsi="Times New Roman" w:cs="Times New Roman"/>
          <w:lang w:val="en-US"/>
        </w:rPr>
      </w:pPr>
      <w:r>
        <w:rPr>
          <w:rFonts w:ascii="Times New Roman" w:hAnsi="Times New Roman" w:cs="Times New Roman"/>
          <w:lang w:val="en-US"/>
        </w:rPr>
        <w:t xml:space="preserve">When a critical mass of three women is enhanced in the board of directors several advancements could be made. </w:t>
      </w:r>
      <w:r w:rsidRPr="00B076ED">
        <w:rPr>
          <w:rFonts w:ascii="Times New Roman" w:hAnsi="Times New Roman" w:cs="Times New Roman"/>
          <w:lang w:val="en-US"/>
        </w:rPr>
        <w:t>The first thi</w:t>
      </w:r>
      <w:r>
        <w:rPr>
          <w:rFonts w:ascii="Times New Roman" w:hAnsi="Times New Roman" w:cs="Times New Roman"/>
          <w:lang w:val="en-US"/>
        </w:rPr>
        <w:t xml:space="preserve">ng </w:t>
      </w:r>
      <w:r w:rsidR="00707A65">
        <w:rPr>
          <w:rFonts w:ascii="Times New Roman" w:hAnsi="Times New Roman" w:cs="Times New Roman"/>
          <w:lang w:val="en-US"/>
        </w:rPr>
        <w:t xml:space="preserve">to </w:t>
      </w:r>
      <w:r>
        <w:rPr>
          <w:rFonts w:ascii="Times New Roman" w:hAnsi="Times New Roman" w:cs="Times New Roman"/>
          <w:lang w:val="en-US"/>
        </w:rPr>
        <w:t>be improved is</w:t>
      </w:r>
      <w:r w:rsidRPr="00B076ED">
        <w:rPr>
          <w:rFonts w:ascii="Times New Roman" w:hAnsi="Times New Roman" w:cs="Times New Roman"/>
          <w:lang w:val="en-US"/>
        </w:rPr>
        <w:t xml:space="preserve"> that women raise difficult issues which men would most of the time ignore. The second enhancement will be that women have different perspectives than men</w:t>
      </w:r>
      <w:r w:rsidR="00707A65">
        <w:rPr>
          <w:rFonts w:ascii="Times New Roman" w:hAnsi="Times New Roman" w:cs="Times New Roman"/>
          <w:lang w:val="en-US"/>
        </w:rPr>
        <w:t>,</w:t>
      </w:r>
      <w:r w:rsidRPr="00B076ED">
        <w:rPr>
          <w:rFonts w:ascii="Times New Roman" w:hAnsi="Times New Roman" w:cs="Times New Roman"/>
          <w:lang w:val="en-US"/>
        </w:rPr>
        <w:t xml:space="preserve"> which will lead to diffe</w:t>
      </w:r>
      <w:r>
        <w:rPr>
          <w:rFonts w:ascii="Times New Roman" w:hAnsi="Times New Roman" w:cs="Times New Roman"/>
          <w:lang w:val="en-US"/>
        </w:rPr>
        <w:t xml:space="preserve">rent discussions. </w:t>
      </w:r>
      <w:r w:rsidR="00707A65">
        <w:rPr>
          <w:rFonts w:ascii="Times New Roman" w:hAnsi="Times New Roman" w:cs="Times New Roman"/>
          <w:lang w:val="en-US"/>
        </w:rPr>
        <w:t xml:space="preserve">Women will bring the last </w:t>
      </w:r>
      <w:r w:rsidR="001B7301">
        <w:rPr>
          <w:rFonts w:ascii="Times New Roman" w:hAnsi="Times New Roman" w:cs="Times New Roman"/>
          <w:lang w:val="en-US"/>
        </w:rPr>
        <w:t>chance,</w:t>
      </w:r>
      <w:r w:rsidR="00707A65">
        <w:rPr>
          <w:rFonts w:ascii="Times New Roman" w:hAnsi="Times New Roman" w:cs="Times New Roman"/>
          <w:lang w:val="en-US"/>
        </w:rPr>
        <w:t xml:space="preserve"> a</w:t>
      </w:r>
      <w:r w:rsidRPr="00B076ED">
        <w:rPr>
          <w:rFonts w:ascii="Times New Roman" w:hAnsi="Times New Roman" w:cs="Times New Roman"/>
          <w:lang w:val="en-US"/>
        </w:rPr>
        <w:t xml:space="preserve">s they will alter the </w:t>
      </w:r>
      <w:r w:rsidR="001B7301" w:rsidRPr="00B076ED">
        <w:rPr>
          <w:rFonts w:ascii="Times New Roman" w:hAnsi="Times New Roman" w:cs="Times New Roman"/>
          <w:lang w:val="en-US"/>
        </w:rPr>
        <w:t>dynamics, which</w:t>
      </w:r>
      <w:r w:rsidRPr="00B076ED">
        <w:rPr>
          <w:rFonts w:ascii="Times New Roman" w:hAnsi="Times New Roman" w:cs="Times New Roman"/>
          <w:lang w:val="en-US"/>
        </w:rPr>
        <w:t xml:space="preserve"> exists in a boardroom. Women tend to be more open and coll</w:t>
      </w:r>
      <w:r>
        <w:rPr>
          <w:rFonts w:ascii="Times New Roman" w:hAnsi="Times New Roman" w:cs="Times New Roman"/>
          <w:lang w:val="en-US"/>
        </w:rPr>
        <w:t xml:space="preserve">aborative, in contrast to men </w:t>
      </w:r>
      <w:sdt>
        <w:sdtPr>
          <w:rPr>
            <w:rFonts w:ascii="Times New Roman" w:hAnsi="Times New Roman" w:cs="Times New Roman"/>
            <w:lang w:val="en-US"/>
          </w:rPr>
          <w:id w:val="2622723"/>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Fai13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(Fairfax)</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2622724"/>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Cor12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(Corkery &amp; Taylor, 2012)</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8F749F" w:rsidRDefault="008F749F" w:rsidP="008F749F">
      <w:pPr>
        <w:spacing w:after="120" w:line="360" w:lineRule="auto"/>
        <w:ind w:firstLine="708"/>
        <w:jc w:val="both"/>
        <w:rPr>
          <w:rFonts w:ascii="Times New Roman" w:hAnsi="Times New Roman" w:cs="Times New Roman"/>
          <w:lang w:val="en-US"/>
        </w:rPr>
      </w:pPr>
    </w:p>
    <w:p w:rsidR="008F749F" w:rsidRDefault="008F749F" w:rsidP="00C24B30">
      <w:pPr>
        <w:pStyle w:val="Heading2"/>
        <w:numPr>
          <w:ilvl w:val="1"/>
          <w:numId w:val="1"/>
        </w:numPr>
        <w:rPr>
          <w:lang w:val="en-US"/>
        </w:rPr>
      </w:pPr>
      <w:bookmarkStart w:id="33" w:name="_Toc240015736"/>
      <w:r>
        <w:rPr>
          <w:lang w:val="en-US"/>
        </w:rPr>
        <w:t>Conclusion</w:t>
      </w:r>
      <w:bookmarkEnd w:id="33"/>
    </w:p>
    <w:p w:rsidR="008F749F" w:rsidRDefault="008F749F" w:rsidP="008F749F">
      <w:pPr>
        <w:rPr>
          <w:lang w:val="en-US"/>
        </w:rPr>
      </w:pP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Corporate governance of a company is being performed by the board of directors. Hereby it is especially important that the board of directors prevent the agency problem from occurring. The main </w:t>
      </w:r>
      <w:r w:rsidR="001B7301">
        <w:rPr>
          <w:rFonts w:ascii="Times New Roman" w:hAnsi="Times New Roman" w:cs="Times New Roman"/>
          <w:lang w:val="en-US"/>
        </w:rPr>
        <w:t>problem, which should be avoided,</w:t>
      </w:r>
      <w:r>
        <w:rPr>
          <w:rFonts w:ascii="Times New Roman" w:hAnsi="Times New Roman" w:cs="Times New Roman"/>
          <w:lang w:val="en-US"/>
        </w:rPr>
        <w:t xml:space="preserve"> is that no information asymmetry occurs between the manager and the stakeholders. </w:t>
      </w:r>
    </w:p>
    <w:p w:rsidR="008F749F" w:rsidRDefault="00707A65"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There exist</w:t>
      </w:r>
      <w:r w:rsidR="008F749F">
        <w:rPr>
          <w:rFonts w:ascii="Times New Roman" w:hAnsi="Times New Roman" w:cs="Times New Roman"/>
          <w:lang w:val="en-US"/>
        </w:rPr>
        <w:t xml:space="preserve"> two main types of board of directors, namely the one-tier system and the two-tier system. The first system, the one-tier system, is well known in the Anglo-Saxon countries. In this board type the management board en supervisory board are combined, and there is one person appointed as CEO and as chairman. While the latter, the two-tier system, is well-known in the Continental-European countries and hereby the management board and supervisory board are two independent boards. </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lastRenderedPageBreak/>
        <w:t>Diversity should exist in board of directors</w:t>
      </w:r>
      <w:r w:rsidR="00707A65">
        <w:rPr>
          <w:rFonts w:ascii="Times New Roman" w:hAnsi="Times New Roman" w:cs="Times New Roman"/>
          <w:lang w:val="en-US"/>
        </w:rPr>
        <w:t>,</w:t>
      </w:r>
      <w:r>
        <w:rPr>
          <w:rFonts w:ascii="Times New Roman" w:hAnsi="Times New Roman" w:cs="Times New Roman"/>
          <w:lang w:val="en-US"/>
        </w:rPr>
        <w:t xml:space="preserve"> as it will enhance the results. Diversity can be distinguished in age, ethnicity, tenure, educational level of members, director type, independent/dependent director, occupation of directors and gender diversity. For which the latter is extensively discussed as this has the main focus within this thesis.</w:t>
      </w:r>
      <w:r w:rsidR="007E653B">
        <w:rPr>
          <w:rFonts w:ascii="Times New Roman" w:hAnsi="Times New Roman" w:cs="Times New Roman"/>
          <w:lang w:val="en-US"/>
        </w:rPr>
        <w:t xml:space="preserve"> It is hereby important to distinguish women as a tokenism and number of women within </w:t>
      </w:r>
      <w:r w:rsidR="00707A65">
        <w:rPr>
          <w:rFonts w:ascii="Times New Roman" w:hAnsi="Times New Roman" w:cs="Times New Roman"/>
          <w:lang w:val="en-US"/>
        </w:rPr>
        <w:t xml:space="preserve">the </w:t>
      </w:r>
      <w:r w:rsidR="007E653B">
        <w:rPr>
          <w:rFonts w:ascii="Times New Roman" w:hAnsi="Times New Roman" w:cs="Times New Roman"/>
          <w:lang w:val="en-US"/>
        </w:rPr>
        <w:t>board of directors with a critical mass</w:t>
      </w:r>
      <w:r w:rsidR="00B1247D">
        <w:rPr>
          <w:rFonts w:ascii="Times New Roman" w:hAnsi="Times New Roman" w:cs="Times New Roman"/>
          <w:lang w:val="en-US"/>
        </w:rPr>
        <w:t xml:space="preserve"> of three </w:t>
      </w:r>
      <w:r w:rsidR="00DF5969">
        <w:rPr>
          <w:rFonts w:ascii="Times New Roman" w:hAnsi="Times New Roman" w:cs="Times New Roman"/>
          <w:lang w:val="en-US"/>
        </w:rPr>
        <w:t xml:space="preserve">or more </w:t>
      </w:r>
      <w:r w:rsidR="00B1247D">
        <w:rPr>
          <w:rFonts w:ascii="Times New Roman" w:hAnsi="Times New Roman" w:cs="Times New Roman"/>
          <w:lang w:val="en-US"/>
        </w:rPr>
        <w:t>women</w:t>
      </w:r>
      <w:r w:rsidR="007E653B">
        <w:rPr>
          <w:rFonts w:ascii="Times New Roman" w:hAnsi="Times New Roman" w:cs="Times New Roman"/>
          <w:lang w:val="en-US"/>
        </w:rPr>
        <w:t>, and thus having persuasive power</w:t>
      </w:r>
      <w:r w:rsidR="001B01D6">
        <w:rPr>
          <w:rFonts w:ascii="Times New Roman" w:hAnsi="Times New Roman" w:cs="Times New Roman"/>
          <w:lang w:val="en-US"/>
        </w:rPr>
        <w:t xml:space="preserve"> within the board of directors</w:t>
      </w:r>
      <w:r w:rsidR="007E653B">
        <w:rPr>
          <w:rFonts w:ascii="Times New Roman" w:hAnsi="Times New Roman" w:cs="Times New Roman"/>
          <w:lang w:val="en-US"/>
        </w:rPr>
        <w:t xml:space="preserve">. </w:t>
      </w:r>
      <w:r w:rsidR="00B1247D">
        <w:rPr>
          <w:rFonts w:ascii="Times New Roman" w:hAnsi="Times New Roman" w:cs="Times New Roman"/>
          <w:lang w:val="en-US"/>
        </w:rPr>
        <w:t>A critical mass</w:t>
      </w:r>
      <w:r w:rsidR="007E653B">
        <w:rPr>
          <w:rFonts w:ascii="Times New Roman" w:hAnsi="Times New Roman" w:cs="Times New Roman"/>
          <w:lang w:val="en-US"/>
        </w:rPr>
        <w:t xml:space="preserve"> is needed to really make a change.</w:t>
      </w:r>
    </w:p>
    <w:p w:rsidR="001B01D6" w:rsidRDefault="001B01D6"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In order to be able to</w:t>
      </w:r>
      <w:r w:rsidR="00CE46B6">
        <w:rPr>
          <w:rFonts w:ascii="Times New Roman" w:hAnsi="Times New Roman" w:cs="Times New Roman"/>
          <w:lang w:val="en-US"/>
        </w:rPr>
        <w:t xml:space="preserve"> mention</w:t>
      </w:r>
      <w:r w:rsidR="0069761F">
        <w:rPr>
          <w:rFonts w:ascii="Times New Roman" w:hAnsi="Times New Roman" w:cs="Times New Roman"/>
          <w:lang w:val="en-US"/>
        </w:rPr>
        <w:t xml:space="preserve"> or measure</w:t>
      </w:r>
      <w:r w:rsidR="00CE46B6">
        <w:rPr>
          <w:rFonts w:ascii="Times New Roman" w:hAnsi="Times New Roman" w:cs="Times New Roman"/>
          <w:lang w:val="en-US"/>
        </w:rPr>
        <w:t xml:space="preserve"> whether a board of directors is performing good or poorly it is important to know which firm performance measures exists</w:t>
      </w:r>
      <w:r w:rsidR="0069761F">
        <w:rPr>
          <w:rFonts w:ascii="Times New Roman" w:hAnsi="Times New Roman" w:cs="Times New Roman"/>
          <w:lang w:val="en-US"/>
        </w:rPr>
        <w:t>, whereby a dis</w:t>
      </w:r>
      <w:r w:rsidR="00DF5969">
        <w:rPr>
          <w:rFonts w:ascii="Times New Roman" w:hAnsi="Times New Roman" w:cs="Times New Roman"/>
          <w:lang w:val="en-US"/>
        </w:rPr>
        <w:t>tinction</w:t>
      </w:r>
      <w:r w:rsidR="0069761F">
        <w:rPr>
          <w:rFonts w:ascii="Times New Roman" w:hAnsi="Times New Roman" w:cs="Times New Roman"/>
          <w:lang w:val="en-US"/>
        </w:rPr>
        <w:t xml:space="preserve"> is being made between accounting-based measures and market-based measures</w:t>
      </w:r>
      <w:r w:rsidR="00CE46B6">
        <w:rPr>
          <w:rFonts w:ascii="Times New Roman" w:hAnsi="Times New Roman" w:cs="Times New Roman"/>
          <w:lang w:val="en-US"/>
        </w:rPr>
        <w:t xml:space="preserve">. Therefore the next chapter will cover the different types of performance </w:t>
      </w:r>
      <w:r w:rsidR="003210C5">
        <w:rPr>
          <w:rFonts w:ascii="Times New Roman" w:hAnsi="Times New Roman" w:cs="Times New Roman"/>
          <w:lang w:val="en-US"/>
        </w:rPr>
        <w:t>measures, which</w:t>
      </w:r>
      <w:r w:rsidR="00CE46B6">
        <w:rPr>
          <w:rFonts w:ascii="Times New Roman" w:hAnsi="Times New Roman" w:cs="Times New Roman"/>
          <w:lang w:val="en-US"/>
        </w:rPr>
        <w:t xml:space="preserve"> can be used. </w:t>
      </w:r>
    </w:p>
    <w:p w:rsidR="008F749F" w:rsidRPr="00664CCA" w:rsidRDefault="008F749F" w:rsidP="008F749F">
      <w:pPr>
        <w:spacing w:after="120" w:line="360" w:lineRule="auto"/>
        <w:jc w:val="both"/>
        <w:rPr>
          <w:rFonts w:ascii="Times New Roman" w:hAnsi="Times New Roman" w:cs="Times New Roman"/>
          <w:lang w:val="en-US"/>
        </w:rPr>
      </w:pPr>
    </w:p>
    <w:p w:rsidR="008F749F" w:rsidRDefault="008F749F">
      <w:pPr>
        <w:rPr>
          <w:rFonts w:asciiTheme="majorHAnsi" w:eastAsiaTheme="majorEastAsia" w:hAnsiTheme="majorHAnsi" w:cstheme="majorBidi"/>
          <w:b/>
          <w:bCs/>
          <w:color w:val="365F91" w:themeColor="accent1" w:themeShade="BF"/>
          <w:sz w:val="28"/>
          <w:szCs w:val="28"/>
          <w:lang w:val="en-US"/>
        </w:rPr>
      </w:pPr>
      <w:r>
        <w:rPr>
          <w:lang w:val="en-US"/>
        </w:rPr>
        <w:br w:type="page"/>
      </w:r>
    </w:p>
    <w:p w:rsidR="008F749F" w:rsidRDefault="008F749F" w:rsidP="00C24B30">
      <w:pPr>
        <w:pStyle w:val="Heading1"/>
        <w:numPr>
          <w:ilvl w:val="0"/>
          <w:numId w:val="1"/>
        </w:numPr>
        <w:spacing w:after="120" w:line="360" w:lineRule="auto"/>
        <w:jc w:val="both"/>
        <w:rPr>
          <w:lang w:val="en-US"/>
        </w:rPr>
      </w:pPr>
      <w:bookmarkStart w:id="34" w:name="_Toc240015737"/>
      <w:r>
        <w:rPr>
          <w:lang w:val="en-US"/>
        </w:rPr>
        <w:lastRenderedPageBreak/>
        <w:t>Firm performance</w:t>
      </w:r>
      <w:bookmarkEnd w:id="34"/>
    </w:p>
    <w:p w:rsidR="008F749F" w:rsidRDefault="008F749F" w:rsidP="00C24B30">
      <w:pPr>
        <w:pStyle w:val="Heading2"/>
        <w:numPr>
          <w:ilvl w:val="1"/>
          <w:numId w:val="1"/>
        </w:numPr>
        <w:rPr>
          <w:lang w:val="en-US"/>
        </w:rPr>
      </w:pPr>
      <w:bookmarkStart w:id="35" w:name="_Toc240015738"/>
      <w:r>
        <w:rPr>
          <w:lang w:val="en-US"/>
        </w:rPr>
        <w:t>Introduction</w:t>
      </w:r>
      <w:bookmarkEnd w:id="35"/>
    </w:p>
    <w:p w:rsidR="00292D21" w:rsidRPr="00292D21" w:rsidRDefault="00292D21" w:rsidP="00292D21">
      <w:pPr>
        <w:rPr>
          <w:lang w:val="en-US"/>
        </w:rPr>
      </w:pPr>
    </w:p>
    <w:p w:rsidR="008F749F" w:rsidRDefault="008F749F" w:rsidP="008F749F">
      <w:pPr>
        <w:spacing w:after="120" w:line="360" w:lineRule="auto"/>
        <w:ind w:firstLine="360"/>
        <w:jc w:val="both"/>
        <w:rPr>
          <w:rFonts w:ascii="Times New Roman" w:hAnsi="Times New Roman" w:cs="Times New Roman"/>
          <w:lang w:val="en-US"/>
        </w:rPr>
      </w:pPr>
      <w:r w:rsidRPr="00417CD4">
        <w:rPr>
          <w:rFonts w:ascii="Times New Roman" w:hAnsi="Times New Roman" w:cs="Times New Roman"/>
          <w:lang w:val="en-US"/>
        </w:rPr>
        <w:t>The firm performance of compa</w:t>
      </w:r>
      <w:r w:rsidR="00834DEE">
        <w:rPr>
          <w:rFonts w:ascii="Times New Roman" w:hAnsi="Times New Roman" w:cs="Times New Roman"/>
          <w:lang w:val="en-US"/>
        </w:rPr>
        <w:t xml:space="preserve">nies can be measured in several </w:t>
      </w:r>
      <w:r w:rsidRPr="00417CD4">
        <w:rPr>
          <w:rFonts w:ascii="Times New Roman" w:hAnsi="Times New Roman" w:cs="Times New Roman"/>
          <w:lang w:val="en-US"/>
        </w:rPr>
        <w:t>wa</w:t>
      </w:r>
      <w:r w:rsidR="00834DEE">
        <w:rPr>
          <w:rFonts w:ascii="Times New Roman" w:hAnsi="Times New Roman" w:cs="Times New Roman"/>
          <w:lang w:val="en-US"/>
        </w:rPr>
        <w:t>y</w:t>
      </w:r>
      <w:r w:rsidR="00707A65">
        <w:rPr>
          <w:rFonts w:ascii="Times New Roman" w:hAnsi="Times New Roman" w:cs="Times New Roman"/>
          <w:lang w:val="en-US"/>
        </w:rPr>
        <w:t>s;</w:t>
      </w:r>
      <w:r w:rsidRPr="00417CD4">
        <w:rPr>
          <w:rFonts w:ascii="Times New Roman" w:hAnsi="Times New Roman" w:cs="Times New Roman"/>
          <w:lang w:val="en-US"/>
        </w:rPr>
        <w:t xml:space="preserve"> this thesis will focus on the financial measurement of firm performance</w:t>
      </w:r>
      <w:r>
        <w:rPr>
          <w:rFonts w:ascii="Times New Roman" w:hAnsi="Times New Roman" w:cs="Times New Roman"/>
          <w:lang w:val="en-US"/>
        </w:rPr>
        <w:t>, rather than on the non-financial measures like product quality or customer satisfaction</w:t>
      </w:r>
      <w:r w:rsidRPr="00417CD4">
        <w:rPr>
          <w:rFonts w:ascii="Times New Roman" w:hAnsi="Times New Roman" w:cs="Times New Roman"/>
          <w:lang w:val="en-US"/>
        </w:rPr>
        <w:t xml:space="preserve">. </w:t>
      </w:r>
      <w:r>
        <w:rPr>
          <w:rFonts w:ascii="Times New Roman" w:hAnsi="Times New Roman" w:cs="Times New Roman"/>
          <w:lang w:val="en-US"/>
        </w:rPr>
        <w:t xml:space="preserve">Within the financial measurement indicators two different measure indicators can be distinguished namely the accounting-based measurement and the market-based measurement </w:t>
      </w:r>
      <w:sdt>
        <w:sdtPr>
          <w:rPr>
            <w:rFonts w:ascii="Times New Roman" w:hAnsi="Times New Roman" w:cs="Times New Roman"/>
            <w:lang w:val="en-US"/>
          </w:rPr>
          <w:id w:val="1862725"/>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Mar10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(Marinova, Plantenga, &amp; Remery, 2010)</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1862726"/>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Eck09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(Ecker, Francis, Olssen, &amp; Schipper, 2009)</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862730"/>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Has10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(Haslam, Ryan, Kulich, Trojanowski, &amp; Atkins, 2010)</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960490" w:rsidRDefault="00960490" w:rsidP="008F749F">
      <w:pPr>
        <w:spacing w:after="120" w:line="360" w:lineRule="auto"/>
        <w:ind w:firstLine="360"/>
        <w:jc w:val="both"/>
        <w:rPr>
          <w:rFonts w:ascii="Times New Roman" w:hAnsi="Times New Roman" w:cs="Times New Roman"/>
          <w:lang w:val="en-US"/>
        </w:rPr>
      </w:pPr>
    </w:p>
    <w:p w:rsidR="008F749F" w:rsidRDefault="00960490" w:rsidP="00C24B30">
      <w:pPr>
        <w:pStyle w:val="Heading2"/>
        <w:numPr>
          <w:ilvl w:val="1"/>
          <w:numId w:val="1"/>
        </w:numPr>
        <w:rPr>
          <w:lang w:val="en-US"/>
        </w:rPr>
      </w:pPr>
      <w:bookmarkStart w:id="36" w:name="_Toc240015739"/>
      <w:r>
        <w:rPr>
          <w:lang w:val="en-US"/>
        </w:rPr>
        <w:t>Financial measure</w:t>
      </w:r>
      <w:r w:rsidR="00DE4D40">
        <w:rPr>
          <w:lang w:val="en-US"/>
        </w:rPr>
        <w:t>ment</w:t>
      </w:r>
      <w:r>
        <w:rPr>
          <w:lang w:val="en-US"/>
        </w:rPr>
        <w:t xml:space="preserve"> indicators</w:t>
      </w:r>
      <w:bookmarkEnd w:id="36"/>
    </w:p>
    <w:p w:rsidR="00960490" w:rsidRDefault="00960490" w:rsidP="00960490">
      <w:pPr>
        <w:rPr>
          <w:lang w:val="en-US"/>
        </w:rPr>
      </w:pPr>
    </w:p>
    <w:p w:rsidR="003B1298" w:rsidRDefault="00DE4D40" w:rsidP="00912E7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F</w:t>
      </w:r>
      <w:r w:rsidR="007F429D">
        <w:rPr>
          <w:rFonts w:ascii="Times New Roman" w:hAnsi="Times New Roman" w:cs="Times New Roman"/>
          <w:lang w:val="en-US"/>
        </w:rPr>
        <w:t>inancial measurement indicators are</w:t>
      </w:r>
      <w:r>
        <w:rPr>
          <w:rFonts w:ascii="Times New Roman" w:hAnsi="Times New Roman" w:cs="Times New Roman"/>
          <w:lang w:val="en-US"/>
        </w:rPr>
        <w:t xml:space="preserve"> </w:t>
      </w:r>
      <w:r w:rsidR="003B1298">
        <w:rPr>
          <w:rFonts w:ascii="Times New Roman" w:hAnsi="Times New Roman" w:cs="Times New Roman"/>
          <w:lang w:val="en-US"/>
        </w:rPr>
        <w:t xml:space="preserve">more </w:t>
      </w:r>
      <w:r>
        <w:rPr>
          <w:rFonts w:ascii="Times New Roman" w:hAnsi="Times New Roman" w:cs="Times New Roman"/>
          <w:lang w:val="en-US"/>
        </w:rPr>
        <w:t>objective indicator</w:t>
      </w:r>
      <w:r w:rsidR="007F429D">
        <w:rPr>
          <w:rFonts w:ascii="Times New Roman" w:hAnsi="Times New Roman" w:cs="Times New Roman"/>
          <w:lang w:val="en-US"/>
        </w:rPr>
        <w:t>s</w:t>
      </w:r>
      <w:r w:rsidR="00CE6F13">
        <w:rPr>
          <w:rFonts w:ascii="Times New Roman" w:hAnsi="Times New Roman" w:cs="Times New Roman"/>
          <w:lang w:val="en-US"/>
        </w:rPr>
        <w:t xml:space="preserve"> than non-financial measurement</w:t>
      </w:r>
      <w:r w:rsidR="007F429D">
        <w:rPr>
          <w:rFonts w:ascii="Times New Roman" w:hAnsi="Times New Roman" w:cs="Times New Roman"/>
          <w:lang w:val="en-US"/>
        </w:rPr>
        <w:t xml:space="preserve"> indicators</w:t>
      </w:r>
      <w:r w:rsidR="00707A65">
        <w:rPr>
          <w:rFonts w:ascii="Times New Roman" w:hAnsi="Times New Roman" w:cs="Times New Roman"/>
          <w:lang w:val="en-US"/>
        </w:rPr>
        <w:t xml:space="preserve"> as they are based on quantitative information instead of qualitative information</w:t>
      </w:r>
      <w:r w:rsidR="007F429D">
        <w:rPr>
          <w:rFonts w:ascii="Times New Roman" w:hAnsi="Times New Roman" w:cs="Times New Roman"/>
          <w:lang w:val="en-US"/>
        </w:rPr>
        <w:t xml:space="preserve">. Through financial measurement indicators </w:t>
      </w:r>
      <w:r>
        <w:rPr>
          <w:rFonts w:ascii="Times New Roman" w:hAnsi="Times New Roman" w:cs="Times New Roman"/>
          <w:lang w:val="en-US"/>
        </w:rPr>
        <w:t xml:space="preserve">the efficiency and effectiveness can be measured of </w:t>
      </w:r>
      <w:r w:rsidR="00912E7F">
        <w:rPr>
          <w:rFonts w:ascii="Times New Roman" w:hAnsi="Times New Roman" w:cs="Times New Roman"/>
          <w:lang w:val="en-US"/>
        </w:rPr>
        <w:t>a company’s economic goals</w:t>
      </w:r>
      <w:r>
        <w:rPr>
          <w:rFonts w:ascii="Times New Roman" w:hAnsi="Times New Roman" w:cs="Times New Roman"/>
          <w:lang w:val="en-US"/>
        </w:rPr>
        <w:t xml:space="preserve"> using financial ratios</w:t>
      </w:r>
      <w:r w:rsidR="00912E7F">
        <w:rPr>
          <w:rFonts w:ascii="Times New Roman" w:hAnsi="Times New Roman" w:cs="Times New Roman"/>
          <w:lang w:val="en-US"/>
        </w:rPr>
        <w:t xml:space="preserve"> within</w:t>
      </w:r>
      <w:r w:rsidR="00F43D91">
        <w:rPr>
          <w:rFonts w:ascii="Times New Roman" w:hAnsi="Times New Roman" w:cs="Times New Roman"/>
          <w:lang w:val="en-US"/>
        </w:rPr>
        <w:t xml:space="preserve">. </w:t>
      </w:r>
      <w:r w:rsidR="00707A65">
        <w:rPr>
          <w:rFonts w:ascii="Times New Roman" w:hAnsi="Times New Roman" w:cs="Times New Roman"/>
          <w:lang w:val="en-US"/>
        </w:rPr>
        <w:t xml:space="preserve">For instance </w:t>
      </w:r>
      <w:r w:rsidR="00362B7C">
        <w:rPr>
          <w:rFonts w:ascii="Times New Roman" w:hAnsi="Times New Roman" w:cs="Times New Roman"/>
          <w:lang w:val="en-US"/>
        </w:rPr>
        <w:t xml:space="preserve">credit </w:t>
      </w:r>
      <w:r w:rsidR="003210C5">
        <w:rPr>
          <w:rFonts w:ascii="Times New Roman" w:hAnsi="Times New Roman" w:cs="Times New Roman"/>
          <w:lang w:val="en-US"/>
        </w:rPr>
        <w:t>ratios, which</w:t>
      </w:r>
      <w:r w:rsidR="00707A65">
        <w:rPr>
          <w:rFonts w:ascii="Times New Roman" w:hAnsi="Times New Roman" w:cs="Times New Roman"/>
          <w:lang w:val="en-US"/>
        </w:rPr>
        <w:t xml:space="preserve"> are indicators</w:t>
      </w:r>
      <w:r w:rsidR="00362B7C">
        <w:rPr>
          <w:rFonts w:ascii="Times New Roman" w:hAnsi="Times New Roman" w:cs="Times New Roman"/>
          <w:lang w:val="en-US"/>
        </w:rPr>
        <w:t xml:space="preserve"> whether a company can </w:t>
      </w:r>
      <w:r w:rsidR="00707A65">
        <w:rPr>
          <w:rFonts w:ascii="Times New Roman" w:hAnsi="Times New Roman" w:cs="Times New Roman"/>
          <w:lang w:val="en-US"/>
        </w:rPr>
        <w:t xml:space="preserve">continue his </w:t>
      </w:r>
      <w:r w:rsidR="00362B7C">
        <w:rPr>
          <w:rFonts w:ascii="Times New Roman" w:hAnsi="Times New Roman" w:cs="Times New Roman"/>
          <w:lang w:val="en-US"/>
        </w:rPr>
        <w:t>business in the short or long run</w:t>
      </w:r>
      <w:r w:rsidR="00AD6EB8">
        <w:rPr>
          <w:rFonts w:ascii="Times New Roman" w:hAnsi="Times New Roman" w:cs="Times New Roman"/>
          <w:lang w:val="en-US"/>
        </w:rPr>
        <w:t xml:space="preserve"> </w:t>
      </w:r>
      <w:r w:rsidR="000942C3">
        <w:rPr>
          <w:rFonts w:ascii="Times New Roman" w:hAnsi="Times New Roman" w:cs="Times New Roman"/>
          <w:lang w:val="en-US"/>
        </w:rPr>
        <w:t>like</w:t>
      </w:r>
      <w:r w:rsidR="00AD6EB8">
        <w:rPr>
          <w:rFonts w:ascii="Times New Roman" w:hAnsi="Times New Roman" w:cs="Times New Roman"/>
          <w:lang w:val="en-US"/>
        </w:rPr>
        <w:t xml:space="preserve"> quick ratio and current ratio</w:t>
      </w:r>
      <w:r w:rsidR="00362B7C">
        <w:rPr>
          <w:rFonts w:ascii="Times New Roman" w:hAnsi="Times New Roman" w:cs="Times New Roman"/>
          <w:lang w:val="en-US"/>
        </w:rPr>
        <w:t>, but also profitability ratios</w:t>
      </w:r>
      <w:r w:rsidR="00AD6EB8">
        <w:rPr>
          <w:rFonts w:ascii="Times New Roman" w:hAnsi="Times New Roman" w:cs="Times New Roman"/>
          <w:lang w:val="en-US"/>
        </w:rPr>
        <w:t xml:space="preserve">, whether a company is performing well or poorly, like gross margin and net profit margin. </w:t>
      </w:r>
      <w:r w:rsidR="001A40A2">
        <w:rPr>
          <w:rFonts w:ascii="Times New Roman" w:hAnsi="Times New Roman" w:cs="Times New Roman"/>
          <w:lang w:val="en-US"/>
        </w:rPr>
        <w:t>The advantage of ratios is that comparison between different factors is possible.</w:t>
      </w:r>
      <w:r w:rsidR="007A22B5">
        <w:rPr>
          <w:rFonts w:ascii="Times New Roman" w:hAnsi="Times New Roman" w:cs="Times New Roman"/>
          <w:lang w:val="en-US"/>
        </w:rPr>
        <w:t xml:space="preserve"> For example companies can be compared due to ratios though when doing so one have to keep in mind that different countries can use different accounting methods, which could erupt the comparison. </w:t>
      </w:r>
      <w:r w:rsidR="00407AC3">
        <w:rPr>
          <w:rFonts w:ascii="Times New Roman" w:hAnsi="Times New Roman" w:cs="Times New Roman"/>
          <w:lang w:val="en-US"/>
        </w:rPr>
        <w:t>Therefore people have to be careful when comparing ratios between companies.</w:t>
      </w:r>
      <w:r w:rsidR="001A40A2">
        <w:rPr>
          <w:rFonts w:ascii="Times New Roman" w:hAnsi="Times New Roman" w:cs="Times New Roman"/>
          <w:lang w:val="en-US"/>
        </w:rPr>
        <w:t xml:space="preserve"> </w:t>
      </w:r>
      <w:r w:rsidR="00407AC3">
        <w:rPr>
          <w:rFonts w:ascii="Times New Roman" w:hAnsi="Times New Roman" w:cs="Times New Roman"/>
          <w:lang w:val="en-US"/>
        </w:rPr>
        <w:t>The same applies for the different industries in which different interlards are used which could influence the ratios</w:t>
      </w:r>
      <w:r w:rsidR="00FD2ADF">
        <w:rPr>
          <w:rFonts w:ascii="Times New Roman" w:hAnsi="Times New Roman" w:cs="Times New Roman"/>
          <w:lang w:val="en-US"/>
        </w:rPr>
        <w:t xml:space="preserve"> within different industries</w:t>
      </w:r>
      <w:r w:rsidR="0038678E">
        <w:rPr>
          <w:rFonts w:ascii="Times New Roman" w:hAnsi="Times New Roman" w:cs="Times New Roman"/>
          <w:lang w:val="en-US"/>
        </w:rPr>
        <w:t xml:space="preserve"> </w:t>
      </w:r>
      <w:sdt>
        <w:sdtPr>
          <w:rPr>
            <w:rFonts w:ascii="Times New Roman" w:hAnsi="Times New Roman" w:cs="Times New Roman"/>
            <w:lang w:val="en-US"/>
          </w:rPr>
          <w:id w:val="18184675"/>
          <w:citation/>
        </w:sdtPr>
        <w:sdtContent>
          <w:r w:rsidR="00B26DF6">
            <w:rPr>
              <w:rFonts w:ascii="Times New Roman" w:hAnsi="Times New Roman" w:cs="Times New Roman"/>
              <w:lang w:val="en-US"/>
            </w:rPr>
            <w:fldChar w:fldCharType="begin"/>
          </w:r>
          <w:r w:rsidR="0038678E" w:rsidRPr="00B05971">
            <w:rPr>
              <w:rFonts w:ascii="Times New Roman" w:hAnsi="Times New Roman" w:cs="Times New Roman"/>
              <w:lang w:val="en-US"/>
            </w:rPr>
            <w:instrText xml:space="preserve"> CITATION Gen10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(Gentry &amp; Shen, 2010)</w:t>
          </w:r>
          <w:r w:rsidR="00B26DF6">
            <w:rPr>
              <w:rFonts w:ascii="Times New Roman" w:hAnsi="Times New Roman" w:cs="Times New Roman"/>
              <w:lang w:val="en-US"/>
            </w:rPr>
            <w:fldChar w:fldCharType="end"/>
          </w:r>
        </w:sdtContent>
      </w:sdt>
      <w:r w:rsidR="00407AC3">
        <w:rPr>
          <w:rFonts w:ascii="Times New Roman" w:hAnsi="Times New Roman" w:cs="Times New Roman"/>
          <w:lang w:val="en-US"/>
        </w:rPr>
        <w:t xml:space="preserve">. </w:t>
      </w:r>
    </w:p>
    <w:p w:rsidR="00F43D91" w:rsidRDefault="000942C3" w:rsidP="0048062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When taking a closer look at the </w:t>
      </w:r>
      <w:r w:rsidR="003B1298">
        <w:rPr>
          <w:rFonts w:ascii="Times New Roman" w:hAnsi="Times New Roman" w:cs="Times New Roman"/>
          <w:lang w:val="en-US"/>
        </w:rPr>
        <w:t>distinction</w:t>
      </w:r>
      <w:r w:rsidR="00FD2ADF">
        <w:rPr>
          <w:rFonts w:ascii="Times New Roman" w:hAnsi="Times New Roman" w:cs="Times New Roman"/>
          <w:lang w:val="en-US"/>
        </w:rPr>
        <w:t xml:space="preserve"> </w:t>
      </w:r>
      <w:r w:rsidR="00707A65">
        <w:rPr>
          <w:rFonts w:ascii="Times New Roman" w:hAnsi="Times New Roman" w:cs="Times New Roman"/>
          <w:lang w:val="en-US"/>
        </w:rPr>
        <w:t>that</w:t>
      </w:r>
      <w:r w:rsidR="00FD2ADF">
        <w:rPr>
          <w:rFonts w:ascii="Times New Roman" w:hAnsi="Times New Roman" w:cs="Times New Roman"/>
          <w:lang w:val="en-US"/>
        </w:rPr>
        <w:t xml:space="preserve"> is</w:t>
      </w:r>
      <w:r>
        <w:rPr>
          <w:rFonts w:ascii="Times New Roman" w:hAnsi="Times New Roman" w:cs="Times New Roman"/>
          <w:lang w:val="en-US"/>
        </w:rPr>
        <w:t xml:space="preserve"> being made within this sector</w:t>
      </w:r>
      <w:r w:rsidR="002B14A4">
        <w:rPr>
          <w:rFonts w:ascii="Times New Roman" w:hAnsi="Times New Roman" w:cs="Times New Roman"/>
          <w:lang w:val="en-US"/>
        </w:rPr>
        <w:t xml:space="preserve"> according to value-based management</w:t>
      </w:r>
      <w:r>
        <w:rPr>
          <w:rFonts w:ascii="Times New Roman" w:hAnsi="Times New Roman" w:cs="Times New Roman"/>
          <w:lang w:val="en-US"/>
        </w:rPr>
        <w:t xml:space="preserve">, the accounting-based and market-based measures can be </w:t>
      </w:r>
      <w:r w:rsidR="008071C3">
        <w:rPr>
          <w:rFonts w:ascii="Times New Roman" w:hAnsi="Times New Roman" w:cs="Times New Roman"/>
          <w:lang w:val="en-US"/>
        </w:rPr>
        <w:t>distinguished</w:t>
      </w:r>
      <w:r w:rsidR="0072476A">
        <w:rPr>
          <w:rFonts w:ascii="Times New Roman" w:hAnsi="Times New Roman" w:cs="Times New Roman"/>
          <w:lang w:val="en-US"/>
        </w:rPr>
        <w:t xml:space="preserve">. </w:t>
      </w:r>
      <w:r w:rsidR="00F43D91">
        <w:rPr>
          <w:rFonts w:ascii="Times New Roman" w:hAnsi="Times New Roman" w:cs="Times New Roman"/>
          <w:lang w:val="en-US"/>
        </w:rPr>
        <w:t>In the early days of management research</w:t>
      </w:r>
      <w:r w:rsidR="00480629">
        <w:rPr>
          <w:rFonts w:ascii="Times New Roman" w:hAnsi="Times New Roman" w:cs="Times New Roman"/>
          <w:lang w:val="en-US"/>
        </w:rPr>
        <w:t>,</w:t>
      </w:r>
      <w:r w:rsidR="00F43D91">
        <w:rPr>
          <w:rFonts w:ascii="Times New Roman" w:hAnsi="Times New Roman" w:cs="Times New Roman"/>
          <w:lang w:val="en-US"/>
        </w:rPr>
        <w:t xml:space="preserve"> accounting based measures were used. Though from the mid 1980s people also started using market-based measurements as shareholders became more active and more important</w:t>
      </w:r>
      <w:r w:rsidR="00480629">
        <w:rPr>
          <w:rFonts w:ascii="Times New Roman" w:hAnsi="Times New Roman" w:cs="Times New Roman"/>
          <w:lang w:val="en-US"/>
        </w:rPr>
        <w:t xml:space="preserve"> to companies</w:t>
      </w:r>
      <w:r w:rsidR="00F43D91">
        <w:rPr>
          <w:rFonts w:ascii="Times New Roman" w:hAnsi="Times New Roman" w:cs="Times New Roman"/>
          <w:lang w:val="en-US"/>
        </w:rPr>
        <w:t>. From then on market-</w:t>
      </w:r>
      <w:r w:rsidR="00F43D91">
        <w:rPr>
          <w:rFonts w:ascii="Times New Roman" w:hAnsi="Times New Roman" w:cs="Times New Roman"/>
          <w:lang w:val="en-US"/>
        </w:rPr>
        <w:lastRenderedPageBreak/>
        <w:t>based measurements were used as a benchmark for executive compensations</w:t>
      </w:r>
      <w:r w:rsidR="00480629">
        <w:rPr>
          <w:rFonts w:ascii="Times New Roman" w:hAnsi="Times New Roman" w:cs="Times New Roman"/>
          <w:lang w:val="en-US"/>
        </w:rPr>
        <w:t xml:space="preserve"> within most companies</w:t>
      </w:r>
      <w:r w:rsidR="00F43D91">
        <w:rPr>
          <w:rFonts w:ascii="Times New Roman" w:hAnsi="Times New Roman" w:cs="Times New Roman"/>
          <w:lang w:val="en-US"/>
        </w:rPr>
        <w:t xml:space="preserve"> </w:t>
      </w:r>
      <w:r w:rsidR="00707A65">
        <w:rPr>
          <w:rFonts w:ascii="Times New Roman" w:hAnsi="Times New Roman" w:cs="Times New Roman"/>
          <w:lang w:val="en-US"/>
        </w:rPr>
        <w:t xml:space="preserve">nowadays </w:t>
      </w:r>
      <w:r w:rsidR="00F43D91">
        <w:rPr>
          <w:rFonts w:ascii="Times New Roman" w:hAnsi="Times New Roman" w:cs="Times New Roman"/>
          <w:lang w:val="en-US"/>
        </w:rPr>
        <w:t xml:space="preserve">and still </w:t>
      </w:r>
      <w:r w:rsidR="00480629">
        <w:rPr>
          <w:rFonts w:ascii="Times New Roman" w:hAnsi="Times New Roman" w:cs="Times New Roman"/>
          <w:lang w:val="en-US"/>
        </w:rPr>
        <w:t xml:space="preserve">is </w:t>
      </w:r>
      <w:r w:rsidR="00707A65">
        <w:rPr>
          <w:rFonts w:ascii="Times New Roman" w:hAnsi="Times New Roman" w:cs="Times New Roman"/>
          <w:lang w:val="en-US"/>
        </w:rPr>
        <w:t xml:space="preserve">valid </w:t>
      </w:r>
      <w:sdt>
        <w:sdtPr>
          <w:rPr>
            <w:rFonts w:ascii="Times New Roman" w:hAnsi="Times New Roman" w:cs="Times New Roman"/>
            <w:lang w:val="en-US"/>
          </w:rPr>
          <w:id w:val="18184680"/>
          <w:citation/>
        </w:sdtPr>
        <w:sdtContent>
          <w:r w:rsidR="00B26DF6">
            <w:rPr>
              <w:rFonts w:ascii="Times New Roman" w:hAnsi="Times New Roman" w:cs="Times New Roman"/>
              <w:lang w:val="en-US"/>
            </w:rPr>
            <w:fldChar w:fldCharType="begin"/>
          </w:r>
          <w:r w:rsidR="00480629" w:rsidRPr="008950A6">
            <w:rPr>
              <w:rFonts w:ascii="Times New Roman" w:hAnsi="Times New Roman" w:cs="Times New Roman"/>
              <w:lang w:val="en-US"/>
            </w:rPr>
            <w:instrText xml:space="preserve"> CITATION Gen10 \l 1043 </w:instrText>
          </w:r>
          <w:r w:rsidR="00B26DF6">
            <w:rPr>
              <w:rFonts w:ascii="Times New Roman" w:hAnsi="Times New Roman" w:cs="Times New Roman"/>
              <w:lang w:val="en-US"/>
            </w:rPr>
            <w:fldChar w:fldCharType="separate"/>
          </w:r>
          <w:r w:rsidR="00C416F4" w:rsidRPr="008950A6">
            <w:rPr>
              <w:rFonts w:ascii="Times New Roman" w:hAnsi="Times New Roman" w:cs="Times New Roman"/>
              <w:noProof/>
              <w:lang w:val="en-US"/>
            </w:rPr>
            <w:t>(Gentry &amp; Shen, 2010)</w:t>
          </w:r>
          <w:r w:rsidR="00B26DF6">
            <w:rPr>
              <w:rFonts w:ascii="Times New Roman" w:hAnsi="Times New Roman" w:cs="Times New Roman"/>
              <w:lang w:val="en-US"/>
            </w:rPr>
            <w:fldChar w:fldCharType="end"/>
          </w:r>
        </w:sdtContent>
      </w:sdt>
      <w:r w:rsidR="0072476A">
        <w:rPr>
          <w:rFonts w:ascii="Times New Roman" w:hAnsi="Times New Roman" w:cs="Times New Roman"/>
          <w:lang w:val="en-US"/>
        </w:rPr>
        <w:t xml:space="preserve"> </w:t>
      </w:r>
      <w:sdt>
        <w:sdtPr>
          <w:rPr>
            <w:rFonts w:ascii="Times New Roman" w:hAnsi="Times New Roman" w:cs="Times New Roman"/>
            <w:lang w:val="en-US"/>
          </w:rPr>
          <w:id w:val="11227502"/>
          <w:citation/>
        </w:sdtPr>
        <w:sdtContent>
          <w:r w:rsidR="00B26DF6">
            <w:rPr>
              <w:rFonts w:ascii="Times New Roman" w:hAnsi="Times New Roman" w:cs="Times New Roman"/>
              <w:lang w:val="en-US"/>
            </w:rPr>
            <w:fldChar w:fldCharType="begin"/>
          </w:r>
          <w:r w:rsidR="0072476A" w:rsidRPr="008950A6">
            <w:rPr>
              <w:rFonts w:ascii="Times New Roman" w:hAnsi="Times New Roman" w:cs="Times New Roman"/>
              <w:lang w:val="en-US"/>
            </w:rPr>
            <w:instrText xml:space="preserve"> CITATION You00 \l 1043 </w:instrText>
          </w:r>
          <w:r w:rsidR="00B26DF6">
            <w:rPr>
              <w:rFonts w:ascii="Times New Roman" w:hAnsi="Times New Roman" w:cs="Times New Roman"/>
              <w:lang w:val="en-US"/>
            </w:rPr>
            <w:fldChar w:fldCharType="separate"/>
          </w:r>
          <w:r w:rsidR="00C416F4" w:rsidRPr="008950A6">
            <w:rPr>
              <w:rFonts w:ascii="Times New Roman" w:hAnsi="Times New Roman" w:cs="Times New Roman"/>
              <w:noProof/>
              <w:lang w:val="en-US"/>
            </w:rPr>
            <w:t>(Young &amp; O'Byrne, 2000)</w:t>
          </w:r>
          <w:r w:rsidR="00B26DF6">
            <w:rPr>
              <w:rFonts w:ascii="Times New Roman" w:hAnsi="Times New Roman" w:cs="Times New Roman"/>
              <w:lang w:val="en-US"/>
            </w:rPr>
            <w:fldChar w:fldCharType="end"/>
          </w:r>
        </w:sdtContent>
      </w:sdt>
      <w:r w:rsidR="00480629">
        <w:rPr>
          <w:rFonts w:ascii="Times New Roman" w:hAnsi="Times New Roman" w:cs="Times New Roman"/>
          <w:lang w:val="en-US"/>
        </w:rPr>
        <w:t>.</w:t>
      </w:r>
      <w:r w:rsidR="00F43D91">
        <w:rPr>
          <w:rFonts w:ascii="Times New Roman" w:hAnsi="Times New Roman" w:cs="Times New Roman"/>
          <w:lang w:val="en-US"/>
        </w:rPr>
        <w:t xml:space="preserve"> </w:t>
      </w:r>
    </w:p>
    <w:p w:rsidR="0038376C" w:rsidRPr="00DE4D40" w:rsidRDefault="003D682F" w:rsidP="00E4580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Although</w:t>
      </w:r>
      <w:r w:rsidR="00007739">
        <w:rPr>
          <w:rFonts w:ascii="Times New Roman" w:hAnsi="Times New Roman" w:cs="Times New Roman"/>
          <w:lang w:val="en-US"/>
        </w:rPr>
        <w:t xml:space="preserve"> </w:t>
      </w:r>
      <w:r w:rsidR="00624218">
        <w:rPr>
          <w:rFonts w:ascii="Times New Roman" w:hAnsi="Times New Roman" w:cs="Times New Roman"/>
          <w:lang w:val="en-US"/>
        </w:rPr>
        <w:t xml:space="preserve">a distinction is made between these two financial performance measures </w:t>
      </w:r>
      <w:r w:rsidR="00007739">
        <w:rPr>
          <w:rFonts w:ascii="Times New Roman" w:hAnsi="Times New Roman" w:cs="Times New Roman"/>
          <w:lang w:val="en-US"/>
        </w:rPr>
        <w:t>there is an ongoing discussion about these two d</w:t>
      </w:r>
      <w:r w:rsidR="00707A65">
        <w:rPr>
          <w:rFonts w:ascii="Times New Roman" w:hAnsi="Times New Roman" w:cs="Times New Roman"/>
          <w:lang w:val="en-US"/>
        </w:rPr>
        <w:t>ifferent performance measures. T</w:t>
      </w:r>
      <w:r w:rsidR="00007739">
        <w:rPr>
          <w:rFonts w:ascii="Times New Roman" w:hAnsi="Times New Roman" w:cs="Times New Roman"/>
          <w:lang w:val="en-US"/>
        </w:rPr>
        <w:t xml:space="preserve">his </w:t>
      </w:r>
      <w:r w:rsidR="004B2F65">
        <w:rPr>
          <w:rFonts w:ascii="Times New Roman" w:hAnsi="Times New Roman" w:cs="Times New Roman"/>
          <w:lang w:val="en-US"/>
        </w:rPr>
        <w:t xml:space="preserve">discussion </w:t>
      </w:r>
      <w:r w:rsidR="00007739">
        <w:rPr>
          <w:rFonts w:ascii="Times New Roman" w:hAnsi="Times New Roman" w:cs="Times New Roman"/>
          <w:lang w:val="en-US"/>
        </w:rPr>
        <w:t xml:space="preserve">will be elaborated in the last part of this chapter. </w:t>
      </w:r>
    </w:p>
    <w:p w:rsidR="008F749F" w:rsidRPr="00C34905" w:rsidRDefault="008F749F" w:rsidP="008F749F">
      <w:pPr>
        <w:pStyle w:val="Heading3"/>
        <w:numPr>
          <w:ilvl w:val="2"/>
          <w:numId w:val="1"/>
        </w:numPr>
        <w:rPr>
          <w:lang w:val="en-US"/>
        </w:rPr>
      </w:pPr>
      <w:bookmarkStart w:id="37" w:name="_Toc240015740"/>
      <w:r>
        <w:rPr>
          <w:lang w:val="en-US"/>
        </w:rPr>
        <w:t>Accounting-based measures</w:t>
      </w:r>
      <w:bookmarkEnd w:id="37"/>
      <w:r>
        <w:rPr>
          <w:lang w:val="en-US"/>
        </w:rPr>
        <w:t xml:space="preserve"> </w:t>
      </w:r>
    </w:p>
    <w:p w:rsidR="005E4A20"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Accounting based measures are based on historical </w:t>
      </w:r>
      <w:r w:rsidR="003210C5">
        <w:rPr>
          <w:rFonts w:ascii="Times New Roman" w:hAnsi="Times New Roman" w:cs="Times New Roman"/>
          <w:lang w:val="en-US"/>
        </w:rPr>
        <w:t>values;</w:t>
      </w:r>
      <w:r>
        <w:rPr>
          <w:rFonts w:ascii="Times New Roman" w:hAnsi="Times New Roman" w:cs="Times New Roman"/>
          <w:lang w:val="en-US"/>
        </w:rPr>
        <w:t xml:space="preserve"> these measures are based on the operating environment of the company.  Examples of accounting-based </w:t>
      </w:r>
      <w:r w:rsidR="003210C5">
        <w:rPr>
          <w:rFonts w:ascii="Times New Roman" w:hAnsi="Times New Roman" w:cs="Times New Roman"/>
          <w:lang w:val="en-US"/>
        </w:rPr>
        <w:t>measures, which are commonly used,</w:t>
      </w:r>
      <w:r>
        <w:rPr>
          <w:rFonts w:ascii="Times New Roman" w:hAnsi="Times New Roman" w:cs="Times New Roman"/>
          <w:lang w:val="en-US"/>
        </w:rPr>
        <w:t xml:space="preserve"> are </w:t>
      </w:r>
      <w:r w:rsidR="0038376C">
        <w:rPr>
          <w:rFonts w:ascii="Times New Roman" w:hAnsi="Times New Roman" w:cs="Times New Roman"/>
          <w:lang w:val="en-US"/>
        </w:rPr>
        <w:t>return on sales</w:t>
      </w:r>
      <w:r w:rsidR="00226930">
        <w:rPr>
          <w:rFonts w:ascii="Times New Roman" w:hAnsi="Times New Roman" w:cs="Times New Roman"/>
          <w:lang w:val="en-US"/>
        </w:rPr>
        <w:t xml:space="preserve"> (ROS)</w:t>
      </w:r>
      <w:r w:rsidR="0038376C">
        <w:rPr>
          <w:rFonts w:ascii="Times New Roman" w:hAnsi="Times New Roman" w:cs="Times New Roman"/>
          <w:lang w:val="en-US"/>
        </w:rPr>
        <w:t>, return on equity</w:t>
      </w:r>
      <w:r w:rsidR="00226930">
        <w:rPr>
          <w:rFonts w:ascii="Times New Roman" w:hAnsi="Times New Roman" w:cs="Times New Roman"/>
          <w:lang w:val="en-US"/>
        </w:rPr>
        <w:t xml:space="preserve"> (ROE)</w:t>
      </w:r>
      <w:r w:rsidR="007E21AD">
        <w:rPr>
          <w:rFonts w:ascii="Times New Roman" w:hAnsi="Times New Roman" w:cs="Times New Roman"/>
          <w:lang w:val="en-US"/>
        </w:rPr>
        <w:t>,</w:t>
      </w:r>
      <w:r w:rsidR="0038376C">
        <w:rPr>
          <w:rFonts w:ascii="Times New Roman" w:hAnsi="Times New Roman" w:cs="Times New Roman"/>
          <w:lang w:val="en-US"/>
        </w:rPr>
        <w:t xml:space="preserve"> return on assets</w:t>
      </w:r>
      <w:r w:rsidR="00226930">
        <w:rPr>
          <w:rFonts w:ascii="Times New Roman" w:hAnsi="Times New Roman" w:cs="Times New Roman"/>
          <w:lang w:val="en-US"/>
        </w:rPr>
        <w:t xml:space="preserve"> (ROA)</w:t>
      </w:r>
      <w:r w:rsidR="00BB3719">
        <w:rPr>
          <w:rFonts w:ascii="Times New Roman" w:hAnsi="Times New Roman" w:cs="Times New Roman"/>
          <w:lang w:val="en-US"/>
        </w:rPr>
        <w:t xml:space="preserve"> and return on investments</w:t>
      </w:r>
      <w:r w:rsidR="00226930">
        <w:rPr>
          <w:rFonts w:ascii="Times New Roman" w:hAnsi="Times New Roman" w:cs="Times New Roman"/>
          <w:lang w:val="en-US"/>
        </w:rPr>
        <w:t xml:space="preserve"> (ROI)</w:t>
      </w:r>
      <w:r w:rsidR="004C7F81">
        <w:rPr>
          <w:rFonts w:ascii="Times New Roman" w:hAnsi="Times New Roman" w:cs="Times New Roman"/>
          <w:lang w:val="en-US"/>
        </w:rPr>
        <w:t>, and of which are all</w:t>
      </w:r>
      <w:r w:rsidR="00AB2B34">
        <w:rPr>
          <w:rFonts w:ascii="Times New Roman" w:hAnsi="Times New Roman" w:cs="Times New Roman"/>
          <w:lang w:val="en-US"/>
        </w:rPr>
        <w:t xml:space="preserve"> said to be</w:t>
      </w:r>
      <w:r w:rsidR="004C7F81">
        <w:rPr>
          <w:rFonts w:ascii="Times New Roman" w:hAnsi="Times New Roman" w:cs="Times New Roman"/>
          <w:lang w:val="en-US"/>
        </w:rPr>
        <w:t xml:space="preserve"> objective </w:t>
      </w:r>
      <w:r w:rsidR="003210C5">
        <w:rPr>
          <w:rFonts w:ascii="Times New Roman" w:hAnsi="Times New Roman" w:cs="Times New Roman"/>
          <w:lang w:val="en-US"/>
        </w:rPr>
        <w:t xml:space="preserve">variables </w:t>
      </w:r>
      <w:sdt>
        <w:sdtPr>
          <w:rPr>
            <w:rFonts w:ascii="Times New Roman" w:hAnsi="Times New Roman" w:cs="Times New Roman"/>
            <w:lang w:val="en-US"/>
          </w:rPr>
          <w:id w:val="1862723"/>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The13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(Leung)</w:t>
          </w:r>
          <w:r w:rsidR="00B26DF6">
            <w:rPr>
              <w:rFonts w:ascii="Times New Roman" w:hAnsi="Times New Roman" w:cs="Times New Roman"/>
              <w:lang w:val="en-US"/>
            </w:rPr>
            <w:fldChar w:fldCharType="end"/>
          </w:r>
        </w:sdtContent>
      </w:sdt>
      <w:r w:rsidR="0038376C">
        <w:rPr>
          <w:rFonts w:ascii="Times New Roman" w:hAnsi="Times New Roman" w:cs="Times New Roman"/>
          <w:lang w:val="en-US"/>
        </w:rPr>
        <w:t xml:space="preserve"> </w:t>
      </w:r>
      <w:sdt>
        <w:sdtPr>
          <w:rPr>
            <w:rFonts w:ascii="Times New Roman" w:hAnsi="Times New Roman" w:cs="Times New Roman"/>
            <w:lang w:val="en-US"/>
          </w:rPr>
          <w:id w:val="18184674"/>
          <w:citation/>
        </w:sdtPr>
        <w:sdtContent>
          <w:r w:rsidR="00B26DF6">
            <w:rPr>
              <w:rFonts w:ascii="Times New Roman" w:hAnsi="Times New Roman" w:cs="Times New Roman"/>
              <w:lang w:val="en-US"/>
            </w:rPr>
            <w:fldChar w:fldCharType="begin"/>
          </w:r>
          <w:r w:rsidR="0038678E" w:rsidRPr="00B05971">
            <w:rPr>
              <w:rFonts w:ascii="Times New Roman" w:hAnsi="Times New Roman" w:cs="Times New Roman"/>
              <w:lang w:val="en-US"/>
            </w:rPr>
            <w:instrText xml:space="preserve"> CITATION Gen10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(Gentry &amp; Shen, 2010)</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r w:rsidR="00091B52">
        <w:rPr>
          <w:rFonts w:ascii="Times New Roman" w:hAnsi="Times New Roman" w:cs="Times New Roman"/>
          <w:lang w:val="en-US"/>
        </w:rPr>
        <w:t>Where</w:t>
      </w:r>
      <w:r w:rsidR="00226930">
        <w:rPr>
          <w:rFonts w:ascii="Times New Roman" w:hAnsi="Times New Roman" w:cs="Times New Roman"/>
          <w:lang w:val="en-US"/>
        </w:rPr>
        <w:t xml:space="preserve"> the ROS can be measured by dividing the net income by the sales, the ROE can be measured by dividing the net income by the shareholders equity, the ROA can be measured by dividing the net income by the total assets and the latter, the ROI, can be measured by first subtracting the costs of the gains of the investments, after which is should be divided by the cost of investments. </w:t>
      </w:r>
    </w:p>
    <w:p w:rsidR="00CB73DF" w:rsidRDefault="00CB73D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The different measures all take a closer look at different aspects of a company. The ROS can be used to see whether the operations of a company are efficient. The ROE and the ROA both can be used to see whether a company is profitable or not, though the first one will be checked by comparing it to the shareholders equity, while the latter compares net income against the total assets. The ROI can be used in order to see whether an investment is efficient or not. </w:t>
      </w:r>
    </w:p>
    <w:p w:rsidR="00BB3719" w:rsidRDefault="00BB3719"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Within</w:t>
      </w:r>
      <w:r w:rsidR="008F749F" w:rsidRPr="00115ADB">
        <w:rPr>
          <w:rFonts w:ascii="Times New Roman" w:hAnsi="Times New Roman" w:cs="Times New Roman"/>
          <w:lang w:val="en-US"/>
        </w:rPr>
        <w:t xml:space="preserve"> </w:t>
      </w:r>
      <w:r>
        <w:rPr>
          <w:rFonts w:ascii="Times New Roman" w:hAnsi="Times New Roman" w:cs="Times New Roman"/>
          <w:lang w:val="en-US"/>
        </w:rPr>
        <w:t>this thesis two of these types</w:t>
      </w:r>
      <w:r w:rsidR="008F749F">
        <w:rPr>
          <w:rFonts w:ascii="Times New Roman" w:hAnsi="Times New Roman" w:cs="Times New Roman"/>
          <w:lang w:val="en-US"/>
        </w:rPr>
        <w:t xml:space="preserve"> of performance indicators </w:t>
      </w:r>
      <w:r>
        <w:rPr>
          <w:rFonts w:ascii="Times New Roman" w:hAnsi="Times New Roman" w:cs="Times New Roman"/>
          <w:lang w:val="en-US"/>
        </w:rPr>
        <w:t>of accounting based measures will be</w:t>
      </w:r>
      <w:r w:rsidR="008F749F">
        <w:rPr>
          <w:rFonts w:ascii="Times New Roman" w:hAnsi="Times New Roman" w:cs="Times New Roman"/>
          <w:lang w:val="en-US"/>
        </w:rPr>
        <w:t xml:space="preserve"> used, </w:t>
      </w:r>
      <w:r w:rsidR="008F749F" w:rsidRPr="00115ADB">
        <w:rPr>
          <w:rFonts w:ascii="Times New Roman" w:hAnsi="Times New Roman" w:cs="Times New Roman"/>
          <w:lang w:val="en-US"/>
        </w:rPr>
        <w:t xml:space="preserve">namely the </w:t>
      </w:r>
      <w:r w:rsidR="00C25B28">
        <w:rPr>
          <w:rFonts w:ascii="Times New Roman" w:hAnsi="Times New Roman" w:cs="Times New Roman"/>
          <w:lang w:val="en-US"/>
        </w:rPr>
        <w:t>ROE</w:t>
      </w:r>
      <w:r w:rsidR="008F749F" w:rsidRPr="00115ADB">
        <w:rPr>
          <w:rFonts w:ascii="Times New Roman" w:hAnsi="Times New Roman" w:cs="Times New Roman"/>
          <w:lang w:val="en-US"/>
        </w:rPr>
        <w:t xml:space="preserve"> and the </w:t>
      </w:r>
      <w:r w:rsidR="00C25B28">
        <w:rPr>
          <w:rFonts w:ascii="Times New Roman" w:hAnsi="Times New Roman" w:cs="Times New Roman"/>
          <w:lang w:val="en-US"/>
        </w:rPr>
        <w:t>ROA</w:t>
      </w:r>
      <w:r>
        <w:rPr>
          <w:rFonts w:ascii="Times New Roman" w:hAnsi="Times New Roman" w:cs="Times New Roman"/>
          <w:lang w:val="en-US"/>
        </w:rPr>
        <w:t xml:space="preserve"> as these are the two most common variables used within previous studies</w:t>
      </w:r>
      <w:r w:rsidR="00B64914">
        <w:rPr>
          <w:rFonts w:ascii="Times New Roman" w:hAnsi="Times New Roman" w:cs="Times New Roman"/>
          <w:lang w:val="en-US"/>
        </w:rPr>
        <w:t xml:space="preserve"> which investigated gender diversity and firm performance</w:t>
      </w:r>
      <w:r w:rsidR="00CF3652">
        <w:rPr>
          <w:rFonts w:ascii="Times New Roman" w:hAnsi="Times New Roman" w:cs="Times New Roman"/>
          <w:lang w:val="en-US"/>
        </w:rPr>
        <w:t xml:space="preserve"> </w:t>
      </w:r>
      <w:sdt>
        <w:sdtPr>
          <w:rPr>
            <w:rFonts w:ascii="Times New Roman" w:hAnsi="Times New Roman" w:cs="Times New Roman"/>
            <w:lang w:val="en-US"/>
          </w:rPr>
          <w:id w:val="2393564"/>
          <w:citation/>
        </w:sdtPr>
        <w:sdtContent>
          <w:r w:rsidR="00B26DF6">
            <w:rPr>
              <w:rFonts w:ascii="Times New Roman" w:hAnsi="Times New Roman" w:cs="Times New Roman"/>
              <w:lang w:val="en-US"/>
            </w:rPr>
            <w:fldChar w:fldCharType="begin"/>
          </w:r>
          <w:r w:rsidR="00CF3652" w:rsidRPr="00B05971">
            <w:rPr>
              <w:rFonts w:ascii="Times New Roman" w:hAnsi="Times New Roman" w:cs="Times New Roman"/>
              <w:lang w:val="en-US"/>
            </w:rPr>
            <w:instrText xml:space="preserve"> CITATION Placeholder1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(J.Joecks, Pull, &amp; Vetter, 2012)</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2393565"/>
          <w:citation/>
        </w:sdtPr>
        <w:sdtContent>
          <w:r w:rsidR="00B26DF6">
            <w:rPr>
              <w:rFonts w:ascii="Times New Roman" w:hAnsi="Times New Roman" w:cs="Times New Roman"/>
              <w:lang w:val="en-US"/>
            </w:rPr>
            <w:fldChar w:fldCharType="begin"/>
          </w:r>
          <w:r w:rsidR="00CF3652" w:rsidRPr="00B05971">
            <w:rPr>
              <w:rFonts w:ascii="Times New Roman" w:hAnsi="Times New Roman" w:cs="Times New Roman"/>
              <w:lang w:val="en-US"/>
            </w:rPr>
            <w:instrText xml:space="preserve"> CITATION MSc13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(Schwartz-Ziv, 2013)</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2393566"/>
          <w:citation/>
        </w:sdtPr>
        <w:sdtContent>
          <w:r w:rsidR="00B26DF6">
            <w:rPr>
              <w:rFonts w:ascii="Times New Roman" w:hAnsi="Times New Roman" w:cs="Times New Roman"/>
              <w:lang w:val="en-US"/>
            </w:rPr>
            <w:fldChar w:fldCharType="begin"/>
          </w:r>
          <w:r w:rsidR="00CF3652" w:rsidRPr="00B05971">
            <w:rPr>
              <w:rFonts w:ascii="Times New Roman" w:hAnsi="Times New Roman" w:cs="Times New Roman"/>
              <w:lang w:val="en-US"/>
            </w:rPr>
            <w:instrText xml:space="preserve"> CITATION NLEr2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(Erhardt, Werbel, &amp; Shrader, 2003)</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2393567"/>
          <w:citation/>
        </w:sdtPr>
        <w:sdtContent>
          <w:r w:rsidR="00B26DF6">
            <w:rPr>
              <w:rFonts w:ascii="Times New Roman" w:hAnsi="Times New Roman" w:cs="Times New Roman"/>
              <w:lang w:val="en-US"/>
            </w:rPr>
            <w:fldChar w:fldCharType="begin"/>
          </w:r>
          <w:r w:rsidR="00CF3652" w:rsidRPr="00B05971">
            <w:rPr>
              <w:rFonts w:ascii="Times New Roman" w:hAnsi="Times New Roman" w:cs="Times New Roman"/>
              <w:lang w:val="en-US"/>
            </w:rPr>
            <w:instrText xml:space="preserve"> CITATION Mar10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(Marinova, Plantenga, &amp; Remery, 2010)</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2393568"/>
          <w:citation/>
        </w:sdtPr>
        <w:sdtContent>
          <w:r w:rsidR="00B26DF6">
            <w:rPr>
              <w:rFonts w:ascii="Times New Roman" w:hAnsi="Times New Roman" w:cs="Times New Roman"/>
              <w:lang w:val="en-US"/>
            </w:rPr>
            <w:fldChar w:fldCharType="begin"/>
          </w:r>
          <w:r w:rsidR="00CF3652" w:rsidRPr="00B05971">
            <w:rPr>
              <w:rFonts w:ascii="Times New Roman" w:hAnsi="Times New Roman" w:cs="Times New Roman"/>
              <w:lang w:val="en-US"/>
            </w:rPr>
            <w:instrText xml:space="preserve"> CITATION Mah12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(Mahadeo, Soobaroyen, &amp; Hanuman, 2012)</w:t>
          </w:r>
          <w:r w:rsidR="00B26DF6">
            <w:rPr>
              <w:rFonts w:ascii="Times New Roman" w:hAnsi="Times New Roman" w:cs="Times New Roman"/>
              <w:lang w:val="en-US"/>
            </w:rPr>
            <w:fldChar w:fldCharType="end"/>
          </w:r>
        </w:sdtContent>
      </w:sdt>
      <w:r w:rsidR="00CF3652">
        <w:rPr>
          <w:rFonts w:ascii="Times New Roman" w:hAnsi="Times New Roman" w:cs="Times New Roman"/>
          <w:lang w:val="en-US"/>
        </w:rPr>
        <w:t xml:space="preserve"> </w:t>
      </w:r>
      <w:sdt>
        <w:sdtPr>
          <w:rPr>
            <w:rFonts w:ascii="Times New Roman" w:hAnsi="Times New Roman" w:cs="Times New Roman"/>
            <w:lang w:val="en-US"/>
          </w:rPr>
          <w:id w:val="2393569"/>
          <w:citation/>
        </w:sdtPr>
        <w:sdtContent>
          <w:r w:rsidR="00B26DF6">
            <w:rPr>
              <w:rFonts w:ascii="Times New Roman" w:hAnsi="Times New Roman" w:cs="Times New Roman"/>
              <w:lang w:val="en-US"/>
            </w:rPr>
            <w:fldChar w:fldCharType="begin"/>
          </w:r>
          <w:r w:rsidR="00CF3652" w:rsidRPr="00B05971">
            <w:rPr>
              <w:rFonts w:ascii="Times New Roman" w:hAnsi="Times New Roman" w:cs="Times New Roman"/>
              <w:lang w:val="en-US"/>
            </w:rPr>
            <w:instrText xml:space="preserve"> CITATION MLu11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(Luckerath-Rovers, 2011)</w:t>
          </w:r>
          <w:r w:rsidR="00B26DF6">
            <w:rPr>
              <w:rFonts w:ascii="Times New Roman" w:hAnsi="Times New Roman" w:cs="Times New Roman"/>
              <w:lang w:val="en-US"/>
            </w:rPr>
            <w:fldChar w:fldCharType="end"/>
          </w:r>
        </w:sdtContent>
      </w:sdt>
      <w:r w:rsidR="008F749F" w:rsidRPr="00115ADB">
        <w:rPr>
          <w:rFonts w:ascii="Times New Roman" w:hAnsi="Times New Roman" w:cs="Times New Roman"/>
          <w:lang w:val="en-US"/>
        </w:rPr>
        <w:t>.</w:t>
      </w:r>
      <w:r>
        <w:rPr>
          <w:rFonts w:ascii="Times New Roman" w:hAnsi="Times New Roman" w:cs="Times New Roman"/>
          <w:lang w:val="en-US"/>
        </w:rPr>
        <w:t xml:space="preserve"> And as this study will be </w:t>
      </w:r>
      <w:r w:rsidR="004D5096">
        <w:rPr>
          <w:rFonts w:ascii="Times New Roman" w:hAnsi="Times New Roman" w:cs="Times New Roman"/>
          <w:lang w:val="en-US"/>
        </w:rPr>
        <w:t xml:space="preserve">a </w:t>
      </w:r>
      <w:r>
        <w:rPr>
          <w:rFonts w:ascii="Times New Roman" w:hAnsi="Times New Roman" w:cs="Times New Roman"/>
          <w:lang w:val="en-US"/>
        </w:rPr>
        <w:t>combination of previous studies, the ROE and ROA will be used.</w:t>
      </w:r>
      <w:r w:rsidR="005B4839">
        <w:rPr>
          <w:rFonts w:ascii="Times New Roman" w:hAnsi="Times New Roman" w:cs="Times New Roman"/>
          <w:lang w:val="en-US"/>
        </w:rPr>
        <w:t xml:space="preserve"> </w:t>
      </w:r>
      <w:r w:rsidR="007E21AD">
        <w:rPr>
          <w:rFonts w:ascii="Times New Roman" w:hAnsi="Times New Roman" w:cs="Times New Roman"/>
          <w:lang w:val="en-US"/>
        </w:rPr>
        <w:t xml:space="preserve">Both of these </w:t>
      </w:r>
      <w:r w:rsidR="00091B52">
        <w:rPr>
          <w:rFonts w:ascii="Times New Roman" w:hAnsi="Times New Roman" w:cs="Times New Roman"/>
          <w:lang w:val="en-US"/>
        </w:rPr>
        <w:t>indicators</w:t>
      </w:r>
      <w:r w:rsidR="007E21AD">
        <w:rPr>
          <w:rFonts w:ascii="Times New Roman" w:hAnsi="Times New Roman" w:cs="Times New Roman"/>
          <w:lang w:val="en-US"/>
        </w:rPr>
        <w:t xml:space="preserve"> can be measured </w:t>
      </w:r>
      <w:r w:rsidR="00091B52">
        <w:rPr>
          <w:rFonts w:ascii="Times New Roman" w:hAnsi="Times New Roman" w:cs="Times New Roman"/>
          <w:lang w:val="en-US"/>
        </w:rPr>
        <w:t>in</w:t>
      </w:r>
      <w:r w:rsidR="007E21AD">
        <w:rPr>
          <w:rFonts w:ascii="Times New Roman" w:hAnsi="Times New Roman" w:cs="Times New Roman"/>
          <w:lang w:val="en-US"/>
        </w:rPr>
        <w:t xml:space="preserve"> several ways, </w:t>
      </w:r>
      <w:r w:rsidR="00091B52">
        <w:rPr>
          <w:rFonts w:ascii="Times New Roman" w:hAnsi="Times New Roman" w:cs="Times New Roman"/>
          <w:lang w:val="en-US"/>
        </w:rPr>
        <w:t>but</w:t>
      </w:r>
      <w:r w:rsidR="007E21AD">
        <w:rPr>
          <w:rFonts w:ascii="Times New Roman" w:hAnsi="Times New Roman" w:cs="Times New Roman"/>
          <w:lang w:val="en-US"/>
        </w:rPr>
        <w:t xml:space="preserve"> the most commonly used ways of measuring these are stated below.</w:t>
      </w:r>
    </w:p>
    <w:p w:rsidR="000320C2" w:rsidRDefault="000320C2"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ROE is believed to be one of the most important ratios for companies</w:t>
      </w:r>
      <w:r w:rsidR="007E21AD">
        <w:rPr>
          <w:rFonts w:ascii="Times New Roman" w:hAnsi="Times New Roman" w:cs="Times New Roman"/>
          <w:lang w:val="en-US"/>
        </w:rPr>
        <w:t xml:space="preserve">, </w:t>
      </w:r>
      <w:r w:rsidR="00226930">
        <w:rPr>
          <w:rFonts w:ascii="Times New Roman" w:hAnsi="Times New Roman" w:cs="Times New Roman"/>
          <w:lang w:val="en-US"/>
        </w:rPr>
        <w:t>and as stated before,</w:t>
      </w:r>
      <w:r w:rsidR="007E21AD">
        <w:rPr>
          <w:rFonts w:ascii="Times New Roman" w:hAnsi="Times New Roman" w:cs="Times New Roman"/>
          <w:lang w:val="en-US"/>
        </w:rPr>
        <w:t xml:space="preserve"> can be measured by dividing the net income by the shareholders equity</w:t>
      </w:r>
      <w:r>
        <w:rPr>
          <w:rFonts w:ascii="Times New Roman" w:hAnsi="Times New Roman" w:cs="Times New Roman"/>
          <w:lang w:val="en-US"/>
        </w:rPr>
        <w:t xml:space="preserve">. It is used to </w:t>
      </w:r>
      <w:r>
        <w:rPr>
          <w:rFonts w:ascii="Times New Roman" w:hAnsi="Times New Roman" w:cs="Times New Roman"/>
          <w:lang w:val="en-US"/>
        </w:rPr>
        <w:lastRenderedPageBreak/>
        <w:t>measure how profitable a company is and whether the company is using their equity profitabl</w:t>
      </w:r>
      <w:r w:rsidR="003E2ED1">
        <w:rPr>
          <w:rFonts w:ascii="Times New Roman" w:hAnsi="Times New Roman" w:cs="Times New Roman"/>
          <w:lang w:val="en-US"/>
        </w:rPr>
        <w:t xml:space="preserve">y. </w:t>
      </w:r>
      <w:r w:rsidR="009F478F" w:rsidRPr="0020418C">
        <w:rPr>
          <w:rFonts w:ascii="Times New Roman" w:hAnsi="Times New Roman" w:cs="Times New Roman"/>
          <w:lang w:val="en-US"/>
        </w:rPr>
        <w:t xml:space="preserve">The ROE is assumed to be </w:t>
      </w:r>
      <w:r w:rsidR="0020418C">
        <w:rPr>
          <w:rFonts w:ascii="Times New Roman" w:hAnsi="Times New Roman" w:cs="Times New Roman"/>
          <w:lang w:val="en-US"/>
        </w:rPr>
        <w:t>an average</w:t>
      </w:r>
      <w:r w:rsidR="009F478F" w:rsidRPr="0020418C">
        <w:rPr>
          <w:rFonts w:ascii="Times New Roman" w:hAnsi="Times New Roman" w:cs="Times New Roman"/>
          <w:lang w:val="en-US"/>
        </w:rPr>
        <w:t xml:space="preserve"> </w:t>
      </w:r>
      <w:r w:rsidR="0020418C">
        <w:rPr>
          <w:rFonts w:ascii="Times New Roman" w:hAnsi="Times New Roman" w:cs="Times New Roman"/>
          <w:lang w:val="en-US"/>
        </w:rPr>
        <w:t xml:space="preserve">ratio </w:t>
      </w:r>
      <w:r w:rsidR="009F478F" w:rsidRPr="0020418C">
        <w:rPr>
          <w:rFonts w:ascii="Times New Roman" w:hAnsi="Times New Roman" w:cs="Times New Roman"/>
          <w:lang w:val="en-US"/>
        </w:rPr>
        <w:t xml:space="preserve">when the </w:t>
      </w:r>
      <w:r w:rsidR="0020418C">
        <w:rPr>
          <w:rFonts w:ascii="Times New Roman" w:hAnsi="Times New Roman" w:cs="Times New Roman"/>
          <w:lang w:val="en-US"/>
        </w:rPr>
        <w:t>ROE</w:t>
      </w:r>
      <w:r w:rsidR="00086EBA" w:rsidRPr="0020418C">
        <w:rPr>
          <w:rFonts w:ascii="Times New Roman" w:hAnsi="Times New Roman" w:cs="Times New Roman"/>
          <w:lang w:val="en-US"/>
        </w:rPr>
        <w:t xml:space="preserve"> </w:t>
      </w:r>
      <w:r w:rsidR="00091B52">
        <w:rPr>
          <w:rFonts w:ascii="Times New Roman" w:hAnsi="Times New Roman" w:cs="Times New Roman"/>
          <w:lang w:val="en-US"/>
        </w:rPr>
        <w:t>fluctuates</w:t>
      </w:r>
      <w:r w:rsidR="00086EBA" w:rsidRPr="0020418C">
        <w:rPr>
          <w:rFonts w:ascii="Times New Roman" w:hAnsi="Times New Roman" w:cs="Times New Roman"/>
          <w:lang w:val="en-US"/>
        </w:rPr>
        <w:t xml:space="preserve"> around 10% to 12%</w:t>
      </w:r>
      <w:r w:rsidR="007E21AD">
        <w:rPr>
          <w:rFonts w:ascii="Times New Roman" w:hAnsi="Times New Roman" w:cs="Times New Roman"/>
          <w:lang w:val="en-US"/>
        </w:rPr>
        <w:t xml:space="preserve">. </w:t>
      </w:r>
      <w:r w:rsidR="00105B2F">
        <w:rPr>
          <w:rFonts w:ascii="Times New Roman" w:hAnsi="Times New Roman" w:cs="Times New Roman"/>
          <w:lang w:val="en-US"/>
        </w:rPr>
        <w:t>E</w:t>
      </w:r>
      <w:r w:rsidR="0020418C">
        <w:rPr>
          <w:rFonts w:ascii="Times New Roman" w:hAnsi="Times New Roman" w:cs="Times New Roman"/>
          <w:lang w:val="en-US"/>
        </w:rPr>
        <w:t>verything above the 12% is said to be a good and desirable ratio</w:t>
      </w:r>
      <w:r w:rsidR="00091B52">
        <w:rPr>
          <w:rFonts w:ascii="Times New Roman" w:hAnsi="Times New Roman" w:cs="Times New Roman"/>
          <w:lang w:val="en-US"/>
        </w:rPr>
        <w:t>. M</w:t>
      </w:r>
      <w:r w:rsidR="0020418C">
        <w:rPr>
          <w:rFonts w:ascii="Times New Roman" w:hAnsi="Times New Roman" w:cs="Times New Roman"/>
          <w:lang w:val="en-US"/>
        </w:rPr>
        <w:t>ost companies within the United States have a ROE between 10% and 12%</w:t>
      </w:r>
      <w:r w:rsidR="00E106E3">
        <w:rPr>
          <w:rFonts w:ascii="Times New Roman" w:hAnsi="Times New Roman" w:cs="Times New Roman"/>
          <w:lang w:val="en-US"/>
        </w:rPr>
        <w:t>.</w:t>
      </w:r>
    </w:p>
    <w:p w:rsidR="005F0967" w:rsidRDefault="000320C2" w:rsidP="00E4580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ROA</w:t>
      </w:r>
      <w:r w:rsidR="00105B2F">
        <w:rPr>
          <w:rFonts w:ascii="Times New Roman" w:hAnsi="Times New Roman" w:cs="Times New Roman"/>
          <w:lang w:val="en-US"/>
        </w:rPr>
        <w:t xml:space="preserve"> is the percentage of profit compared to the total </w:t>
      </w:r>
      <w:r w:rsidR="003210C5">
        <w:rPr>
          <w:rFonts w:ascii="Times New Roman" w:hAnsi="Times New Roman" w:cs="Times New Roman"/>
          <w:lang w:val="en-US"/>
        </w:rPr>
        <w:t>assets;</w:t>
      </w:r>
      <w:r w:rsidR="00105B2F">
        <w:rPr>
          <w:rFonts w:ascii="Times New Roman" w:hAnsi="Times New Roman" w:cs="Times New Roman"/>
          <w:lang w:val="en-US"/>
        </w:rPr>
        <w:t xml:space="preserve"> it measures a </w:t>
      </w:r>
      <w:r w:rsidR="00B033F7">
        <w:rPr>
          <w:rFonts w:ascii="Times New Roman" w:hAnsi="Times New Roman" w:cs="Times New Roman"/>
          <w:lang w:val="en-US"/>
        </w:rPr>
        <w:t>company’s</w:t>
      </w:r>
      <w:r w:rsidR="00105B2F">
        <w:rPr>
          <w:rFonts w:ascii="Times New Roman" w:hAnsi="Times New Roman" w:cs="Times New Roman"/>
          <w:lang w:val="en-US"/>
        </w:rPr>
        <w:t xml:space="preserve"> capital intensity. The ROA can be measured by dividing the net income by the book value of the total assets.</w:t>
      </w:r>
      <w:r>
        <w:rPr>
          <w:rFonts w:ascii="Times New Roman" w:hAnsi="Times New Roman" w:cs="Times New Roman"/>
          <w:lang w:val="en-US"/>
        </w:rPr>
        <w:t xml:space="preserve"> </w:t>
      </w:r>
      <w:r w:rsidR="005F0967">
        <w:rPr>
          <w:rFonts w:ascii="Times New Roman" w:hAnsi="Times New Roman" w:cs="Times New Roman"/>
          <w:lang w:val="en-US"/>
        </w:rPr>
        <w:t xml:space="preserve">When one wants to compare the results of the ROA of a company, one should compare it with previous outcomes of the ROA of the same company or with </w:t>
      </w:r>
      <w:r w:rsidR="00F36B9D">
        <w:rPr>
          <w:rFonts w:ascii="Times New Roman" w:hAnsi="Times New Roman" w:cs="Times New Roman"/>
          <w:lang w:val="en-US"/>
        </w:rPr>
        <w:t xml:space="preserve">the ROA of </w:t>
      </w:r>
      <w:r w:rsidR="005F0967">
        <w:rPr>
          <w:rFonts w:ascii="Times New Roman" w:hAnsi="Times New Roman" w:cs="Times New Roman"/>
          <w:lang w:val="en-US"/>
        </w:rPr>
        <w:t xml:space="preserve">companies within the same industry. If one would compare it with different companies of another industry it could lead to wrong conclusions as the results of </w:t>
      </w:r>
      <w:r w:rsidR="00F36B9D">
        <w:rPr>
          <w:rFonts w:ascii="Times New Roman" w:hAnsi="Times New Roman" w:cs="Times New Roman"/>
          <w:lang w:val="en-US"/>
        </w:rPr>
        <w:t>di</w:t>
      </w:r>
      <w:r w:rsidR="00E106E3">
        <w:rPr>
          <w:rFonts w:ascii="Times New Roman" w:hAnsi="Times New Roman" w:cs="Times New Roman"/>
          <w:lang w:val="en-US"/>
        </w:rPr>
        <w:t>fferent companies differ widely.</w:t>
      </w:r>
    </w:p>
    <w:p w:rsidR="008F749F" w:rsidRPr="00C34905" w:rsidRDefault="008F749F" w:rsidP="008F749F">
      <w:pPr>
        <w:pStyle w:val="Heading3"/>
        <w:numPr>
          <w:ilvl w:val="2"/>
          <w:numId w:val="1"/>
        </w:numPr>
        <w:rPr>
          <w:lang w:val="en-US"/>
        </w:rPr>
      </w:pPr>
      <w:bookmarkStart w:id="38" w:name="_Toc240015741"/>
      <w:r>
        <w:rPr>
          <w:lang w:val="en-US"/>
        </w:rPr>
        <w:t>Market-based measures</w:t>
      </w:r>
      <w:bookmarkEnd w:id="38"/>
    </w:p>
    <w:p w:rsidR="00025CCE" w:rsidRDefault="008F749F" w:rsidP="002B14A4">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Market-based measures a</w:t>
      </w:r>
      <w:r w:rsidR="00D20D2F">
        <w:rPr>
          <w:rFonts w:ascii="Times New Roman" w:hAnsi="Times New Roman" w:cs="Times New Roman"/>
          <w:lang w:val="en-US"/>
        </w:rPr>
        <w:t>re based on future performances;</w:t>
      </w:r>
      <w:r>
        <w:rPr>
          <w:rFonts w:ascii="Times New Roman" w:hAnsi="Times New Roman" w:cs="Times New Roman"/>
          <w:lang w:val="en-US"/>
        </w:rPr>
        <w:t xml:space="preserve"> these measures are based on information about the trading environment of companies. Examples of market-based measures are earnings per share</w:t>
      </w:r>
      <w:r w:rsidR="00025CCE">
        <w:rPr>
          <w:rFonts w:ascii="Times New Roman" w:hAnsi="Times New Roman" w:cs="Times New Roman"/>
          <w:lang w:val="en-US"/>
        </w:rPr>
        <w:t xml:space="preserve"> (EPS)</w:t>
      </w:r>
      <w:r>
        <w:rPr>
          <w:rFonts w:ascii="Times New Roman" w:hAnsi="Times New Roman" w:cs="Times New Roman"/>
          <w:lang w:val="en-US"/>
        </w:rPr>
        <w:t xml:space="preserve"> and portfolio returns </w:t>
      </w:r>
      <w:sdt>
        <w:sdtPr>
          <w:rPr>
            <w:rFonts w:ascii="Times New Roman" w:hAnsi="Times New Roman" w:cs="Times New Roman"/>
            <w:lang w:val="en-US"/>
          </w:rPr>
          <w:id w:val="1862724"/>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The13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(Leung)</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r w:rsidR="00025CCE">
        <w:rPr>
          <w:rFonts w:ascii="Times New Roman" w:hAnsi="Times New Roman" w:cs="Times New Roman"/>
          <w:lang w:val="en-US"/>
        </w:rPr>
        <w:t xml:space="preserve">Whereby earnings per share can be calculated by subtracting the dividends of the preferred stocks from the net income, which should then be divided by the average of the outstanding shares. When measuring the EPS the profitability of a company can be established. Portfolio return is about the financial return </w:t>
      </w:r>
      <w:r w:rsidR="00D20D2F">
        <w:rPr>
          <w:rFonts w:ascii="Times New Roman" w:hAnsi="Times New Roman" w:cs="Times New Roman"/>
          <w:lang w:val="en-US"/>
        </w:rPr>
        <w:t>when having several investments;</w:t>
      </w:r>
      <w:r w:rsidR="00025CCE">
        <w:rPr>
          <w:rFonts w:ascii="Times New Roman" w:hAnsi="Times New Roman" w:cs="Times New Roman"/>
          <w:lang w:val="en-US"/>
        </w:rPr>
        <w:t xml:space="preserve"> in order to invest one will want to see or expect profit. </w:t>
      </w:r>
    </w:p>
    <w:p w:rsidR="00AF4314" w:rsidRDefault="008F749F" w:rsidP="002B14A4">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Within this thesis the two stock-based measure indicators which will be used are the Tobin</w:t>
      </w:r>
      <w:r w:rsidR="00B36A7D">
        <w:rPr>
          <w:rFonts w:ascii="Times New Roman" w:hAnsi="Times New Roman" w:cs="Times New Roman"/>
          <w:lang w:val="en-US"/>
        </w:rPr>
        <w:t>’s Q and the</w:t>
      </w:r>
      <w:r>
        <w:rPr>
          <w:rFonts w:ascii="Times New Roman" w:hAnsi="Times New Roman" w:cs="Times New Roman"/>
          <w:lang w:val="en-US"/>
        </w:rPr>
        <w:t xml:space="preserve"> market value</w:t>
      </w:r>
      <w:r w:rsidR="00605731">
        <w:rPr>
          <w:rFonts w:ascii="Times New Roman" w:hAnsi="Times New Roman" w:cs="Times New Roman"/>
          <w:lang w:val="en-US"/>
        </w:rPr>
        <w:t>.</w:t>
      </w:r>
      <w:r w:rsidR="002011BF">
        <w:rPr>
          <w:rFonts w:ascii="Times New Roman" w:hAnsi="Times New Roman" w:cs="Times New Roman"/>
          <w:lang w:val="en-US"/>
        </w:rPr>
        <w:t xml:space="preserve"> </w:t>
      </w:r>
      <w:r w:rsidR="00605731">
        <w:rPr>
          <w:rFonts w:ascii="Times New Roman" w:hAnsi="Times New Roman" w:cs="Times New Roman"/>
          <w:lang w:val="en-US"/>
        </w:rPr>
        <w:t>The Tobin’s Q will be used as it is a</w:t>
      </w:r>
      <w:r w:rsidR="00E94D37">
        <w:rPr>
          <w:rFonts w:ascii="Times New Roman" w:hAnsi="Times New Roman" w:cs="Times New Roman"/>
          <w:lang w:val="en-US"/>
        </w:rPr>
        <w:t xml:space="preserve"> commonly used variable</w:t>
      </w:r>
      <w:r w:rsidR="002011BF">
        <w:rPr>
          <w:rFonts w:ascii="Times New Roman" w:hAnsi="Times New Roman" w:cs="Times New Roman"/>
          <w:lang w:val="en-US"/>
        </w:rPr>
        <w:t xml:space="preserve"> within previous studies on this subject</w:t>
      </w:r>
      <w:r w:rsidR="00CF3652">
        <w:rPr>
          <w:rFonts w:ascii="Times New Roman" w:hAnsi="Times New Roman" w:cs="Times New Roman"/>
          <w:lang w:val="en-US"/>
        </w:rPr>
        <w:t xml:space="preserve"> </w:t>
      </w:r>
      <w:sdt>
        <w:sdtPr>
          <w:rPr>
            <w:rFonts w:ascii="Times New Roman" w:hAnsi="Times New Roman" w:cs="Times New Roman"/>
            <w:lang w:val="en-US"/>
          </w:rPr>
          <w:id w:val="2393570"/>
          <w:citation/>
        </w:sdtPr>
        <w:sdtContent>
          <w:r w:rsidR="00B26DF6">
            <w:rPr>
              <w:rFonts w:ascii="Times New Roman" w:hAnsi="Times New Roman" w:cs="Times New Roman"/>
              <w:lang w:val="en-US"/>
            </w:rPr>
            <w:fldChar w:fldCharType="begin"/>
          </w:r>
          <w:r w:rsidR="00CF3652" w:rsidRPr="00B05971">
            <w:rPr>
              <w:rFonts w:ascii="Times New Roman" w:hAnsi="Times New Roman" w:cs="Times New Roman"/>
              <w:lang w:val="en-US"/>
            </w:rPr>
            <w:instrText xml:space="preserve"> CITATION Wel12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(Wellalage &amp; Locke, 2012)</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2393571"/>
          <w:citation/>
        </w:sdtPr>
        <w:sdtContent>
          <w:r w:rsidR="00B26DF6">
            <w:rPr>
              <w:rFonts w:ascii="Times New Roman" w:hAnsi="Times New Roman" w:cs="Times New Roman"/>
              <w:lang w:val="en-US"/>
            </w:rPr>
            <w:fldChar w:fldCharType="begin"/>
          </w:r>
          <w:r w:rsidR="00CF3652" w:rsidRPr="00B05971">
            <w:rPr>
              <w:rFonts w:ascii="Times New Roman" w:hAnsi="Times New Roman" w:cs="Times New Roman"/>
              <w:lang w:val="en-US"/>
            </w:rPr>
            <w:instrText xml:space="preserve"> CITATION Car03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(Carter, Simkins, &amp; Simpson, 2003)</w:t>
          </w:r>
          <w:r w:rsidR="00B26DF6">
            <w:rPr>
              <w:rFonts w:ascii="Times New Roman" w:hAnsi="Times New Roman" w:cs="Times New Roman"/>
              <w:lang w:val="en-US"/>
            </w:rPr>
            <w:fldChar w:fldCharType="end"/>
          </w:r>
        </w:sdtContent>
      </w:sdt>
      <w:r w:rsidR="0051259F">
        <w:rPr>
          <w:rFonts w:ascii="Times New Roman" w:hAnsi="Times New Roman" w:cs="Times New Roman"/>
          <w:lang w:val="en-US"/>
        </w:rPr>
        <w:t xml:space="preserve"> </w:t>
      </w:r>
      <w:sdt>
        <w:sdtPr>
          <w:rPr>
            <w:rFonts w:ascii="Times New Roman" w:hAnsi="Times New Roman" w:cs="Times New Roman"/>
            <w:lang w:val="en-US"/>
          </w:rPr>
          <w:id w:val="2393572"/>
          <w:citation/>
        </w:sdtPr>
        <w:sdtContent>
          <w:r w:rsidR="00B26DF6">
            <w:rPr>
              <w:rFonts w:ascii="Times New Roman" w:hAnsi="Times New Roman" w:cs="Times New Roman"/>
              <w:lang w:val="en-US"/>
            </w:rPr>
            <w:fldChar w:fldCharType="begin"/>
          </w:r>
          <w:r w:rsidR="0051259F" w:rsidRPr="00B05971">
            <w:rPr>
              <w:rFonts w:ascii="Times New Roman" w:hAnsi="Times New Roman" w:cs="Times New Roman"/>
              <w:lang w:val="en-US"/>
            </w:rPr>
            <w:instrText xml:space="preserve"> CITATION Ngu12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(Nguyen, Locke, &amp; Reddy, 2012)</w:t>
          </w:r>
          <w:r w:rsidR="00B26DF6">
            <w:rPr>
              <w:rFonts w:ascii="Times New Roman" w:hAnsi="Times New Roman" w:cs="Times New Roman"/>
              <w:lang w:val="en-US"/>
            </w:rPr>
            <w:fldChar w:fldCharType="end"/>
          </w:r>
        </w:sdtContent>
      </w:sdt>
      <w:sdt>
        <w:sdtPr>
          <w:rPr>
            <w:rFonts w:ascii="Times New Roman" w:hAnsi="Times New Roman" w:cs="Times New Roman"/>
            <w:lang w:val="en-US"/>
          </w:rPr>
          <w:id w:val="2393573"/>
          <w:citation/>
        </w:sdtPr>
        <w:sdtContent>
          <w:r w:rsidR="00B26DF6">
            <w:rPr>
              <w:rFonts w:ascii="Times New Roman" w:hAnsi="Times New Roman" w:cs="Times New Roman"/>
              <w:lang w:val="en-US"/>
            </w:rPr>
            <w:fldChar w:fldCharType="begin"/>
          </w:r>
          <w:r w:rsidR="0051259F" w:rsidRPr="00B05971">
            <w:rPr>
              <w:rFonts w:ascii="Times New Roman" w:hAnsi="Times New Roman" w:cs="Times New Roman"/>
              <w:lang w:val="en-US"/>
            </w:rPr>
            <w:instrText xml:space="preserve"> CITATION Mar10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 xml:space="preserve"> (Marinova, Plantenga, &amp; Remery, 2010)</w:t>
          </w:r>
          <w:r w:rsidR="00B26DF6">
            <w:rPr>
              <w:rFonts w:ascii="Times New Roman" w:hAnsi="Times New Roman" w:cs="Times New Roman"/>
              <w:lang w:val="en-US"/>
            </w:rPr>
            <w:fldChar w:fldCharType="end"/>
          </w:r>
        </w:sdtContent>
      </w:sdt>
      <w:r w:rsidR="006674BB">
        <w:rPr>
          <w:rFonts w:ascii="Times New Roman" w:hAnsi="Times New Roman" w:cs="Times New Roman"/>
          <w:lang w:val="en-US"/>
        </w:rPr>
        <w:t>.</w:t>
      </w:r>
      <w:r w:rsidR="00CF3652">
        <w:rPr>
          <w:rFonts w:ascii="Times New Roman" w:hAnsi="Times New Roman" w:cs="Times New Roman"/>
          <w:lang w:val="en-US"/>
        </w:rPr>
        <w:t xml:space="preserve"> </w:t>
      </w:r>
      <w:r w:rsidR="006674BB">
        <w:rPr>
          <w:rFonts w:ascii="Times New Roman" w:hAnsi="Times New Roman" w:cs="Times New Roman"/>
          <w:lang w:val="en-US"/>
        </w:rPr>
        <w:t xml:space="preserve">Thereby Tobin’s Q is a good measure as it is not affected by </w:t>
      </w:r>
      <w:r w:rsidR="009F478F">
        <w:rPr>
          <w:rFonts w:ascii="Times New Roman" w:hAnsi="Times New Roman" w:cs="Times New Roman"/>
          <w:lang w:val="en-US"/>
        </w:rPr>
        <w:t xml:space="preserve">reporting </w:t>
      </w:r>
      <w:r w:rsidR="006674BB">
        <w:rPr>
          <w:rFonts w:ascii="Times New Roman" w:hAnsi="Times New Roman" w:cs="Times New Roman"/>
          <w:lang w:val="en-US"/>
        </w:rPr>
        <w:t>distortions</w:t>
      </w:r>
      <w:r w:rsidR="009F478F">
        <w:rPr>
          <w:rFonts w:ascii="Times New Roman" w:hAnsi="Times New Roman" w:cs="Times New Roman"/>
          <w:lang w:val="en-US"/>
        </w:rPr>
        <w:t xml:space="preserve"> as it is related with</w:t>
      </w:r>
      <w:r w:rsidR="006674BB">
        <w:rPr>
          <w:rFonts w:ascii="Times New Roman" w:hAnsi="Times New Roman" w:cs="Times New Roman"/>
          <w:lang w:val="en-US"/>
        </w:rPr>
        <w:t xml:space="preserve"> tax regulations whereas other </w:t>
      </w:r>
      <w:r w:rsidR="009F478F">
        <w:rPr>
          <w:rFonts w:ascii="Times New Roman" w:hAnsi="Times New Roman" w:cs="Times New Roman"/>
          <w:lang w:val="en-US"/>
        </w:rPr>
        <w:t>measures are affected by reporting distortions. Thereby Tobin’s Q also does take into account risk, unlike the other performance measures</w:t>
      </w:r>
      <w:r w:rsidR="006674BB">
        <w:rPr>
          <w:rFonts w:ascii="Times New Roman" w:hAnsi="Times New Roman" w:cs="Times New Roman"/>
          <w:lang w:val="en-US"/>
        </w:rPr>
        <w:t xml:space="preserve"> </w:t>
      </w:r>
      <w:sdt>
        <w:sdtPr>
          <w:rPr>
            <w:rFonts w:ascii="Times New Roman" w:hAnsi="Times New Roman" w:cs="Times New Roman"/>
            <w:lang w:val="en-US"/>
          </w:rPr>
          <w:id w:val="22550376"/>
          <w:citation/>
        </w:sdtPr>
        <w:sdtContent>
          <w:r w:rsidR="00B26DF6">
            <w:rPr>
              <w:rFonts w:ascii="Times New Roman" w:hAnsi="Times New Roman" w:cs="Times New Roman"/>
              <w:lang w:val="en-US"/>
            </w:rPr>
            <w:fldChar w:fldCharType="begin"/>
          </w:r>
          <w:r w:rsidR="006674BB" w:rsidRPr="00B05971">
            <w:rPr>
              <w:rFonts w:ascii="Times New Roman" w:hAnsi="Times New Roman" w:cs="Times New Roman"/>
              <w:lang w:val="en-US"/>
            </w:rPr>
            <w:instrText xml:space="preserve"> CITATION Cam08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(Campbell &amp; Minguez-Vera, 2008)</w:t>
          </w:r>
          <w:r w:rsidR="00B26DF6">
            <w:rPr>
              <w:rFonts w:ascii="Times New Roman" w:hAnsi="Times New Roman" w:cs="Times New Roman"/>
              <w:lang w:val="en-US"/>
            </w:rPr>
            <w:fldChar w:fldCharType="end"/>
          </w:r>
        </w:sdtContent>
      </w:sdt>
      <w:r>
        <w:rPr>
          <w:rFonts w:ascii="Times New Roman" w:hAnsi="Times New Roman" w:cs="Times New Roman"/>
          <w:lang w:val="en-US"/>
        </w:rPr>
        <w:t>.</w:t>
      </w:r>
      <w:r w:rsidR="00605731">
        <w:rPr>
          <w:rFonts w:ascii="Times New Roman" w:hAnsi="Times New Roman" w:cs="Times New Roman"/>
          <w:lang w:val="en-US"/>
        </w:rPr>
        <w:t xml:space="preserve"> </w:t>
      </w:r>
    </w:p>
    <w:p w:rsidR="00615D0C" w:rsidRDefault="00615D0C" w:rsidP="00615D0C">
      <w:pPr>
        <w:spacing w:after="120" w:line="360" w:lineRule="auto"/>
        <w:ind w:firstLine="360"/>
        <w:jc w:val="both"/>
        <w:rPr>
          <w:rFonts w:ascii="Times New Roman" w:hAnsi="Times New Roman" w:cs="Times New Roman"/>
          <w:lang w:val="en-US"/>
        </w:rPr>
      </w:pPr>
      <w:r w:rsidRPr="005E7E26">
        <w:rPr>
          <w:rFonts w:ascii="Times New Roman" w:hAnsi="Times New Roman" w:cs="Times New Roman"/>
          <w:lang w:val="en-US"/>
        </w:rPr>
        <w:t>Tobin</w:t>
      </w:r>
      <w:r>
        <w:rPr>
          <w:rFonts w:ascii="Times New Roman" w:hAnsi="Times New Roman" w:cs="Times New Roman"/>
          <w:lang w:val="en-US"/>
        </w:rPr>
        <w:t xml:space="preserve">’s Q has been developed by Tobin in 1969. Nowadays the Tobin’s Q performance measure indicator is often used for corporate governance </w:t>
      </w:r>
      <w:r w:rsidR="003210C5">
        <w:rPr>
          <w:rFonts w:ascii="Times New Roman" w:hAnsi="Times New Roman" w:cs="Times New Roman"/>
          <w:lang w:val="en-US"/>
        </w:rPr>
        <w:t>studies,</w:t>
      </w:r>
      <w:r>
        <w:rPr>
          <w:rFonts w:ascii="Times New Roman" w:hAnsi="Times New Roman" w:cs="Times New Roman"/>
          <w:lang w:val="en-US"/>
        </w:rPr>
        <w:t xml:space="preserve"> as it is a measure</w:t>
      </w:r>
      <w:r w:rsidR="003210C5">
        <w:rPr>
          <w:rFonts w:ascii="Times New Roman" w:hAnsi="Times New Roman" w:cs="Times New Roman"/>
          <w:lang w:val="en-US"/>
        </w:rPr>
        <w:t>,</w:t>
      </w:r>
      <w:r>
        <w:rPr>
          <w:rFonts w:ascii="Times New Roman" w:hAnsi="Times New Roman" w:cs="Times New Roman"/>
          <w:lang w:val="en-US"/>
        </w:rPr>
        <w:t xml:space="preserve"> which can be interpreted quite easily. It explains differences in diversification and investment decisions. </w:t>
      </w:r>
      <w:r w:rsidRPr="005E7E26">
        <w:rPr>
          <w:rFonts w:ascii="Times New Roman" w:hAnsi="Times New Roman" w:cs="Times New Roman"/>
          <w:lang w:val="en-US"/>
        </w:rPr>
        <w:t xml:space="preserve"> </w:t>
      </w:r>
      <w:r>
        <w:rPr>
          <w:rFonts w:ascii="Times New Roman" w:hAnsi="Times New Roman" w:cs="Times New Roman"/>
          <w:lang w:val="en-US"/>
        </w:rPr>
        <w:lastRenderedPageBreak/>
        <w:t xml:space="preserve">It compares the market value with the replacement value of assets of a company </w:t>
      </w:r>
      <w:sdt>
        <w:sdtPr>
          <w:rPr>
            <w:rFonts w:ascii="Times New Roman" w:hAnsi="Times New Roman" w:cs="Times New Roman"/>
            <w:lang w:val="en-US"/>
          </w:rPr>
          <w:id w:val="1862731"/>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Mar10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(Marinova, Plantenga, &amp; Remery, 2010)</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862732"/>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Has10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(Haslam, Ryan, Kulich, Trojanowski, &amp; Atkins, 2010)</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862733"/>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Chu94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(Chung &amp; Pruitt, 1994)</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9F478F" w:rsidRDefault="00B63279"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Tobin’s Q can be measured, according to previous research, by taking the market value of equity plus the book value of debt which should then be divided by the book value of debt plus the book value of equity. </w:t>
      </w:r>
      <w:r w:rsidR="009F478F">
        <w:rPr>
          <w:rFonts w:ascii="Times New Roman" w:hAnsi="Times New Roman" w:cs="Times New Roman"/>
          <w:lang w:val="en-US"/>
        </w:rPr>
        <w:t xml:space="preserve">Tobin’s Q is said to be an effective ratio as firm performance measurement if the ratio is greater than 1. It is believed that more value can then be created by using available resources. </w:t>
      </w:r>
      <w:r w:rsidR="003210C5">
        <w:rPr>
          <w:rFonts w:ascii="Times New Roman" w:hAnsi="Times New Roman" w:cs="Times New Roman"/>
          <w:lang w:val="en-US"/>
        </w:rPr>
        <w:t>Ratios lower</w:t>
      </w:r>
      <w:r w:rsidR="009F478F">
        <w:rPr>
          <w:rFonts w:ascii="Times New Roman" w:hAnsi="Times New Roman" w:cs="Times New Roman"/>
          <w:lang w:val="en-US"/>
        </w:rPr>
        <w:t xml:space="preserve"> than 1 means that the available resources are poorly used</w:t>
      </w:r>
      <w:r w:rsidR="00704779">
        <w:rPr>
          <w:rFonts w:ascii="Times New Roman" w:hAnsi="Times New Roman" w:cs="Times New Roman"/>
          <w:lang w:val="en-US"/>
        </w:rPr>
        <w:t xml:space="preserve"> and thus no or little value is created</w:t>
      </w:r>
      <w:r w:rsidR="009F478F">
        <w:rPr>
          <w:rFonts w:ascii="Times New Roman" w:hAnsi="Times New Roman" w:cs="Times New Roman"/>
          <w:lang w:val="en-US"/>
        </w:rPr>
        <w:t xml:space="preserve"> </w:t>
      </w:r>
      <w:sdt>
        <w:sdtPr>
          <w:rPr>
            <w:rFonts w:ascii="Times New Roman" w:hAnsi="Times New Roman" w:cs="Times New Roman"/>
            <w:lang w:val="en-US"/>
          </w:rPr>
          <w:id w:val="3815236"/>
          <w:citation/>
        </w:sdtPr>
        <w:sdtContent>
          <w:r w:rsidR="00B26DF6">
            <w:rPr>
              <w:rFonts w:ascii="Times New Roman" w:hAnsi="Times New Roman" w:cs="Times New Roman"/>
              <w:lang w:val="en-US"/>
            </w:rPr>
            <w:fldChar w:fldCharType="begin"/>
          </w:r>
          <w:r w:rsidR="009F478F" w:rsidRPr="00B05971">
            <w:rPr>
              <w:rFonts w:ascii="Times New Roman" w:hAnsi="Times New Roman" w:cs="Times New Roman"/>
              <w:lang w:val="en-US"/>
            </w:rPr>
            <w:instrText xml:space="preserve"> CITATION Cam08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(Campbell &amp; Minguez-Vera, 2008)</w:t>
          </w:r>
          <w:r w:rsidR="00B26DF6">
            <w:rPr>
              <w:rFonts w:ascii="Times New Roman" w:hAnsi="Times New Roman" w:cs="Times New Roman"/>
              <w:lang w:val="en-US"/>
            </w:rPr>
            <w:fldChar w:fldCharType="end"/>
          </w:r>
        </w:sdtContent>
      </w:sdt>
      <w:r w:rsidR="0017614B">
        <w:rPr>
          <w:rFonts w:ascii="Times New Roman" w:hAnsi="Times New Roman" w:cs="Times New Roman"/>
          <w:lang w:val="en-US"/>
        </w:rPr>
        <w:t xml:space="preserve"> </w:t>
      </w:r>
      <w:sdt>
        <w:sdtPr>
          <w:rPr>
            <w:rFonts w:ascii="Times New Roman" w:hAnsi="Times New Roman" w:cs="Times New Roman"/>
            <w:lang w:val="en-US"/>
          </w:rPr>
          <w:id w:val="5701954"/>
          <w:citation/>
        </w:sdtPr>
        <w:sdtContent>
          <w:r w:rsidR="00B26DF6">
            <w:rPr>
              <w:rFonts w:ascii="Times New Roman" w:hAnsi="Times New Roman" w:cs="Times New Roman"/>
              <w:lang w:val="en-US"/>
            </w:rPr>
            <w:fldChar w:fldCharType="begin"/>
          </w:r>
          <w:r w:rsidR="0017614B" w:rsidRPr="00B05971">
            <w:rPr>
              <w:rFonts w:ascii="Times New Roman" w:hAnsi="Times New Roman" w:cs="Times New Roman"/>
              <w:lang w:val="en-US"/>
            </w:rPr>
            <w:instrText xml:space="preserve"> CITATION Wel12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(Wellalage &amp; Locke, 2012)</w:t>
          </w:r>
          <w:r w:rsidR="00B26DF6">
            <w:rPr>
              <w:rFonts w:ascii="Times New Roman" w:hAnsi="Times New Roman" w:cs="Times New Roman"/>
              <w:lang w:val="en-US"/>
            </w:rPr>
            <w:fldChar w:fldCharType="end"/>
          </w:r>
        </w:sdtContent>
      </w:sdt>
      <w:r w:rsidR="009F478F">
        <w:rPr>
          <w:rFonts w:ascii="Times New Roman" w:hAnsi="Times New Roman" w:cs="Times New Roman"/>
          <w:lang w:val="en-US"/>
        </w:rPr>
        <w:t xml:space="preserve">. </w:t>
      </w:r>
    </w:p>
    <w:p w:rsidR="008F749F" w:rsidRDefault="00AF4314"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Next to the Tobin’s Q variable, the</w:t>
      </w:r>
      <w:r w:rsidR="00E94D37">
        <w:rPr>
          <w:rFonts w:ascii="Times New Roman" w:hAnsi="Times New Roman" w:cs="Times New Roman"/>
          <w:lang w:val="en-US"/>
        </w:rPr>
        <w:t xml:space="preserve"> </w:t>
      </w:r>
      <w:r w:rsidR="00605731">
        <w:rPr>
          <w:rFonts w:ascii="Times New Roman" w:hAnsi="Times New Roman" w:cs="Times New Roman"/>
          <w:lang w:val="en-US"/>
        </w:rPr>
        <w:t xml:space="preserve">market </w:t>
      </w:r>
      <w:r w:rsidR="00E07D0B">
        <w:rPr>
          <w:rFonts w:ascii="Times New Roman" w:hAnsi="Times New Roman" w:cs="Times New Roman"/>
          <w:lang w:val="en-US"/>
        </w:rPr>
        <w:t xml:space="preserve">value </w:t>
      </w:r>
      <w:r w:rsidR="00605731">
        <w:rPr>
          <w:rFonts w:ascii="Times New Roman" w:hAnsi="Times New Roman" w:cs="Times New Roman"/>
          <w:lang w:val="en-US"/>
        </w:rPr>
        <w:t xml:space="preserve">will </w:t>
      </w:r>
      <w:r w:rsidR="003A7F04">
        <w:rPr>
          <w:rFonts w:ascii="Times New Roman" w:hAnsi="Times New Roman" w:cs="Times New Roman"/>
          <w:lang w:val="en-US"/>
        </w:rPr>
        <w:t xml:space="preserve">also </w:t>
      </w:r>
      <w:r w:rsidR="009D6C3A">
        <w:rPr>
          <w:rFonts w:ascii="Times New Roman" w:hAnsi="Times New Roman" w:cs="Times New Roman"/>
          <w:lang w:val="en-US"/>
        </w:rPr>
        <w:t xml:space="preserve">be used as an </w:t>
      </w:r>
      <w:r w:rsidR="00605731">
        <w:rPr>
          <w:rFonts w:ascii="Times New Roman" w:hAnsi="Times New Roman" w:cs="Times New Roman"/>
          <w:lang w:val="en-US"/>
        </w:rPr>
        <w:t>dependent variable</w:t>
      </w:r>
      <w:r w:rsidR="008F749F">
        <w:rPr>
          <w:rFonts w:ascii="Times New Roman" w:hAnsi="Times New Roman" w:cs="Times New Roman"/>
          <w:lang w:val="en-US"/>
        </w:rPr>
        <w:t xml:space="preserve"> </w:t>
      </w:r>
      <w:r w:rsidR="00605731">
        <w:rPr>
          <w:rFonts w:ascii="Times New Roman" w:hAnsi="Times New Roman" w:cs="Times New Roman"/>
          <w:lang w:val="en-US"/>
        </w:rPr>
        <w:t xml:space="preserve">as it is believed to be a good measure for </w:t>
      </w:r>
      <w:r w:rsidR="003A7F04">
        <w:rPr>
          <w:rFonts w:ascii="Times New Roman" w:hAnsi="Times New Roman" w:cs="Times New Roman"/>
          <w:lang w:val="en-US"/>
        </w:rPr>
        <w:t xml:space="preserve">company </w:t>
      </w:r>
      <w:r w:rsidR="00E94D37">
        <w:rPr>
          <w:rFonts w:ascii="Times New Roman" w:hAnsi="Times New Roman" w:cs="Times New Roman"/>
          <w:lang w:val="en-US"/>
        </w:rPr>
        <w:t>performance, as the</w:t>
      </w:r>
      <w:r w:rsidR="00605731">
        <w:rPr>
          <w:rFonts w:ascii="Times New Roman" w:hAnsi="Times New Roman" w:cs="Times New Roman"/>
          <w:lang w:val="en-US"/>
        </w:rPr>
        <w:t xml:space="preserve"> market value of a co</w:t>
      </w:r>
      <w:r w:rsidR="003A7F04">
        <w:rPr>
          <w:rFonts w:ascii="Times New Roman" w:hAnsi="Times New Roman" w:cs="Times New Roman"/>
          <w:lang w:val="en-US"/>
        </w:rPr>
        <w:t>mpany is set by the</w:t>
      </w:r>
      <w:r w:rsidR="00352B9A">
        <w:rPr>
          <w:rFonts w:ascii="Times New Roman" w:hAnsi="Times New Roman" w:cs="Times New Roman"/>
          <w:lang w:val="en-US"/>
        </w:rPr>
        <w:t xml:space="preserve"> </w:t>
      </w:r>
      <w:r w:rsidR="003A7F04">
        <w:rPr>
          <w:rFonts w:ascii="Times New Roman" w:hAnsi="Times New Roman" w:cs="Times New Roman"/>
          <w:lang w:val="en-US"/>
        </w:rPr>
        <w:t>market participants</w:t>
      </w:r>
      <w:r w:rsidR="00E94D37">
        <w:rPr>
          <w:rFonts w:ascii="Times New Roman" w:hAnsi="Times New Roman" w:cs="Times New Roman"/>
          <w:lang w:val="en-US"/>
        </w:rPr>
        <w:t>. The</w:t>
      </w:r>
      <w:r>
        <w:rPr>
          <w:rFonts w:ascii="Times New Roman" w:hAnsi="Times New Roman" w:cs="Times New Roman"/>
          <w:lang w:val="en-US"/>
        </w:rPr>
        <w:t xml:space="preserve"> market value is also known as the market price of a company. </w:t>
      </w:r>
      <w:r w:rsidR="002F7672">
        <w:rPr>
          <w:rFonts w:ascii="Times New Roman" w:hAnsi="Times New Roman" w:cs="Times New Roman"/>
          <w:lang w:val="en-US"/>
        </w:rPr>
        <w:t xml:space="preserve">It </w:t>
      </w:r>
      <w:r w:rsidR="00D20D2F">
        <w:rPr>
          <w:rFonts w:ascii="Times New Roman" w:hAnsi="Times New Roman" w:cs="Times New Roman"/>
          <w:lang w:val="en-US"/>
        </w:rPr>
        <w:t>is therefore</w:t>
      </w:r>
      <w:r w:rsidR="002F7672">
        <w:rPr>
          <w:rFonts w:ascii="Times New Roman" w:hAnsi="Times New Roman" w:cs="Times New Roman"/>
          <w:lang w:val="en-US"/>
        </w:rPr>
        <w:t xml:space="preserve"> a</w:t>
      </w:r>
      <w:r w:rsidR="00D20D2F">
        <w:rPr>
          <w:rFonts w:ascii="Times New Roman" w:hAnsi="Times New Roman" w:cs="Times New Roman"/>
          <w:lang w:val="en-US"/>
        </w:rPr>
        <w:t>n</w:t>
      </w:r>
      <w:r w:rsidR="002F7672">
        <w:rPr>
          <w:rFonts w:ascii="Times New Roman" w:hAnsi="Times New Roman" w:cs="Times New Roman"/>
          <w:lang w:val="en-US"/>
        </w:rPr>
        <w:t xml:space="preserve"> important indicator of a </w:t>
      </w:r>
      <w:r w:rsidR="00E07D0B">
        <w:rPr>
          <w:rFonts w:ascii="Times New Roman" w:hAnsi="Times New Roman" w:cs="Times New Roman"/>
          <w:lang w:val="en-US"/>
        </w:rPr>
        <w:t>company’s</w:t>
      </w:r>
      <w:r w:rsidR="002F7672">
        <w:rPr>
          <w:rFonts w:ascii="Times New Roman" w:hAnsi="Times New Roman" w:cs="Times New Roman"/>
          <w:lang w:val="en-US"/>
        </w:rPr>
        <w:t xml:space="preserve"> performance</w:t>
      </w:r>
      <w:r w:rsidR="00E94D37">
        <w:rPr>
          <w:rFonts w:ascii="Times New Roman" w:hAnsi="Times New Roman" w:cs="Times New Roman"/>
          <w:lang w:val="en-US"/>
        </w:rPr>
        <w:t xml:space="preserve"> and for this reason market value will be taken into account as another dependent variable within this study</w:t>
      </w:r>
      <w:r w:rsidR="002F7672">
        <w:rPr>
          <w:rFonts w:ascii="Times New Roman" w:hAnsi="Times New Roman" w:cs="Times New Roman"/>
          <w:lang w:val="en-US"/>
        </w:rPr>
        <w:t>.</w:t>
      </w:r>
      <w:r w:rsidR="00B63279">
        <w:rPr>
          <w:rFonts w:ascii="Times New Roman" w:hAnsi="Times New Roman" w:cs="Times New Roman"/>
          <w:lang w:val="en-US"/>
        </w:rPr>
        <w:t xml:space="preserve"> The market value can be measured by taking the number of outstanding volume </w:t>
      </w:r>
      <w:r w:rsidR="00D20D2F">
        <w:rPr>
          <w:rFonts w:ascii="Times New Roman" w:hAnsi="Times New Roman" w:cs="Times New Roman"/>
          <w:lang w:val="en-US"/>
        </w:rPr>
        <w:t xml:space="preserve">of shares multiplied by </w:t>
      </w:r>
      <w:r w:rsidR="00B63279">
        <w:rPr>
          <w:rFonts w:ascii="Times New Roman" w:hAnsi="Times New Roman" w:cs="Times New Roman"/>
          <w:lang w:val="en-US"/>
        </w:rPr>
        <w:t xml:space="preserve">the price of shares for a certain </w:t>
      </w:r>
      <w:r w:rsidR="003210C5">
        <w:rPr>
          <w:rFonts w:ascii="Times New Roman" w:hAnsi="Times New Roman" w:cs="Times New Roman"/>
          <w:lang w:val="en-US"/>
        </w:rPr>
        <w:t>year-end</w:t>
      </w:r>
      <w:r w:rsidR="00B63279">
        <w:rPr>
          <w:rFonts w:ascii="Times New Roman" w:hAnsi="Times New Roman" w:cs="Times New Roman"/>
          <w:lang w:val="en-US"/>
        </w:rPr>
        <w:t>.</w:t>
      </w:r>
    </w:p>
    <w:p w:rsidR="008F749F" w:rsidRDefault="008F749F" w:rsidP="008F749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Contrary to the two variables of the accounting based measure, market based measures are rather </w:t>
      </w:r>
      <w:r w:rsidR="009A0CBC">
        <w:rPr>
          <w:rFonts w:ascii="Times New Roman" w:hAnsi="Times New Roman" w:cs="Times New Roman"/>
          <w:lang w:val="en-US"/>
        </w:rPr>
        <w:t>subjective;</w:t>
      </w:r>
      <w:r>
        <w:rPr>
          <w:rFonts w:ascii="Times New Roman" w:hAnsi="Times New Roman" w:cs="Times New Roman"/>
          <w:lang w:val="en-US"/>
        </w:rPr>
        <w:t xml:space="preserve"> it is more about the perception of investors. The latter are more heavily influenced by stock market reactions </w:t>
      </w:r>
      <w:sdt>
        <w:sdtPr>
          <w:rPr>
            <w:rFonts w:ascii="Times New Roman" w:hAnsi="Times New Roman" w:cs="Times New Roman"/>
            <w:lang w:val="en-US"/>
          </w:rPr>
          <w:id w:val="1862729"/>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Has10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(Haslam, Ryan, Kulich, Trojanowski, &amp; Atkins, 2010)</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p>
    <w:p w:rsidR="00EF1B50" w:rsidRDefault="00EF1B50" w:rsidP="00EF1B50">
      <w:pPr>
        <w:spacing w:after="120" w:line="360" w:lineRule="auto"/>
        <w:jc w:val="both"/>
        <w:rPr>
          <w:rFonts w:ascii="Times New Roman" w:hAnsi="Times New Roman" w:cs="Times New Roman"/>
          <w:lang w:val="en-US"/>
        </w:rPr>
      </w:pPr>
    </w:p>
    <w:p w:rsidR="00EF1B50" w:rsidRDefault="00EF1B50" w:rsidP="00C24B30">
      <w:pPr>
        <w:pStyle w:val="Heading2"/>
        <w:numPr>
          <w:ilvl w:val="1"/>
          <w:numId w:val="1"/>
        </w:numPr>
        <w:rPr>
          <w:lang w:val="en-US"/>
        </w:rPr>
      </w:pPr>
      <w:bookmarkStart w:id="39" w:name="_Toc240015742"/>
      <w:r>
        <w:rPr>
          <w:lang w:val="en-US"/>
        </w:rPr>
        <w:t>Debate between accounting-based and market-based measures</w:t>
      </w:r>
      <w:bookmarkEnd w:id="39"/>
    </w:p>
    <w:p w:rsidR="00EF1B50" w:rsidRDefault="00EF1B50" w:rsidP="00EF1B50">
      <w:pPr>
        <w:rPr>
          <w:lang w:val="en-US"/>
        </w:rPr>
      </w:pPr>
    </w:p>
    <w:p w:rsidR="00903E2C" w:rsidRDefault="008C3CD3" w:rsidP="00903E2C">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For the past years there is a fierce discussion going on about the accounting-based and market-based measures. </w:t>
      </w:r>
      <w:r w:rsidR="007C30A6">
        <w:rPr>
          <w:rFonts w:ascii="Times New Roman" w:hAnsi="Times New Roman" w:cs="Times New Roman"/>
          <w:lang w:val="en-US"/>
        </w:rPr>
        <w:t xml:space="preserve">As mentioned above the accounting-based measurement is normally seen as the one that has a short term performance focus based on the past, while the market-based measurement is seen as the one having a long term performance focus based on the future. Though there is no agreement on this relationship. Thereby it is questioned to what extend these two measures are related with each other. Some researchers believe there is a positive relationship between the two, like McGuire and Matta </w:t>
      </w:r>
      <w:sdt>
        <w:sdtPr>
          <w:rPr>
            <w:rFonts w:ascii="Times New Roman" w:hAnsi="Times New Roman" w:cs="Times New Roman"/>
            <w:lang w:val="en-US"/>
          </w:rPr>
          <w:id w:val="18184676"/>
          <w:citation/>
        </w:sdtPr>
        <w:sdtContent>
          <w:r w:rsidR="00B26DF6">
            <w:rPr>
              <w:rFonts w:ascii="Times New Roman" w:hAnsi="Times New Roman" w:cs="Times New Roman"/>
              <w:lang w:val="en-US"/>
            </w:rPr>
            <w:fldChar w:fldCharType="begin"/>
          </w:r>
          <w:r w:rsidR="007C30A6" w:rsidRPr="00B05971">
            <w:rPr>
              <w:rFonts w:ascii="Times New Roman" w:hAnsi="Times New Roman" w:cs="Times New Roman"/>
              <w:lang w:val="en-US"/>
            </w:rPr>
            <w:instrText xml:space="preserve"> CITATION McG03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(McGuire &amp; Matta, 2003)</w:t>
          </w:r>
          <w:r w:rsidR="00B26DF6">
            <w:rPr>
              <w:rFonts w:ascii="Times New Roman" w:hAnsi="Times New Roman" w:cs="Times New Roman"/>
              <w:lang w:val="en-US"/>
            </w:rPr>
            <w:fldChar w:fldCharType="end"/>
          </w:r>
        </w:sdtContent>
      </w:sdt>
      <w:r w:rsidR="007C30A6">
        <w:rPr>
          <w:rFonts w:ascii="Times New Roman" w:hAnsi="Times New Roman" w:cs="Times New Roman"/>
          <w:lang w:val="en-US"/>
        </w:rPr>
        <w:t>, other</w:t>
      </w:r>
      <w:r w:rsidR="00903E2C">
        <w:rPr>
          <w:rFonts w:ascii="Times New Roman" w:hAnsi="Times New Roman" w:cs="Times New Roman"/>
          <w:lang w:val="en-US"/>
        </w:rPr>
        <w:t>s</w:t>
      </w:r>
      <w:r w:rsidR="007C30A6">
        <w:rPr>
          <w:rFonts w:ascii="Times New Roman" w:hAnsi="Times New Roman" w:cs="Times New Roman"/>
          <w:lang w:val="en-US"/>
        </w:rPr>
        <w:t xml:space="preserve"> though believe that a negative relationship exists between the two measures like </w:t>
      </w:r>
      <w:r w:rsidR="007C30A6">
        <w:rPr>
          <w:rFonts w:ascii="Times New Roman" w:hAnsi="Times New Roman" w:cs="Times New Roman"/>
          <w:lang w:val="en-US"/>
        </w:rPr>
        <w:lastRenderedPageBreak/>
        <w:t xml:space="preserve">Nelson </w:t>
      </w:r>
      <w:sdt>
        <w:sdtPr>
          <w:rPr>
            <w:rFonts w:ascii="Times New Roman" w:hAnsi="Times New Roman" w:cs="Times New Roman"/>
            <w:lang w:val="en-US"/>
          </w:rPr>
          <w:id w:val="18184677"/>
          <w:citation/>
        </w:sdtPr>
        <w:sdtContent>
          <w:r w:rsidR="00B26DF6">
            <w:rPr>
              <w:rFonts w:ascii="Times New Roman" w:hAnsi="Times New Roman" w:cs="Times New Roman"/>
              <w:lang w:val="en-US"/>
            </w:rPr>
            <w:fldChar w:fldCharType="begin"/>
          </w:r>
          <w:r w:rsidR="007C30A6" w:rsidRPr="00B05971">
            <w:rPr>
              <w:rFonts w:ascii="Times New Roman" w:hAnsi="Times New Roman" w:cs="Times New Roman"/>
              <w:lang w:val="en-US"/>
            </w:rPr>
            <w:instrText xml:space="preserve"> CITATION Nel03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(Nelson, 2003)</w:t>
          </w:r>
          <w:r w:rsidR="00B26DF6">
            <w:rPr>
              <w:rFonts w:ascii="Times New Roman" w:hAnsi="Times New Roman" w:cs="Times New Roman"/>
              <w:lang w:val="en-US"/>
            </w:rPr>
            <w:fldChar w:fldCharType="end"/>
          </w:r>
        </w:sdtContent>
      </w:sdt>
      <w:r w:rsidR="007C30A6">
        <w:rPr>
          <w:rFonts w:ascii="Times New Roman" w:hAnsi="Times New Roman" w:cs="Times New Roman"/>
          <w:lang w:val="en-US"/>
        </w:rPr>
        <w:t xml:space="preserve">, and even others believe there is no relationship like Hillman </w:t>
      </w:r>
      <w:sdt>
        <w:sdtPr>
          <w:rPr>
            <w:rFonts w:ascii="Times New Roman" w:hAnsi="Times New Roman" w:cs="Times New Roman"/>
            <w:lang w:val="en-US"/>
          </w:rPr>
          <w:id w:val="18184678"/>
          <w:citation/>
        </w:sdtPr>
        <w:sdtContent>
          <w:r w:rsidR="00B26DF6">
            <w:rPr>
              <w:rFonts w:ascii="Times New Roman" w:hAnsi="Times New Roman" w:cs="Times New Roman"/>
              <w:lang w:val="en-US"/>
            </w:rPr>
            <w:fldChar w:fldCharType="begin"/>
          </w:r>
          <w:r w:rsidR="007C30A6" w:rsidRPr="00B05971">
            <w:rPr>
              <w:rFonts w:ascii="Times New Roman" w:hAnsi="Times New Roman" w:cs="Times New Roman"/>
              <w:lang w:val="en-US"/>
            </w:rPr>
            <w:instrText xml:space="preserve"> CITATION Hil05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(Hillman, 2005)</w:t>
          </w:r>
          <w:r w:rsidR="00B26DF6">
            <w:rPr>
              <w:rFonts w:ascii="Times New Roman" w:hAnsi="Times New Roman" w:cs="Times New Roman"/>
              <w:lang w:val="en-US"/>
            </w:rPr>
            <w:fldChar w:fldCharType="end"/>
          </w:r>
        </w:sdtContent>
      </w:sdt>
      <w:r w:rsidR="007C30A6">
        <w:rPr>
          <w:rFonts w:ascii="Times New Roman" w:hAnsi="Times New Roman" w:cs="Times New Roman"/>
          <w:lang w:val="en-US"/>
        </w:rPr>
        <w:t>.</w:t>
      </w:r>
    </w:p>
    <w:p w:rsidR="00903E2C" w:rsidRPr="008C3CD3" w:rsidRDefault="00903E2C" w:rsidP="00903E2C">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Though both are seen as valid measurements and both are still often used for research. </w:t>
      </w:r>
    </w:p>
    <w:p w:rsidR="008F749F" w:rsidRDefault="008F749F" w:rsidP="008F749F">
      <w:pPr>
        <w:spacing w:after="120" w:line="360" w:lineRule="auto"/>
        <w:jc w:val="both"/>
        <w:rPr>
          <w:rFonts w:ascii="Times New Roman" w:hAnsi="Times New Roman" w:cs="Times New Roman"/>
          <w:lang w:val="en-US"/>
        </w:rPr>
      </w:pPr>
    </w:p>
    <w:p w:rsidR="008F749F" w:rsidRDefault="008F749F" w:rsidP="00C24B30">
      <w:pPr>
        <w:pStyle w:val="Heading2"/>
        <w:numPr>
          <w:ilvl w:val="1"/>
          <w:numId w:val="1"/>
        </w:numPr>
        <w:rPr>
          <w:lang w:val="en-US"/>
        </w:rPr>
      </w:pPr>
      <w:bookmarkStart w:id="40" w:name="_Toc240015743"/>
      <w:r>
        <w:rPr>
          <w:lang w:val="en-US"/>
        </w:rPr>
        <w:t>Conclusion</w:t>
      </w:r>
      <w:bookmarkEnd w:id="40"/>
    </w:p>
    <w:p w:rsidR="00292D21" w:rsidRPr="00292D21" w:rsidRDefault="00292D21" w:rsidP="00292D21">
      <w:pPr>
        <w:rPr>
          <w:lang w:val="en-US"/>
        </w:rPr>
      </w:pPr>
    </w:p>
    <w:p w:rsidR="00234F20" w:rsidRDefault="008F749F" w:rsidP="00946E43">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Two types of performance measurements for financial firm performance are being discussed; accounting-based measures and market-based measures. Return on equity and return on assets are used as measures for accounting-based indicators. Tobin’s Q and stock </w:t>
      </w:r>
      <w:r w:rsidR="007D564B">
        <w:rPr>
          <w:rFonts w:ascii="Times New Roman" w:hAnsi="Times New Roman" w:cs="Times New Roman"/>
          <w:lang w:val="en-US"/>
        </w:rPr>
        <w:t>market value will be used</w:t>
      </w:r>
      <w:r>
        <w:rPr>
          <w:rFonts w:ascii="Times New Roman" w:hAnsi="Times New Roman" w:cs="Times New Roman"/>
          <w:lang w:val="en-US"/>
        </w:rPr>
        <w:t xml:space="preserve"> as indicators for market-based measures. The market-based indicators are more subjective than the accounting-based measures.  </w:t>
      </w:r>
      <w:r w:rsidR="007D564B">
        <w:rPr>
          <w:rFonts w:ascii="Times New Roman" w:hAnsi="Times New Roman" w:cs="Times New Roman"/>
          <w:lang w:val="en-US"/>
        </w:rPr>
        <w:t xml:space="preserve"> </w:t>
      </w:r>
    </w:p>
    <w:p w:rsidR="00435F7A" w:rsidRDefault="00234F20" w:rsidP="00234F20">
      <w:pPr>
        <w:spacing w:after="120" w:line="360" w:lineRule="auto"/>
        <w:ind w:firstLine="360"/>
        <w:jc w:val="both"/>
        <w:rPr>
          <w:rFonts w:asciiTheme="majorHAnsi" w:eastAsiaTheme="majorEastAsia" w:hAnsiTheme="majorHAnsi" w:cstheme="majorBidi"/>
          <w:b/>
          <w:bCs/>
          <w:color w:val="365F91" w:themeColor="accent1" w:themeShade="BF"/>
          <w:sz w:val="28"/>
          <w:szCs w:val="28"/>
          <w:lang w:val="en-US"/>
        </w:rPr>
      </w:pPr>
      <w:r>
        <w:rPr>
          <w:rFonts w:ascii="Times New Roman" w:hAnsi="Times New Roman" w:cs="Times New Roman"/>
          <w:lang w:val="en-US"/>
        </w:rPr>
        <w:t>The next chapter will discuss the previous research performed on gender diversity and firm performance within board of directors. The different variables</w:t>
      </w:r>
      <w:r w:rsidR="0097635C">
        <w:rPr>
          <w:rFonts w:ascii="Times New Roman" w:hAnsi="Times New Roman" w:cs="Times New Roman"/>
          <w:lang w:val="en-US"/>
        </w:rPr>
        <w:t xml:space="preserve"> used within previous studies are</w:t>
      </w:r>
      <w:r>
        <w:rPr>
          <w:rFonts w:ascii="Times New Roman" w:hAnsi="Times New Roman" w:cs="Times New Roman"/>
          <w:lang w:val="en-US"/>
        </w:rPr>
        <w:t xml:space="preserve"> also discussed in the next chapter. </w:t>
      </w:r>
      <w:r w:rsidR="00435F7A">
        <w:rPr>
          <w:lang w:val="en-US"/>
        </w:rPr>
        <w:br w:type="page"/>
      </w:r>
    </w:p>
    <w:p w:rsidR="00112259" w:rsidRPr="00E4580F" w:rsidRDefault="00112259" w:rsidP="00112259">
      <w:pPr>
        <w:pStyle w:val="Heading1"/>
        <w:numPr>
          <w:ilvl w:val="0"/>
          <w:numId w:val="1"/>
        </w:numPr>
        <w:spacing w:after="120" w:line="360" w:lineRule="auto"/>
        <w:jc w:val="both"/>
        <w:rPr>
          <w:lang w:val="en-US"/>
        </w:rPr>
      </w:pPr>
      <w:bookmarkStart w:id="41" w:name="_Toc240015744"/>
      <w:r>
        <w:rPr>
          <w:lang w:val="en-US"/>
        </w:rPr>
        <w:lastRenderedPageBreak/>
        <w:t>Previous research</w:t>
      </w:r>
      <w:bookmarkEnd w:id="41"/>
    </w:p>
    <w:p w:rsidR="00112259" w:rsidRDefault="00112259" w:rsidP="009F0901">
      <w:pPr>
        <w:pStyle w:val="Heading2"/>
        <w:numPr>
          <w:ilvl w:val="1"/>
          <w:numId w:val="1"/>
        </w:numPr>
        <w:rPr>
          <w:lang w:val="en-US"/>
        </w:rPr>
      </w:pPr>
      <w:bookmarkStart w:id="42" w:name="_Toc240015745"/>
      <w:r w:rsidRPr="002A5C84">
        <w:rPr>
          <w:lang w:val="en-US"/>
        </w:rPr>
        <w:t>Introduction</w:t>
      </w:r>
      <w:bookmarkEnd w:id="42"/>
    </w:p>
    <w:p w:rsidR="009F0901" w:rsidRPr="009F0901" w:rsidRDefault="009F0901" w:rsidP="009F0901">
      <w:pPr>
        <w:rPr>
          <w:lang w:val="en-US"/>
        </w:rPr>
      </w:pPr>
    </w:p>
    <w:p w:rsidR="00112259" w:rsidRDefault="00112259" w:rsidP="0011225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relation between gender diversity in board of directors and firm performance has started in the United States ten to twenty years ago.  Since ten years this discussion has shifted to</w:t>
      </w:r>
      <w:r w:rsidR="00DF56DC">
        <w:rPr>
          <w:rFonts w:ascii="Times New Roman" w:hAnsi="Times New Roman" w:cs="Times New Roman"/>
          <w:lang w:val="en-US"/>
        </w:rPr>
        <w:t xml:space="preserve"> Europe, where it is a well-</w:t>
      </w:r>
      <w:r>
        <w:rPr>
          <w:rFonts w:ascii="Times New Roman" w:hAnsi="Times New Roman" w:cs="Times New Roman"/>
          <w:lang w:val="en-US"/>
        </w:rPr>
        <w:t>discussed topic nowadays. A lot of research has been performed on this topic for the last decades within the United States and Europe, but also within other continents</w:t>
      </w:r>
      <w:r w:rsidR="00DF56DC">
        <w:rPr>
          <w:rFonts w:ascii="Times New Roman" w:hAnsi="Times New Roman" w:cs="Times New Roman"/>
          <w:lang w:val="en-US"/>
        </w:rPr>
        <w:t>,</w:t>
      </w:r>
      <w:r w:rsidR="00E02609">
        <w:rPr>
          <w:rFonts w:ascii="Times New Roman" w:hAnsi="Times New Roman" w:cs="Times New Roman"/>
          <w:lang w:val="en-US"/>
        </w:rPr>
        <w:t xml:space="preserve"> which will be defined as the rest of the world. Three different parties can thus be distinguished: the United States, Europe and the rest of the world whereby t</w:t>
      </w:r>
      <w:r>
        <w:rPr>
          <w:rFonts w:ascii="Times New Roman" w:hAnsi="Times New Roman" w:cs="Times New Roman"/>
          <w:lang w:val="en-US"/>
        </w:rPr>
        <w:t>he United States and Europe are th</w:t>
      </w:r>
      <w:r w:rsidR="00E02609">
        <w:rPr>
          <w:rFonts w:ascii="Times New Roman" w:hAnsi="Times New Roman" w:cs="Times New Roman"/>
          <w:lang w:val="en-US"/>
        </w:rPr>
        <w:t>e leading parties</w:t>
      </w:r>
      <w:r>
        <w:rPr>
          <w:rFonts w:ascii="Times New Roman" w:hAnsi="Times New Roman" w:cs="Times New Roman"/>
          <w:lang w:val="en-US"/>
        </w:rPr>
        <w:t xml:space="preserve"> within this discussion. </w:t>
      </w:r>
    </w:p>
    <w:p w:rsidR="00E02609" w:rsidRDefault="00E02609" w:rsidP="0011225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A lot of research has been performed within the United States until about ten years ago, from then on the research shifted to Europe. Thereby a lot of controversial outcomes appeared for the same studies due to the fact that the different researches used different variables and different methodologies within their researches. </w:t>
      </w:r>
    </w:p>
    <w:p w:rsidR="00112259" w:rsidRPr="004A4F77" w:rsidRDefault="00112259" w:rsidP="00112259">
      <w:pPr>
        <w:spacing w:after="120" w:line="360" w:lineRule="auto"/>
        <w:jc w:val="both"/>
        <w:rPr>
          <w:rFonts w:ascii="Times New Roman" w:hAnsi="Times New Roman" w:cs="Times New Roman"/>
          <w:lang w:val="en-US"/>
        </w:rPr>
      </w:pPr>
    </w:p>
    <w:p w:rsidR="00112259" w:rsidRDefault="00112259" w:rsidP="00C24B30">
      <w:pPr>
        <w:pStyle w:val="Heading2"/>
        <w:numPr>
          <w:ilvl w:val="1"/>
          <w:numId w:val="1"/>
        </w:numPr>
        <w:rPr>
          <w:lang w:val="en-US"/>
        </w:rPr>
      </w:pPr>
      <w:bookmarkStart w:id="43" w:name="_Toc240015746"/>
      <w:r>
        <w:rPr>
          <w:lang w:val="en-US"/>
        </w:rPr>
        <w:t>Previous research</w:t>
      </w:r>
      <w:bookmarkEnd w:id="43"/>
    </w:p>
    <w:p w:rsidR="00112259" w:rsidRPr="00660BA9" w:rsidRDefault="00112259" w:rsidP="00112259">
      <w:pPr>
        <w:rPr>
          <w:lang w:val="en-US"/>
        </w:rPr>
      </w:pPr>
    </w:p>
    <w:p w:rsidR="00112259" w:rsidRDefault="00112259" w:rsidP="0011225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last research performed in the United States about gender diversity within board of directors and firm performance was</w:t>
      </w:r>
      <w:r w:rsidR="00DF56DC">
        <w:rPr>
          <w:rFonts w:ascii="Times New Roman" w:hAnsi="Times New Roman" w:cs="Times New Roman"/>
          <w:lang w:val="en-US"/>
        </w:rPr>
        <w:t xml:space="preserve"> in 2003 by Triana &amp; del Carmen;</w:t>
      </w:r>
      <w:r>
        <w:rPr>
          <w:rFonts w:ascii="Times New Roman" w:hAnsi="Times New Roman" w:cs="Times New Roman"/>
          <w:lang w:val="en-US"/>
        </w:rPr>
        <w:t xml:space="preserve"> they published their results in 2009. They concentrated on innovation and firm reputation in order to look for the relationship between gender diversity and performance within the United States. They found a positive relation between innovation and gender diversity in board of directors. They could not establish a relationship between reputation and gender diversity, this because companies are expanding their businesses worldwide because of the globalization. Therefore ethnical diversity is ranked higher than gender diversity nowadays, as the local environments in the different countries are understood better with an ethnical diversity within a board of directors which is important when expanding in different countries </w:t>
      </w:r>
      <w:sdt>
        <w:sdtPr>
          <w:rPr>
            <w:rFonts w:ascii="Times New Roman" w:hAnsi="Times New Roman" w:cs="Times New Roman"/>
            <w:lang w:val="en-US"/>
          </w:rPr>
          <w:id w:val="5000056"/>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TMi09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(Triana &amp; del Carmen, 2009)</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p>
    <w:p w:rsidR="00112259" w:rsidRDefault="00112259" w:rsidP="0011225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Different studies have been performed worldwide,</w:t>
      </w:r>
      <w:r w:rsidR="00DF56DC">
        <w:rPr>
          <w:rFonts w:ascii="Times New Roman" w:hAnsi="Times New Roman" w:cs="Times New Roman"/>
          <w:lang w:val="en-US"/>
        </w:rPr>
        <w:t xml:space="preserve"> striking</w:t>
      </w:r>
      <w:r>
        <w:rPr>
          <w:rFonts w:ascii="Times New Roman" w:hAnsi="Times New Roman" w:cs="Times New Roman"/>
          <w:lang w:val="en-US"/>
        </w:rPr>
        <w:t xml:space="preserve"> is that these studies have a lot of different outcomes. </w:t>
      </w:r>
    </w:p>
    <w:p w:rsidR="00112259" w:rsidRDefault="00112259" w:rsidP="0011225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Some studies that found a positive link between gender diversity and firm performance are for example Mahedo, Soobaroyen &amp; Hanuman, Smith, Smith &amp; Verner, Erhardt, Werbel </w:t>
      </w:r>
      <w:r>
        <w:rPr>
          <w:rFonts w:ascii="Times New Roman" w:hAnsi="Times New Roman" w:cs="Times New Roman"/>
          <w:lang w:val="en-US"/>
        </w:rPr>
        <w:lastRenderedPageBreak/>
        <w:t xml:space="preserve">&amp; Shrader and Luckerath-Rovers. Mahedo et al. found a positive link between gender diversity in board of directors and firm performance in Mauritius. They studied 42 listed companies within Mauritius in 2007 </w:t>
      </w:r>
      <w:sdt>
        <w:sdtPr>
          <w:rPr>
            <w:rFonts w:ascii="Times New Roman" w:hAnsi="Times New Roman" w:cs="Times New Roman"/>
            <w:lang w:val="en-US"/>
          </w:rPr>
          <w:id w:val="5000058"/>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Mah12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(Mahadeo, Soobaroyen, &amp; Hanuman, 2012)</w:t>
          </w:r>
          <w:r w:rsidR="00B26DF6">
            <w:rPr>
              <w:rFonts w:ascii="Times New Roman" w:hAnsi="Times New Roman" w:cs="Times New Roman"/>
              <w:lang w:val="en-US"/>
            </w:rPr>
            <w:fldChar w:fldCharType="end"/>
          </w:r>
        </w:sdtContent>
      </w:sdt>
      <w:r>
        <w:rPr>
          <w:rFonts w:ascii="Times New Roman" w:hAnsi="Times New Roman" w:cs="Times New Roman"/>
          <w:lang w:val="en-US"/>
        </w:rPr>
        <w:t>. Smith et al found a positive link with gender diversity in board of directors and firm performance for Danish firms from 1994 until 2003. They focused in their study not only on the board</w:t>
      </w:r>
      <w:r w:rsidR="00DF56DC">
        <w:rPr>
          <w:rFonts w:ascii="Times New Roman" w:hAnsi="Times New Roman" w:cs="Times New Roman"/>
          <w:lang w:val="en-US"/>
        </w:rPr>
        <w:t>s</w:t>
      </w:r>
      <w:r>
        <w:rPr>
          <w:rFonts w:ascii="Times New Roman" w:hAnsi="Times New Roman" w:cs="Times New Roman"/>
          <w:lang w:val="en-US"/>
        </w:rPr>
        <w:t xml:space="preserve"> of directors but also on the top CEO, top 5 CEO and top 15% CEOs </w:t>
      </w:r>
      <w:sdt>
        <w:sdtPr>
          <w:rPr>
            <w:rFonts w:ascii="Times New Roman" w:hAnsi="Times New Roman" w:cs="Times New Roman"/>
            <w:lang w:val="en-US"/>
          </w:rPr>
          <w:id w:val="5000057"/>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Smi06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(Smith, Smith, &amp; Verner, 2006)</w:t>
          </w:r>
          <w:r w:rsidR="00B26DF6">
            <w:rPr>
              <w:rFonts w:ascii="Times New Roman" w:hAnsi="Times New Roman" w:cs="Times New Roman"/>
              <w:lang w:val="en-US"/>
            </w:rPr>
            <w:fldChar w:fldCharType="end"/>
          </w:r>
        </w:sdtContent>
      </w:sdt>
      <w:r w:rsidR="00DF56DC">
        <w:rPr>
          <w:rFonts w:ascii="Times New Roman" w:hAnsi="Times New Roman" w:cs="Times New Roman"/>
          <w:lang w:val="en-US"/>
        </w:rPr>
        <w:t>. The third study that</w:t>
      </w:r>
      <w:r>
        <w:rPr>
          <w:rFonts w:ascii="Times New Roman" w:hAnsi="Times New Roman" w:cs="Times New Roman"/>
          <w:lang w:val="en-US"/>
        </w:rPr>
        <w:t xml:space="preserve"> found a positive relation between gender diversity in board of directors and firm performance is Erhardt et al. They investigated 127 US companies for the years 1993 and 1998. They not only focused on gender diversity but also on ethnical diversity within board of directors </w:t>
      </w:r>
      <w:sdt>
        <w:sdtPr>
          <w:rPr>
            <w:rFonts w:ascii="Times New Roman" w:hAnsi="Times New Roman" w:cs="Times New Roman"/>
            <w:lang w:val="en-US"/>
          </w:rPr>
          <w:id w:val="5000059"/>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NLEr2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(Erhardt, Werbel, &amp; Shrader, 2003)</w:t>
          </w:r>
          <w:r w:rsidR="00B26DF6">
            <w:rPr>
              <w:rFonts w:ascii="Times New Roman" w:hAnsi="Times New Roman" w:cs="Times New Roman"/>
              <w:lang w:val="en-US"/>
            </w:rPr>
            <w:fldChar w:fldCharType="end"/>
          </w:r>
        </w:sdtContent>
      </w:sdt>
      <w:r>
        <w:rPr>
          <w:rFonts w:ascii="Times New Roman" w:hAnsi="Times New Roman" w:cs="Times New Roman"/>
          <w:lang w:val="en-US"/>
        </w:rPr>
        <w:t>. Luckerath-Ro</w:t>
      </w:r>
      <w:r w:rsidR="00DF56DC">
        <w:rPr>
          <w:rFonts w:ascii="Times New Roman" w:hAnsi="Times New Roman" w:cs="Times New Roman"/>
          <w:lang w:val="en-US"/>
        </w:rPr>
        <w:t>vers also found a positive link;</w:t>
      </w:r>
      <w:r>
        <w:rPr>
          <w:rFonts w:ascii="Times New Roman" w:hAnsi="Times New Roman" w:cs="Times New Roman"/>
          <w:lang w:val="en-US"/>
        </w:rPr>
        <w:t xml:space="preserve"> she investigated 116 Dutch listed companies for 2005 until 2007 </w:t>
      </w:r>
      <w:sdt>
        <w:sdtPr>
          <w:rPr>
            <w:rFonts w:ascii="Times New Roman" w:hAnsi="Times New Roman" w:cs="Times New Roman"/>
            <w:lang w:val="en-US"/>
          </w:rPr>
          <w:id w:val="5000062"/>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MLu11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(Luckerath-Rovers, 2011)</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112259" w:rsidRDefault="00112259" w:rsidP="0011225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Some studies that did not find a relationship or did not find a strong relationship are </w:t>
      </w:r>
      <w:r w:rsidRPr="000A0FB7">
        <w:rPr>
          <w:rFonts w:ascii="Times New Roman" w:hAnsi="Times New Roman" w:cs="Times New Roman"/>
          <w:lang w:val="en-US"/>
        </w:rPr>
        <w:t>Rose</w:t>
      </w:r>
      <w:r>
        <w:rPr>
          <w:rFonts w:ascii="Times New Roman" w:hAnsi="Times New Roman" w:cs="Times New Roman"/>
          <w:lang w:val="en-US"/>
        </w:rPr>
        <w:t xml:space="preserve"> and Randoy, Oxelheim &amp; Thomsen. Rose investigated all listed Danish companies during 1998 and 2001 </w:t>
      </w:r>
      <w:sdt>
        <w:sdtPr>
          <w:rPr>
            <w:rFonts w:ascii="Times New Roman" w:hAnsi="Times New Roman" w:cs="Times New Roman"/>
            <w:lang w:val="en-US"/>
          </w:rPr>
          <w:id w:val="5000063"/>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Ros07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(Rose, 2007)</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Randoy et al. also did not find a relationship between gender diversity in board of directors and firm performance. They investigated the 500 largest companies in Sweden, Norway and Denmark </w:t>
      </w:r>
      <w:sdt>
        <w:sdtPr>
          <w:rPr>
            <w:rFonts w:ascii="Times New Roman" w:hAnsi="Times New Roman" w:cs="Times New Roman"/>
            <w:lang w:val="en-US"/>
          </w:rPr>
          <w:id w:val="5000064"/>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Ran06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(Randoy, Oxelheim, &amp; Thomsen, 2006)</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112259" w:rsidRDefault="00112259" w:rsidP="0011225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The following studies found a negative link between gender diversity in board of directors and firm performance; </w:t>
      </w:r>
      <w:r w:rsidRPr="000A0FB7">
        <w:rPr>
          <w:rFonts w:ascii="Times New Roman" w:hAnsi="Times New Roman" w:cs="Times New Roman"/>
          <w:lang w:val="en-US"/>
        </w:rPr>
        <w:t>Wellalage &amp; Locke, Ahern &amp; Dittmar, Bohren &amp; Strom and Adams &amp; Ferreira</w:t>
      </w:r>
      <w:r>
        <w:rPr>
          <w:rFonts w:ascii="Times New Roman" w:hAnsi="Times New Roman" w:cs="Times New Roman"/>
          <w:lang w:val="en-US"/>
        </w:rPr>
        <w:t xml:space="preserve">. Wellalage et al. investigated all listed companies in Sri Lanka for the period of 2006 until 2010 </w:t>
      </w:r>
      <w:sdt>
        <w:sdtPr>
          <w:rPr>
            <w:rFonts w:ascii="Times New Roman" w:hAnsi="Times New Roman" w:cs="Times New Roman"/>
            <w:lang w:val="en-US"/>
          </w:rPr>
          <w:id w:val="5000065"/>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Wel12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(Wellalage &amp; Locke, 2012)</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Ahern et al. took into account 248 companies in Norway from 2001 until 2009 </w:t>
      </w:r>
      <w:sdt>
        <w:sdtPr>
          <w:rPr>
            <w:rFonts w:ascii="Times New Roman" w:hAnsi="Times New Roman" w:cs="Times New Roman"/>
            <w:lang w:val="en-US"/>
          </w:rPr>
          <w:id w:val="5000066"/>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Ahe12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(Ahern &amp; Dittmar, 2012)</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Bohren et al. also investigated companies within Norway, but for the period of 1989 until 2002. They investigated 203 listed Norwegian companies </w:t>
      </w:r>
      <w:sdt>
        <w:sdtPr>
          <w:rPr>
            <w:rFonts w:ascii="Times New Roman" w:hAnsi="Times New Roman" w:cs="Times New Roman"/>
            <w:lang w:val="en-US"/>
          </w:rPr>
          <w:id w:val="5000069"/>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Boh10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(Bohren &amp; Strom, 2010)</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Adams et al. studied 1939 companies within the United States from 1996 until 2003 </w:t>
      </w:r>
      <w:sdt>
        <w:sdtPr>
          <w:rPr>
            <w:rFonts w:ascii="Times New Roman" w:hAnsi="Times New Roman" w:cs="Times New Roman"/>
            <w:lang w:val="en-US"/>
          </w:rPr>
          <w:id w:val="5000067"/>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Ada09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(Adams &amp; Ferreira, Women in the boardroom and their impact on governance and performance, 2009)</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p>
    <w:p w:rsidR="00B66A23" w:rsidRDefault="00DF56DC" w:rsidP="00B66A23">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As presented</w:t>
      </w:r>
      <w:r w:rsidR="00112259">
        <w:rPr>
          <w:rFonts w:ascii="Times New Roman" w:hAnsi="Times New Roman" w:cs="Times New Roman"/>
          <w:lang w:val="en-US"/>
        </w:rPr>
        <w:t xml:space="preserve"> above there are all different outcomes for the relationship between gender diversity in board of directors and firm performance. This is possible because all the researches use different variables, some use overlapping variables but use different control variables and other researches use totally different dependent and independent variables. </w:t>
      </w:r>
    </w:p>
    <w:p w:rsidR="00112259" w:rsidRDefault="00112259" w:rsidP="00B66A23">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lastRenderedPageBreak/>
        <w:t>Another possibility for the different outcomes could be that the studies are performed in different countries. It is therefore more difficult to compare these results as they have different</w:t>
      </w:r>
      <w:r w:rsidR="00DF56DC">
        <w:rPr>
          <w:rFonts w:ascii="Times New Roman" w:hAnsi="Times New Roman" w:cs="Times New Roman"/>
          <w:lang w:val="en-US"/>
        </w:rPr>
        <w:t xml:space="preserve"> (cultural)</w:t>
      </w:r>
      <w:r>
        <w:rPr>
          <w:rFonts w:ascii="Times New Roman" w:hAnsi="Times New Roman" w:cs="Times New Roman"/>
          <w:lang w:val="en-US"/>
        </w:rPr>
        <w:t xml:space="preserve"> backgrounds. For example some countries have a one-tier system and others have a two-tier system for the board of directors, this could have influence on the results. In addition results could differ because of the different time periods used and the different estimation models used by the researchers.</w:t>
      </w:r>
    </w:p>
    <w:p w:rsidR="00112259" w:rsidRDefault="00112259" w:rsidP="0011225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As could be seen the results on this topic vary widely and thereby a lot of research has been performed in Europe for the past ten years. Before the focus changed to Europe the relation of gender diversity in board of directors and firm performance was investigated extensively in the United States. As it is not a well discussed topic anymore within the United States, it is interesting to see whether and how this relationship of gender diversity in board of directors and firm performance has developed within these last ten years, as the last research performed derives from almost ten years ago. Therefore this thesis will focus on gender diversity in board of directors and financial firm performance within the United S</w:t>
      </w:r>
      <w:r w:rsidR="00B66A23">
        <w:rPr>
          <w:rFonts w:ascii="Times New Roman" w:hAnsi="Times New Roman" w:cs="Times New Roman"/>
          <w:lang w:val="en-US"/>
        </w:rPr>
        <w:t>tates within the last ten years, whereby two points in time will be compared, namely 2002 and 2012.</w:t>
      </w:r>
      <w:r w:rsidR="00154BC0">
        <w:rPr>
          <w:rFonts w:ascii="Times New Roman" w:hAnsi="Times New Roman" w:cs="Times New Roman"/>
          <w:lang w:val="en-US"/>
        </w:rPr>
        <w:t xml:space="preserve"> As well as for 2002 as for 2012 data will be. The data for 2002 will not be taken from previous research, as this study will combine the previous studies, it is therefore not possible to extract this information from previous studies. </w:t>
      </w:r>
    </w:p>
    <w:p w:rsidR="008E3524" w:rsidRDefault="008E3524" w:rsidP="0011225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Not only the results of the entire market will be taken into account for these two years, but the entire market will also be divided into the different industries by their SIC-codes in order to be able to compare the different industries with the results of the entire market. It can then be deducted which industries have a lot of gender diversity </w:t>
      </w:r>
      <w:r w:rsidR="000800D8">
        <w:rPr>
          <w:rFonts w:ascii="Times New Roman" w:hAnsi="Times New Roman" w:cs="Times New Roman"/>
          <w:lang w:val="en-US"/>
        </w:rPr>
        <w:t xml:space="preserve">within the companies </w:t>
      </w:r>
      <w:r>
        <w:rPr>
          <w:rFonts w:ascii="Times New Roman" w:hAnsi="Times New Roman" w:cs="Times New Roman"/>
          <w:lang w:val="en-US"/>
        </w:rPr>
        <w:t>and which do not have a lot of gender diversity</w:t>
      </w:r>
      <w:r w:rsidR="000800D8">
        <w:rPr>
          <w:rFonts w:ascii="Times New Roman" w:hAnsi="Times New Roman" w:cs="Times New Roman"/>
          <w:lang w:val="en-US"/>
        </w:rPr>
        <w:t xml:space="preserve"> within their companies</w:t>
      </w:r>
      <w:r>
        <w:rPr>
          <w:rFonts w:ascii="Times New Roman" w:hAnsi="Times New Roman" w:cs="Times New Roman"/>
          <w:lang w:val="en-US"/>
        </w:rPr>
        <w:t>.</w:t>
      </w:r>
      <w:r w:rsidR="000800D8">
        <w:rPr>
          <w:rFonts w:ascii="Times New Roman" w:hAnsi="Times New Roman" w:cs="Times New Roman"/>
          <w:lang w:val="en-US"/>
        </w:rPr>
        <w:t xml:space="preserve"> This way this study can focus on </w:t>
      </w:r>
      <w:r w:rsidR="009E4E22">
        <w:rPr>
          <w:rFonts w:ascii="Times New Roman" w:hAnsi="Times New Roman" w:cs="Times New Roman"/>
          <w:lang w:val="en-US"/>
        </w:rPr>
        <w:t>the</w:t>
      </w:r>
      <w:r w:rsidR="000800D8">
        <w:rPr>
          <w:rFonts w:ascii="Times New Roman" w:hAnsi="Times New Roman" w:cs="Times New Roman"/>
          <w:lang w:val="en-US"/>
        </w:rPr>
        <w:t xml:space="preserve"> industries </w:t>
      </w:r>
      <w:r w:rsidR="009E4E22">
        <w:rPr>
          <w:rFonts w:ascii="Times New Roman" w:hAnsi="Times New Roman" w:cs="Times New Roman"/>
          <w:lang w:val="en-US"/>
        </w:rPr>
        <w:t xml:space="preserve">for which </w:t>
      </w:r>
      <w:r w:rsidR="000800D8">
        <w:rPr>
          <w:rFonts w:ascii="Times New Roman" w:hAnsi="Times New Roman" w:cs="Times New Roman"/>
          <w:lang w:val="en-US"/>
        </w:rPr>
        <w:t>the change of gender diversity is the largest compared to ten years ago.</w:t>
      </w:r>
      <w:r>
        <w:rPr>
          <w:rFonts w:ascii="Times New Roman" w:hAnsi="Times New Roman" w:cs="Times New Roman"/>
          <w:lang w:val="en-US"/>
        </w:rPr>
        <w:t xml:space="preserve"> </w:t>
      </w:r>
    </w:p>
    <w:p w:rsidR="00B66A23" w:rsidRDefault="00B66A23" w:rsidP="00112259">
      <w:pPr>
        <w:spacing w:after="120" w:line="360" w:lineRule="auto"/>
        <w:ind w:firstLine="360"/>
        <w:jc w:val="both"/>
        <w:rPr>
          <w:rFonts w:ascii="Times New Roman" w:hAnsi="Times New Roman" w:cs="Times New Roman"/>
          <w:lang w:val="en-US"/>
        </w:rPr>
      </w:pPr>
    </w:p>
    <w:p w:rsidR="00112259" w:rsidRDefault="00112259" w:rsidP="00C24B30">
      <w:pPr>
        <w:pStyle w:val="Heading2"/>
        <w:numPr>
          <w:ilvl w:val="1"/>
          <w:numId w:val="1"/>
        </w:numPr>
        <w:rPr>
          <w:lang w:val="en-US"/>
        </w:rPr>
      </w:pPr>
      <w:bookmarkStart w:id="44" w:name="_Toc240015747"/>
      <w:r>
        <w:rPr>
          <w:lang w:val="en-US"/>
        </w:rPr>
        <w:t>Conclusion</w:t>
      </w:r>
      <w:bookmarkEnd w:id="44"/>
    </w:p>
    <w:p w:rsidR="00112259" w:rsidRPr="00660BA9" w:rsidRDefault="00112259" w:rsidP="00112259">
      <w:pPr>
        <w:rPr>
          <w:lang w:val="en-US"/>
        </w:rPr>
      </w:pPr>
    </w:p>
    <w:p w:rsidR="00112259" w:rsidRDefault="00112259" w:rsidP="0011225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Ten to twenty years ago the discussion of gender diversity in board of directors and the effect of firm performance had started in the United States. Nowadays the focus of this discussion has been shifted to Europe. For this reason the focus on the United States is left </w:t>
      </w:r>
      <w:r>
        <w:rPr>
          <w:rFonts w:ascii="Times New Roman" w:hAnsi="Times New Roman" w:cs="Times New Roman"/>
          <w:lang w:val="en-US"/>
        </w:rPr>
        <w:lastRenderedPageBreak/>
        <w:t>behind. It could therefore be interesting to see whether and how this relationship has developed within the United States. As Europe, which is lacking behind, could learn lessons from this development.</w:t>
      </w:r>
    </w:p>
    <w:p w:rsidR="00112259" w:rsidRDefault="00112259" w:rsidP="0011225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Though a lot of different outcomes can be distinguished within the different researches due to the fact that different countries use different systems thereby different time periods are used, but also due to the different estimation models which are used.</w:t>
      </w:r>
    </w:p>
    <w:p w:rsidR="00112259" w:rsidRDefault="00112259" w:rsidP="0011225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Therefore t</w:t>
      </w:r>
      <w:r w:rsidR="00DF56DC">
        <w:rPr>
          <w:rFonts w:ascii="Times New Roman" w:hAnsi="Times New Roman" w:cs="Times New Roman"/>
          <w:lang w:val="en-US"/>
        </w:rPr>
        <w:t>he focus of this thesis is</w:t>
      </w:r>
      <w:r>
        <w:rPr>
          <w:rFonts w:ascii="Times New Roman" w:hAnsi="Times New Roman" w:cs="Times New Roman"/>
          <w:lang w:val="en-US"/>
        </w:rPr>
        <w:t xml:space="preserve"> on the development of the relationship of gender diversity in board of directors and firm performance within the United States, for the last ten years.</w:t>
      </w:r>
      <w:r w:rsidR="00F57C90">
        <w:rPr>
          <w:rFonts w:ascii="Times New Roman" w:hAnsi="Times New Roman" w:cs="Times New Roman"/>
          <w:lang w:val="en-US"/>
        </w:rPr>
        <w:t xml:space="preserve"> </w:t>
      </w:r>
      <w:r w:rsidR="00C220A8">
        <w:rPr>
          <w:rFonts w:ascii="Times New Roman" w:hAnsi="Times New Roman" w:cs="Times New Roman"/>
          <w:lang w:val="en-US"/>
        </w:rPr>
        <w:t>Comparing two time periods namely 2002 and 2012 will do this</w:t>
      </w:r>
      <w:r w:rsidR="00F57C90">
        <w:rPr>
          <w:rFonts w:ascii="Times New Roman" w:hAnsi="Times New Roman" w:cs="Times New Roman"/>
          <w:lang w:val="en-US"/>
        </w:rPr>
        <w:t xml:space="preserve">. </w:t>
      </w:r>
    </w:p>
    <w:p w:rsidR="005C4EEA" w:rsidRDefault="00F57C90" w:rsidP="0011225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Thereby </w:t>
      </w:r>
      <w:r w:rsidR="004D72CC">
        <w:rPr>
          <w:rFonts w:ascii="Times New Roman" w:hAnsi="Times New Roman" w:cs="Times New Roman"/>
          <w:lang w:val="en-US"/>
        </w:rPr>
        <w:t>a closer look will be taken at the different industries distinguished by the</w:t>
      </w:r>
      <w:r w:rsidR="004D72CC" w:rsidRPr="008860F7">
        <w:rPr>
          <w:rFonts w:ascii="Times New Roman" w:hAnsi="Times New Roman" w:cs="Times New Roman"/>
          <w:lang w:val="en-US"/>
        </w:rPr>
        <w:t xml:space="preserve"> </w:t>
      </w:r>
      <w:r w:rsidR="004D72CC">
        <w:rPr>
          <w:rFonts w:ascii="Times New Roman" w:hAnsi="Times New Roman" w:cs="Times New Roman"/>
          <w:lang w:val="en-US"/>
        </w:rPr>
        <w:t>U.S. Securities and Exchange Commission. This way the different industries can be compared with the</w:t>
      </w:r>
      <w:r>
        <w:rPr>
          <w:rFonts w:ascii="Times New Roman" w:hAnsi="Times New Roman" w:cs="Times New Roman"/>
          <w:lang w:val="en-US"/>
        </w:rPr>
        <w:t xml:space="preserve"> results of the</w:t>
      </w:r>
      <w:r w:rsidR="004D72CC">
        <w:rPr>
          <w:rFonts w:ascii="Times New Roman" w:hAnsi="Times New Roman" w:cs="Times New Roman"/>
          <w:lang w:val="en-US"/>
        </w:rPr>
        <w:t xml:space="preserve"> entire market</w:t>
      </w:r>
      <w:r>
        <w:rPr>
          <w:rFonts w:ascii="Times New Roman" w:hAnsi="Times New Roman" w:cs="Times New Roman"/>
          <w:lang w:val="en-US"/>
        </w:rPr>
        <w:t xml:space="preserve">. </w:t>
      </w:r>
      <w:r w:rsidR="00373704">
        <w:rPr>
          <w:rFonts w:ascii="Times New Roman" w:hAnsi="Times New Roman" w:cs="Times New Roman"/>
          <w:lang w:val="en-US"/>
        </w:rPr>
        <w:t>Whether</w:t>
      </w:r>
      <w:r>
        <w:rPr>
          <w:rFonts w:ascii="Times New Roman" w:hAnsi="Times New Roman" w:cs="Times New Roman"/>
          <w:lang w:val="en-US"/>
        </w:rPr>
        <w:t xml:space="preserve"> </w:t>
      </w:r>
      <w:r w:rsidR="00373704">
        <w:rPr>
          <w:rFonts w:ascii="Times New Roman" w:hAnsi="Times New Roman" w:cs="Times New Roman"/>
          <w:lang w:val="en-US"/>
        </w:rPr>
        <w:t>a</w:t>
      </w:r>
      <w:r>
        <w:rPr>
          <w:rFonts w:ascii="Times New Roman" w:hAnsi="Times New Roman" w:cs="Times New Roman"/>
          <w:lang w:val="en-US"/>
        </w:rPr>
        <w:t xml:space="preserve"> relation </w:t>
      </w:r>
      <w:r w:rsidR="00373704">
        <w:rPr>
          <w:rFonts w:ascii="Times New Roman" w:hAnsi="Times New Roman" w:cs="Times New Roman"/>
          <w:lang w:val="en-US"/>
        </w:rPr>
        <w:t xml:space="preserve">can be found </w:t>
      </w:r>
      <w:r>
        <w:rPr>
          <w:rFonts w:ascii="Times New Roman" w:hAnsi="Times New Roman" w:cs="Times New Roman"/>
          <w:lang w:val="en-US"/>
        </w:rPr>
        <w:t xml:space="preserve">between </w:t>
      </w:r>
      <w:r w:rsidR="00373704">
        <w:rPr>
          <w:rFonts w:ascii="Times New Roman" w:hAnsi="Times New Roman" w:cs="Times New Roman"/>
          <w:lang w:val="en-US"/>
        </w:rPr>
        <w:t xml:space="preserve">certain </w:t>
      </w:r>
      <w:r>
        <w:rPr>
          <w:rFonts w:ascii="Times New Roman" w:hAnsi="Times New Roman" w:cs="Times New Roman"/>
          <w:lang w:val="en-US"/>
        </w:rPr>
        <w:t xml:space="preserve">industries and women </w:t>
      </w:r>
      <w:r w:rsidR="00373704">
        <w:rPr>
          <w:rFonts w:ascii="Times New Roman" w:hAnsi="Times New Roman" w:cs="Times New Roman"/>
          <w:lang w:val="en-US"/>
        </w:rPr>
        <w:t>performing in those industries</w:t>
      </w:r>
      <w:r>
        <w:rPr>
          <w:rFonts w:ascii="Times New Roman" w:hAnsi="Times New Roman" w:cs="Times New Roman"/>
          <w:lang w:val="en-US"/>
        </w:rPr>
        <w:t>.</w:t>
      </w:r>
      <w:r w:rsidR="004D72CC">
        <w:rPr>
          <w:rFonts w:ascii="Times New Roman" w:hAnsi="Times New Roman" w:cs="Times New Roman"/>
          <w:lang w:val="en-US"/>
        </w:rPr>
        <w:t xml:space="preserve"> </w:t>
      </w:r>
    </w:p>
    <w:p w:rsidR="005C4EEA" w:rsidRDefault="005C4EEA" w:rsidP="005C4EEA">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next chapter will give a short overview of all the literature provided within the previous chapters.</w:t>
      </w:r>
    </w:p>
    <w:p w:rsidR="00435F7A" w:rsidRPr="00B05971" w:rsidRDefault="00112259" w:rsidP="005D48D3">
      <w:pPr>
        <w:spacing w:after="120" w:line="360" w:lineRule="auto"/>
        <w:ind w:firstLine="360"/>
        <w:jc w:val="both"/>
        <w:rPr>
          <w:rFonts w:asciiTheme="majorHAnsi" w:eastAsiaTheme="majorEastAsia" w:hAnsiTheme="majorHAnsi" w:cstheme="majorBidi"/>
          <w:b/>
          <w:bCs/>
          <w:color w:val="365F91" w:themeColor="accent1" w:themeShade="BF"/>
          <w:sz w:val="28"/>
          <w:szCs w:val="28"/>
          <w:lang w:val="en-US"/>
        </w:rPr>
      </w:pPr>
      <w:r>
        <w:rPr>
          <w:lang w:val="en-US"/>
        </w:rPr>
        <w:br w:type="page"/>
      </w:r>
    </w:p>
    <w:p w:rsidR="00FE395A" w:rsidRPr="006128DA" w:rsidRDefault="00FE395A" w:rsidP="00C24B30">
      <w:pPr>
        <w:pStyle w:val="Heading1"/>
        <w:numPr>
          <w:ilvl w:val="0"/>
          <w:numId w:val="1"/>
        </w:numPr>
        <w:spacing w:after="120" w:line="360" w:lineRule="auto"/>
        <w:jc w:val="both"/>
      </w:pPr>
      <w:bookmarkStart w:id="45" w:name="_Toc240015748"/>
      <w:r>
        <w:lastRenderedPageBreak/>
        <w:t>Hypotheses</w:t>
      </w:r>
      <w:bookmarkEnd w:id="45"/>
      <w:r w:rsidR="00692917">
        <w:t xml:space="preserve"> </w:t>
      </w:r>
    </w:p>
    <w:p w:rsidR="00071FB7" w:rsidRDefault="00071FB7" w:rsidP="00C24B30">
      <w:pPr>
        <w:pStyle w:val="Heading2"/>
        <w:numPr>
          <w:ilvl w:val="1"/>
          <w:numId w:val="1"/>
        </w:numPr>
        <w:rPr>
          <w:lang w:val="en-US"/>
        </w:rPr>
      </w:pPr>
      <w:r>
        <w:rPr>
          <w:lang w:val="en-US"/>
        </w:rPr>
        <w:t xml:space="preserve"> </w:t>
      </w:r>
      <w:bookmarkStart w:id="46" w:name="_Toc240015749"/>
      <w:r>
        <w:rPr>
          <w:lang w:val="en-US"/>
        </w:rPr>
        <w:t>Introduction</w:t>
      </w:r>
      <w:bookmarkEnd w:id="46"/>
    </w:p>
    <w:p w:rsidR="00071FB7" w:rsidRDefault="00071FB7" w:rsidP="00071FB7">
      <w:pPr>
        <w:rPr>
          <w:lang w:val="en-US"/>
        </w:rPr>
      </w:pPr>
    </w:p>
    <w:p w:rsidR="000958B7" w:rsidRDefault="00071FB7" w:rsidP="000958B7">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This chapter will give a summary of the previous literature provided. It will cover the most important information of these last chapters. </w:t>
      </w:r>
    </w:p>
    <w:p w:rsidR="00071FB7" w:rsidRDefault="00071FB7" w:rsidP="000958B7">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last part of this chapter will provide an overview of what wi</w:t>
      </w:r>
      <w:r w:rsidR="00B72807">
        <w:rPr>
          <w:rFonts w:ascii="Times New Roman" w:hAnsi="Times New Roman" w:cs="Times New Roman"/>
          <w:lang w:val="en-US"/>
        </w:rPr>
        <w:t>ll be investigated in this thesis</w:t>
      </w:r>
      <w:r>
        <w:rPr>
          <w:rFonts w:ascii="Times New Roman" w:hAnsi="Times New Roman" w:cs="Times New Roman"/>
          <w:lang w:val="en-US"/>
        </w:rPr>
        <w:t xml:space="preserve">, why this study is different than other studies and why it is relevant for </w:t>
      </w:r>
      <w:r w:rsidR="00614374">
        <w:rPr>
          <w:rFonts w:ascii="Times New Roman" w:hAnsi="Times New Roman" w:cs="Times New Roman"/>
          <w:lang w:val="en-US"/>
        </w:rPr>
        <w:t>other</w:t>
      </w:r>
      <w:r>
        <w:rPr>
          <w:rFonts w:ascii="Times New Roman" w:hAnsi="Times New Roman" w:cs="Times New Roman"/>
          <w:lang w:val="en-US"/>
        </w:rPr>
        <w:t xml:space="preserve"> parties. The hypotheses needed for this will be given here as well. </w:t>
      </w:r>
    </w:p>
    <w:p w:rsidR="00071FB7" w:rsidRPr="00071FB7" w:rsidRDefault="00071FB7" w:rsidP="00071FB7">
      <w:pPr>
        <w:spacing w:after="120" w:line="360" w:lineRule="auto"/>
        <w:ind w:firstLine="360"/>
        <w:jc w:val="both"/>
        <w:rPr>
          <w:rFonts w:ascii="Times New Roman" w:hAnsi="Times New Roman" w:cs="Times New Roman"/>
          <w:lang w:val="en-US"/>
        </w:rPr>
      </w:pPr>
    </w:p>
    <w:p w:rsidR="00780212" w:rsidRDefault="00F15253" w:rsidP="00C24B30">
      <w:pPr>
        <w:pStyle w:val="Heading2"/>
        <w:numPr>
          <w:ilvl w:val="1"/>
          <w:numId w:val="1"/>
        </w:numPr>
        <w:rPr>
          <w:lang w:val="en-US"/>
        </w:rPr>
      </w:pPr>
      <w:bookmarkStart w:id="47" w:name="_Toc240015750"/>
      <w:r>
        <w:rPr>
          <w:lang w:val="en-US"/>
        </w:rPr>
        <w:t>Summary</w:t>
      </w:r>
      <w:r w:rsidR="0049075B">
        <w:rPr>
          <w:lang w:val="en-US"/>
        </w:rPr>
        <w:t xml:space="preserve"> of literature</w:t>
      </w:r>
      <w:bookmarkEnd w:id="47"/>
    </w:p>
    <w:p w:rsidR="00B2763D" w:rsidRPr="00B2763D" w:rsidRDefault="00B2763D" w:rsidP="00B2763D">
      <w:pPr>
        <w:rPr>
          <w:lang w:val="en-US"/>
        </w:rPr>
      </w:pPr>
    </w:p>
    <w:p w:rsidR="000B2CCB" w:rsidRDefault="000B2CCB" w:rsidP="000B2CCB">
      <w:pPr>
        <w:spacing w:after="120" w:line="360" w:lineRule="auto"/>
        <w:ind w:firstLine="360"/>
        <w:jc w:val="both"/>
        <w:rPr>
          <w:rFonts w:ascii="Times New Roman" w:hAnsi="Times New Roman" w:cs="Times New Roman"/>
          <w:lang w:val="en-US"/>
        </w:rPr>
      </w:pPr>
      <w:r w:rsidRPr="000B2CCB">
        <w:rPr>
          <w:rFonts w:ascii="Times New Roman" w:hAnsi="Times New Roman" w:cs="Times New Roman"/>
          <w:lang w:val="en-US"/>
        </w:rPr>
        <w:t>Chapter two covers the differences between men and women as men and women differ from each other. Men and women tend to have different values and different characteristics. Women are for this reason softer than men and they tend to be more risk averse, whil</w:t>
      </w:r>
      <w:r w:rsidR="002A5D75">
        <w:rPr>
          <w:rFonts w:ascii="Times New Roman" w:hAnsi="Times New Roman" w:cs="Times New Roman"/>
          <w:lang w:val="en-US"/>
        </w:rPr>
        <w:t xml:space="preserve">e men are tougher and more risk </w:t>
      </w:r>
      <w:r w:rsidRPr="000B2CCB">
        <w:rPr>
          <w:rFonts w:ascii="Times New Roman" w:hAnsi="Times New Roman" w:cs="Times New Roman"/>
          <w:lang w:val="en-US"/>
        </w:rPr>
        <w:t xml:space="preserve">seeking. </w:t>
      </w:r>
    </w:p>
    <w:p w:rsidR="000B2CCB" w:rsidRDefault="000B2CCB" w:rsidP="000B2CCB">
      <w:pPr>
        <w:spacing w:after="120" w:line="360" w:lineRule="auto"/>
        <w:ind w:firstLine="360"/>
        <w:jc w:val="both"/>
        <w:rPr>
          <w:rFonts w:ascii="Times New Roman" w:hAnsi="Times New Roman" w:cs="Times New Roman"/>
          <w:lang w:val="en-US"/>
        </w:rPr>
      </w:pPr>
      <w:r w:rsidRPr="000B2CCB">
        <w:rPr>
          <w:rFonts w:ascii="Times New Roman" w:hAnsi="Times New Roman" w:cs="Times New Roman"/>
          <w:lang w:val="en-US"/>
        </w:rPr>
        <w:t>When talking about the differences of men and women, it is said that women face a glass ceiling. This glass ceiling is about inequalities of different parties, which prevents them from reaching</w:t>
      </w:r>
      <w:r w:rsidR="002A5D75">
        <w:rPr>
          <w:rFonts w:ascii="Times New Roman" w:hAnsi="Times New Roman" w:cs="Times New Roman"/>
          <w:lang w:val="en-US"/>
        </w:rPr>
        <w:t xml:space="preserve"> positions in higher and top management levels</w:t>
      </w:r>
      <w:r w:rsidRPr="000B2CCB">
        <w:rPr>
          <w:rFonts w:ascii="Times New Roman" w:hAnsi="Times New Roman" w:cs="Times New Roman"/>
          <w:lang w:val="en-US"/>
        </w:rPr>
        <w:t>. In order to get rid of these (invisible) barriers within companies especially the CEOs should understand these (invisible) barriers which minorities face. Different methods can be distinguished in order to break this glass ceiling of which putting a quota in place is one option.</w:t>
      </w:r>
    </w:p>
    <w:p w:rsidR="000B2CCB" w:rsidRDefault="000B2CCB" w:rsidP="000B2CCB">
      <w:pPr>
        <w:spacing w:after="120" w:line="360" w:lineRule="auto"/>
        <w:ind w:firstLine="360"/>
        <w:jc w:val="both"/>
        <w:rPr>
          <w:rFonts w:ascii="Times New Roman" w:hAnsi="Times New Roman" w:cs="Times New Roman"/>
          <w:lang w:val="en-US"/>
        </w:rPr>
      </w:pPr>
      <w:r w:rsidRPr="000B2CCB">
        <w:rPr>
          <w:rFonts w:ascii="Times New Roman" w:hAnsi="Times New Roman" w:cs="Times New Roman"/>
          <w:lang w:val="en-US"/>
        </w:rPr>
        <w:t>But not only the differences between men and women</w:t>
      </w:r>
      <w:r w:rsidR="002A5D75">
        <w:rPr>
          <w:rFonts w:ascii="Times New Roman" w:hAnsi="Times New Roman" w:cs="Times New Roman"/>
          <w:lang w:val="en-US"/>
        </w:rPr>
        <w:t xml:space="preserve"> as a person</w:t>
      </w:r>
      <w:r w:rsidRPr="000B2CCB">
        <w:rPr>
          <w:rFonts w:ascii="Times New Roman" w:hAnsi="Times New Roman" w:cs="Times New Roman"/>
          <w:lang w:val="en-US"/>
        </w:rPr>
        <w:t xml:space="preserve"> could cause the distinction </w:t>
      </w:r>
      <w:r w:rsidR="002A5D75">
        <w:rPr>
          <w:rFonts w:ascii="Times New Roman" w:hAnsi="Times New Roman" w:cs="Times New Roman"/>
          <w:lang w:val="en-US"/>
        </w:rPr>
        <w:t xml:space="preserve">in presence </w:t>
      </w:r>
      <w:r w:rsidRPr="000B2CCB">
        <w:rPr>
          <w:rFonts w:ascii="Times New Roman" w:hAnsi="Times New Roman" w:cs="Times New Roman"/>
          <w:lang w:val="en-US"/>
        </w:rPr>
        <w:t>between men and women within the higher levels of companies. Another explanation could also be the differences between men and women from the early days on, how the tasks were divided in history, whereby different waves can be distinguished of the rise of women. This point of view on the difference between men and women is being captured in chapter three.</w:t>
      </w:r>
    </w:p>
    <w:p w:rsidR="000B2CCB" w:rsidRDefault="002A5D75" w:rsidP="000B2CC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In the early days there was </w:t>
      </w:r>
      <w:r w:rsidR="000B2CCB" w:rsidRPr="000B2CCB">
        <w:rPr>
          <w:rFonts w:ascii="Times New Roman" w:hAnsi="Times New Roman" w:cs="Times New Roman"/>
          <w:lang w:val="en-US"/>
        </w:rPr>
        <w:t xml:space="preserve">dissimilarity between what was expected form men and women. Men were expected to support the family financially and women were expected to stay home and taking care of the children and the household. Nowadays the expectations of men and women have changed due to the importance of equality between men and women </w:t>
      </w:r>
      <w:r w:rsidR="000B2CCB" w:rsidRPr="000B2CCB">
        <w:rPr>
          <w:rFonts w:ascii="Times New Roman" w:hAnsi="Times New Roman" w:cs="Times New Roman"/>
          <w:lang w:val="en-US"/>
        </w:rPr>
        <w:lastRenderedPageBreak/>
        <w:t xml:space="preserve">within the world. And still the expectations are changing, some families for example have shifted the traditional roles from back in the days; the women is working now and the dad is staying at home taking care of the children and the household. </w:t>
      </w:r>
    </w:p>
    <w:p w:rsidR="000B2CCB" w:rsidRDefault="000B2CCB" w:rsidP="000B2CCB">
      <w:pPr>
        <w:spacing w:after="120" w:line="360" w:lineRule="auto"/>
        <w:ind w:firstLine="360"/>
        <w:jc w:val="both"/>
        <w:rPr>
          <w:rFonts w:ascii="Times New Roman" w:hAnsi="Times New Roman" w:cs="Times New Roman"/>
          <w:lang w:val="en-US"/>
        </w:rPr>
      </w:pPr>
      <w:r w:rsidRPr="000B2CCB">
        <w:rPr>
          <w:rFonts w:ascii="Times New Roman" w:hAnsi="Times New Roman" w:cs="Times New Roman"/>
          <w:lang w:val="en-US"/>
        </w:rPr>
        <w:t>The history of men and women can thus be another explanation for the differences in numbers of men and women within companies, and for the increase in the percentage of women in the last couple of decades, as governments throughout the world find it important and stimulates this equality.</w:t>
      </w:r>
    </w:p>
    <w:p w:rsidR="000B2CCB" w:rsidRDefault="000B2CCB" w:rsidP="000B2CCB">
      <w:pPr>
        <w:spacing w:after="120" w:line="360" w:lineRule="auto"/>
        <w:ind w:firstLine="360"/>
        <w:jc w:val="both"/>
        <w:rPr>
          <w:rFonts w:ascii="Times New Roman" w:hAnsi="Times New Roman" w:cs="Times New Roman"/>
          <w:lang w:val="en-US"/>
        </w:rPr>
      </w:pPr>
      <w:r w:rsidRPr="000B2CCB">
        <w:rPr>
          <w:rFonts w:ascii="Times New Roman" w:hAnsi="Times New Roman" w:cs="Times New Roman"/>
          <w:lang w:val="en-US"/>
        </w:rPr>
        <w:t xml:space="preserve">Men and women have different values and characteristics and men and women have a different history with respect to their (traditional) roles within the family, a closer look is taken at the board of directors in chapter four. </w:t>
      </w:r>
    </w:p>
    <w:p w:rsidR="000B2CCB" w:rsidRDefault="00C220A8" w:rsidP="000B2CCB">
      <w:pPr>
        <w:spacing w:after="120" w:line="360" w:lineRule="auto"/>
        <w:ind w:firstLine="360"/>
        <w:jc w:val="both"/>
        <w:rPr>
          <w:rFonts w:ascii="Times New Roman" w:hAnsi="Times New Roman" w:cs="Times New Roman"/>
          <w:lang w:val="en-US"/>
        </w:rPr>
      </w:pPr>
      <w:r w:rsidRPr="000B2CCB">
        <w:rPr>
          <w:rFonts w:ascii="Times New Roman" w:hAnsi="Times New Roman" w:cs="Times New Roman"/>
          <w:lang w:val="en-US"/>
        </w:rPr>
        <w:t>The board of directors is performing corporate governance of a company</w:t>
      </w:r>
      <w:r w:rsidR="000B2CCB" w:rsidRPr="000B2CCB">
        <w:rPr>
          <w:rFonts w:ascii="Times New Roman" w:hAnsi="Times New Roman" w:cs="Times New Roman"/>
          <w:lang w:val="en-US"/>
        </w:rPr>
        <w:t xml:space="preserve">. Hereby it is especially important that the board of directors prevent the agency problem from occurring. The main problem hereby which should be avoided is that no information asymmetry occurs between the manager and the stakeholders. </w:t>
      </w:r>
    </w:p>
    <w:p w:rsidR="000B2CCB" w:rsidRDefault="002A5D75" w:rsidP="000B2CC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There exist</w:t>
      </w:r>
      <w:r w:rsidR="000B2CCB" w:rsidRPr="000B2CCB">
        <w:rPr>
          <w:rFonts w:ascii="Times New Roman" w:hAnsi="Times New Roman" w:cs="Times New Roman"/>
          <w:lang w:val="en-US"/>
        </w:rPr>
        <w:t xml:space="preserve"> two main types of board of directors, namely the one-tier system and the two-tier system. The first system, the one-tier system, is well known in the Anglo-Saxon countries. In this board type the management board en supervisory board are combined, and there is one person appointed as CEO and as chairman. While the latter, the two-tier system, is well-known in the Continental-European countries and hereby the management board and supervisory board are two independent boards. </w:t>
      </w:r>
    </w:p>
    <w:p w:rsidR="000B2CCB" w:rsidRDefault="000B2CCB" w:rsidP="000B2CCB">
      <w:pPr>
        <w:spacing w:after="120" w:line="360" w:lineRule="auto"/>
        <w:ind w:firstLine="360"/>
        <w:jc w:val="both"/>
        <w:rPr>
          <w:rFonts w:ascii="Times New Roman" w:hAnsi="Times New Roman" w:cs="Times New Roman"/>
          <w:lang w:val="en-US"/>
        </w:rPr>
      </w:pPr>
      <w:r w:rsidRPr="000B2CCB">
        <w:rPr>
          <w:rFonts w:ascii="Times New Roman" w:hAnsi="Times New Roman" w:cs="Times New Roman"/>
          <w:lang w:val="en-US"/>
        </w:rPr>
        <w:t>Diversity should exist in board</w:t>
      </w:r>
      <w:r w:rsidR="002A5D75">
        <w:rPr>
          <w:rFonts w:ascii="Times New Roman" w:hAnsi="Times New Roman" w:cs="Times New Roman"/>
          <w:lang w:val="en-US"/>
        </w:rPr>
        <w:t>s</w:t>
      </w:r>
      <w:r w:rsidRPr="000B2CCB">
        <w:rPr>
          <w:rFonts w:ascii="Times New Roman" w:hAnsi="Times New Roman" w:cs="Times New Roman"/>
          <w:lang w:val="en-US"/>
        </w:rPr>
        <w:t xml:space="preserve"> of directors</w:t>
      </w:r>
      <w:r w:rsidR="002A5D75">
        <w:rPr>
          <w:rFonts w:ascii="Times New Roman" w:hAnsi="Times New Roman" w:cs="Times New Roman"/>
          <w:lang w:val="en-US"/>
        </w:rPr>
        <w:t>,</w:t>
      </w:r>
      <w:r w:rsidRPr="000B2CCB">
        <w:rPr>
          <w:rFonts w:ascii="Times New Roman" w:hAnsi="Times New Roman" w:cs="Times New Roman"/>
          <w:lang w:val="en-US"/>
        </w:rPr>
        <w:t xml:space="preserve"> as it will enhance the results. Diversity can be distinguished for example in age, ethnicity, tenure, educational level of members, director type, independent/dependent director, occupation of directors and gender diversity. For which the latter is extensively discussed as this has the main focus within this thesis. It is hereby important to distinguish women as a tokenism and number of women within board of directors with a critical mass of three or more women, and thus having persuasive power within the board of directors. A critical mass is needed to really make a change.</w:t>
      </w:r>
    </w:p>
    <w:p w:rsidR="000B2CCB" w:rsidRDefault="000B2CCB" w:rsidP="00F5416E">
      <w:pPr>
        <w:spacing w:after="120" w:line="360" w:lineRule="auto"/>
        <w:ind w:firstLine="360"/>
        <w:jc w:val="both"/>
        <w:rPr>
          <w:rFonts w:ascii="Times New Roman" w:hAnsi="Times New Roman" w:cs="Times New Roman"/>
          <w:lang w:val="en-US"/>
        </w:rPr>
      </w:pPr>
      <w:r w:rsidRPr="000B2CCB">
        <w:rPr>
          <w:rFonts w:ascii="Times New Roman" w:hAnsi="Times New Roman" w:cs="Times New Roman"/>
          <w:lang w:val="en-US"/>
        </w:rPr>
        <w:t>In order to be able to mention or measure whether a board of directors is performing good or poorly it is important to know which firm performance measures exists, whereby a distinction is being made between accounting-based measures and market-based measures. The firm performance of a company is being covered in chapter five.</w:t>
      </w:r>
    </w:p>
    <w:p w:rsidR="000B2CCB" w:rsidRDefault="000B2CCB" w:rsidP="000B2CCB">
      <w:pPr>
        <w:spacing w:after="120" w:line="360" w:lineRule="auto"/>
        <w:ind w:firstLine="360"/>
        <w:jc w:val="both"/>
        <w:rPr>
          <w:rFonts w:ascii="Times New Roman" w:hAnsi="Times New Roman" w:cs="Times New Roman"/>
          <w:lang w:val="en-US"/>
        </w:rPr>
      </w:pPr>
      <w:r w:rsidRPr="000B2CCB">
        <w:rPr>
          <w:rFonts w:ascii="Times New Roman" w:hAnsi="Times New Roman" w:cs="Times New Roman"/>
          <w:lang w:val="en-US"/>
        </w:rPr>
        <w:lastRenderedPageBreak/>
        <w:t xml:space="preserve">Return on equity and return on assets are </w:t>
      </w:r>
      <w:r w:rsidR="00C220A8" w:rsidRPr="000B2CCB">
        <w:rPr>
          <w:rFonts w:ascii="Times New Roman" w:hAnsi="Times New Roman" w:cs="Times New Roman"/>
          <w:lang w:val="en-US"/>
        </w:rPr>
        <w:t>used,</w:t>
      </w:r>
      <w:r w:rsidRPr="000B2CCB">
        <w:rPr>
          <w:rFonts w:ascii="Times New Roman" w:hAnsi="Times New Roman" w:cs="Times New Roman"/>
          <w:lang w:val="en-US"/>
        </w:rPr>
        <w:t xml:space="preserve"> as measures for accounting-based indicators, both are indicators of how profitable a company is. Though the ROE is focused on the shareholders equity, by dividing the net income by shareholders equity, and the latter, the ROA, is focused on the total assets of a company, by dividing the net income by the total assets. Tobin’s Q and market value will be used as indicators for market-based measures, whereby the Tobin’s Q compares the market value with the replacement value of the assets of a company. And of which is an </w:t>
      </w:r>
      <w:r w:rsidR="00C220A8" w:rsidRPr="000B2CCB">
        <w:rPr>
          <w:rFonts w:ascii="Times New Roman" w:hAnsi="Times New Roman" w:cs="Times New Roman"/>
          <w:lang w:val="en-US"/>
        </w:rPr>
        <w:t>often-used</w:t>
      </w:r>
      <w:r w:rsidRPr="000B2CCB">
        <w:rPr>
          <w:rFonts w:ascii="Times New Roman" w:hAnsi="Times New Roman" w:cs="Times New Roman"/>
          <w:lang w:val="en-US"/>
        </w:rPr>
        <w:t xml:space="preserve"> variable in previous research. The market value is taken into </w:t>
      </w:r>
      <w:r w:rsidR="00C220A8" w:rsidRPr="000B2CCB">
        <w:rPr>
          <w:rFonts w:ascii="Times New Roman" w:hAnsi="Times New Roman" w:cs="Times New Roman"/>
          <w:lang w:val="en-US"/>
        </w:rPr>
        <w:t>account,</w:t>
      </w:r>
      <w:r w:rsidRPr="000B2CCB">
        <w:rPr>
          <w:rFonts w:ascii="Times New Roman" w:hAnsi="Times New Roman" w:cs="Times New Roman"/>
          <w:lang w:val="en-US"/>
        </w:rPr>
        <w:t xml:space="preserve"> as it is believed to be a good measure for a company performance. </w:t>
      </w:r>
    </w:p>
    <w:p w:rsidR="000B2CCB" w:rsidRDefault="000B2CCB" w:rsidP="000B2CCB">
      <w:pPr>
        <w:spacing w:after="120" w:line="360" w:lineRule="auto"/>
        <w:ind w:firstLine="360"/>
        <w:jc w:val="both"/>
        <w:rPr>
          <w:rFonts w:ascii="Times New Roman" w:hAnsi="Times New Roman" w:cs="Times New Roman"/>
          <w:lang w:val="en-US"/>
        </w:rPr>
      </w:pPr>
      <w:r w:rsidRPr="000B2CCB">
        <w:rPr>
          <w:rFonts w:ascii="Times New Roman" w:hAnsi="Times New Roman" w:cs="Times New Roman"/>
          <w:lang w:val="en-US"/>
        </w:rPr>
        <w:t xml:space="preserve">The market-based indicators are more subjective than the accounting-based measures.  </w:t>
      </w:r>
    </w:p>
    <w:p w:rsidR="000B2CCB" w:rsidRDefault="000B2CCB" w:rsidP="000B2CCB">
      <w:pPr>
        <w:spacing w:after="120" w:line="360" w:lineRule="auto"/>
        <w:ind w:firstLine="360"/>
        <w:jc w:val="both"/>
        <w:rPr>
          <w:rFonts w:ascii="Times New Roman" w:hAnsi="Times New Roman" w:cs="Times New Roman"/>
          <w:lang w:val="en-US"/>
        </w:rPr>
      </w:pPr>
      <w:r w:rsidRPr="000B2CCB">
        <w:rPr>
          <w:rFonts w:ascii="Times New Roman" w:hAnsi="Times New Roman" w:cs="Times New Roman"/>
          <w:lang w:val="en-US"/>
        </w:rPr>
        <w:t>At the moment there is still a fierce discussion going on about the relation between accounting</w:t>
      </w:r>
      <w:r w:rsidR="00F5416E">
        <w:rPr>
          <w:rFonts w:ascii="Times New Roman" w:hAnsi="Times New Roman" w:cs="Times New Roman"/>
          <w:lang w:val="en-US"/>
        </w:rPr>
        <w:t>-</w:t>
      </w:r>
      <w:r w:rsidRPr="000B2CCB">
        <w:rPr>
          <w:rFonts w:ascii="Times New Roman" w:hAnsi="Times New Roman" w:cs="Times New Roman"/>
          <w:lang w:val="en-US"/>
        </w:rPr>
        <w:t>based and market</w:t>
      </w:r>
      <w:r w:rsidR="00F5416E">
        <w:rPr>
          <w:rFonts w:ascii="Times New Roman" w:hAnsi="Times New Roman" w:cs="Times New Roman"/>
          <w:lang w:val="en-US"/>
        </w:rPr>
        <w:t>-</w:t>
      </w:r>
      <w:r w:rsidRPr="000B2CCB">
        <w:rPr>
          <w:rFonts w:ascii="Times New Roman" w:hAnsi="Times New Roman" w:cs="Times New Roman"/>
          <w:lang w:val="en-US"/>
        </w:rPr>
        <w:t xml:space="preserve">based measurements, whether it exists or not and whether they are thus interchangeable or not. Though both measurement indicators are seen as valid measurements. </w:t>
      </w:r>
    </w:p>
    <w:p w:rsidR="000B2CCB" w:rsidRDefault="000B2CCB" w:rsidP="000B2CCB">
      <w:pPr>
        <w:spacing w:after="120" w:line="360" w:lineRule="auto"/>
        <w:ind w:firstLine="360"/>
        <w:jc w:val="both"/>
        <w:rPr>
          <w:rFonts w:ascii="Times New Roman" w:hAnsi="Times New Roman" w:cs="Times New Roman"/>
          <w:lang w:val="en-US"/>
        </w:rPr>
      </w:pPr>
      <w:r w:rsidRPr="000B2CCB">
        <w:rPr>
          <w:rFonts w:ascii="Times New Roman" w:hAnsi="Times New Roman" w:cs="Times New Roman"/>
          <w:lang w:val="en-US"/>
        </w:rPr>
        <w:t>Within chapter six the previous studies are more extensively discussed. Ten to twenty years ago the discussion of gender diversity in board of directors and the effect of firm performance had started in the United States. Nowadays the focus of this discussion has been shifted to Europe. For this reason the focus on the United States is left behind. It could therefore be interesting to see whether and how this relationship has developed within the United States for these last ten years. As Europe, which is lacking behind, could learn lessons from this development.</w:t>
      </w:r>
    </w:p>
    <w:p w:rsidR="000B2CCB" w:rsidRDefault="000B2CCB" w:rsidP="000B2CCB">
      <w:pPr>
        <w:spacing w:after="120" w:line="360" w:lineRule="auto"/>
        <w:ind w:firstLine="360"/>
        <w:jc w:val="both"/>
        <w:rPr>
          <w:rFonts w:ascii="Times New Roman" w:hAnsi="Times New Roman" w:cs="Times New Roman"/>
          <w:lang w:val="en-US"/>
        </w:rPr>
      </w:pPr>
      <w:r w:rsidRPr="000B2CCB">
        <w:rPr>
          <w:rFonts w:ascii="Times New Roman" w:hAnsi="Times New Roman" w:cs="Times New Roman"/>
          <w:lang w:val="en-US"/>
        </w:rPr>
        <w:t>Though a lot of different outcomes can be distinguished within the different researches performed due to the fact that different countries use different systems thereby different time periods are used, but also due to fact that different estimation models and different variables are used in previous research.</w:t>
      </w:r>
      <w:r w:rsidR="00F5416E">
        <w:rPr>
          <w:rFonts w:ascii="Times New Roman" w:hAnsi="Times New Roman" w:cs="Times New Roman"/>
          <w:lang w:val="en-US"/>
        </w:rPr>
        <w:t xml:space="preserve"> No clear and concrete answer can thus be given for previous studies.</w:t>
      </w:r>
    </w:p>
    <w:p w:rsidR="000B2CCB" w:rsidRDefault="000B2CCB" w:rsidP="000B2CCB">
      <w:pPr>
        <w:spacing w:after="120" w:line="360" w:lineRule="auto"/>
        <w:ind w:firstLine="360"/>
        <w:jc w:val="both"/>
        <w:rPr>
          <w:rFonts w:ascii="Times New Roman" w:hAnsi="Times New Roman" w:cs="Times New Roman"/>
          <w:lang w:val="en-US"/>
        </w:rPr>
      </w:pPr>
      <w:r w:rsidRPr="000B2CCB">
        <w:rPr>
          <w:rFonts w:ascii="Times New Roman" w:hAnsi="Times New Roman" w:cs="Times New Roman"/>
          <w:lang w:val="en-US"/>
        </w:rPr>
        <w:t>Therefore the focus of this thesis will lay on the development of the relationship of gender diversity in board of directors and firm performance within the United States, for the last ten years.</w:t>
      </w:r>
      <w:r w:rsidR="002A5D75">
        <w:rPr>
          <w:rFonts w:ascii="Times New Roman" w:hAnsi="Times New Roman" w:cs="Times New Roman"/>
          <w:lang w:val="en-US"/>
        </w:rPr>
        <w:t xml:space="preserve"> Comparing two time periods namely 2002 and 2012 will do this. </w:t>
      </w:r>
      <w:r w:rsidRPr="000B2CCB">
        <w:rPr>
          <w:rFonts w:ascii="Times New Roman" w:hAnsi="Times New Roman" w:cs="Times New Roman"/>
          <w:lang w:val="en-US"/>
        </w:rPr>
        <w:t xml:space="preserve"> </w:t>
      </w:r>
    </w:p>
    <w:p w:rsidR="000B2CCB" w:rsidRPr="000B2CCB" w:rsidRDefault="000B2CCB" w:rsidP="000B2CCB">
      <w:pPr>
        <w:spacing w:after="120" w:line="360" w:lineRule="auto"/>
        <w:ind w:firstLine="360"/>
        <w:jc w:val="both"/>
        <w:rPr>
          <w:rFonts w:ascii="Times New Roman" w:hAnsi="Times New Roman" w:cs="Times New Roman"/>
          <w:lang w:val="en-US"/>
        </w:rPr>
      </w:pPr>
      <w:r w:rsidRPr="000B2CCB">
        <w:rPr>
          <w:rFonts w:ascii="Times New Roman" w:hAnsi="Times New Roman" w:cs="Times New Roman"/>
          <w:lang w:val="en-US"/>
        </w:rPr>
        <w:t xml:space="preserve">Thereby a closer look will be taken at the different industries distinguished by the U.S. Securities and Exchange Commission. This way the different industries can be compared with </w:t>
      </w:r>
      <w:r w:rsidRPr="000B2CCB">
        <w:rPr>
          <w:rFonts w:ascii="Times New Roman" w:hAnsi="Times New Roman" w:cs="Times New Roman"/>
          <w:lang w:val="en-US"/>
        </w:rPr>
        <w:lastRenderedPageBreak/>
        <w:t>the results of the entire market. Whether a relation can be found between certain industries and women performing</w:t>
      </w:r>
      <w:r w:rsidR="00603C62">
        <w:rPr>
          <w:rFonts w:ascii="Times New Roman" w:hAnsi="Times New Roman" w:cs="Times New Roman"/>
          <w:lang w:val="en-US"/>
        </w:rPr>
        <w:t xml:space="preserve"> at top levels</w:t>
      </w:r>
      <w:r w:rsidRPr="000B2CCB">
        <w:rPr>
          <w:rFonts w:ascii="Times New Roman" w:hAnsi="Times New Roman" w:cs="Times New Roman"/>
          <w:lang w:val="en-US"/>
        </w:rPr>
        <w:t xml:space="preserve"> in those industries. </w:t>
      </w:r>
    </w:p>
    <w:p w:rsidR="00835A63" w:rsidRDefault="00835A63" w:rsidP="00EC74D7">
      <w:pPr>
        <w:spacing w:after="120" w:line="360" w:lineRule="auto"/>
        <w:jc w:val="both"/>
        <w:rPr>
          <w:rFonts w:ascii="Times New Roman" w:hAnsi="Times New Roman" w:cs="Times New Roman"/>
          <w:lang w:val="en-US"/>
        </w:rPr>
      </w:pPr>
    </w:p>
    <w:p w:rsidR="00F15253" w:rsidRDefault="00F15253" w:rsidP="00C24B30">
      <w:pPr>
        <w:pStyle w:val="Heading2"/>
        <w:numPr>
          <w:ilvl w:val="1"/>
          <w:numId w:val="1"/>
        </w:numPr>
        <w:rPr>
          <w:lang w:val="en-US"/>
        </w:rPr>
      </w:pPr>
      <w:bookmarkStart w:id="48" w:name="_Toc240015751"/>
      <w:r>
        <w:rPr>
          <w:lang w:val="en-US"/>
        </w:rPr>
        <w:t>Hypotheses</w:t>
      </w:r>
      <w:bookmarkEnd w:id="48"/>
    </w:p>
    <w:p w:rsidR="00F15253" w:rsidRPr="00F15253" w:rsidRDefault="00F15253" w:rsidP="00F15253">
      <w:pPr>
        <w:rPr>
          <w:lang w:val="en-US"/>
        </w:rPr>
      </w:pPr>
    </w:p>
    <w:p w:rsidR="00762F6F" w:rsidRDefault="00762F6F" w:rsidP="00BD3D68">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Compared to previous research this </w:t>
      </w:r>
      <w:r w:rsidR="0064279D">
        <w:rPr>
          <w:rFonts w:ascii="Times New Roman" w:hAnsi="Times New Roman" w:cs="Times New Roman"/>
          <w:lang w:val="en-US"/>
        </w:rPr>
        <w:t>study</w:t>
      </w:r>
      <w:r>
        <w:rPr>
          <w:rFonts w:ascii="Times New Roman" w:hAnsi="Times New Roman" w:cs="Times New Roman"/>
          <w:lang w:val="en-US"/>
        </w:rPr>
        <w:t xml:space="preserve"> will be</w:t>
      </w:r>
      <w:r w:rsidR="00C90E0E">
        <w:rPr>
          <w:rFonts w:ascii="Times New Roman" w:hAnsi="Times New Roman" w:cs="Times New Roman"/>
          <w:lang w:val="en-US"/>
        </w:rPr>
        <w:t xml:space="preserve"> different compared to other studies because of the focus on North America for the last ten years</w:t>
      </w:r>
      <w:r w:rsidR="008A6694">
        <w:rPr>
          <w:rFonts w:ascii="Times New Roman" w:hAnsi="Times New Roman" w:cs="Times New Roman"/>
          <w:lang w:val="en-US"/>
        </w:rPr>
        <w:t>, as No</w:t>
      </w:r>
      <w:r w:rsidR="00603C62">
        <w:rPr>
          <w:rFonts w:ascii="Times New Roman" w:hAnsi="Times New Roman" w:cs="Times New Roman"/>
          <w:lang w:val="en-US"/>
        </w:rPr>
        <w:t>rth America has not been studied</w:t>
      </w:r>
      <w:r w:rsidR="008A6694">
        <w:rPr>
          <w:rFonts w:ascii="Times New Roman" w:hAnsi="Times New Roman" w:cs="Times New Roman"/>
          <w:lang w:val="en-US"/>
        </w:rPr>
        <w:t xml:space="preserve"> for in the last ten years</w:t>
      </w:r>
      <w:r w:rsidR="00C90E0E">
        <w:rPr>
          <w:rFonts w:ascii="Times New Roman" w:hAnsi="Times New Roman" w:cs="Times New Roman"/>
          <w:lang w:val="en-US"/>
        </w:rPr>
        <w:t xml:space="preserve">. As well this study will be different due to the fact that </w:t>
      </w:r>
      <w:r w:rsidR="00F40831">
        <w:rPr>
          <w:rFonts w:ascii="Times New Roman" w:hAnsi="Times New Roman" w:cs="Times New Roman"/>
          <w:lang w:val="en-US"/>
        </w:rPr>
        <w:t>this study will</w:t>
      </w:r>
      <w:r>
        <w:rPr>
          <w:rFonts w:ascii="Times New Roman" w:hAnsi="Times New Roman" w:cs="Times New Roman"/>
          <w:lang w:val="en-US"/>
        </w:rPr>
        <w:t xml:space="preserve"> </w:t>
      </w:r>
      <w:r w:rsidR="00F40831">
        <w:rPr>
          <w:rFonts w:ascii="Times New Roman" w:hAnsi="Times New Roman" w:cs="Times New Roman"/>
          <w:lang w:val="en-US"/>
        </w:rPr>
        <w:t xml:space="preserve">not only </w:t>
      </w:r>
      <w:r w:rsidR="00145170">
        <w:rPr>
          <w:rFonts w:ascii="Times New Roman" w:hAnsi="Times New Roman" w:cs="Times New Roman"/>
          <w:lang w:val="en-US"/>
        </w:rPr>
        <w:t xml:space="preserve">investigate </w:t>
      </w:r>
      <w:r w:rsidR="00F40831">
        <w:rPr>
          <w:rFonts w:ascii="Times New Roman" w:hAnsi="Times New Roman" w:cs="Times New Roman"/>
          <w:lang w:val="en-US"/>
        </w:rPr>
        <w:t xml:space="preserve">two time periods and the change within this time period for an entire market </w:t>
      </w:r>
      <w:r>
        <w:rPr>
          <w:rFonts w:ascii="Times New Roman" w:hAnsi="Times New Roman" w:cs="Times New Roman"/>
          <w:lang w:val="en-US"/>
        </w:rPr>
        <w:t xml:space="preserve">but </w:t>
      </w:r>
      <w:r w:rsidR="00F40831">
        <w:rPr>
          <w:rFonts w:ascii="Times New Roman" w:hAnsi="Times New Roman" w:cs="Times New Roman"/>
          <w:lang w:val="en-US"/>
        </w:rPr>
        <w:t xml:space="preserve">this study will </w:t>
      </w:r>
      <w:r>
        <w:rPr>
          <w:rFonts w:ascii="Times New Roman" w:hAnsi="Times New Roman" w:cs="Times New Roman"/>
          <w:lang w:val="en-US"/>
        </w:rPr>
        <w:t>also</w:t>
      </w:r>
      <w:r w:rsidR="00F40831">
        <w:rPr>
          <w:rFonts w:ascii="Times New Roman" w:hAnsi="Times New Roman" w:cs="Times New Roman"/>
          <w:lang w:val="en-US"/>
        </w:rPr>
        <w:t xml:space="preserve"> extensively concentrate on</w:t>
      </w:r>
      <w:r>
        <w:rPr>
          <w:rFonts w:ascii="Times New Roman" w:hAnsi="Times New Roman" w:cs="Times New Roman"/>
          <w:lang w:val="en-US"/>
        </w:rPr>
        <w:t xml:space="preserve"> the </w:t>
      </w:r>
      <w:r w:rsidR="00F40831">
        <w:rPr>
          <w:rFonts w:ascii="Times New Roman" w:hAnsi="Times New Roman" w:cs="Times New Roman"/>
          <w:lang w:val="en-US"/>
        </w:rPr>
        <w:t>different industries within the North American</w:t>
      </w:r>
      <w:r>
        <w:rPr>
          <w:rFonts w:ascii="Times New Roman" w:hAnsi="Times New Roman" w:cs="Times New Roman"/>
          <w:lang w:val="en-US"/>
        </w:rPr>
        <w:t xml:space="preserve"> market. Thereby</w:t>
      </w:r>
      <w:r w:rsidR="004D5CD4">
        <w:rPr>
          <w:rFonts w:ascii="Times New Roman" w:hAnsi="Times New Roman" w:cs="Times New Roman"/>
          <w:lang w:val="en-US"/>
        </w:rPr>
        <w:t>, more importantly, t</w:t>
      </w:r>
      <w:r>
        <w:rPr>
          <w:rFonts w:ascii="Times New Roman" w:hAnsi="Times New Roman" w:cs="Times New Roman"/>
          <w:lang w:val="en-US"/>
        </w:rPr>
        <w:t>he different variables used in previous studies will be combined within this thesis</w:t>
      </w:r>
      <w:r w:rsidR="004D5CD4">
        <w:rPr>
          <w:rFonts w:ascii="Times New Roman" w:hAnsi="Times New Roman" w:cs="Times New Roman"/>
          <w:lang w:val="en-US"/>
        </w:rPr>
        <w:t xml:space="preserve"> in order to get more straight and clear answer</w:t>
      </w:r>
      <w:r w:rsidR="00B9048C">
        <w:rPr>
          <w:rFonts w:ascii="Times New Roman" w:hAnsi="Times New Roman" w:cs="Times New Roman"/>
          <w:lang w:val="en-US"/>
        </w:rPr>
        <w:t>s</w:t>
      </w:r>
      <w:r w:rsidR="004D5CD4">
        <w:rPr>
          <w:rFonts w:ascii="Times New Roman" w:hAnsi="Times New Roman" w:cs="Times New Roman"/>
          <w:lang w:val="en-US"/>
        </w:rPr>
        <w:t>.</w:t>
      </w:r>
    </w:p>
    <w:p w:rsidR="00393166" w:rsidRDefault="00851E0A" w:rsidP="0064279D">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latter is mostly important because this</w:t>
      </w:r>
      <w:r w:rsidR="00A011EA">
        <w:rPr>
          <w:rFonts w:ascii="Times New Roman" w:hAnsi="Times New Roman" w:cs="Times New Roman"/>
          <w:lang w:val="en-US"/>
        </w:rPr>
        <w:t xml:space="preserve"> is a</w:t>
      </w:r>
      <w:r>
        <w:rPr>
          <w:rFonts w:ascii="Times New Roman" w:hAnsi="Times New Roman" w:cs="Times New Roman"/>
          <w:lang w:val="en-US"/>
        </w:rPr>
        <w:t xml:space="preserve"> drawback in previous studies. </w:t>
      </w:r>
      <w:r w:rsidR="00B55BFC">
        <w:rPr>
          <w:rFonts w:ascii="Times New Roman" w:hAnsi="Times New Roman" w:cs="Times New Roman"/>
          <w:lang w:val="en-US"/>
        </w:rPr>
        <w:t xml:space="preserve">As can be seen in previous research a lot of different outcomes appear due to the fact that almost every study is different from each other. </w:t>
      </w:r>
      <w:r w:rsidR="00393166">
        <w:rPr>
          <w:rFonts w:ascii="Times New Roman" w:hAnsi="Times New Roman" w:cs="Times New Roman"/>
          <w:lang w:val="en-US"/>
        </w:rPr>
        <w:t xml:space="preserve">Some studies take for example only Tobin’s Q as dependent variable, while others take the ROE as dependent variable, while still others combine the ROE and ROA in order to draw conclusions on gender diversity and firm performance. </w:t>
      </w:r>
      <w:r w:rsidR="00B55BFC">
        <w:rPr>
          <w:rFonts w:ascii="Times New Roman" w:hAnsi="Times New Roman" w:cs="Times New Roman"/>
          <w:lang w:val="en-US"/>
        </w:rPr>
        <w:t>This way no</w:t>
      </w:r>
      <w:r w:rsidR="00393166">
        <w:rPr>
          <w:rFonts w:ascii="Times New Roman" w:hAnsi="Times New Roman" w:cs="Times New Roman"/>
          <w:lang w:val="en-US"/>
        </w:rPr>
        <w:t xml:space="preserve"> real and clear conclusions can be drawn.</w:t>
      </w:r>
      <w:r w:rsidR="00B55BFC">
        <w:rPr>
          <w:rFonts w:ascii="Times New Roman" w:hAnsi="Times New Roman" w:cs="Times New Roman"/>
          <w:lang w:val="en-US"/>
        </w:rPr>
        <w:t xml:space="preserve"> </w:t>
      </w:r>
      <w:r w:rsidR="00393166">
        <w:rPr>
          <w:rFonts w:ascii="Times New Roman" w:hAnsi="Times New Roman" w:cs="Times New Roman"/>
          <w:lang w:val="en-US"/>
        </w:rPr>
        <w:t xml:space="preserve">Therefore this study will combine these different studies for which </w:t>
      </w:r>
      <w:r w:rsidR="00E00377">
        <w:rPr>
          <w:rFonts w:ascii="Times New Roman" w:hAnsi="Times New Roman" w:cs="Times New Roman"/>
          <w:lang w:val="en-US"/>
        </w:rPr>
        <w:t xml:space="preserve">the </w:t>
      </w:r>
      <w:r w:rsidR="00393166">
        <w:rPr>
          <w:rFonts w:ascii="Times New Roman" w:hAnsi="Times New Roman" w:cs="Times New Roman"/>
          <w:lang w:val="en-US"/>
        </w:rPr>
        <w:t xml:space="preserve">different variables are taken. </w:t>
      </w:r>
    </w:p>
    <w:p w:rsidR="0073748A" w:rsidRDefault="00393166" w:rsidP="00E4580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By taking all the used variables of previous research together in one study, real </w:t>
      </w:r>
      <w:r w:rsidR="00F04CC6">
        <w:rPr>
          <w:rFonts w:ascii="Times New Roman" w:hAnsi="Times New Roman" w:cs="Times New Roman"/>
          <w:lang w:val="en-US"/>
        </w:rPr>
        <w:t xml:space="preserve">and concrete </w:t>
      </w:r>
      <w:r>
        <w:rPr>
          <w:rFonts w:ascii="Times New Roman" w:hAnsi="Times New Roman" w:cs="Times New Roman"/>
          <w:lang w:val="en-US"/>
        </w:rPr>
        <w:t xml:space="preserve">conclusions can be drawn. In order to combine these previous studies the following </w:t>
      </w:r>
      <w:r w:rsidR="002D1C51">
        <w:rPr>
          <w:rFonts w:ascii="Times New Roman" w:hAnsi="Times New Roman" w:cs="Times New Roman"/>
          <w:lang w:val="en-US"/>
        </w:rPr>
        <w:t xml:space="preserve">alternative </w:t>
      </w:r>
      <w:r>
        <w:rPr>
          <w:rFonts w:ascii="Times New Roman" w:hAnsi="Times New Roman" w:cs="Times New Roman"/>
          <w:lang w:val="en-US"/>
        </w:rPr>
        <w:t>hypotheses can be distinguished:</w:t>
      </w:r>
    </w:p>
    <w:p w:rsidR="00E4580F" w:rsidRDefault="00E4580F" w:rsidP="00E4580F">
      <w:pPr>
        <w:spacing w:after="120" w:line="360" w:lineRule="auto"/>
        <w:ind w:firstLine="360"/>
        <w:jc w:val="both"/>
        <w:rPr>
          <w:rFonts w:ascii="Times New Roman" w:hAnsi="Times New Roman" w:cs="Times New Roman"/>
          <w:lang w:val="en-US"/>
        </w:rPr>
      </w:pPr>
    </w:p>
    <w:p w:rsidR="004D1FB4" w:rsidRDefault="006128DA" w:rsidP="00DA6511">
      <w:pPr>
        <w:spacing w:after="120" w:line="360" w:lineRule="auto"/>
        <w:ind w:left="2120" w:hanging="2120"/>
        <w:jc w:val="both"/>
        <w:rPr>
          <w:rFonts w:ascii="Times New Roman" w:hAnsi="Times New Roman" w:cs="Times New Roman"/>
          <w:i/>
          <w:lang w:val="en-US"/>
        </w:rPr>
      </w:pPr>
      <w:r w:rsidRPr="00811E30">
        <w:rPr>
          <w:rFonts w:ascii="Times New Roman" w:hAnsi="Times New Roman" w:cs="Times New Roman"/>
          <w:b/>
          <w:lang w:val="en-US"/>
        </w:rPr>
        <w:t>Hypothesis 1</w:t>
      </w:r>
      <w:r w:rsidR="002364B1" w:rsidRPr="00811E30">
        <w:rPr>
          <w:rFonts w:ascii="Times New Roman" w:hAnsi="Times New Roman" w:cs="Times New Roman"/>
          <w:b/>
          <w:lang w:val="en-US"/>
        </w:rPr>
        <w:t>a</w:t>
      </w:r>
      <w:r w:rsidR="004D1FB4" w:rsidRPr="00811E30">
        <w:rPr>
          <w:rFonts w:ascii="Times New Roman" w:hAnsi="Times New Roman" w:cs="Times New Roman"/>
          <w:b/>
          <w:lang w:val="en-US"/>
        </w:rPr>
        <w:t>:</w:t>
      </w:r>
      <w:r w:rsidR="00305580">
        <w:rPr>
          <w:rFonts w:ascii="Times New Roman" w:hAnsi="Times New Roman" w:cs="Times New Roman"/>
          <w:i/>
          <w:lang w:val="en-US"/>
        </w:rPr>
        <w:t xml:space="preserve"> </w:t>
      </w:r>
      <w:r w:rsidR="00DA6511">
        <w:rPr>
          <w:rFonts w:ascii="Times New Roman" w:hAnsi="Times New Roman" w:cs="Times New Roman"/>
          <w:i/>
          <w:lang w:val="en-US"/>
        </w:rPr>
        <w:tab/>
      </w:r>
      <w:r w:rsidR="00305580">
        <w:rPr>
          <w:rFonts w:ascii="Times New Roman" w:hAnsi="Times New Roman" w:cs="Times New Roman"/>
          <w:i/>
          <w:lang w:val="en-US"/>
        </w:rPr>
        <w:t>There exists a</w:t>
      </w:r>
      <w:r w:rsidR="007D491E">
        <w:rPr>
          <w:rFonts w:ascii="Times New Roman" w:hAnsi="Times New Roman" w:cs="Times New Roman"/>
          <w:i/>
          <w:lang w:val="en-US"/>
        </w:rPr>
        <w:t xml:space="preserve"> positive</w:t>
      </w:r>
      <w:r w:rsidR="004D1FB4" w:rsidRPr="004D1FB4">
        <w:rPr>
          <w:rFonts w:ascii="Times New Roman" w:hAnsi="Times New Roman" w:cs="Times New Roman"/>
          <w:i/>
          <w:lang w:val="en-US"/>
        </w:rPr>
        <w:t xml:space="preserve"> relationship between gender diversity and firm performance</w:t>
      </w:r>
      <w:r w:rsidR="00EC1CBF" w:rsidRPr="00EC1CBF">
        <w:rPr>
          <w:rFonts w:ascii="Times New Roman" w:hAnsi="Times New Roman" w:cs="Times New Roman"/>
          <w:i/>
          <w:lang w:val="en-US"/>
        </w:rPr>
        <w:t xml:space="preserve"> </w:t>
      </w:r>
      <w:r w:rsidR="004D1FB4" w:rsidRPr="004D1FB4">
        <w:rPr>
          <w:rFonts w:ascii="Times New Roman" w:hAnsi="Times New Roman" w:cs="Times New Roman"/>
          <w:i/>
          <w:lang w:val="en-US"/>
        </w:rPr>
        <w:t>m</w:t>
      </w:r>
      <w:r>
        <w:rPr>
          <w:rFonts w:ascii="Times New Roman" w:hAnsi="Times New Roman" w:cs="Times New Roman"/>
          <w:i/>
          <w:lang w:val="en-US"/>
        </w:rPr>
        <w:t>easured through return on assets</w:t>
      </w:r>
      <w:r w:rsidR="00AA225A">
        <w:rPr>
          <w:rFonts w:ascii="Times New Roman" w:hAnsi="Times New Roman" w:cs="Times New Roman"/>
          <w:i/>
          <w:lang w:val="en-US"/>
        </w:rPr>
        <w:t xml:space="preserve"> within North America</w:t>
      </w:r>
      <w:r w:rsidR="002364B1">
        <w:rPr>
          <w:rFonts w:ascii="Times New Roman" w:hAnsi="Times New Roman" w:cs="Times New Roman"/>
          <w:i/>
          <w:lang w:val="en-US"/>
        </w:rPr>
        <w:t xml:space="preserve"> for 2002</w:t>
      </w:r>
      <w:r w:rsidR="004D1FB4" w:rsidRPr="004D1FB4">
        <w:rPr>
          <w:rFonts w:ascii="Times New Roman" w:hAnsi="Times New Roman" w:cs="Times New Roman"/>
          <w:i/>
          <w:lang w:val="en-US"/>
        </w:rPr>
        <w:t>.</w:t>
      </w:r>
    </w:p>
    <w:p w:rsidR="006128DA" w:rsidRDefault="002364B1" w:rsidP="00DA6511">
      <w:pPr>
        <w:spacing w:after="120" w:line="360" w:lineRule="auto"/>
        <w:ind w:left="2120" w:hanging="2120"/>
        <w:jc w:val="both"/>
        <w:rPr>
          <w:rFonts w:ascii="Times New Roman" w:hAnsi="Times New Roman" w:cs="Times New Roman"/>
          <w:i/>
          <w:lang w:val="en-US"/>
        </w:rPr>
      </w:pPr>
      <w:r w:rsidRPr="00811E30">
        <w:rPr>
          <w:rFonts w:ascii="Times New Roman" w:hAnsi="Times New Roman" w:cs="Times New Roman"/>
          <w:b/>
          <w:lang w:val="en-US"/>
        </w:rPr>
        <w:t>Hypothesis 1b</w:t>
      </w:r>
      <w:r w:rsidRPr="00811E30">
        <w:rPr>
          <w:rFonts w:ascii="Times New Roman" w:hAnsi="Times New Roman" w:cs="Times New Roman"/>
          <w:b/>
          <w:i/>
          <w:lang w:val="en-US"/>
        </w:rPr>
        <w:t>:</w:t>
      </w:r>
      <w:r>
        <w:rPr>
          <w:rFonts w:ascii="Times New Roman" w:hAnsi="Times New Roman" w:cs="Times New Roman"/>
          <w:i/>
          <w:lang w:val="en-US"/>
        </w:rPr>
        <w:t xml:space="preserve"> </w:t>
      </w:r>
      <w:r w:rsidR="00DA6511">
        <w:rPr>
          <w:rFonts w:ascii="Times New Roman" w:hAnsi="Times New Roman" w:cs="Times New Roman"/>
          <w:i/>
          <w:lang w:val="en-US"/>
        </w:rPr>
        <w:tab/>
      </w:r>
      <w:r w:rsidRPr="004D1FB4">
        <w:rPr>
          <w:rFonts w:ascii="Times New Roman" w:hAnsi="Times New Roman" w:cs="Times New Roman"/>
          <w:i/>
          <w:lang w:val="en-US"/>
        </w:rPr>
        <w:t>There exists a</w:t>
      </w:r>
      <w:r w:rsidR="007D491E">
        <w:rPr>
          <w:rFonts w:ascii="Times New Roman" w:hAnsi="Times New Roman" w:cs="Times New Roman"/>
          <w:i/>
          <w:lang w:val="en-US"/>
        </w:rPr>
        <w:t xml:space="preserve"> positive</w:t>
      </w:r>
      <w:r w:rsidRPr="004D1FB4">
        <w:rPr>
          <w:rFonts w:ascii="Times New Roman" w:hAnsi="Times New Roman" w:cs="Times New Roman"/>
          <w:i/>
          <w:lang w:val="en-US"/>
        </w:rPr>
        <w:t xml:space="preserve"> relationship between gender diversity and firm performance</w:t>
      </w:r>
      <w:r w:rsidRPr="00EC1CBF">
        <w:rPr>
          <w:rFonts w:ascii="Times New Roman" w:hAnsi="Times New Roman" w:cs="Times New Roman"/>
          <w:i/>
          <w:lang w:val="en-US"/>
        </w:rPr>
        <w:t xml:space="preserve"> </w:t>
      </w:r>
      <w:r w:rsidRPr="004D1FB4">
        <w:rPr>
          <w:rFonts w:ascii="Times New Roman" w:hAnsi="Times New Roman" w:cs="Times New Roman"/>
          <w:i/>
          <w:lang w:val="en-US"/>
        </w:rPr>
        <w:t>m</w:t>
      </w:r>
      <w:r>
        <w:rPr>
          <w:rFonts w:ascii="Times New Roman" w:hAnsi="Times New Roman" w:cs="Times New Roman"/>
          <w:i/>
          <w:lang w:val="en-US"/>
        </w:rPr>
        <w:t>easured through return on assets within North America for 2012</w:t>
      </w:r>
      <w:r w:rsidRPr="004D1FB4">
        <w:rPr>
          <w:rFonts w:ascii="Times New Roman" w:hAnsi="Times New Roman" w:cs="Times New Roman"/>
          <w:i/>
          <w:lang w:val="en-US"/>
        </w:rPr>
        <w:t>.</w:t>
      </w:r>
    </w:p>
    <w:p w:rsidR="00E4580F" w:rsidRPr="00811E30" w:rsidRDefault="00E4580F" w:rsidP="005E7E26">
      <w:pPr>
        <w:spacing w:after="120" w:line="360" w:lineRule="auto"/>
        <w:jc w:val="both"/>
        <w:rPr>
          <w:rFonts w:ascii="Times New Roman" w:hAnsi="Times New Roman" w:cs="Times New Roman"/>
          <w:b/>
          <w:i/>
          <w:lang w:val="en-US"/>
        </w:rPr>
      </w:pPr>
    </w:p>
    <w:p w:rsidR="006128DA" w:rsidRDefault="006128DA" w:rsidP="00DA6511">
      <w:pPr>
        <w:spacing w:after="120" w:line="360" w:lineRule="auto"/>
        <w:ind w:left="2120" w:hanging="2120"/>
        <w:jc w:val="both"/>
        <w:rPr>
          <w:rFonts w:ascii="Times New Roman" w:hAnsi="Times New Roman" w:cs="Times New Roman"/>
          <w:i/>
          <w:lang w:val="en-US"/>
        </w:rPr>
      </w:pPr>
      <w:r w:rsidRPr="00811E30">
        <w:rPr>
          <w:rFonts w:ascii="Times New Roman" w:hAnsi="Times New Roman" w:cs="Times New Roman"/>
          <w:b/>
          <w:lang w:val="en-US"/>
        </w:rPr>
        <w:t>Hypothesis 2</w:t>
      </w:r>
      <w:r w:rsidR="002364B1" w:rsidRPr="00811E30">
        <w:rPr>
          <w:rFonts w:ascii="Times New Roman" w:hAnsi="Times New Roman" w:cs="Times New Roman"/>
          <w:b/>
          <w:lang w:val="en-US"/>
        </w:rPr>
        <w:t>a</w:t>
      </w:r>
      <w:r w:rsidRPr="00811E30">
        <w:rPr>
          <w:rFonts w:ascii="Times New Roman" w:hAnsi="Times New Roman" w:cs="Times New Roman"/>
          <w:b/>
          <w:lang w:val="en-US"/>
        </w:rPr>
        <w:t>:</w:t>
      </w:r>
      <w:r>
        <w:rPr>
          <w:rFonts w:ascii="Times New Roman" w:hAnsi="Times New Roman" w:cs="Times New Roman"/>
          <w:i/>
          <w:lang w:val="en-US"/>
        </w:rPr>
        <w:t xml:space="preserve"> </w:t>
      </w:r>
      <w:r w:rsidR="00DA6511">
        <w:rPr>
          <w:rFonts w:ascii="Times New Roman" w:hAnsi="Times New Roman" w:cs="Times New Roman"/>
          <w:i/>
          <w:lang w:val="en-US"/>
        </w:rPr>
        <w:tab/>
      </w:r>
      <w:r>
        <w:rPr>
          <w:rFonts w:ascii="Times New Roman" w:hAnsi="Times New Roman" w:cs="Times New Roman"/>
          <w:i/>
          <w:lang w:val="en-US"/>
        </w:rPr>
        <w:t>There exists a</w:t>
      </w:r>
      <w:r w:rsidR="007D491E">
        <w:rPr>
          <w:rFonts w:ascii="Times New Roman" w:hAnsi="Times New Roman" w:cs="Times New Roman"/>
          <w:i/>
          <w:lang w:val="en-US"/>
        </w:rPr>
        <w:t xml:space="preserve"> positive</w:t>
      </w:r>
      <w:r>
        <w:rPr>
          <w:rFonts w:ascii="Times New Roman" w:hAnsi="Times New Roman" w:cs="Times New Roman"/>
          <w:i/>
          <w:lang w:val="en-US"/>
        </w:rPr>
        <w:t xml:space="preserve"> relationship between gender diversity and firm performance measured through return on equity</w:t>
      </w:r>
      <w:r w:rsidR="00AA225A">
        <w:rPr>
          <w:rFonts w:ascii="Times New Roman" w:hAnsi="Times New Roman" w:cs="Times New Roman"/>
          <w:i/>
          <w:lang w:val="en-US"/>
        </w:rPr>
        <w:t xml:space="preserve"> within North America</w:t>
      </w:r>
      <w:r w:rsidR="002364B1">
        <w:rPr>
          <w:rFonts w:ascii="Times New Roman" w:hAnsi="Times New Roman" w:cs="Times New Roman"/>
          <w:i/>
          <w:lang w:val="en-US"/>
        </w:rPr>
        <w:t xml:space="preserve"> for 2002.</w:t>
      </w:r>
    </w:p>
    <w:p w:rsidR="002364B1" w:rsidRPr="004D1FB4" w:rsidRDefault="002364B1" w:rsidP="00DA6511">
      <w:pPr>
        <w:spacing w:after="120" w:line="360" w:lineRule="auto"/>
        <w:ind w:left="2127" w:hanging="2120"/>
        <w:jc w:val="both"/>
        <w:rPr>
          <w:rFonts w:ascii="Times New Roman" w:hAnsi="Times New Roman" w:cs="Times New Roman"/>
          <w:i/>
          <w:lang w:val="en-US"/>
        </w:rPr>
      </w:pPr>
      <w:r w:rsidRPr="00811E30">
        <w:rPr>
          <w:rFonts w:ascii="Times New Roman" w:hAnsi="Times New Roman" w:cs="Times New Roman"/>
          <w:b/>
          <w:lang w:val="en-US"/>
        </w:rPr>
        <w:t>Hypothesis 2b:</w:t>
      </w:r>
      <w:r>
        <w:rPr>
          <w:rFonts w:ascii="Times New Roman" w:hAnsi="Times New Roman" w:cs="Times New Roman"/>
          <w:i/>
          <w:lang w:val="en-US"/>
        </w:rPr>
        <w:t xml:space="preserve"> </w:t>
      </w:r>
      <w:r w:rsidR="00DA6511">
        <w:rPr>
          <w:rFonts w:ascii="Times New Roman" w:hAnsi="Times New Roman" w:cs="Times New Roman"/>
          <w:i/>
          <w:lang w:val="en-US"/>
        </w:rPr>
        <w:tab/>
      </w:r>
      <w:r w:rsidRPr="004D1FB4">
        <w:rPr>
          <w:rFonts w:ascii="Times New Roman" w:hAnsi="Times New Roman" w:cs="Times New Roman"/>
          <w:i/>
          <w:lang w:val="en-US"/>
        </w:rPr>
        <w:t>There exists a</w:t>
      </w:r>
      <w:r w:rsidR="007D491E">
        <w:rPr>
          <w:rFonts w:ascii="Times New Roman" w:hAnsi="Times New Roman" w:cs="Times New Roman"/>
          <w:i/>
          <w:lang w:val="en-US"/>
        </w:rPr>
        <w:t xml:space="preserve"> positive</w:t>
      </w:r>
      <w:r w:rsidRPr="004D1FB4">
        <w:rPr>
          <w:rFonts w:ascii="Times New Roman" w:hAnsi="Times New Roman" w:cs="Times New Roman"/>
          <w:i/>
          <w:lang w:val="en-US"/>
        </w:rPr>
        <w:t xml:space="preserve"> relationship between gender diversity and firm performance</w:t>
      </w:r>
      <w:r w:rsidRPr="00EC1CBF">
        <w:rPr>
          <w:rFonts w:ascii="Times New Roman" w:hAnsi="Times New Roman" w:cs="Times New Roman"/>
          <w:i/>
          <w:lang w:val="en-US"/>
        </w:rPr>
        <w:t xml:space="preserve"> </w:t>
      </w:r>
      <w:r w:rsidRPr="004D1FB4">
        <w:rPr>
          <w:rFonts w:ascii="Times New Roman" w:hAnsi="Times New Roman" w:cs="Times New Roman"/>
          <w:i/>
          <w:lang w:val="en-US"/>
        </w:rPr>
        <w:t>m</w:t>
      </w:r>
      <w:r>
        <w:rPr>
          <w:rFonts w:ascii="Times New Roman" w:hAnsi="Times New Roman" w:cs="Times New Roman"/>
          <w:i/>
          <w:lang w:val="en-US"/>
        </w:rPr>
        <w:t>easured through return on equity within North America for 2012</w:t>
      </w:r>
      <w:r w:rsidR="00B4293D">
        <w:rPr>
          <w:rFonts w:ascii="Times New Roman" w:hAnsi="Times New Roman" w:cs="Times New Roman"/>
          <w:i/>
          <w:lang w:val="en-US"/>
        </w:rPr>
        <w:t>.</w:t>
      </w:r>
    </w:p>
    <w:p w:rsidR="006128DA" w:rsidRDefault="006128DA" w:rsidP="006128DA">
      <w:pPr>
        <w:spacing w:after="120" w:line="360" w:lineRule="auto"/>
        <w:jc w:val="both"/>
        <w:rPr>
          <w:rFonts w:ascii="Times New Roman" w:hAnsi="Times New Roman" w:cs="Times New Roman"/>
          <w:i/>
          <w:lang w:val="en-US"/>
        </w:rPr>
      </w:pPr>
    </w:p>
    <w:p w:rsidR="006128DA" w:rsidRDefault="006128DA" w:rsidP="00DA6511">
      <w:pPr>
        <w:spacing w:after="120" w:line="360" w:lineRule="auto"/>
        <w:ind w:left="2120" w:hanging="2120"/>
        <w:jc w:val="both"/>
        <w:rPr>
          <w:rFonts w:ascii="Times New Roman" w:hAnsi="Times New Roman" w:cs="Times New Roman"/>
          <w:i/>
          <w:lang w:val="en-US"/>
        </w:rPr>
      </w:pPr>
      <w:r w:rsidRPr="00811E30">
        <w:rPr>
          <w:rFonts w:ascii="Times New Roman" w:hAnsi="Times New Roman" w:cs="Times New Roman"/>
          <w:b/>
          <w:lang w:val="en-US"/>
        </w:rPr>
        <w:t>Hypothesis 3</w:t>
      </w:r>
      <w:r w:rsidR="00C07629" w:rsidRPr="00811E30">
        <w:rPr>
          <w:rFonts w:ascii="Times New Roman" w:hAnsi="Times New Roman" w:cs="Times New Roman"/>
          <w:b/>
          <w:lang w:val="en-US"/>
        </w:rPr>
        <w:t>a</w:t>
      </w:r>
      <w:r w:rsidRPr="00811E30">
        <w:rPr>
          <w:rFonts w:ascii="Times New Roman" w:hAnsi="Times New Roman" w:cs="Times New Roman"/>
          <w:b/>
          <w:lang w:val="en-US"/>
        </w:rPr>
        <w:t>:</w:t>
      </w:r>
      <w:r w:rsidRPr="004D1FB4">
        <w:rPr>
          <w:rFonts w:ascii="Times New Roman" w:hAnsi="Times New Roman" w:cs="Times New Roman"/>
          <w:i/>
          <w:lang w:val="en-US"/>
        </w:rPr>
        <w:t xml:space="preserve"> </w:t>
      </w:r>
      <w:r w:rsidR="00DA6511">
        <w:rPr>
          <w:rFonts w:ascii="Times New Roman" w:hAnsi="Times New Roman" w:cs="Times New Roman"/>
          <w:i/>
          <w:lang w:val="en-US"/>
        </w:rPr>
        <w:tab/>
      </w:r>
      <w:r w:rsidRPr="004D1FB4">
        <w:rPr>
          <w:rFonts w:ascii="Times New Roman" w:hAnsi="Times New Roman" w:cs="Times New Roman"/>
          <w:i/>
          <w:lang w:val="en-US"/>
        </w:rPr>
        <w:t>There exists a</w:t>
      </w:r>
      <w:r w:rsidR="007D491E">
        <w:rPr>
          <w:rFonts w:ascii="Times New Roman" w:hAnsi="Times New Roman" w:cs="Times New Roman"/>
          <w:i/>
          <w:lang w:val="en-US"/>
        </w:rPr>
        <w:t xml:space="preserve"> positive</w:t>
      </w:r>
      <w:r w:rsidRPr="004D1FB4">
        <w:rPr>
          <w:rFonts w:ascii="Times New Roman" w:hAnsi="Times New Roman" w:cs="Times New Roman"/>
          <w:i/>
          <w:lang w:val="en-US"/>
        </w:rPr>
        <w:t xml:space="preserve"> relationship between gender diversity and firm performance measured through Tobin’s Q</w:t>
      </w:r>
      <w:r w:rsidR="00AA225A">
        <w:rPr>
          <w:rFonts w:ascii="Times New Roman" w:hAnsi="Times New Roman" w:cs="Times New Roman"/>
          <w:i/>
          <w:lang w:val="en-US"/>
        </w:rPr>
        <w:t xml:space="preserve"> within North America</w:t>
      </w:r>
      <w:r w:rsidR="00557141">
        <w:rPr>
          <w:rFonts w:ascii="Times New Roman" w:hAnsi="Times New Roman" w:cs="Times New Roman"/>
          <w:i/>
          <w:lang w:val="en-US"/>
        </w:rPr>
        <w:t xml:space="preserve"> for 2002</w:t>
      </w:r>
      <w:r w:rsidRPr="004D1FB4">
        <w:rPr>
          <w:rFonts w:ascii="Times New Roman" w:hAnsi="Times New Roman" w:cs="Times New Roman"/>
          <w:i/>
          <w:lang w:val="en-US"/>
        </w:rPr>
        <w:t>.</w:t>
      </w:r>
    </w:p>
    <w:p w:rsidR="00C07629" w:rsidRPr="004D1FB4" w:rsidRDefault="00C07629" w:rsidP="00DA6511">
      <w:pPr>
        <w:spacing w:after="120" w:line="360" w:lineRule="auto"/>
        <w:ind w:left="2120" w:hanging="2120"/>
        <w:jc w:val="both"/>
        <w:rPr>
          <w:rFonts w:ascii="Times New Roman" w:hAnsi="Times New Roman" w:cs="Times New Roman"/>
          <w:i/>
          <w:lang w:val="en-US"/>
        </w:rPr>
      </w:pPr>
      <w:r w:rsidRPr="00811E30">
        <w:rPr>
          <w:rFonts w:ascii="Times New Roman" w:hAnsi="Times New Roman" w:cs="Times New Roman"/>
          <w:b/>
          <w:lang w:val="en-US"/>
        </w:rPr>
        <w:t>Hypothesis 3b:</w:t>
      </w:r>
      <w:r>
        <w:rPr>
          <w:rFonts w:ascii="Times New Roman" w:hAnsi="Times New Roman" w:cs="Times New Roman"/>
          <w:i/>
          <w:lang w:val="en-US"/>
        </w:rPr>
        <w:t xml:space="preserve"> </w:t>
      </w:r>
      <w:r w:rsidR="00DA6511">
        <w:rPr>
          <w:rFonts w:ascii="Times New Roman" w:hAnsi="Times New Roman" w:cs="Times New Roman"/>
          <w:i/>
          <w:lang w:val="en-US"/>
        </w:rPr>
        <w:tab/>
      </w:r>
      <w:r w:rsidRPr="004D1FB4">
        <w:rPr>
          <w:rFonts w:ascii="Times New Roman" w:hAnsi="Times New Roman" w:cs="Times New Roman"/>
          <w:i/>
          <w:lang w:val="en-US"/>
        </w:rPr>
        <w:t>There exists a</w:t>
      </w:r>
      <w:r w:rsidR="007D491E">
        <w:rPr>
          <w:rFonts w:ascii="Times New Roman" w:hAnsi="Times New Roman" w:cs="Times New Roman"/>
          <w:i/>
          <w:lang w:val="en-US"/>
        </w:rPr>
        <w:t xml:space="preserve"> positive</w:t>
      </w:r>
      <w:r w:rsidRPr="004D1FB4">
        <w:rPr>
          <w:rFonts w:ascii="Times New Roman" w:hAnsi="Times New Roman" w:cs="Times New Roman"/>
          <w:i/>
          <w:lang w:val="en-US"/>
        </w:rPr>
        <w:t xml:space="preserve"> relationship between gender diversity and firm performance measured through Tobin’s Q</w:t>
      </w:r>
      <w:r>
        <w:rPr>
          <w:rFonts w:ascii="Times New Roman" w:hAnsi="Times New Roman" w:cs="Times New Roman"/>
          <w:i/>
          <w:lang w:val="en-US"/>
        </w:rPr>
        <w:t xml:space="preserve"> within North America for 2012</w:t>
      </w:r>
      <w:r w:rsidRPr="004D1FB4">
        <w:rPr>
          <w:rFonts w:ascii="Times New Roman" w:hAnsi="Times New Roman" w:cs="Times New Roman"/>
          <w:i/>
          <w:lang w:val="en-US"/>
        </w:rPr>
        <w:t>.</w:t>
      </w:r>
    </w:p>
    <w:p w:rsidR="006128DA" w:rsidRDefault="006128DA" w:rsidP="005E7E26">
      <w:pPr>
        <w:spacing w:after="120" w:line="360" w:lineRule="auto"/>
        <w:jc w:val="both"/>
        <w:rPr>
          <w:rFonts w:ascii="Times New Roman" w:hAnsi="Times New Roman" w:cs="Times New Roman"/>
          <w:lang w:val="en-US"/>
        </w:rPr>
      </w:pPr>
    </w:p>
    <w:p w:rsidR="004D1FB4" w:rsidRDefault="006128DA" w:rsidP="00DA6511">
      <w:pPr>
        <w:spacing w:after="120" w:line="360" w:lineRule="auto"/>
        <w:ind w:left="2120" w:hanging="2120"/>
        <w:jc w:val="both"/>
        <w:rPr>
          <w:rFonts w:ascii="Times New Roman" w:hAnsi="Times New Roman" w:cs="Times New Roman"/>
          <w:i/>
          <w:lang w:val="en-US"/>
        </w:rPr>
      </w:pPr>
      <w:r w:rsidRPr="00811E30">
        <w:rPr>
          <w:rFonts w:ascii="Times New Roman" w:hAnsi="Times New Roman" w:cs="Times New Roman"/>
          <w:b/>
          <w:lang w:val="en-US"/>
        </w:rPr>
        <w:t>Hypothesis 4</w:t>
      </w:r>
      <w:r w:rsidR="00C07629" w:rsidRPr="00811E30">
        <w:rPr>
          <w:rFonts w:ascii="Times New Roman" w:hAnsi="Times New Roman" w:cs="Times New Roman"/>
          <w:b/>
          <w:lang w:val="en-US"/>
        </w:rPr>
        <w:t>a</w:t>
      </w:r>
      <w:r w:rsidR="004D1FB4" w:rsidRPr="00811E30">
        <w:rPr>
          <w:rFonts w:ascii="Times New Roman" w:hAnsi="Times New Roman" w:cs="Times New Roman"/>
          <w:b/>
          <w:lang w:val="en-US"/>
        </w:rPr>
        <w:t>:</w:t>
      </w:r>
      <w:r w:rsidR="004D1FB4" w:rsidRPr="004D1FB4">
        <w:rPr>
          <w:rFonts w:ascii="Times New Roman" w:hAnsi="Times New Roman" w:cs="Times New Roman"/>
          <w:i/>
          <w:lang w:val="en-US"/>
        </w:rPr>
        <w:t xml:space="preserve"> </w:t>
      </w:r>
      <w:r w:rsidR="00DA6511">
        <w:rPr>
          <w:rFonts w:ascii="Times New Roman" w:hAnsi="Times New Roman" w:cs="Times New Roman"/>
          <w:i/>
          <w:lang w:val="en-US"/>
        </w:rPr>
        <w:tab/>
      </w:r>
      <w:r w:rsidR="004D1FB4" w:rsidRPr="004D1FB4">
        <w:rPr>
          <w:rFonts w:ascii="Times New Roman" w:hAnsi="Times New Roman" w:cs="Times New Roman"/>
          <w:i/>
          <w:lang w:val="en-US"/>
        </w:rPr>
        <w:t>There exists a</w:t>
      </w:r>
      <w:r w:rsidR="007D491E">
        <w:rPr>
          <w:rFonts w:ascii="Times New Roman" w:hAnsi="Times New Roman" w:cs="Times New Roman"/>
          <w:i/>
          <w:lang w:val="en-US"/>
        </w:rPr>
        <w:t xml:space="preserve"> positive</w:t>
      </w:r>
      <w:r w:rsidR="004D1FB4" w:rsidRPr="004D1FB4">
        <w:rPr>
          <w:rFonts w:ascii="Times New Roman" w:hAnsi="Times New Roman" w:cs="Times New Roman"/>
          <w:i/>
          <w:lang w:val="en-US"/>
        </w:rPr>
        <w:t xml:space="preserve"> relationship between gender diversity and firm performance</w:t>
      </w:r>
      <w:r w:rsidR="00AA225A">
        <w:rPr>
          <w:rFonts w:ascii="Times New Roman" w:hAnsi="Times New Roman" w:cs="Times New Roman"/>
          <w:i/>
          <w:lang w:val="en-US"/>
        </w:rPr>
        <w:t xml:space="preserve"> measured through</w:t>
      </w:r>
      <w:r w:rsidR="004D1FB4" w:rsidRPr="004D1FB4">
        <w:rPr>
          <w:rFonts w:ascii="Times New Roman" w:hAnsi="Times New Roman" w:cs="Times New Roman"/>
          <w:i/>
          <w:lang w:val="en-US"/>
        </w:rPr>
        <w:t xml:space="preserve"> market value</w:t>
      </w:r>
      <w:r w:rsidR="00AA225A">
        <w:rPr>
          <w:rFonts w:ascii="Times New Roman" w:hAnsi="Times New Roman" w:cs="Times New Roman"/>
          <w:i/>
          <w:lang w:val="en-US"/>
        </w:rPr>
        <w:t xml:space="preserve"> within North America</w:t>
      </w:r>
      <w:r w:rsidR="002364B1">
        <w:rPr>
          <w:rFonts w:ascii="Times New Roman" w:hAnsi="Times New Roman" w:cs="Times New Roman"/>
          <w:i/>
          <w:lang w:val="en-US"/>
        </w:rPr>
        <w:t xml:space="preserve"> for 2002</w:t>
      </w:r>
      <w:r w:rsidR="004D1FB4" w:rsidRPr="004D1FB4">
        <w:rPr>
          <w:rFonts w:ascii="Times New Roman" w:hAnsi="Times New Roman" w:cs="Times New Roman"/>
          <w:i/>
          <w:lang w:val="en-US"/>
        </w:rPr>
        <w:t>.</w:t>
      </w:r>
    </w:p>
    <w:p w:rsidR="00C07629" w:rsidRDefault="00C07629" w:rsidP="00DA6511">
      <w:pPr>
        <w:spacing w:after="120" w:line="360" w:lineRule="auto"/>
        <w:ind w:left="2120" w:hanging="2120"/>
        <w:jc w:val="both"/>
        <w:rPr>
          <w:rFonts w:ascii="Times New Roman" w:hAnsi="Times New Roman" w:cs="Times New Roman"/>
          <w:i/>
          <w:lang w:val="en-US"/>
        </w:rPr>
      </w:pPr>
      <w:r w:rsidRPr="00811E30">
        <w:rPr>
          <w:rFonts w:ascii="Times New Roman" w:hAnsi="Times New Roman" w:cs="Times New Roman"/>
          <w:b/>
          <w:lang w:val="en-US"/>
        </w:rPr>
        <w:t>Hypothesis 4b</w:t>
      </w:r>
      <w:r w:rsidRPr="00811E30">
        <w:rPr>
          <w:rFonts w:ascii="Times New Roman" w:hAnsi="Times New Roman" w:cs="Times New Roman"/>
          <w:b/>
          <w:i/>
          <w:lang w:val="en-US"/>
        </w:rPr>
        <w:t>:</w:t>
      </w:r>
      <w:r w:rsidR="00DA6511">
        <w:rPr>
          <w:rFonts w:ascii="Times New Roman" w:hAnsi="Times New Roman" w:cs="Times New Roman"/>
          <w:i/>
          <w:lang w:val="en-US"/>
        </w:rPr>
        <w:tab/>
      </w:r>
      <w:r>
        <w:rPr>
          <w:rFonts w:ascii="Times New Roman" w:hAnsi="Times New Roman" w:cs="Times New Roman"/>
          <w:i/>
          <w:lang w:val="en-US"/>
        </w:rPr>
        <w:t xml:space="preserve"> </w:t>
      </w:r>
      <w:r w:rsidRPr="004D1FB4">
        <w:rPr>
          <w:rFonts w:ascii="Times New Roman" w:hAnsi="Times New Roman" w:cs="Times New Roman"/>
          <w:i/>
          <w:lang w:val="en-US"/>
        </w:rPr>
        <w:t>There exists a</w:t>
      </w:r>
      <w:r w:rsidR="007D491E">
        <w:rPr>
          <w:rFonts w:ascii="Times New Roman" w:hAnsi="Times New Roman" w:cs="Times New Roman"/>
          <w:i/>
          <w:lang w:val="en-US"/>
        </w:rPr>
        <w:t xml:space="preserve"> positive</w:t>
      </w:r>
      <w:r w:rsidRPr="004D1FB4">
        <w:rPr>
          <w:rFonts w:ascii="Times New Roman" w:hAnsi="Times New Roman" w:cs="Times New Roman"/>
          <w:i/>
          <w:lang w:val="en-US"/>
        </w:rPr>
        <w:t xml:space="preserve"> relationship between gender diversity and firm performance</w:t>
      </w:r>
      <w:r>
        <w:rPr>
          <w:rFonts w:ascii="Times New Roman" w:hAnsi="Times New Roman" w:cs="Times New Roman"/>
          <w:i/>
          <w:lang w:val="en-US"/>
        </w:rPr>
        <w:t xml:space="preserve"> measured through</w:t>
      </w:r>
      <w:r w:rsidRPr="004D1FB4">
        <w:rPr>
          <w:rFonts w:ascii="Times New Roman" w:hAnsi="Times New Roman" w:cs="Times New Roman"/>
          <w:i/>
          <w:lang w:val="en-US"/>
        </w:rPr>
        <w:t xml:space="preserve"> market value</w:t>
      </w:r>
      <w:r>
        <w:rPr>
          <w:rFonts w:ascii="Times New Roman" w:hAnsi="Times New Roman" w:cs="Times New Roman"/>
          <w:i/>
          <w:lang w:val="en-US"/>
        </w:rPr>
        <w:t xml:space="preserve"> within North America for 2012</w:t>
      </w:r>
      <w:r w:rsidRPr="004D1FB4">
        <w:rPr>
          <w:rFonts w:ascii="Times New Roman" w:hAnsi="Times New Roman" w:cs="Times New Roman"/>
          <w:i/>
          <w:lang w:val="en-US"/>
        </w:rPr>
        <w:t>.</w:t>
      </w:r>
    </w:p>
    <w:p w:rsidR="00F04CC6" w:rsidRDefault="00F04CC6" w:rsidP="005E7E26">
      <w:pPr>
        <w:spacing w:after="120" w:line="360" w:lineRule="auto"/>
        <w:jc w:val="both"/>
        <w:rPr>
          <w:rFonts w:ascii="Times New Roman" w:hAnsi="Times New Roman" w:cs="Times New Roman"/>
          <w:i/>
          <w:lang w:val="en-US"/>
        </w:rPr>
      </w:pPr>
    </w:p>
    <w:p w:rsidR="00DA6511" w:rsidRPr="00DA6511" w:rsidRDefault="00DA6511" w:rsidP="005E7E26">
      <w:pPr>
        <w:spacing w:after="120" w:line="360" w:lineRule="auto"/>
        <w:jc w:val="both"/>
        <w:rPr>
          <w:rFonts w:ascii="Times New Roman" w:hAnsi="Times New Roman" w:cs="Times New Roman"/>
          <w:lang w:val="en-US"/>
        </w:rPr>
      </w:pPr>
      <w:r>
        <w:rPr>
          <w:rFonts w:ascii="Times New Roman" w:hAnsi="Times New Roman" w:cs="Times New Roman"/>
          <w:lang w:val="en-US"/>
        </w:rPr>
        <w:t>Not only will be tested for the different performance measures for 2002 and 2012, but also the different industries will be discussed, for which the next hypotheses are used:</w:t>
      </w:r>
    </w:p>
    <w:p w:rsidR="00DA6511" w:rsidRDefault="00DA6511" w:rsidP="005E7E26">
      <w:pPr>
        <w:spacing w:after="120" w:line="360" w:lineRule="auto"/>
        <w:jc w:val="both"/>
        <w:rPr>
          <w:rFonts w:ascii="Times New Roman" w:hAnsi="Times New Roman" w:cs="Times New Roman"/>
          <w:i/>
          <w:lang w:val="en-US"/>
        </w:rPr>
      </w:pPr>
    </w:p>
    <w:p w:rsidR="00F04CC6" w:rsidRPr="00B4293D" w:rsidRDefault="00F04CC6" w:rsidP="00DA6511">
      <w:pPr>
        <w:spacing w:after="120" w:line="360" w:lineRule="auto"/>
        <w:ind w:left="2120" w:hanging="2120"/>
        <w:jc w:val="both"/>
        <w:rPr>
          <w:rFonts w:ascii="Times New Roman" w:hAnsi="Times New Roman" w:cs="Times New Roman"/>
          <w:i/>
          <w:lang w:val="en-US"/>
        </w:rPr>
      </w:pPr>
      <w:r w:rsidRPr="00811E30">
        <w:rPr>
          <w:rFonts w:ascii="Times New Roman" w:hAnsi="Times New Roman" w:cs="Times New Roman"/>
          <w:b/>
          <w:lang w:val="en-US"/>
        </w:rPr>
        <w:t>Hypothesis 5a:</w:t>
      </w:r>
      <w:r w:rsidR="00B4293D">
        <w:rPr>
          <w:rFonts w:ascii="Times New Roman" w:hAnsi="Times New Roman" w:cs="Times New Roman"/>
          <w:lang w:val="en-US"/>
        </w:rPr>
        <w:t xml:space="preserve"> </w:t>
      </w:r>
      <w:r w:rsidR="00DA6511">
        <w:rPr>
          <w:rFonts w:ascii="Times New Roman" w:hAnsi="Times New Roman" w:cs="Times New Roman"/>
          <w:lang w:val="en-US"/>
        </w:rPr>
        <w:tab/>
      </w:r>
      <w:r w:rsidR="00B4293D" w:rsidRPr="004D1FB4">
        <w:rPr>
          <w:rFonts w:ascii="Times New Roman" w:hAnsi="Times New Roman" w:cs="Times New Roman"/>
          <w:i/>
          <w:lang w:val="en-US"/>
        </w:rPr>
        <w:t>There exists a</w:t>
      </w:r>
      <w:r w:rsidR="007D491E">
        <w:rPr>
          <w:rFonts w:ascii="Times New Roman" w:hAnsi="Times New Roman" w:cs="Times New Roman"/>
          <w:i/>
          <w:lang w:val="en-US"/>
        </w:rPr>
        <w:t xml:space="preserve"> positive</w:t>
      </w:r>
      <w:r w:rsidR="00B4293D" w:rsidRPr="004D1FB4">
        <w:rPr>
          <w:rFonts w:ascii="Times New Roman" w:hAnsi="Times New Roman" w:cs="Times New Roman"/>
          <w:i/>
          <w:lang w:val="en-US"/>
        </w:rPr>
        <w:t xml:space="preserve"> relationship between gender diversity and firm performance</w:t>
      </w:r>
      <w:r w:rsidR="00B4293D" w:rsidRPr="00EC1CBF">
        <w:rPr>
          <w:rFonts w:ascii="Times New Roman" w:hAnsi="Times New Roman" w:cs="Times New Roman"/>
          <w:i/>
          <w:lang w:val="en-US"/>
        </w:rPr>
        <w:t xml:space="preserve"> </w:t>
      </w:r>
      <w:r w:rsidR="00B4293D" w:rsidRPr="004D1FB4">
        <w:rPr>
          <w:rFonts w:ascii="Times New Roman" w:hAnsi="Times New Roman" w:cs="Times New Roman"/>
          <w:i/>
          <w:lang w:val="en-US"/>
        </w:rPr>
        <w:t>m</w:t>
      </w:r>
      <w:r w:rsidR="00B4293D">
        <w:rPr>
          <w:rFonts w:ascii="Times New Roman" w:hAnsi="Times New Roman" w:cs="Times New Roman"/>
          <w:i/>
          <w:lang w:val="en-US"/>
        </w:rPr>
        <w:t>easured through return on assets for the different industries in North America for 2002</w:t>
      </w:r>
      <w:r w:rsidR="00B4293D" w:rsidRPr="004D1FB4">
        <w:rPr>
          <w:rFonts w:ascii="Times New Roman" w:hAnsi="Times New Roman" w:cs="Times New Roman"/>
          <w:i/>
          <w:lang w:val="en-US"/>
        </w:rPr>
        <w:t>.</w:t>
      </w:r>
    </w:p>
    <w:p w:rsidR="00F04CC6" w:rsidRDefault="00F04CC6" w:rsidP="00DA6511">
      <w:pPr>
        <w:spacing w:after="120" w:line="360" w:lineRule="auto"/>
        <w:ind w:left="2120" w:hanging="2120"/>
        <w:jc w:val="both"/>
        <w:rPr>
          <w:rFonts w:ascii="Times New Roman" w:hAnsi="Times New Roman" w:cs="Times New Roman"/>
          <w:lang w:val="en-US"/>
        </w:rPr>
      </w:pPr>
      <w:r w:rsidRPr="00811E30">
        <w:rPr>
          <w:rFonts w:ascii="Times New Roman" w:hAnsi="Times New Roman" w:cs="Times New Roman"/>
          <w:b/>
          <w:lang w:val="en-US"/>
        </w:rPr>
        <w:lastRenderedPageBreak/>
        <w:t>Hypothesis 5b:</w:t>
      </w:r>
      <w:r w:rsidR="00B4293D">
        <w:rPr>
          <w:rFonts w:ascii="Times New Roman" w:hAnsi="Times New Roman" w:cs="Times New Roman"/>
          <w:lang w:val="en-US"/>
        </w:rPr>
        <w:t xml:space="preserve"> </w:t>
      </w:r>
      <w:r w:rsidR="00DA6511">
        <w:rPr>
          <w:rFonts w:ascii="Times New Roman" w:hAnsi="Times New Roman" w:cs="Times New Roman"/>
          <w:lang w:val="en-US"/>
        </w:rPr>
        <w:tab/>
      </w:r>
      <w:r w:rsidR="00B4293D" w:rsidRPr="004D1FB4">
        <w:rPr>
          <w:rFonts w:ascii="Times New Roman" w:hAnsi="Times New Roman" w:cs="Times New Roman"/>
          <w:i/>
          <w:lang w:val="en-US"/>
        </w:rPr>
        <w:t>There exists a</w:t>
      </w:r>
      <w:r w:rsidR="007D491E">
        <w:rPr>
          <w:rFonts w:ascii="Times New Roman" w:hAnsi="Times New Roman" w:cs="Times New Roman"/>
          <w:i/>
          <w:lang w:val="en-US"/>
        </w:rPr>
        <w:t xml:space="preserve"> positive</w:t>
      </w:r>
      <w:r w:rsidR="00B4293D" w:rsidRPr="004D1FB4">
        <w:rPr>
          <w:rFonts w:ascii="Times New Roman" w:hAnsi="Times New Roman" w:cs="Times New Roman"/>
          <w:i/>
          <w:lang w:val="en-US"/>
        </w:rPr>
        <w:t xml:space="preserve"> relationship between gender diversity and firm performance</w:t>
      </w:r>
      <w:r w:rsidR="00B4293D" w:rsidRPr="00EC1CBF">
        <w:rPr>
          <w:rFonts w:ascii="Times New Roman" w:hAnsi="Times New Roman" w:cs="Times New Roman"/>
          <w:i/>
          <w:lang w:val="en-US"/>
        </w:rPr>
        <w:t xml:space="preserve"> </w:t>
      </w:r>
      <w:r w:rsidR="00B4293D" w:rsidRPr="004D1FB4">
        <w:rPr>
          <w:rFonts w:ascii="Times New Roman" w:hAnsi="Times New Roman" w:cs="Times New Roman"/>
          <w:i/>
          <w:lang w:val="en-US"/>
        </w:rPr>
        <w:t>m</w:t>
      </w:r>
      <w:r w:rsidR="00B4293D">
        <w:rPr>
          <w:rFonts w:ascii="Times New Roman" w:hAnsi="Times New Roman" w:cs="Times New Roman"/>
          <w:i/>
          <w:lang w:val="en-US"/>
        </w:rPr>
        <w:t>ea</w:t>
      </w:r>
      <w:r w:rsidR="00603C62">
        <w:rPr>
          <w:rFonts w:ascii="Times New Roman" w:hAnsi="Times New Roman" w:cs="Times New Roman"/>
          <w:i/>
          <w:lang w:val="en-US"/>
        </w:rPr>
        <w:t xml:space="preserve">sured through return on assets </w:t>
      </w:r>
      <w:r w:rsidR="00B4293D">
        <w:rPr>
          <w:rFonts w:ascii="Times New Roman" w:hAnsi="Times New Roman" w:cs="Times New Roman"/>
          <w:i/>
          <w:lang w:val="en-US"/>
        </w:rPr>
        <w:t>for the different industries in North America for 2012</w:t>
      </w:r>
      <w:r w:rsidR="00B4293D" w:rsidRPr="004D1FB4">
        <w:rPr>
          <w:rFonts w:ascii="Times New Roman" w:hAnsi="Times New Roman" w:cs="Times New Roman"/>
          <w:i/>
          <w:lang w:val="en-US"/>
        </w:rPr>
        <w:t>.</w:t>
      </w:r>
    </w:p>
    <w:p w:rsidR="00F04CC6" w:rsidRDefault="00F04CC6" w:rsidP="005E7E26">
      <w:pPr>
        <w:spacing w:after="120" w:line="360" w:lineRule="auto"/>
        <w:jc w:val="both"/>
        <w:rPr>
          <w:rFonts w:ascii="Times New Roman" w:hAnsi="Times New Roman" w:cs="Times New Roman"/>
          <w:lang w:val="en-US"/>
        </w:rPr>
      </w:pPr>
    </w:p>
    <w:p w:rsidR="00F04CC6" w:rsidRDefault="00F04CC6" w:rsidP="00DA6511">
      <w:pPr>
        <w:spacing w:after="120" w:line="360" w:lineRule="auto"/>
        <w:ind w:left="2120" w:hanging="2120"/>
        <w:jc w:val="both"/>
        <w:rPr>
          <w:rFonts w:ascii="Times New Roman" w:hAnsi="Times New Roman" w:cs="Times New Roman"/>
          <w:lang w:val="en-US"/>
        </w:rPr>
      </w:pPr>
      <w:r w:rsidRPr="00811E30">
        <w:rPr>
          <w:rFonts w:ascii="Times New Roman" w:hAnsi="Times New Roman" w:cs="Times New Roman"/>
          <w:b/>
          <w:lang w:val="en-US"/>
        </w:rPr>
        <w:t>Hypothesis 6a:</w:t>
      </w:r>
      <w:r w:rsidR="00B4293D">
        <w:rPr>
          <w:rFonts w:ascii="Times New Roman" w:hAnsi="Times New Roman" w:cs="Times New Roman"/>
          <w:lang w:val="en-US"/>
        </w:rPr>
        <w:t xml:space="preserve"> </w:t>
      </w:r>
      <w:r w:rsidR="00DA6511">
        <w:rPr>
          <w:rFonts w:ascii="Times New Roman" w:hAnsi="Times New Roman" w:cs="Times New Roman"/>
          <w:lang w:val="en-US"/>
        </w:rPr>
        <w:tab/>
      </w:r>
      <w:r w:rsidR="00B4293D">
        <w:rPr>
          <w:rFonts w:ascii="Times New Roman" w:hAnsi="Times New Roman" w:cs="Times New Roman"/>
          <w:i/>
          <w:lang w:val="en-US"/>
        </w:rPr>
        <w:t>There exists a</w:t>
      </w:r>
      <w:r w:rsidR="007D491E">
        <w:rPr>
          <w:rFonts w:ascii="Times New Roman" w:hAnsi="Times New Roman" w:cs="Times New Roman"/>
          <w:i/>
          <w:lang w:val="en-US"/>
        </w:rPr>
        <w:t xml:space="preserve"> positive</w:t>
      </w:r>
      <w:r w:rsidR="00B4293D">
        <w:rPr>
          <w:rFonts w:ascii="Times New Roman" w:hAnsi="Times New Roman" w:cs="Times New Roman"/>
          <w:i/>
          <w:lang w:val="en-US"/>
        </w:rPr>
        <w:t xml:space="preserve"> relationship between gender diversity and firm performance me</w:t>
      </w:r>
      <w:r w:rsidR="00603C62">
        <w:rPr>
          <w:rFonts w:ascii="Times New Roman" w:hAnsi="Times New Roman" w:cs="Times New Roman"/>
          <w:i/>
          <w:lang w:val="en-US"/>
        </w:rPr>
        <w:t>asured through return on equity</w:t>
      </w:r>
      <w:r w:rsidR="00B4293D">
        <w:rPr>
          <w:rFonts w:ascii="Times New Roman" w:hAnsi="Times New Roman" w:cs="Times New Roman"/>
          <w:i/>
          <w:lang w:val="en-US"/>
        </w:rPr>
        <w:t xml:space="preserve"> for the different industries in North America for 2002.</w:t>
      </w:r>
    </w:p>
    <w:p w:rsidR="00F04CC6" w:rsidRDefault="00F04CC6" w:rsidP="00DA6511">
      <w:pPr>
        <w:spacing w:after="120" w:line="360" w:lineRule="auto"/>
        <w:ind w:left="2120" w:hanging="2120"/>
        <w:jc w:val="both"/>
        <w:rPr>
          <w:rFonts w:ascii="Times New Roman" w:hAnsi="Times New Roman" w:cs="Times New Roman"/>
          <w:lang w:val="en-US"/>
        </w:rPr>
      </w:pPr>
      <w:r w:rsidRPr="00811E30">
        <w:rPr>
          <w:rFonts w:ascii="Times New Roman" w:hAnsi="Times New Roman" w:cs="Times New Roman"/>
          <w:b/>
          <w:lang w:val="en-US"/>
        </w:rPr>
        <w:t>Hypothesis 6b:</w:t>
      </w:r>
      <w:r w:rsidR="00B4293D">
        <w:rPr>
          <w:rFonts w:ascii="Times New Roman" w:hAnsi="Times New Roman" w:cs="Times New Roman"/>
          <w:lang w:val="en-US"/>
        </w:rPr>
        <w:t xml:space="preserve"> </w:t>
      </w:r>
      <w:r w:rsidR="00DA6511">
        <w:rPr>
          <w:rFonts w:ascii="Times New Roman" w:hAnsi="Times New Roman" w:cs="Times New Roman"/>
          <w:lang w:val="en-US"/>
        </w:rPr>
        <w:tab/>
      </w:r>
      <w:r w:rsidR="00B4293D" w:rsidRPr="004D1FB4">
        <w:rPr>
          <w:rFonts w:ascii="Times New Roman" w:hAnsi="Times New Roman" w:cs="Times New Roman"/>
          <w:i/>
          <w:lang w:val="en-US"/>
        </w:rPr>
        <w:t>There exists a</w:t>
      </w:r>
      <w:r w:rsidR="007D491E">
        <w:rPr>
          <w:rFonts w:ascii="Times New Roman" w:hAnsi="Times New Roman" w:cs="Times New Roman"/>
          <w:i/>
          <w:lang w:val="en-US"/>
        </w:rPr>
        <w:t xml:space="preserve"> positive</w:t>
      </w:r>
      <w:r w:rsidR="00B4293D" w:rsidRPr="004D1FB4">
        <w:rPr>
          <w:rFonts w:ascii="Times New Roman" w:hAnsi="Times New Roman" w:cs="Times New Roman"/>
          <w:i/>
          <w:lang w:val="en-US"/>
        </w:rPr>
        <w:t xml:space="preserve"> relationship between gender diversity and firm performance</w:t>
      </w:r>
      <w:r w:rsidR="00B4293D" w:rsidRPr="00EC1CBF">
        <w:rPr>
          <w:rFonts w:ascii="Times New Roman" w:hAnsi="Times New Roman" w:cs="Times New Roman"/>
          <w:i/>
          <w:lang w:val="en-US"/>
        </w:rPr>
        <w:t xml:space="preserve"> </w:t>
      </w:r>
      <w:r w:rsidR="00B4293D" w:rsidRPr="004D1FB4">
        <w:rPr>
          <w:rFonts w:ascii="Times New Roman" w:hAnsi="Times New Roman" w:cs="Times New Roman"/>
          <w:i/>
          <w:lang w:val="en-US"/>
        </w:rPr>
        <w:t>m</w:t>
      </w:r>
      <w:r w:rsidR="00B4293D">
        <w:rPr>
          <w:rFonts w:ascii="Times New Roman" w:hAnsi="Times New Roman" w:cs="Times New Roman"/>
          <w:i/>
          <w:lang w:val="en-US"/>
        </w:rPr>
        <w:t>e</w:t>
      </w:r>
      <w:r w:rsidR="00603C62">
        <w:rPr>
          <w:rFonts w:ascii="Times New Roman" w:hAnsi="Times New Roman" w:cs="Times New Roman"/>
          <w:i/>
          <w:lang w:val="en-US"/>
        </w:rPr>
        <w:t>asured through return on equity</w:t>
      </w:r>
      <w:r w:rsidR="00B4293D">
        <w:rPr>
          <w:rFonts w:ascii="Times New Roman" w:hAnsi="Times New Roman" w:cs="Times New Roman"/>
          <w:i/>
          <w:lang w:val="en-US"/>
        </w:rPr>
        <w:t xml:space="preserve"> for the different industries in North America for 2012.</w:t>
      </w:r>
    </w:p>
    <w:p w:rsidR="00F04CC6" w:rsidRDefault="00F04CC6" w:rsidP="005E7E26">
      <w:pPr>
        <w:spacing w:after="120" w:line="360" w:lineRule="auto"/>
        <w:jc w:val="both"/>
        <w:rPr>
          <w:rFonts w:ascii="Times New Roman" w:hAnsi="Times New Roman" w:cs="Times New Roman"/>
          <w:lang w:val="en-US"/>
        </w:rPr>
      </w:pPr>
    </w:p>
    <w:p w:rsidR="00F04CC6" w:rsidRDefault="00F04CC6" w:rsidP="00DA6511">
      <w:pPr>
        <w:spacing w:after="120" w:line="360" w:lineRule="auto"/>
        <w:ind w:left="2120" w:hanging="2120"/>
        <w:jc w:val="both"/>
        <w:rPr>
          <w:rFonts w:ascii="Times New Roman" w:hAnsi="Times New Roman" w:cs="Times New Roman"/>
          <w:lang w:val="en-US"/>
        </w:rPr>
      </w:pPr>
      <w:r w:rsidRPr="00811E30">
        <w:rPr>
          <w:rFonts w:ascii="Times New Roman" w:hAnsi="Times New Roman" w:cs="Times New Roman"/>
          <w:b/>
          <w:lang w:val="en-US"/>
        </w:rPr>
        <w:t>Hypothesis 7a:</w:t>
      </w:r>
      <w:r w:rsidR="00B4293D">
        <w:rPr>
          <w:rFonts w:ascii="Times New Roman" w:hAnsi="Times New Roman" w:cs="Times New Roman"/>
          <w:lang w:val="en-US"/>
        </w:rPr>
        <w:t xml:space="preserve"> </w:t>
      </w:r>
      <w:r w:rsidR="00DA6511">
        <w:rPr>
          <w:rFonts w:ascii="Times New Roman" w:hAnsi="Times New Roman" w:cs="Times New Roman"/>
          <w:lang w:val="en-US"/>
        </w:rPr>
        <w:tab/>
      </w:r>
      <w:r w:rsidR="00B4293D" w:rsidRPr="004D1FB4">
        <w:rPr>
          <w:rFonts w:ascii="Times New Roman" w:hAnsi="Times New Roman" w:cs="Times New Roman"/>
          <w:i/>
          <w:lang w:val="en-US"/>
        </w:rPr>
        <w:t>There exists a</w:t>
      </w:r>
      <w:r w:rsidR="007D491E">
        <w:rPr>
          <w:rFonts w:ascii="Times New Roman" w:hAnsi="Times New Roman" w:cs="Times New Roman"/>
          <w:i/>
          <w:lang w:val="en-US"/>
        </w:rPr>
        <w:t xml:space="preserve"> positive</w:t>
      </w:r>
      <w:r w:rsidR="00B4293D" w:rsidRPr="004D1FB4">
        <w:rPr>
          <w:rFonts w:ascii="Times New Roman" w:hAnsi="Times New Roman" w:cs="Times New Roman"/>
          <w:i/>
          <w:lang w:val="en-US"/>
        </w:rPr>
        <w:t xml:space="preserve"> relationship between gender diversity and firm performance measured through Tobin’s Q</w:t>
      </w:r>
      <w:r w:rsidR="00B4293D">
        <w:rPr>
          <w:rFonts w:ascii="Times New Roman" w:hAnsi="Times New Roman" w:cs="Times New Roman"/>
          <w:i/>
          <w:lang w:val="en-US"/>
        </w:rPr>
        <w:t xml:space="preserve"> for the different industries in North America for 2002</w:t>
      </w:r>
      <w:r w:rsidR="00B4293D" w:rsidRPr="004D1FB4">
        <w:rPr>
          <w:rFonts w:ascii="Times New Roman" w:hAnsi="Times New Roman" w:cs="Times New Roman"/>
          <w:i/>
          <w:lang w:val="en-US"/>
        </w:rPr>
        <w:t>.</w:t>
      </w:r>
    </w:p>
    <w:p w:rsidR="00F04CC6" w:rsidRDefault="00F04CC6" w:rsidP="00DA6511">
      <w:pPr>
        <w:spacing w:after="120" w:line="360" w:lineRule="auto"/>
        <w:ind w:left="2127" w:hanging="2120"/>
        <w:jc w:val="both"/>
        <w:rPr>
          <w:rFonts w:ascii="Times New Roman" w:hAnsi="Times New Roman" w:cs="Times New Roman"/>
          <w:lang w:val="en-US"/>
        </w:rPr>
      </w:pPr>
      <w:r w:rsidRPr="00811E30">
        <w:rPr>
          <w:rFonts w:ascii="Times New Roman" w:hAnsi="Times New Roman" w:cs="Times New Roman"/>
          <w:b/>
          <w:lang w:val="en-US"/>
        </w:rPr>
        <w:t>Hypothesis 7b:</w:t>
      </w:r>
      <w:r w:rsidR="00B4293D">
        <w:rPr>
          <w:rFonts w:ascii="Times New Roman" w:hAnsi="Times New Roman" w:cs="Times New Roman"/>
          <w:lang w:val="en-US"/>
        </w:rPr>
        <w:t xml:space="preserve"> </w:t>
      </w:r>
      <w:r w:rsidR="00DA6511">
        <w:rPr>
          <w:rFonts w:ascii="Times New Roman" w:hAnsi="Times New Roman" w:cs="Times New Roman"/>
          <w:lang w:val="en-US"/>
        </w:rPr>
        <w:tab/>
      </w:r>
      <w:r w:rsidR="00B4293D" w:rsidRPr="004D1FB4">
        <w:rPr>
          <w:rFonts w:ascii="Times New Roman" w:hAnsi="Times New Roman" w:cs="Times New Roman"/>
          <w:i/>
          <w:lang w:val="en-US"/>
        </w:rPr>
        <w:t>There exists a</w:t>
      </w:r>
      <w:r w:rsidR="007D491E">
        <w:rPr>
          <w:rFonts w:ascii="Times New Roman" w:hAnsi="Times New Roman" w:cs="Times New Roman"/>
          <w:i/>
          <w:lang w:val="en-US"/>
        </w:rPr>
        <w:t xml:space="preserve"> positive</w:t>
      </w:r>
      <w:r w:rsidR="00B4293D" w:rsidRPr="004D1FB4">
        <w:rPr>
          <w:rFonts w:ascii="Times New Roman" w:hAnsi="Times New Roman" w:cs="Times New Roman"/>
          <w:i/>
          <w:lang w:val="en-US"/>
        </w:rPr>
        <w:t xml:space="preserve"> relationship between gender diversity and firm performance measured through Tobin’s Q</w:t>
      </w:r>
      <w:r w:rsidR="00B4293D">
        <w:rPr>
          <w:rFonts w:ascii="Times New Roman" w:hAnsi="Times New Roman" w:cs="Times New Roman"/>
          <w:i/>
          <w:lang w:val="en-US"/>
        </w:rPr>
        <w:t xml:space="preserve"> for the different industries in North America for 2012</w:t>
      </w:r>
      <w:r w:rsidR="00B4293D" w:rsidRPr="004D1FB4">
        <w:rPr>
          <w:rFonts w:ascii="Times New Roman" w:hAnsi="Times New Roman" w:cs="Times New Roman"/>
          <w:i/>
          <w:lang w:val="en-US"/>
        </w:rPr>
        <w:t>.</w:t>
      </w:r>
    </w:p>
    <w:p w:rsidR="00F04CC6" w:rsidRDefault="00F04CC6" w:rsidP="005E7E26">
      <w:pPr>
        <w:spacing w:after="120" w:line="360" w:lineRule="auto"/>
        <w:jc w:val="both"/>
        <w:rPr>
          <w:rFonts w:ascii="Times New Roman" w:hAnsi="Times New Roman" w:cs="Times New Roman"/>
          <w:lang w:val="en-US"/>
        </w:rPr>
      </w:pPr>
    </w:p>
    <w:p w:rsidR="00F04CC6" w:rsidRDefault="00F04CC6" w:rsidP="00DA6511">
      <w:pPr>
        <w:spacing w:after="120" w:line="360" w:lineRule="auto"/>
        <w:ind w:left="2120" w:hanging="2120"/>
        <w:jc w:val="both"/>
        <w:rPr>
          <w:rFonts w:ascii="Times New Roman" w:hAnsi="Times New Roman" w:cs="Times New Roman"/>
          <w:lang w:val="en-US"/>
        </w:rPr>
      </w:pPr>
      <w:r w:rsidRPr="00811E30">
        <w:rPr>
          <w:rFonts w:ascii="Times New Roman" w:hAnsi="Times New Roman" w:cs="Times New Roman"/>
          <w:b/>
          <w:lang w:val="en-US"/>
        </w:rPr>
        <w:t>Hypothesis 8a:</w:t>
      </w:r>
      <w:r w:rsidR="00B4293D">
        <w:rPr>
          <w:rFonts w:ascii="Times New Roman" w:hAnsi="Times New Roman" w:cs="Times New Roman"/>
          <w:lang w:val="en-US"/>
        </w:rPr>
        <w:t xml:space="preserve"> </w:t>
      </w:r>
      <w:r w:rsidR="00DA6511">
        <w:rPr>
          <w:rFonts w:ascii="Times New Roman" w:hAnsi="Times New Roman" w:cs="Times New Roman"/>
          <w:lang w:val="en-US"/>
        </w:rPr>
        <w:tab/>
      </w:r>
      <w:r w:rsidR="00B4293D" w:rsidRPr="004D1FB4">
        <w:rPr>
          <w:rFonts w:ascii="Times New Roman" w:hAnsi="Times New Roman" w:cs="Times New Roman"/>
          <w:i/>
          <w:lang w:val="en-US"/>
        </w:rPr>
        <w:t>There exists a</w:t>
      </w:r>
      <w:r w:rsidR="007D491E">
        <w:rPr>
          <w:rFonts w:ascii="Times New Roman" w:hAnsi="Times New Roman" w:cs="Times New Roman"/>
          <w:i/>
          <w:lang w:val="en-US"/>
        </w:rPr>
        <w:t xml:space="preserve"> positive</w:t>
      </w:r>
      <w:r w:rsidR="00B4293D" w:rsidRPr="004D1FB4">
        <w:rPr>
          <w:rFonts w:ascii="Times New Roman" w:hAnsi="Times New Roman" w:cs="Times New Roman"/>
          <w:i/>
          <w:lang w:val="en-US"/>
        </w:rPr>
        <w:t xml:space="preserve"> relationship between gender diversity and firm performance</w:t>
      </w:r>
      <w:r w:rsidR="00B4293D">
        <w:rPr>
          <w:rFonts w:ascii="Times New Roman" w:hAnsi="Times New Roman" w:cs="Times New Roman"/>
          <w:i/>
          <w:lang w:val="en-US"/>
        </w:rPr>
        <w:t xml:space="preserve"> measured through</w:t>
      </w:r>
      <w:r w:rsidR="00B4293D" w:rsidRPr="004D1FB4">
        <w:rPr>
          <w:rFonts w:ascii="Times New Roman" w:hAnsi="Times New Roman" w:cs="Times New Roman"/>
          <w:i/>
          <w:lang w:val="en-US"/>
        </w:rPr>
        <w:t xml:space="preserve"> market value</w:t>
      </w:r>
      <w:r w:rsidR="00603C62">
        <w:rPr>
          <w:rFonts w:ascii="Times New Roman" w:hAnsi="Times New Roman" w:cs="Times New Roman"/>
          <w:i/>
          <w:lang w:val="en-US"/>
        </w:rPr>
        <w:t xml:space="preserve"> </w:t>
      </w:r>
      <w:r w:rsidR="00B4293D">
        <w:rPr>
          <w:rFonts w:ascii="Times New Roman" w:hAnsi="Times New Roman" w:cs="Times New Roman"/>
          <w:i/>
          <w:lang w:val="en-US"/>
        </w:rPr>
        <w:t>for the different industries in North America for 2002</w:t>
      </w:r>
      <w:r w:rsidR="00B4293D" w:rsidRPr="004D1FB4">
        <w:rPr>
          <w:rFonts w:ascii="Times New Roman" w:hAnsi="Times New Roman" w:cs="Times New Roman"/>
          <w:i/>
          <w:lang w:val="en-US"/>
        </w:rPr>
        <w:t>.</w:t>
      </w:r>
    </w:p>
    <w:p w:rsidR="004D1FB4" w:rsidRDefault="00F04CC6" w:rsidP="00DA6511">
      <w:pPr>
        <w:spacing w:after="120" w:line="360" w:lineRule="auto"/>
        <w:ind w:left="2120" w:hanging="2120"/>
        <w:jc w:val="both"/>
        <w:rPr>
          <w:rFonts w:ascii="Times New Roman" w:hAnsi="Times New Roman" w:cs="Times New Roman"/>
          <w:i/>
          <w:lang w:val="en-US"/>
        </w:rPr>
      </w:pPr>
      <w:r w:rsidRPr="00811E30">
        <w:rPr>
          <w:rFonts w:ascii="Times New Roman" w:hAnsi="Times New Roman" w:cs="Times New Roman"/>
          <w:b/>
          <w:lang w:val="en-US"/>
        </w:rPr>
        <w:t>Hypothesis 8b:</w:t>
      </w:r>
      <w:r w:rsidR="00B4293D">
        <w:rPr>
          <w:rFonts w:ascii="Times New Roman" w:hAnsi="Times New Roman" w:cs="Times New Roman"/>
          <w:lang w:val="en-US"/>
        </w:rPr>
        <w:t xml:space="preserve"> </w:t>
      </w:r>
      <w:r w:rsidR="00DA6511">
        <w:rPr>
          <w:rFonts w:ascii="Times New Roman" w:hAnsi="Times New Roman" w:cs="Times New Roman"/>
          <w:lang w:val="en-US"/>
        </w:rPr>
        <w:tab/>
      </w:r>
      <w:r w:rsidR="00B4293D" w:rsidRPr="004D1FB4">
        <w:rPr>
          <w:rFonts w:ascii="Times New Roman" w:hAnsi="Times New Roman" w:cs="Times New Roman"/>
          <w:i/>
          <w:lang w:val="en-US"/>
        </w:rPr>
        <w:t>There exists a</w:t>
      </w:r>
      <w:r w:rsidR="007D491E">
        <w:rPr>
          <w:rFonts w:ascii="Times New Roman" w:hAnsi="Times New Roman" w:cs="Times New Roman"/>
          <w:i/>
          <w:lang w:val="en-US"/>
        </w:rPr>
        <w:t xml:space="preserve"> positive</w:t>
      </w:r>
      <w:r w:rsidR="00B4293D" w:rsidRPr="004D1FB4">
        <w:rPr>
          <w:rFonts w:ascii="Times New Roman" w:hAnsi="Times New Roman" w:cs="Times New Roman"/>
          <w:i/>
          <w:lang w:val="en-US"/>
        </w:rPr>
        <w:t xml:space="preserve"> relationship between gender diversity and firm performance</w:t>
      </w:r>
      <w:r w:rsidR="00B4293D">
        <w:rPr>
          <w:rFonts w:ascii="Times New Roman" w:hAnsi="Times New Roman" w:cs="Times New Roman"/>
          <w:i/>
          <w:lang w:val="en-US"/>
        </w:rPr>
        <w:t xml:space="preserve"> measured through</w:t>
      </w:r>
      <w:r w:rsidR="00B4293D" w:rsidRPr="004D1FB4">
        <w:rPr>
          <w:rFonts w:ascii="Times New Roman" w:hAnsi="Times New Roman" w:cs="Times New Roman"/>
          <w:i/>
          <w:lang w:val="en-US"/>
        </w:rPr>
        <w:t xml:space="preserve"> market value</w:t>
      </w:r>
      <w:r w:rsidR="00B4293D">
        <w:rPr>
          <w:rFonts w:ascii="Times New Roman" w:hAnsi="Times New Roman" w:cs="Times New Roman"/>
          <w:i/>
          <w:lang w:val="en-US"/>
        </w:rPr>
        <w:t xml:space="preserve"> for the different industries in North America for 2012</w:t>
      </w:r>
      <w:r w:rsidR="00B4293D" w:rsidRPr="004D1FB4">
        <w:rPr>
          <w:rFonts w:ascii="Times New Roman" w:hAnsi="Times New Roman" w:cs="Times New Roman"/>
          <w:i/>
          <w:lang w:val="en-US"/>
        </w:rPr>
        <w:t>.</w:t>
      </w:r>
    </w:p>
    <w:p w:rsidR="00DA6511" w:rsidRPr="00DA6511" w:rsidRDefault="00DA6511" w:rsidP="005E7E26">
      <w:pPr>
        <w:spacing w:after="120" w:line="360" w:lineRule="auto"/>
        <w:jc w:val="both"/>
        <w:rPr>
          <w:rFonts w:ascii="Times New Roman" w:hAnsi="Times New Roman" w:cs="Times New Roman"/>
          <w:lang w:val="en-US"/>
        </w:rPr>
      </w:pPr>
    </w:p>
    <w:p w:rsidR="002652CA" w:rsidRDefault="002652CA" w:rsidP="00C24B30">
      <w:pPr>
        <w:pStyle w:val="Heading2"/>
        <w:numPr>
          <w:ilvl w:val="1"/>
          <w:numId w:val="1"/>
        </w:numPr>
        <w:rPr>
          <w:lang w:val="en-US"/>
        </w:rPr>
      </w:pPr>
      <w:bookmarkStart w:id="49" w:name="_Toc240015752"/>
      <w:r>
        <w:rPr>
          <w:lang w:val="en-US"/>
        </w:rPr>
        <w:t>Conclusion</w:t>
      </w:r>
      <w:bookmarkEnd w:id="49"/>
      <w:r w:rsidR="005C640D">
        <w:rPr>
          <w:lang w:val="en-US"/>
        </w:rPr>
        <w:t xml:space="preserve"> </w:t>
      </w:r>
    </w:p>
    <w:p w:rsidR="0083149C" w:rsidRPr="0083149C" w:rsidRDefault="0083149C" w:rsidP="0083149C">
      <w:pPr>
        <w:rPr>
          <w:lang w:val="en-US"/>
        </w:rPr>
      </w:pPr>
    </w:p>
    <w:p w:rsidR="002652CA" w:rsidRDefault="002652CA" w:rsidP="00FE2E32">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Within this chapter an overview is captured of the provided literature.</w:t>
      </w:r>
      <w:r w:rsidR="00167165">
        <w:rPr>
          <w:rFonts w:ascii="Times New Roman" w:hAnsi="Times New Roman" w:cs="Times New Roman"/>
          <w:lang w:val="en-US"/>
        </w:rPr>
        <w:t xml:space="preserve"> Thereby it is explained why this study is making a difference compared to previous studies. This study will </w:t>
      </w:r>
      <w:r w:rsidR="00167165">
        <w:rPr>
          <w:rFonts w:ascii="Times New Roman" w:hAnsi="Times New Roman" w:cs="Times New Roman"/>
          <w:lang w:val="en-US"/>
        </w:rPr>
        <w:lastRenderedPageBreak/>
        <w:t>combine all previous studies to get one clear and straight answer</w:t>
      </w:r>
      <w:r w:rsidR="0083149C">
        <w:rPr>
          <w:rFonts w:ascii="Times New Roman" w:hAnsi="Times New Roman" w:cs="Times New Roman"/>
          <w:lang w:val="en-US"/>
        </w:rPr>
        <w:t>, as previous research knows a lot of different outcomes</w:t>
      </w:r>
      <w:r w:rsidR="00167165">
        <w:rPr>
          <w:rFonts w:ascii="Times New Roman" w:hAnsi="Times New Roman" w:cs="Times New Roman"/>
          <w:lang w:val="en-US"/>
        </w:rPr>
        <w:t xml:space="preserve">. It will therefore combine all the different variables used </w:t>
      </w:r>
      <w:r w:rsidR="0083149C">
        <w:rPr>
          <w:rFonts w:ascii="Times New Roman" w:hAnsi="Times New Roman" w:cs="Times New Roman"/>
          <w:lang w:val="en-US"/>
        </w:rPr>
        <w:t>within these previous studies</w:t>
      </w:r>
      <w:r w:rsidR="00DF3E69">
        <w:rPr>
          <w:rFonts w:ascii="Times New Roman" w:hAnsi="Times New Roman" w:cs="Times New Roman"/>
          <w:lang w:val="en-US"/>
        </w:rPr>
        <w:t>. For this eight</w:t>
      </w:r>
      <w:r w:rsidR="00167165">
        <w:rPr>
          <w:rFonts w:ascii="Times New Roman" w:hAnsi="Times New Roman" w:cs="Times New Roman"/>
          <w:lang w:val="en-US"/>
        </w:rPr>
        <w:t xml:space="preserve"> different hypotheses are designed.</w:t>
      </w:r>
    </w:p>
    <w:p w:rsidR="00FE2E32" w:rsidRDefault="00FE2E32" w:rsidP="00FE2E32">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next chapter will cover the methodology for this study.</w:t>
      </w:r>
    </w:p>
    <w:p w:rsidR="00975D88" w:rsidRDefault="00975D88" w:rsidP="005E7E26">
      <w:pPr>
        <w:spacing w:after="120" w:line="360" w:lineRule="auto"/>
        <w:jc w:val="both"/>
        <w:rPr>
          <w:rFonts w:ascii="Times New Roman" w:hAnsi="Times New Roman" w:cs="Times New Roman"/>
          <w:lang w:val="en-US"/>
        </w:rPr>
      </w:pPr>
    </w:p>
    <w:p w:rsidR="00716B3D" w:rsidRDefault="00716B3D" w:rsidP="005E7E26">
      <w:pPr>
        <w:spacing w:after="120" w:line="360" w:lineRule="auto"/>
        <w:jc w:val="both"/>
        <w:rPr>
          <w:rFonts w:ascii="Times New Roman" w:hAnsi="Times New Roman" w:cs="Times New Roman"/>
          <w:lang w:val="en-US"/>
        </w:rPr>
      </w:pPr>
    </w:p>
    <w:p w:rsidR="00F77D0B" w:rsidRDefault="00F77D0B" w:rsidP="005E7E26">
      <w:pPr>
        <w:spacing w:after="120" w:line="360" w:lineRule="auto"/>
        <w:jc w:val="both"/>
        <w:rPr>
          <w:lang w:val="en-US"/>
        </w:rPr>
      </w:pPr>
    </w:p>
    <w:p w:rsidR="00F77D0B" w:rsidRDefault="00F77D0B" w:rsidP="005E7E26">
      <w:pPr>
        <w:spacing w:after="120" w:line="360" w:lineRule="auto"/>
        <w:jc w:val="both"/>
        <w:rPr>
          <w:lang w:val="en-US"/>
        </w:rPr>
      </w:pPr>
    </w:p>
    <w:p w:rsidR="005231C8" w:rsidRPr="00BB3289" w:rsidRDefault="005231C8" w:rsidP="005E7E26">
      <w:pPr>
        <w:spacing w:after="120" w:line="360" w:lineRule="auto"/>
        <w:jc w:val="both"/>
        <w:rPr>
          <w:rFonts w:asciiTheme="majorHAnsi" w:eastAsiaTheme="majorEastAsia" w:hAnsiTheme="majorHAnsi" w:cstheme="majorBidi"/>
          <w:b/>
          <w:bCs/>
          <w:color w:val="365F91" w:themeColor="accent1" w:themeShade="BF"/>
          <w:sz w:val="28"/>
          <w:szCs w:val="28"/>
          <w:lang w:val="en-US"/>
        </w:rPr>
      </w:pPr>
      <w:r w:rsidRPr="00BB3289">
        <w:rPr>
          <w:lang w:val="en-US"/>
        </w:rPr>
        <w:br w:type="page"/>
      </w:r>
    </w:p>
    <w:p w:rsidR="00DC6C93" w:rsidRPr="004B0E45" w:rsidRDefault="00DC6C93" w:rsidP="00C24B30">
      <w:pPr>
        <w:pStyle w:val="Heading1"/>
        <w:numPr>
          <w:ilvl w:val="0"/>
          <w:numId w:val="1"/>
        </w:numPr>
        <w:spacing w:after="120" w:line="360" w:lineRule="auto"/>
        <w:jc w:val="both"/>
        <w:rPr>
          <w:lang w:val="en-US"/>
        </w:rPr>
      </w:pPr>
      <w:bookmarkStart w:id="50" w:name="_Toc240015753"/>
      <w:r w:rsidRPr="00BB3289">
        <w:rPr>
          <w:lang w:val="en-US"/>
        </w:rPr>
        <w:lastRenderedPageBreak/>
        <w:t>Research methodology</w:t>
      </w:r>
      <w:bookmarkEnd w:id="50"/>
    </w:p>
    <w:p w:rsidR="00E04C53" w:rsidRDefault="00E04C53" w:rsidP="00C24B30">
      <w:pPr>
        <w:pStyle w:val="Heading2"/>
        <w:numPr>
          <w:ilvl w:val="1"/>
          <w:numId w:val="1"/>
        </w:numPr>
      </w:pPr>
      <w:bookmarkStart w:id="51" w:name="_Toc240015754"/>
      <w:r>
        <w:t>Introduction</w:t>
      </w:r>
      <w:bookmarkEnd w:id="51"/>
    </w:p>
    <w:p w:rsidR="001F3F8B" w:rsidRPr="001F3F8B" w:rsidRDefault="001F3F8B" w:rsidP="001F3F8B"/>
    <w:p w:rsidR="00E04C53" w:rsidRDefault="001F3F8B" w:rsidP="001F3F8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Within this chapter </w:t>
      </w:r>
      <w:r w:rsidR="000A0370">
        <w:rPr>
          <w:rFonts w:ascii="Times New Roman" w:hAnsi="Times New Roman" w:cs="Times New Roman"/>
          <w:lang w:val="en-US"/>
        </w:rPr>
        <w:t>the research methodology will be captured</w:t>
      </w:r>
      <w:r>
        <w:rPr>
          <w:rFonts w:ascii="Times New Roman" w:hAnsi="Times New Roman" w:cs="Times New Roman"/>
          <w:lang w:val="en-US"/>
        </w:rPr>
        <w:t>. First the</w:t>
      </w:r>
      <w:r w:rsidR="00623364">
        <w:rPr>
          <w:rFonts w:ascii="Times New Roman" w:hAnsi="Times New Roman" w:cs="Times New Roman"/>
          <w:lang w:val="en-US"/>
        </w:rPr>
        <w:t xml:space="preserve"> standard industrial classification will be explained, </w:t>
      </w:r>
      <w:r w:rsidR="006014CF">
        <w:rPr>
          <w:rFonts w:ascii="Times New Roman" w:hAnsi="Times New Roman" w:cs="Times New Roman"/>
          <w:lang w:val="en-US"/>
        </w:rPr>
        <w:t>after which</w:t>
      </w:r>
      <w:r w:rsidR="00623364">
        <w:rPr>
          <w:rFonts w:ascii="Times New Roman" w:hAnsi="Times New Roman" w:cs="Times New Roman"/>
          <w:lang w:val="en-US"/>
        </w:rPr>
        <w:t xml:space="preserve"> the</w:t>
      </w:r>
      <w:r>
        <w:rPr>
          <w:rFonts w:ascii="Times New Roman" w:hAnsi="Times New Roman" w:cs="Times New Roman"/>
          <w:lang w:val="en-US"/>
        </w:rPr>
        <w:t xml:space="preserve"> da</w:t>
      </w:r>
      <w:r w:rsidR="00C2738D">
        <w:rPr>
          <w:rFonts w:ascii="Times New Roman" w:hAnsi="Times New Roman" w:cs="Times New Roman"/>
          <w:lang w:val="en-US"/>
        </w:rPr>
        <w:t>ta collection will be explained;</w:t>
      </w:r>
      <w:r>
        <w:rPr>
          <w:rFonts w:ascii="Times New Roman" w:hAnsi="Times New Roman" w:cs="Times New Roman"/>
          <w:lang w:val="en-US"/>
        </w:rPr>
        <w:t xml:space="preserve"> which databases are used</w:t>
      </w:r>
      <w:r w:rsidR="00C2738D">
        <w:rPr>
          <w:rFonts w:ascii="Times New Roman" w:hAnsi="Times New Roman" w:cs="Times New Roman"/>
          <w:lang w:val="en-US"/>
        </w:rPr>
        <w:t xml:space="preserve"> and whether companies are excluded or not</w:t>
      </w:r>
      <w:r>
        <w:rPr>
          <w:rFonts w:ascii="Times New Roman" w:hAnsi="Times New Roman" w:cs="Times New Roman"/>
          <w:lang w:val="en-US"/>
        </w:rPr>
        <w:t xml:space="preserve">. </w:t>
      </w:r>
      <w:r w:rsidR="006014CF">
        <w:rPr>
          <w:rFonts w:ascii="Times New Roman" w:hAnsi="Times New Roman" w:cs="Times New Roman"/>
          <w:lang w:val="en-US"/>
        </w:rPr>
        <w:t>As a third point</w:t>
      </w:r>
      <w:r>
        <w:rPr>
          <w:rFonts w:ascii="Times New Roman" w:hAnsi="Times New Roman" w:cs="Times New Roman"/>
          <w:lang w:val="en-US"/>
        </w:rPr>
        <w:t xml:space="preserve"> the different variables for the model</w:t>
      </w:r>
      <w:r w:rsidR="00623364">
        <w:rPr>
          <w:rFonts w:ascii="Times New Roman" w:hAnsi="Times New Roman" w:cs="Times New Roman"/>
          <w:lang w:val="en-US"/>
        </w:rPr>
        <w:t>s will be elaborated and fourthly</w:t>
      </w:r>
      <w:r>
        <w:rPr>
          <w:rFonts w:ascii="Times New Roman" w:hAnsi="Times New Roman" w:cs="Times New Roman"/>
          <w:lang w:val="en-US"/>
        </w:rPr>
        <w:t xml:space="preserve"> the research design will be illustrated. </w:t>
      </w:r>
      <w:r w:rsidR="0044462A">
        <w:rPr>
          <w:rFonts w:ascii="Times New Roman" w:hAnsi="Times New Roman" w:cs="Times New Roman"/>
          <w:lang w:val="en-US"/>
        </w:rPr>
        <w:t xml:space="preserve">The last paragraph will capture </w:t>
      </w:r>
      <w:r w:rsidR="005716A8">
        <w:rPr>
          <w:rFonts w:ascii="Times New Roman" w:hAnsi="Times New Roman" w:cs="Times New Roman"/>
          <w:lang w:val="en-US"/>
        </w:rPr>
        <w:t>the statistical hypotheses that</w:t>
      </w:r>
      <w:r w:rsidR="0044462A">
        <w:rPr>
          <w:rFonts w:ascii="Times New Roman" w:hAnsi="Times New Roman" w:cs="Times New Roman"/>
          <w:lang w:val="en-US"/>
        </w:rPr>
        <w:t xml:space="preserve"> will be used. </w:t>
      </w:r>
    </w:p>
    <w:p w:rsidR="004D0EAB" w:rsidRDefault="004D0EAB" w:rsidP="004D0EAB">
      <w:pPr>
        <w:spacing w:after="120" w:line="360" w:lineRule="auto"/>
        <w:jc w:val="both"/>
        <w:rPr>
          <w:rFonts w:ascii="Times New Roman" w:hAnsi="Times New Roman" w:cs="Times New Roman"/>
          <w:lang w:val="en-US"/>
        </w:rPr>
      </w:pPr>
    </w:p>
    <w:p w:rsidR="004D0EAB" w:rsidRDefault="004D0EAB" w:rsidP="004D0EAB">
      <w:pPr>
        <w:pStyle w:val="Heading2"/>
        <w:numPr>
          <w:ilvl w:val="1"/>
          <w:numId w:val="1"/>
        </w:numPr>
        <w:rPr>
          <w:lang w:val="en-US"/>
        </w:rPr>
      </w:pPr>
      <w:bookmarkStart w:id="52" w:name="_Toc240015755"/>
      <w:r>
        <w:rPr>
          <w:lang w:val="en-US"/>
        </w:rPr>
        <w:t>Standard industrial classification</w:t>
      </w:r>
      <w:bookmarkEnd w:id="52"/>
    </w:p>
    <w:p w:rsidR="004D0EAB" w:rsidRPr="004D0EAB" w:rsidRDefault="004D0EAB" w:rsidP="004D0EAB">
      <w:pPr>
        <w:rPr>
          <w:lang w:val="en-US"/>
        </w:rPr>
      </w:pPr>
    </w:p>
    <w:p w:rsidR="004D0EAB" w:rsidRPr="005C4EEA" w:rsidRDefault="004D0EAB" w:rsidP="004D0EA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In order to compare different companies within certain industries, systems are developed in which different industries are classified. One famous classification method is known as the SIC-classification system;</w:t>
      </w:r>
      <w:r w:rsidRPr="00E1570C">
        <w:rPr>
          <w:rFonts w:ascii="Times New Roman" w:hAnsi="Times New Roman" w:cs="Times New Roman"/>
          <w:lang w:val="en-US"/>
        </w:rPr>
        <w:t xml:space="preserve"> </w:t>
      </w:r>
      <w:r>
        <w:rPr>
          <w:rFonts w:ascii="Times New Roman" w:hAnsi="Times New Roman" w:cs="Times New Roman"/>
          <w:lang w:val="en-US"/>
        </w:rPr>
        <w:t xml:space="preserve">the standard industrial classification, which was established in 1937 in the United States, since then it has been altered each couple of years. </w:t>
      </w:r>
    </w:p>
    <w:p w:rsidR="004D0EAB" w:rsidRDefault="004D0EAB" w:rsidP="004D0EA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Within the SIC-system the entire market is divided into sectors, each different industry has its own sector. The </w:t>
      </w:r>
      <w:r w:rsidR="00F427AD">
        <w:rPr>
          <w:rFonts w:ascii="Times New Roman" w:hAnsi="Times New Roman" w:cs="Times New Roman"/>
          <w:lang w:val="en-US"/>
        </w:rPr>
        <w:t>codes exist</w:t>
      </w:r>
      <w:r>
        <w:rPr>
          <w:rFonts w:ascii="Times New Roman" w:hAnsi="Times New Roman" w:cs="Times New Roman"/>
          <w:lang w:val="en-US"/>
        </w:rPr>
        <w:t xml:space="preserve"> of a 4-digit code, but also two and three digits codes are used. Not only the United States is making use of this system but also other countries like England </w:t>
      </w:r>
      <w:sdt>
        <w:sdtPr>
          <w:rPr>
            <w:rFonts w:ascii="Times New Roman" w:hAnsi="Times New Roman" w:cs="Times New Roman"/>
            <w:lang w:val="en-US"/>
          </w:rPr>
          <w:id w:val="1844579"/>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Dav13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(Library)</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844580"/>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Obl13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(UK)</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p>
    <w:p w:rsidR="004D0EAB" w:rsidRDefault="004D0EAB" w:rsidP="004D0EA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U.S. Securities and Exchange Commission is still using this SIC-classification although a new system is developed in 1997 which was meant to replace the SIC-system, namely the NAICS code which stands for North American Industry Classification System. The NAICS was established by the US Economic Classification Policy Committee, the Statistics department of Canada and Instituto Nacional de Estadi</w:t>
      </w:r>
      <w:r w:rsidR="005716A8">
        <w:rPr>
          <w:rFonts w:ascii="Times New Roman" w:hAnsi="Times New Roman" w:cs="Times New Roman"/>
          <w:lang w:val="en-US"/>
        </w:rPr>
        <w:t>stica y Geografia from Mexico a</w:t>
      </w:r>
      <w:r>
        <w:rPr>
          <w:rFonts w:ascii="Times New Roman" w:hAnsi="Times New Roman" w:cs="Times New Roman"/>
          <w:lang w:val="en-US"/>
        </w:rPr>
        <w:t xml:space="preserve">nd is developed for use in North America, Canada and Mexico </w:t>
      </w:r>
      <w:sdt>
        <w:sdtPr>
          <w:rPr>
            <w:rFonts w:ascii="Times New Roman" w:hAnsi="Times New Roman" w:cs="Times New Roman"/>
            <w:lang w:val="en-US"/>
          </w:rPr>
          <w:id w:val="1844581"/>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USd13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(Commerce)</w:t>
          </w:r>
          <w:r w:rsidR="00B26DF6">
            <w:rPr>
              <w:rFonts w:ascii="Times New Roman" w:hAnsi="Times New Roman" w:cs="Times New Roman"/>
              <w:lang w:val="en-US"/>
            </w:rPr>
            <w:fldChar w:fldCharType="end"/>
          </w:r>
        </w:sdtContent>
      </w:sdt>
      <w:r>
        <w:rPr>
          <w:rFonts w:ascii="Times New Roman" w:hAnsi="Times New Roman" w:cs="Times New Roman"/>
          <w:lang w:val="en-US"/>
        </w:rPr>
        <w:t xml:space="preserve"> </w:t>
      </w:r>
      <w:sdt>
        <w:sdtPr>
          <w:rPr>
            <w:rFonts w:ascii="Times New Roman" w:hAnsi="Times New Roman" w:cs="Times New Roman"/>
            <w:lang w:val="en-US"/>
          </w:rPr>
          <w:id w:val="1844582"/>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Sta13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(Canada)</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4D0EAB" w:rsidRDefault="004D0EAB" w:rsidP="004D0EA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The major difference between the two systems is the difference in the industry classification, the SIC systems uses broader classification groups of industries. </w:t>
      </w:r>
    </w:p>
    <w:p w:rsidR="004D0EAB" w:rsidRDefault="004D0EAB" w:rsidP="004D0EA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These classifications make it possible to collect statist</w:t>
      </w:r>
      <w:r w:rsidR="005716A8">
        <w:rPr>
          <w:rFonts w:ascii="Times New Roman" w:hAnsi="Times New Roman" w:cs="Times New Roman"/>
          <w:lang w:val="en-US"/>
        </w:rPr>
        <w:t xml:space="preserve">ical data for each industry. Thus </w:t>
      </w:r>
      <w:r>
        <w:rPr>
          <w:rFonts w:ascii="Times New Roman" w:hAnsi="Times New Roman" w:cs="Times New Roman"/>
          <w:lang w:val="en-US"/>
        </w:rPr>
        <w:t xml:space="preserve">this data can be analyzed and used for other purposes. For example it is </w:t>
      </w:r>
      <w:r w:rsidR="005716A8">
        <w:rPr>
          <w:rFonts w:ascii="Times New Roman" w:hAnsi="Times New Roman" w:cs="Times New Roman"/>
          <w:lang w:val="en-US"/>
        </w:rPr>
        <w:t xml:space="preserve">now </w:t>
      </w:r>
      <w:r>
        <w:rPr>
          <w:rFonts w:ascii="Times New Roman" w:hAnsi="Times New Roman" w:cs="Times New Roman"/>
          <w:lang w:val="en-US"/>
        </w:rPr>
        <w:t xml:space="preserve">possible to compare </w:t>
      </w:r>
      <w:r>
        <w:rPr>
          <w:rFonts w:ascii="Times New Roman" w:hAnsi="Times New Roman" w:cs="Times New Roman"/>
          <w:lang w:val="en-US"/>
        </w:rPr>
        <w:lastRenderedPageBreak/>
        <w:t xml:space="preserve">companies within </w:t>
      </w:r>
      <w:r w:rsidR="00F427AD">
        <w:rPr>
          <w:rFonts w:ascii="Times New Roman" w:hAnsi="Times New Roman" w:cs="Times New Roman"/>
          <w:lang w:val="en-US"/>
        </w:rPr>
        <w:t>industries, which is an advantage</w:t>
      </w:r>
      <w:r>
        <w:rPr>
          <w:rFonts w:ascii="Times New Roman" w:hAnsi="Times New Roman" w:cs="Times New Roman"/>
          <w:lang w:val="en-US"/>
        </w:rPr>
        <w:t xml:space="preserve"> </w:t>
      </w:r>
      <w:sdt>
        <w:sdtPr>
          <w:rPr>
            <w:rFonts w:ascii="Times New Roman" w:hAnsi="Times New Roman" w:cs="Times New Roman"/>
            <w:lang w:val="en-US"/>
          </w:rPr>
          <w:id w:val="1844583"/>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USd13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(Commerce)</w:t>
          </w:r>
          <w:r w:rsidR="00B26DF6">
            <w:rPr>
              <w:rFonts w:ascii="Times New Roman" w:hAnsi="Times New Roman" w:cs="Times New Roman"/>
              <w:lang w:val="en-US"/>
            </w:rPr>
            <w:fldChar w:fldCharType="end"/>
          </w:r>
        </w:sdtContent>
      </w:sdt>
      <w:r>
        <w:rPr>
          <w:rFonts w:ascii="Times New Roman" w:hAnsi="Times New Roman" w:cs="Times New Roman"/>
          <w:lang w:val="en-US"/>
        </w:rPr>
        <w:t>. This classification</w:t>
      </w:r>
      <w:r w:rsidR="005716A8">
        <w:rPr>
          <w:rFonts w:ascii="Times New Roman" w:hAnsi="Times New Roman" w:cs="Times New Roman"/>
          <w:lang w:val="en-US"/>
        </w:rPr>
        <w:t xml:space="preserve"> system</w:t>
      </w:r>
      <w:r>
        <w:rPr>
          <w:rFonts w:ascii="Times New Roman" w:hAnsi="Times New Roman" w:cs="Times New Roman"/>
          <w:lang w:val="en-US"/>
        </w:rPr>
        <w:t xml:space="preserve"> will be used within this study for the distinction of industries within the market</w:t>
      </w:r>
      <w:r w:rsidR="005716A8">
        <w:rPr>
          <w:rFonts w:ascii="Times New Roman" w:hAnsi="Times New Roman" w:cs="Times New Roman"/>
          <w:lang w:val="en-US"/>
        </w:rPr>
        <w:t>.</w:t>
      </w:r>
    </w:p>
    <w:p w:rsidR="004D0EAB" w:rsidRDefault="004D0EAB" w:rsidP="004D0EA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SIC-codes sectors given by the United States exists of ten sectors, as stated by the United States department of Labor </w:t>
      </w:r>
      <w:sdt>
        <w:sdtPr>
          <w:rPr>
            <w:rFonts w:ascii="Times New Roman" w:hAnsi="Times New Roman" w:cs="Times New Roman"/>
            <w:lang w:val="en-US"/>
          </w:rPr>
          <w:id w:val="1844584"/>
          <w:citation/>
        </w:sdtPr>
        <w:sdtContent>
          <w:r w:rsidR="00B26DF6">
            <w:rPr>
              <w:rFonts w:ascii="Times New Roman" w:hAnsi="Times New Roman" w:cs="Times New Roman"/>
              <w:lang w:val="en-US"/>
            </w:rPr>
            <w:fldChar w:fldCharType="begin"/>
          </w:r>
          <w:r w:rsidRPr="00B05971">
            <w:rPr>
              <w:rFonts w:ascii="Times New Roman" w:hAnsi="Times New Roman" w:cs="Times New Roman"/>
              <w:lang w:val="en-US"/>
            </w:rPr>
            <w:instrText xml:space="preserve"> CITATION Uni132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(Labor, 2013)</w:t>
          </w:r>
          <w:r w:rsidR="00B26DF6">
            <w:rPr>
              <w:rFonts w:ascii="Times New Roman" w:hAnsi="Times New Roman" w:cs="Times New Roman"/>
              <w:lang w:val="en-US"/>
            </w:rPr>
            <w:fldChar w:fldCharType="end"/>
          </w:r>
        </w:sdtContent>
      </w:sdt>
      <w:r>
        <w:rPr>
          <w:rFonts w:ascii="Times New Roman" w:hAnsi="Times New Roman" w:cs="Times New Roman"/>
          <w:lang w:val="en-US"/>
        </w:rPr>
        <w:t>:</w:t>
      </w:r>
    </w:p>
    <w:p w:rsidR="004D0EAB" w:rsidRDefault="004D0EAB" w:rsidP="004D0EAB">
      <w:pPr>
        <w:spacing w:after="120" w:line="360" w:lineRule="auto"/>
        <w:ind w:firstLine="360"/>
        <w:jc w:val="both"/>
        <w:rPr>
          <w:rFonts w:ascii="Times New Roman" w:hAnsi="Times New Roman" w:cs="Times New Roman"/>
          <w:lang w:val="en-US"/>
        </w:rPr>
      </w:pPr>
    </w:p>
    <w:p w:rsidR="004D0EAB" w:rsidRDefault="004D0EAB" w:rsidP="004D0EA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“Sector A: </w:t>
      </w:r>
      <w:r>
        <w:rPr>
          <w:rFonts w:ascii="Times New Roman" w:hAnsi="Times New Roman" w:cs="Times New Roman"/>
          <w:lang w:val="en-US"/>
        </w:rPr>
        <w:tab/>
        <w:t>Agriculture, forestry and fishing”</w:t>
      </w:r>
    </w:p>
    <w:p w:rsidR="004D0EAB" w:rsidRDefault="004D0EAB" w:rsidP="004D0EA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“Sector B:</w:t>
      </w:r>
      <w:r>
        <w:rPr>
          <w:rFonts w:ascii="Times New Roman" w:hAnsi="Times New Roman" w:cs="Times New Roman"/>
          <w:lang w:val="en-US"/>
        </w:rPr>
        <w:tab/>
      </w:r>
      <w:r>
        <w:rPr>
          <w:rFonts w:ascii="Times New Roman" w:hAnsi="Times New Roman" w:cs="Times New Roman"/>
          <w:lang w:val="en-US"/>
        </w:rPr>
        <w:tab/>
        <w:t>Mining”</w:t>
      </w:r>
    </w:p>
    <w:p w:rsidR="004D0EAB" w:rsidRDefault="004D0EAB" w:rsidP="004D0EA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“Sector C:</w:t>
      </w:r>
      <w:r>
        <w:rPr>
          <w:rFonts w:ascii="Times New Roman" w:hAnsi="Times New Roman" w:cs="Times New Roman"/>
          <w:lang w:val="en-US"/>
        </w:rPr>
        <w:tab/>
      </w:r>
      <w:r>
        <w:rPr>
          <w:rFonts w:ascii="Times New Roman" w:hAnsi="Times New Roman" w:cs="Times New Roman"/>
          <w:lang w:val="en-US"/>
        </w:rPr>
        <w:tab/>
        <w:t>Construction”</w:t>
      </w:r>
    </w:p>
    <w:p w:rsidR="004D0EAB" w:rsidRDefault="004D0EAB" w:rsidP="004D0EA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“Sector D: </w:t>
      </w:r>
      <w:r>
        <w:rPr>
          <w:rFonts w:ascii="Times New Roman" w:hAnsi="Times New Roman" w:cs="Times New Roman"/>
          <w:lang w:val="en-US"/>
        </w:rPr>
        <w:tab/>
        <w:t>Manufacturing”</w:t>
      </w:r>
    </w:p>
    <w:p w:rsidR="004D0EAB" w:rsidRDefault="004D0EAB" w:rsidP="004D0EA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“Sector</w:t>
      </w:r>
      <w:r w:rsidRPr="004D025C">
        <w:rPr>
          <w:rFonts w:ascii="Times New Roman" w:hAnsi="Times New Roman" w:cs="Times New Roman"/>
          <w:lang w:val="en-US"/>
        </w:rPr>
        <w:t xml:space="preserve"> </w:t>
      </w:r>
      <w:r>
        <w:rPr>
          <w:rFonts w:ascii="Times New Roman" w:hAnsi="Times New Roman" w:cs="Times New Roman"/>
          <w:lang w:val="en-US"/>
        </w:rPr>
        <w:t>E:</w:t>
      </w:r>
      <w:r>
        <w:rPr>
          <w:rFonts w:ascii="Times New Roman" w:hAnsi="Times New Roman" w:cs="Times New Roman"/>
          <w:lang w:val="en-US"/>
        </w:rPr>
        <w:tab/>
      </w:r>
      <w:r>
        <w:rPr>
          <w:rFonts w:ascii="Times New Roman" w:hAnsi="Times New Roman" w:cs="Times New Roman"/>
          <w:lang w:val="en-US"/>
        </w:rPr>
        <w:tab/>
        <w:t>Transportation, communications, electric, gas and sanitary services”</w:t>
      </w:r>
    </w:p>
    <w:p w:rsidR="004D0EAB" w:rsidRDefault="004D0EAB" w:rsidP="004D0EA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“Sector F:</w:t>
      </w:r>
      <w:r>
        <w:rPr>
          <w:rFonts w:ascii="Times New Roman" w:hAnsi="Times New Roman" w:cs="Times New Roman"/>
          <w:lang w:val="en-US"/>
        </w:rPr>
        <w:tab/>
      </w:r>
      <w:r>
        <w:rPr>
          <w:rFonts w:ascii="Times New Roman" w:hAnsi="Times New Roman" w:cs="Times New Roman"/>
          <w:lang w:val="en-US"/>
        </w:rPr>
        <w:tab/>
        <w:t>Wholesale trade”</w:t>
      </w:r>
    </w:p>
    <w:p w:rsidR="004D0EAB" w:rsidRDefault="004D0EAB" w:rsidP="004D0EA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“Sector</w:t>
      </w:r>
      <w:r w:rsidRPr="004D025C">
        <w:rPr>
          <w:rFonts w:ascii="Times New Roman" w:hAnsi="Times New Roman" w:cs="Times New Roman"/>
          <w:lang w:val="en-US"/>
        </w:rPr>
        <w:t xml:space="preserve"> </w:t>
      </w:r>
      <w:r>
        <w:rPr>
          <w:rFonts w:ascii="Times New Roman" w:hAnsi="Times New Roman" w:cs="Times New Roman"/>
          <w:lang w:val="en-US"/>
        </w:rPr>
        <w:t xml:space="preserve">G: </w:t>
      </w:r>
      <w:r>
        <w:rPr>
          <w:rFonts w:ascii="Times New Roman" w:hAnsi="Times New Roman" w:cs="Times New Roman"/>
          <w:lang w:val="en-US"/>
        </w:rPr>
        <w:tab/>
        <w:t>Retail trade”</w:t>
      </w:r>
    </w:p>
    <w:p w:rsidR="004D0EAB" w:rsidRDefault="004D0EAB" w:rsidP="004D0EA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“Sector</w:t>
      </w:r>
      <w:r w:rsidRPr="004D025C">
        <w:rPr>
          <w:rFonts w:ascii="Times New Roman" w:hAnsi="Times New Roman" w:cs="Times New Roman"/>
          <w:lang w:val="en-US"/>
        </w:rPr>
        <w:t xml:space="preserve"> </w:t>
      </w:r>
      <w:r>
        <w:rPr>
          <w:rFonts w:ascii="Times New Roman" w:hAnsi="Times New Roman" w:cs="Times New Roman"/>
          <w:lang w:val="en-US"/>
        </w:rPr>
        <w:t>H:</w:t>
      </w:r>
      <w:r>
        <w:rPr>
          <w:rFonts w:ascii="Times New Roman" w:hAnsi="Times New Roman" w:cs="Times New Roman"/>
          <w:lang w:val="en-US"/>
        </w:rPr>
        <w:tab/>
      </w:r>
      <w:r>
        <w:rPr>
          <w:rFonts w:ascii="Times New Roman" w:hAnsi="Times New Roman" w:cs="Times New Roman"/>
          <w:lang w:val="en-US"/>
        </w:rPr>
        <w:tab/>
        <w:t>Finance, insurance and real estate”</w:t>
      </w:r>
    </w:p>
    <w:p w:rsidR="004D0EAB" w:rsidRDefault="004D0EAB" w:rsidP="004D0EA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“Sector</w:t>
      </w:r>
      <w:r w:rsidRPr="004D025C">
        <w:rPr>
          <w:rFonts w:ascii="Times New Roman" w:hAnsi="Times New Roman" w:cs="Times New Roman"/>
          <w:lang w:val="en-US"/>
        </w:rPr>
        <w:t xml:space="preserve"> </w:t>
      </w:r>
      <w:r>
        <w:rPr>
          <w:rFonts w:ascii="Times New Roman" w:hAnsi="Times New Roman" w:cs="Times New Roman"/>
          <w:lang w:val="en-US"/>
        </w:rPr>
        <w:t>I:</w:t>
      </w:r>
      <w:r>
        <w:rPr>
          <w:rFonts w:ascii="Times New Roman" w:hAnsi="Times New Roman" w:cs="Times New Roman"/>
          <w:lang w:val="en-US"/>
        </w:rPr>
        <w:tab/>
      </w:r>
      <w:r>
        <w:rPr>
          <w:rFonts w:ascii="Times New Roman" w:hAnsi="Times New Roman" w:cs="Times New Roman"/>
          <w:lang w:val="en-US"/>
        </w:rPr>
        <w:tab/>
        <w:t>Services”</w:t>
      </w:r>
    </w:p>
    <w:p w:rsidR="004D0EAB" w:rsidRDefault="004D0EAB" w:rsidP="004D0EAB">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“Sector</w:t>
      </w:r>
      <w:r w:rsidRPr="004D025C">
        <w:rPr>
          <w:rFonts w:ascii="Times New Roman" w:hAnsi="Times New Roman" w:cs="Times New Roman"/>
          <w:lang w:val="en-US"/>
        </w:rPr>
        <w:t xml:space="preserve"> </w:t>
      </w:r>
      <w:r>
        <w:rPr>
          <w:rFonts w:ascii="Times New Roman" w:hAnsi="Times New Roman" w:cs="Times New Roman"/>
          <w:lang w:val="en-US"/>
        </w:rPr>
        <w:t>J:</w:t>
      </w:r>
      <w:r>
        <w:rPr>
          <w:rFonts w:ascii="Times New Roman" w:hAnsi="Times New Roman" w:cs="Times New Roman"/>
          <w:lang w:val="en-US"/>
        </w:rPr>
        <w:tab/>
      </w:r>
      <w:r>
        <w:rPr>
          <w:rFonts w:ascii="Times New Roman" w:hAnsi="Times New Roman" w:cs="Times New Roman"/>
          <w:lang w:val="en-US"/>
        </w:rPr>
        <w:tab/>
        <w:t>Public administration”</w:t>
      </w:r>
    </w:p>
    <w:p w:rsidR="0020549A" w:rsidRDefault="0020549A" w:rsidP="005E7E26">
      <w:pPr>
        <w:spacing w:after="120" w:line="360" w:lineRule="auto"/>
        <w:jc w:val="both"/>
        <w:rPr>
          <w:rFonts w:ascii="Times New Roman" w:hAnsi="Times New Roman" w:cs="Times New Roman"/>
          <w:lang w:val="en-US"/>
        </w:rPr>
      </w:pPr>
    </w:p>
    <w:p w:rsidR="00E04C53" w:rsidRDefault="00E04C53" w:rsidP="00C24B30">
      <w:pPr>
        <w:pStyle w:val="Heading2"/>
        <w:numPr>
          <w:ilvl w:val="1"/>
          <w:numId w:val="1"/>
        </w:numPr>
        <w:rPr>
          <w:lang w:val="en-US"/>
        </w:rPr>
      </w:pPr>
      <w:bookmarkStart w:id="53" w:name="_Toc240015756"/>
      <w:r>
        <w:rPr>
          <w:lang w:val="en-US"/>
        </w:rPr>
        <w:t>Data collection</w:t>
      </w:r>
      <w:bookmarkEnd w:id="53"/>
    </w:p>
    <w:p w:rsidR="00E04C53" w:rsidRPr="00E04C53" w:rsidRDefault="00E04C53" w:rsidP="00E04C53">
      <w:pPr>
        <w:rPr>
          <w:lang w:val="en-US"/>
        </w:rPr>
      </w:pPr>
    </w:p>
    <w:p w:rsidR="006B2557" w:rsidRDefault="008327E3" w:rsidP="006B2557">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Two time periods will be investigated</w:t>
      </w:r>
      <w:r w:rsidR="00700910">
        <w:rPr>
          <w:rFonts w:ascii="Times New Roman" w:hAnsi="Times New Roman" w:cs="Times New Roman"/>
          <w:lang w:val="en-US"/>
        </w:rPr>
        <w:t xml:space="preserve"> for the S&amp;P </w:t>
      </w:r>
      <w:r w:rsidR="004649EC">
        <w:rPr>
          <w:rFonts w:ascii="Times New Roman" w:hAnsi="Times New Roman" w:cs="Times New Roman"/>
          <w:lang w:val="en-US"/>
        </w:rPr>
        <w:t>1</w:t>
      </w:r>
      <w:r w:rsidR="00700910">
        <w:rPr>
          <w:rFonts w:ascii="Times New Roman" w:hAnsi="Times New Roman" w:cs="Times New Roman"/>
          <w:lang w:val="en-US"/>
        </w:rPr>
        <w:t>500 companies</w:t>
      </w:r>
      <w:r>
        <w:rPr>
          <w:rFonts w:ascii="Times New Roman" w:hAnsi="Times New Roman" w:cs="Times New Roman"/>
          <w:lang w:val="en-US"/>
        </w:rPr>
        <w:t>, namely 2002 and 2012</w:t>
      </w:r>
      <w:r w:rsidR="00696E25">
        <w:rPr>
          <w:rFonts w:ascii="Times New Roman" w:hAnsi="Times New Roman" w:cs="Times New Roman"/>
          <w:lang w:val="en-US"/>
        </w:rPr>
        <w:t>,</w:t>
      </w:r>
      <w:r>
        <w:rPr>
          <w:rFonts w:ascii="Times New Roman" w:hAnsi="Times New Roman" w:cs="Times New Roman"/>
          <w:lang w:val="en-US"/>
        </w:rPr>
        <w:t xml:space="preserve"> in order to investigate whether a change has occurred </w:t>
      </w:r>
      <w:r w:rsidR="003D29C5">
        <w:rPr>
          <w:rFonts w:ascii="Times New Roman" w:hAnsi="Times New Roman" w:cs="Times New Roman"/>
          <w:lang w:val="en-US"/>
        </w:rPr>
        <w:t>for</w:t>
      </w:r>
      <w:r>
        <w:rPr>
          <w:rFonts w:ascii="Times New Roman" w:hAnsi="Times New Roman" w:cs="Times New Roman"/>
          <w:lang w:val="en-US"/>
        </w:rPr>
        <w:t xml:space="preserve"> gender diversity in board of directors within the United States.</w:t>
      </w:r>
      <w:r w:rsidR="00696E25">
        <w:rPr>
          <w:rFonts w:ascii="Times New Roman" w:hAnsi="Times New Roman" w:cs="Times New Roman"/>
          <w:lang w:val="en-US"/>
        </w:rPr>
        <w:t xml:space="preserve"> In order to be able to investigate these time periods the database of Wharton Research Data Service (WRDS) will be used to get all the information needed. </w:t>
      </w:r>
      <w:r w:rsidR="00EC3F76">
        <w:rPr>
          <w:rFonts w:ascii="Times New Roman" w:hAnsi="Times New Roman" w:cs="Times New Roman"/>
          <w:lang w:val="en-US"/>
        </w:rPr>
        <w:t>Within WRDS more databases can be accessed, for this study ExecuCom and Compustat are used</w:t>
      </w:r>
      <w:r w:rsidR="006B2557">
        <w:rPr>
          <w:rFonts w:ascii="Times New Roman" w:hAnsi="Times New Roman" w:cs="Times New Roman"/>
          <w:lang w:val="en-US"/>
        </w:rPr>
        <w:t xml:space="preserve"> but also </w:t>
      </w:r>
      <w:r w:rsidR="005716A8">
        <w:rPr>
          <w:rFonts w:ascii="Times New Roman" w:hAnsi="Times New Roman" w:cs="Times New Roman"/>
          <w:lang w:val="en-US"/>
        </w:rPr>
        <w:t>the database of the Center for Research in Security Prices (</w:t>
      </w:r>
      <w:r w:rsidR="006B2557">
        <w:rPr>
          <w:rFonts w:ascii="Times New Roman" w:hAnsi="Times New Roman" w:cs="Times New Roman"/>
          <w:lang w:val="en-US"/>
        </w:rPr>
        <w:t>CRSP</w:t>
      </w:r>
      <w:r w:rsidR="005716A8">
        <w:rPr>
          <w:rFonts w:ascii="Times New Roman" w:hAnsi="Times New Roman" w:cs="Times New Roman"/>
          <w:lang w:val="en-US"/>
        </w:rPr>
        <w:t>)</w:t>
      </w:r>
      <w:r w:rsidR="00EC3F76">
        <w:rPr>
          <w:rFonts w:ascii="Times New Roman" w:hAnsi="Times New Roman" w:cs="Times New Roman"/>
          <w:lang w:val="en-US"/>
        </w:rPr>
        <w:t xml:space="preserve">. </w:t>
      </w:r>
    </w:p>
    <w:p w:rsidR="001F3F8B" w:rsidRDefault="00BF0CF8" w:rsidP="00696E25">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Only those</w:t>
      </w:r>
      <w:r w:rsidR="004C237B">
        <w:rPr>
          <w:rFonts w:ascii="Times New Roman" w:hAnsi="Times New Roman" w:cs="Times New Roman"/>
          <w:lang w:val="en-US"/>
        </w:rPr>
        <w:t xml:space="preserve"> companies that were active in 2002 and 2012 are taken into account, as this is the only way to compare these companies. </w:t>
      </w:r>
      <w:r w:rsidR="006D51E0">
        <w:rPr>
          <w:rFonts w:ascii="Times New Roman" w:hAnsi="Times New Roman" w:cs="Times New Roman"/>
          <w:lang w:val="en-US"/>
        </w:rPr>
        <w:t xml:space="preserve">Another possibility would be to use all S&amp;P 1500 companies which existed in 2002 and to use all companies that existed in 2012 which would </w:t>
      </w:r>
      <w:r w:rsidR="006D51E0">
        <w:rPr>
          <w:rFonts w:ascii="Times New Roman" w:hAnsi="Times New Roman" w:cs="Times New Roman"/>
          <w:lang w:val="en-US"/>
        </w:rPr>
        <w:lastRenderedPageBreak/>
        <w:t xml:space="preserve">have given two records of time, though within this study the first option is chosen as is believed that the influence of women can be better compared when looking at the same companies for two time periods. </w:t>
      </w:r>
      <w:r w:rsidR="00261112">
        <w:rPr>
          <w:rFonts w:ascii="Times New Roman" w:hAnsi="Times New Roman" w:cs="Times New Roman"/>
          <w:lang w:val="en-US"/>
        </w:rPr>
        <w:t>For this reason the</w:t>
      </w:r>
      <w:r w:rsidR="00EC3F76">
        <w:rPr>
          <w:rFonts w:ascii="Times New Roman" w:hAnsi="Times New Roman" w:cs="Times New Roman"/>
          <w:lang w:val="en-US"/>
        </w:rPr>
        <w:t xml:space="preserve"> sample </w:t>
      </w:r>
      <w:r w:rsidR="000009E5">
        <w:rPr>
          <w:rFonts w:ascii="Times New Roman" w:hAnsi="Times New Roman" w:cs="Times New Roman"/>
          <w:lang w:val="en-US"/>
        </w:rPr>
        <w:t xml:space="preserve">originally existed out of 721 companies of the S&amp;P1500 companies. Though after removing the outliers there were 627 companies left for the year 2002 and 657 companies for the year 2012. </w:t>
      </w:r>
      <w:r w:rsidR="00EC3F76">
        <w:rPr>
          <w:rFonts w:ascii="Times New Roman" w:hAnsi="Times New Roman" w:cs="Times New Roman"/>
          <w:lang w:val="en-US"/>
        </w:rPr>
        <w:t xml:space="preserve"> </w:t>
      </w:r>
    </w:p>
    <w:p w:rsidR="00CC7A80" w:rsidRDefault="00CC7A80" w:rsidP="005E1138">
      <w:pPr>
        <w:spacing w:after="120" w:line="360" w:lineRule="auto"/>
        <w:jc w:val="both"/>
        <w:rPr>
          <w:rFonts w:ascii="Times New Roman" w:hAnsi="Times New Roman" w:cs="Times New Roman"/>
          <w:lang w:val="en-US"/>
        </w:rPr>
      </w:pPr>
    </w:p>
    <w:p w:rsidR="00CC7A80" w:rsidRPr="005E7E26" w:rsidRDefault="00CC7A80" w:rsidP="00C24B30">
      <w:pPr>
        <w:pStyle w:val="Heading2"/>
        <w:numPr>
          <w:ilvl w:val="1"/>
          <w:numId w:val="1"/>
        </w:numPr>
        <w:spacing w:after="120" w:line="360" w:lineRule="auto"/>
        <w:jc w:val="both"/>
        <w:rPr>
          <w:lang w:val="en-US"/>
        </w:rPr>
      </w:pPr>
      <w:bookmarkStart w:id="54" w:name="_Toc240015757"/>
      <w:r>
        <w:rPr>
          <w:lang w:val="en-US"/>
        </w:rPr>
        <w:t>Variables</w:t>
      </w:r>
      <w:bookmarkEnd w:id="54"/>
    </w:p>
    <w:p w:rsidR="00152BB4" w:rsidRPr="00152BB4" w:rsidRDefault="00132868" w:rsidP="00152BB4">
      <w:pPr>
        <w:spacing w:after="120" w:line="360" w:lineRule="auto"/>
        <w:jc w:val="both"/>
        <w:rPr>
          <w:rFonts w:ascii="Times New Roman" w:hAnsi="Times New Roman" w:cs="Times New Roman"/>
          <w:lang w:val="en-US"/>
        </w:rPr>
      </w:pPr>
      <w:r w:rsidRPr="00152BB4">
        <w:rPr>
          <w:rFonts w:ascii="Times New Roman" w:hAnsi="Times New Roman" w:cs="Times New Roman"/>
          <w:lang w:val="en-US"/>
        </w:rPr>
        <w:t xml:space="preserve">The variables used within this study are shown in </w:t>
      </w:r>
      <w:r w:rsidR="00152BB4" w:rsidRPr="00152BB4">
        <w:rPr>
          <w:rFonts w:ascii="Times New Roman" w:hAnsi="Times New Roman" w:cs="Times New Roman"/>
          <w:lang w:val="en-US"/>
        </w:rPr>
        <w:t xml:space="preserve">table 1. The next </w:t>
      </w:r>
      <w:r w:rsidR="00152BB4">
        <w:rPr>
          <w:rFonts w:ascii="Times New Roman" w:hAnsi="Times New Roman" w:cs="Times New Roman"/>
          <w:lang w:val="en-US"/>
        </w:rPr>
        <w:t xml:space="preserve">three </w:t>
      </w:r>
      <w:r w:rsidR="00152BB4" w:rsidRPr="00152BB4">
        <w:rPr>
          <w:rFonts w:ascii="Times New Roman" w:hAnsi="Times New Roman" w:cs="Times New Roman"/>
          <w:lang w:val="en-US"/>
        </w:rPr>
        <w:t xml:space="preserve">paragraphs will describe the </w:t>
      </w:r>
      <w:r w:rsidR="00152BB4">
        <w:rPr>
          <w:rFonts w:ascii="Times New Roman" w:hAnsi="Times New Roman" w:cs="Times New Roman"/>
          <w:lang w:val="en-US"/>
        </w:rPr>
        <w:t xml:space="preserve">dependent, independent and control </w:t>
      </w:r>
      <w:r w:rsidR="00152BB4" w:rsidRPr="00152BB4">
        <w:rPr>
          <w:rFonts w:ascii="Times New Roman" w:hAnsi="Times New Roman" w:cs="Times New Roman"/>
          <w:lang w:val="en-US"/>
        </w:rPr>
        <w:t>variables</w:t>
      </w:r>
      <w:r w:rsidR="00152BB4">
        <w:rPr>
          <w:rFonts w:ascii="Times New Roman" w:hAnsi="Times New Roman" w:cs="Times New Roman"/>
          <w:lang w:val="en-US"/>
        </w:rPr>
        <w:t xml:space="preserve"> why they are taken into account and how they are de</w:t>
      </w:r>
      <w:r w:rsidR="00BF0CF8">
        <w:rPr>
          <w:rFonts w:ascii="Times New Roman" w:hAnsi="Times New Roman" w:cs="Times New Roman"/>
          <w:lang w:val="en-US"/>
        </w:rPr>
        <w:t>rived</w:t>
      </w:r>
      <w:r w:rsidR="00152BB4">
        <w:rPr>
          <w:rFonts w:ascii="Times New Roman" w:hAnsi="Times New Roman" w:cs="Times New Roman"/>
          <w:lang w:val="en-US"/>
        </w:rPr>
        <w:t xml:space="preserve"> from the databases.</w:t>
      </w:r>
    </w:p>
    <w:p w:rsidR="00132868" w:rsidRPr="00152BB4" w:rsidRDefault="00132868" w:rsidP="00152BB4">
      <w:pPr>
        <w:jc w:val="both"/>
        <w:rPr>
          <w:rFonts w:ascii="Times New Roman" w:hAnsi="Times New Roman" w:cs="Times New Roman"/>
          <w:lang w:val="en-US"/>
        </w:rPr>
      </w:pPr>
      <w:r w:rsidRPr="00152BB4">
        <w:rPr>
          <w:rFonts w:ascii="Times New Roman" w:hAnsi="Times New Roman" w:cs="Times New Roman"/>
          <w:lang w:val="en-US"/>
        </w:rPr>
        <w:t>Table 1</w:t>
      </w:r>
      <w:r w:rsidR="00152BB4" w:rsidRPr="00152BB4">
        <w:rPr>
          <w:rFonts w:ascii="Times New Roman" w:hAnsi="Times New Roman" w:cs="Times New Roman"/>
          <w:lang w:val="en-US"/>
        </w:rPr>
        <w:t>: Overview of variables</w:t>
      </w:r>
    </w:p>
    <w:tbl>
      <w:tblPr>
        <w:tblStyle w:val="LightList1"/>
        <w:tblW w:w="4186" w:type="pct"/>
        <w:tblLook w:val="0620"/>
      </w:tblPr>
      <w:tblGrid>
        <w:gridCol w:w="1485"/>
        <w:gridCol w:w="1709"/>
        <w:gridCol w:w="1709"/>
        <w:gridCol w:w="1433"/>
        <w:gridCol w:w="1433"/>
      </w:tblGrid>
      <w:tr w:rsidR="00BA043E" w:rsidTr="00BA043E">
        <w:trPr>
          <w:cnfStyle w:val="100000000000"/>
          <w:trHeight w:val="519"/>
        </w:trPr>
        <w:tc>
          <w:tcPr>
            <w:tcW w:w="956" w:type="pct"/>
          </w:tcPr>
          <w:p w:rsidR="00BA043E" w:rsidRDefault="00BA043E">
            <w:r>
              <w:t>DEPENDENT VARIABLS:</w:t>
            </w:r>
          </w:p>
        </w:tc>
        <w:tc>
          <w:tcPr>
            <w:tcW w:w="1100" w:type="pct"/>
          </w:tcPr>
          <w:p w:rsidR="00BA043E" w:rsidRDefault="00BA043E"/>
        </w:tc>
        <w:tc>
          <w:tcPr>
            <w:tcW w:w="1100" w:type="pct"/>
          </w:tcPr>
          <w:p w:rsidR="00BA043E" w:rsidRDefault="00BA043E">
            <w:r>
              <w:t>INDEPENDENT VARIABLES:</w:t>
            </w:r>
          </w:p>
        </w:tc>
        <w:tc>
          <w:tcPr>
            <w:tcW w:w="922" w:type="pct"/>
          </w:tcPr>
          <w:p w:rsidR="00BA043E" w:rsidRDefault="00BA043E"/>
        </w:tc>
        <w:tc>
          <w:tcPr>
            <w:tcW w:w="922" w:type="pct"/>
          </w:tcPr>
          <w:p w:rsidR="00BA043E" w:rsidRDefault="00BA043E">
            <w:r>
              <w:t>CONTROL VARIABLES:</w:t>
            </w:r>
          </w:p>
        </w:tc>
      </w:tr>
      <w:tr w:rsidR="00BA043E" w:rsidTr="00BA043E">
        <w:trPr>
          <w:trHeight w:val="251"/>
        </w:trPr>
        <w:tc>
          <w:tcPr>
            <w:tcW w:w="956" w:type="pct"/>
          </w:tcPr>
          <w:p w:rsidR="00BA043E" w:rsidRDefault="00BA043E"/>
        </w:tc>
        <w:tc>
          <w:tcPr>
            <w:tcW w:w="1100" w:type="pct"/>
          </w:tcPr>
          <w:p w:rsidR="00BA043E" w:rsidRDefault="00BA043E"/>
        </w:tc>
        <w:tc>
          <w:tcPr>
            <w:tcW w:w="1100" w:type="pct"/>
          </w:tcPr>
          <w:p w:rsidR="00BA043E" w:rsidRDefault="00BA043E"/>
        </w:tc>
        <w:tc>
          <w:tcPr>
            <w:tcW w:w="922" w:type="pct"/>
          </w:tcPr>
          <w:p w:rsidR="00BA043E" w:rsidRDefault="00BA043E">
            <w:pPr>
              <w:rPr>
                <w:iCs/>
              </w:rPr>
            </w:pPr>
          </w:p>
        </w:tc>
        <w:tc>
          <w:tcPr>
            <w:tcW w:w="922" w:type="pct"/>
          </w:tcPr>
          <w:p w:rsidR="00BA043E" w:rsidRDefault="00BA043E">
            <w:pPr>
              <w:rPr>
                <w:iCs/>
              </w:rPr>
            </w:pPr>
          </w:p>
        </w:tc>
      </w:tr>
      <w:tr w:rsidR="00BA043E" w:rsidTr="00BA043E">
        <w:trPr>
          <w:trHeight w:val="251"/>
        </w:trPr>
        <w:tc>
          <w:tcPr>
            <w:tcW w:w="956" w:type="pct"/>
          </w:tcPr>
          <w:p w:rsidR="00BA043E" w:rsidRDefault="00BA043E">
            <w:r>
              <w:t>ROA</w:t>
            </w:r>
          </w:p>
        </w:tc>
        <w:tc>
          <w:tcPr>
            <w:tcW w:w="1100" w:type="pct"/>
          </w:tcPr>
          <w:p w:rsidR="00BA043E" w:rsidRDefault="00BA043E"/>
        </w:tc>
        <w:tc>
          <w:tcPr>
            <w:tcW w:w="1100" w:type="pct"/>
          </w:tcPr>
          <w:p w:rsidR="00BA043E" w:rsidRDefault="00BA043E">
            <w:r>
              <w:t>Percentage of women</w:t>
            </w:r>
          </w:p>
        </w:tc>
        <w:tc>
          <w:tcPr>
            <w:tcW w:w="922" w:type="pct"/>
          </w:tcPr>
          <w:p w:rsidR="00BA043E" w:rsidRDefault="00BA043E">
            <w:pPr>
              <w:rPr>
                <w:iCs/>
              </w:rPr>
            </w:pPr>
          </w:p>
        </w:tc>
        <w:tc>
          <w:tcPr>
            <w:tcW w:w="922" w:type="pct"/>
          </w:tcPr>
          <w:p w:rsidR="00BA043E" w:rsidRDefault="00BA043E">
            <w:pPr>
              <w:rPr>
                <w:iCs/>
              </w:rPr>
            </w:pPr>
            <w:r>
              <w:rPr>
                <w:iCs/>
              </w:rPr>
              <w:t>Firm size</w:t>
            </w:r>
          </w:p>
        </w:tc>
      </w:tr>
      <w:tr w:rsidR="00BA043E" w:rsidTr="00BA043E">
        <w:trPr>
          <w:trHeight w:val="251"/>
        </w:trPr>
        <w:tc>
          <w:tcPr>
            <w:tcW w:w="956" w:type="pct"/>
          </w:tcPr>
          <w:p w:rsidR="00BA043E" w:rsidRDefault="00BA043E"/>
        </w:tc>
        <w:tc>
          <w:tcPr>
            <w:tcW w:w="1100" w:type="pct"/>
          </w:tcPr>
          <w:p w:rsidR="00BA043E" w:rsidRDefault="00BA043E"/>
        </w:tc>
        <w:tc>
          <w:tcPr>
            <w:tcW w:w="1100" w:type="pct"/>
          </w:tcPr>
          <w:p w:rsidR="00BA043E" w:rsidRDefault="00BA043E"/>
        </w:tc>
        <w:tc>
          <w:tcPr>
            <w:tcW w:w="922" w:type="pct"/>
          </w:tcPr>
          <w:p w:rsidR="00BA043E" w:rsidRDefault="00BA043E">
            <w:pPr>
              <w:rPr>
                <w:iCs/>
              </w:rPr>
            </w:pPr>
          </w:p>
        </w:tc>
        <w:tc>
          <w:tcPr>
            <w:tcW w:w="922" w:type="pct"/>
          </w:tcPr>
          <w:p w:rsidR="00BA043E" w:rsidRDefault="00BA043E">
            <w:pPr>
              <w:rPr>
                <w:iCs/>
              </w:rPr>
            </w:pPr>
          </w:p>
        </w:tc>
      </w:tr>
      <w:tr w:rsidR="00BA043E" w:rsidTr="00BA043E">
        <w:trPr>
          <w:trHeight w:val="251"/>
        </w:trPr>
        <w:tc>
          <w:tcPr>
            <w:tcW w:w="956" w:type="pct"/>
          </w:tcPr>
          <w:p w:rsidR="00BA043E" w:rsidRDefault="00BA043E">
            <w:r>
              <w:t>ROE</w:t>
            </w:r>
          </w:p>
        </w:tc>
        <w:tc>
          <w:tcPr>
            <w:tcW w:w="1100" w:type="pct"/>
          </w:tcPr>
          <w:p w:rsidR="00BA043E" w:rsidRDefault="00BA043E"/>
        </w:tc>
        <w:tc>
          <w:tcPr>
            <w:tcW w:w="1100" w:type="pct"/>
          </w:tcPr>
          <w:p w:rsidR="00BA043E" w:rsidRDefault="00BA043E">
            <w:r>
              <w:t>Dummy for women</w:t>
            </w:r>
          </w:p>
        </w:tc>
        <w:tc>
          <w:tcPr>
            <w:tcW w:w="922" w:type="pct"/>
          </w:tcPr>
          <w:p w:rsidR="00BA043E" w:rsidRDefault="00BA043E">
            <w:pPr>
              <w:rPr>
                <w:iCs/>
              </w:rPr>
            </w:pPr>
          </w:p>
        </w:tc>
        <w:tc>
          <w:tcPr>
            <w:tcW w:w="922" w:type="pct"/>
          </w:tcPr>
          <w:p w:rsidR="00BA043E" w:rsidRDefault="00BA043E">
            <w:pPr>
              <w:rPr>
                <w:iCs/>
              </w:rPr>
            </w:pPr>
            <w:r>
              <w:rPr>
                <w:iCs/>
              </w:rPr>
              <w:t>Average age of members</w:t>
            </w:r>
          </w:p>
        </w:tc>
      </w:tr>
      <w:tr w:rsidR="00BA043E" w:rsidTr="00BA043E">
        <w:trPr>
          <w:trHeight w:val="268"/>
        </w:trPr>
        <w:tc>
          <w:tcPr>
            <w:tcW w:w="956" w:type="pct"/>
          </w:tcPr>
          <w:p w:rsidR="00BA043E" w:rsidRDefault="00BA043E"/>
        </w:tc>
        <w:tc>
          <w:tcPr>
            <w:tcW w:w="1100" w:type="pct"/>
          </w:tcPr>
          <w:p w:rsidR="00BA043E" w:rsidRDefault="00BA043E" w:rsidP="00581E35"/>
        </w:tc>
        <w:tc>
          <w:tcPr>
            <w:tcW w:w="1100" w:type="pct"/>
          </w:tcPr>
          <w:p w:rsidR="00BA043E" w:rsidRDefault="00BA043E" w:rsidP="00581E35"/>
        </w:tc>
        <w:tc>
          <w:tcPr>
            <w:tcW w:w="922" w:type="pct"/>
          </w:tcPr>
          <w:p w:rsidR="00BA043E" w:rsidRDefault="00BA043E" w:rsidP="00581E35">
            <w:pPr>
              <w:rPr>
                <w:iCs/>
              </w:rPr>
            </w:pPr>
          </w:p>
        </w:tc>
        <w:tc>
          <w:tcPr>
            <w:tcW w:w="922" w:type="pct"/>
          </w:tcPr>
          <w:p w:rsidR="00BA043E" w:rsidRDefault="00BA043E" w:rsidP="00581E35">
            <w:pPr>
              <w:rPr>
                <w:iCs/>
              </w:rPr>
            </w:pPr>
          </w:p>
        </w:tc>
      </w:tr>
      <w:tr w:rsidR="00BA043E" w:rsidTr="00BA043E">
        <w:trPr>
          <w:trHeight w:val="268"/>
        </w:trPr>
        <w:tc>
          <w:tcPr>
            <w:tcW w:w="956" w:type="pct"/>
          </w:tcPr>
          <w:p w:rsidR="00BA043E" w:rsidRDefault="00BA043E">
            <w:r>
              <w:t>Tobin’s Q</w:t>
            </w:r>
          </w:p>
        </w:tc>
        <w:tc>
          <w:tcPr>
            <w:tcW w:w="1100" w:type="pct"/>
          </w:tcPr>
          <w:p w:rsidR="00BA043E" w:rsidRDefault="00BA043E" w:rsidP="00581E35"/>
        </w:tc>
        <w:tc>
          <w:tcPr>
            <w:tcW w:w="1100" w:type="pct"/>
          </w:tcPr>
          <w:p w:rsidR="00BA043E" w:rsidRDefault="00BA043E" w:rsidP="00581E35">
            <w:r>
              <w:t>Board size</w:t>
            </w:r>
          </w:p>
        </w:tc>
        <w:tc>
          <w:tcPr>
            <w:tcW w:w="922" w:type="pct"/>
          </w:tcPr>
          <w:p w:rsidR="00BA043E" w:rsidRDefault="00BA043E" w:rsidP="00581E35">
            <w:pPr>
              <w:rPr>
                <w:iCs/>
              </w:rPr>
            </w:pPr>
          </w:p>
        </w:tc>
        <w:tc>
          <w:tcPr>
            <w:tcW w:w="922" w:type="pct"/>
          </w:tcPr>
          <w:p w:rsidR="00BA043E" w:rsidRDefault="00BA043E" w:rsidP="00581E35">
            <w:pPr>
              <w:rPr>
                <w:iCs/>
              </w:rPr>
            </w:pPr>
            <w:r>
              <w:rPr>
                <w:iCs/>
              </w:rPr>
              <w:t>Leverage</w:t>
            </w:r>
          </w:p>
        </w:tc>
      </w:tr>
      <w:tr w:rsidR="00BA043E" w:rsidTr="00BA043E">
        <w:trPr>
          <w:trHeight w:val="268"/>
        </w:trPr>
        <w:tc>
          <w:tcPr>
            <w:tcW w:w="956" w:type="pct"/>
          </w:tcPr>
          <w:p w:rsidR="00BA043E" w:rsidRDefault="00BA043E"/>
        </w:tc>
        <w:tc>
          <w:tcPr>
            <w:tcW w:w="1100" w:type="pct"/>
          </w:tcPr>
          <w:p w:rsidR="00BA043E" w:rsidRDefault="00BA043E" w:rsidP="00581E35"/>
        </w:tc>
        <w:tc>
          <w:tcPr>
            <w:tcW w:w="1100" w:type="pct"/>
          </w:tcPr>
          <w:p w:rsidR="00BA043E" w:rsidRDefault="00BA043E" w:rsidP="00581E35"/>
        </w:tc>
        <w:tc>
          <w:tcPr>
            <w:tcW w:w="922" w:type="pct"/>
          </w:tcPr>
          <w:p w:rsidR="00BA043E" w:rsidRDefault="00BA043E" w:rsidP="00581E35">
            <w:pPr>
              <w:rPr>
                <w:iCs/>
              </w:rPr>
            </w:pPr>
          </w:p>
        </w:tc>
        <w:tc>
          <w:tcPr>
            <w:tcW w:w="922" w:type="pct"/>
          </w:tcPr>
          <w:p w:rsidR="00BA043E" w:rsidRDefault="00BA043E" w:rsidP="00581E35">
            <w:pPr>
              <w:rPr>
                <w:iCs/>
              </w:rPr>
            </w:pPr>
          </w:p>
        </w:tc>
      </w:tr>
      <w:tr w:rsidR="00BA043E" w:rsidTr="00BA043E">
        <w:trPr>
          <w:trHeight w:val="268"/>
        </w:trPr>
        <w:tc>
          <w:tcPr>
            <w:tcW w:w="956" w:type="pct"/>
          </w:tcPr>
          <w:p w:rsidR="00BA043E" w:rsidRDefault="00BA043E">
            <w:r>
              <w:t>Market value</w:t>
            </w:r>
          </w:p>
        </w:tc>
        <w:tc>
          <w:tcPr>
            <w:tcW w:w="1100" w:type="pct"/>
          </w:tcPr>
          <w:p w:rsidR="00BA043E" w:rsidRDefault="00BA043E" w:rsidP="00581E35"/>
        </w:tc>
        <w:tc>
          <w:tcPr>
            <w:tcW w:w="1100" w:type="pct"/>
          </w:tcPr>
          <w:p w:rsidR="00BA043E" w:rsidRDefault="00BA043E" w:rsidP="00581E35">
            <w:r>
              <w:t>Dummy for industry sector (SIC-code)</w:t>
            </w:r>
          </w:p>
        </w:tc>
        <w:tc>
          <w:tcPr>
            <w:tcW w:w="922" w:type="pct"/>
          </w:tcPr>
          <w:p w:rsidR="00BA043E" w:rsidRDefault="00BA043E" w:rsidP="00581E35">
            <w:pPr>
              <w:rPr>
                <w:iCs/>
              </w:rPr>
            </w:pPr>
          </w:p>
        </w:tc>
        <w:tc>
          <w:tcPr>
            <w:tcW w:w="922" w:type="pct"/>
          </w:tcPr>
          <w:p w:rsidR="00BA043E" w:rsidRDefault="00BA043E" w:rsidP="00581E35">
            <w:pPr>
              <w:rPr>
                <w:iCs/>
              </w:rPr>
            </w:pPr>
          </w:p>
        </w:tc>
      </w:tr>
    </w:tbl>
    <w:p w:rsidR="00132868" w:rsidRPr="00132868" w:rsidRDefault="00132868" w:rsidP="00132868">
      <w:pPr>
        <w:rPr>
          <w:lang w:val="en-US"/>
        </w:rPr>
      </w:pPr>
    </w:p>
    <w:p w:rsidR="00600631" w:rsidRDefault="00600631" w:rsidP="00600631">
      <w:pPr>
        <w:pStyle w:val="Heading3"/>
        <w:numPr>
          <w:ilvl w:val="2"/>
          <w:numId w:val="1"/>
        </w:numPr>
        <w:rPr>
          <w:lang w:val="en-US"/>
        </w:rPr>
      </w:pPr>
      <w:bookmarkStart w:id="55" w:name="_Toc240015758"/>
      <w:r>
        <w:rPr>
          <w:lang w:val="en-US"/>
        </w:rPr>
        <w:t>Dependent variables</w:t>
      </w:r>
      <w:bookmarkEnd w:id="55"/>
    </w:p>
    <w:p w:rsidR="00C34905" w:rsidRPr="00C34905" w:rsidRDefault="00C34905" w:rsidP="00C34905">
      <w:pPr>
        <w:rPr>
          <w:lang w:val="en-US"/>
        </w:rPr>
      </w:pPr>
    </w:p>
    <w:p w:rsidR="00CF1FC1" w:rsidRDefault="00011745" w:rsidP="00B547D3">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Four different variables will be used as dependent variables namely return on assets</w:t>
      </w:r>
      <w:r w:rsidR="002B5CCB">
        <w:rPr>
          <w:rFonts w:ascii="Times New Roman" w:hAnsi="Times New Roman" w:cs="Times New Roman"/>
          <w:lang w:val="en-US"/>
        </w:rPr>
        <w:t xml:space="preserve"> (ROA)</w:t>
      </w:r>
      <w:r>
        <w:rPr>
          <w:rFonts w:ascii="Times New Roman" w:hAnsi="Times New Roman" w:cs="Times New Roman"/>
          <w:lang w:val="en-US"/>
        </w:rPr>
        <w:t>, return on equity</w:t>
      </w:r>
      <w:r w:rsidR="002B5CCB">
        <w:rPr>
          <w:rFonts w:ascii="Times New Roman" w:hAnsi="Times New Roman" w:cs="Times New Roman"/>
          <w:lang w:val="en-US"/>
        </w:rPr>
        <w:t xml:space="preserve"> (ROE)</w:t>
      </w:r>
      <w:r>
        <w:rPr>
          <w:rFonts w:ascii="Times New Roman" w:hAnsi="Times New Roman" w:cs="Times New Roman"/>
          <w:lang w:val="en-US"/>
        </w:rPr>
        <w:t>, Tobin’s</w:t>
      </w:r>
      <w:r w:rsidR="00B547D3">
        <w:rPr>
          <w:rFonts w:ascii="Times New Roman" w:hAnsi="Times New Roman" w:cs="Times New Roman"/>
          <w:lang w:val="en-US"/>
        </w:rPr>
        <w:t xml:space="preserve"> Q </w:t>
      </w:r>
      <w:r w:rsidR="002B5CCB">
        <w:rPr>
          <w:rFonts w:ascii="Times New Roman" w:hAnsi="Times New Roman" w:cs="Times New Roman"/>
          <w:lang w:val="en-US"/>
        </w:rPr>
        <w:t xml:space="preserve">(TOBIN) </w:t>
      </w:r>
      <w:r w:rsidR="0032128C">
        <w:rPr>
          <w:rFonts w:ascii="Times New Roman" w:hAnsi="Times New Roman" w:cs="Times New Roman"/>
          <w:lang w:val="en-US"/>
        </w:rPr>
        <w:t>and the</w:t>
      </w:r>
      <w:r w:rsidR="00B547D3">
        <w:rPr>
          <w:rFonts w:ascii="Times New Roman" w:hAnsi="Times New Roman" w:cs="Times New Roman"/>
          <w:lang w:val="en-US"/>
        </w:rPr>
        <w:t xml:space="preserve"> market value</w:t>
      </w:r>
      <w:r w:rsidR="002B5CCB">
        <w:rPr>
          <w:rFonts w:ascii="Times New Roman" w:hAnsi="Times New Roman" w:cs="Times New Roman"/>
          <w:lang w:val="en-US"/>
        </w:rPr>
        <w:t xml:space="preserve"> (</w:t>
      </w:r>
      <w:r w:rsidR="0032128C">
        <w:rPr>
          <w:rFonts w:ascii="Times New Roman" w:hAnsi="Times New Roman" w:cs="Times New Roman"/>
          <w:lang w:val="en-US"/>
        </w:rPr>
        <w:t>MARKET</w:t>
      </w:r>
      <w:r w:rsidR="002B5CCB">
        <w:rPr>
          <w:rFonts w:ascii="Times New Roman" w:hAnsi="Times New Roman" w:cs="Times New Roman"/>
          <w:lang w:val="en-US"/>
        </w:rPr>
        <w:t>)</w:t>
      </w:r>
      <w:r w:rsidR="00914C8F">
        <w:rPr>
          <w:rFonts w:ascii="Times New Roman" w:hAnsi="Times New Roman" w:cs="Times New Roman"/>
          <w:lang w:val="en-US"/>
        </w:rPr>
        <w:t xml:space="preserve"> as is mentioned within chapter five</w:t>
      </w:r>
      <w:r w:rsidR="00B547D3">
        <w:rPr>
          <w:rFonts w:ascii="Times New Roman" w:hAnsi="Times New Roman" w:cs="Times New Roman"/>
          <w:lang w:val="en-US"/>
        </w:rPr>
        <w:t xml:space="preserve">. </w:t>
      </w:r>
    </w:p>
    <w:p w:rsidR="00467BFD" w:rsidRDefault="00467BFD" w:rsidP="00467BFD">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 xml:space="preserve">The ROA, ROE and Tobin’s Q variables can be conducted from the database Compustat the market value can be conducted from CRSP. Each of them has to be calculated separately as the information for these variables cannot be directly withdrawn. </w:t>
      </w:r>
    </w:p>
    <w:p w:rsidR="00467BFD" w:rsidRDefault="006630C3" w:rsidP="00B547D3">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 xml:space="preserve">ROA can be measured by dividing net income by the book value of assets. </w:t>
      </w:r>
      <w:r w:rsidR="00E153BD">
        <w:rPr>
          <w:rFonts w:ascii="Times New Roman" w:hAnsi="Times New Roman" w:cs="Times New Roman"/>
          <w:lang w:val="en-US"/>
        </w:rPr>
        <w:t xml:space="preserve">In Compustat the net income is known as NI and the total assets as AT. </w:t>
      </w:r>
    </w:p>
    <w:p w:rsidR="00467BFD" w:rsidRDefault="00E153BD" w:rsidP="00B547D3">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lastRenderedPageBreak/>
        <w:t xml:space="preserve">The </w:t>
      </w:r>
      <w:r w:rsidR="006630C3">
        <w:rPr>
          <w:rFonts w:ascii="Times New Roman" w:hAnsi="Times New Roman" w:cs="Times New Roman"/>
          <w:lang w:val="en-US"/>
        </w:rPr>
        <w:t>ROE can be measured by dividing n</w:t>
      </w:r>
      <w:r>
        <w:rPr>
          <w:rFonts w:ascii="Times New Roman" w:hAnsi="Times New Roman" w:cs="Times New Roman"/>
          <w:lang w:val="en-US"/>
        </w:rPr>
        <w:t xml:space="preserve">et income by shareholders equity whereby net income is known </w:t>
      </w:r>
      <w:r w:rsidR="00467BFD">
        <w:rPr>
          <w:rFonts w:ascii="Times New Roman" w:hAnsi="Times New Roman" w:cs="Times New Roman"/>
          <w:lang w:val="en-US"/>
        </w:rPr>
        <w:t xml:space="preserve">in Compustat </w:t>
      </w:r>
      <w:r>
        <w:rPr>
          <w:rFonts w:ascii="Times New Roman" w:hAnsi="Times New Roman" w:cs="Times New Roman"/>
          <w:lang w:val="en-US"/>
        </w:rPr>
        <w:t>as NI and shareholders’ equity as SEQ</w:t>
      </w:r>
      <w:r w:rsidR="00467BFD">
        <w:rPr>
          <w:rFonts w:ascii="Times New Roman" w:hAnsi="Times New Roman" w:cs="Times New Roman"/>
          <w:lang w:val="en-US"/>
        </w:rPr>
        <w:t xml:space="preserve"> (stockholders equity)</w:t>
      </w:r>
      <w:r w:rsidR="006630C3">
        <w:rPr>
          <w:rFonts w:ascii="Times New Roman" w:hAnsi="Times New Roman" w:cs="Times New Roman"/>
          <w:lang w:val="en-US"/>
        </w:rPr>
        <w:t>.</w:t>
      </w:r>
      <w:r>
        <w:rPr>
          <w:rFonts w:ascii="Times New Roman" w:hAnsi="Times New Roman" w:cs="Times New Roman"/>
          <w:lang w:val="en-US"/>
        </w:rPr>
        <w:t xml:space="preserve"> </w:t>
      </w:r>
      <w:r w:rsidR="006630C3">
        <w:rPr>
          <w:rFonts w:ascii="Times New Roman" w:hAnsi="Times New Roman" w:cs="Times New Roman"/>
          <w:lang w:val="en-US"/>
        </w:rPr>
        <w:t xml:space="preserve"> </w:t>
      </w:r>
    </w:p>
    <w:p w:rsidR="00C8412C" w:rsidRDefault="0001568B" w:rsidP="00B547D3">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Tobin’s Q can be measured, according to previous research, by taking the market value of equity plus the book value of debt which should then be divided by the book value of debt plus the book value of equity.</w:t>
      </w:r>
      <w:r w:rsidR="0032128C">
        <w:rPr>
          <w:rFonts w:ascii="Times New Roman" w:hAnsi="Times New Roman" w:cs="Times New Roman"/>
          <w:lang w:val="en-US"/>
        </w:rPr>
        <w:t xml:space="preserve"> </w:t>
      </w:r>
      <w:r w:rsidR="00467BFD">
        <w:rPr>
          <w:rFonts w:ascii="Times New Roman" w:hAnsi="Times New Roman" w:cs="Times New Roman"/>
          <w:lang w:val="en-US"/>
        </w:rPr>
        <w:t>Within</w:t>
      </w:r>
      <w:r w:rsidR="00C8412C">
        <w:rPr>
          <w:rFonts w:ascii="Times New Roman" w:hAnsi="Times New Roman" w:cs="Times New Roman"/>
          <w:lang w:val="en-US"/>
        </w:rPr>
        <w:t xml:space="preserve"> CRSP the market value can be </w:t>
      </w:r>
      <w:r w:rsidR="00BF0CF8">
        <w:rPr>
          <w:rFonts w:ascii="Times New Roman" w:hAnsi="Times New Roman" w:cs="Times New Roman"/>
          <w:lang w:val="en-US"/>
        </w:rPr>
        <w:t>deduced</w:t>
      </w:r>
      <w:r w:rsidR="00C8412C">
        <w:rPr>
          <w:rFonts w:ascii="Times New Roman" w:hAnsi="Times New Roman" w:cs="Times New Roman"/>
          <w:lang w:val="en-US"/>
        </w:rPr>
        <w:t xml:space="preserve">, the other variables can be </w:t>
      </w:r>
      <w:r w:rsidR="00BF0CF8">
        <w:rPr>
          <w:rFonts w:ascii="Times New Roman" w:hAnsi="Times New Roman" w:cs="Times New Roman"/>
          <w:lang w:val="en-US"/>
        </w:rPr>
        <w:t>deduced</w:t>
      </w:r>
      <w:r w:rsidR="00C8412C">
        <w:rPr>
          <w:rFonts w:ascii="Times New Roman" w:hAnsi="Times New Roman" w:cs="Times New Roman"/>
          <w:lang w:val="en-US"/>
        </w:rPr>
        <w:t xml:space="preserve"> from</w:t>
      </w:r>
      <w:r w:rsidR="00467BFD">
        <w:rPr>
          <w:rFonts w:ascii="Times New Roman" w:hAnsi="Times New Roman" w:cs="Times New Roman"/>
          <w:lang w:val="en-US"/>
        </w:rPr>
        <w:t xml:space="preserve"> Compustat</w:t>
      </w:r>
      <w:r w:rsidR="00C8412C">
        <w:rPr>
          <w:rFonts w:ascii="Times New Roman" w:hAnsi="Times New Roman" w:cs="Times New Roman"/>
          <w:lang w:val="en-US"/>
        </w:rPr>
        <w:t>. T</w:t>
      </w:r>
      <w:r w:rsidR="00467BFD">
        <w:rPr>
          <w:rFonts w:ascii="Times New Roman" w:hAnsi="Times New Roman" w:cs="Times New Roman"/>
          <w:lang w:val="en-US"/>
        </w:rPr>
        <w:t xml:space="preserve">he market value </w:t>
      </w:r>
      <w:r w:rsidR="00C8412C">
        <w:rPr>
          <w:rFonts w:ascii="Times New Roman" w:hAnsi="Times New Roman" w:cs="Times New Roman"/>
          <w:lang w:val="en-US"/>
        </w:rPr>
        <w:t xml:space="preserve">can be conducted </w:t>
      </w:r>
      <w:r w:rsidR="00467BFD">
        <w:rPr>
          <w:rFonts w:ascii="Times New Roman" w:hAnsi="Times New Roman" w:cs="Times New Roman"/>
          <w:lang w:val="en-US"/>
        </w:rPr>
        <w:t>as SHROUT times PRC (number of shares outstanding times the price of shares)</w:t>
      </w:r>
      <w:r w:rsidR="009969B1">
        <w:rPr>
          <w:rFonts w:ascii="Times New Roman" w:hAnsi="Times New Roman" w:cs="Times New Roman"/>
          <w:lang w:val="en-US"/>
        </w:rPr>
        <w:t>. The book value of</w:t>
      </w:r>
      <w:r w:rsidR="00467BFD">
        <w:rPr>
          <w:rFonts w:ascii="Times New Roman" w:hAnsi="Times New Roman" w:cs="Times New Roman"/>
          <w:lang w:val="en-US"/>
        </w:rPr>
        <w:t xml:space="preserve"> debt is the total of short term and </w:t>
      </w:r>
      <w:r w:rsidR="00F427AD">
        <w:rPr>
          <w:rFonts w:ascii="Times New Roman" w:hAnsi="Times New Roman" w:cs="Times New Roman"/>
          <w:lang w:val="en-US"/>
        </w:rPr>
        <w:t>long-term</w:t>
      </w:r>
      <w:r w:rsidR="00467BFD">
        <w:rPr>
          <w:rFonts w:ascii="Times New Roman" w:hAnsi="Times New Roman" w:cs="Times New Roman"/>
          <w:lang w:val="en-US"/>
        </w:rPr>
        <w:t xml:space="preserve"> debt; DLC and DLTTT (debt in current liabilities and long-term debt total) and the last part of the formula equity is known as CEQ</w:t>
      </w:r>
      <w:r w:rsidR="00C8412C">
        <w:rPr>
          <w:rFonts w:ascii="Times New Roman" w:hAnsi="Times New Roman" w:cs="Times New Roman"/>
          <w:lang w:val="en-US"/>
        </w:rPr>
        <w:t xml:space="preserve"> (common/ordinary equity)</w:t>
      </w:r>
      <w:r w:rsidR="00467BFD">
        <w:rPr>
          <w:rFonts w:ascii="Times New Roman" w:hAnsi="Times New Roman" w:cs="Times New Roman"/>
          <w:lang w:val="en-US"/>
        </w:rPr>
        <w:t xml:space="preserve">. </w:t>
      </w:r>
      <w:r w:rsidR="006E71CA" w:rsidRPr="00E10F9C">
        <w:rPr>
          <w:rFonts w:ascii="Times New Roman" w:hAnsi="Times New Roman" w:cs="Times New Roman"/>
          <w:lang w:val="en-US"/>
        </w:rPr>
        <w:t xml:space="preserve">In order to </w:t>
      </w:r>
      <w:r w:rsidR="00E10F9C" w:rsidRPr="00E10F9C">
        <w:rPr>
          <w:rFonts w:ascii="Times New Roman" w:hAnsi="Times New Roman" w:cs="Times New Roman"/>
          <w:lang w:val="en-US"/>
        </w:rPr>
        <w:t>control for a nor</w:t>
      </w:r>
      <w:r w:rsidR="006E71CA" w:rsidRPr="00E10F9C">
        <w:rPr>
          <w:rFonts w:ascii="Times New Roman" w:hAnsi="Times New Roman" w:cs="Times New Roman"/>
          <w:lang w:val="en-US"/>
        </w:rPr>
        <w:t xml:space="preserve">mal distribution for this </w:t>
      </w:r>
      <w:r w:rsidR="00E10F9C" w:rsidRPr="00E10F9C">
        <w:rPr>
          <w:rFonts w:ascii="Times New Roman" w:hAnsi="Times New Roman" w:cs="Times New Roman"/>
          <w:lang w:val="en-US"/>
        </w:rPr>
        <w:t>variable the log has been taken.</w:t>
      </w:r>
      <w:r w:rsidR="00E10F9C">
        <w:rPr>
          <w:rFonts w:ascii="Times New Roman" w:hAnsi="Times New Roman" w:cs="Times New Roman"/>
          <w:lang w:val="en-US"/>
        </w:rPr>
        <w:t xml:space="preserve"> </w:t>
      </w:r>
    </w:p>
    <w:p w:rsidR="009969B1" w:rsidRDefault="0032128C" w:rsidP="009969B1">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The</w:t>
      </w:r>
      <w:r w:rsidR="00B547D3">
        <w:rPr>
          <w:rFonts w:ascii="Times New Roman" w:hAnsi="Times New Roman" w:cs="Times New Roman"/>
          <w:lang w:val="en-US"/>
        </w:rPr>
        <w:t xml:space="preserve"> market val</w:t>
      </w:r>
      <w:r w:rsidR="00571418">
        <w:rPr>
          <w:rFonts w:ascii="Times New Roman" w:hAnsi="Times New Roman" w:cs="Times New Roman"/>
          <w:lang w:val="en-US"/>
        </w:rPr>
        <w:t xml:space="preserve">ue can be measured </w:t>
      </w:r>
      <w:r w:rsidR="00C8412C">
        <w:rPr>
          <w:rFonts w:ascii="Times New Roman" w:hAnsi="Times New Roman" w:cs="Times New Roman"/>
          <w:lang w:val="en-US"/>
        </w:rPr>
        <w:t xml:space="preserve">in CRSP </w:t>
      </w:r>
      <w:r w:rsidR="00571418">
        <w:rPr>
          <w:rFonts w:ascii="Times New Roman" w:hAnsi="Times New Roman" w:cs="Times New Roman"/>
          <w:lang w:val="en-US"/>
        </w:rPr>
        <w:t>by taking</w:t>
      </w:r>
      <w:r>
        <w:rPr>
          <w:rFonts w:ascii="Times New Roman" w:hAnsi="Times New Roman" w:cs="Times New Roman"/>
          <w:lang w:val="en-US"/>
        </w:rPr>
        <w:t xml:space="preserve"> the number of outstanding volume times the price of shares for 2002 and 2012</w:t>
      </w:r>
      <w:r w:rsidRPr="00E10F9C">
        <w:rPr>
          <w:rFonts w:ascii="Times New Roman" w:hAnsi="Times New Roman" w:cs="Times New Roman"/>
          <w:lang w:val="en-US"/>
        </w:rPr>
        <w:t xml:space="preserve">. </w:t>
      </w:r>
      <w:r w:rsidR="00E10F9C" w:rsidRPr="00E10F9C">
        <w:rPr>
          <w:rFonts w:ascii="Times New Roman" w:hAnsi="Times New Roman" w:cs="Times New Roman"/>
          <w:lang w:val="en-US"/>
        </w:rPr>
        <w:t xml:space="preserve">To control for </w:t>
      </w:r>
      <w:r w:rsidR="006E71CA" w:rsidRPr="00E10F9C">
        <w:rPr>
          <w:rFonts w:ascii="Times New Roman" w:hAnsi="Times New Roman" w:cs="Times New Roman"/>
          <w:lang w:val="en-US"/>
        </w:rPr>
        <w:t>a normal distribution the log is taken for this variable.</w:t>
      </w:r>
    </w:p>
    <w:p w:rsidR="0005733A" w:rsidRDefault="0005733A" w:rsidP="009969B1">
      <w:pPr>
        <w:spacing w:after="120" w:line="360" w:lineRule="auto"/>
        <w:ind w:firstLine="709"/>
        <w:jc w:val="both"/>
        <w:rPr>
          <w:rFonts w:ascii="Times New Roman" w:hAnsi="Times New Roman" w:cs="Times New Roman"/>
          <w:lang w:val="en-US"/>
        </w:rPr>
      </w:pPr>
    </w:p>
    <w:p w:rsidR="003455A0" w:rsidRPr="00E10F9C" w:rsidRDefault="00152BB4">
      <w:pPr>
        <w:rPr>
          <w:rFonts w:ascii="Times New Roman" w:hAnsi="Times New Roman" w:cs="Times New Roman"/>
        </w:rPr>
      </w:pPr>
      <w:r w:rsidRPr="00E10F9C">
        <w:rPr>
          <w:rFonts w:ascii="Times New Roman" w:hAnsi="Times New Roman" w:cs="Times New Roman"/>
        </w:rPr>
        <w:t xml:space="preserve">Table 2: </w:t>
      </w:r>
      <w:r w:rsidR="003455A0" w:rsidRPr="00E10F9C">
        <w:rPr>
          <w:rFonts w:ascii="Times New Roman" w:hAnsi="Times New Roman" w:cs="Times New Roman"/>
        </w:rPr>
        <w:t>Dependent variables</w:t>
      </w:r>
      <w:r w:rsidR="009969B1" w:rsidRPr="00E10F9C">
        <w:rPr>
          <w:rFonts w:ascii="Times New Roman" w:hAnsi="Times New Roman" w:cs="Times New Roman"/>
        </w:rPr>
        <w:t xml:space="preserve"> overview</w:t>
      </w:r>
    </w:p>
    <w:tbl>
      <w:tblPr>
        <w:tblStyle w:val="LightList2"/>
        <w:tblW w:w="4983" w:type="pct"/>
        <w:tblLook w:val="0620"/>
      </w:tblPr>
      <w:tblGrid>
        <w:gridCol w:w="2312"/>
        <w:gridCol w:w="2312"/>
        <w:gridCol w:w="2312"/>
        <w:gridCol w:w="2312"/>
      </w:tblGrid>
      <w:tr w:rsidR="003455A0" w:rsidTr="003455A0">
        <w:trPr>
          <w:cnfStyle w:val="100000000000"/>
          <w:trHeight w:val="514"/>
        </w:trPr>
        <w:tc>
          <w:tcPr>
            <w:tcW w:w="1250" w:type="pct"/>
          </w:tcPr>
          <w:p w:rsidR="003455A0" w:rsidRDefault="003455A0">
            <w:r>
              <w:t>Dependent variables</w:t>
            </w:r>
          </w:p>
        </w:tc>
        <w:tc>
          <w:tcPr>
            <w:tcW w:w="1250" w:type="pct"/>
          </w:tcPr>
          <w:p w:rsidR="003455A0" w:rsidRDefault="003455A0">
            <w:r>
              <w:t>Description</w:t>
            </w:r>
          </w:p>
        </w:tc>
        <w:tc>
          <w:tcPr>
            <w:tcW w:w="1250" w:type="pct"/>
          </w:tcPr>
          <w:p w:rsidR="003455A0" w:rsidRDefault="003455A0">
            <w:r>
              <w:t>Source of data</w:t>
            </w:r>
          </w:p>
        </w:tc>
        <w:tc>
          <w:tcPr>
            <w:tcW w:w="1250" w:type="pct"/>
          </w:tcPr>
          <w:p w:rsidR="003455A0" w:rsidRDefault="003455A0">
            <w:r>
              <w:t>Calculation</w:t>
            </w:r>
            <w:r w:rsidR="00E153BD">
              <w:t xml:space="preserve"> according to </w:t>
            </w:r>
            <w:r w:rsidR="00084396">
              <w:t xml:space="preserve">the </w:t>
            </w:r>
            <w:r w:rsidR="00E153BD">
              <w:t>database</w:t>
            </w:r>
            <w:r w:rsidR="00084396">
              <w:t>(s) used</w:t>
            </w:r>
          </w:p>
        </w:tc>
      </w:tr>
      <w:tr w:rsidR="00BA043E" w:rsidTr="003455A0">
        <w:trPr>
          <w:trHeight w:val="249"/>
        </w:trPr>
        <w:tc>
          <w:tcPr>
            <w:tcW w:w="1250" w:type="pct"/>
          </w:tcPr>
          <w:p w:rsidR="00BA043E" w:rsidRDefault="00BA043E"/>
        </w:tc>
        <w:tc>
          <w:tcPr>
            <w:tcW w:w="1250" w:type="pct"/>
          </w:tcPr>
          <w:p w:rsidR="00BA043E" w:rsidRDefault="00BA043E"/>
        </w:tc>
        <w:tc>
          <w:tcPr>
            <w:tcW w:w="1250" w:type="pct"/>
          </w:tcPr>
          <w:p w:rsidR="00BA043E" w:rsidRDefault="00BA043E">
            <w:pPr>
              <w:rPr>
                <w:iCs/>
              </w:rPr>
            </w:pPr>
          </w:p>
        </w:tc>
        <w:tc>
          <w:tcPr>
            <w:tcW w:w="1250" w:type="pct"/>
          </w:tcPr>
          <w:p w:rsidR="00BA043E" w:rsidRDefault="00BA043E"/>
        </w:tc>
      </w:tr>
      <w:tr w:rsidR="003455A0" w:rsidTr="003455A0">
        <w:trPr>
          <w:trHeight w:val="249"/>
        </w:trPr>
        <w:tc>
          <w:tcPr>
            <w:tcW w:w="1250" w:type="pct"/>
          </w:tcPr>
          <w:p w:rsidR="003455A0" w:rsidRDefault="003455A0">
            <w:r>
              <w:t>ROA</w:t>
            </w:r>
          </w:p>
        </w:tc>
        <w:tc>
          <w:tcPr>
            <w:tcW w:w="1250" w:type="pct"/>
          </w:tcPr>
          <w:p w:rsidR="003455A0" w:rsidRDefault="003455A0">
            <w:r>
              <w:t>Net income divided by book value of assets</w:t>
            </w:r>
          </w:p>
        </w:tc>
        <w:tc>
          <w:tcPr>
            <w:tcW w:w="1250" w:type="pct"/>
          </w:tcPr>
          <w:p w:rsidR="003455A0" w:rsidRDefault="00E153BD">
            <w:pPr>
              <w:rPr>
                <w:iCs/>
              </w:rPr>
            </w:pPr>
            <w:r>
              <w:rPr>
                <w:iCs/>
              </w:rPr>
              <w:t>WRDS, Compustat</w:t>
            </w:r>
          </w:p>
        </w:tc>
        <w:tc>
          <w:tcPr>
            <w:tcW w:w="1250" w:type="pct"/>
          </w:tcPr>
          <w:p w:rsidR="003455A0" w:rsidRDefault="00E153BD">
            <w:r>
              <w:t>NI / AT</w:t>
            </w:r>
          </w:p>
        </w:tc>
      </w:tr>
      <w:tr w:rsidR="00391D9C" w:rsidTr="003455A0">
        <w:trPr>
          <w:trHeight w:val="266"/>
        </w:trPr>
        <w:tc>
          <w:tcPr>
            <w:tcW w:w="1250" w:type="pct"/>
          </w:tcPr>
          <w:p w:rsidR="00391D9C" w:rsidRDefault="00391D9C"/>
        </w:tc>
        <w:tc>
          <w:tcPr>
            <w:tcW w:w="1250" w:type="pct"/>
          </w:tcPr>
          <w:p w:rsidR="00391D9C" w:rsidRDefault="00391D9C"/>
        </w:tc>
        <w:tc>
          <w:tcPr>
            <w:tcW w:w="1250" w:type="pct"/>
          </w:tcPr>
          <w:p w:rsidR="00391D9C" w:rsidRDefault="00391D9C">
            <w:pPr>
              <w:rPr>
                <w:iCs/>
              </w:rPr>
            </w:pPr>
          </w:p>
        </w:tc>
        <w:tc>
          <w:tcPr>
            <w:tcW w:w="1250" w:type="pct"/>
          </w:tcPr>
          <w:p w:rsidR="00391D9C" w:rsidRDefault="00391D9C"/>
        </w:tc>
      </w:tr>
      <w:tr w:rsidR="003455A0" w:rsidTr="003455A0">
        <w:trPr>
          <w:trHeight w:val="266"/>
        </w:trPr>
        <w:tc>
          <w:tcPr>
            <w:tcW w:w="1250" w:type="pct"/>
          </w:tcPr>
          <w:p w:rsidR="003455A0" w:rsidRDefault="003455A0">
            <w:r>
              <w:t>ROE</w:t>
            </w:r>
          </w:p>
        </w:tc>
        <w:tc>
          <w:tcPr>
            <w:tcW w:w="1250" w:type="pct"/>
          </w:tcPr>
          <w:p w:rsidR="003455A0" w:rsidRDefault="00E153BD">
            <w:r>
              <w:t>Net income divided by shareholders equity</w:t>
            </w:r>
          </w:p>
        </w:tc>
        <w:tc>
          <w:tcPr>
            <w:tcW w:w="1250" w:type="pct"/>
          </w:tcPr>
          <w:p w:rsidR="003455A0" w:rsidRDefault="00E153BD">
            <w:pPr>
              <w:rPr>
                <w:iCs/>
              </w:rPr>
            </w:pPr>
            <w:r>
              <w:rPr>
                <w:iCs/>
              </w:rPr>
              <w:t>WRDS, Compustat</w:t>
            </w:r>
          </w:p>
        </w:tc>
        <w:tc>
          <w:tcPr>
            <w:tcW w:w="1250" w:type="pct"/>
          </w:tcPr>
          <w:p w:rsidR="003455A0" w:rsidRDefault="00E153BD">
            <w:r>
              <w:t>NI / SEQ</w:t>
            </w:r>
          </w:p>
        </w:tc>
      </w:tr>
      <w:tr w:rsidR="00391D9C" w:rsidTr="003455A0">
        <w:trPr>
          <w:trHeight w:val="249"/>
        </w:trPr>
        <w:tc>
          <w:tcPr>
            <w:tcW w:w="1250" w:type="pct"/>
          </w:tcPr>
          <w:p w:rsidR="00391D9C" w:rsidRDefault="00391D9C"/>
        </w:tc>
        <w:tc>
          <w:tcPr>
            <w:tcW w:w="1250" w:type="pct"/>
          </w:tcPr>
          <w:p w:rsidR="00391D9C" w:rsidRDefault="00391D9C"/>
        </w:tc>
        <w:tc>
          <w:tcPr>
            <w:tcW w:w="1250" w:type="pct"/>
          </w:tcPr>
          <w:p w:rsidR="00391D9C" w:rsidRDefault="00391D9C">
            <w:pPr>
              <w:rPr>
                <w:iCs/>
              </w:rPr>
            </w:pPr>
          </w:p>
        </w:tc>
        <w:tc>
          <w:tcPr>
            <w:tcW w:w="1250" w:type="pct"/>
          </w:tcPr>
          <w:p w:rsidR="00391D9C" w:rsidRDefault="00391D9C"/>
        </w:tc>
      </w:tr>
      <w:tr w:rsidR="003455A0" w:rsidTr="003455A0">
        <w:trPr>
          <w:trHeight w:val="249"/>
        </w:trPr>
        <w:tc>
          <w:tcPr>
            <w:tcW w:w="1250" w:type="pct"/>
          </w:tcPr>
          <w:p w:rsidR="003455A0" w:rsidRDefault="003455A0">
            <w:r>
              <w:t>T</w:t>
            </w:r>
            <w:r w:rsidR="009F2D8A">
              <w:t>obin’s Q</w:t>
            </w:r>
            <w:r w:rsidR="00C979C8">
              <w:t xml:space="preserve"> (log is taken)</w:t>
            </w:r>
          </w:p>
        </w:tc>
        <w:tc>
          <w:tcPr>
            <w:tcW w:w="1250" w:type="pct"/>
          </w:tcPr>
          <w:p w:rsidR="003455A0" w:rsidRDefault="00E153BD">
            <w:r>
              <w:t>Market value of equity plus book value of debt, divided by the book value of debt plus the book value of equity</w:t>
            </w:r>
          </w:p>
        </w:tc>
        <w:tc>
          <w:tcPr>
            <w:tcW w:w="1250" w:type="pct"/>
          </w:tcPr>
          <w:p w:rsidR="003455A0" w:rsidRDefault="00E153BD">
            <w:pPr>
              <w:rPr>
                <w:iCs/>
              </w:rPr>
            </w:pPr>
            <w:r>
              <w:rPr>
                <w:iCs/>
              </w:rPr>
              <w:t>WRDS, Compustat</w:t>
            </w:r>
            <w:r w:rsidR="00A1007A">
              <w:rPr>
                <w:iCs/>
              </w:rPr>
              <w:t xml:space="preserve"> and WRDS, CRSP</w:t>
            </w:r>
          </w:p>
        </w:tc>
        <w:tc>
          <w:tcPr>
            <w:tcW w:w="1250" w:type="pct"/>
          </w:tcPr>
          <w:p w:rsidR="003455A0" w:rsidRDefault="00E153BD">
            <w:r>
              <w:t>(SHROUT*PRC + DLC + DLTT) / (DLC + DLTT + CEQ)</w:t>
            </w:r>
          </w:p>
        </w:tc>
      </w:tr>
      <w:tr w:rsidR="00391D9C" w:rsidTr="003455A0">
        <w:trPr>
          <w:trHeight w:val="266"/>
        </w:trPr>
        <w:tc>
          <w:tcPr>
            <w:tcW w:w="1250" w:type="pct"/>
          </w:tcPr>
          <w:p w:rsidR="00391D9C" w:rsidRDefault="00391D9C"/>
        </w:tc>
        <w:tc>
          <w:tcPr>
            <w:tcW w:w="1250" w:type="pct"/>
          </w:tcPr>
          <w:p w:rsidR="00391D9C" w:rsidRDefault="00391D9C"/>
        </w:tc>
        <w:tc>
          <w:tcPr>
            <w:tcW w:w="1250" w:type="pct"/>
          </w:tcPr>
          <w:p w:rsidR="00391D9C" w:rsidRDefault="00391D9C">
            <w:pPr>
              <w:rPr>
                <w:iCs/>
              </w:rPr>
            </w:pPr>
          </w:p>
        </w:tc>
        <w:tc>
          <w:tcPr>
            <w:tcW w:w="1250" w:type="pct"/>
          </w:tcPr>
          <w:p w:rsidR="00391D9C" w:rsidRDefault="00391D9C"/>
        </w:tc>
      </w:tr>
      <w:tr w:rsidR="003455A0" w:rsidTr="003455A0">
        <w:trPr>
          <w:trHeight w:val="266"/>
        </w:trPr>
        <w:tc>
          <w:tcPr>
            <w:tcW w:w="1250" w:type="pct"/>
          </w:tcPr>
          <w:p w:rsidR="003455A0" w:rsidRDefault="003455A0">
            <w:r>
              <w:t>M</w:t>
            </w:r>
            <w:r w:rsidR="009F2D8A">
              <w:t>arket value</w:t>
            </w:r>
            <w:r w:rsidR="00C979C8">
              <w:t xml:space="preserve"> (log is taken)</w:t>
            </w:r>
          </w:p>
        </w:tc>
        <w:tc>
          <w:tcPr>
            <w:tcW w:w="1250" w:type="pct"/>
          </w:tcPr>
          <w:p w:rsidR="003455A0" w:rsidRDefault="00E153BD">
            <w:r>
              <w:t>Number of outstanding volume times the price of shares</w:t>
            </w:r>
          </w:p>
        </w:tc>
        <w:tc>
          <w:tcPr>
            <w:tcW w:w="1250" w:type="pct"/>
          </w:tcPr>
          <w:p w:rsidR="003455A0" w:rsidRDefault="00E153BD">
            <w:pPr>
              <w:rPr>
                <w:iCs/>
              </w:rPr>
            </w:pPr>
            <w:r>
              <w:rPr>
                <w:iCs/>
              </w:rPr>
              <w:t>WRDS, CRSP</w:t>
            </w:r>
          </w:p>
        </w:tc>
        <w:tc>
          <w:tcPr>
            <w:tcW w:w="1250" w:type="pct"/>
          </w:tcPr>
          <w:p w:rsidR="003455A0" w:rsidRDefault="00E153BD">
            <w:r>
              <w:t>SHROUT * PRC</w:t>
            </w:r>
          </w:p>
        </w:tc>
      </w:tr>
    </w:tbl>
    <w:p w:rsidR="00601463" w:rsidRPr="00011745" w:rsidRDefault="00601463" w:rsidP="00E75330">
      <w:pPr>
        <w:spacing w:after="120" w:line="360" w:lineRule="auto"/>
        <w:jc w:val="both"/>
        <w:rPr>
          <w:rFonts w:ascii="Times New Roman" w:hAnsi="Times New Roman" w:cs="Times New Roman"/>
          <w:lang w:val="en-US"/>
        </w:rPr>
      </w:pPr>
    </w:p>
    <w:p w:rsidR="00110116" w:rsidRDefault="00600631" w:rsidP="0053779C">
      <w:pPr>
        <w:pStyle w:val="Heading3"/>
        <w:numPr>
          <w:ilvl w:val="2"/>
          <w:numId w:val="1"/>
        </w:numPr>
        <w:rPr>
          <w:lang w:val="en-US"/>
        </w:rPr>
      </w:pPr>
      <w:bookmarkStart w:id="56" w:name="_Toc240015759"/>
      <w:r>
        <w:rPr>
          <w:lang w:val="en-US"/>
        </w:rPr>
        <w:lastRenderedPageBreak/>
        <w:t>Independent variable</w:t>
      </w:r>
      <w:r w:rsidR="00E5186E">
        <w:rPr>
          <w:lang w:val="en-US"/>
        </w:rPr>
        <w:t>s</w:t>
      </w:r>
      <w:bookmarkEnd w:id="56"/>
    </w:p>
    <w:p w:rsidR="007D73F3" w:rsidRPr="007D73F3" w:rsidRDefault="007D73F3" w:rsidP="007D73F3">
      <w:pPr>
        <w:rPr>
          <w:lang w:val="en-US"/>
        </w:rPr>
      </w:pPr>
    </w:p>
    <w:p w:rsidR="00E52EAC" w:rsidRDefault="00601463" w:rsidP="00E52EAC">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As independent variables f</w:t>
      </w:r>
      <w:r w:rsidR="00454AD0">
        <w:rPr>
          <w:rFonts w:ascii="Times New Roman" w:hAnsi="Times New Roman" w:cs="Times New Roman"/>
          <w:lang w:val="en-US"/>
        </w:rPr>
        <w:t>our</w:t>
      </w:r>
      <w:r>
        <w:rPr>
          <w:rFonts w:ascii="Times New Roman" w:hAnsi="Times New Roman" w:cs="Times New Roman"/>
          <w:lang w:val="en-US"/>
        </w:rPr>
        <w:t xml:space="preserve"> different variables are distinguished. </w:t>
      </w:r>
      <w:r w:rsidR="00454AD0">
        <w:rPr>
          <w:rFonts w:ascii="Times New Roman" w:hAnsi="Times New Roman" w:cs="Times New Roman"/>
          <w:lang w:val="en-US"/>
        </w:rPr>
        <w:t>Percentage of women</w:t>
      </w:r>
      <w:r w:rsidR="002A4B65">
        <w:rPr>
          <w:rFonts w:ascii="Times New Roman" w:hAnsi="Times New Roman" w:cs="Times New Roman"/>
          <w:lang w:val="en-US"/>
        </w:rPr>
        <w:t xml:space="preserve"> (W</w:t>
      </w:r>
      <w:r w:rsidR="00BA464A">
        <w:rPr>
          <w:rFonts w:ascii="Times New Roman" w:hAnsi="Times New Roman" w:cs="Times New Roman"/>
          <w:lang w:val="en-US"/>
        </w:rPr>
        <w:t>OMPERC</w:t>
      </w:r>
      <w:r w:rsidR="002A4B65">
        <w:rPr>
          <w:rFonts w:ascii="Times New Roman" w:hAnsi="Times New Roman" w:cs="Times New Roman"/>
          <w:lang w:val="en-US"/>
        </w:rPr>
        <w:t>)</w:t>
      </w:r>
      <w:r w:rsidR="00454AD0">
        <w:rPr>
          <w:rFonts w:ascii="Times New Roman" w:hAnsi="Times New Roman" w:cs="Times New Roman"/>
          <w:lang w:val="en-US"/>
        </w:rPr>
        <w:t xml:space="preserve">, dummy for </w:t>
      </w:r>
      <w:r w:rsidR="003F3447">
        <w:rPr>
          <w:rFonts w:ascii="Times New Roman" w:hAnsi="Times New Roman" w:cs="Times New Roman"/>
          <w:lang w:val="en-US"/>
        </w:rPr>
        <w:t>women</w:t>
      </w:r>
      <w:r w:rsidR="002A4B65">
        <w:rPr>
          <w:rFonts w:ascii="Times New Roman" w:hAnsi="Times New Roman" w:cs="Times New Roman"/>
          <w:lang w:val="en-US"/>
        </w:rPr>
        <w:t xml:space="preserve"> (WOMDUM)</w:t>
      </w:r>
      <w:r w:rsidR="003F3447">
        <w:rPr>
          <w:rFonts w:ascii="Times New Roman" w:hAnsi="Times New Roman" w:cs="Times New Roman"/>
          <w:lang w:val="en-US"/>
        </w:rPr>
        <w:t>, board size</w:t>
      </w:r>
      <w:r w:rsidR="002A4B65">
        <w:rPr>
          <w:rFonts w:ascii="Times New Roman" w:hAnsi="Times New Roman" w:cs="Times New Roman"/>
          <w:lang w:val="en-US"/>
        </w:rPr>
        <w:t xml:space="preserve"> (BSIZE)</w:t>
      </w:r>
      <w:r w:rsidR="003F3447">
        <w:rPr>
          <w:rFonts w:ascii="Times New Roman" w:hAnsi="Times New Roman" w:cs="Times New Roman"/>
          <w:lang w:val="en-US"/>
        </w:rPr>
        <w:t xml:space="preserve"> and as last the dummy for the industry sector</w:t>
      </w:r>
      <w:r w:rsidR="002A4B65">
        <w:rPr>
          <w:rFonts w:ascii="Times New Roman" w:hAnsi="Times New Roman" w:cs="Times New Roman"/>
          <w:lang w:val="en-US"/>
        </w:rPr>
        <w:t xml:space="preserve"> (SICDUM)</w:t>
      </w:r>
      <w:r w:rsidR="00FF6EBD">
        <w:rPr>
          <w:rFonts w:ascii="Times New Roman" w:hAnsi="Times New Roman" w:cs="Times New Roman"/>
          <w:lang w:val="en-US"/>
        </w:rPr>
        <w:t>.</w:t>
      </w:r>
    </w:p>
    <w:p w:rsidR="00B2309C" w:rsidRDefault="002A4B65" w:rsidP="00E52EAC">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 xml:space="preserve">The percentage of women can be calculated as the number of women within a board of directors divided by the total number of directors in the board of directors. </w:t>
      </w:r>
      <w:r w:rsidR="00075436">
        <w:rPr>
          <w:rFonts w:ascii="Times New Roman" w:hAnsi="Times New Roman" w:cs="Times New Roman"/>
          <w:lang w:val="en-US"/>
        </w:rPr>
        <w:t xml:space="preserve">This information can be </w:t>
      </w:r>
      <w:r w:rsidR="00BF0CF8">
        <w:rPr>
          <w:rFonts w:ascii="Times New Roman" w:hAnsi="Times New Roman" w:cs="Times New Roman"/>
          <w:lang w:val="en-US"/>
        </w:rPr>
        <w:t>extracted</w:t>
      </w:r>
      <w:r w:rsidR="00075436">
        <w:rPr>
          <w:rFonts w:ascii="Times New Roman" w:hAnsi="Times New Roman" w:cs="Times New Roman"/>
          <w:lang w:val="en-US"/>
        </w:rPr>
        <w:t xml:space="preserve"> from Execucomp, which is part of Compustat. </w:t>
      </w:r>
      <w:r w:rsidR="00F028B7">
        <w:rPr>
          <w:rFonts w:ascii="Times New Roman" w:hAnsi="Times New Roman" w:cs="Times New Roman"/>
          <w:lang w:val="en-US"/>
        </w:rPr>
        <w:t>The dummy for women will be used, whereby one will be taken if one or more women are directors of the board of directors, and zero if no women are represented in the board of direct</w:t>
      </w:r>
      <w:r w:rsidR="00E52EAC">
        <w:rPr>
          <w:rFonts w:ascii="Times New Roman" w:hAnsi="Times New Roman" w:cs="Times New Roman"/>
          <w:lang w:val="en-US"/>
        </w:rPr>
        <w:t xml:space="preserve">ors. </w:t>
      </w:r>
      <w:r w:rsidR="00B2309C">
        <w:rPr>
          <w:rFonts w:ascii="Times New Roman" w:hAnsi="Times New Roman" w:cs="Times New Roman"/>
          <w:lang w:val="en-US"/>
        </w:rPr>
        <w:t>These two variables are especially important for measuring the gender diversity within board of directors</w:t>
      </w:r>
      <w:r w:rsidR="00FF6EBD">
        <w:rPr>
          <w:rFonts w:ascii="Times New Roman" w:hAnsi="Times New Roman" w:cs="Times New Roman"/>
          <w:lang w:val="en-US"/>
        </w:rPr>
        <w:t xml:space="preserve"> for this reason these two variables are taken into account</w:t>
      </w:r>
      <w:r w:rsidR="00B2309C">
        <w:rPr>
          <w:rFonts w:ascii="Times New Roman" w:hAnsi="Times New Roman" w:cs="Times New Roman"/>
          <w:lang w:val="en-US"/>
        </w:rPr>
        <w:t xml:space="preserve">. </w:t>
      </w:r>
    </w:p>
    <w:p w:rsidR="00B2309C" w:rsidRDefault="002A4B65" w:rsidP="00C3510A">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The board size variable stands for the total members of the board of directors.</w:t>
      </w:r>
      <w:r w:rsidR="00075436">
        <w:rPr>
          <w:rFonts w:ascii="Times New Roman" w:hAnsi="Times New Roman" w:cs="Times New Roman"/>
          <w:lang w:val="en-US"/>
        </w:rPr>
        <w:t xml:space="preserve"> Also this variable can be </w:t>
      </w:r>
      <w:r w:rsidR="00BF0CF8">
        <w:rPr>
          <w:rFonts w:ascii="Times New Roman" w:hAnsi="Times New Roman" w:cs="Times New Roman"/>
          <w:lang w:val="en-US"/>
        </w:rPr>
        <w:t>extracted</w:t>
      </w:r>
      <w:r w:rsidR="00075436">
        <w:rPr>
          <w:rFonts w:ascii="Times New Roman" w:hAnsi="Times New Roman" w:cs="Times New Roman"/>
          <w:lang w:val="en-US"/>
        </w:rPr>
        <w:t xml:space="preserve"> from Execucomp</w:t>
      </w:r>
      <w:r w:rsidR="004C237B">
        <w:rPr>
          <w:rFonts w:ascii="Times New Roman" w:hAnsi="Times New Roman" w:cs="Times New Roman"/>
          <w:lang w:val="en-US"/>
        </w:rPr>
        <w:t>. Though it is not possible to conduct this information right away. In order to get the information there should be looked at the CUSIP-code of the companies. When there are eight of the same CUSIP-codes for the same year, this means that there are eight directors in the board of directors. This should be done for all the companies.</w:t>
      </w:r>
      <w:r w:rsidR="00B2309C">
        <w:rPr>
          <w:rFonts w:ascii="Times New Roman" w:hAnsi="Times New Roman" w:cs="Times New Roman"/>
          <w:lang w:val="en-US"/>
        </w:rPr>
        <w:t xml:space="preserve"> A large board of directors has advantages but also disadvantages, there is more knowledge and experience within the board though it takes longer to reach an agreement. It is therefore an important variable to take into consideration when looking at firm performance.</w:t>
      </w:r>
      <w:r>
        <w:rPr>
          <w:rFonts w:ascii="Times New Roman" w:hAnsi="Times New Roman" w:cs="Times New Roman"/>
          <w:lang w:val="en-US"/>
        </w:rPr>
        <w:t xml:space="preserve"> </w:t>
      </w:r>
    </w:p>
    <w:p w:rsidR="0071204D" w:rsidRDefault="002A4B65" w:rsidP="008F7397">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The last variable is the dummy for the industry sector, which will be used to extensively elaborate on the results for the different in</w:t>
      </w:r>
      <w:r w:rsidR="0071204D">
        <w:rPr>
          <w:rFonts w:ascii="Times New Roman" w:hAnsi="Times New Roman" w:cs="Times New Roman"/>
          <w:lang w:val="en-US"/>
        </w:rPr>
        <w:t>dustries. Whereby</w:t>
      </w:r>
      <w:r w:rsidR="00357820">
        <w:rPr>
          <w:rFonts w:ascii="Times New Roman" w:hAnsi="Times New Roman" w:cs="Times New Roman"/>
          <w:lang w:val="en-US"/>
        </w:rPr>
        <w:t xml:space="preserve"> ten</w:t>
      </w:r>
      <w:r>
        <w:rPr>
          <w:rFonts w:ascii="Times New Roman" w:hAnsi="Times New Roman" w:cs="Times New Roman"/>
          <w:lang w:val="en-US"/>
        </w:rPr>
        <w:t xml:space="preserve"> industries can be distinguished</w:t>
      </w:r>
      <w:r w:rsidR="00BD1D78">
        <w:rPr>
          <w:rFonts w:ascii="Times New Roman" w:hAnsi="Times New Roman" w:cs="Times New Roman"/>
          <w:lang w:val="en-US"/>
        </w:rPr>
        <w:t xml:space="preserve"> according to the </w:t>
      </w:r>
      <w:r w:rsidR="00C3510A">
        <w:rPr>
          <w:rFonts w:ascii="Times New Roman" w:hAnsi="Times New Roman" w:cs="Times New Roman"/>
          <w:lang w:val="en-US"/>
        </w:rPr>
        <w:t xml:space="preserve">4-digit </w:t>
      </w:r>
      <w:r w:rsidR="00BD1D78">
        <w:rPr>
          <w:rFonts w:ascii="Times New Roman" w:hAnsi="Times New Roman" w:cs="Times New Roman"/>
          <w:lang w:val="en-US"/>
        </w:rPr>
        <w:t>SIC-codes</w:t>
      </w:r>
      <w:r w:rsidR="0071204D">
        <w:rPr>
          <w:rFonts w:ascii="Times New Roman" w:hAnsi="Times New Roman" w:cs="Times New Roman"/>
          <w:lang w:val="en-US"/>
        </w:rPr>
        <w:t xml:space="preserve"> as mentioned at the beginning of this chapter. Though the first sector, sector A agriculture, forestry and fishing does not appear within the results of S&amp;P1500 companies. Therefore this sector is not taking into account.</w:t>
      </w:r>
    </w:p>
    <w:p w:rsidR="0005733A" w:rsidRDefault="0071204D" w:rsidP="00E75330">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For the other sectors a dummy has been allocated: sector 0</w:t>
      </w:r>
      <w:r w:rsidR="003A41DB">
        <w:rPr>
          <w:rFonts w:ascii="Times New Roman" w:hAnsi="Times New Roman" w:cs="Times New Roman"/>
          <w:lang w:val="en-US"/>
        </w:rPr>
        <w:t xml:space="preserve"> mi</w:t>
      </w:r>
      <w:r>
        <w:rPr>
          <w:rFonts w:ascii="Times New Roman" w:hAnsi="Times New Roman" w:cs="Times New Roman"/>
          <w:lang w:val="en-US"/>
        </w:rPr>
        <w:t>ning, sector 1 construction, sector 2</w:t>
      </w:r>
      <w:r w:rsidR="00AD760F">
        <w:rPr>
          <w:rFonts w:ascii="Times New Roman" w:hAnsi="Times New Roman" w:cs="Times New Roman"/>
          <w:lang w:val="en-US"/>
        </w:rPr>
        <w:t xml:space="preserve"> </w:t>
      </w:r>
      <w:r>
        <w:rPr>
          <w:rFonts w:ascii="Times New Roman" w:hAnsi="Times New Roman" w:cs="Times New Roman"/>
          <w:lang w:val="en-US"/>
        </w:rPr>
        <w:t>manufacturing, sector 3</w:t>
      </w:r>
      <w:r w:rsidR="003A41DB">
        <w:rPr>
          <w:rFonts w:ascii="Times New Roman" w:hAnsi="Times New Roman" w:cs="Times New Roman"/>
          <w:lang w:val="en-US"/>
        </w:rPr>
        <w:t xml:space="preserve"> transportation, communications, electric, gas</w:t>
      </w:r>
      <w:r>
        <w:rPr>
          <w:rFonts w:ascii="Times New Roman" w:hAnsi="Times New Roman" w:cs="Times New Roman"/>
          <w:lang w:val="en-US"/>
        </w:rPr>
        <w:t xml:space="preserve"> and sanitary services, sector 4 wholesale trade, sector 5 retail trade, sector 6</w:t>
      </w:r>
      <w:r w:rsidR="003A41DB">
        <w:rPr>
          <w:rFonts w:ascii="Times New Roman" w:hAnsi="Times New Roman" w:cs="Times New Roman"/>
          <w:lang w:val="en-US"/>
        </w:rPr>
        <w:t xml:space="preserve"> finance, insurance and real estate, sector </w:t>
      </w:r>
      <w:r>
        <w:rPr>
          <w:rFonts w:ascii="Times New Roman" w:hAnsi="Times New Roman" w:cs="Times New Roman"/>
          <w:lang w:val="en-US"/>
        </w:rPr>
        <w:t>7</w:t>
      </w:r>
      <w:r w:rsidR="00AD760F">
        <w:rPr>
          <w:rFonts w:ascii="Times New Roman" w:hAnsi="Times New Roman" w:cs="Times New Roman"/>
          <w:lang w:val="en-US"/>
        </w:rPr>
        <w:t xml:space="preserve"> is public services and the last sector is sector </w:t>
      </w:r>
      <w:r>
        <w:rPr>
          <w:rFonts w:ascii="Times New Roman" w:hAnsi="Times New Roman" w:cs="Times New Roman"/>
          <w:lang w:val="en-US"/>
        </w:rPr>
        <w:t>8</w:t>
      </w:r>
      <w:r w:rsidR="003A41DB">
        <w:rPr>
          <w:rFonts w:ascii="Times New Roman" w:hAnsi="Times New Roman" w:cs="Times New Roman"/>
          <w:lang w:val="en-US"/>
        </w:rPr>
        <w:t xml:space="preserve"> public administration</w:t>
      </w:r>
      <w:r w:rsidR="00BD1D78">
        <w:rPr>
          <w:rFonts w:ascii="Times New Roman" w:hAnsi="Times New Roman" w:cs="Times New Roman"/>
          <w:lang w:val="en-US"/>
        </w:rPr>
        <w:t xml:space="preserve">. </w:t>
      </w:r>
      <w:r w:rsidR="001F5653">
        <w:rPr>
          <w:rFonts w:ascii="Times New Roman" w:hAnsi="Times New Roman" w:cs="Times New Roman"/>
          <w:lang w:val="en-US"/>
        </w:rPr>
        <w:t>For which a 4-digit code is used,</w:t>
      </w:r>
      <w:r w:rsidR="00C3510A">
        <w:rPr>
          <w:rFonts w:ascii="Times New Roman" w:hAnsi="Times New Roman" w:cs="Times New Roman"/>
          <w:lang w:val="en-US"/>
        </w:rPr>
        <w:t xml:space="preserve"> for</w:t>
      </w:r>
      <w:r w:rsidR="001F5653">
        <w:rPr>
          <w:rFonts w:ascii="Times New Roman" w:hAnsi="Times New Roman" w:cs="Times New Roman"/>
          <w:lang w:val="en-US"/>
        </w:rPr>
        <w:t xml:space="preserve"> which</w:t>
      </w:r>
      <w:r w:rsidR="00C3510A">
        <w:rPr>
          <w:rFonts w:ascii="Times New Roman" w:hAnsi="Times New Roman" w:cs="Times New Roman"/>
          <w:lang w:val="en-US"/>
        </w:rPr>
        <w:t xml:space="preserve"> the precise codes</w:t>
      </w:r>
      <w:r w:rsidR="001F5653">
        <w:rPr>
          <w:rFonts w:ascii="Times New Roman" w:hAnsi="Times New Roman" w:cs="Times New Roman"/>
          <w:lang w:val="en-US"/>
        </w:rPr>
        <w:t xml:space="preserve"> are mentioned in the last column in the overview table below.</w:t>
      </w:r>
    </w:p>
    <w:p w:rsidR="008F7397" w:rsidRPr="00E10F9C" w:rsidRDefault="00152BB4" w:rsidP="008F7397">
      <w:pPr>
        <w:rPr>
          <w:rFonts w:ascii="Times New Roman" w:hAnsi="Times New Roman" w:cs="Times New Roman"/>
        </w:rPr>
      </w:pPr>
      <w:r w:rsidRPr="00E10F9C">
        <w:rPr>
          <w:rFonts w:ascii="Times New Roman" w:hAnsi="Times New Roman" w:cs="Times New Roman"/>
        </w:rPr>
        <w:lastRenderedPageBreak/>
        <w:t xml:space="preserve">Table 3: </w:t>
      </w:r>
      <w:r w:rsidR="008F7397" w:rsidRPr="00E10F9C">
        <w:rPr>
          <w:rFonts w:ascii="Times New Roman" w:hAnsi="Times New Roman" w:cs="Times New Roman"/>
        </w:rPr>
        <w:t>Independent variables overview</w:t>
      </w:r>
    </w:p>
    <w:tbl>
      <w:tblPr>
        <w:tblStyle w:val="LightList2"/>
        <w:tblW w:w="4983" w:type="pct"/>
        <w:tblLook w:val="0620"/>
      </w:tblPr>
      <w:tblGrid>
        <w:gridCol w:w="2312"/>
        <w:gridCol w:w="2312"/>
        <w:gridCol w:w="2312"/>
        <w:gridCol w:w="2312"/>
      </w:tblGrid>
      <w:tr w:rsidR="008F7397" w:rsidTr="005602D1">
        <w:trPr>
          <w:cnfStyle w:val="100000000000"/>
          <w:trHeight w:val="514"/>
        </w:trPr>
        <w:tc>
          <w:tcPr>
            <w:tcW w:w="1250" w:type="pct"/>
          </w:tcPr>
          <w:p w:rsidR="008F7397" w:rsidRDefault="009F2D8A" w:rsidP="005602D1">
            <w:r>
              <w:t>Variables</w:t>
            </w:r>
          </w:p>
        </w:tc>
        <w:tc>
          <w:tcPr>
            <w:tcW w:w="1250" w:type="pct"/>
          </w:tcPr>
          <w:p w:rsidR="008F7397" w:rsidRDefault="008F7397" w:rsidP="005602D1">
            <w:r>
              <w:t>Description</w:t>
            </w:r>
          </w:p>
        </w:tc>
        <w:tc>
          <w:tcPr>
            <w:tcW w:w="1250" w:type="pct"/>
          </w:tcPr>
          <w:p w:rsidR="008F7397" w:rsidRDefault="008F7397" w:rsidP="005602D1">
            <w:r>
              <w:t>Source of data</w:t>
            </w:r>
          </w:p>
        </w:tc>
        <w:tc>
          <w:tcPr>
            <w:tcW w:w="1250" w:type="pct"/>
          </w:tcPr>
          <w:p w:rsidR="008F7397" w:rsidRDefault="008F7397" w:rsidP="005602D1">
            <w:r>
              <w:t xml:space="preserve">Calculation according to </w:t>
            </w:r>
            <w:r w:rsidR="00084396">
              <w:t xml:space="preserve">the </w:t>
            </w:r>
            <w:r>
              <w:t>database</w:t>
            </w:r>
            <w:r w:rsidR="00084396">
              <w:t>(s) used</w:t>
            </w:r>
          </w:p>
        </w:tc>
      </w:tr>
      <w:tr w:rsidR="00BA043E" w:rsidTr="005602D1">
        <w:trPr>
          <w:trHeight w:val="249"/>
        </w:trPr>
        <w:tc>
          <w:tcPr>
            <w:tcW w:w="1250" w:type="pct"/>
          </w:tcPr>
          <w:p w:rsidR="00BA043E" w:rsidRDefault="00BA043E" w:rsidP="005602D1"/>
        </w:tc>
        <w:tc>
          <w:tcPr>
            <w:tcW w:w="1250" w:type="pct"/>
          </w:tcPr>
          <w:p w:rsidR="00BA043E" w:rsidRDefault="00BA043E" w:rsidP="005602D1"/>
        </w:tc>
        <w:tc>
          <w:tcPr>
            <w:tcW w:w="1250" w:type="pct"/>
          </w:tcPr>
          <w:p w:rsidR="00BA043E" w:rsidRDefault="00BA043E" w:rsidP="005602D1">
            <w:pPr>
              <w:rPr>
                <w:iCs/>
              </w:rPr>
            </w:pPr>
          </w:p>
        </w:tc>
        <w:tc>
          <w:tcPr>
            <w:tcW w:w="1250" w:type="pct"/>
          </w:tcPr>
          <w:p w:rsidR="00BA043E" w:rsidRDefault="00BA043E" w:rsidP="005602D1"/>
        </w:tc>
      </w:tr>
      <w:tr w:rsidR="008F7397" w:rsidTr="005602D1">
        <w:trPr>
          <w:trHeight w:val="249"/>
        </w:trPr>
        <w:tc>
          <w:tcPr>
            <w:tcW w:w="1250" w:type="pct"/>
          </w:tcPr>
          <w:p w:rsidR="008F7397" w:rsidRDefault="009F2D8A" w:rsidP="005602D1">
            <w:r>
              <w:t>Percentage of women</w:t>
            </w:r>
          </w:p>
        </w:tc>
        <w:tc>
          <w:tcPr>
            <w:tcW w:w="1250" w:type="pct"/>
          </w:tcPr>
          <w:p w:rsidR="008F7397" w:rsidRDefault="00FE428B" w:rsidP="005602D1">
            <w:r>
              <w:t>Percentage of women within board of directors</w:t>
            </w:r>
          </w:p>
        </w:tc>
        <w:tc>
          <w:tcPr>
            <w:tcW w:w="1250" w:type="pct"/>
          </w:tcPr>
          <w:p w:rsidR="008F7397" w:rsidRDefault="00FE428B" w:rsidP="005602D1">
            <w:pPr>
              <w:rPr>
                <w:iCs/>
              </w:rPr>
            </w:pPr>
            <w:r>
              <w:rPr>
                <w:iCs/>
              </w:rPr>
              <w:t>WRDS, Compustat, Execucomp</w:t>
            </w:r>
          </w:p>
        </w:tc>
        <w:tc>
          <w:tcPr>
            <w:tcW w:w="1250" w:type="pct"/>
          </w:tcPr>
          <w:p w:rsidR="008F7397" w:rsidRDefault="00E13B1C" w:rsidP="005602D1">
            <w:r>
              <w:t>Total number of women within board of directors / total number of directors</w:t>
            </w:r>
          </w:p>
        </w:tc>
      </w:tr>
      <w:tr w:rsidR="00BA043E" w:rsidTr="005602D1">
        <w:trPr>
          <w:trHeight w:val="266"/>
        </w:trPr>
        <w:tc>
          <w:tcPr>
            <w:tcW w:w="1250" w:type="pct"/>
          </w:tcPr>
          <w:p w:rsidR="00BA043E" w:rsidRDefault="00BA043E" w:rsidP="005602D1"/>
        </w:tc>
        <w:tc>
          <w:tcPr>
            <w:tcW w:w="1250" w:type="pct"/>
          </w:tcPr>
          <w:p w:rsidR="00BA043E" w:rsidRDefault="00BA043E" w:rsidP="005602D1"/>
        </w:tc>
        <w:tc>
          <w:tcPr>
            <w:tcW w:w="1250" w:type="pct"/>
          </w:tcPr>
          <w:p w:rsidR="00BA043E" w:rsidRDefault="00BA043E" w:rsidP="005602D1">
            <w:pPr>
              <w:rPr>
                <w:iCs/>
              </w:rPr>
            </w:pPr>
          </w:p>
        </w:tc>
        <w:tc>
          <w:tcPr>
            <w:tcW w:w="1250" w:type="pct"/>
          </w:tcPr>
          <w:p w:rsidR="00BA043E" w:rsidRDefault="00BA043E" w:rsidP="005602D1"/>
        </w:tc>
      </w:tr>
      <w:tr w:rsidR="008F7397" w:rsidTr="005602D1">
        <w:trPr>
          <w:trHeight w:val="266"/>
        </w:trPr>
        <w:tc>
          <w:tcPr>
            <w:tcW w:w="1250" w:type="pct"/>
          </w:tcPr>
          <w:p w:rsidR="008F7397" w:rsidRDefault="009F2D8A" w:rsidP="005602D1">
            <w:r>
              <w:t xml:space="preserve">Dummy </w:t>
            </w:r>
            <w:r w:rsidR="00BE58B6">
              <w:t xml:space="preserve">for </w:t>
            </w:r>
            <w:r>
              <w:t>gender</w:t>
            </w:r>
          </w:p>
        </w:tc>
        <w:tc>
          <w:tcPr>
            <w:tcW w:w="1250" w:type="pct"/>
          </w:tcPr>
          <w:p w:rsidR="008F7397" w:rsidRDefault="00FE428B" w:rsidP="005602D1">
            <w:r>
              <w:t>1 for women within board of directors or 0 for no women within board of directors</w:t>
            </w:r>
          </w:p>
        </w:tc>
        <w:tc>
          <w:tcPr>
            <w:tcW w:w="1250" w:type="pct"/>
          </w:tcPr>
          <w:p w:rsidR="008F7397" w:rsidRDefault="00FE428B" w:rsidP="005602D1">
            <w:pPr>
              <w:rPr>
                <w:iCs/>
              </w:rPr>
            </w:pPr>
            <w:r>
              <w:rPr>
                <w:iCs/>
              </w:rPr>
              <w:t>WRDS, Compustat, Execucomp</w:t>
            </w:r>
          </w:p>
        </w:tc>
        <w:tc>
          <w:tcPr>
            <w:tcW w:w="1250" w:type="pct"/>
          </w:tcPr>
          <w:p w:rsidR="00E13B1C" w:rsidRDefault="0071204D" w:rsidP="005602D1">
            <w:r>
              <w:t>0 = Male</w:t>
            </w:r>
            <w:r w:rsidR="00E13B1C">
              <w:t xml:space="preserve"> </w:t>
            </w:r>
          </w:p>
          <w:p w:rsidR="0071204D" w:rsidRDefault="0071204D" w:rsidP="005602D1">
            <w:r>
              <w:t>1 = Female</w:t>
            </w:r>
          </w:p>
        </w:tc>
      </w:tr>
      <w:tr w:rsidR="00BA043E" w:rsidTr="005602D1">
        <w:trPr>
          <w:trHeight w:val="249"/>
        </w:trPr>
        <w:tc>
          <w:tcPr>
            <w:tcW w:w="1250" w:type="pct"/>
          </w:tcPr>
          <w:p w:rsidR="00BA043E" w:rsidRDefault="00BA043E" w:rsidP="005602D1"/>
        </w:tc>
        <w:tc>
          <w:tcPr>
            <w:tcW w:w="1250" w:type="pct"/>
          </w:tcPr>
          <w:p w:rsidR="00BA043E" w:rsidRDefault="00BA043E" w:rsidP="005602D1"/>
        </w:tc>
        <w:tc>
          <w:tcPr>
            <w:tcW w:w="1250" w:type="pct"/>
          </w:tcPr>
          <w:p w:rsidR="00BA043E" w:rsidRDefault="00BA043E" w:rsidP="005602D1">
            <w:pPr>
              <w:rPr>
                <w:iCs/>
              </w:rPr>
            </w:pPr>
          </w:p>
        </w:tc>
        <w:tc>
          <w:tcPr>
            <w:tcW w:w="1250" w:type="pct"/>
          </w:tcPr>
          <w:p w:rsidR="00BA043E" w:rsidRDefault="00BA043E" w:rsidP="005602D1"/>
        </w:tc>
      </w:tr>
      <w:tr w:rsidR="008F7397" w:rsidTr="005602D1">
        <w:trPr>
          <w:trHeight w:val="249"/>
        </w:trPr>
        <w:tc>
          <w:tcPr>
            <w:tcW w:w="1250" w:type="pct"/>
          </w:tcPr>
          <w:p w:rsidR="008F7397" w:rsidRDefault="008F7397" w:rsidP="005602D1">
            <w:r>
              <w:t>B</w:t>
            </w:r>
            <w:r w:rsidR="009F2D8A">
              <w:t>oard size</w:t>
            </w:r>
          </w:p>
        </w:tc>
        <w:tc>
          <w:tcPr>
            <w:tcW w:w="1250" w:type="pct"/>
          </w:tcPr>
          <w:p w:rsidR="008F7397" w:rsidRDefault="00FE428B" w:rsidP="005602D1">
            <w:r>
              <w:t>Total size of the board of directors</w:t>
            </w:r>
          </w:p>
        </w:tc>
        <w:tc>
          <w:tcPr>
            <w:tcW w:w="1250" w:type="pct"/>
          </w:tcPr>
          <w:p w:rsidR="008F7397" w:rsidRDefault="00FE428B" w:rsidP="005602D1">
            <w:pPr>
              <w:rPr>
                <w:iCs/>
              </w:rPr>
            </w:pPr>
            <w:r>
              <w:rPr>
                <w:iCs/>
              </w:rPr>
              <w:t>WRDS, Compustat, Execucomp</w:t>
            </w:r>
          </w:p>
        </w:tc>
        <w:tc>
          <w:tcPr>
            <w:tcW w:w="1250" w:type="pct"/>
          </w:tcPr>
          <w:p w:rsidR="008F7397" w:rsidRDefault="00E13B1C" w:rsidP="005602D1">
            <w:r>
              <w:t>Total number of directors within board of directors</w:t>
            </w:r>
          </w:p>
        </w:tc>
      </w:tr>
      <w:tr w:rsidR="00BA043E" w:rsidTr="005602D1">
        <w:trPr>
          <w:trHeight w:val="266"/>
        </w:trPr>
        <w:tc>
          <w:tcPr>
            <w:tcW w:w="1250" w:type="pct"/>
          </w:tcPr>
          <w:p w:rsidR="00BA043E" w:rsidRDefault="00BA043E" w:rsidP="005602D1"/>
        </w:tc>
        <w:tc>
          <w:tcPr>
            <w:tcW w:w="1250" w:type="pct"/>
          </w:tcPr>
          <w:p w:rsidR="00BA043E" w:rsidRDefault="00BA043E" w:rsidP="005602D1"/>
        </w:tc>
        <w:tc>
          <w:tcPr>
            <w:tcW w:w="1250" w:type="pct"/>
          </w:tcPr>
          <w:p w:rsidR="00BA043E" w:rsidRDefault="00BA043E" w:rsidP="005602D1">
            <w:pPr>
              <w:rPr>
                <w:iCs/>
              </w:rPr>
            </w:pPr>
          </w:p>
        </w:tc>
        <w:tc>
          <w:tcPr>
            <w:tcW w:w="1250" w:type="pct"/>
          </w:tcPr>
          <w:p w:rsidR="00BA043E" w:rsidRDefault="00BA043E" w:rsidP="005602D1"/>
        </w:tc>
      </w:tr>
      <w:tr w:rsidR="008F7397" w:rsidTr="005602D1">
        <w:trPr>
          <w:trHeight w:val="266"/>
        </w:trPr>
        <w:tc>
          <w:tcPr>
            <w:tcW w:w="1250" w:type="pct"/>
          </w:tcPr>
          <w:p w:rsidR="008F7397" w:rsidRDefault="009F2D8A" w:rsidP="005602D1">
            <w:r>
              <w:t>Dummy</w:t>
            </w:r>
            <w:r w:rsidR="00BE58B6">
              <w:t xml:space="preserve"> for</w:t>
            </w:r>
            <w:r>
              <w:t xml:space="preserve"> industry</w:t>
            </w:r>
          </w:p>
        </w:tc>
        <w:tc>
          <w:tcPr>
            <w:tcW w:w="1250" w:type="pct"/>
          </w:tcPr>
          <w:p w:rsidR="008F7397" w:rsidRDefault="00FE428B" w:rsidP="005602D1">
            <w:r>
              <w:t xml:space="preserve">Dummies for the different sic-codes and thus for the different industries which will run from 0 to </w:t>
            </w:r>
            <w:r w:rsidR="0071204D">
              <w:t>8</w:t>
            </w:r>
          </w:p>
        </w:tc>
        <w:tc>
          <w:tcPr>
            <w:tcW w:w="1250" w:type="pct"/>
          </w:tcPr>
          <w:p w:rsidR="008F7397" w:rsidRDefault="00FE428B" w:rsidP="005602D1">
            <w:pPr>
              <w:rPr>
                <w:iCs/>
              </w:rPr>
            </w:pPr>
            <w:r>
              <w:rPr>
                <w:iCs/>
              </w:rPr>
              <w:t>WRDS, Compustat</w:t>
            </w:r>
          </w:p>
        </w:tc>
        <w:tc>
          <w:tcPr>
            <w:tcW w:w="1250" w:type="pct"/>
          </w:tcPr>
          <w:p w:rsidR="00E13B1C" w:rsidRDefault="0071204D" w:rsidP="005602D1">
            <w:r>
              <w:t>0</w:t>
            </w:r>
            <w:r w:rsidR="00E13B1C">
              <w:t xml:space="preserve"> = </w:t>
            </w:r>
            <w:r w:rsidR="00A06F2B">
              <w:t>1011-1499</w:t>
            </w:r>
          </w:p>
          <w:p w:rsidR="00E13B1C" w:rsidRDefault="0071204D" w:rsidP="005602D1">
            <w:r>
              <w:t>1</w:t>
            </w:r>
            <w:r w:rsidR="00E13B1C">
              <w:t xml:space="preserve"> = </w:t>
            </w:r>
            <w:r w:rsidR="00A06F2B">
              <w:t>1521-1799</w:t>
            </w:r>
          </w:p>
          <w:p w:rsidR="00A06F2B" w:rsidRDefault="0071204D" w:rsidP="005602D1">
            <w:r>
              <w:t>2</w:t>
            </w:r>
            <w:r w:rsidR="00E13B1C">
              <w:t xml:space="preserve"> = </w:t>
            </w:r>
            <w:r w:rsidR="00A06F2B">
              <w:t>2011-3999</w:t>
            </w:r>
          </w:p>
          <w:p w:rsidR="00A06F2B" w:rsidRDefault="0071204D" w:rsidP="005602D1">
            <w:r>
              <w:t>3</w:t>
            </w:r>
            <w:r w:rsidR="00E13B1C">
              <w:t xml:space="preserve"> = </w:t>
            </w:r>
            <w:r w:rsidR="00A06F2B">
              <w:t>4011-4971</w:t>
            </w:r>
          </w:p>
          <w:p w:rsidR="00A06F2B" w:rsidRDefault="0071204D" w:rsidP="005602D1">
            <w:r>
              <w:t>4</w:t>
            </w:r>
            <w:r w:rsidR="00E13B1C">
              <w:t xml:space="preserve"> = </w:t>
            </w:r>
            <w:r w:rsidR="00A06F2B">
              <w:t>5012-5199</w:t>
            </w:r>
          </w:p>
          <w:p w:rsidR="00A06F2B" w:rsidRDefault="0071204D" w:rsidP="005602D1">
            <w:r>
              <w:t>5</w:t>
            </w:r>
            <w:r w:rsidR="00E13B1C">
              <w:t xml:space="preserve"> = </w:t>
            </w:r>
            <w:r w:rsidR="00A06F2B">
              <w:t>5211-5999</w:t>
            </w:r>
          </w:p>
          <w:p w:rsidR="00A06F2B" w:rsidRDefault="0071204D" w:rsidP="005602D1">
            <w:r>
              <w:t>6</w:t>
            </w:r>
            <w:r w:rsidR="00E13B1C">
              <w:t xml:space="preserve"> = </w:t>
            </w:r>
            <w:r w:rsidR="00A06F2B">
              <w:t>6011-6799</w:t>
            </w:r>
          </w:p>
          <w:p w:rsidR="00A06F2B" w:rsidRDefault="0071204D" w:rsidP="005602D1">
            <w:r>
              <w:t>7</w:t>
            </w:r>
            <w:r w:rsidR="00E13B1C">
              <w:t xml:space="preserve"> = </w:t>
            </w:r>
            <w:r w:rsidR="00A06F2B">
              <w:t>7011-8999</w:t>
            </w:r>
          </w:p>
          <w:p w:rsidR="00A06F2B" w:rsidRDefault="0071204D" w:rsidP="001F5653">
            <w:r>
              <w:t>8</w:t>
            </w:r>
            <w:r w:rsidR="00E13B1C">
              <w:t xml:space="preserve"> = </w:t>
            </w:r>
            <w:r w:rsidR="00A06F2B">
              <w:t>9111-9999</w:t>
            </w:r>
          </w:p>
        </w:tc>
      </w:tr>
    </w:tbl>
    <w:p w:rsidR="00E75330" w:rsidRDefault="00E75330" w:rsidP="007224E1">
      <w:pPr>
        <w:spacing w:after="120" w:line="360" w:lineRule="auto"/>
        <w:jc w:val="both"/>
        <w:rPr>
          <w:rFonts w:ascii="Times New Roman" w:hAnsi="Times New Roman" w:cs="Times New Roman"/>
          <w:lang w:val="en-US"/>
        </w:rPr>
      </w:pPr>
    </w:p>
    <w:p w:rsidR="00E5186E" w:rsidRDefault="00E5186E" w:rsidP="0053779C">
      <w:pPr>
        <w:pStyle w:val="Heading3"/>
        <w:numPr>
          <w:ilvl w:val="2"/>
          <w:numId w:val="1"/>
        </w:numPr>
        <w:rPr>
          <w:lang w:val="en-US"/>
        </w:rPr>
      </w:pPr>
      <w:bookmarkStart w:id="57" w:name="_Toc240015760"/>
      <w:r>
        <w:rPr>
          <w:lang w:val="en-US"/>
        </w:rPr>
        <w:t>Control variables</w:t>
      </w:r>
      <w:bookmarkEnd w:id="57"/>
    </w:p>
    <w:p w:rsidR="00E52EAC" w:rsidRPr="00E52EAC" w:rsidRDefault="00E52EAC" w:rsidP="00E52EAC">
      <w:pPr>
        <w:rPr>
          <w:lang w:val="en-US"/>
        </w:rPr>
      </w:pPr>
    </w:p>
    <w:p w:rsidR="000C7C7B" w:rsidRDefault="008F2A61" w:rsidP="00E5469B">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Three</w:t>
      </w:r>
      <w:r w:rsidR="00A82840">
        <w:rPr>
          <w:rFonts w:ascii="Times New Roman" w:hAnsi="Times New Roman" w:cs="Times New Roman"/>
          <w:lang w:val="en-US"/>
        </w:rPr>
        <w:t xml:space="preserve"> control variables are taken into account</w:t>
      </w:r>
      <w:r w:rsidR="00454AD0">
        <w:rPr>
          <w:rFonts w:ascii="Times New Roman" w:hAnsi="Times New Roman" w:cs="Times New Roman"/>
          <w:lang w:val="en-US"/>
        </w:rPr>
        <w:t xml:space="preserve"> namely firm size</w:t>
      </w:r>
      <w:r w:rsidR="00571418">
        <w:rPr>
          <w:rFonts w:ascii="Times New Roman" w:hAnsi="Times New Roman" w:cs="Times New Roman"/>
          <w:lang w:val="en-US"/>
        </w:rPr>
        <w:t xml:space="preserve"> (F</w:t>
      </w:r>
      <w:r w:rsidR="00BA464A">
        <w:rPr>
          <w:rFonts w:ascii="Times New Roman" w:hAnsi="Times New Roman" w:cs="Times New Roman"/>
          <w:lang w:val="en-US"/>
        </w:rPr>
        <w:t>SIZE</w:t>
      </w:r>
      <w:r w:rsidR="00571418">
        <w:rPr>
          <w:rFonts w:ascii="Times New Roman" w:hAnsi="Times New Roman" w:cs="Times New Roman"/>
          <w:lang w:val="en-US"/>
        </w:rPr>
        <w:t>)</w:t>
      </w:r>
      <w:r w:rsidR="00454AD0">
        <w:rPr>
          <w:rFonts w:ascii="Times New Roman" w:hAnsi="Times New Roman" w:cs="Times New Roman"/>
          <w:lang w:val="en-US"/>
        </w:rPr>
        <w:t xml:space="preserve">, average age of </w:t>
      </w:r>
      <w:r w:rsidR="005571C6">
        <w:rPr>
          <w:rFonts w:ascii="Times New Roman" w:hAnsi="Times New Roman" w:cs="Times New Roman"/>
          <w:lang w:val="en-US"/>
        </w:rPr>
        <w:t>directors</w:t>
      </w:r>
      <w:r w:rsidR="00571418">
        <w:rPr>
          <w:rFonts w:ascii="Times New Roman" w:hAnsi="Times New Roman" w:cs="Times New Roman"/>
          <w:lang w:val="en-US"/>
        </w:rPr>
        <w:t xml:space="preserve"> (A</w:t>
      </w:r>
      <w:r w:rsidR="00BA464A">
        <w:rPr>
          <w:rFonts w:ascii="Times New Roman" w:hAnsi="Times New Roman" w:cs="Times New Roman"/>
          <w:lang w:val="en-US"/>
        </w:rPr>
        <w:t>VERAGE</w:t>
      </w:r>
      <w:r w:rsidR="00A82840">
        <w:rPr>
          <w:rFonts w:ascii="Times New Roman" w:hAnsi="Times New Roman" w:cs="Times New Roman"/>
          <w:lang w:val="en-US"/>
        </w:rPr>
        <w:t>)</w:t>
      </w:r>
      <w:r w:rsidR="00D555C2">
        <w:rPr>
          <w:rFonts w:ascii="Times New Roman" w:hAnsi="Times New Roman" w:cs="Times New Roman"/>
          <w:lang w:val="en-US"/>
        </w:rPr>
        <w:t xml:space="preserve"> </w:t>
      </w:r>
      <w:r w:rsidR="00454AD0">
        <w:rPr>
          <w:rFonts w:ascii="Times New Roman" w:hAnsi="Times New Roman" w:cs="Times New Roman"/>
          <w:lang w:val="en-US"/>
        </w:rPr>
        <w:t>and leverage</w:t>
      </w:r>
      <w:r w:rsidR="00571418">
        <w:rPr>
          <w:rFonts w:ascii="Times New Roman" w:hAnsi="Times New Roman" w:cs="Times New Roman"/>
          <w:lang w:val="en-US"/>
        </w:rPr>
        <w:t xml:space="preserve"> (L</w:t>
      </w:r>
      <w:r w:rsidR="00BA464A">
        <w:rPr>
          <w:rFonts w:ascii="Times New Roman" w:hAnsi="Times New Roman" w:cs="Times New Roman"/>
          <w:lang w:val="en-US"/>
        </w:rPr>
        <w:t>EV</w:t>
      </w:r>
      <w:r w:rsidR="00571418">
        <w:rPr>
          <w:rFonts w:ascii="Times New Roman" w:hAnsi="Times New Roman" w:cs="Times New Roman"/>
          <w:lang w:val="en-US"/>
        </w:rPr>
        <w:t>)</w:t>
      </w:r>
      <w:r w:rsidR="00454AD0">
        <w:rPr>
          <w:rFonts w:ascii="Times New Roman" w:hAnsi="Times New Roman" w:cs="Times New Roman"/>
          <w:lang w:val="en-US"/>
        </w:rPr>
        <w:t xml:space="preserve">. </w:t>
      </w:r>
    </w:p>
    <w:p w:rsidR="00E97111" w:rsidRDefault="00BF0CF8" w:rsidP="00E5469B">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The</w:t>
      </w:r>
      <w:r w:rsidR="00EB3E92">
        <w:rPr>
          <w:rFonts w:ascii="Times New Roman" w:hAnsi="Times New Roman" w:cs="Times New Roman"/>
          <w:lang w:val="en-US"/>
        </w:rPr>
        <w:t xml:space="preserve"> firm size</w:t>
      </w:r>
      <w:r w:rsidR="008F2A61">
        <w:rPr>
          <w:rFonts w:ascii="Times New Roman" w:hAnsi="Times New Roman" w:cs="Times New Roman"/>
          <w:lang w:val="en-US"/>
        </w:rPr>
        <w:t xml:space="preserve"> can be conducted out of Compustat it</w:t>
      </w:r>
      <w:r w:rsidR="00EB3E92">
        <w:rPr>
          <w:rFonts w:ascii="Times New Roman" w:hAnsi="Times New Roman" w:cs="Times New Roman"/>
          <w:lang w:val="en-US"/>
        </w:rPr>
        <w:t xml:space="preserve"> stands for the total assets of a company</w:t>
      </w:r>
      <w:r w:rsidR="008F2A61">
        <w:rPr>
          <w:rFonts w:ascii="Times New Roman" w:hAnsi="Times New Roman" w:cs="Times New Roman"/>
          <w:lang w:val="en-US"/>
        </w:rPr>
        <w:t>, which is known as AT in Compustat</w:t>
      </w:r>
      <w:r w:rsidR="00EB3E92">
        <w:rPr>
          <w:rFonts w:ascii="Times New Roman" w:hAnsi="Times New Roman" w:cs="Times New Roman"/>
          <w:lang w:val="en-US"/>
        </w:rPr>
        <w:t>.</w:t>
      </w:r>
      <w:r w:rsidR="00A82840">
        <w:rPr>
          <w:rFonts w:ascii="Times New Roman" w:hAnsi="Times New Roman" w:cs="Times New Roman"/>
          <w:lang w:val="en-US"/>
        </w:rPr>
        <w:t xml:space="preserve"> It is important to take firm size </w:t>
      </w:r>
      <w:r w:rsidR="00444379">
        <w:rPr>
          <w:rFonts w:ascii="Times New Roman" w:hAnsi="Times New Roman" w:cs="Times New Roman"/>
          <w:lang w:val="en-US"/>
        </w:rPr>
        <w:t xml:space="preserve">into account </w:t>
      </w:r>
      <w:r w:rsidR="00A82840">
        <w:rPr>
          <w:rFonts w:ascii="Times New Roman" w:hAnsi="Times New Roman" w:cs="Times New Roman"/>
          <w:lang w:val="en-US"/>
        </w:rPr>
        <w:t xml:space="preserve">as a control variable </w:t>
      </w:r>
      <w:r w:rsidR="00444379">
        <w:rPr>
          <w:rFonts w:ascii="Times New Roman" w:hAnsi="Times New Roman" w:cs="Times New Roman"/>
          <w:lang w:val="en-US"/>
        </w:rPr>
        <w:t>because if a firm is larger it experiences more social pressure</w:t>
      </w:r>
      <w:r w:rsidR="00953931">
        <w:rPr>
          <w:rFonts w:ascii="Times New Roman" w:hAnsi="Times New Roman" w:cs="Times New Roman"/>
          <w:lang w:val="en-US"/>
        </w:rPr>
        <w:t>,</w:t>
      </w:r>
      <w:r w:rsidR="00444379">
        <w:rPr>
          <w:rFonts w:ascii="Times New Roman" w:hAnsi="Times New Roman" w:cs="Times New Roman"/>
          <w:lang w:val="en-US"/>
        </w:rPr>
        <w:t xml:space="preserve"> which could lead to more board diversi</w:t>
      </w:r>
      <w:r w:rsidR="00444379" w:rsidRPr="00B950DD">
        <w:rPr>
          <w:rFonts w:ascii="Times New Roman" w:hAnsi="Times New Roman" w:cs="Times New Roman"/>
          <w:lang w:val="en-US"/>
        </w:rPr>
        <w:t xml:space="preserve">ty. </w:t>
      </w:r>
      <w:r w:rsidR="00E10F9C" w:rsidRPr="00B950DD">
        <w:rPr>
          <w:rFonts w:ascii="Times New Roman" w:hAnsi="Times New Roman" w:cs="Times New Roman"/>
          <w:lang w:val="en-US"/>
        </w:rPr>
        <w:t>In order to control for a normal</w:t>
      </w:r>
      <w:r w:rsidR="006E71CA" w:rsidRPr="00B950DD">
        <w:rPr>
          <w:rFonts w:ascii="Times New Roman" w:hAnsi="Times New Roman" w:cs="Times New Roman"/>
          <w:lang w:val="en-US"/>
        </w:rPr>
        <w:t xml:space="preserve"> distribution, the log of this variable is taken.</w:t>
      </w:r>
      <w:r w:rsidR="006E71CA">
        <w:rPr>
          <w:rFonts w:ascii="Times New Roman" w:hAnsi="Times New Roman" w:cs="Times New Roman"/>
          <w:lang w:val="en-US"/>
        </w:rPr>
        <w:t xml:space="preserve"> </w:t>
      </w:r>
    </w:p>
    <w:p w:rsidR="00A82840" w:rsidRDefault="00444379" w:rsidP="00E5469B">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The average age of directors is taken into account as a control variable as</w:t>
      </w:r>
      <w:r w:rsidR="00977577">
        <w:rPr>
          <w:rFonts w:ascii="Times New Roman" w:hAnsi="Times New Roman" w:cs="Times New Roman"/>
          <w:lang w:val="en-US"/>
        </w:rPr>
        <w:t xml:space="preserve"> the influence of directors is large in nominat</w:t>
      </w:r>
      <w:r w:rsidR="00DA1FDE">
        <w:rPr>
          <w:rFonts w:ascii="Times New Roman" w:hAnsi="Times New Roman" w:cs="Times New Roman"/>
          <w:lang w:val="en-US"/>
        </w:rPr>
        <w:t>ing</w:t>
      </w:r>
      <w:r w:rsidR="00977577">
        <w:rPr>
          <w:rFonts w:ascii="Times New Roman" w:hAnsi="Times New Roman" w:cs="Times New Roman"/>
          <w:lang w:val="en-US"/>
        </w:rPr>
        <w:t xml:space="preserve"> and appointing new directors. Y</w:t>
      </w:r>
      <w:r>
        <w:rPr>
          <w:rFonts w:ascii="Times New Roman" w:hAnsi="Times New Roman" w:cs="Times New Roman"/>
          <w:lang w:val="en-US"/>
        </w:rPr>
        <w:t xml:space="preserve">ounger directors are assumed to have fewer connections with the ‘old </w:t>
      </w:r>
      <w:r w:rsidR="00E97111">
        <w:rPr>
          <w:rFonts w:ascii="Times New Roman" w:hAnsi="Times New Roman" w:cs="Times New Roman"/>
          <w:lang w:val="en-US"/>
        </w:rPr>
        <w:t>boys’</w:t>
      </w:r>
      <w:r>
        <w:rPr>
          <w:rFonts w:ascii="Times New Roman" w:hAnsi="Times New Roman" w:cs="Times New Roman"/>
          <w:lang w:val="en-US"/>
        </w:rPr>
        <w:t xml:space="preserve"> network’. The chance for women to be appointed to the board of directors is then </w:t>
      </w:r>
      <w:r w:rsidR="00E97111">
        <w:rPr>
          <w:rFonts w:ascii="Times New Roman" w:hAnsi="Times New Roman" w:cs="Times New Roman"/>
          <w:lang w:val="en-US"/>
        </w:rPr>
        <w:t xml:space="preserve">larger. It is therefore an important control variable </w:t>
      </w:r>
      <w:r w:rsidR="00E97111">
        <w:rPr>
          <w:rFonts w:ascii="Times New Roman" w:hAnsi="Times New Roman" w:cs="Times New Roman"/>
          <w:lang w:val="en-US"/>
        </w:rPr>
        <w:lastRenderedPageBreak/>
        <w:t>to take into consideration.</w:t>
      </w:r>
      <w:r w:rsidR="008F2A61">
        <w:rPr>
          <w:rFonts w:ascii="Times New Roman" w:hAnsi="Times New Roman" w:cs="Times New Roman"/>
          <w:lang w:val="en-US"/>
        </w:rPr>
        <w:t xml:space="preserve"> The average age of directors can be conducted from Execucomp</w:t>
      </w:r>
      <w:r w:rsidR="007819E9">
        <w:rPr>
          <w:rFonts w:ascii="Times New Roman" w:hAnsi="Times New Roman" w:cs="Times New Roman"/>
          <w:lang w:val="en-US"/>
        </w:rPr>
        <w:t xml:space="preserve"> by taking the present age of the directors. The total number of directors is al</w:t>
      </w:r>
      <w:r w:rsidR="00735FC0">
        <w:rPr>
          <w:rFonts w:ascii="Times New Roman" w:hAnsi="Times New Roman" w:cs="Times New Roman"/>
          <w:lang w:val="en-US"/>
        </w:rPr>
        <w:t>r</w:t>
      </w:r>
      <w:r w:rsidR="007819E9">
        <w:rPr>
          <w:rFonts w:ascii="Times New Roman" w:hAnsi="Times New Roman" w:cs="Times New Roman"/>
          <w:lang w:val="en-US"/>
        </w:rPr>
        <w:t>eady known from Compustat. Therefore the average age can be calculated as taking all the ages of the directors and then dividing it by the total number of directors.</w:t>
      </w:r>
      <w:r w:rsidR="00716AB9">
        <w:rPr>
          <w:rFonts w:ascii="Times New Roman" w:hAnsi="Times New Roman" w:cs="Times New Roman"/>
          <w:lang w:val="en-US"/>
        </w:rPr>
        <w:t xml:space="preserve"> </w:t>
      </w:r>
    </w:p>
    <w:p w:rsidR="00F64EE7" w:rsidRDefault="004E2EE1" w:rsidP="00E5469B">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T</w:t>
      </w:r>
      <w:r w:rsidR="00EB3E92">
        <w:rPr>
          <w:rFonts w:ascii="Times New Roman" w:hAnsi="Times New Roman" w:cs="Times New Roman"/>
          <w:lang w:val="en-US"/>
        </w:rPr>
        <w:t xml:space="preserve">he leverage can be reached </w:t>
      </w:r>
      <w:r w:rsidR="00E5469B">
        <w:rPr>
          <w:rFonts w:ascii="Times New Roman" w:hAnsi="Times New Roman" w:cs="Times New Roman"/>
          <w:lang w:val="en-US"/>
        </w:rPr>
        <w:t>by dividing the</w:t>
      </w:r>
      <w:r w:rsidR="00EB3E92">
        <w:rPr>
          <w:rFonts w:ascii="Times New Roman" w:hAnsi="Times New Roman" w:cs="Times New Roman"/>
          <w:lang w:val="en-US"/>
        </w:rPr>
        <w:t xml:space="preserve"> total debt by </w:t>
      </w:r>
      <w:r w:rsidR="000C7C7B">
        <w:rPr>
          <w:rFonts w:ascii="Times New Roman" w:hAnsi="Times New Roman" w:cs="Times New Roman"/>
          <w:lang w:val="en-US"/>
        </w:rPr>
        <w:t xml:space="preserve">the </w:t>
      </w:r>
      <w:r w:rsidR="00EB3E92">
        <w:rPr>
          <w:rFonts w:ascii="Times New Roman" w:hAnsi="Times New Roman" w:cs="Times New Roman"/>
          <w:lang w:val="en-US"/>
        </w:rPr>
        <w:t>total assets</w:t>
      </w:r>
      <w:r w:rsidR="005E1FB1">
        <w:rPr>
          <w:rFonts w:ascii="Times New Roman" w:hAnsi="Times New Roman" w:cs="Times New Roman"/>
          <w:lang w:val="en-US"/>
        </w:rPr>
        <w:t>. This one can be conducted from Compustat again. Taking the total debt (DLTT+DLC) and dividing it by the total assets (AT)</w:t>
      </w:r>
      <w:r w:rsidR="00EB3E92">
        <w:rPr>
          <w:rFonts w:ascii="Times New Roman" w:hAnsi="Times New Roman" w:cs="Times New Roman"/>
          <w:lang w:val="en-US"/>
        </w:rPr>
        <w:t>.</w:t>
      </w:r>
      <w:r w:rsidR="00D976EA">
        <w:rPr>
          <w:rFonts w:ascii="Times New Roman" w:hAnsi="Times New Roman" w:cs="Times New Roman"/>
          <w:lang w:val="en-US"/>
        </w:rPr>
        <w:t xml:space="preserve"> </w:t>
      </w:r>
      <w:r>
        <w:rPr>
          <w:rFonts w:ascii="Times New Roman" w:hAnsi="Times New Roman" w:cs="Times New Roman"/>
          <w:lang w:val="en-US"/>
        </w:rPr>
        <w:t xml:space="preserve">This control variable is taken into account as companies with higher leverages have more debt compared </w:t>
      </w:r>
      <w:r w:rsidR="004950C3">
        <w:rPr>
          <w:rFonts w:ascii="Times New Roman" w:hAnsi="Times New Roman" w:cs="Times New Roman"/>
          <w:lang w:val="en-US"/>
        </w:rPr>
        <w:t>to</w:t>
      </w:r>
      <w:r>
        <w:rPr>
          <w:rFonts w:ascii="Times New Roman" w:hAnsi="Times New Roman" w:cs="Times New Roman"/>
          <w:lang w:val="en-US"/>
        </w:rPr>
        <w:t xml:space="preserve"> own money. It can therefore be assumed that those companies experience more risk and which could mean that more men than women are working in those companies as women are more risk averse and men are more risk seeking. </w:t>
      </w:r>
      <w:r w:rsidR="004950C3">
        <w:rPr>
          <w:rFonts w:ascii="Times New Roman" w:hAnsi="Times New Roman" w:cs="Times New Roman"/>
          <w:lang w:val="en-US"/>
        </w:rPr>
        <w:t xml:space="preserve">It is therefore used as a control variable. </w:t>
      </w:r>
    </w:p>
    <w:p w:rsidR="00C635B8" w:rsidRDefault="00C635B8" w:rsidP="00E5469B">
      <w:pPr>
        <w:spacing w:after="120" w:line="360" w:lineRule="auto"/>
        <w:ind w:firstLine="709"/>
        <w:jc w:val="both"/>
        <w:rPr>
          <w:rFonts w:ascii="Times New Roman" w:hAnsi="Times New Roman" w:cs="Times New Roman"/>
          <w:lang w:val="en-US"/>
        </w:rPr>
      </w:pPr>
    </w:p>
    <w:p w:rsidR="00E94EB4" w:rsidRPr="00E10F9C" w:rsidRDefault="00152BB4" w:rsidP="00E94EB4">
      <w:pPr>
        <w:rPr>
          <w:rFonts w:ascii="Times New Roman" w:hAnsi="Times New Roman" w:cs="Times New Roman"/>
        </w:rPr>
      </w:pPr>
      <w:r w:rsidRPr="00E10F9C">
        <w:rPr>
          <w:rFonts w:ascii="Times New Roman" w:hAnsi="Times New Roman" w:cs="Times New Roman"/>
        </w:rPr>
        <w:t xml:space="preserve">Table 4: </w:t>
      </w:r>
      <w:r w:rsidR="00E94EB4" w:rsidRPr="00E10F9C">
        <w:rPr>
          <w:rFonts w:ascii="Times New Roman" w:hAnsi="Times New Roman" w:cs="Times New Roman"/>
        </w:rPr>
        <w:t>Control variables overview</w:t>
      </w:r>
    </w:p>
    <w:tbl>
      <w:tblPr>
        <w:tblStyle w:val="LightList2"/>
        <w:tblW w:w="4983" w:type="pct"/>
        <w:tblLook w:val="0620"/>
      </w:tblPr>
      <w:tblGrid>
        <w:gridCol w:w="2312"/>
        <w:gridCol w:w="2312"/>
        <w:gridCol w:w="2312"/>
        <w:gridCol w:w="2312"/>
      </w:tblGrid>
      <w:tr w:rsidR="00E94EB4" w:rsidTr="005602D1">
        <w:trPr>
          <w:cnfStyle w:val="100000000000"/>
          <w:trHeight w:val="514"/>
        </w:trPr>
        <w:tc>
          <w:tcPr>
            <w:tcW w:w="1250" w:type="pct"/>
          </w:tcPr>
          <w:p w:rsidR="00E94EB4" w:rsidRDefault="00E94EB4" w:rsidP="005602D1">
            <w:r>
              <w:t>Control variables</w:t>
            </w:r>
          </w:p>
        </w:tc>
        <w:tc>
          <w:tcPr>
            <w:tcW w:w="1250" w:type="pct"/>
          </w:tcPr>
          <w:p w:rsidR="00E94EB4" w:rsidRDefault="00E94EB4" w:rsidP="005602D1">
            <w:r>
              <w:t>Description</w:t>
            </w:r>
          </w:p>
        </w:tc>
        <w:tc>
          <w:tcPr>
            <w:tcW w:w="1250" w:type="pct"/>
          </w:tcPr>
          <w:p w:rsidR="00E94EB4" w:rsidRDefault="00E94EB4" w:rsidP="005602D1">
            <w:r>
              <w:t>Source of data</w:t>
            </w:r>
          </w:p>
        </w:tc>
        <w:tc>
          <w:tcPr>
            <w:tcW w:w="1250" w:type="pct"/>
          </w:tcPr>
          <w:p w:rsidR="00E94EB4" w:rsidRDefault="00E94EB4" w:rsidP="005602D1">
            <w:r>
              <w:t>Calculation according to the database(s) used</w:t>
            </w:r>
          </w:p>
        </w:tc>
      </w:tr>
      <w:tr w:rsidR="00BA043E" w:rsidTr="005602D1">
        <w:trPr>
          <w:trHeight w:val="249"/>
        </w:trPr>
        <w:tc>
          <w:tcPr>
            <w:tcW w:w="1250" w:type="pct"/>
          </w:tcPr>
          <w:p w:rsidR="00BA043E" w:rsidRDefault="00BA043E" w:rsidP="005602D1"/>
        </w:tc>
        <w:tc>
          <w:tcPr>
            <w:tcW w:w="1250" w:type="pct"/>
          </w:tcPr>
          <w:p w:rsidR="00BA043E" w:rsidRDefault="00BA043E" w:rsidP="005602D1"/>
        </w:tc>
        <w:tc>
          <w:tcPr>
            <w:tcW w:w="1250" w:type="pct"/>
          </w:tcPr>
          <w:p w:rsidR="00BA043E" w:rsidRDefault="00BA043E" w:rsidP="005602D1">
            <w:pPr>
              <w:rPr>
                <w:iCs/>
              </w:rPr>
            </w:pPr>
          </w:p>
        </w:tc>
        <w:tc>
          <w:tcPr>
            <w:tcW w:w="1250" w:type="pct"/>
          </w:tcPr>
          <w:p w:rsidR="00BA043E" w:rsidRDefault="00BA043E" w:rsidP="005602D1"/>
        </w:tc>
      </w:tr>
      <w:tr w:rsidR="00E94EB4" w:rsidTr="005602D1">
        <w:trPr>
          <w:trHeight w:val="249"/>
        </w:trPr>
        <w:tc>
          <w:tcPr>
            <w:tcW w:w="1250" w:type="pct"/>
          </w:tcPr>
          <w:p w:rsidR="00E94EB4" w:rsidRDefault="00E94EB4" w:rsidP="005602D1">
            <w:r>
              <w:t>F</w:t>
            </w:r>
            <w:r w:rsidR="009F2D8A">
              <w:t>irm size</w:t>
            </w:r>
            <w:r w:rsidR="00C979C8">
              <w:t xml:space="preserve"> (log is taken)</w:t>
            </w:r>
          </w:p>
        </w:tc>
        <w:tc>
          <w:tcPr>
            <w:tcW w:w="1250" w:type="pct"/>
          </w:tcPr>
          <w:p w:rsidR="00E94EB4" w:rsidRDefault="00A1007A" w:rsidP="005602D1">
            <w:r>
              <w:t>The total of assets a company earns</w:t>
            </w:r>
          </w:p>
        </w:tc>
        <w:tc>
          <w:tcPr>
            <w:tcW w:w="1250" w:type="pct"/>
          </w:tcPr>
          <w:p w:rsidR="00E94EB4" w:rsidRDefault="00202603" w:rsidP="005602D1">
            <w:pPr>
              <w:rPr>
                <w:iCs/>
              </w:rPr>
            </w:pPr>
            <w:r>
              <w:rPr>
                <w:iCs/>
              </w:rPr>
              <w:t>WRDS, Compustat</w:t>
            </w:r>
          </w:p>
        </w:tc>
        <w:tc>
          <w:tcPr>
            <w:tcW w:w="1250" w:type="pct"/>
          </w:tcPr>
          <w:p w:rsidR="00E94EB4" w:rsidRDefault="00A1007A" w:rsidP="005602D1">
            <w:r>
              <w:t>AT</w:t>
            </w:r>
          </w:p>
        </w:tc>
      </w:tr>
      <w:tr w:rsidR="00BA043E" w:rsidTr="005602D1">
        <w:trPr>
          <w:trHeight w:val="266"/>
        </w:trPr>
        <w:tc>
          <w:tcPr>
            <w:tcW w:w="1250" w:type="pct"/>
          </w:tcPr>
          <w:p w:rsidR="00BA043E" w:rsidRDefault="00BA043E" w:rsidP="005602D1"/>
        </w:tc>
        <w:tc>
          <w:tcPr>
            <w:tcW w:w="1250" w:type="pct"/>
          </w:tcPr>
          <w:p w:rsidR="00BA043E" w:rsidRDefault="00BA043E" w:rsidP="005602D1"/>
        </w:tc>
        <w:tc>
          <w:tcPr>
            <w:tcW w:w="1250" w:type="pct"/>
          </w:tcPr>
          <w:p w:rsidR="00BA043E" w:rsidRDefault="00BA043E" w:rsidP="005602D1">
            <w:pPr>
              <w:rPr>
                <w:iCs/>
              </w:rPr>
            </w:pPr>
          </w:p>
        </w:tc>
        <w:tc>
          <w:tcPr>
            <w:tcW w:w="1250" w:type="pct"/>
          </w:tcPr>
          <w:p w:rsidR="00BA043E" w:rsidRDefault="00BA043E" w:rsidP="00A1007A"/>
        </w:tc>
      </w:tr>
      <w:tr w:rsidR="00E94EB4" w:rsidTr="005602D1">
        <w:trPr>
          <w:trHeight w:val="266"/>
        </w:trPr>
        <w:tc>
          <w:tcPr>
            <w:tcW w:w="1250" w:type="pct"/>
          </w:tcPr>
          <w:p w:rsidR="00E94EB4" w:rsidRDefault="00E94EB4" w:rsidP="005602D1">
            <w:r>
              <w:t>A</w:t>
            </w:r>
            <w:r w:rsidR="009F2D8A">
              <w:t>verage age of directors</w:t>
            </w:r>
          </w:p>
        </w:tc>
        <w:tc>
          <w:tcPr>
            <w:tcW w:w="1250" w:type="pct"/>
          </w:tcPr>
          <w:p w:rsidR="00E94EB4" w:rsidRDefault="00A1007A" w:rsidP="005602D1">
            <w:r>
              <w:t>The average age of board members within a company</w:t>
            </w:r>
          </w:p>
        </w:tc>
        <w:tc>
          <w:tcPr>
            <w:tcW w:w="1250" w:type="pct"/>
          </w:tcPr>
          <w:p w:rsidR="00E94EB4" w:rsidRDefault="00202603" w:rsidP="005602D1">
            <w:pPr>
              <w:rPr>
                <w:iCs/>
              </w:rPr>
            </w:pPr>
            <w:r>
              <w:rPr>
                <w:iCs/>
              </w:rPr>
              <w:t>WRDS, Compustat and WRDS, Execucomp</w:t>
            </w:r>
          </w:p>
        </w:tc>
        <w:tc>
          <w:tcPr>
            <w:tcW w:w="1250" w:type="pct"/>
          </w:tcPr>
          <w:p w:rsidR="00E94EB4" w:rsidRDefault="00A1007A" w:rsidP="00A1007A">
            <w:r>
              <w:t>Total of ages of directors / number of directors</w:t>
            </w:r>
          </w:p>
        </w:tc>
      </w:tr>
      <w:tr w:rsidR="00BA043E" w:rsidTr="005602D1">
        <w:trPr>
          <w:trHeight w:val="249"/>
        </w:trPr>
        <w:tc>
          <w:tcPr>
            <w:tcW w:w="1250" w:type="pct"/>
          </w:tcPr>
          <w:p w:rsidR="00BA043E" w:rsidRDefault="00BA043E" w:rsidP="005602D1"/>
        </w:tc>
        <w:tc>
          <w:tcPr>
            <w:tcW w:w="1250" w:type="pct"/>
          </w:tcPr>
          <w:p w:rsidR="00BA043E" w:rsidRDefault="00BA043E" w:rsidP="005602D1"/>
        </w:tc>
        <w:tc>
          <w:tcPr>
            <w:tcW w:w="1250" w:type="pct"/>
          </w:tcPr>
          <w:p w:rsidR="00BA043E" w:rsidRDefault="00BA043E" w:rsidP="005602D1">
            <w:pPr>
              <w:rPr>
                <w:iCs/>
              </w:rPr>
            </w:pPr>
          </w:p>
        </w:tc>
        <w:tc>
          <w:tcPr>
            <w:tcW w:w="1250" w:type="pct"/>
          </w:tcPr>
          <w:p w:rsidR="00BA043E" w:rsidRDefault="00BA043E" w:rsidP="005602D1"/>
        </w:tc>
      </w:tr>
      <w:tr w:rsidR="00E94EB4" w:rsidTr="005602D1">
        <w:trPr>
          <w:trHeight w:val="249"/>
        </w:trPr>
        <w:tc>
          <w:tcPr>
            <w:tcW w:w="1250" w:type="pct"/>
          </w:tcPr>
          <w:p w:rsidR="00E94EB4" w:rsidRDefault="009F2D8A" w:rsidP="005602D1">
            <w:r>
              <w:t>Leverage</w:t>
            </w:r>
          </w:p>
        </w:tc>
        <w:tc>
          <w:tcPr>
            <w:tcW w:w="1250" w:type="pct"/>
          </w:tcPr>
          <w:p w:rsidR="00E94EB4" w:rsidRDefault="00A1007A" w:rsidP="005602D1">
            <w:r>
              <w:t>The total debt divided by the total assets</w:t>
            </w:r>
          </w:p>
        </w:tc>
        <w:tc>
          <w:tcPr>
            <w:tcW w:w="1250" w:type="pct"/>
          </w:tcPr>
          <w:p w:rsidR="00E94EB4" w:rsidRDefault="00202603" w:rsidP="005602D1">
            <w:pPr>
              <w:rPr>
                <w:iCs/>
              </w:rPr>
            </w:pPr>
            <w:r>
              <w:rPr>
                <w:iCs/>
              </w:rPr>
              <w:t>WRDS, Compustat</w:t>
            </w:r>
          </w:p>
        </w:tc>
        <w:tc>
          <w:tcPr>
            <w:tcW w:w="1250" w:type="pct"/>
          </w:tcPr>
          <w:p w:rsidR="00E94EB4" w:rsidRDefault="00A1007A" w:rsidP="005602D1">
            <w:r>
              <w:t>(DLTT+DLT) / AT</w:t>
            </w:r>
          </w:p>
        </w:tc>
      </w:tr>
    </w:tbl>
    <w:p w:rsidR="00EB720E" w:rsidRPr="00E5469B" w:rsidRDefault="00EB720E" w:rsidP="00C635B8">
      <w:pPr>
        <w:spacing w:after="120" w:line="360" w:lineRule="auto"/>
        <w:jc w:val="both"/>
        <w:rPr>
          <w:rFonts w:ascii="Times New Roman" w:hAnsi="Times New Roman" w:cs="Times New Roman"/>
          <w:lang w:val="en-US"/>
        </w:rPr>
      </w:pPr>
    </w:p>
    <w:p w:rsidR="00D50883" w:rsidRPr="00F43895" w:rsidRDefault="00D50883" w:rsidP="00C24B30">
      <w:pPr>
        <w:pStyle w:val="Heading2"/>
        <w:numPr>
          <w:ilvl w:val="1"/>
          <w:numId w:val="1"/>
        </w:numPr>
        <w:spacing w:after="120" w:line="360" w:lineRule="auto"/>
        <w:jc w:val="both"/>
        <w:rPr>
          <w:lang w:val="en-US"/>
        </w:rPr>
      </w:pPr>
      <w:bookmarkStart w:id="58" w:name="_Toc240015761"/>
      <w:r>
        <w:rPr>
          <w:lang w:val="en-US"/>
        </w:rPr>
        <w:t>Research design</w:t>
      </w:r>
      <w:bookmarkEnd w:id="58"/>
    </w:p>
    <w:p w:rsidR="007A2064" w:rsidRDefault="007E6A7D" w:rsidP="007A2064">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This </w:t>
      </w:r>
      <w:r w:rsidR="00DC22EA">
        <w:rPr>
          <w:rFonts w:ascii="Times New Roman" w:hAnsi="Times New Roman" w:cs="Times New Roman"/>
          <w:lang w:val="en-US"/>
        </w:rPr>
        <w:t>study</w:t>
      </w:r>
      <w:r w:rsidR="00953931">
        <w:rPr>
          <w:rFonts w:ascii="Times New Roman" w:hAnsi="Times New Roman" w:cs="Times New Roman"/>
          <w:lang w:val="en-US"/>
        </w:rPr>
        <w:t xml:space="preserve"> will </w:t>
      </w:r>
      <w:r>
        <w:rPr>
          <w:rFonts w:ascii="Times New Roman" w:hAnsi="Times New Roman" w:cs="Times New Roman"/>
          <w:lang w:val="en-US"/>
        </w:rPr>
        <w:t xml:space="preserve">compare two different points in time, namely 2002 and 2012. This way it will be possible to see whether the </w:t>
      </w:r>
      <w:r w:rsidR="003B6443">
        <w:rPr>
          <w:rFonts w:ascii="Times New Roman" w:hAnsi="Times New Roman" w:cs="Times New Roman"/>
          <w:lang w:val="en-US"/>
        </w:rPr>
        <w:t xml:space="preserve">gender </w:t>
      </w:r>
      <w:r w:rsidR="00024730">
        <w:rPr>
          <w:rFonts w:ascii="Times New Roman" w:hAnsi="Times New Roman" w:cs="Times New Roman"/>
          <w:lang w:val="en-US"/>
        </w:rPr>
        <w:t xml:space="preserve">diversity </w:t>
      </w:r>
      <w:r>
        <w:rPr>
          <w:rFonts w:ascii="Times New Roman" w:hAnsi="Times New Roman" w:cs="Times New Roman"/>
          <w:lang w:val="en-US"/>
        </w:rPr>
        <w:t xml:space="preserve">in companies within North America have changed </w:t>
      </w:r>
      <w:r w:rsidR="00953931">
        <w:rPr>
          <w:rFonts w:ascii="Times New Roman" w:hAnsi="Times New Roman" w:cs="Times New Roman"/>
          <w:lang w:val="en-US"/>
        </w:rPr>
        <w:t>over</w:t>
      </w:r>
      <w:r>
        <w:rPr>
          <w:rFonts w:ascii="Times New Roman" w:hAnsi="Times New Roman" w:cs="Times New Roman"/>
          <w:lang w:val="en-US"/>
        </w:rPr>
        <w:t xml:space="preserve"> the past ten years</w:t>
      </w:r>
      <w:r w:rsidR="00A82840">
        <w:rPr>
          <w:rFonts w:ascii="Times New Roman" w:hAnsi="Times New Roman" w:cs="Times New Roman"/>
          <w:lang w:val="en-US"/>
        </w:rPr>
        <w:t xml:space="preserve"> and whether the influence of women on firm performance have changed</w:t>
      </w:r>
      <w:r w:rsidR="00DC22EA">
        <w:rPr>
          <w:rFonts w:ascii="Times New Roman" w:hAnsi="Times New Roman" w:cs="Times New Roman"/>
          <w:lang w:val="en-US"/>
        </w:rPr>
        <w:t xml:space="preserve">. </w:t>
      </w:r>
      <w:r w:rsidR="00953931">
        <w:rPr>
          <w:rFonts w:ascii="Times New Roman" w:hAnsi="Times New Roman" w:cs="Times New Roman"/>
          <w:lang w:val="en-US"/>
        </w:rPr>
        <w:t xml:space="preserve">The focus is not </w:t>
      </w:r>
      <w:r w:rsidR="00B41F4D">
        <w:rPr>
          <w:rFonts w:ascii="Times New Roman" w:hAnsi="Times New Roman" w:cs="Times New Roman"/>
          <w:lang w:val="en-US"/>
        </w:rPr>
        <w:t>only on the overall change</w:t>
      </w:r>
      <w:r w:rsidR="002846D6">
        <w:rPr>
          <w:rFonts w:ascii="Times New Roman" w:hAnsi="Times New Roman" w:cs="Times New Roman"/>
          <w:lang w:val="en-US"/>
        </w:rPr>
        <w:t>s</w:t>
      </w:r>
      <w:r w:rsidR="00B41F4D">
        <w:rPr>
          <w:rFonts w:ascii="Times New Roman" w:hAnsi="Times New Roman" w:cs="Times New Roman"/>
          <w:lang w:val="en-US"/>
        </w:rPr>
        <w:t xml:space="preserve"> within the past ten years for the entire market, but also each industry separately will be compared with the overall results</w:t>
      </w:r>
      <w:r w:rsidR="00E171EA">
        <w:rPr>
          <w:rFonts w:ascii="Times New Roman" w:hAnsi="Times New Roman" w:cs="Times New Roman"/>
          <w:lang w:val="en-US"/>
        </w:rPr>
        <w:t xml:space="preserve"> for the market</w:t>
      </w:r>
      <w:r w:rsidR="00953931">
        <w:rPr>
          <w:rFonts w:ascii="Times New Roman" w:hAnsi="Times New Roman" w:cs="Times New Roman"/>
          <w:lang w:val="en-US"/>
        </w:rPr>
        <w:t>. T</w:t>
      </w:r>
      <w:r w:rsidR="00DC22EA">
        <w:rPr>
          <w:rFonts w:ascii="Times New Roman" w:hAnsi="Times New Roman" w:cs="Times New Roman"/>
          <w:lang w:val="en-US"/>
        </w:rPr>
        <w:t>his will be done by taking into account the SIC-codes for each different industry.</w:t>
      </w:r>
    </w:p>
    <w:p w:rsidR="003A5DB4" w:rsidRDefault="007A2064" w:rsidP="003F1653">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lastRenderedPageBreak/>
        <w:t>It can</w:t>
      </w:r>
      <w:r w:rsidR="003A5DB4">
        <w:rPr>
          <w:rFonts w:ascii="Times New Roman" w:hAnsi="Times New Roman" w:cs="Times New Roman"/>
          <w:lang w:val="en-US"/>
        </w:rPr>
        <w:t xml:space="preserve"> be assumed that we are dealing with a parametrical test as interval and/or ratio variables are being used. Thereby a multiple regression model is used as this test concentrates on the influence of the independent variables on the dependent variables, it is about the effect or influence of the X’s on the Y. </w:t>
      </w:r>
    </w:p>
    <w:p w:rsidR="0043116B" w:rsidRDefault="00203631" w:rsidP="00636374">
      <w:pPr>
        <w:spacing w:after="120" w:line="360" w:lineRule="auto"/>
        <w:ind w:firstLine="360"/>
        <w:jc w:val="both"/>
        <w:rPr>
          <w:rFonts w:ascii="Times New Roman" w:hAnsi="Times New Roman" w:cs="Times New Roman"/>
          <w:lang w:val="en-US"/>
        </w:rPr>
      </w:pPr>
      <w:r w:rsidRPr="00D33158">
        <w:rPr>
          <w:rFonts w:ascii="Times New Roman" w:hAnsi="Times New Roman" w:cs="Times New Roman"/>
          <w:lang w:val="en-US"/>
        </w:rPr>
        <w:t>Assumptions have to be met in order to be able to use a</w:t>
      </w:r>
      <w:r>
        <w:rPr>
          <w:rFonts w:ascii="Times New Roman" w:hAnsi="Times New Roman" w:cs="Times New Roman"/>
          <w:lang w:val="en-US"/>
        </w:rPr>
        <w:t xml:space="preserve"> </w:t>
      </w:r>
      <w:r w:rsidR="00DD6395">
        <w:rPr>
          <w:rFonts w:ascii="Times New Roman" w:hAnsi="Times New Roman" w:cs="Times New Roman"/>
          <w:lang w:val="en-US"/>
        </w:rPr>
        <w:t>parametrical test</w:t>
      </w:r>
      <w:r w:rsidRPr="00D33158">
        <w:rPr>
          <w:rFonts w:ascii="Times New Roman" w:hAnsi="Times New Roman" w:cs="Times New Roman"/>
          <w:lang w:val="en-US"/>
        </w:rPr>
        <w:t xml:space="preserve"> for example whether the data is normally distributed. </w:t>
      </w:r>
      <w:r w:rsidR="00953931">
        <w:rPr>
          <w:rFonts w:ascii="Times New Roman" w:hAnsi="Times New Roman" w:cs="Times New Roman"/>
          <w:lang w:val="en-US"/>
        </w:rPr>
        <w:t>Making histograms in SPSS will check whether the data is normally distributed</w:t>
      </w:r>
      <w:r w:rsidRPr="00D33158">
        <w:rPr>
          <w:rFonts w:ascii="Times New Roman" w:hAnsi="Times New Roman" w:cs="Times New Roman"/>
          <w:lang w:val="en-US"/>
        </w:rPr>
        <w:t xml:space="preserve">. If a variable is not normally distributed it will be controlled for by taking the log of the variable. If it is normally distributed the variable will be used as it is. </w:t>
      </w:r>
      <w:r w:rsidR="0043116B">
        <w:rPr>
          <w:rFonts w:ascii="Times New Roman" w:hAnsi="Times New Roman" w:cs="Times New Roman"/>
          <w:lang w:val="en-US"/>
        </w:rPr>
        <w:t>Some variables</w:t>
      </w:r>
      <w:r w:rsidR="00953931">
        <w:rPr>
          <w:rFonts w:ascii="Times New Roman" w:hAnsi="Times New Roman" w:cs="Times New Roman"/>
          <w:lang w:val="en-US"/>
        </w:rPr>
        <w:t>,</w:t>
      </w:r>
      <w:r w:rsidR="0043116B">
        <w:rPr>
          <w:rFonts w:ascii="Times New Roman" w:hAnsi="Times New Roman" w:cs="Times New Roman"/>
          <w:lang w:val="en-US"/>
        </w:rPr>
        <w:t xml:space="preserve"> which will be used within this study, like firm age and board size, are sensitive to be not normally distributed. Therefore all variables will be extensively looked at and if needed they will be adjusted. </w:t>
      </w:r>
    </w:p>
    <w:p w:rsidR="009F3134" w:rsidRDefault="009F3134" w:rsidP="00203631">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Another way of controlling for normal distribution is by performing </w:t>
      </w:r>
      <w:r w:rsidR="00684CA4">
        <w:rPr>
          <w:rFonts w:ascii="Times New Roman" w:hAnsi="Times New Roman" w:cs="Times New Roman"/>
          <w:lang w:val="en-US"/>
        </w:rPr>
        <w:t xml:space="preserve">a Kolmogorov-Smirnov test or a </w:t>
      </w:r>
      <w:r>
        <w:rPr>
          <w:rFonts w:ascii="Times New Roman" w:hAnsi="Times New Roman" w:cs="Times New Roman"/>
          <w:lang w:val="en-US"/>
        </w:rPr>
        <w:t>Shapiro-Wilk test</w:t>
      </w:r>
      <w:r w:rsidR="00B61666">
        <w:rPr>
          <w:rFonts w:ascii="Times New Roman" w:hAnsi="Times New Roman" w:cs="Times New Roman"/>
          <w:lang w:val="en-US"/>
        </w:rPr>
        <w:t xml:space="preserve"> which</w:t>
      </w:r>
      <w:r>
        <w:rPr>
          <w:rFonts w:ascii="Times New Roman" w:hAnsi="Times New Roman" w:cs="Times New Roman"/>
          <w:lang w:val="en-US"/>
        </w:rPr>
        <w:t>, though for large amounts of sample sizes th</w:t>
      </w:r>
      <w:r w:rsidR="00684CA4">
        <w:rPr>
          <w:rFonts w:ascii="Times New Roman" w:hAnsi="Times New Roman" w:cs="Times New Roman"/>
          <w:lang w:val="en-US"/>
        </w:rPr>
        <w:t>e</w:t>
      </w:r>
      <w:r>
        <w:rPr>
          <w:rFonts w:ascii="Times New Roman" w:hAnsi="Times New Roman" w:cs="Times New Roman"/>
          <w:lang w:val="en-US"/>
        </w:rPr>
        <w:t>s</w:t>
      </w:r>
      <w:r w:rsidR="00684CA4">
        <w:rPr>
          <w:rFonts w:ascii="Times New Roman" w:hAnsi="Times New Roman" w:cs="Times New Roman"/>
          <w:lang w:val="en-US"/>
        </w:rPr>
        <w:t>e</w:t>
      </w:r>
      <w:r>
        <w:rPr>
          <w:rFonts w:ascii="Times New Roman" w:hAnsi="Times New Roman" w:cs="Times New Roman"/>
          <w:lang w:val="en-US"/>
        </w:rPr>
        <w:t xml:space="preserve"> test</w:t>
      </w:r>
      <w:r w:rsidR="00684CA4">
        <w:rPr>
          <w:rFonts w:ascii="Times New Roman" w:hAnsi="Times New Roman" w:cs="Times New Roman"/>
          <w:lang w:val="en-US"/>
        </w:rPr>
        <w:t>s</w:t>
      </w:r>
      <w:r>
        <w:rPr>
          <w:rFonts w:ascii="Times New Roman" w:hAnsi="Times New Roman" w:cs="Times New Roman"/>
          <w:lang w:val="en-US"/>
        </w:rPr>
        <w:t xml:space="preserve"> could cause significant results while only small deviations occur. This way the significant results do not necessarily have to mean that a bias occurred. For this reason we </w:t>
      </w:r>
      <w:r w:rsidR="00757BBC">
        <w:rPr>
          <w:rFonts w:ascii="Times New Roman" w:hAnsi="Times New Roman" w:cs="Times New Roman"/>
          <w:lang w:val="en-US"/>
        </w:rPr>
        <w:t xml:space="preserve">will not only use a </w:t>
      </w:r>
      <w:r w:rsidR="005E1138">
        <w:rPr>
          <w:rFonts w:ascii="Times New Roman" w:hAnsi="Times New Roman" w:cs="Times New Roman"/>
          <w:lang w:val="en-US"/>
        </w:rPr>
        <w:t xml:space="preserve">Kolmogorov-Smirnov test or a </w:t>
      </w:r>
      <w:r w:rsidR="00757BBC">
        <w:rPr>
          <w:rFonts w:ascii="Times New Roman" w:hAnsi="Times New Roman" w:cs="Times New Roman"/>
          <w:lang w:val="en-US"/>
        </w:rPr>
        <w:t>Shapiro-Wilk test but also the</w:t>
      </w:r>
      <w:r>
        <w:rPr>
          <w:rFonts w:ascii="Times New Roman" w:hAnsi="Times New Roman" w:cs="Times New Roman"/>
          <w:lang w:val="en-US"/>
        </w:rPr>
        <w:t xml:space="preserve"> former method of just making </w:t>
      </w:r>
      <w:r w:rsidR="005E1138">
        <w:rPr>
          <w:rFonts w:ascii="Times New Roman" w:hAnsi="Times New Roman" w:cs="Times New Roman"/>
          <w:lang w:val="en-US"/>
        </w:rPr>
        <w:t>histograms</w:t>
      </w:r>
      <w:r>
        <w:rPr>
          <w:rFonts w:ascii="Times New Roman" w:hAnsi="Times New Roman" w:cs="Times New Roman"/>
          <w:lang w:val="en-US"/>
        </w:rPr>
        <w:t>.</w:t>
      </w:r>
    </w:p>
    <w:p w:rsidR="00B27D8D" w:rsidRDefault="00DD6395" w:rsidP="00B27D8D">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Another assumption </w:t>
      </w:r>
      <w:r w:rsidR="00953931">
        <w:rPr>
          <w:rFonts w:ascii="Times New Roman" w:hAnsi="Times New Roman" w:cs="Times New Roman"/>
          <w:lang w:val="en-US"/>
        </w:rPr>
        <w:t>that</w:t>
      </w:r>
      <w:r>
        <w:rPr>
          <w:rFonts w:ascii="Times New Roman" w:hAnsi="Times New Roman" w:cs="Times New Roman"/>
          <w:lang w:val="en-US"/>
        </w:rPr>
        <w:t xml:space="preserve"> should be met in order to use a parametrical test is homogeneity of variance. Whereby it is important that the variances have to be th</w:t>
      </w:r>
      <w:r w:rsidR="00953931">
        <w:rPr>
          <w:rFonts w:ascii="Times New Roman" w:hAnsi="Times New Roman" w:cs="Times New Roman"/>
          <w:lang w:val="en-US"/>
        </w:rPr>
        <w:t xml:space="preserve">e same for all variables.  Using the Levene’s test this </w:t>
      </w:r>
      <w:r>
        <w:rPr>
          <w:rFonts w:ascii="Times New Roman" w:hAnsi="Times New Roman" w:cs="Times New Roman"/>
          <w:lang w:val="en-US"/>
        </w:rPr>
        <w:t>can be checked for.</w:t>
      </w:r>
    </w:p>
    <w:p w:rsidR="00DF4252" w:rsidRDefault="008A187D" w:rsidP="00DF4252">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Pearson correlation will next be performed to check for correlation between the variables. If a correlation is found</w:t>
      </w:r>
      <w:r w:rsidR="001C53CB">
        <w:rPr>
          <w:rFonts w:ascii="Times New Roman" w:hAnsi="Times New Roman" w:cs="Times New Roman"/>
          <w:lang w:val="en-US"/>
        </w:rPr>
        <w:t xml:space="preserve"> the ordinary least square regression (OLS) will be used or the two-stage least square regression (2SLS). These tests will be used </w:t>
      </w:r>
      <w:r>
        <w:rPr>
          <w:rFonts w:ascii="Times New Roman" w:hAnsi="Times New Roman" w:cs="Times New Roman"/>
          <w:lang w:val="en-US"/>
        </w:rPr>
        <w:t xml:space="preserve">as the direction of this correlation </w:t>
      </w:r>
      <w:r w:rsidR="001C53CB">
        <w:rPr>
          <w:rFonts w:ascii="Times New Roman" w:hAnsi="Times New Roman" w:cs="Times New Roman"/>
          <w:lang w:val="en-US"/>
        </w:rPr>
        <w:t>is not clear, nothing can thus be said about the causality. It could thus be possible that higher firm performances causes more women to work in a company but also the other way around that more gender diversity leads to higher firm performance. This problem is also known as endogeneity.</w:t>
      </w:r>
      <w:r w:rsidR="00D10BD4">
        <w:rPr>
          <w:rFonts w:ascii="Times New Roman" w:hAnsi="Times New Roman" w:cs="Times New Roman"/>
          <w:lang w:val="en-US"/>
        </w:rPr>
        <w:t xml:space="preserve"> In order to know which test to use</w:t>
      </w:r>
      <w:r w:rsidR="00953931">
        <w:rPr>
          <w:rFonts w:ascii="Times New Roman" w:hAnsi="Times New Roman" w:cs="Times New Roman"/>
          <w:lang w:val="en-US"/>
        </w:rPr>
        <w:t>, either</w:t>
      </w:r>
      <w:r w:rsidR="00D10BD4">
        <w:rPr>
          <w:rFonts w:ascii="Times New Roman" w:hAnsi="Times New Roman" w:cs="Times New Roman"/>
          <w:lang w:val="en-US"/>
        </w:rPr>
        <w:t xml:space="preserve"> the OLS or the 2SLS, the Durbin-Watson test should be performed. This test tests for independent errors and is one of the assumptions of regressions.</w:t>
      </w:r>
    </w:p>
    <w:p w:rsidR="00B27D8D" w:rsidRDefault="00B27D8D" w:rsidP="00DF4252">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In order to be able to see the overall fit of the model</w:t>
      </w:r>
      <w:r w:rsidR="00953931">
        <w:rPr>
          <w:rFonts w:ascii="Times New Roman" w:hAnsi="Times New Roman" w:cs="Times New Roman"/>
          <w:lang w:val="en-US"/>
        </w:rPr>
        <w:t>,</w:t>
      </w:r>
      <w:r>
        <w:rPr>
          <w:rFonts w:ascii="Times New Roman" w:hAnsi="Times New Roman" w:cs="Times New Roman"/>
          <w:lang w:val="en-US"/>
        </w:rPr>
        <w:t xml:space="preserve"> the goodness of fit model will be performed. This way it can be seen whether a good model is used. </w:t>
      </w:r>
    </w:p>
    <w:p w:rsidR="000C6105" w:rsidRDefault="00416E97" w:rsidP="000C6105">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lastRenderedPageBreak/>
        <w:t>In order to use a kind</w:t>
      </w:r>
      <w:r w:rsidR="008A187D">
        <w:rPr>
          <w:rFonts w:ascii="Times New Roman" w:hAnsi="Times New Roman" w:cs="Times New Roman"/>
          <w:lang w:val="en-US"/>
        </w:rPr>
        <w:t xml:space="preserve"> of regression several </w:t>
      </w:r>
      <w:r w:rsidR="00B27D8D">
        <w:rPr>
          <w:rFonts w:ascii="Times New Roman" w:hAnsi="Times New Roman" w:cs="Times New Roman"/>
          <w:lang w:val="en-US"/>
        </w:rPr>
        <w:t>assumptions have to be</w:t>
      </w:r>
      <w:r w:rsidR="000C6105">
        <w:rPr>
          <w:rFonts w:ascii="Times New Roman" w:hAnsi="Times New Roman" w:cs="Times New Roman"/>
          <w:lang w:val="en-US"/>
        </w:rPr>
        <w:t xml:space="preserve"> met</w:t>
      </w:r>
      <w:r w:rsidR="00B27D8D">
        <w:rPr>
          <w:rFonts w:ascii="Times New Roman" w:hAnsi="Times New Roman" w:cs="Times New Roman"/>
          <w:lang w:val="en-US"/>
        </w:rPr>
        <w:t>. In this study we will extensively discuss fo</w:t>
      </w:r>
      <w:r w:rsidR="000C6105">
        <w:rPr>
          <w:rFonts w:ascii="Times New Roman" w:hAnsi="Times New Roman" w:cs="Times New Roman"/>
          <w:lang w:val="en-US"/>
        </w:rPr>
        <w:t>u</w:t>
      </w:r>
      <w:r w:rsidR="00B27D8D">
        <w:rPr>
          <w:rFonts w:ascii="Times New Roman" w:hAnsi="Times New Roman" w:cs="Times New Roman"/>
          <w:lang w:val="en-US"/>
        </w:rPr>
        <w:t>r of these as</w:t>
      </w:r>
      <w:r w:rsidR="000C6105">
        <w:rPr>
          <w:rFonts w:ascii="Times New Roman" w:hAnsi="Times New Roman" w:cs="Times New Roman"/>
          <w:lang w:val="en-US"/>
        </w:rPr>
        <w:t>s</w:t>
      </w:r>
      <w:r w:rsidR="00B27D8D">
        <w:rPr>
          <w:rFonts w:ascii="Times New Roman" w:hAnsi="Times New Roman" w:cs="Times New Roman"/>
          <w:lang w:val="en-US"/>
        </w:rPr>
        <w:t>umptions:</w:t>
      </w:r>
      <w:r w:rsidR="00DD6395">
        <w:rPr>
          <w:rFonts w:ascii="Times New Roman" w:hAnsi="Times New Roman" w:cs="Times New Roman"/>
          <w:lang w:val="en-US"/>
        </w:rPr>
        <w:t xml:space="preserve"> </w:t>
      </w:r>
      <w:r w:rsidR="00DF4252">
        <w:rPr>
          <w:rFonts w:ascii="Times New Roman" w:hAnsi="Times New Roman" w:cs="Times New Roman"/>
          <w:lang w:val="en-US"/>
        </w:rPr>
        <w:t xml:space="preserve">non-zero variance, </w:t>
      </w:r>
      <w:r w:rsidR="00B27D8D">
        <w:rPr>
          <w:rFonts w:ascii="Times New Roman" w:hAnsi="Times New Roman" w:cs="Times New Roman"/>
          <w:lang w:val="en-US"/>
        </w:rPr>
        <w:t>no or little multicollinearity, independent errors and normal distributed errors.</w:t>
      </w:r>
    </w:p>
    <w:p w:rsidR="000C6105" w:rsidRDefault="00953931" w:rsidP="000C6105">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Non-zero variances mean</w:t>
      </w:r>
      <w:r w:rsidR="000C6105">
        <w:rPr>
          <w:rFonts w:ascii="Times New Roman" w:hAnsi="Times New Roman" w:cs="Times New Roman"/>
          <w:lang w:val="en-US"/>
        </w:rPr>
        <w:t xml:space="preserve"> that the variances of the predictors vary around zero. This can be checked by looking at the variances of the predictors. </w:t>
      </w:r>
    </w:p>
    <w:p w:rsidR="000C6105" w:rsidRDefault="000C6105" w:rsidP="000C6105">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There will be checked for multicollinearity in order to be sure that no perfect linear relationship exists between the predictors. The predictor variables mu</w:t>
      </w:r>
      <w:r w:rsidR="00953931">
        <w:rPr>
          <w:rFonts w:ascii="Times New Roman" w:hAnsi="Times New Roman" w:cs="Times New Roman"/>
          <w:lang w:val="en-US"/>
        </w:rPr>
        <w:t>st show no or a low correlation;</w:t>
      </w:r>
      <w:r>
        <w:rPr>
          <w:rFonts w:ascii="Times New Roman" w:hAnsi="Times New Roman" w:cs="Times New Roman"/>
          <w:lang w:val="en-US"/>
        </w:rPr>
        <w:t xml:space="preserve"> normally it is seen that there is almost always at least a small correlation but as long as it is small it is not to worry about. This test will be done by using the variance inflation vector (VIF) and the corresponding tolerance. When the largest VIF is greater than 10 and/or the average VIF is greater than 1 it is cause for concern and a closer look should be taken as the regression could then be biased. If the Tolerance of VIF is less than 0,1 this could mean that a serious problem exists, a Tolerance below 0,1 could mean that a potential problem has arisen.  </w:t>
      </w:r>
    </w:p>
    <w:p w:rsidR="000C6105" w:rsidRDefault="000C6105" w:rsidP="000C6105">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To check for normal distribution of the errors the residuals have to be normally distributed, which means that the means of the residuals are around zero.</w:t>
      </w:r>
    </w:p>
    <w:p w:rsidR="00260884" w:rsidRDefault="00260884" w:rsidP="001E79D6">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The </w:t>
      </w:r>
      <w:r w:rsidR="008D120C">
        <w:rPr>
          <w:rFonts w:ascii="Times New Roman" w:hAnsi="Times New Roman" w:cs="Times New Roman"/>
          <w:lang w:val="en-US"/>
        </w:rPr>
        <w:t>last assumpt</w:t>
      </w:r>
      <w:r w:rsidR="000C6105">
        <w:rPr>
          <w:rFonts w:ascii="Times New Roman" w:hAnsi="Times New Roman" w:cs="Times New Roman"/>
          <w:lang w:val="en-US"/>
        </w:rPr>
        <w:t xml:space="preserve">ion which will be extensively discusses </w:t>
      </w:r>
      <w:r w:rsidR="008D120C">
        <w:rPr>
          <w:rFonts w:ascii="Times New Roman" w:hAnsi="Times New Roman" w:cs="Times New Roman"/>
          <w:lang w:val="en-US"/>
        </w:rPr>
        <w:t>is to look for the independent errors. This can be done by</w:t>
      </w:r>
      <w:r>
        <w:rPr>
          <w:rFonts w:ascii="Times New Roman" w:hAnsi="Times New Roman" w:cs="Times New Roman"/>
          <w:lang w:val="en-US"/>
        </w:rPr>
        <w:t xml:space="preserve"> perform</w:t>
      </w:r>
      <w:r w:rsidR="008D120C">
        <w:rPr>
          <w:rFonts w:ascii="Times New Roman" w:hAnsi="Times New Roman" w:cs="Times New Roman"/>
          <w:lang w:val="en-US"/>
        </w:rPr>
        <w:t>ing</w:t>
      </w:r>
      <w:r>
        <w:rPr>
          <w:rFonts w:ascii="Times New Roman" w:hAnsi="Times New Roman" w:cs="Times New Roman"/>
          <w:lang w:val="en-US"/>
        </w:rPr>
        <w:t xml:space="preserve"> the Durbin-Watson</w:t>
      </w:r>
      <w:r w:rsidR="00063024">
        <w:rPr>
          <w:rFonts w:ascii="Times New Roman" w:hAnsi="Times New Roman" w:cs="Times New Roman"/>
          <w:lang w:val="en-US"/>
        </w:rPr>
        <w:t xml:space="preserve">, the outcome of this </w:t>
      </w:r>
      <w:r w:rsidR="009332CC">
        <w:rPr>
          <w:rFonts w:ascii="Times New Roman" w:hAnsi="Times New Roman" w:cs="Times New Roman"/>
          <w:lang w:val="en-US"/>
        </w:rPr>
        <w:t xml:space="preserve">test will </w:t>
      </w:r>
      <w:r w:rsidR="00063024">
        <w:rPr>
          <w:rFonts w:ascii="Times New Roman" w:hAnsi="Times New Roman" w:cs="Times New Roman"/>
          <w:lang w:val="en-US"/>
        </w:rPr>
        <w:t xml:space="preserve">also </w:t>
      </w:r>
      <w:r w:rsidR="009332CC">
        <w:rPr>
          <w:rFonts w:ascii="Times New Roman" w:hAnsi="Times New Roman" w:cs="Times New Roman"/>
          <w:lang w:val="en-US"/>
        </w:rPr>
        <w:t>decide whethe</w:t>
      </w:r>
      <w:r w:rsidR="00063024">
        <w:rPr>
          <w:rFonts w:ascii="Times New Roman" w:hAnsi="Times New Roman" w:cs="Times New Roman"/>
          <w:lang w:val="en-US"/>
        </w:rPr>
        <w:t>r to use the OLS or the 2SLS as it</w:t>
      </w:r>
      <w:r>
        <w:rPr>
          <w:rFonts w:ascii="Times New Roman" w:hAnsi="Times New Roman" w:cs="Times New Roman"/>
          <w:lang w:val="en-US"/>
        </w:rPr>
        <w:t xml:space="preserve"> checks for autocorrelation between the error terms and the different independent and dependent variables</w:t>
      </w:r>
      <w:r w:rsidR="000D4354">
        <w:rPr>
          <w:rFonts w:ascii="Times New Roman" w:hAnsi="Times New Roman" w:cs="Times New Roman"/>
          <w:lang w:val="en-US"/>
        </w:rPr>
        <w:t>. The outcome of the Durbin-Watson test lays between the zero and four, if it is near to zero it means that the error terms are positively related wit</w:t>
      </w:r>
      <w:r w:rsidR="00953931">
        <w:rPr>
          <w:rFonts w:ascii="Times New Roman" w:hAnsi="Times New Roman" w:cs="Times New Roman"/>
          <w:lang w:val="en-US"/>
        </w:rPr>
        <w:t>h each other. If the outcome lie</w:t>
      </w:r>
      <w:r w:rsidR="000D4354">
        <w:rPr>
          <w:rFonts w:ascii="Times New Roman" w:hAnsi="Times New Roman" w:cs="Times New Roman"/>
          <w:lang w:val="en-US"/>
        </w:rPr>
        <w:t>s near two this means that there is no autocorrelation between the error terms. An outcome close to four means that there exists a negative correlation of the error terms.</w:t>
      </w:r>
      <w:r>
        <w:rPr>
          <w:rFonts w:ascii="Times New Roman" w:hAnsi="Times New Roman" w:cs="Times New Roman"/>
          <w:lang w:val="en-US"/>
        </w:rPr>
        <w:t xml:space="preserve"> </w:t>
      </w:r>
      <w:r w:rsidR="003F2C59">
        <w:rPr>
          <w:rFonts w:ascii="Times New Roman" w:hAnsi="Times New Roman" w:cs="Times New Roman"/>
          <w:lang w:val="en-US"/>
        </w:rPr>
        <w:t xml:space="preserve">If the outcome of the Durbin-Watson is around two the OLS regression will be used and if the outcome is around </w:t>
      </w:r>
      <w:r w:rsidR="00013BE8">
        <w:rPr>
          <w:rFonts w:ascii="Times New Roman" w:hAnsi="Times New Roman" w:cs="Times New Roman"/>
          <w:lang w:val="en-US"/>
        </w:rPr>
        <w:t>zero</w:t>
      </w:r>
      <w:r w:rsidR="003F2C59">
        <w:rPr>
          <w:rFonts w:ascii="Times New Roman" w:hAnsi="Times New Roman" w:cs="Times New Roman"/>
          <w:lang w:val="en-US"/>
        </w:rPr>
        <w:t xml:space="preserve"> the 2SLS will be used. </w:t>
      </w:r>
    </w:p>
    <w:p w:rsidR="000F0CFA" w:rsidRDefault="00CB3E54" w:rsidP="002340CF">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All t</w:t>
      </w:r>
      <w:r w:rsidR="000F0CFA">
        <w:rPr>
          <w:rFonts w:ascii="Times New Roman" w:hAnsi="Times New Roman" w:cs="Times New Roman"/>
          <w:lang w:val="en-US"/>
        </w:rPr>
        <w:t xml:space="preserve">hese </w:t>
      </w:r>
      <w:r w:rsidR="001F3F8B">
        <w:rPr>
          <w:rFonts w:ascii="Times New Roman" w:hAnsi="Times New Roman" w:cs="Times New Roman"/>
          <w:lang w:val="en-US"/>
        </w:rPr>
        <w:t>tests will be performed in SPSS</w:t>
      </w:r>
      <w:r w:rsidR="00416E97">
        <w:rPr>
          <w:rFonts w:ascii="Times New Roman" w:hAnsi="Times New Roman" w:cs="Times New Roman"/>
          <w:lang w:val="en-US"/>
        </w:rPr>
        <w:t>.</w:t>
      </w:r>
    </w:p>
    <w:p w:rsidR="00EF0F8D" w:rsidRDefault="00EF0F8D" w:rsidP="00727EF6">
      <w:pPr>
        <w:spacing w:after="120" w:line="360" w:lineRule="auto"/>
        <w:jc w:val="both"/>
        <w:rPr>
          <w:rFonts w:ascii="Times New Roman" w:hAnsi="Times New Roman" w:cs="Times New Roman"/>
          <w:lang w:val="en-US"/>
        </w:rPr>
      </w:pPr>
    </w:p>
    <w:p w:rsidR="00C92482" w:rsidRDefault="00C92482" w:rsidP="00727EF6">
      <w:pPr>
        <w:spacing w:after="120" w:line="360" w:lineRule="auto"/>
        <w:jc w:val="both"/>
        <w:rPr>
          <w:rFonts w:ascii="Times New Roman" w:hAnsi="Times New Roman" w:cs="Times New Roman"/>
          <w:lang w:val="en-US"/>
        </w:rPr>
      </w:pPr>
    </w:p>
    <w:p w:rsidR="00C92482" w:rsidRDefault="00C92482" w:rsidP="00727EF6">
      <w:pPr>
        <w:spacing w:after="120" w:line="360" w:lineRule="auto"/>
        <w:jc w:val="both"/>
        <w:rPr>
          <w:rFonts w:ascii="Times New Roman" w:hAnsi="Times New Roman" w:cs="Times New Roman"/>
          <w:lang w:val="en-US"/>
        </w:rPr>
      </w:pPr>
    </w:p>
    <w:p w:rsidR="00727EF6" w:rsidRDefault="00727EF6" w:rsidP="00727EF6">
      <w:pPr>
        <w:pStyle w:val="Heading2"/>
        <w:numPr>
          <w:ilvl w:val="1"/>
          <w:numId w:val="1"/>
        </w:numPr>
        <w:rPr>
          <w:lang w:val="en-US"/>
        </w:rPr>
      </w:pPr>
      <w:bookmarkStart w:id="59" w:name="_Toc240015762"/>
      <w:r>
        <w:rPr>
          <w:lang w:val="en-US"/>
        </w:rPr>
        <w:lastRenderedPageBreak/>
        <w:t>Hypotheses</w:t>
      </w:r>
      <w:bookmarkEnd w:id="59"/>
    </w:p>
    <w:p w:rsidR="00727EF6" w:rsidRPr="00727EF6" w:rsidRDefault="00727EF6" w:rsidP="00727EF6">
      <w:pPr>
        <w:rPr>
          <w:lang w:val="en-US"/>
        </w:rPr>
      </w:pPr>
    </w:p>
    <w:p w:rsidR="00104212" w:rsidRDefault="00260765" w:rsidP="00AD20B4">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Different </w:t>
      </w:r>
      <w:r w:rsidR="002D1C51">
        <w:rPr>
          <w:rFonts w:ascii="Times New Roman" w:hAnsi="Times New Roman" w:cs="Times New Roman"/>
          <w:lang w:val="en-US"/>
        </w:rPr>
        <w:t xml:space="preserve">alternative </w:t>
      </w:r>
      <w:r>
        <w:rPr>
          <w:rFonts w:ascii="Times New Roman" w:hAnsi="Times New Roman" w:cs="Times New Roman"/>
          <w:lang w:val="en-US"/>
        </w:rPr>
        <w:t>hypotheses will be used to answer the research question:</w:t>
      </w:r>
    </w:p>
    <w:p w:rsidR="00AD20B4" w:rsidRDefault="00AD20B4" w:rsidP="00AD20B4">
      <w:pPr>
        <w:spacing w:after="120" w:line="360" w:lineRule="auto"/>
        <w:ind w:firstLine="360"/>
        <w:jc w:val="both"/>
        <w:rPr>
          <w:rFonts w:ascii="Times New Roman" w:hAnsi="Times New Roman" w:cs="Times New Roman"/>
          <w:lang w:val="en-US"/>
        </w:rPr>
      </w:pPr>
    </w:p>
    <w:p w:rsidR="00690934" w:rsidRDefault="00260765" w:rsidP="00953931">
      <w:pPr>
        <w:spacing w:after="120" w:line="360" w:lineRule="auto"/>
        <w:ind w:left="2120" w:hanging="2120"/>
        <w:jc w:val="both"/>
        <w:rPr>
          <w:rFonts w:ascii="Times New Roman" w:hAnsi="Times New Roman" w:cs="Times New Roman"/>
          <w:lang w:val="en-US"/>
        </w:rPr>
      </w:pPr>
      <w:r w:rsidRPr="00953931">
        <w:rPr>
          <w:rFonts w:ascii="Times New Roman" w:hAnsi="Times New Roman" w:cs="Times New Roman"/>
          <w:b/>
          <w:lang w:val="en-US"/>
        </w:rPr>
        <w:t>Hypothesis 1</w:t>
      </w:r>
      <w:r w:rsidR="008432E4" w:rsidRPr="00953931">
        <w:rPr>
          <w:rFonts w:ascii="Times New Roman" w:hAnsi="Times New Roman" w:cs="Times New Roman"/>
          <w:b/>
          <w:lang w:val="en-US"/>
        </w:rPr>
        <w:t>a</w:t>
      </w:r>
      <w:r w:rsidRPr="00953931">
        <w:rPr>
          <w:rFonts w:ascii="Times New Roman" w:hAnsi="Times New Roman" w:cs="Times New Roman"/>
          <w:b/>
          <w:lang w:val="en-US"/>
        </w:rPr>
        <w:t>:</w:t>
      </w:r>
      <w:r w:rsidR="00953931">
        <w:rPr>
          <w:rFonts w:ascii="Times New Roman" w:hAnsi="Times New Roman" w:cs="Times New Roman"/>
          <w:lang w:val="en-US"/>
        </w:rPr>
        <w:tab/>
      </w:r>
      <w:r w:rsidR="00AF0996">
        <w:rPr>
          <w:rFonts w:ascii="Times New Roman" w:hAnsi="Times New Roman" w:cs="Times New Roman"/>
          <w:i/>
          <w:lang w:val="en-US"/>
        </w:rPr>
        <w:t>Return on assets</w:t>
      </w:r>
      <w:r w:rsidR="00FA12DE">
        <w:rPr>
          <w:rFonts w:ascii="Times New Roman" w:hAnsi="Times New Roman" w:cs="Times New Roman"/>
          <w:i/>
          <w:lang w:val="en-US"/>
        </w:rPr>
        <w:t xml:space="preserve"> </w:t>
      </w:r>
      <w:r w:rsidR="00FA12DE">
        <w:rPr>
          <w:rFonts w:ascii="Times New Roman" w:hAnsi="Times New Roman" w:cs="Times New Roman"/>
          <w:i/>
          <w:vertAlign w:val="subscript"/>
          <w:lang w:val="en-US"/>
        </w:rPr>
        <w:t xml:space="preserve">2002 </w:t>
      </w:r>
      <w:r w:rsidR="00AF0996" w:rsidRPr="00566FD5">
        <w:rPr>
          <w:rFonts w:ascii="Times New Roman" w:hAnsi="Times New Roman" w:cs="Times New Roman"/>
          <w:i/>
          <w:lang w:val="en-US"/>
        </w:rPr>
        <w:t xml:space="preserve"> = </w:t>
      </w:r>
      <w:r w:rsidR="00690934" w:rsidRPr="00566FD5">
        <w:rPr>
          <w:rFonts w:ascii="Times New Roman" w:hAnsi="Times New Roman" w:cs="Times New Roman"/>
          <w:i/>
          <w:lang w:val="en-US"/>
        </w:rPr>
        <w:t>β</w:t>
      </w:r>
      <w:r w:rsidR="00690934" w:rsidRPr="00566FD5">
        <w:rPr>
          <w:rFonts w:ascii="Times New Roman" w:hAnsi="Times New Roman" w:cs="Times New Roman"/>
          <w:i/>
          <w:vertAlign w:val="subscript"/>
          <w:lang w:val="en-US"/>
        </w:rPr>
        <w:t>0</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1</w:t>
      </w:r>
      <w:r w:rsidR="00690934">
        <w:rPr>
          <w:rFonts w:ascii="Times New Roman" w:hAnsi="Times New Roman" w:cs="Times New Roman"/>
          <w:i/>
          <w:lang w:val="en-US"/>
        </w:rPr>
        <w:t xml:space="preserve"> percentage of women</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2</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dummy for gender</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3</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board size</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4</w:t>
      </w:r>
      <w:r w:rsidR="00690934">
        <w:rPr>
          <w:rFonts w:ascii="Times New Roman" w:hAnsi="Times New Roman" w:cs="Times New Roman"/>
          <w:lang w:val="en-US"/>
        </w:rPr>
        <w:t xml:space="preserve"> </w:t>
      </w:r>
      <w:r w:rsidR="00690934" w:rsidRPr="00690934">
        <w:rPr>
          <w:rFonts w:ascii="Times New Roman" w:hAnsi="Times New Roman" w:cs="Times New Roman"/>
          <w:i/>
          <w:lang w:val="en-US"/>
        </w:rPr>
        <w:t>firm size</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 xml:space="preserve">5 </w:t>
      </w:r>
      <w:r w:rsidR="00690934" w:rsidRPr="00690934">
        <w:rPr>
          <w:rFonts w:ascii="Times New Roman" w:hAnsi="Times New Roman" w:cs="Times New Roman"/>
          <w:i/>
          <w:lang w:val="en-US"/>
        </w:rPr>
        <w:t>average age of directors</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6</w:t>
      </w:r>
      <w:r w:rsidR="00690934">
        <w:rPr>
          <w:rFonts w:ascii="Times New Roman" w:hAnsi="Times New Roman" w:cs="Times New Roman"/>
          <w:lang w:val="en-US"/>
        </w:rPr>
        <w:t xml:space="preserve"> </w:t>
      </w:r>
      <w:r w:rsidR="00690934" w:rsidRPr="00690934">
        <w:rPr>
          <w:rFonts w:ascii="Times New Roman" w:hAnsi="Times New Roman" w:cs="Times New Roman"/>
          <w:i/>
          <w:lang w:val="en-US"/>
        </w:rPr>
        <w:t>leverage</w:t>
      </w:r>
      <w:r w:rsidR="00690934">
        <w:rPr>
          <w:rFonts w:ascii="Times New Roman" w:hAnsi="Times New Roman" w:cs="Times New Roman"/>
          <w:i/>
          <w:lang w:val="en-US"/>
        </w:rPr>
        <w:t xml:space="preserve"> + ε</w:t>
      </w:r>
      <w:r w:rsidR="00690934" w:rsidRPr="002F5608">
        <w:rPr>
          <w:rFonts w:ascii="Times New Roman" w:hAnsi="Times New Roman" w:cs="Times New Roman"/>
          <w:lang w:val="en-US"/>
        </w:rPr>
        <w:t xml:space="preserve"> </w:t>
      </w:r>
    </w:p>
    <w:p w:rsidR="008432E4" w:rsidRDefault="008432E4" w:rsidP="00953931">
      <w:pPr>
        <w:spacing w:after="120" w:line="360" w:lineRule="auto"/>
        <w:ind w:left="2120" w:hanging="2120"/>
        <w:jc w:val="both"/>
        <w:rPr>
          <w:rFonts w:ascii="Times New Roman" w:hAnsi="Times New Roman" w:cs="Times New Roman"/>
          <w:i/>
          <w:lang w:val="en-US"/>
        </w:rPr>
      </w:pPr>
      <w:r w:rsidRPr="00953931">
        <w:rPr>
          <w:rFonts w:ascii="Times New Roman" w:hAnsi="Times New Roman" w:cs="Times New Roman"/>
          <w:b/>
          <w:lang w:val="en-US"/>
        </w:rPr>
        <w:t>Hypothesis 1b:</w:t>
      </w:r>
      <w:r>
        <w:rPr>
          <w:rFonts w:ascii="Times New Roman" w:hAnsi="Times New Roman" w:cs="Times New Roman"/>
          <w:i/>
          <w:lang w:val="en-US"/>
        </w:rPr>
        <w:t xml:space="preserve"> </w:t>
      </w:r>
      <w:r w:rsidR="00953931">
        <w:rPr>
          <w:rFonts w:ascii="Times New Roman" w:hAnsi="Times New Roman" w:cs="Times New Roman"/>
          <w:i/>
          <w:lang w:val="en-US"/>
        </w:rPr>
        <w:tab/>
      </w:r>
      <w:r>
        <w:rPr>
          <w:rFonts w:ascii="Times New Roman" w:hAnsi="Times New Roman" w:cs="Times New Roman"/>
          <w:i/>
          <w:lang w:val="en-US"/>
        </w:rPr>
        <w:t>Return on assets</w:t>
      </w:r>
      <w:r w:rsidRPr="00566FD5">
        <w:rPr>
          <w:rFonts w:ascii="Times New Roman" w:hAnsi="Times New Roman" w:cs="Times New Roman"/>
          <w:i/>
          <w:lang w:val="en-US"/>
        </w:rPr>
        <w:t xml:space="preserve"> </w:t>
      </w:r>
      <w:r w:rsidR="00FA12DE">
        <w:rPr>
          <w:rFonts w:ascii="Times New Roman" w:hAnsi="Times New Roman" w:cs="Times New Roman"/>
          <w:i/>
          <w:vertAlign w:val="subscript"/>
          <w:lang w:val="en-US"/>
        </w:rPr>
        <w:t xml:space="preserve">2012  </w:t>
      </w:r>
      <w:r w:rsidRPr="00566FD5">
        <w:rPr>
          <w:rFonts w:ascii="Times New Roman" w:hAnsi="Times New Roman" w:cs="Times New Roman"/>
          <w:i/>
          <w:lang w:val="en-US"/>
        </w:rPr>
        <w:t xml:space="preserve">= </w:t>
      </w:r>
      <w:r w:rsidR="00EF0F8D" w:rsidRPr="00566FD5">
        <w:rPr>
          <w:rFonts w:ascii="Times New Roman" w:hAnsi="Times New Roman" w:cs="Times New Roman"/>
          <w:i/>
          <w:lang w:val="en-US"/>
        </w:rPr>
        <w:t>β</w:t>
      </w:r>
      <w:r w:rsidR="00EF0F8D" w:rsidRPr="00566FD5">
        <w:rPr>
          <w:rFonts w:ascii="Times New Roman" w:hAnsi="Times New Roman" w:cs="Times New Roman"/>
          <w:i/>
          <w:vertAlign w:val="subscript"/>
          <w:lang w:val="en-US"/>
        </w:rPr>
        <w:t>0</w:t>
      </w:r>
      <w:r w:rsidR="00EF0F8D" w:rsidRPr="00566FD5">
        <w:rPr>
          <w:rFonts w:ascii="Times New Roman" w:hAnsi="Times New Roman" w:cs="Times New Roman"/>
          <w:i/>
          <w:lang w:val="en-US"/>
        </w:rPr>
        <w:t xml:space="preserve"> + β</w:t>
      </w:r>
      <w:r w:rsidR="00EF0F8D">
        <w:rPr>
          <w:rFonts w:ascii="Times New Roman" w:hAnsi="Times New Roman" w:cs="Times New Roman"/>
          <w:i/>
          <w:vertAlign w:val="subscript"/>
          <w:lang w:val="en-US"/>
        </w:rPr>
        <w:t>1</w:t>
      </w:r>
      <w:r w:rsidR="00690934">
        <w:rPr>
          <w:rFonts w:ascii="Times New Roman" w:hAnsi="Times New Roman" w:cs="Times New Roman"/>
          <w:i/>
          <w:lang w:val="en-US"/>
        </w:rPr>
        <w:t xml:space="preserve"> percentage of women</w:t>
      </w:r>
      <w:r w:rsidR="00EF0F8D" w:rsidRPr="00566FD5">
        <w:rPr>
          <w:rFonts w:ascii="Times New Roman" w:hAnsi="Times New Roman" w:cs="Times New Roman"/>
          <w:i/>
          <w:lang w:val="en-US"/>
        </w:rPr>
        <w:t xml:space="preserve"> + β</w:t>
      </w:r>
      <w:r w:rsidR="00EF0F8D">
        <w:rPr>
          <w:rFonts w:ascii="Times New Roman" w:hAnsi="Times New Roman" w:cs="Times New Roman"/>
          <w:i/>
          <w:vertAlign w:val="subscript"/>
          <w:lang w:val="en-US"/>
        </w:rPr>
        <w:t>2</w:t>
      </w:r>
      <w:r w:rsidR="00EF0F8D" w:rsidRPr="00566FD5">
        <w:rPr>
          <w:rFonts w:ascii="Times New Roman" w:hAnsi="Times New Roman" w:cs="Times New Roman"/>
          <w:i/>
          <w:lang w:val="en-US"/>
        </w:rPr>
        <w:t xml:space="preserve"> </w:t>
      </w:r>
      <w:r w:rsidR="00690934">
        <w:rPr>
          <w:rFonts w:ascii="Times New Roman" w:hAnsi="Times New Roman" w:cs="Times New Roman"/>
          <w:i/>
          <w:lang w:val="en-US"/>
        </w:rPr>
        <w:t>dummy for gender</w:t>
      </w:r>
      <w:r w:rsidR="00EF0F8D" w:rsidRPr="00566FD5">
        <w:rPr>
          <w:rFonts w:ascii="Times New Roman" w:hAnsi="Times New Roman" w:cs="Times New Roman"/>
          <w:i/>
          <w:lang w:val="en-US"/>
        </w:rPr>
        <w:t xml:space="preserve"> + β</w:t>
      </w:r>
      <w:r w:rsidR="00EF0F8D">
        <w:rPr>
          <w:rFonts w:ascii="Times New Roman" w:hAnsi="Times New Roman" w:cs="Times New Roman"/>
          <w:i/>
          <w:vertAlign w:val="subscript"/>
          <w:lang w:val="en-US"/>
        </w:rPr>
        <w:t>3</w:t>
      </w:r>
      <w:r w:rsidR="00EF0F8D" w:rsidRPr="00566FD5">
        <w:rPr>
          <w:rFonts w:ascii="Times New Roman" w:hAnsi="Times New Roman" w:cs="Times New Roman"/>
          <w:i/>
          <w:lang w:val="en-US"/>
        </w:rPr>
        <w:t xml:space="preserve"> </w:t>
      </w:r>
      <w:r w:rsidR="00690934">
        <w:rPr>
          <w:rFonts w:ascii="Times New Roman" w:hAnsi="Times New Roman" w:cs="Times New Roman"/>
          <w:i/>
          <w:lang w:val="en-US"/>
        </w:rPr>
        <w:t>board size</w:t>
      </w:r>
      <w:r w:rsidR="00EF0F8D" w:rsidRPr="00566FD5">
        <w:rPr>
          <w:rFonts w:ascii="Times New Roman" w:hAnsi="Times New Roman" w:cs="Times New Roman"/>
          <w:i/>
          <w:lang w:val="en-US"/>
        </w:rPr>
        <w:t xml:space="preserve"> </w:t>
      </w:r>
      <w:r w:rsidR="00EF0F8D">
        <w:rPr>
          <w:rFonts w:ascii="Times New Roman" w:hAnsi="Times New Roman" w:cs="Times New Roman"/>
          <w:i/>
          <w:lang w:val="en-US"/>
        </w:rPr>
        <w:t xml:space="preserve">+ </w:t>
      </w:r>
      <w:r w:rsidR="00B950DD" w:rsidRPr="00566FD5">
        <w:rPr>
          <w:rFonts w:ascii="Times New Roman" w:hAnsi="Times New Roman" w:cs="Times New Roman"/>
          <w:i/>
          <w:lang w:val="en-US"/>
        </w:rPr>
        <w:t>β</w:t>
      </w:r>
      <w:r w:rsidR="00B950DD">
        <w:rPr>
          <w:rFonts w:ascii="Times New Roman" w:hAnsi="Times New Roman" w:cs="Times New Roman"/>
          <w:i/>
          <w:vertAlign w:val="subscript"/>
          <w:lang w:val="en-US"/>
        </w:rPr>
        <w:t>4</w:t>
      </w:r>
      <w:r w:rsidR="00690934">
        <w:rPr>
          <w:rFonts w:ascii="Times New Roman" w:hAnsi="Times New Roman" w:cs="Times New Roman"/>
          <w:lang w:val="en-US"/>
        </w:rPr>
        <w:t xml:space="preserve"> </w:t>
      </w:r>
      <w:r w:rsidR="00690934" w:rsidRPr="00690934">
        <w:rPr>
          <w:rFonts w:ascii="Times New Roman" w:hAnsi="Times New Roman" w:cs="Times New Roman"/>
          <w:i/>
          <w:lang w:val="en-US"/>
        </w:rPr>
        <w:t>firm size</w:t>
      </w:r>
      <w:r w:rsidR="00B950DD">
        <w:rPr>
          <w:rFonts w:ascii="Times New Roman" w:hAnsi="Times New Roman" w:cs="Times New Roman"/>
          <w:lang w:val="en-US"/>
        </w:rPr>
        <w:t xml:space="preserve"> + </w:t>
      </w:r>
      <w:r w:rsidR="00B950DD" w:rsidRPr="00566FD5">
        <w:rPr>
          <w:rFonts w:ascii="Times New Roman" w:hAnsi="Times New Roman" w:cs="Times New Roman"/>
          <w:i/>
          <w:lang w:val="en-US"/>
        </w:rPr>
        <w:t>β</w:t>
      </w:r>
      <w:r w:rsidR="00B950DD">
        <w:rPr>
          <w:rFonts w:ascii="Times New Roman" w:hAnsi="Times New Roman" w:cs="Times New Roman"/>
          <w:i/>
          <w:vertAlign w:val="subscript"/>
          <w:lang w:val="en-US"/>
        </w:rPr>
        <w:t xml:space="preserve">5 </w:t>
      </w:r>
      <w:r w:rsidR="00690934" w:rsidRPr="00690934">
        <w:rPr>
          <w:rFonts w:ascii="Times New Roman" w:hAnsi="Times New Roman" w:cs="Times New Roman"/>
          <w:i/>
          <w:lang w:val="en-US"/>
        </w:rPr>
        <w:t>average age of directors</w:t>
      </w:r>
      <w:r w:rsidR="00B950DD">
        <w:rPr>
          <w:rFonts w:ascii="Times New Roman" w:hAnsi="Times New Roman" w:cs="Times New Roman"/>
          <w:lang w:val="en-US"/>
        </w:rPr>
        <w:t xml:space="preserve"> + </w:t>
      </w:r>
      <w:r w:rsidR="00B950DD" w:rsidRPr="00566FD5">
        <w:rPr>
          <w:rFonts w:ascii="Times New Roman" w:hAnsi="Times New Roman" w:cs="Times New Roman"/>
          <w:i/>
          <w:lang w:val="en-US"/>
        </w:rPr>
        <w:t>β</w:t>
      </w:r>
      <w:r w:rsidR="00B950DD">
        <w:rPr>
          <w:rFonts w:ascii="Times New Roman" w:hAnsi="Times New Roman" w:cs="Times New Roman"/>
          <w:i/>
          <w:vertAlign w:val="subscript"/>
          <w:lang w:val="en-US"/>
        </w:rPr>
        <w:t>6</w:t>
      </w:r>
      <w:r w:rsidR="00B950DD">
        <w:rPr>
          <w:rFonts w:ascii="Times New Roman" w:hAnsi="Times New Roman" w:cs="Times New Roman"/>
          <w:lang w:val="en-US"/>
        </w:rPr>
        <w:t xml:space="preserve"> </w:t>
      </w:r>
      <w:r w:rsidR="00690934" w:rsidRPr="00690934">
        <w:rPr>
          <w:rFonts w:ascii="Times New Roman" w:hAnsi="Times New Roman" w:cs="Times New Roman"/>
          <w:i/>
          <w:lang w:val="en-US"/>
        </w:rPr>
        <w:t>leverage</w:t>
      </w:r>
      <w:r w:rsidR="00B950DD">
        <w:rPr>
          <w:rFonts w:ascii="Times New Roman" w:hAnsi="Times New Roman" w:cs="Times New Roman"/>
          <w:i/>
          <w:lang w:val="en-US"/>
        </w:rPr>
        <w:t xml:space="preserve"> + ε</w:t>
      </w:r>
    </w:p>
    <w:p w:rsidR="00260765" w:rsidRDefault="00260765" w:rsidP="005E7E26">
      <w:pPr>
        <w:spacing w:after="120" w:line="360" w:lineRule="auto"/>
        <w:jc w:val="both"/>
        <w:rPr>
          <w:rFonts w:ascii="Times New Roman" w:hAnsi="Times New Roman" w:cs="Times New Roman"/>
          <w:lang w:val="en-US"/>
        </w:rPr>
      </w:pPr>
    </w:p>
    <w:p w:rsidR="00690934" w:rsidRDefault="00260765" w:rsidP="00953931">
      <w:pPr>
        <w:spacing w:after="120" w:line="360" w:lineRule="auto"/>
        <w:ind w:left="2120" w:hanging="2120"/>
        <w:jc w:val="both"/>
        <w:rPr>
          <w:rFonts w:ascii="Times New Roman" w:hAnsi="Times New Roman" w:cs="Times New Roman"/>
          <w:lang w:val="en-US"/>
        </w:rPr>
      </w:pPr>
      <w:r w:rsidRPr="00953931">
        <w:rPr>
          <w:rFonts w:ascii="Times New Roman" w:hAnsi="Times New Roman" w:cs="Times New Roman"/>
          <w:b/>
          <w:lang w:val="en-US"/>
        </w:rPr>
        <w:t>Hypothesis 2</w:t>
      </w:r>
      <w:r w:rsidR="008432E4" w:rsidRPr="00953931">
        <w:rPr>
          <w:rFonts w:ascii="Times New Roman" w:hAnsi="Times New Roman" w:cs="Times New Roman"/>
          <w:b/>
          <w:lang w:val="en-US"/>
        </w:rPr>
        <w:t>a</w:t>
      </w:r>
      <w:r w:rsidRPr="00953931">
        <w:rPr>
          <w:rFonts w:ascii="Times New Roman" w:hAnsi="Times New Roman" w:cs="Times New Roman"/>
          <w:b/>
          <w:lang w:val="en-US"/>
        </w:rPr>
        <w:t>:</w:t>
      </w:r>
      <w:r w:rsidR="00953931">
        <w:rPr>
          <w:rFonts w:ascii="Times New Roman" w:hAnsi="Times New Roman" w:cs="Times New Roman"/>
          <w:lang w:val="en-US"/>
        </w:rPr>
        <w:tab/>
      </w:r>
      <w:r w:rsidRPr="00566FD5">
        <w:rPr>
          <w:rFonts w:ascii="Times New Roman" w:hAnsi="Times New Roman" w:cs="Times New Roman"/>
          <w:i/>
          <w:lang w:val="en-US"/>
        </w:rPr>
        <w:t>Return on equity</w:t>
      </w:r>
      <w:r w:rsidR="00FA12DE">
        <w:rPr>
          <w:rFonts w:ascii="Times New Roman" w:hAnsi="Times New Roman" w:cs="Times New Roman"/>
          <w:i/>
          <w:lang w:val="en-US"/>
        </w:rPr>
        <w:t xml:space="preserve"> </w:t>
      </w:r>
      <w:r w:rsidR="00FA12DE">
        <w:rPr>
          <w:rFonts w:ascii="Times New Roman" w:hAnsi="Times New Roman" w:cs="Times New Roman"/>
          <w:i/>
          <w:vertAlign w:val="subscript"/>
          <w:lang w:val="en-US"/>
        </w:rPr>
        <w:t>2002</w:t>
      </w:r>
      <w:r w:rsidR="00FA12DE">
        <w:rPr>
          <w:rFonts w:ascii="Times New Roman" w:hAnsi="Times New Roman" w:cs="Times New Roman"/>
          <w:i/>
          <w:lang w:val="en-US"/>
        </w:rPr>
        <w:t xml:space="preserve"> </w:t>
      </w:r>
      <w:r w:rsidRPr="00566FD5">
        <w:rPr>
          <w:rFonts w:ascii="Times New Roman" w:hAnsi="Times New Roman" w:cs="Times New Roman"/>
          <w:i/>
          <w:lang w:val="en-US"/>
        </w:rPr>
        <w:t xml:space="preserve"> </w:t>
      </w:r>
      <w:r w:rsidR="007A4577" w:rsidRPr="00566FD5">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sidRPr="00566FD5">
        <w:rPr>
          <w:rFonts w:ascii="Times New Roman" w:hAnsi="Times New Roman" w:cs="Times New Roman"/>
          <w:i/>
          <w:vertAlign w:val="subscript"/>
          <w:lang w:val="en-US"/>
        </w:rPr>
        <w:t>0</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1</w:t>
      </w:r>
      <w:r w:rsidR="00690934">
        <w:rPr>
          <w:rFonts w:ascii="Times New Roman" w:hAnsi="Times New Roman" w:cs="Times New Roman"/>
          <w:i/>
          <w:lang w:val="en-US"/>
        </w:rPr>
        <w:t xml:space="preserve"> percentage of women</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2</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dummy for gender</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3</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board size</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4</w:t>
      </w:r>
      <w:r w:rsidR="00690934">
        <w:rPr>
          <w:rFonts w:ascii="Times New Roman" w:hAnsi="Times New Roman" w:cs="Times New Roman"/>
          <w:lang w:val="en-US"/>
        </w:rPr>
        <w:t xml:space="preserve"> </w:t>
      </w:r>
      <w:r w:rsidR="00690934" w:rsidRPr="00690934">
        <w:rPr>
          <w:rFonts w:ascii="Times New Roman" w:hAnsi="Times New Roman" w:cs="Times New Roman"/>
          <w:i/>
          <w:lang w:val="en-US"/>
        </w:rPr>
        <w:t>firm size</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 xml:space="preserve">5 </w:t>
      </w:r>
      <w:r w:rsidR="00690934" w:rsidRPr="00690934">
        <w:rPr>
          <w:rFonts w:ascii="Times New Roman" w:hAnsi="Times New Roman" w:cs="Times New Roman"/>
          <w:i/>
          <w:lang w:val="en-US"/>
        </w:rPr>
        <w:t>average age of directors</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6</w:t>
      </w:r>
      <w:r w:rsidR="00690934">
        <w:rPr>
          <w:rFonts w:ascii="Times New Roman" w:hAnsi="Times New Roman" w:cs="Times New Roman"/>
          <w:lang w:val="en-US"/>
        </w:rPr>
        <w:t xml:space="preserve"> </w:t>
      </w:r>
      <w:r w:rsidR="00690934" w:rsidRPr="00690934">
        <w:rPr>
          <w:rFonts w:ascii="Times New Roman" w:hAnsi="Times New Roman" w:cs="Times New Roman"/>
          <w:i/>
          <w:lang w:val="en-US"/>
        </w:rPr>
        <w:t>leverage</w:t>
      </w:r>
      <w:r w:rsidR="00690934">
        <w:rPr>
          <w:rFonts w:ascii="Times New Roman" w:hAnsi="Times New Roman" w:cs="Times New Roman"/>
          <w:i/>
          <w:lang w:val="en-US"/>
        </w:rPr>
        <w:t xml:space="preserve"> + ε</w:t>
      </w:r>
      <w:r w:rsidR="00690934" w:rsidRPr="002F5608">
        <w:rPr>
          <w:rFonts w:ascii="Times New Roman" w:hAnsi="Times New Roman" w:cs="Times New Roman"/>
          <w:lang w:val="en-US"/>
        </w:rPr>
        <w:t xml:space="preserve"> </w:t>
      </w:r>
    </w:p>
    <w:p w:rsidR="00104212" w:rsidRDefault="008432E4" w:rsidP="00953931">
      <w:pPr>
        <w:spacing w:after="120" w:line="360" w:lineRule="auto"/>
        <w:ind w:left="2120" w:hanging="2120"/>
        <w:jc w:val="both"/>
        <w:rPr>
          <w:rFonts w:ascii="Times New Roman" w:hAnsi="Times New Roman" w:cs="Times New Roman"/>
          <w:i/>
          <w:lang w:val="en-US"/>
        </w:rPr>
      </w:pPr>
      <w:r w:rsidRPr="00953931">
        <w:rPr>
          <w:rFonts w:ascii="Times New Roman" w:hAnsi="Times New Roman" w:cs="Times New Roman"/>
          <w:b/>
          <w:lang w:val="en-US"/>
        </w:rPr>
        <w:t>Hypothesis 2b:</w:t>
      </w:r>
      <w:r w:rsidRPr="008432E4">
        <w:rPr>
          <w:rFonts w:ascii="Times New Roman" w:hAnsi="Times New Roman" w:cs="Times New Roman"/>
          <w:i/>
          <w:lang w:val="en-US"/>
        </w:rPr>
        <w:t xml:space="preserve"> </w:t>
      </w:r>
      <w:r w:rsidR="00953931">
        <w:rPr>
          <w:rFonts w:ascii="Times New Roman" w:hAnsi="Times New Roman" w:cs="Times New Roman"/>
          <w:i/>
          <w:lang w:val="en-US"/>
        </w:rPr>
        <w:tab/>
      </w:r>
      <w:r w:rsidRPr="00566FD5">
        <w:rPr>
          <w:rFonts w:ascii="Times New Roman" w:hAnsi="Times New Roman" w:cs="Times New Roman"/>
          <w:i/>
          <w:lang w:val="en-US"/>
        </w:rPr>
        <w:t>Return on equity</w:t>
      </w:r>
      <w:r w:rsidR="00FA12DE">
        <w:rPr>
          <w:rFonts w:ascii="Times New Roman" w:hAnsi="Times New Roman" w:cs="Times New Roman"/>
          <w:i/>
          <w:lang w:val="en-US"/>
        </w:rPr>
        <w:t xml:space="preserve"> </w:t>
      </w:r>
      <w:r w:rsidR="00FA12DE">
        <w:rPr>
          <w:rFonts w:ascii="Times New Roman" w:hAnsi="Times New Roman" w:cs="Times New Roman"/>
          <w:i/>
          <w:vertAlign w:val="subscript"/>
          <w:lang w:val="en-US"/>
        </w:rPr>
        <w:t>2012</w:t>
      </w:r>
      <w:r w:rsidR="00FA12DE">
        <w:rPr>
          <w:rFonts w:ascii="Times New Roman" w:hAnsi="Times New Roman" w:cs="Times New Roman"/>
          <w:i/>
          <w:lang w:val="en-US"/>
        </w:rPr>
        <w:t xml:space="preserve"> </w:t>
      </w:r>
      <w:r w:rsidRPr="00566FD5">
        <w:rPr>
          <w:rFonts w:ascii="Times New Roman" w:hAnsi="Times New Roman" w:cs="Times New Roman"/>
          <w:i/>
          <w:lang w:val="en-US"/>
        </w:rPr>
        <w:t xml:space="preserve"> = </w:t>
      </w:r>
      <w:r w:rsidR="00690934" w:rsidRPr="00566FD5">
        <w:rPr>
          <w:rFonts w:ascii="Times New Roman" w:hAnsi="Times New Roman" w:cs="Times New Roman"/>
          <w:i/>
          <w:lang w:val="en-US"/>
        </w:rPr>
        <w:t>β</w:t>
      </w:r>
      <w:r w:rsidR="00690934" w:rsidRPr="00566FD5">
        <w:rPr>
          <w:rFonts w:ascii="Times New Roman" w:hAnsi="Times New Roman" w:cs="Times New Roman"/>
          <w:i/>
          <w:vertAlign w:val="subscript"/>
          <w:lang w:val="en-US"/>
        </w:rPr>
        <w:t>0</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1</w:t>
      </w:r>
      <w:r w:rsidR="00690934">
        <w:rPr>
          <w:rFonts w:ascii="Times New Roman" w:hAnsi="Times New Roman" w:cs="Times New Roman"/>
          <w:i/>
          <w:lang w:val="en-US"/>
        </w:rPr>
        <w:t xml:space="preserve"> percentage of women</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2</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dummy for gender</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3</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board size</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4</w:t>
      </w:r>
      <w:r w:rsidR="00690934">
        <w:rPr>
          <w:rFonts w:ascii="Times New Roman" w:hAnsi="Times New Roman" w:cs="Times New Roman"/>
          <w:lang w:val="en-US"/>
        </w:rPr>
        <w:t xml:space="preserve"> </w:t>
      </w:r>
      <w:r w:rsidR="00690934" w:rsidRPr="00690934">
        <w:rPr>
          <w:rFonts w:ascii="Times New Roman" w:hAnsi="Times New Roman" w:cs="Times New Roman"/>
          <w:i/>
          <w:lang w:val="en-US"/>
        </w:rPr>
        <w:t>firm size</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 xml:space="preserve">5 </w:t>
      </w:r>
      <w:r w:rsidR="00690934" w:rsidRPr="00690934">
        <w:rPr>
          <w:rFonts w:ascii="Times New Roman" w:hAnsi="Times New Roman" w:cs="Times New Roman"/>
          <w:i/>
          <w:lang w:val="en-US"/>
        </w:rPr>
        <w:t>average age of directors</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6</w:t>
      </w:r>
      <w:r w:rsidR="00690934">
        <w:rPr>
          <w:rFonts w:ascii="Times New Roman" w:hAnsi="Times New Roman" w:cs="Times New Roman"/>
          <w:lang w:val="en-US"/>
        </w:rPr>
        <w:t xml:space="preserve"> </w:t>
      </w:r>
      <w:r w:rsidR="00690934" w:rsidRPr="00690934">
        <w:rPr>
          <w:rFonts w:ascii="Times New Roman" w:hAnsi="Times New Roman" w:cs="Times New Roman"/>
          <w:i/>
          <w:lang w:val="en-US"/>
        </w:rPr>
        <w:t>leverage</w:t>
      </w:r>
      <w:r w:rsidR="00690934">
        <w:rPr>
          <w:rFonts w:ascii="Times New Roman" w:hAnsi="Times New Roman" w:cs="Times New Roman"/>
          <w:i/>
          <w:lang w:val="en-US"/>
        </w:rPr>
        <w:t xml:space="preserve"> + ε</w:t>
      </w:r>
    </w:p>
    <w:p w:rsidR="00690934" w:rsidRPr="00AF0996" w:rsidRDefault="00690934" w:rsidP="005E7E26">
      <w:pPr>
        <w:spacing w:after="120" w:line="360" w:lineRule="auto"/>
        <w:jc w:val="both"/>
        <w:rPr>
          <w:rFonts w:ascii="Times New Roman" w:hAnsi="Times New Roman" w:cs="Times New Roman"/>
          <w:i/>
          <w:lang w:val="en-US"/>
        </w:rPr>
      </w:pPr>
    </w:p>
    <w:p w:rsidR="00AF0996" w:rsidRPr="00953931" w:rsidRDefault="00AF0996" w:rsidP="00953931">
      <w:pPr>
        <w:spacing w:after="120" w:line="360" w:lineRule="auto"/>
        <w:ind w:left="2120" w:hanging="2120"/>
        <w:jc w:val="both"/>
        <w:rPr>
          <w:rFonts w:ascii="Times New Roman" w:hAnsi="Times New Roman" w:cs="Times New Roman"/>
          <w:lang w:val="en-US"/>
        </w:rPr>
      </w:pPr>
      <w:r w:rsidRPr="00953931">
        <w:rPr>
          <w:rFonts w:ascii="Times New Roman" w:hAnsi="Times New Roman" w:cs="Times New Roman"/>
          <w:b/>
          <w:lang w:val="en-US"/>
        </w:rPr>
        <w:t>Hypothesis 3</w:t>
      </w:r>
      <w:r w:rsidR="008432E4" w:rsidRPr="00953931">
        <w:rPr>
          <w:rFonts w:ascii="Times New Roman" w:hAnsi="Times New Roman" w:cs="Times New Roman"/>
          <w:b/>
          <w:lang w:val="en-US"/>
        </w:rPr>
        <w:t>a</w:t>
      </w:r>
      <w:r w:rsidRPr="00953931">
        <w:rPr>
          <w:rFonts w:ascii="Times New Roman" w:hAnsi="Times New Roman" w:cs="Times New Roman"/>
          <w:b/>
          <w:lang w:val="en-US"/>
        </w:rPr>
        <w:t>:</w:t>
      </w:r>
      <w:r w:rsidR="00953931">
        <w:rPr>
          <w:rFonts w:ascii="Times New Roman" w:hAnsi="Times New Roman" w:cs="Times New Roman"/>
          <w:lang w:val="en-US"/>
        </w:rPr>
        <w:tab/>
      </w:r>
      <w:r w:rsidRPr="00566FD5">
        <w:rPr>
          <w:rFonts w:ascii="Times New Roman" w:hAnsi="Times New Roman" w:cs="Times New Roman"/>
          <w:i/>
          <w:lang w:val="en-US"/>
        </w:rPr>
        <w:t>Tobin’s Q</w:t>
      </w:r>
      <w:r w:rsidR="00FA12DE">
        <w:rPr>
          <w:rFonts w:ascii="Times New Roman" w:hAnsi="Times New Roman" w:cs="Times New Roman"/>
          <w:i/>
          <w:lang w:val="en-US"/>
        </w:rPr>
        <w:t xml:space="preserve"> </w:t>
      </w:r>
      <w:r w:rsidR="00FA12DE">
        <w:rPr>
          <w:rFonts w:ascii="Times New Roman" w:hAnsi="Times New Roman" w:cs="Times New Roman"/>
          <w:i/>
          <w:vertAlign w:val="subscript"/>
          <w:lang w:val="en-US"/>
        </w:rPr>
        <w:t xml:space="preserve">2002 </w:t>
      </w:r>
      <w:r w:rsidRPr="00566FD5">
        <w:rPr>
          <w:rFonts w:ascii="Times New Roman" w:hAnsi="Times New Roman" w:cs="Times New Roman"/>
          <w:i/>
          <w:lang w:val="en-US"/>
        </w:rPr>
        <w:t xml:space="preserve"> </w:t>
      </w:r>
      <w:r w:rsidR="007A4577" w:rsidRPr="00566FD5">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sidRPr="00566FD5">
        <w:rPr>
          <w:rFonts w:ascii="Times New Roman" w:hAnsi="Times New Roman" w:cs="Times New Roman"/>
          <w:i/>
          <w:vertAlign w:val="subscript"/>
          <w:lang w:val="en-US"/>
        </w:rPr>
        <w:t>0</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1</w:t>
      </w:r>
      <w:r w:rsidR="00690934">
        <w:rPr>
          <w:rFonts w:ascii="Times New Roman" w:hAnsi="Times New Roman" w:cs="Times New Roman"/>
          <w:i/>
          <w:lang w:val="en-US"/>
        </w:rPr>
        <w:t xml:space="preserve"> percentage of women</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2</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dummy for gender</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3</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board size</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4</w:t>
      </w:r>
      <w:r w:rsidR="00690934">
        <w:rPr>
          <w:rFonts w:ascii="Times New Roman" w:hAnsi="Times New Roman" w:cs="Times New Roman"/>
          <w:lang w:val="en-US"/>
        </w:rPr>
        <w:t xml:space="preserve"> </w:t>
      </w:r>
      <w:r w:rsidR="00690934" w:rsidRPr="00690934">
        <w:rPr>
          <w:rFonts w:ascii="Times New Roman" w:hAnsi="Times New Roman" w:cs="Times New Roman"/>
          <w:i/>
          <w:lang w:val="en-US"/>
        </w:rPr>
        <w:t>firm size</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 xml:space="preserve">5 </w:t>
      </w:r>
      <w:r w:rsidR="00690934" w:rsidRPr="00690934">
        <w:rPr>
          <w:rFonts w:ascii="Times New Roman" w:hAnsi="Times New Roman" w:cs="Times New Roman"/>
          <w:i/>
          <w:lang w:val="en-US"/>
        </w:rPr>
        <w:t>average age of directors</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6</w:t>
      </w:r>
      <w:r w:rsidR="00690934">
        <w:rPr>
          <w:rFonts w:ascii="Times New Roman" w:hAnsi="Times New Roman" w:cs="Times New Roman"/>
          <w:lang w:val="en-US"/>
        </w:rPr>
        <w:t xml:space="preserve"> </w:t>
      </w:r>
      <w:r w:rsidR="00690934" w:rsidRPr="00690934">
        <w:rPr>
          <w:rFonts w:ascii="Times New Roman" w:hAnsi="Times New Roman" w:cs="Times New Roman"/>
          <w:i/>
          <w:lang w:val="en-US"/>
        </w:rPr>
        <w:t>leverage</w:t>
      </w:r>
      <w:r w:rsidR="00690934">
        <w:rPr>
          <w:rFonts w:ascii="Times New Roman" w:hAnsi="Times New Roman" w:cs="Times New Roman"/>
          <w:i/>
          <w:lang w:val="en-US"/>
        </w:rPr>
        <w:t xml:space="preserve"> + ε</w:t>
      </w:r>
    </w:p>
    <w:p w:rsidR="00EF0F8D" w:rsidRPr="00953931" w:rsidRDefault="008432E4" w:rsidP="00953931">
      <w:pPr>
        <w:spacing w:after="120" w:line="360" w:lineRule="auto"/>
        <w:ind w:left="2120" w:hanging="2120"/>
        <w:jc w:val="both"/>
        <w:rPr>
          <w:rFonts w:ascii="Times New Roman" w:hAnsi="Times New Roman" w:cs="Times New Roman"/>
          <w:lang w:val="en-US"/>
        </w:rPr>
      </w:pPr>
      <w:r w:rsidRPr="00953931">
        <w:rPr>
          <w:rFonts w:ascii="Times New Roman" w:hAnsi="Times New Roman" w:cs="Times New Roman"/>
          <w:b/>
          <w:lang w:val="en-US"/>
        </w:rPr>
        <w:t>Hypothesis 3b:</w:t>
      </w:r>
      <w:r w:rsidR="00953931">
        <w:rPr>
          <w:rFonts w:ascii="Times New Roman" w:hAnsi="Times New Roman" w:cs="Times New Roman"/>
          <w:lang w:val="en-US"/>
        </w:rPr>
        <w:tab/>
      </w:r>
      <w:r w:rsidRPr="00566FD5">
        <w:rPr>
          <w:rFonts w:ascii="Times New Roman" w:hAnsi="Times New Roman" w:cs="Times New Roman"/>
          <w:i/>
          <w:lang w:val="en-US"/>
        </w:rPr>
        <w:t>Tobin</w:t>
      </w:r>
      <w:r w:rsidR="00FA12DE">
        <w:rPr>
          <w:rFonts w:ascii="Times New Roman" w:hAnsi="Times New Roman" w:cs="Times New Roman"/>
          <w:i/>
          <w:lang w:val="en-US"/>
        </w:rPr>
        <w:t xml:space="preserve">’s Q </w:t>
      </w:r>
      <w:r w:rsidR="00FA12DE">
        <w:rPr>
          <w:rFonts w:ascii="Times New Roman" w:hAnsi="Times New Roman" w:cs="Times New Roman"/>
          <w:i/>
          <w:vertAlign w:val="subscript"/>
          <w:lang w:val="en-US"/>
        </w:rPr>
        <w:t xml:space="preserve">2012 </w:t>
      </w:r>
      <w:r w:rsidRPr="00566FD5">
        <w:rPr>
          <w:rFonts w:ascii="Times New Roman" w:hAnsi="Times New Roman" w:cs="Times New Roman"/>
          <w:i/>
          <w:lang w:val="en-US"/>
        </w:rPr>
        <w:t xml:space="preserve"> = </w:t>
      </w:r>
      <w:r w:rsidR="00690934" w:rsidRPr="00566FD5">
        <w:rPr>
          <w:rFonts w:ascii="Times New Roman" w:hAnsi="Times New Roman" w:cs="Times New Roman"/>
          <w:i/>
          <w:lang w:val="en-US"/>
        </w:rPr>
        <w:t>β</w:t>
      </w:r>
      <w:r w:rsidR="00690934" w:rsidRPr="00566FD5">
        <w:rPr>
          <w:rFonts w:ascii="Times New Roman" w:hAnsi="Times New Roman" w:cs="Times New Roman"/>
          <w:i/>
          <w:vertAlign w:val="subscript"/>
          <w:lang w:val="en-US"/>
        </w:rPr>
        <w:t>0</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1</w:t>
      </w:r>
      <w:r w:rsidR="00690934">
        <w:rPr>
          <w:rFonts w:ascii="Times New Roman" w:hAnsi="Times New Roman" w:cs="Times New Roman"/>
          <w:i/>
          <w:lang w:val="en-US"/>
        </w:rPr>
        <w:t xml:space="preserve"> percentage of women</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2</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dummy for gender</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3</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board size</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4</w:t>
      </w:r>
      <w:r w:rsidR="00690934">
        <w:rPr>
          <w:rFonts w:ascii="Times New Roman" w:hAnsi="Times New Roman" w:cs="Times New Roman"/>
          <w:lang w:val="en-US"/>
        </w:rPr>
        <w:t xml:space="preserve"> </w:t>
      </w:r>
      <w:r w:rsidR="00690934" w:rsidRPr="00690934">
        <w:rPr>
          <w:rFonts w:ascii="Times New Roman" w:hAnsi="Times New Roman" w:cs="Times New Roman"/>
          <w:i/>
          <w:lang w:val="en-US"/>
        </w:rPr>
        <w:t>firm size</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 xml:space="preserve">5 </w:t>
      </w:r>
      <w:r w:rsidR="00690934" w:rsidRPr="00690934">
        <w:rPr>
          <w:rFonts w:ascii="Times New Roman" w:hAnsi="Times New Roman" w:cs="Times New Roman"/>
          <w:i/>
          <w:lang w:val="en-US"/>
        </w:rPr>
        <w:t>average age of directors</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6</w:t>
      </w:r>
      <w:r w:rsidR="00690934">
        <w:rPr>
          <w:rFonts w:ascii="Times New Roman" w:hAnsi="Times New Roman" w:cs="Times New Roman"/>
          <w:lang w:val="en-US"/>
        </w:rPr>
        <w:t xml:space="preserve"> </w:t>
      </w:r>
      <w:r w:rsidR="00690934" w:rsidRPr="00690934">
        <w:rPr>
          <w:rFonts w:ascii="Times New Roman" w:hAnsi="Times New Roman" w:cs="Times New Roman"/>
          <w:i/>
          <w:lang w:val="en-US"/>
        </w:rPr>
        <w:t>leverage</w:t>
      </w:r>
      <w:r w:rsidR="00690934">
        <w:rPr>
          <w:rFonts w:ascii="Times New Roman" w:hAnsi="Times New Roman" w:cs="Times New Roman"/>
          <w:i/>
          <w:lang w:val="en-US"/>
        </w:rPr>
        <w:t xml:space="preserve"> + ε</w:t>
      </w:r>
    </w:p>
    <w:p w:rsidR="00B950DD" w:rsidRDefault="00B950DD" w:rsidP="005E7E26">
      <w:pPr>
        <w:spacing w:after="120" w:line="360" w:lineRule="auto"/>
        <w:jc w:val="both"/>
        <w:rPr>
          <w:rFonts w:ascii="Times New Roman" w:hAnsi="Times New Roman" w:cs="Times New Roman"/>
          <w:lang w:val="en-US"/>
        </w:rPr>
      </w:pPr>
    </w:p>
    <w:p w:rsidR="00B950DD" w:rsidRDefault="00AF0996" w:rsidP="00953931">
      <w:pPr>
        <w:spacing w:after="120" w:line="360" w:lineRule="auto"/>
        <w:ind w:left="2120" w:hanging="2120"/>
        <w:jc w:val="both"/>
        <w:rPr>
          <w:rFonts w:ascii="Times New Roman" w:hAnsi="Times New Roman" w:cs="Times New Roman"/>
          <w:lang w:val="en-US"/>
        </w:rPr>
      </w:pPr>
      <w:r w:rsidRPr="00953931">
        <w:rPr>
          <w:rFonts w:ascii="Times New Roman" w:hAnsi="Times New Roman" w:cs="Times New Roman"/>
          <w:b/>
          <w:lang w:val="en-US"/>
        </w:rPr>
        <w:t>Hypothesis 4</w:t>
      </w:r>
      <w:r w:rsidR="008432E4" w:rsidRPr="00953931">
        <w:rPr>
          <w:rFonts w:ascii="Times New Roman" w:hAnsi="Times New Roman" w:cs="Times New Roman"/>
          <w:b/>
          <w:lang w:val="en-US"/>
        </w:rPr>
        <w:t>a</w:t>
      </w:r>
      <w:r w:rsidR="00260765" w:rsidRPr="00953931">
        <w:rPr>
          <w:rFonts w:ascii="Times New Roman" w:hAnsi="Times New Roman" w:cs="Times New Roman"/>
          <w:b/>
          <w:lang w:val="en-US"/>
        </w:rPr>
        <w:t>:</w:t>
      </w:r>
      <w:r w:rsidR="00953931">
        <w:rPr>
          <w:rFonts w:ascii="Times New Roman" w:hAnsi="Times New Roman" w:cs="Times New Roman"/>
          <w:lang w:val="en-US"/>
        </w:rPr>
        <w:tab/>
      </w:r>
      <w:r w:rsidR="003E3E71">
        <w:rPr>
          <w:rFonts w:ascii="Times New Roman" w:hAnsi="Times New Roman" w:cs="Times New Roman"/>
          <w:i/>
          <w:lang w:val="en-US"/>
        </w:rPr>
        <w:t>Market</w:t>
      </w:r>
      <w:r w:rsidR="00FA12DE">
        <w:rPr>
          <w:rFonts w:ascii="Times New Roman" w:hAnsi="Times New Roman" w:cs="Times New Roman"/>
          <w:i/>
          <w:lang w:val="en-US"/>
        </w:rPr>
        <w:t xml:space="preserve"> value </w:t>
      </w:r>
      <w:r w:rsidR="00FA12DE">
        <w:rPr>
          <w:rFonts w:ascii="Times New Roman" w:hAnsi="Times New Roman" w:cs="Times New Roman"/>
          <w:i/>
          <w:vertAlign w:val="subscript"/>
          <w:lang w:val="en-US"/>
        </w:rPr>
        <w:t xml:space="preserve">2002 </w:t>
      </w:r>
      <w:r w:rsidR="00FA12DE">
        <w:rPr>
          <w:rFonts w:ascii="Times New Roman" w:hAnsi="Times New Roman" w:cs="Times New Roman"/>
          <w:i/>
          <w:lang w:val="en-US"/>
        </w:rPr>
        <w:t xml:space="preserve"> </w:t>
      </w:r>
      <w:r w:rsidR="007A4577" w:rsidRPr="00566FD5">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sidRPr="00566FD5">
        <w:rPr>
          <w:rFonts w:ascii="Times New Roman" w:hAnsi="Times New Roman" w:cs="Times New Roman"/>
          <w:i/>
          <w:vertAlign w:val="subscript"/>
          <w:lang w:val="en-US"/>
        </w:rPr>
        <w:t>0</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1</w:t>
      </w:r>
      <w:r w:rsidR="00690934">
        <w:rPr>
          <w:rFonts w:ascii="Times New Roman" w:hAnsi="Times New Roman" w:cs="Times New Roman"/>
          <w:i/>
          <w:lang w:val="en-US"/>
        </w:rPr>
        <w:t xml:space="preserve"> percentage of women</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2</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dummy for gender</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3</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board size</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4</w:t>
      </w:r>
      <w:r w:rsidR="00690934">
        <w:rPr>
          <w:rFonts w:ascii="Times New Roman" w:hAnsi="Times New Roman" w:cs="Times New Roman"/>
          <w:lang w:val="en-US"/>
        </w:rPr>
        <w:t xml:space="preserve"> </w:t>
      </w:r>
      <w:r w:rsidR="00690934" w:rsidRPr="00690934">
        <w:rPr>
          <w:rFonts w:ascii="Times New Roman" w:hAnsi="Times New Roman" w:cs="Times New Roman"/>
          <w:i/>
          <w:lang w:val="en-US"/>
        </w:rPr>
        <w:t>firm size</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 xml:space="preserve">5 </w:t>
      </w:r>
      <w:r w:rsidR="00690934" w:rsidRPr="00690934">
        <w:rPr>
          <w:rFonts w:ascii="Times New Roman" w:hAnsi="Times New Roman" w:cs="Times New Roman"/>
          <w:i/>
          <w:lang w:val="en-US"/>
        </w:rPr>
        <w:t>average age of directors</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6</w:t>
      </w:r>
      <w:r w:rsidR="00690934">
        <w:rPr>
          <w:rFonts w:ascii="Times New Roman" w:hAnsi="Times New Roman" w:cs="Times New Roman"/>
          <w:lang w:val="en-US"/>
        </w:rPr>
        <w:t xml:space="preserve"> </w:t>
      </w:r>
      <w:r w:rsidR="00690934" w:rsidRPr="00690934">
        <w:rPr>
          <w:rFonts w:ascii="Times New Roman" w:hAnsi="Times New Roman" w:cs="Times New Roman"/>
          <w:i/>
          <w:lang w:val="en-US"/>
        </w:rPr>
        <w:t>leverage</w:t>
      </w:r>
      <w:r w:rsidR="00690934">
        <w:rPr>
          <w:rFonts w:ascii="Times New Roman" w:hAnsi="Times New Roman" w:cs="Times New Roman"/>
          <w:i/>
          <w:lang w:val="en-US"/>
        </w:rPr>
        <w:t xml:space="preserve"> + ε</w:t>
      </w:r>
    </w:p>
    <w:p w:rsidR="00FA12DE" w:rsidRPr="00953931" w:rsidRDefault="008432E4" w:rsidP="00953931">
      <w:pPr>
        <w:spacing w:after="120" w:line="360" w:lineRule="auto"/>
        <w:ind w:left="2120" w:hanging="2120"/>
        <w:jc w:val="both"/>
        <w:rPr>
          <w:rFonts w:ascii="Times New Roman" w:hAnsi="Times New Roman" w:cs="Times New Roman"/>
          <w:lang w:val="en-US"/>
        </w:rPr>
      </w:pPr>
      <w:r w:rsidRPr="00953931">
        <w:rPr>
          <w:rFonts w:ascii="Times New Roman" w:hAnsi="Times New Roman" w:cs="Times New Roman"/>
          <w:b/>
          <w:lang w:val="en-US"/>
        </w:rPr>
        <w:lastRenderedPageBreak/>
        <w:t>Hypothesis 4b:</w:t>
      </w:r>
      <w:r w:rsidRPr="002F5608">
        <w:rPr>
          <w:rFonts w:ascii="Times New Roman" w:hAnsi="Times New Roman" w:cs="Times New Roman"/>
          <w:lang w:val="en-US"/>
        </w:rPr>
        <w:t xml:space="preserve"> </w:t>
      </w:r>
      <w:r w:rsidR="00953931">
        <w:rPr>
          <w:rFonts w:ascii="Times New Roman" w:hAnsi="Times New Roman" w:cs="Times New Roman"/>
          <w:lang w:val="en-US"/>
        </w:rPr>
        <w:tab/>
      </w:r>
      <w:r>
        <w:rPr>
          <w:rFonts w:ascii="Times New Roman" w:hAnsi="Times New Roman" w:cs="Times New Roman"/>
          <w:i/>
          <w:lang w:val="en-US"/>
        </w:rPr>
        <w:t>Market</w:t>
      </w:r>
      <w:r w:rsidR="00FA12DE">
        <w:rPr>
          <w:rFonts w:ascii="Times New Roman" w:hAnsi="Times New Roman" w:cs="Times New Roman"/>
          <w:i/>
          <w:lang w:val="en-US"/>
        </w:rPr>
        <w:t xml:space="preserve"> value</w:t>
      </w:r>
      <w:r w:rsidR="00B07191">
        <w:rPr>
          <w:rFonts w:ascii="Times New Roman" w:hAnsi="Times New Roman" w:cs="Times New Roman"/>
          <w:i/>
          <w:lang w:val="en-US"/>
        </w:rPr>
        <w:t xml:space="preserve"> </w:t>
      </w:r>
      <w:r w:rsidR="00FA12DE">
        <w:rPr>
          <w:rFonts w:ascii="Times New Roman" w:hAnsi="Times New Roman" w:cs="Times New Roman"/>
          <w:i/>
          <w:vertAlign w:val="subscript"/>
          <w:lang w:val="en-US"/>
        </w:rPr>
        <w:t xml:space="preserve">2012 </w:t>
      </w:r>
      <w:r w:rsidRPr="00566FD5">
        <w:rPr>
          <w:rFonts w:ascii="Times New Roman" w:hAnsi="Times New Roman" w:cs="Times New Roman"/>
          <w:i/>
          <w:lang w:val="en-US"/>
        </w:rPr>
        <w:t xml:space="preserve"> = </w:t>
      </w:r>
      <w:r w:rsidR="00690934" w:rsidRPr="00566FD5">
        <w:rPr>
          <w:rFonts w:ascii="Times New Roman" w:hAnsi="Times New Roman" w:cs="Times New Roman"/>
          <w:i/>
          <w:lang w:val="en-US"/>
        </w:rPr>
        <w:t>β</w:t>
      </w:r>
      <w:r w:rsidR="00690934" w:rsidRPr="00566FD5">
        <w:rPr>
          <w:rFonts w:ascii="Times New Roman" w:hAnsi="Times New Roman" w:cs="Times New Roman"/>
          <w:i/>
          <w:vertAlign w:val="subscript"/>
          <w:lang w:val="en-US"/>
        </w:rPr>
        <w:t>0</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1</w:t>
      </w:r>
      <w:r w:rsidR="00690934">
        <w:rPr>
          <w:rFonts w:ascii="Times New Roman" w:hAnsi="Times New Roman" w:cs="Times New Roman"/>
          <w:i/>
          <w:lang w:val="en-US"/>
        </w:rPr>
        <w:t xml:space="preserve"> percentage of women</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2</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dummy for gender</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3</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board size</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4</w:t>
      </w:r>
      <w:r w:rsidR="00690934">
        <w:rPr>
          <w:rFonts w:ascii="Times New Roman" w:hAnsi="Times New Roman" w:cs="Times New Roman"/>
          <w:lang w:val="en-US"/>
        </w:rPr>
        <w:t xml:space="preserve"> </w:t>
      </w:r>
      <w:r w:rsidR="00690934" w:rsidRPr="00690934">
        <w:rPr>
          <w:rFonts w:ascii="Times New Roman" w:hAnsi="Times New Roman" w:cs="Times New Roman"/>
          <w:i/>
          <w:lang w:val="en-US"/>
        </w:rPr>
        <w:t>firm size</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 xml:space="preserve">5 </w:t>
      </w:r>
      <w:r w:rsidR="00690934" w:rsidRPr="00690934">
        <w:rPr>
          <w:rFonts w:ascii="Times New Roman" w:hAnsi="Times New Roman" w:cs="Times New Roman"/>
          <w:i/>
          <w:lang w:val="en-US"/>
        </w:rPr>
        <w:t>average age of directors</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6</w:t>
      </w:r>
      <w:r w:rsidR="00690934">
        <w:rPr>
          <w:rFonts w:ascii="Times New Roman" w:hAnsi="Times New Roman" w:cs="Times New Roman"/>
          <w:lang w:val="en-US"/>
        </w:rPr>
        <w:t xml:space="preserve"> </w:t>
      </w:r>
      <w:r w:rsidR="00690934" w:rsidRPr="00690934">
        <w:rPr>
          <w:rFonts w:ascii="Times New Roman" w:hAnsi="Times New Roman" w:cs="Times New Roman"/>
          <w:i/>
          <w:lang w:val="en-US"/>
        </w:rPr>
        <w:t>leverage</w:t>
      </w:r>
      <w:r w:rsidR="00690934">
        <w:rPr>
          <w:rFonts w:ascii="Times New Roman" w:hAnsi="Times New Roman" w:cs="Times New Roman"/>
          <w:i/>
          <w:lang w:val="en-US"/>
        </w:rPr>
        <w:t xml:space="preserve"> + ε</w:t>
      </w:r>
    </w:p>
    <w:p w:rsidR="00953931" w:rsidRDefault="00953931" w:rsidP="008432E4">
      <w:pPr>
        <w:spacing w:after="120" w:line="360" w:lineRule="auto"/>
        <w:jc w:val="both"/>
        <w:rPr>
          <w:rFonts w:ascii="Times New Roman" w:hAnsi="Times New Roman" w:cs="Times New Roman"/>
          <w:lang w:val="en-US"/>
        </w:rPr>
      </w:pPr>
    </w:p>
    <w:p w:rsidR="00953931" w:rsidRDefault="00953931" w:rsidP="008432E4">
      <w:pPr>
        <w:spacing w:after="120" w:line="360" w:lineRule="auto"/>
        <w:jc w:val="both"/>
        <w:rPr>
          <w:rFonts w:ascii="Times New Roman" w:hAnsi="Times New Roman" w:cs="Times New Roman"/>
          <w:lang w:val="en-US"/>
        </w:rPr>
      </w:pPr>
      <w:r>
        <w:rPr>
          <w:rFonts w:ascii="Times New Roman" w:hAnsi="Times New Roman" w:cs="Times New Roman"/>
          <w:lang w:val="en-US"/>
        </w:rPr>
        <w:t>When taking into account again the different industries the following hypotheses can be distinguished:</w:t>
      </w:r>
    </w:p>
    <w:p w:rsidR="00953931" w:rsidRPr="00953931" w:rsidRDefault="00953931" w:rsidP="008432E4">
      <w:pPr>
        <w:spacing w:after="120" w:line="360" w:lineRule="auto"/>
        <w:jc w:val="both"/>
        <w:rPr>
          <w:rFonts w:ascii="Times New Roman" w:hAnsi="Times New Roman" w:cs="Times New Roman"/>
          <w:lang w:val="en-US"/>
        </w:rPr>
      </w:pPr>
    </w:p>
    <w:p w:rsidR="002F5608" w:rsidRPr="00953931" w:rsidRDefault="002F5608" w:rsidP="00953931">
      <w:pPr>
        <w:spacing w:after="120" w:line="360" w:lineRule="auto"/>
        <w:ind w:left="2120" w:hanging="2120"/>
        <w:jc w:val="both"/>
        <w:rPr>
          <w:rFonts w:ascii="Times New Roman" w:hAnsi="Times New Roman" w:cs="Times New Roman"/>
          <w:lang w:val="en-US"/>
        </w:rPr>
      </w:pPr>
      <w:r w:rsidRPr="00953931">
        <w:rPr>
          <w:rFonts w:ascii="Times New Roman" w:hAnsi="Times New Roman" w:cs="Times New Roman"/>
          <w:b/>
          <w:lang w:val="en-US"/>
        </w:rPr>
        <w:t>Hypothesis 5a:</w:t>
      </w:r>
      <w:r w:rsidR="00953931">
        <w:rPr>
          <w:rFonts w:ascii="Times New Roman" w:hAnsi="Times New Roman" w:cs="Times New Roman"/>
          <w:lang w:val="en-US"/>
        </w:rPr>
        <w:tab/>
      </w:r>
      <w:r>
        <w:rPr>
          <w:rFonts w:ascii="Times New Roman" w:hAnsi="Times New Roman" w:cs="Times New Roman"/>
          <w:i/>
          <w:lang w:val="en-US"/>
        </w:rPr>
        <w:t>Return on assets</w:t>
      </w:r>
      <w:r w:rsidR="00FA12DE">
        <w:rPr>
          <w:rFonts w:ascii="Times New Roman" w:hAnsi="Times New Roman" w:cs="Times New Roman"/>
          <w:i/>
          <w:lang w:val="en-US"/>
        </w:rPr>
        <w:t xml:space="preserve"> </w:t>
      </w:r>
      <w:r w:rsidR="00FA12DE">
        <w:rPr>
          <w:rFonts w:ascii="Times New Roman" w:hAnsi="Times New Roman" w:cs="Times New Roman"/>
          <w:i/>
          <w:vertAlign w:val="subscript"/>
          <w:lang w:val="en-US"/>
        </w:rPr>
        <w:t>2002</w:t>
      </w:r>
      <w:r w:rsidRPr="00566FD5">
        <w:rPr>
          <w:rFonts w:ascii="Times New Roman" w:hAnsi="Times New Roman" w:cs="Times New Roman"/>
          <w:i/>
          <w:lang w:val="en-US"/>
        </w:rPr>
        <w:t xml:space="preserve"> = </w:t>
      </w:r>
      <w:r w:rsidR="00EF0F8D" w:rsidRPr="00566FD5">
        <w:rPr>
          <w:rFonts w:ascii="Times New Roman" w:hAnsi="Times New Roman" w:cs="Times New Roman"/>
          <w:i/>
          <w:lang w:val="en-US"/>
        </w:rPr>
        <w:t>β</w:t>
      </w:r>
      <w:r w:rsidR="00EF0F8D" w:rsidRPr="00566FD5">
        <w:rPr>
          <w:rFonts w:ascii="Times New Roman" w:hAnsi="Times New Roman" w:cs="Times New Roman"/>
          <w:i/>
          <w:vertAlign w:val="subscript"/>
          <w:lang w:val="en-US"/>
        </w:rPr>
        <w:t>0</w:t>
      </w:r>
      <w:r w:rsidR="00EF0F8D" w:rsidRPr="00566FD5">
        <w:rPr>
          <w:rFonts w:ascii="Times New Roman" w:hAnsi="Times New Roman" w:cs="Times New Roman"/>
          <w:i/>
          <w:lang w:val="en-US"/>
        </w:rPr>
        <w:t xml:space="preserve"> + β</w:t>
      </w:r>
      <w:r w:rsidR="00EF0F8D">
        <w:rPr>
          <w:rFonts w:ascii="Times New Roman" w:hAnsi="Times New Roman" w:cs="Times New Roman"/>
          <w:i/>
          <w:vertAlign w:val="subscript"/>
          <w:lang w:val="en-US"/>
        </w:rPr>
        <w:t>1</w:t>
      </w:r>
      <w:r w:rsidR="00690934">
        <w:rPr>
          <w:rFonts w:ascii="Times New Roman" w:hAnsi="Times New Roman" w:cs="Times New Roman"/>
          <w:i/>
          <w:lang w:val="en-US"/>
        </w:rPr>
        <w:t xml:space="preserve"> percentage of women</w:t>
      </w:r>
      <w:r w:rsidR="00EF0F8D" w:rsidRPr="00566FD5">
        <w:rPr>
          <w:rFonts w:ascii="Times New Roman" w:hAnsi="Times New Roman" w:cs="Times New Roman"/>
          <w:i/>
          <w:lang w:val="en-US"/>
        </w:rPr>
        <w:t xml:space="preserve"> + β</w:t>
      </w:r>
      <w:r w:rsidR="00EF0F8D">
        <w:rPr>
          <w:rFonts w:ascii="Times New Roman" w:hAnsi="Times New Roman" w:cs="Times New Roman"/>
          <w:i/>
          <w:vertAlign w:val="subscript"/>
          <w:lang w:val="en-US"/>
        </w:rPr>
        <w:t>2</w:t>
      </w:r>
      <w:r w:rsidR="00EF0F8D" w:rsidRPr="00566FD5">
        <w:rPr>
          <w:rFonts w:ascii="Times New Roman" w:hAnsi="Times New Roman" w:cs="Times New Roman"/>
          <w:i/>
          <w:lang w:val="en-US"/>
        </w:rPr>
        <w:t xml:space="preserve"> </w:t>
      </w:r>
      <w:r w:rsidR="00690934">
        <w:rPr>
          <w:rFonts w:ascii="Times New Roman" w:hAnsi="Times New Roman" w:cs="Times New Roman"/>
          <w:i/>
          <w:lang w:val="en-US"/>
        </w:rPr>
        <w:t>dummy for gender</w:t>
      </w:r>
      <w:r w:rsidR="00EF0F8D" w:rsidRPr="00566FD5">
        <w:rPr>
          <w:rFonts w:ascii="Times New Roman" w:hAnsi="Times New Roman" w:cs="Times New Roman"/>
          <w:i/>
          <w:lang w:val="en-US"/>
        </w:rPr>
        <w:t xml:space="preserve"> + β</w:t>
      </w:r>
      <w:r w:rsidR="00EF0F8D">
        <w:rPr>
          <w:rFonts w:ascii="Times New Roman" w:hAnsi="Times New Roman" w:cs="Times New Roman"/>
          <w:i/>
          <w:vertAlign w:val="subscript"/>
          <w:lang w:val="en-US"/>
        </w:rPr>
        <w:t>3</w:t>
      </w:r>
      <w:r w:rsidR="00EF0F8D" w:rsidRPr="00566FD5">
        <w:rPr>
          <w:rFonts w:ascii="Times New Roman" w:hAnsi="Times New Roman" w:cs="Times New Roman"/>
          <w:i/>
          <w:lang w:val="en-US"/>
        </w:rPr>
        <w:t xml:space="preserve"> </w:t>
      </w:r>
      <w:r w:rsidR="00690934">
        <w:rPr>
          <w:rFonts w:ascii="Times New Roman" w:hAnsi="Times New Roman" w:cs="Times New Roman"/>
          <w:i/>
          <w:lang w:val="en-US"/>
        </w:rPr>
        <w:t>board size</w:t>
      </w:r>
      <w:r w:rsidR="00EF0F8D" w:rsidRPr="00566FD5">
        <w:rPr>
          <w:rFonts w:ascii="Times New Roman" w:hAnsi="Times New Roman" w:cs="Times New Roman"/>
          <w:i/>
          <w:lang w:val="en-US"/>
        </w:rPr>
        <w:t xml:space="preserve"> </w:t>
      </w:r>
      <w:r w:rsidR="00EF0F8D">
        <w:rPr>
          <w:rFonts w:ascii="Times New Roman" w:hAnsi="Times New Roman" w:cs="Times New Roman"/>
          <w:i/>
          <w:lang w:val="en-US"/>
        </w:rPr>
        <w:t xml:space="preserve">+ </w:t>
      </w:r>
      <w:r w:rsidR="00EF0F8D" w:rsidRPr="00566FD5">
        <w:rPr>
          <w:rFonts w:ascii="Times New Roman" w:hAnsi="Times New Roman" w:cs="Times New Roman"/>
          <w:i/>
          <w:lang w:val="en-US"/>
        </w:rPr>
        <w:t>β</w:t>
      </w:r>
      <w:r w:rsidR="00EF0F8D">
        <w:rPr>
          <w:rFonts w:ascii="Times New Roman" w:hAnsi="Times New Roman" w:cs="Times New Roman"/>
          <w:i/>
          <w:vertAlign w:val="subscript"/>
          <w:lang w:val="en-US"/>
        </w:rPr>
        <w:t>4</w:t>
      </w:r>
      <w:r w:rsidR="00690934">
        <w:rPr>
          <w:rFonts w:ascii="Times New Roman" w:hAnsi="Times New Roman" w:cs="Times New Roman"/>
          <w:i/>
          <w:lang w:val="en-US"/>
        </w:rPr>
        <w:t xml:space="preserve"> dummy for industry</w:t>
      </w:r>
      <w:r w:rsidR="00EF0F8D">
        <w:rPr>
          <w:rFonts w:ascii="Times New Roman" w:hAnsi="Times New Roman" w:cs="Times New Roman"/>
          <w:i/>
          <w:lang w:val="en-US"/>
        </w:rPr>
        <w:t xml:space="preserve"> + </w:t>
      </w:r>
      <w:r w:rsidR="00641B69" w:rsidRPr="00566FD5">
        <w:rPr>
          <w:rFonts w:ascii="Times New Roman" w:hAnsi="Times New Roman" w:cs="Times New Roman"/>
          <w:i/>
          <w:lang w:val="en-US"/>
        </w:rPr>
        <w:t>β</w:t>
      </w:r>
      <w:r w:rsidR="00641B69">
        <w:rPr>
          <w:rFonts w:ascii="Times New Roman" w:hAnsi="Times New Roman" w:cs="Times New Roman"/>
          <w:i/>
          <w:vertAlign w:val="subscript"/>
          <w:lang w:val="en-US"/>
        </w:rPr>
        <w:t>5</w:t>
      </w:r>
      <w:r w:rsidR="00690934">
        <w:rPr>
          <w:rFonts w:ascii="Times New Roman" w:hAnsi="Times New Roman" w:cs="Times New Roman"/>
          <w:lang w:val="en-US"/>
        </w:rPr>
        <w:t xml:space="preserve"> </w:t>
      </w:r>
      <w:r w:rsidR="00690934">
        <w:rPr>
          <w:rFonts w:ascii="Times New Roman" w:hAnsi="Times New Roman" w:cs="Times New Roman"/>
          <w:i/>
          <w:lang w:val="en-US"/>
        </w:rPr>
        <w:t>firm size</w:t>
      </w:r>
      <w:r w:rsidR="00641B69">
        <w:rPr>
          <w:rFonts w:ascii="Times New Roman" w:hAnsi="Times New Roman" w:cs="Times New Roman"/>
          <w:lang w:val="en-US"/>
        </w:rPr>
        <w:t xml:space="preserve"> + </w:t>
      </w:r>
      <w:r w:rsidR="00641B69" w:rsidRPr="00566FD5">
        <w:rPr>
          <w:rFonts w:ascii="Times New Roman" w:hAnsi="Times New Roman" w:cs="Times New Roman"/>
          <w:i/>
          <w:lang w:val="en-US"/>
        </w:rPr>
        <w:t>β</w:t>
      </w:r>
      <w:r w:rsidR="00641B69">
        <w:rPr>
          <w:rFonts w:ascii="Times New Roman" w:hAnsi="Times New Roman" w:cs="Times New Roman"/>
          <w:i/>
          <w:vertAlign w:val="subscript"/>
          <w:lang w:val="en-US"/>
        </w:rPr>
        <w:t xml:space="preserve">6 </w:t>
      </w:r>
      <w:r w:rsidR="00690934">
        <w:rPr>
          <w:rFonts w:ascii="Times New Roman" w:hAnsi="Times New Roman" w:cs="Times New Roman"/>
          <w:i/>
          <w:vertAlign w:val="subscript"/>
          <w:lang w:val="en-US"/>
        </w:rPr>
        <w:t xml:space="preserve"> </w:t>
      </w:r>
      <w:r w:rsidR="00690934">
        <w:rPr>
          <w:rFonts w:ascii="Times New Roman" w:hAnsi="Times New Roman" w:cs="Times New Roman"/>
          <w:i/>
          <w:lang w:val="en-US"/>
        </w:rPr>
        <w:t>average age of directors</w:t>
      </w:r>
      <w:r w:rsidR="00641B69">
        <w:rPr>
          <w:rFonts w:ascii="Times New Roman" w:hAnsi="Times New Roman" w:cs="Times New Roman"/>
          <w:lang w:val="en-US"/>
        </w:rPr>
        <w:t xml:space="preserve"> + </w:t>
      </w:r>
      <w:r w:rsidR="00641B69" w:rsidRPr="00566FD5">
        <w:rPr>
          <w:rFonts w:ascii="Times New Roman" w:hAnsi="Times New Roman" w:cs="Times New Roman"/>
          <w:i/>
          <w:lang w:val="en-US"/>
        </w:rPr>
        <w:t>β</w:t>
      </w:r>
      <w:r w:rsidR="00641B69">
        <w:rPr>
          <w:rFonts w:ascii="Times New Roman" w:hAnsi="Times New Roman" w:cs="Times New Roman"/>
          <w:i/>
          <w:vertAlign w:val="subscript"/>
          <w:lang w:val="en-US"/>
        </w:rPr>
        <w:t>7</w:t>
      </w:r>
      <w:r w:rsidR="00641B69">
        <w:rPr>
          <w:rFonts w:ascii="Times New Roman" w:hAnsi="Times New Roman" w:cs="Times New Roman"/>
          <w:lang w:val="en-US"/>
        </w:rPr>
        <w:t xml:space="preserve"> </w:t>
      </w:r>
      <w:r w:rsidR="00690934">
        <w:rPr>
          <w:rFonts w:ascii="Times New Roman" w:hAnsi="Times New Roman" w:cs="Times New Roman"/>
          <w:i/>
          <w:lang w:val="en-US"/>
        </w:rPr>
        <w:t>leverage</w:t>
      </w:r>
      <w:r w:rsidR="00641B69">
        <w:rPr>
          <w:rFonts w:ascii="Times New Roman" w:hAnsi="Times New Roman" w:cs="Times New Roman"/>
          <w:i/>
          <w:lang w:val="en-US"/>
        </w:rPr>
        <w:t xml:space="preserve"> </w:t>
      </w:r>
      <w:r w:rsidR="00EF0F8D">
        <w:rPr>
          <w:rFonts w:ascii="Times New Roman" w:hAnsi="Times New Roman" w:cs="Times New Roman"/>
          <w:i/>
          <w:lang w:val="en-US"/>
        </w:rPr>
        <w:t>+ ε</w:t>
      </w:r>
    </w:p>
    <w:p w:rsidR="002F5608" w:rsidRDefault="002F5608" w:rsidP="00953931">
      <w:pPr>
        <w:spacing w:after="120" w:line="360" w:lineRule="auto"/>
        <w:ind w:left="2120" w:hanging="2120"/>
        <w:jc w:val="both"/>
        <w:rPr>
          <w:rFonts w:ascii="Times New Roman" w:hAnsi="Times New Roman" w:cs="Times New Roman"/>
          <w:i/>
          <w:lang w:val="en-US"/>
        </w:rPr>
      </w:pPr>
      <w:r w:rsidRPr="00953931">
        <w:rPr>
          <w:rFonts w:ascii="Times New Roman" w:hAnsi="Times New Roman" w:cs="Times New Roman"/>
          <w:b/>
          <w:lang w:val="en-US"/>
        </w:rPr>
        <w:t>Hypothesis 5b:</w:t>
      </w:r>
      <w:r>
        <w:rPr>
          <w:rFonts w:ascii="Times New Roman" w:hAnsi="Times New Roman" w:cs="Times New Roman"/>
          <w:i/>
          <w:lang w:val="en-US"/>
        </w:rPr>
        <w:t xml:space="preserve"> </w:t>
      </w:r>
      <w:r w:rsidR="00953931">
        <w:rPr>
          <w:rFonts w:ascii="Times New Roman" w:hAnsi="Times New Roman" w:cs="Times New Roman"/>
          <w:i/>
          <w:lang w:val="en-US"/>
        </w:rPr>
        <w:tab/>
      </w:r>
      <w:r>
        <w:rPr>
          <w:rFonts w:ascii="Times New Roman" w:hAnsi="Times New Roman" w:cs="Times New Roman"/>
          <w:i/>
          <w:lang w:val="en-US"/>
        </w:rPr>
        <w:t>Return on assets</w:t>
      </w:r>
      <w:r w:rsidR="00B07191">
        <w:rPr>
          <w:rFonts w:ascii="Times New Roman" w:hAnsi="Times New Roman" w:cs="Times New Roman"/>
          <w:i/>
          <w:lang w:val="en-US"/>
        </w:rPr>
        <w:t xml:space="preserve"> </w:t>
      </w:r>
      <w:r w:rsidR="00FA12DE">
        <w:rPr>
          <w:rFonts w:ascii="Times New Roman" w:hAnsi="Times New Roman" w:cs="Times New Roman"/>
          <w:i/>
          <w:vertAlign w:val="subscript"/>
          <w:lang w:val="en-US"/>
        </w:rPr>
        <w:t xml:space="preserve">2012 </w:t>
      </w:r>
      <w:r w:rsidRPr="00566FD5">
        <w:rPr>
          <w:rFonts w:ascii="Times New Roman" w:hAnsi="Times New Roman" w:cs="Times New Roman"/>
          <w:i/>
          <w:lang w:val="en-US"/>
        </w:rPr>
        <w:t xml:space="preserve"> = </w:t>
      </w:r>
      <w:r w:rsidR="00690934" w:rsidRPr="00566FD5">
        <w:rPr>
          <w:rFonts w:ascii="Times New Roman" w:hAnsi="Times New Roman" w:cs="Times New Roman"/>
          <w:i/>
          <w:lang w:val="en-US"/>
        </w:rPr>
        <w:t>β</w:t>
      </w:r>
      <w:r w:rsidR="00690934" w:rsidRPr="00566FD5">
        <w:rPr>
          <w:rFonts w:ascii="Times New Roman" w:hAnsi="Times New Roman" w:cs="Times New Roman"/>
          <w:i/>
          <w:vertAlign w:val="subscript"/>
          <w:lang w:val="en-US"/>
        </w:rPr>
        <w:t>0</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1</w:t>
      </w:r>
      <w:r w:rsidR="00690934">
        <w:rPr>
          <w:rFonts w:ascii="Times New Roman" w:hAnsi="Times New Roman" w:cs="Times New Roman"/>
          <w:i/>
          <w:lang w:val="en-US"/>
        </w:rPr>
        <w:t xml:space="preserve"> percentage of women</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2</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dummy for gender</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3</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board size</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4</w:t>
      </w:r>
      <w:r w:rsidR="00690934">
        <w:rPr>
          <w:rFonts w:ascii="Times New Roman" w:hAnsi="Times New Roman" w:cs="Times New Roman"/>
          <w:i/>
          <w:lang w:val="en-US"/>
        </w:rPr>
        <w:t xml:space="preserve"> dummy for industry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5</w:t>
      </w:r>
      <w:r w:rsidR="00690934">
        <w:rPr>
          <w:rFonts w:ascii="Times New Roman" w:hAnsi="Times New Roman" w:cs="Times New Roman"/>
          <w:lang w:val="en-US"/>
        </w:rPr>
        <w:t xml:space="preserve"> </w:t>
      </w:r>
      <w:r w:rsidR="00690934">
        <w:rPr>
          <w:rFonts w:ascii="Times New Roman" w:hAnsi="Times New Roman" w:cs="Times New Roman"/>
          <w:i/>
          <w:lang w:val="en-US"/>
        </w:rPr>
        <w:t>firm size</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 xml:space="preserve">6  </w:t>
      </w:r>
      <w:r w:rsidR="00690934">
        <w:rPr>
          <w:rFonts w:ascii="Times New Roman" w:hAnsi="Times New Roman" w:cs="Times New Roman"/>
          <w:i/>
          <w:lang w:val="en-US"/>
        </w:rPr>
        <w:t>average age of directors</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7</w:t>
      </w:r>
      <w:r w:rsidR="00690934">
        <w:rPr>
          <w:rFonts w:ascii="Times New Roman" w:hAnsi="Times New Roman" w:cs="Times New Roman"/>
          <w:lang w:val="en-US"/>
        </w:rPr>
        <w:t xml:space="preserve"> </w:t>
      </w:r>
      <w:r w:rsidR="00690934">
        <w:rPr>
          <w:rFonts w:ascii="Times New Roman" w:hAnsi="Times New Roman" w:cs="Times New Roman"/>
          <w:i/>
          <w:lang w:val="en-US"/>
        </w:rPr>
        <w:t>leverage + ε</w:t>
      </w:r>
    </w:p>
    <w:p w:rsidR="00690934" w:rsidRDefault="00690934" w:rsidP="002F5608">
      <w:pPr>
        <w:spacing w:after="120" w:line="360" w:lineRule="auto"/>
        <w:jc w:val="both"/>
        <w:rPr>
          <w:rFonts w:ascii="Times New Roman" w:hAnsi="Times New Roman" w:cs="Times New Roman"/>
          <w:i/>
          <w:lang w:val="en-US"/>
        </w:rPr>
      </w:pPr>
    </w:p>
    <w:p w:rsidR="002F5608" w:rsidRPr="00953931" w:rsidRDefault="002F5608" w:rsidP="00953931">
      <w:pPr>
        <w:spacing w:after="120" w:line="360" w:lineRule="auto"/>
        <w:ind w:left="2120" w:hanging="2120"/>
        <w:jc w:val="both"/>
        <w:rPr>
          <w:rFonts w:ascii="Times New Roman" w:hAnsi="Times New Roman" w:cs="Times New Roman"/>
          <w:lang w:val="en-US"/>
        </w:rPr>
      </w:pPr>
      <w:r w:rsidRPr="00953931">
        <w:rPr>
          <w:rFonts w:ascii="Times New Roman" w:hAnsi="Times New Roman" w:cs="Times New Roman"/>
          <w:b/>
          <w:lang w:val="en-US"/>
        </w:rPr>
        <w:t>Hypothesis 6a:</w:t>
      </w:r>
      <w:r w:rsidR="00953931">
        <w:rPr>
          <w:rFonts w:ascii="Times New Roman" w:hAnsi="Times New Roman" w:cs="Times New Roman"/>
          <w:lang w:val="en-US"/>
        </w:rPr>
        <w:tab/>
      </w:r>
      <w:r w:rsidRPr="00566FD5">
        <w:rPr>
          <w:rFonts w:ascii="Times New Roman" w:hAnsi="Times New Roman" w:cs="Times New Roman"/>
          <w:i/>
          <w:lang w:val="en-US"/>
        </w:rPr>
        <w:t>Return on equity</w:t>
      </w:r>
      <w:r w:rsidR="00B07191">
        <w:rPr>
          <w:rFonts w:ascii="Times New Roman" w:hAnsi="Times New Roman" w:cs="Times New Roman"/>
          <w:i/>
          <w:lang w:val="en-US"/>
        </w:rPr>
        <w:t xml:space="preserve"> </w:t>
      </w:r>
      <w:r w:rsidR="00FA12DE">
        <w:rPr>
          <w:rFonts w:ascii="Times New Roman" w:hAnsi="Times New Roman" w:cs="Times New Roman"/>
          <w:i/>
          <w:vertAlign w:val="subscript"/>
          <w:lang w:val="en-US"/>
        </w:rPr>
        <w:t>2002</w:t>
      </w:r>
      <w:r w:rsidR="00FA12DE">
        <w:rPr>
          <w:rFonts w:ascii="Times New Roman" w:hAnsi="Times New Roman" w:cs="Times New Roman"/>
          <w:i/>
          <w:lang w:val="en-US"/>
        </w:rPr>
        <w:t xml:space="preserve"> </w:t>
      </w:r>
      <w:r w:rsidRPr="00566FD5">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sidRPr="00566FD5">
        <w:rPr>
          <w:rFonts w:ascii="Times New Roman" w:hAnsi="Times New Roman" w:cs="Times New Roman"/>
          <w:i/>
          <w:vertAlign w:val="subscript"/>
          <w:lang w:val="en-US"/>
        </w:rPr>
        <w:t>0</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1</w:t>
      </w:r>
      <w:r w:rsidR="00690934">
        <w:rPr>
          <w:rFonts w:ascii="Times New Roman" w:hAnsi="Times New Roman" w:cs="Times New Roman"/>
          <w:i/>
          <w:lang w:val="en-US"/>
        </w:rPr>
        <w:t xml:space="preserve"> percentage of women</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2</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dummy for gender</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3</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board size</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4</w:t>
      </w:r>
      <w:r w:rsidR="00690934">
        <w:rPr>
          <w:rFonts w:ascii="Times New Roman" w:hAnsi="Times New Roman" w:cs="Times New Roman"/>
          <w:i/>
          <w:lang w:val="en-US"/>
        </w:rPr>
        <w:t xml:space="preserve"> dummy for industry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5</w:t>
      </w:r>
      <w:r w:rsidR="00690934">
        <w:rPr>
          <w:rFonts w:ascii="Times New Roman" w:hAnsi="Times New Roman" w:cs="Times New Roman"/>
          <w:lang w:val="en-US"/>
        </w:rPr>
        <w:t xml:space="preserve"> </w:t>
      </w:r>
      <w:r w:rsidR="00690934">
        <w:rPr>
          <w:rFonts w:ascii="Times New Roman" w:hAnsi="Times New Roman" w:cs="Times New Roman"/>
          <w:i/>
          <w:lang w:val="en-US"/>
        </w:rPr>
        <w:t>firm size</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 xml:space="preserve">6  </w:t>
      </w:r>
      <w:r w:rsidR="00690934">
        <w:rPr>
          <w:rFonts w:ascii="Times New Roman" w:hAnsi="Times New Roman" w:cs="Times New Roman"/>
          <w:i/>
          <w:lang w:val="en-US"/>
        </w:rPr>
        <w:t>average age of directors</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7</w:t>
      </w:r>
      <w:r w:rsidR="00690934">
        <w:rPr>
          <w:rFonts w:ascii="Times New Roman" w:hAnsi="Times New Roman" w:cs="Times New Roman"/>
          <w:lang w:val="en-US"/>
        </w:rPr>
        <w:t xml:space="preserve"> </w:t>
      </w:r>
      <w:r w:rsidR="00690934">
        <w:rPr>
          <w:rFonts w:ascii="Times New Roman" w:hAnsi="Times New Roman" w:cs="Times New Roman"/>
          <w:i/>
          <w:lang w:val="en-US"/>
        </w:rPr>
        <w:t>leverage + ε</w:t>
      </w:r>
    </w:p>
    <w:p w:rsidR="002F5608" w:rsidRDefault="002F5608" w:rsidP="00953931">
      <w:pPr>
        <w:spacing w:after="120" w:line="360" w:lineRule="auto"/>
        <w:ind w:left="2120" w:hanging="2120"/>
        <w:jc w:val="both"/>
        <w:rPr>
          <w:rFonts w:ascii="Times New Roman" w:hAnsi="Times New Roman" w:cs="Times New Roman"/>
          <w:i/>
          <w:lang w:val="en-US"/>
        </w:rPr>
      </w:pPr>
      <w:r w:rsidRPr="00953931">
        <w:rPr>
          <w:rFonts w:ascii="Times New Roman" w:hAnsi="Times New Roman" w:cs="Times New Roman"/>
          <w:b/>
          <w:lang w:val="en-US"/>
        </w:rPr>
        <w:t>Hypothesis 6b:</w:t>
      </w:r>
      <w:r w:rsidRPr="008432E4">
        <w:rPr>
          <w:rFonts w:ascii="Times New Roman" w:hAnsi="Times New Roman" w:cs="Times New Roman"/>
          <w:i/>
          <w:lang w:val="en-US"/>
        </w:rPr>
        <w:t xml:space="preserve"> </w:t>
      </w:r>
      <w:r w:rsidR="00953931">
        <w:rPr>
          <w:rFonts w:ascii="Times New Roman" w:hAnsi="Times New Roman" w:cs="Times New Roman"/>
          <w:i/>
          <w:lang w:val="en-US"/>
        </w:rPr>
        <w:tab/>
      </w:r>
      <w:r w:rsidR="00FA12DE">
        <w:rPr>
          <w:rFonts w:ascii="Times New Roman" w:hAnsi="Times New Roman" w:cs="Times New Roman"/>
          <w:i/>
          <w:lang w:val="en-US"/>
        </w:rPr>
        <w:t>Return on equity</w:t>
      </w:r>
      <w:r w:rsidR="00B07191">
        <w:rPr>
          <w:rFonts w:ascii="Times New Roman" w:hAnsi="Times New Roman" w:cs="Times New Roman"/>
          <w:i/>
          <w:lang w:val="en-US"/>
        </w:rPr>
        <w:t xml:space="preserve"> </w:t>
      </w:r>
      <w:r w:rsidR="00FA12DE">
        <w:rPr>
          <w:rFonts w:ascii="Times New Roman" w:hAnsi="Times New Roman" w:cs="Times New Roman"/>
          <w:i/>
          <w:vertAlign w:val="subscript"/>
          <w:lang w:val="en-US"/>
        </w:rPr>
        <w:t xml:space="preserve">2012 </w:t>
      </w:r>
      <w:r w:rsidR="00FA12DE">
        <w:rPr>
          <w:rFonts w:ascii="Times New Roman" w:hAnsi="Times New Roman" w:cs="Times New Roman"/>
          <w:i/>
          <w:lang w:val="en-US"/>
        </w:rPr>
        <w:t xml:space="preserve"> </w:t>
      </w:r>
      <w:r w:rsidRPr="00566FD5">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sidRPr="00566FD5">
        <w:rPr>
          <w:rFonts w:ascii="Times New Roman" w:hAnsi="Times New Roman" w:cs="Times New Roman"/>
          <w:i/>
          <w:vertAlign w:val="subscript"/>
          <w:lang w:val="en-US"/>
        </w:rPr>
        <w:t>0</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1</w:t>
      </w:r>
      <w:r w:rsidR="00690934">
        <w:rPr>
          <w:rFonts w:ascii="Times New Roman" w:hAnsi="Times New Roman" w:cs="Times New Roman"/>
          <w:i/>
          <w:lang w:val="en-US"/>
        </w:rPr>
        <w:t xml:space="preserve"> percentage of women</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2</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dummy for gender</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3</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board size</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4</w:t>
      </w:r>
      <w:r w:rsidR="00690934">
        <w:rPr>
          <w:rFonts w:ascii="Times New Roman" w:hAnsi="Times New Roman" w:cs="Times New Roman"/>
          <w:i/>
          <w:lang w:val="en-US"/>
        </w:rPr>
        <w:t xml:space="preserve"> dummy for industry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5</w:t>
      </w:r>
      <w:r w:rsidR="00690934">
        <w:rPr>
          <w:rFonts w:ascii="Times New Roman" w:hAnsi="Times New Roman" w:cs="Times New Roman"/>
          <w:lang w:val="en-US"/>
        </w:rPr>
        <w:t xml:space="preserve"> </w:t>
      </w:r>
      <w:r w:rsidR="00690934">
        <w:rPr>
          <w:rFonts w:ascii="Times New Roman" w:hAnsi="Times New Roman" w:cs="Times New Roman"/>
          <w:i/>
          <w:lang w:val="en-US"/>
        </w:rPr>
        <w:t>firm size</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 xml:space="preserve">6  </w:t>
      </w:r>
      <w:r w:rsidR="00690934">
        <w:rPr>
          <w:rFonts w:ascii="Times New Roman" w:hAnsi="Times New Roman" w:cs="Times New Roman"/>
          <w:i/>
          <w:lang w:val="en-US"/>
        </w:rPr>
        <w:t>average age of directors</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7</w:t>
      </w:r>
      <w:r w:rsidR="00690934">
        <w:rPr>
          <w:rFonts w:ascii="Times New Roman" w:hAnsi="Times New Roman" w:cs="Times New Roman"/>
          <w:lang w:val="en-US"/>
        </w:rPr>
        <w:t xml:space="preserve"> </w:t>
      </w:r>
      <w:r w:rsidR="00690934">
        <w:rPr>
          <w:rFonts w:ascii="Times New Roman" w:hAnsi="Times New Roman" w:cs="Times New Roman"/>
          <w:i/>
          <w:lang w:val="en-US"/>
        </w:rPr>
        <w:t>leverage + ε</w:t>
      </w:r>
    </w:p>
    <w:p w:rsidR="002F5608" w:rsidRPr="00AF0996" w:rsidRDefault="002F5608" w:rsidP="002F5608">
      <w:pPr>
        <w:spacing w:after="120" w:line="360" w:lineRule="auto"/>
        <w:jc w:val="both"/>
        <w:rPr>
          <w:rFonts w:ascii="Times New Roman" w:hAnsi="Times New Roman" w:cs="Times New Roman"/>
          <w:i/>
          <w:lang w:val="en-US"/>
        </w:rPr>
      </w:pPr>
    </w:p>
    <w:p w:rsidR="00690934" w:rsidRDefault="002F5608" w:rsidP="00953931">
      <w:pPr>
        <w:spacing w:after="120" w:line="360" w:lineRule="auto"/>
        <w:ind w:left="2120" w:hanging="2120"/>
        <w:jc w:val="both"/>
        <w:rPr>
          <w:rFonts w:ascii="Times New Roman" w:hAnsi="Times New Roman" w:cs="Times New Roman"/>
          <w:lang w:val="en-US"/>
        </w:rPr>
      </w:pPr>
      <w:r w:rsidRPr="00953931">
        <w:rPr>
          <w:rFonts w:ascii="Times New Roman" w:hAnsi="Times New Roman" w:cs="Times New Roman"/>
          <w:b/>
          <w:lang w:val="en-US"/>
        </w:rPr>
        <w:t>Hypothesis 7a:</w:t>
      </w:r>
      <w:r w:rsidR="00953931">
        <w:rPr>
          <w:rFonts w:ascii="Times New Roman" w:hAnsi="Times New Roman" w:cs="Times New Roman"/>
          <w:lang w:val="en-US"/>
        </w:rPr>
        <w:tab/>
      </w:r>
      <w:r w:rsidRPr="00566FD5">
        <w:rPr>
          <w:rFonts w:ascii="Times New Roman" w:hAnsi="Times New Roman" w:cs="Times New Roman"/>
          <w:i/>
          <w:lang w:val="en-US"/>
        </w:rPr>
        <w:t xml:space="preserve">Tobin’s Q </w:t>
      </w:r>
      <w:r w:rsidR="00FA12DE">
        <w:rPr>
          <w:rFonts w:ascii="Times New Roman" w:hAnsi="Times New Roman" w:cs="Times New Roman"/>
          <w:i/>
          <w:vertAlign w:val="subscript"/>
          <w:lang w:val="en-US"/>
        </w:rPr>
        <w:t>2002</w:t>
      </w:r>
      <w:r w:rsidR="00FA12DE">
        <w:rPr>
          <w:rFonts w:ascii="Times New Roman" w:hAnsi="Times New Roman" w:cs="Times New Roman"/>
          <w:i/>
          <w:lang w:val="en-US"/>
        </w:rPr>
        <w:t xml:space="preserve"> </w:t>
      </w:r>
      <w:r w:rsidRPr="00566FD5">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sidRPr="00566FD5">
        <w:rPr>
          <w:rFonts w:ascii="Times New Roman" w:hAnsi="Times New Roman" w:cs="Times New Roman"/>
          <w:i/>
          <w:vertAlign w:val="subscript"/>
          <w:lang w:val="en-US"/>
        </w:rPr>
        <w:t>0</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1</w:t>
      </w:r>
      <w:r w:rsidR="00690934">
        <w:rPr>
          <w:rFonts w:ascii="Times New Roman" w:hAnsi="Times New Roman" w:cs="Times New Roman"/>
          <w:i/>
          <w:lang w:val="en-US"/>
        </w:rPr>
        <w:t xml:space="preserve"> percentage of women</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2</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dummy for gender</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3</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board size</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4</w:t>
      </w:r>
      <w:r w:rsidR="00690934">
        <w:rPr>
          <w:rFonts w:ascii="Times New Roman" w:hAnsi="Times New Roman" w:cs="Times New Roman"/>
          <w:i/>
          <w:lang w:val="en-US"/>
        </w:rPr>
        <w:t xml:space="preserve"> dummy for industry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5</w:t>
      </w:r>
      <w:r w:rsidR="00690934">
        <w:rPr>
          <w:rFonts w:ascii="Times New Roman" w:hAnsi="Times New Roman" w:cs="Times New Roman"/>
          <w:lang w:val="en-US"/>
        </w:rPr>
        <w:t xml:space="preserve"> </w:t>
      </w:r>
      <w:r w:rsidR="00690934">
        <w:rPr>
          <w:rFonts w:ascii="Times New Roman" w:hAnsi="Times New Roman" w:cs="Times New Roman"/>
          <w:i/>
          <w:lang w:val="en-US"/>
        </w:rPr>
        <w:t>firm size</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 xml:space="preserve">6  </w:t>
      </w:r>
      <w:r w:rsidR="00690934">
        <w:rPr>
          <w:rFonts w:ascii="Times New Roman" w:hAnsi="Times New Roman" w:cs="Times New Roman"/>
          <w:i/>
          <w:lang w:val="en-US"/>
        </w:rPr>
        <w:t>average age of directors</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7</w:t>
      </w:r>
      <w:r w:rsidR="00690934">
        <w:rPr>
          <w:rFonts w:ascii="Times New Roman" w:hAnsi="Times New Roman" w:cs="Times New Roman"/>
          <w:lang w:val="en-US"/>
        </w:rPr>
        <w:t xml:space="preserve"> </w:t>
      </w:r>
      <w:r w:rsidR="00690934">
        <w:rPr>
          <w:rFonts w:ascii="Times New Roman" w:hAnsi="Times New Roman" w:cs="Times New Roman"/>
          <w:i/>
          <w:lang w:val="en-US"/>
        </w:rPr>
        <w:t>leverage + ε</w:t>
      </w:r>
      <w:r w:rsidR="00690934" w:rsidRPr="002F5608">
        <w:rPr>
          <w:rFonts w:ascii="Times New Roman" w:hAnsi="Times New Roman" w:cs="Times New Roman"/>
          <w:lang w:val="en-US"/>
        </w:rPr>
        <w:t xml:space="preserve"> </w:t>
      </w:r>
    </w:p>
    <w:p w:rsidR="002F5608" w:rsidRPr="00953931" w:rsidRDefault="002F5608" w:rsidP="00953931">
      <w:pPr>
        <w:spacing w:after="120" w:line="360" w:lineRule="auto"/>
        <w:ind w:left="2120" w:hanging="2120"/>
        <w:jc w:val="both"/>
        <w:rPr>
          <w:rFonts w:ascii="Times New Roman" w:hAnsi="Times New Roman" w:cs="Times New Roman"/>
          <w:lang w:val="en-US"/>
        </w:rPr>
      </w:pPr>
      <w:r w:rsidRPr="00953931">
        <w:rPr>
          <w:rFonts w:ascii="Times New Roman" w:hAnsi="Times New Roman" w:cs="Times New Roman"/>
          <w:b/>
          <w:lang w:val="en-US"/>
        </w:rPr>
        <w:t>Hypothesis 7b:</w:t>
      </w:r>
      <w:r w:rsidR="00953931">
        <w:rPr>
          <w:rFonts w:ascii="Times New Roman" w:hAnsi="Times New Roman" w:cs="Times New Roman"/>
          <w:lang w:val="en-US"/>
        </w:rPr>
        <w:tab/>
      </w:r>
      <w:r w:rsidRPr="00566FD5">
        <w:rPr>
          <w:rFonts w:ascii="Times New Roman" w:hAnsi="Times New Roman" w:cs="Times New Roman"/>
          <w:i/>
          <w:lang w:val="en-US"/>
        </w:rPr>
        <w:t>Tobin</w:t>
      </w:r>
      <w:r w:rsidR="00FA12DE">
        <w:rPr>
          <w:rFonts w:ascii="Times New Roman" w:hAnsi="Times New Roman" w:cs="Times New Roman"/>
          <w:i/>
          <w:lang w:val="en-US"/>
        </w:rPr>
        <w:t xml:space="preserve">’s Q </w:t>
      </w:r>
      <w:r w:rsidRPr="00566FD5">
        <w:rPr>
          <w:rFonts w:ascii="Times New Roman" w:hAnsi="Times New Roman" w:cs="Times New Roman"/>
          <w:i/>
          <w:lang w:val="en-US"/>
        </w:rPr>
        <w:t xml:space="preserve"> </w:t>
      </w:r>
      <w:r w:rsidR="00FA12DE">
        <w:rPr>
          <w:rFonts w:ascii="Times New Roman" w:hAnsi="Times New Roman" w:cs="Times New Roman"/>
          <w:i/>
          <w:vertAlign w:val="subscript"/>
          <w:lang w:val="en-US"/>
        </w:rPr>
        <w:t xml:space="preserve">2012 </w:t>
      </w:r>
      <w:r w:rsidRPr="00566FD5">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sidRPr="00566FD5">
        <w:rPr>
          <w:rFonts w:ascii="Times New Roman" w:hAnsi="Times New Roman" w:cs="Times New Roman"/>
          <w:i/>
          <w:vertAlign w:val="subscript"/>
          <w:lang w:val="en-US"/>
        </w:rPr>
        <w:t>0</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1</w:t>
      </w:r>
      <w:r w:rsidR="00690934">
        <w:rPr>
          <w:rFonts w:ascii="Times New Roman" w:hAnsi="Times New Roman" w:cs="Times New Roman"/>
          <w:i/>
          <w:lang w:val="en-US"/>
        </w:rPr>
        <w:t xml:space="preserve"> percentage of women</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2</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dummy for gender</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3</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board size</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4</w:t>
      </w:r>
      <w:r w:rsidR="00690934">
        <w:rPr>
          <w:rFonts w:ascii="Times New Roman" w:hAnsi="Times New Roman" w:cs="Times New Roman"/>
          <w:i/>
          <w:lang w:val="en-US"/>
        </w:rPr>
        <w:t xml:space="preserve"> dummy for industry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5</w:t>
      </w:r>
      <w:r w:rsidR="00690934">
        <w:rPr>
          <w:rFonts w:ascii="Times New Roman" w:hAnsi="Times New Roman" w:cs="Times New Roman"/>
          <w:lang w:val="en-US"/>
        </w:rPr>
        <w:t xml:space="preserve"> </w:t>
      </w:r>
      <w:r w:rsidR="00690934">
        <w:rPr>
          <w:rFonts w:ascii="Times New Roman" w:hAnsi="Times New Roman" w:cs="Times New Roman"/>
          <w:i/>
          <w:lang w:val="en-US"/>
        </w:rPr>
        <w:t>firm size</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 xml:space="preserve">6  </w:t>
      </w:r>
      <w:r w:rsidR="00690934">
        <w:rPr>
          <w:rFonts w:ascii="Times New Roman" w:hAnsi="Times New Roman" w:cs="Times New Roman"/>
          <w:i/>
          <w:lang w:val="en-US"/>
        </w:rPr>
        <w:t>average age of directors</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7</w:t>
      </w:r>
      <w:r w:rsidR="00690934">
        <w:rPr>
          <w:rFonts w:ascii="Times New Roman" w:hAnsi="Times New Roman" w:cs="Times New Roman"/>
          <w:lang w:val="en-US"/>
        </w:rPr>
        <w:t xml:space="preserve"> </w:t>
      </w:r>
      <w:r w:rsidR="00690934">
        <w:rPr>
          <w:rFonts w:ascii="Times New Roman" w:hAnsi="Times New Roman" w:cs="Times New Roman"/>
          <w:i/>
          <w:lang w:val="en-US"/>
        </w:rPr>
        <w:t>leverage + ε</w:t>
      </w:r>
    </w:p>
    <w:p w:rsidR="002F5608" w:rsidRDefault="002F5608" w:rsidP="002F5608">
      <w:pPr>
        <w:spacing w:after="120" w:line="360" w:lineRule="auto"/>
        <w:jc w:val="both"/>
        <w:rPr>
          <w:rFonts w:ascii="Times New Roman" w:hAnsi="Times New Roman" w:cs="Times New Roman"/>
          <w:lang w:val="en-US"/>
        </w:rPr>
      </w:pPr>
    </w:p>
    <w:p w:rsidR="00641B69" w:rsidRDefault="002F5608" w:rsidP="00953931">
      <w:pPr>
        <w:spacing w:after="120" w:line="360" w:lineRule="auto"/>
        <w:ind w:left="2120" w:hanging="2120"/>
        <w:jc w:val="both"/>
        <w:rPr>
          <w:rFonts w:ascii="Times New Roman" w:hAnsi="Times New Roman" w:cs="Times New Roman"/>
          <w:lang w:val="en-US"/>
        </w:rPr>
      </w:pPr>
      <w:r w:rsidRPr="00953931">
        <w:rPr>
          <w:rFonts w:ascii="Times New Roman" w:hAnsi="Times New Roman" w:cs="Times New Roman"/>
          <w:b/>
          <w:lang w:val="en-US"/>
        </w:rPr>
        <w:lastRenderedPageBreak/>
        <w:t>Hypothesis 8a:</w:t>
      </w:r>
      <w:r w:rsidR="00953931">
        <w:rPr>
          <w:rFonts w:ascii="Times New Roman" w:hAnsi="Times New Roman" w:cs="Times New Roman"/>
          <w:lang w:val="en-US"/>
        </w:rPr>
        <w:tab/>
      </w:r>
      <w:r>
        <w:rPr>
          <w:rFonts w:ascii="Times New Roman" w:hAnsi="Times New Roman" w:cs="Times New Roman"/>
          <w:i/>
          <w:lang w:val="en-US"/>
        </w:rPr>
        <w:t>Market</w:t>
      </w:r>
      <w:r w:rsidRPr="00566FD5">
        <w:rPr>
          <w:rFonts w:ascii="Times New Roman" w:hAnsi="Times New Roman" w:cs="Times New Roman"/>
          <w:i/>
          <w:lang w:val="en-US"/>
        </w:rPr>
        <w:t xml:space="preserve"> value</w:t>
      </w:r>
      <w:r w:rsidR="00B07191">
        <w:rPr>
          <w:rFonts w:ascii="Times New Roman" w:hAnsi="Times New Roman" w:cs="Times New Roman"/>
          <w:i/>
          <w:lang w:val="en-US"/>
        </w:rPr>
        <w:t xml:space="preserve"> </w:t>
      </w:r>
      <w:r w:rsidR="00FA12DE">
        <w:rPr>
          <w:rFonts w:ascii="Times New Roman" w:hAnsi="Times New Roman" w:cs="Times New Roman"/>
          <w:i/>
          <w:vertAlign w:val="subscript"/>
          <w:lang w:val="en-US"/>
        </w:rPr>
        <w:t>2002</w:t>
      </w:r>
      <w:r w:rsidR="00FA12DE">
        <w:rPr>
          <w:rFonts w:ascii="Times New Roman" w:hAnsi="Times New Roman" w:cs="Times New Roman"/>
          <w:i/>
          <w:lang w:val="en-US"/>
        </w:rPr>
        <w:t xml:space="preserve"> </w:t>
      </w:r>
      <w:r w:rsidRPr="00566FD5">
        <w:rPr>
          <w:rFonts w:ascii="Times New Roman" w:hAnsi="Times New Roman" w:cs="Times New Roman"/>
          <w:i/>
          <w:lang w:val="en-US"/>
        </w:rPr>
        <w:t xml:space="preserve"> = </w:t>
      </w:r>
      <w:r w:rsidR="00690934" w:rsidRPr="00566FD5">
        <w:rPr>
          <w:rFonts w:ascii="Times New Roman" w:hAnsi="Times New Roman" w:cs="Times New Roman"/>
          <w:i/>
          <w:lang w:val="en-US"/>
        </w:rPr>
        <w:t>β</w:t>
      </w:r>
      <w:r w:rsidR="00690934" w:rsidRPr="00566FD5">
        <w:rPr>
          <w:rFonts w:ascii="Times New Roman" w:hAnsi="Times New Roman" w:cs="Times New Roman"/>
          <w:i/>
          <w:vertAlign w:val="subscript"/>
          <w:lang w:val="en-US"/>
        </w:rPr>
        <w:t>0</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1</w:t>
      </w:r>
      <w:r w:rsidR="00690934">
        <w:rPr>
          <w:rFonts w:ascii="Times New Roman" w:hAnsi="Times New Roman" w:cs="Times New Roman"/>
          <w:i/>
          <w:lang w:val="en-US"/>
        </w:rPr>
        <w:t xml:space="preserve"> percentage of women</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2</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dummy for gender</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3</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board size</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4</w:t>
      </w:r>
      <w:r w:rsidR="00690934">
        <w:rPr>
          <w:rFonts w:ascii="Times New Roman" w:hAnsi="Times New Roman" w:cs="Times New Roman"/>
          <w:i/>
          <w:lang w:val="en-US"/>
        </w:rPr>
        <w:t xml:space="preserve"> dummy for industry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5</w:t>
      </w:r>
      <w:r w:rsidR="00690934">
        <w:rPr>
          <w:rFonts w:ascii="Times New Roman" w:hAnsi="Times New Roman" w:cs="Times New Roman"/>
          <w:lang w:val="en-US"/>
        </w:rPr>
        <w:t xml:space="preserve"> </w:t>
      </w:r>
      <w:r w:rsidR="00690934">
        <w:rPr>
          <w:rFonts w:ascii="Times New Roman" w:hAnsi="Times New Roman" w:cs="Times New Roman"/>
          <w:i/>
          <w:lang w:val="en-US"/>
        </w:rPr>
        <w:t>firm size</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 xml:space="preserve">6  </w:t>
      </w:r>
      <w:r w:rsidR="00690934">
        <w:rPr>
          <w:rFonts w:ascii="Times New Roman" w:hAnsi="Times New Roman" w:cs="Times New Roman"/>
          <w:i/>
          <w:lang w:val="en-US"/>
        </w:rPr>
        <w:t>average age of directors</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7</w:t>
      </w:r>
      <w:r w:rsidR="00690934">
        <w:rPr>
          <w:rFonts w:ascii="Times New Roman" w:hAnsi="Times New Roman" w:cs="Times New Roman"/>
          <w:lang w:val="en-US"/>
        </w:rPr>
        <w:t xml:space="preserve"> </w:t>
      </w:r>
      <w:r w:rsidR="00690934">
        <w:rPr>
          <w:rFonts w:ascii="Times New Roman" w:hAnsi="Times New Roman" w:cs="Times New Roman"/>
          <w:i/>
          <w:lang w:val="en-US"/>
        </w:rPr>
        <w:t>leverage + ε</w:t>
      </w:r>
    </w:p>
    <w:p w:rsidR="007A4577" w:rsidRPr="00953931" w:rsidRDefault="002F5608" w:rsidP="00953931">
      <w:pPr>
        <w:spacing w:after="120" w:line="360" w:lineRule="auto"/>
        <w:ind w:left="2120" w:hanging="2120"/>
        <w:jc w:val="both"/>
        <w:rPr>
          <w:rFonts w:ascii="Times New Roman" w:hAnsi="Times New Roman" w:cs="Times New Roman"/>
          <w:lang w:val="en-US"/>
        </w:rPr>
      </w:pPr>
      <w:r w:rsidRPr="00953931">
        <w:rPr>
          <w:rFonts w:ascii="Times New Roman" w:hAnsi="Times New Roman" w:cs="Times New Roman"/>
          <w:b/>
          <w:lang w:val="en-US"/>
        </w:rPr>
        <w:t>Hypothesis 8b:</w:t>
      </w:r>
      <w:r w:rsidRPr="002F5608">
        <w:rPr>
          <w:rFonts w:ascii="Times New Roman" w:hAnsi="Times New Roman" w:cs="Times New Roman"/>
          <w:lang w:val="en-US"/>
        </w:rPr>
        <w:t xml:space="preserve"> </w:t>
      </w:r>
      <w:r w:rsidR="00953931">
        <w:rPr>
          <w:rFonts w:ascii="Times New Roman" w:hAnsi="Times New Roman" w:cs="Times New Roman"/>
          <w:lang w:val="en-US"/>
        </w:rPr>
        <w:tab/>
      </w:r>
      <w:r>
        <w:rPr>
          <w:rFonts w:ascii="Times New Roman" w:hAnsi="Times New Roman" w:cs="Times New Roman"/>
          <w:i/>
          <w:lang w:val="en-US"/>
        </w:rPr>
        <w:t>Market</w:t>
      </w:r>
      <w:r w:rsidR="00B07191">
        <w:rPr>
          <w:rFonts w:ascii="Times New Roman" w:hAnsi="Times New Roman" w:cs="Times New Roman"/>
          <w:i/>
          <w:lang w:val="en-US"/>
        </w:rPr>
        <w:t xml:space="preserve"> value</w:t>
      </w:r>
      <w:r w:rsidRPr="00566FD5">
        <w:rPr>
          <w:rFonts w:ascii="Times New Roman" w:hAnsi="Times New Roman" w:cs="Times New Roman"/>
          <w:i/>
          <w:lang w:val="en-US"/>
        </w:rPr>
        <w:t xml:space="preserve"> </w:t>
      </w:r>
      <w:r w:rsidR="00B07191">
        <w:rPr>
          <w:rFonts w:ascii="Times New Roman" w:hAnsi="Times New Roman" w:cs="Times New Roman"/>
          <w:i/>
          <w:vertAlign w:val="subscript"/>
          <w:lang w:val="en-US"/>
        </w:rPr>
        <w:t xml:space="preserve">2012 </w:t>
      </w:r>
      <w:r w:rsidRPr="00566FD5">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sidRPr="00566FD5">
        <w:rPr>
          <w:rFonts w:ascii="Times New Roman" w:hAnsi="Times New Roman" w:cs="Times New Roman"/>
          <w:i/>
          <w:vertAlign w:val="subscript"/>
          <w:lang w:val="en-US"/>
        </w:rPr>
        <w:t>0</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1</w:t>
      </w:r>
      <w:r w:rsidR="00690934">
        <w:rPr>
          <w:rFonts w:ascii="Times New Roman" w:hAnsi="Times New Roman" w:cs="Times New Roman"/>
          <w:i/>
          <w:lang w:val="en-US"/>
        </w:rPr>
        <w:t xml:space="preserve"> percentage of women</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2</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dummy for gender</w:t>
      </w:r>
      <w:r w:rsidR="00690934" w:rsidRPr="00566FD5">
        <w:rPr>
          <w:rFonts w:ascii="Times New Roman" w:hAnsi="Times New Roman" w:cs="Times New Roman"/>
          <w:i/>
          <w:lang w:val="en-US"/>
        </w:rPr>
        <w:t xml:space="preserve"> + β</w:t>
      </w:r>
      <w:r w:rsidR="00690934">
        <w:rPr>
          <w:rFonts w:ascii="Times New Roman" w:hAnsi="Times New Roman" w:cs="Times New Roman"/>
          <w:i/>
          <w:vertAlign w:val="subscript"/>
          <w:lang w:val="en-US"/>
        </w:rPr>
        <w:t>3</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board size</w:t>
      </w:r>
      <w:r w:rsidR="00690934" w:rsidRPr="00566FD5">
        <w:rPr>
          <w:rFonts w:ascii="Times New Roman" w:hAnsi="Times New Roman" w:cs="Times New Roman"/>
          <w:i/>
          <w:lang w:val="en-US"/>
        </w:rPr>
        <w:t xml:space="preserve"> </w:t>
      </w:r>
      <w:r w:rsidR="00690934">
        <w:rPr>
          <w:rFonts w:ascii="Times New Roman" w:hAnsi="Times New Roman" w:cs="Times New Roman"/>
          <w:i/>
          <w:lang w:val="en-US"/>
        </w:rPr>
        <w:t xml:space="preserve">+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4</w:t>
      </w:r>
      <w:r w:rsidR="00690934">
        <w:rPr>
          <w:rFonts w:ascii="Times New Roman" w:hAnsi="Times New Roman" w:cs="Times New Roman"/>
          <w:i/>
          <w:lang w:val="en-US"/>
        </w:rPr>
        <w:t xml:space="preserve"> dummy for industry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5</w:t>
      </w:r>
      <w:r w:rsidR="00690934">
        <w:rPr>
          <w:rFonts w:ascii="Times New Roman" w:hAnsi="Times New Roman" w:cs="Times New Roman"/>
          <w:lang w:val="en-US"/>
        </w:rPr>
        <w:t xml:space="preserve"> </w:t>
      </w:r>
      <w:r w:rsidR="00690934">
        <w:rPr>
          <w:rFonts w:ascii="Times New Roman" w:hAnsi="Times New Roman" w:cs="Times New Roman"/>
          <w:i/>
          <w:lang w:val="en-US"/>
        </w:rPr>
        <w:t>firm size</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 xml:space="preserve">6  </w:t>
      </w:r>
      <w:r w:rsidR="00690934">
        <w:rPr>
          <w:rFonts w:ascii="Times New Roman" w:hAnsi="Times New Roman" w:cs="Times New Roman"/>
          <w:i/>
          <w:lang w:val="en-US"/>
        </w:rPr>
        <w:t>average age of directors</w:t>
      </w:r>
      <w:r w:rsidR="00690934">
        <w:rPr>
          <w:rFonts w:ascii="Times New Roman" w:hAnsi="Times New Roman" w:cs="Times New Roman"/>
          <w:lang w:val="en-US"/>
        </w:rPr>
        <w:t xml:space="preserve"> + </w:t>
      </w:r>
      <w:r w:rsidR="00690934" w:rsidRPr="00566FD5">
        <w:rPr>
          <w:rFonts w:ascii="Times New Roman" w:hAnsi="Times New Roman" w:cs="Times New Roman"/>
          <w:i/>
          <w:lang w:val="en-US"/>
        </w:rPr>
        <w:t>β</w:t>
      </w:r>
      <w:r w:rsidR="00690934">
        <w:rPr>
          <w:rFonts w:ascii="Times New Roman" w:hAnsi="Times New Roman" w:cs="Times New Roman"/>
          <w:i/>
          <w:vertAlign w:val="subscript"/>
          <w:lang w:val="en-US"/>
        </w:rPr>
        <w:t>7</w:t>
      </w:r>
      <w:r w:rsidR="00690934">
        <w:rPr>
          <w:rFonts w:ascii="Times New Roman" w:hAnsi="Times New Roman" w:cs="Times New Roman"/>
          <w:lang w:val="en-US"/>
        </w:rPr>
        <w:t xml:space="preserve"> </w:t>
      </w:r>
      <w:r w:rsidR="00690934">
        <w:rPr>
          <w:rFonts w:ascii="Times New Roman" w:hAnsi="Times New Roman" w:cs="Times New Roman"/>
          <w:i/>
          <w:lang w:val="en-US"/>
        </w:rPr>
        <w:t>leverage + ε</w:t>
      </w:r>
    </w:p>
    <w:p w:rsidR="00566FD5" w:rsidRDefault="00566FD5" w:rsidP="005E7E26">
      <w:pPr>
        <w:spacing w:after="120" w:line="360" w:lineRule="auto"/>
        <w:jc w:val="both"/>
        <w:rPr>
          <w:rFonts w:ascii="Times New Roman" w:hAnsi="Times New Roman" w:cs="Times New Roman"/>
          <w:lang w:val="en-US"/>
        </w:rPr>
      </w:pPr>
    </w:p>
    <w:p w:rsidR="00566FD5" w:rsidRDefault="00EB720E" w:rsidP="00C24B30">
      <w:pPr>
        <w:pStyle w:val="Heading2"/>
        <w:numPr>
          <w:ilvl w:val="1"/>
          <w:numId w:val="1"/>
        </w:numPr>
        <w:rPr>
          <w:lang w:val="en-US"/>
        </w:rPr>
      </w:pPr>
      <w:bookmarkStart w:id="60" w:name="_Toc240015763"/>
      <w:r>
        <w:rPr>
          <w:lang w:val="en-US"/>
        </w:rPr>
        <w:t>Conclusion</w:t>
      </w:r>
      <w:bookmarkEnd w:id="60"/>
    </w:p>
    <w:p w:rsidR="006447D8" w:rsidRPr="006447D8" w:rsidRDefault="006447D8" w:rsidP="006447D8">
      <w:pPr>
        <w:rPr>
          <w:lang w:val="en-US"/>
        </w:rPr>
      </w:pPr>
    </w:p>
    <w:p w:rsidR="006447D8" w:rsidRDefault="0036612F" w:rsidP="006447D8">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Within this chapter the data</w:t>
      </w:r>
      <w:r w:rsidR="008461C3">
        <w:rPr>
          <w:rFonts w:ascii="Times New Roman" w:hAnsi="Times New Roman" w:cs="Times New Roman"/>
          <w:lang w:val="en-US"/>
        </w:rPr>
        <w:t>,</w:t>
      </w:r>
      <w:r>
        <w:rPr>
          <w:rFonts w:ascii="Times New Roman" w:hAnsi="Times New Roman" w:cs="Times New Roman"/>
          <w:lang w:val="en-US"/>
        </w:rPr>
        <w:t xml:space="preserve"> which will be used is covered. </w:t>
      </w:r>
      <w:r w:rsidR="00513BFE">
        <w:rPr>
          <w:rFonts w:ascii="Times New Roman" w:hAnsi="Times New Roman" w:cs="Times New Roman"/>
          <w:lang w:val="en-US"/>
        </w:rPr>
        <w:t>The variables are explained and t</w:t>
      </w:r>
      <w:r>
        <w:rPr>
          <w:rFonts w:ascii="Times New Roman" w:hAnsi="Times New Roman" w:cs="Times New Roman"/>
          <w:lang w:val="en-US"/>
        </w:rPr>
        <w:t xml:space="preserve">hereby an explanation is given of </w:t>
      </w:r>
      <w:r w:rsidR="008461C3">
        <w:rPr>
          <w:rFonts w:ascii="Times New Roman" w:hAnsi="Times New Roman" w:cs="Times New Roman"/>
          <w:lang w:val="en-US"/>
        </w:rPr>
        <w:t xml:space="preserve">the different tests, which will </w:t>
      </w:r>
      <w:r>
        <w:rPr>
          <w:rFonts w:ascii="Times New Roman" w:hAnsi="Times New Roman" w:cs="Times New Roman"/>
          <w:lang w:val="en-US"/>
        </w:rPr>
        <w:t>be performed</w:t>
      </w:r>
      <w:r w:rsidR="00513BFE">
        <w:rPr>
          <w:rFonts w:ascii="Times New Roman" w:hAnsi="Times New Roman" w:cs="Times New Roman"/>
          <w:lang w:val="en-US"/>
        </w:rPr>
        <w:t>. The last paragraph captures the statistical hypotheses</w:t>
      </w:r>
      <w:r w:rsidR="008461C3">
        <w:rPr>
          <w:rFonts w:ascii="Times New Roman" w:hAnsi="Times New Roman" w:cs="Times New Roman"/>
          <w:lang w:val="en-US"/>
        </w:rPr>
        <w:t>,</w:t>
      </w:r>
      <w:r w:rsidR="00513BFE">
        <w:rPr>
          <w:rFonts w:ascii="Times New Roman" w:hAnsi="Times New Roman" w:cs="Times New Roman"/>
          <w:lang w:val="en-US"/>
        </w:rPr>
        <w:t xml:space="preserve"> which will be used in SPSS in order to get answers.</w:t>
      </w:r>
    </w:p>
    <w:p w:rsidR="006447D8" w:rsidRPr="0036612F" w:rsidRDefault="006447D8" w:rsidP="006447D8">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next chapter will focus on the tests</w:t>
      </w:r>
      <w:r w:rsidR="00047C59">
        <w:rPr>
          <w:rFonts w:ascii="Times New Roman" w:hAnsi="Times New Roman" w:cs="Times New Roman"/>
          <w:lang w:val="en-US"/>
        </w:rPr>
        <w:t>, which are explained in this chapter,</w:t>
      </w:r>
      <w:r>
        <w:rPr>
          <w:rFonts w:ascii="Times New Roman" w:hAnsi="Times New Roman" w:cs="Times New Roman"/>
          <w:lang w:val="en-US"/>
        </w:rPr>
        <w:t xml:space="preserve"> which will be performed in SPSS.</w:t>
      </w:r>
    </w:p>
    <w:p w:rsidR="009A706A" w:rsidRDefault="009A706A" w:rsidP="005E7E26">
      <w:pPr>
        <w:spacing w:after="120" w:line="360" w:lineRule="auto"/>
        <w:jc w:val="both"/>
        <w:rPr>
          <w:rFonts w:asciiTheme="majorHAnsi" w:eastAsiaTheme="majorEastAsia" w:hAnsiTheme="majorHAnsi" w:cstheme="majorBidi"/>
          <w:b/>
          <w:bCs/>
          <w:color w:val="365F91" w:themeColor="accent1" w:themeShade="BF"/>
          <w:sz w:val="28"/>
          <w:szCs w:val="28"/>
          <w:lang w:val="en-US"/>
        </w:rPr>
      </w:pPr>
      <w:r>
        <w:rPr>
          <w:lang w:val="en-US"/>
        </w:rPr>
        <w:br w:type="page"/>
      </w:r>
    </w:p>
    <w:p w:rsidR="00083EEB" w:rsidRPr="00C364BC" w:rsidRDefault="00DC6C93" w:rsidP="005E7E26">
      <w:pPr>
        <w:pStyle w:val="Heading1"/>
        <w:numPr>
          <w:ilvl w:val="0"/>
          <w:numId w:val="1"/>
        </w:numPr>
        <w:spacing w:after="120" w:line="360" w:lineRule="auto"/>
        <w:jc w:val="both"/>
        <w:rPr>
          <w:lang w:val="en-US"/>
        </w:rPr>
      </w:pPr>
      <w:bookmarkStart w:id="61" w:name="_Toc240015764"/>
      <w:r w:rsidRPr="00BB3289">
        <w:rPr>
          <w:lang w:val="en-US"/>
        </w:rPr>
        <w:lastRenderedPageBreak/>
        <w:t>Results</w:t>
      </w:r>
      <w:bookmarkEnd w:id="61"/>
    </w:p>
    <w:p w:rsidR="00EB720E" w:rsidRDefault="00EB720E" w:rsidP="00C24B30">
      <w:pPr>
        <w:pStyle w:val="Heading2"/>
        <w:numPr>
          <w:ilvl w:val="1"/>
          <w:numId w:val="1"/>
        </w:numPr>
        <w:spacing w:after="120" w:line="360" w:lineRule="auto"/>
        <w:jc w:val="both"/>
        <w:rPr>
          <w:lang w:val="en-US"/>
        </w:rPr>
      </w:pPr>
      <w:bookmarkStart w:id="62" w:name="_Toc240015765"/>
      <w:r>
        <w:rPr>
          <w:lang w:val="en-US"/>
        </w:rPr>
        <w:t>Introduction</w:t>
      </w:r>
      <w:bookmarkEnd w:id="62"/>
    </w:p>
    <w:p w:rsidR="009D49CA" w:rsidRDefault="008A7C71" w:rsidP="008A7C71">
      <w:pPr>
        <w:spacing w:after="120" w:line="360" w:lineRule="auto"/>
        <w:jc w:val="both"/>
        <w:rPr>
          <w:rFonts w:ascii="Times New Roman" w:hAnsi="Times New Roman" w:cs="Times New Roman"/>
          <w:lang w:val="en-US"/>
        </w:rPr>
      </w:pPr>
      <w:r>
        <w:rPr>
          <w:rFonts w:ascii="Times New Roman" w:hAnsi="Times New Roman" w:cs="Times New Roman"/>
          <w:lang w:val="en-US"/>
        </w:rPr>
        <w:t>This chapter will capture the results of the different tests performed. First a summary is given of the descriptive statistic of the variables used, than a closer look is taken at the Pearson correlation. An explanation is given why a parametrical test is used and what the assumpt</w:t>
      </w:r>
      <w:r w:rsidR="008461C3">
        <w:rPr>
          <w:rFonts w:ascii="Times New Roman" w:hAnsi="Times New Roman" w:cs="Times New Roman"/>
          <w:lang w:val="en-US"/>
        </w:rPr>
        <w:t xml:space="preserve">ions are for the OLS regression, </w:t>
      </w:r>
      <w:r>
        <w:rPr>
          <w:rFonts w:ascii="Times New Roman" w:hAnsi="Times New Roman" w:cs="Times New Roman"/>
          <w:lang w:val="en-US"/>
        </w:rPr>
        <w:t>which is derived from the parametrical test. The OLS regression is than performed and the outcomes will be extensively discussed. At last a goodness of fit test will be performed for which the models will be further examined.</w:t>
      </w:r>
    </w:p>
    <w:p w:rsidR="00391D9C" w:rsidRPr="009D49CA" w:rsidRDefault="00391D9C" w:rsidP="009D49CA">
      <w:pPr>
        <w:rPr>
          <w:rFonts w:ascii="Times New Roman" w:hAnsi="Times New Roman" w:cs="Times New Roman"/>
          <w:lang w:val="en-US"/>
        </w:rPr>
      </w:pPr>
    </w:p>
    <w:p w:rsidR="001401CC" w:rsidRDefault="005E7E26" w:rsidP="001401CC">
      <w:pPr>
        <w:pStyle w:val="Heading2"/>
        <w:numPr>
          <w:ilvl w:val="1"/>
          <w:numId w:val="1"/>
        </w:numPr>
        <w:spacing w:after="120" w:line="360" w:lineRule="auto"/>
        <w:jc w:val="both"/>
        <w:rPr>
          <w:lang w:val="en-US"/>
        </w:rPr>
      </w:pPr>
      <w:bookmarkStart w:id="63" w:name="_Toc240015766"/>
      <w:r>
        <w:rPr>
          <w:lang w:val="en-US"/>
        </w:rPr>
        <w:t>Descriptive</w:t>
      </w:r>
      <w:r w:rsidR="007010BE">
        <w:rPr>
          <w:lang w:val="en-US"/>
        </w:rPr>
        <w:t xml:space="preserve"> statistics</w:t>
      </w:r>
      <w:bookmarkEnd w:id="63"/>
    </w:p>
    <w:p w:rsidR="00E9166C" w:rsidRDefault="00E9166C" w:rsidP="00E9166C">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In table 5 &amp; 6 the descriptive statistics are shown for 2002 and 2012. In 2002 29% of the companies had one or more women within their board of directors for the S&amp;P1500 companies, in 2012 this amount increased up till 33% of the S&amp;P 1500 companies. When looking at the percentage of women within board of directors in companies the amount of women in 2002 was 5,74% and in 2012 7,47%. Also an increase in the amount of women within board of directors has taken place within the last ten years. </w:t>
      </w:r>
    </w:p>
    <w:p w:rsidR="00C34905" w:rsidRPr="003775D9" w:rsidRDefault="00C34905" w:rsidP="00C34905">
      <w:pPr>
        <w:rPr>
          <w:rFonts w:ascii="Times New Roman" w:hAnsi="Times New Roman" w:cs="Times New Roman"/>
        </w:rPr>
      </w:pPr>
      <w:r>
        <w:rPr>
          <w:rFonts w:ascii="Times New Roman" w:hAnsi="Times New Roman" w:cs="Times New Roman"/>
        </w:rPr>
        <w:t xml:space="preserve">Table 5: </w:t>
      </w:r>
      <w:r w:rsidRPr="003775D9">
        <w:rPr>
          <w:rFonts w:ascii="Times New Roman" w:hAnsi="Times New Roman" w:cs="Times New Roman"/>
        </w:rPr>
        <w:t>Descriptive statistics 2002</w:t>
      </w:r>
    </w:p>
    <w:tbl>
      <w:tblPr>
        <w:tblStyle w:val="LightList3"/>
        <w:tblW w:w="5000" w:type="pct"/>
        <w:tblLook w:val="0620"/>
      </w:tblPr>
      <w:tblGrid>
        <w:gridCol w:w="1546"/>
        <w:gridCol w:w="1546"/>
        <w:gridCol w:w="1546"/>
        <w:gridCol w:w="1546"/>
        <w:gridCol w:w="1548"/>
        <w:gridCol w:w="1548"/>
      </w:tblGrid>
      <w:tr w:rsidR="00C34905" w:rsidRPr="003775D9" w:rsidTr="0020633E">
        <w:trPr>
          <w:cnfStyle w:val="100000000000"/>
        </w:trPr>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 xml:space="preserve">2002 </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Observations</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Mean</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Standard deviation</w:t>
            </w:r>
          </w:p>
        </w:tc>
        <w:tc>
          <w:tcPr>
            <w:tcW w:w="834"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Minimum</w:t>
            </w:r>
          </w:p>
        </w:tc>
        <w:tc>
          <w:tcPr>
            <w:tcW w:w="834"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Maximum</w:t>
            </w:r>
          </w:p>
        </w:tc>
      </w:tr>
      <w:tr w:rsidR="00C34905" w:rsidRPr="003775D9" w:rsidTr="0020633E">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ROA</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627</w:t>
            </w:r>
          </w:p>
        </w:tc>
        <w:tc>
          <w:tcPr>
            <w:tcW w:w="833"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0,043089</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0,0513226</w:t>
            </w:r>
          </w:p>
        </w:tc>
        <w:tc>
          <w:tcPr>
            <w:tcW w:w="834"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-0,1258</w:t>
            </w:r>
          </w:p>
        </w:tc>
        <w:tc>
          <w:tcPr>
            <w:tcW w:w="834"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0,2313</w:t>
            </w:r>
          </w:p>
        </w:tc>
      </w:tr>
      <w:tr w:rsidR="00C34905" w:rsidRPr="003775D9" w:rsidTr="0020633E">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ROE</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627</w:t>
            </w:r>
          </w:p>
        </w:tc>
        <w:tc>
          <w:tcPr>
            <w:tcW w:w="833"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0,099880</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0,1048775</w:t>
            </w:r>
          </w:p>
        </w:tc>
        <w:tc>
          <w:tcPr>
            <w:tcW w:w="834"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-0,2327</w:t>
            </w:r>
          </w:p>
        </w:tc>
        <w:tc>
          <w:tcPr>
            <w:tcW w:w="834"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0,4105</w:t>
            </w:r>
          </w:p>
        </w:tc>
      </w:tr>
      <w:tr w:rsidR="00C34905" w:rsidRPr="003775D9" w:rsidTr="0020633E">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Log Tobin’s Q</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627</w:t>
            </w:r>
          </w:p>
        </w:tc>
        <w:tc>
          <w:tcPr>
            <w:tcW w:w="833"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-0,5369</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0,24924</w:t>
            </w:r>
          </w:p>
        </w:tc>
        <w:tc>
          <w:tcPr>
            <w:tcW w:w="834"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-1,55</w:t>
            </w:r>
          </w:p>
        </w:tc>
        <w:tc>
          <w:tcPr>
            <w:tcW w:w="834"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0,06</w:t>
            </w:r>
          </w:p>
        </w:tc>
      </w:tr>
      <w:tr w:rsidR="00C34905" w:rsidRPr="003775D9" w:rsidTr="0020633E">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Log Market value</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627</w:t>
            </w:r>
          </w:p>
        </w:tc>
        <w:tc>
          <w:tcPr>
            <w:tcW w:w="833"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6,3070</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0,60010</w:t>
            </w:r>
          </w:p>
        </w:tc>
        <w:tc>
          <w:tcPr>
            <w:tcW w:w="834"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4,85</w:t>
            </w:r>
          </w:p>
        </w:tc>
        <w:tc>
          <w:tcPr>
            <w:tcW w:w="834"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8,05</w:t>
            </w:r>
          </w:p>
        </w:tc>
      </w:tr>
      <w:tr w:rsidR="00C34905" w:rsidRPr="003775D9" w:rsidTr="0020633E">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Percentage of women</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627</w:t>
            </w:r>
          </w:p>
        </w:tc>
        <w:tc>
          <w:tcPr>
            <w:tcW w:w="833"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0,0574</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0,10058</w:t>
            </w:r>
          </w:p>
        </w:tc>
        <w:tc>
          <w:tcPr>
            <w:tcW w:w="834"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0,00</w:t>
            </w:r>
          </w:p>
        </w:tc>
        <w:tc>
          <w:tcPr>
            <w:tcW w:w="834"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0,43</w:t>
            </w:r>
          </w:p>
        </w:tc>
      </w:tr>
      <w:tr w:rsidR="00C34905" w:rsidRPr="003775D9" w:rsidTr="0020633E">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Dummy for female</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627</w:t>
            </w:r>
          </w:p>
        </w:tc>
        <w:tc>
          <w:tcPr>
            <w:tcW w:w="833"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0,29</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0,452</w:t>
            </w:r>
          </w:p>
        </w:tc>
        <w:tc>
          <w:tcPr>
            <w:tcW w:w="834"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0,00</w:t>
            </w:r>
          </w:p>
        </w:tc>
        <w:tc>
          <w:tcPr>
            <w:tcW w:w="834"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1,00</w:t>
            </w:r>
          </w:p>
        </w:tc>
      </w:tr>
      <w:tr w:rsidR="00C34905" w:rsidRPr="003775D9" w:rsidTr="0020633E">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Different industries</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627</w:t>
            </w:r>
          </w:p>
        </w:tc>
        <w:tc>
          <w:tcPr>
            <w:tcW w:w="833"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3,42</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2,013</w:t>
            </w:r>
          </w:p>
        </w:tc>
        <w:tc>
          <w:tcPr>
            <w:tcW w:w="834"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0,00</w:t>
            </w:r>
          </w:p>
        </w:tc>
        <w:tc>
          <w:tcPr>
            <w:tcW w:w="834"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8,00</w:t>
            </w:r>
          </w:p>
        </w:tc>
      </w:tr>
      <w:tr w:rsidR="00C34905" w:rsidRPr="003775D9" w:rsidTr="0020633E">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Board size</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627</w:t>
            </w:r>
          </w:p>
        </w:tc>
        <w:tc>
          <w:tcPr>
            <w:tcW w:w="833"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6,32</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1,308</w:t>
            </w:r>
          </w:p>
        </w:tc>
        <w:tc>
          <w:tcPr>
            <w:tcW w:w="834"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3,00</w:t>
            </w:r>
          </w:p>
        </w:tc>
        <w:tc>
          <w:tcPr>
            <w:tcW w:w="834"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12,00</w:t>
            </w:r>
          </w:p>
        </w:tc>
      </w:tr>
      <w:tr w:rsidR="00C34905" w:rsidRPr="003775D9" w:rsidTr="0020633E">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Log Firm size</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627</w:t>
            </w:r>
          </w:p>
        </w:tc>
        <w:tc>
          <w:tcPr>
            <w:tcW w:w="833"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7,4092</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0,69930</w:t>
            </w:r>
          </w:p>
        </w:tc>
        <w:tc>
          <w:tcPr>
            <w:tcW w:w="834"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5,89</w:t>
            </w:r>
          </w:p>
        </w:tc>
        <w:tc>
          <w:tcPr>
            <w:tcW w:w="834"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9,88</w:t>
            </w:r>
          </w:p>
        </w:tc>
      </w:tr>
      <w:tr w:rsidR="00C34905" w:rsidRPr="003775D9" w:rsidTr="0020633E">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Average age of directors</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627</w:t>
            </w:r>
          </w:p>
        </w:tc>
        <w:tc>
          <w:tcPr>
            <w:tcW w:w="833"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58,5045</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4,26149</w:t>
            </w:r>
          </w:p>
        </w:tc>
        <w:tc>
          <w:tcPr>
            <w:tcW w:w="834"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43,75</w:t>
            </w:r>
          </w:p>
        </w:tc>
        <w:tc>
          <w:tcPr>
            <w:tcW w:w="834"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76,60</w:t>
            </w:r>
          </w:p>
        </w:tc>
      </w:tr>
      <w:tr w:rsidR="00C34905" w:rsidRPr="003775D9" w:rsidTr="0020633E">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Leverage</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627</w:t>
            </w:r>
          </w:p>
        </w:tc>
        <w:tc>
          <w:tcPr>
            <w:tcW w:w="833"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0,0456</w:t>
            </w:r>
          </w:p>
        </w:tc>
        <w:tc>
          <w:tcPr>
            <w:tcW w:w="833"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0,07775</w:t>
            </w:r>
          </w:p>
        </w:tc>
        <w:tc>
          <w:tcPr>
            <w:tcW w:w="834" w:type="pct"/>
          </w:tcPr>
          <w:p w:rsidR="00C34905" w:rsidRPr="00DE74F3" w:rsidRDefault="00C34905" w:rsidP="0020633E">
            <w:pPr>
              <w:rPr>
                <w:rFonts w:ascii="Times New Roman" w:hAnsi="Times New Roman" w:cs="Times New Roman"/>
                <w:sz w:val="20"/>
                <w:szCs w:val="20"/>
              </w:rPr>
            </w:pPr>
            <w:r w:rsidRPr="00DE74F3">
              <w:rPr>
                <w:rFonts w:ascii="Times New Roman" w:hAnsi="Times New Roman" w:cs="Times New Roman"/>
                <w:sz w:val="20"/>
                <w:szCs w:val="20"/>
              </w:rPr>
              <w:t>0,00</w:t>
            </w:r>
          </w:p>
        </w:tc>
        <w:tc>
          <w:tcPr>
            <w:tcW w:w="834" w:type="pct"/>
          </w:tcPr>
          <w:p w:rsidR="00C34905" w:rsidRPr="00DE74F3" w:rsidRDefault="00C34905" w:rsidP="0020633E">
            <w:pPr>
              <w:rPr>
                <w:rFonts w:ascii="Times New Roman" w:hAnsi="Times New Roman" w:cs="Times New Roman"/>
                <w:iCs/>
                <w:sz w:val="20"/>
                <w:szCs w:val="20"/>
              </w:rPr>
            </w:pPr>
            <w:r w:rsidRPr="00DE74F3">
              <w:rPr>
                <w:rFonts w:ascii="Times New Roman" w:hAnsi="Times New Roman" w:cs="Times New Roman"/>
                <w:iCs/>
                <w:sz w:val="20"/>
                <w:szCs w:val="20"/>
              </w:rPr>
              <w:t>0,54</w:t>
            </w:r>
          </w:p>
        </w:tc>
      </w:tr>
    </w:tbl>
    <w:p w:rsidR="00C34905" w:rsidRDefault="00C34905" w:rsidP="00E9166C">
      <w:pPr>
        <w:spacing w:after="120" w:line="360" w:lineRule="auto"/>
        <w:ind w:firstLine="360"/>
        <w:jc w:val="both"/>
        <w:rPr>
          <w:rFonts w:ascii="Times New Roman" w:hAnsi="Times New Roman" w:cs="Times New Roman"/>
          <w:lang w:val="en-US"/>
        </w:rPr>
      </w:pPr>
    </w:p>
    <w:p w:rsidR="00071ACA" w:rsidRDefault="00071ACA" w:rsidP="00E9166C">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Also when looking at the descriptive</w:t>
      </w:r>
      <w:r w:rsidR="009B71E5">
        <w:rPr>
          <w:rFonts w:ascii="Times New Roman" w:hAnsi="Times New Roman" w:cs="Times New Roman"/>
          <w:lang w:val="en-US"/>
        </w:rPr>
        <w:t xml:space="preserve"> statistics</w:t>
      </w:r>
      <w:r>
        <w:rPr>
          <w:rFonts w:ascii="Times New Roman" w:hAnsi="Times New Roman" w:cs="Times New Roman"/>
          <w:lang w:val="en-US"/>
        </w:rPr>
        <w:t xml:space="preserve"> of </w:t>
      </w:r>
      <w:r w:rsidR="009B71E5">
        <w:rPr>
          <w:rFonts w:ascii="Times New Roman" w:hAnsi="Times New Roman" w:cs="Times New Roman"/>
          <w:lang w:val="en-US"/>
        </w:rPr>
        <w:t>the regression models</w:t>
      </w:r>
      <w:r>
        <w:rPr>
          <w:rFonts w:ascii="Times New Roman" w:hAnsi="Times New Roman" w:cs="Times New Roman"/>
          <w:lang w:val="en-US"/>
        </w:rPr>
        <w:t xml:space="preserve"> two variables stand out namely </w:t>
      </w:r>
      <w:r w:rsidR="00E06E1E">
        <w:rPr>
          <w:rFonts w:ascii="Times New Roman" w:hAnsi="Times New Roman" w:cs="Times New Roman"/>
          <w:lang w:val="en-US"/>
        </w:rPr>
        <w:t xml:space="preserve">the </w:t>
      </w:r>
      <w:r>
        <w:rPr>
          <w:rFonts w:ascii="Times New Roman" w:hAnsi="Times New Roman" w:cs="Times New Roman"/>
          <w:lang w:val="en-US"/>
        </w:rPr>
        <w:t xml:space="preserve">average age of directors and </w:t>
      </w:r>
      <w:r w:rsidR="00E06E1E">
        <w:rPr>
          <w:rFonts w:ascii="Times New Roman" w:hAnsi="Times New Roman" w:cs="Times New Roman"/>
          <w:lang w:val="en-US"/>
        </w:rPr>
        <w:t xml:space="preserve">the </w:t>
      </w:r>
      <w:r>
        <w:rPr>
          <w:rFonts w:ascii="Times New Roman" w:hAnsi="Times New Roman" w:cs="Times New Roman"/>
          <w:lang w:val="en-US"/>
        </w:rPr>
        <w:t xml:space="preserve">leverage. In 2002 the average age of </w:t>
      </w:r>
      <w:r>
        <w:rPr>
          <w:rFonts w:ascii="Times New Roman" w:hAnsi="Times New Roman" w:cs="Times New Roman"/>
          <w:lang w:val="en-US"/>
        </w:rPr>
        <w:lastRenderedPageBreak/>
        <w:t xml:space="preserve">directors </w:t>
      </w:r>
      <w:r w:rsidR="009B71E5">
        <w:rPr>
          <w:rFonts w:ascii="Times New Roman" w:hAnsi="Times New Roman" w:cs="Times New Roman"/>
          <w:lang w:val="en-US"/>
        </w:rPr>
        <w:t>was</w:t>
      </w:r>
      <w:r>
        <w:rPr>
          <w:rFonts w:ascii="Times New Roman" w:hAnsi="Times New Roman" w:cs="Times New Roman"/>
          <w:lang w:val="en-US"/>
        </w:rPr>
        <w:t xml:space="preserve"> 58,5 </w:t>
      </w:r>
      <w:r w:rsidR="00E06E1E">
        <w:rPr>
          <w:rFonts w:ascii="Times New Roman" w:hAnsi="Times New Roman" w:cs="Times New Roman"/>
          <w:lang w:val="en-US"/>
        </w:rPr>
        <w:t xml:space="preserve">years </w:t>
      </w:r>
      <w:r>
        <w:rPr>
          <w:rFonts w:ascii="Times New Roman" w:hAnsi="Times New Roman" w:cs="Times New Roman"/>
          <w:lang w:val="en-US"/>
        </w:rPr>
        <w:t>though when looking at 2012 the average age of directors has declined</w:t>
      </w:r>
      <w:r w:rsidR="008461C3">
        <w:rPr>
          <w:rFonts w:ascii="Times New Roman" w:hAnsi="Times New Roman" w:cs="Times New Roman"/>
          <w:lang w:val="en-US"/>
        </w:rPr>
        <w:t xml:space="preserve"> to 50,9</w:t>
      </w:r>
      <w:r w:rsidR="00E06E1E">
        <w:rPr>
          <w:rFonts w:ascii="Times New Roman" w:hAnsi="Times New Roman" w:cs="Times New Roman"/>
          <w:lang w:val="en-US"/>
        </w:rPr>
        <w:t xml:space="preserve"> years</w:t>
      </w:r>
      <w:r w:rsidR="008461C3">
        <w:rPr>
          <w:rFonts w:ascii="Times New Roman" w:hAnsi="Times New Roman" w:cs="Times New Roman"/>
          <w:lang w:val="en-US"/>
        </w:rPr>
        <w:t>. Which means a</w:t>
      </w:r>
      <w:r w:rsidR="00C364BC">
        <w:rPr>
          <w:rFonts w:ascii="Times New Roman" w:hAnsi="Times New Roman" w:cs="Times New Roman"/>
          <w:lang w:val="en-US"/>
        </w:rPr>
        <w:t xml:space="preserve"> total</w:t>
      </w:r>
      <w:r>
        <w:rPr>
          <w:rFonts w:ascii="Times New Roman" w:hAnsi="Times New Roman" w:cs="Times New Roman"/>
          <w:lang w:val="en-US"/>
        </w:rPr>
        <w:t xml:space="preserve"> decrease of 7,6 years.</w:t>
      </w:r>
      <w:r w:rsidR="009B71E5">
        <w:rPr>
          <w:rFonts w:ascii="Times New Roman" w:hAnsi="Times New Roman" w:cs="Times New Roman"/>
          <w:lang w:val="en-US"/>
        </w:rPr>
        <w:t xml:space="preserve"> This is quite a large change </w:t>
      </w:r>
      <w:r w:rsidR="008B7A7C">
        <w:rPr>
          <w:rFonts w:ascii="Times New Roman" w:hAnsi="Times New Roman" w:cs="Times New Roman"/>
          <w:lang w:val="en-US"/>
        </w:rPr>
        <w:t>that has</w:t>
      </w:r>
      <w:r w:rsidR="009B71E5">
        <w:rPr>
          <w:rFonts w:ascii="Times New Roman" w:hAnsi="Times New Roman" w:cs="Times New Roman"/>
          <w:lang w:val="en-US"/>
        </w:rPr>
        <w:t xml:space="preserve"> occurred in the past ten years. When taking a closer look at the leverage the leverage in 2002 was 4,56%, while in 2012 this is 21,16%. Which means that companies use more debt to keep their business going, or it could mean that companies use less assets to keep their business going. In both cases a company is more at risk with a higher leverage.</w:t>
      </w:r>
    </w:p>
    <w:p w:rsidR="00DE74F3" w:rsidRPr="003775D9" w:rsidRDefault="00DE74F3" w:rsidP="00F92592">
      <w:pPr>
        <w:rPr>
          <w:rFonts w:ascii="Times New Roman" w:hAnsi="Times New Roman" w:cs="Times New Roman"/>
          <w:lang w:val="en-US"/>
        </w:rPr>
      </w:pPr>
    </w:p>
    <w:p w:rsidR="003775D9" w:rsidRPr="003775D9" w:rsidRDefault="005E16DC" w:rsidP="003775D9">
      <w:pPr>
        <w:rPr>
          <w:rFonts w:ascii="Times New Roman" w:hAnsi="Times New Roman" w:cs="Times New Roman"/>
        </w:rPr>
      </w:pPr>
      <w:r>
        <w:rPr>
          <w:rFonts w:ascii="Times New Roman" w:hAnsi="Times New Roman" w:cs="Times New Roman"/>
        </w:rPr>
        <w:t xml:space="preserve">Table 6: </w:t>
      </w:r>
      <w:r w:rsidR="003775D9" w:rsidRPr="003775D9">
        <w:rPr>
          <w:rFonts w:ascii="Times New Roman" w:hAnsi="Times New Roman" w:cs="Times New Roman"/>
        </w:rPr>
        <w:t>Descriptive statistics 2012</w:t>
      </w:r>
    </w:p>
    <w:tbl>
      <w:tblPr>
        <w:tblStyle w:val="LightList3"/>
        <w:tblW w:w="5000" w:type="pct"/>
        <w:tblLook w:val="0620"/>
      </w:tblPr>
      <w:tblGrid>
        <w:gridCol w:w="1546"/>
        <w:gridCol w:w="1546"/>
        <w:gridCol w:w="1546"/>
        <w:gridCol w:w="1546"/>
        <w:gridCol w:w="1548"/>
        <w:gridCol w:w="1548"/>
      </w:tblGrid>
      <w:tr w:rsidR="003775D9" w:rsidRPr="003775D9" w:rsidTr="005602D1">
        <w:trPr>
          <w:cnfStyle w:val="100000000000"/>
        </w:trPr>
        <w:tc>
          <w:tcPr>
            <w:tcW w:w="833" w:type="pct"/>
          </w:tcPr>
          <w:p w:rsidR="003775D9" w:rsidRPr="00B37159" w:rsidRDefault="003775D9" w:rsidP="00E9166C">
            <w:pPr>
              <w:rPr>
                <w:rFonts w:ascii="Times New Roman" w:hAnsi="Times New Roman" w:cs="Times New Roman"/>
                <w:sz w:val="20"/>
                <w:szCs w:val="20"/>
              </w:rPr>
            </w:pPr>
            <w:r w:rsidRPr="00B37159">
              <w:rPr>
                <w:rFonts w:ascii="Times New Roman" w:hAnsi="Times New Roman" w:cs="Times New Roman"/>
                <w:sz w:val="20"/>
                <w:szCs w:val="20"/>
              </w:rPr>
              <w:t xml:space="preserve">2012 </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Observations</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Mean</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Standard deviation</w:t>
            </w:r>
          </w:p>
        </w:tc>
        <w:tc>
          <w:tcPr>
            <w:tcW w:w="834"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Minimum</w:t>
            </w:r>
          </w:p>
        </w:tc>
        <w:tc>
          <w:tcPr>
            <w:tcW w:w="834"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Maximum</w:t>
            </w:r>
          </w:p>
        </w:tc>
      </w:tr>
      <w:tr w:rsidR="003775D9" w:rsidRPr="003775D9" w:rsidTr="005602D1">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ROA</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657</w:t>
            </w:r>
          </w:p>
        </w:tc>
        <w:tc>
          <w:tcPr>
            <w:tcW w:w="833"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0,053170</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0,0495897</w:t>
            </w:r>
          </w:p>
        </w:tc>
        <w:tc>
          <w:tcPr>
            <w:tcW w:w="834"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-0,1183</w:t>
            </w:r>
          </w:p>
        </w:tc>
        <w:tc>
          <w:tcPr>
            <w:tcW w:w="834"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0,2370</w:t>
            </w:r>
          </w:p>
        </w:tc>
      </w:tr>
      <w:tr w:rsidR="003775D9" w:rsidRPr="003775D9" w:rsidTr="005602D1">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ROE</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657</w:t>
            </w:r>
          </w:p>
        </w:tc>
        <w:tc>
          <w:tcPr>
            <w:tcW w:w="833"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0,127059</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0,1067384</w:t>
            </w:r>
          </w:p>
        </w:tc>
        <w:tc>
          <w:tcPr>
            <w:tcW w:w="834"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-0,2130</w:t>
            </w:r>
          </w:p>
        </w:tc>
        <w:tc>
          <w:tcPr>
            <w:tcW w:w="834"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0,4880</w:t>
            </w:r>
          </w:p>
        </w:tc>
      </w:tr>
      <w:tr w:rsidR="003775D9" w:rsidRPr="003775D9" w:rsidTr="005602D1">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Log Tobin’s Q</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657</w:t>
            </w:r>
          </w:p>
        </w:tc>
        <w:tc>
          <w:tcPr>
            <w:tcW w:w="833"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-0,3438</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0,20649</w:t>
            </w:r>
          </w:p>
        </w:tc>
        <w:tc>
          <w:tcPr>
            <w:tcW w:w="834"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-1,08</w:t>
            </w:r>
          </w:p>
        </w:tc>
        <w:tc>
          <w:tcPr>
            <w:tcW w:w="834"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0,02</w:t>
            </w:r>
          </w:p>
        </w:tc>
      </w:tr>
      <w:tr w:rsidR="003775D9" w:rsidRPr="003775D9" w:rsidTr="005602D1">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Log Market value</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657</w:t>
            </w:r>
          </w:p>
        </w:tc>
        <w:tc>
          <w:tcPr>
            <w:tcW w:w="833"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6,6387</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0,64187</w:t>
            </w:r>
          </w:p>
        </w:tc>
        <w:tc>
          <w:tcPr>
            <w:tcW w:w="834"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5,10</w:t>
            </w:r>
          </w:p>
        </w:tc>
        <w:tc>
          <w:tcPr>
            <w:tcW w:w="834"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8,70</w:t>
            </w:r>
          </w:p>
        </w:tc>
      </w:tr>
      <w:tr w:rsidR="003775D9" w:rsidRPr="003775D9" w:rsidTr="005602D1">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 xml:space="preserve">Percentage of </w:t>
            </w:r>
            <w:r w:rsidR="00AF2BB9" w:rsidRPr="00B37159">
              <w:rPr>
                <w:rFonts w:ascii="Times New Roman" w:hAnsi="Times New Roman" w:cs="Times New Roman"/>
                <w:sz w:val="20"/>
                <w:szCs w:val="20"/>
              </w:rPr>
              <w:t>women</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657</w:t>
            </w:r>
          </w:p>
        </w:tc>
        <w:tc>
          <w:tcPr>
            <w:tcW w:w="833"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0,0747</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0,11764</w:t>
            </w:r>
          </w:p>
        </w:tc>
        <w:tc>
          <w:tcPr>
            <w:tcW w:w="834"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0,00</w:t>
            </w:r>
          </w:p>
        </w:tc>
        <w:tc>
          <w:tcPr>
            <w:tcW w:w="834"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0,80</w:t>
            </w:r>
          </w:p>
        </w:tc>
      </w:tr>
      <w:tr w:rsidR="003775D9" w:rsidRPr="003775D9" w:rsidTr="005602D1">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 xml:space="preserve">Dummy for </w:t>
            </w:r>
            <w:r w:rsidR="00AF2BB9" w:rsidRPr="00B37159">
              <w:rPr>
                <w:rFonts w:ascii="Times New Roman" w:hAnsi="Times New Roman" w:cs="Times New Roman"/>
                <w:sz w:val="20"/>
                <w:szCs w:val="20"/>
              </w:rPr>
              <w:t>female</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657</w:t>
            </w:r>
          </w:p>
        </w:tc>
        <w:tc>
          <w:tcPr>
            <w:tcW w:w="833"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0,33</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0,471</w:t>
            </w:r>
          </w:p>
        </w:tc>
        <w:tc>
          <w:tcPr>
            <w:tcW w:w="834"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0,00</w:t>
            </w:r>
          </w:p>
        </w:tc>
        <w:tc>
          <w:tcPr>
            <w:tcW w:w="834"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1,00</w:t>
            </w:r>
          </w:p>
        </w:tc>
      </w:tr>
      <w:tr w:rsidR="003775D9" w:rsidRPr="003775D9" w:rsidTr="005602D1">
        <w:tc>
          <w:tcPr>
            <w:tcW w:w="833" w:type="pct"/>
          </w:tcPr>
          <w:p w:rsidR="003775D9" w:rsidRPr="00B37159" w:rsidRDefault="0003408B" w:rsidP="005602D1">
            <w:pPr>
              <w:rPr>
                <w:rFonts w:ascii="Times New Roman" w:hAnsi="Times New Roman" w:cs="Times New Roman"/>
                <w:sz w:val="20"/>
                <w:szCs w:val="20"/>
              </w:rPr>
            </w:pPr>
            <w:r w:rsidRPr="00B37159">
              <w:rPr>
                <w:rFonts w:ascii="Times New Roman" w:hAnsi="Times New Roman" w:cs="Times New Roman"/>
                <w:sz w:val="20"/>
                <w:szCs w:val="20"/>
              </w:rPr>
              <w:t>Different</w:t>
            </w:r>
            <w:r w:rsidR="003775D9" w:rsidRPr="00B37159">
              <w:rPr>
                <w:rFonts w:ascii="Times New Roman" w:hAnsi="Times New Roman" w:cs="Times New Roman"/>
                <w:sz w:val="20"/>
                <w:szCs w:val="20"/>
              </w:rPr>
              <w:t xml:space="preserve"> industries</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657</w:t>
            </w:r>
          </w:p>
        </w:tc>
        <w:tc>
          <w:tcPr>
            <w:tcW w:w="833"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3,41</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2,005</w:t>
            </w:r>
          </w:p>
        </w:tc>
        <w:tc>
          <w:tcPr>
            <w:tcW w:w="834"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0,00</w:t>
            </w:r>
          </w:p>
        </w:tc>
        <w:tc>
          <w:tcPr>
            <w:tcW w:w="834"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8,00</w:t>
            </w:r>
          </w:p>
        </w:tc>
      </w:tr>
      <w:tr w:rsidR="003775D9" w:rsidRPr="003775D9" w:rsidTr="005602D1">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Board size</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657</w:t>
            </w:r>
          </w:p>
        </w:tc>
        <w:tc>
          <w:tcPr>
            <w:tcW w:w="833"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5,35</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0,830</w:t>
            </w:r>
          </w:p>
        </w:tc>
        <w:tc>
          <w:tcPr>
            <w:tcW w:w="834"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2,00</w:t>
            </w:r>
          </w:p>
        </w:tc>
        <w:tc>
          <w:tcPr>
            <w:tcW w:w="834"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10,00</w:t>
            </w:r>
          </w:p>
        </w:tc>
      </w:tr>
      <w:tr w:rsidR="003775D9" w:rsidRPr="003775D9" w:rsidTr="005602D1">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Log Firm size</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657</w:t>
            </w:r>
          </w:p>
        </w:tc>
        <w:tc>
          <w:tcPr>
            <w:tcW w:w="833"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7,7700</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0,73192</w:t>
            </w:r>
          </w:p>
        </w:tc>
        <w:tc>
          <w:tcPr>
            <w:tcW w:w="834"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6,01</w:t>
            </w:r>
          </w:p>
        </w:tc>
        <w:tc>
          <w:tcPr>
            <w:tcW w:w="834"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10,37</w:t>
            </w:r>
          </w:p>
        </w:tc>
      </w:tr>
      <w:tr w:rsidR="003775D9" w:rsidRPr="003775D9" w:rsidTr="005602D1">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Average age of directors</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657</w:t>
            </w:r>
          </w:p>
        </w:tc>
        <w:tc>
          <w:tcPr>
            <w:tcW w:w="833"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50,8951</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3,52123</w:t>
            </w:r>
          </w:p>
        </w:tc>
        <w:tc>
          <w:tcPr>
            <w:tcW w:w="834"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37,67</w:t>
            </w:r>
          </w:p>
        </w:tc>
        <w:tc>
          <w:tcPr>
            <w:tcW w:w="834"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70,80</w:t>
            </w:r>
          </w:p>
        </w:tc>
      </w:tr>
      <w:tr w:rsidR="003775D9" w:rsidRPr="003775D9" w:rsidTr="005602D1">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Leverage</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657</w:t>
            </w:r>
          </w:p>
        </w:tc>
        <w:tc>
          <w:tcPr>
            <w:tcW w:w="833"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0,2116</w:t>
            </w:r>
          </w:p>
        </w:tc>
        <w:tc>
          <w:tcPr>
            <w:tcW w:w="833"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0,14981</w:t>
            </w:r>
          </w:p>
        </w:tc>
        <w:tc>
          <w:tcPr>
            <w:tcW w:w="834" w:type="pct"/>
          </w:tcPr>
          <w:p w:rsidR="003775D9" w:rsidRPr="00B37159" w:rsidRDefault="003775D9" w:rsidP="005602D1">
            <w:pPr>
              <w:rPr>
                <w:rFonts w:ascii="Times New Roman" w:hAnsi="Times New Roman" w:cs="Times New Roman"/>
                <w:sz w:val="20"/>
                <w:szCs w:val="20"/>
              </w:rPr>
            </w:pPr>
            <w:r w:rsidRPr="00B37159">
              <w:rPr>
                <w:rFonts w:ascii="Times New Roman" w:hAnsi="Times New Roman" w:cs="Times New Roman"/>
                <w:sz w:val="20"/>
                <w:szCs w:val="20"/>
              </w:rPr>
              <w:t>0,00</w:t>
            </w:r>
          </w:p>
        </w:tc>
        <w:tc>
          <w:tcPr>
            <w:tcW w:w="834" w:type="pct"/>
          </w:tcPr>
          <w:p w:rsidR="003775D9" w:rsidRPr="00B37159" w:rsidRDefault="003775D9" w:rsidP="005602D1">
            <w:pPr>
              <w:rPr>
                <w:rFonts w:ascii="Times New Roman" w:hAnsi="Times New Roman" w:cs="Times New Roman"/>
                <w:iCs/>
                <w:sz w:val="20"/>
                <w:szCs w:val="20"/>
              </w:rPr>
            </w:pPr>
            <w:r w:rsidRPr="00B37159">
              <w:rPr>
                <w:rFonts w:ascii="Times New Roman" w:hAnsi="Times New Roman" w:cs="Times New Roman"/>
                <w:iCs/>
                <w:sz w:val="20"/>
                <w:szCs w:val="20"/>
              </w:rPr>
              <w:t>0,95</w:t>
            </w:r>
          </w:p>
        </w:tc>
      </w:tr>
    </w:tbl>
    <w:p w:rsidR="005602D1" w:rsidRDefault="005602D1" w:rsidP="005602D1">
      <w:pPr>
        <w:rPr>
          <w:lang w:val="en-US"/>
        </w:rPr>
      </w:pPr>
    </w:p>
    <w:p w:rsidR="00365D6E" w:rsidRDefault="00365D6E" w:rsidP="005602D1">
      <w:pPr>
        <w:rPr>
          <w:lang w:val="en-US"/>
        </w:rPr>
      </w:pPr>
    </w:p>
    <w:p w:rsidR="004C4E06" w:rsidRDefault="004C4E06" w:rsidP="003C3EF3">
      <w:pPr>
        <w:pStyle w:val="Heading2"/>
        <w:numPr>
          <w:ilvl w:val="1"/>
          <w:numId w:val="1"/>
        </w:numPr>
        <w:rPr>
          <w:lang w:val="en-US"/>
        </w:rPr>
      </w:pPr>
      <w:bookmarkStart w:id="64" w:name="_Toc240015767"/>
      <w:r>
        <w:rPr>
          <w:lang w:val="en-US"/>
        </w:rPr>
        <w:t>Pearson correlation</w:t>
      </w:r>
      <w:bookmarkEnd w:id="64"/>
    </w:p>
    <w:p w:rsidR="004C4E06" w:rsidRDefault="004C4E06" w:rsidP="004C4E06">
      <w:pPr>
        <w:pStyle w:val="Heading2"/>
        <w:numPr>
          <w:ilvl w:val="2"/>
          <w:numId w:val="1"/>
        </w:numPr>
        <w:rPr>
          <w:lang w:val="en-US"/>
        </w:rPr>
      </w:pPr>
      <w:bookmarkStart w:id="65" w:name="_Toc240015768"/>
      <w:r>
        <w:rPr>
          <w:lang w:val="en-US"/>
        </w:rPr>
        <w:t>Firm performances for 2002 and 2012</w:t>
      </w:r>
      <w:bookmarkEnd w:id="65"/>
    </w:p>
    <w:p w:rsidR="00F53F20" w:rsidRPr="00F53F20" w:rsidRDefault="00F53F20" w:rsidP="00F53F20"/>
    <w:p w:rsidR="00F53F20" w:rsidRDefault="00F53F20" w:rsidP="00F53F20">
      <w:pPr>
        <w:spacing w:after="120" w:line="360" w:lineRule="auto"/>
        <w:jc w:val="both"/>
        <w:rPr>
          <w:rFonts w:ascii="Times New Roman" w:hAnsi="Times New Roman" w:cs="Times New Roman"/>
        </w:rPr>
      </w:pPr>
      <w:r w:rsidRPr="00F53F20">
        <w:rPr>
          <w:rFonts w:ascii="Times New Roman" w:hAnsi="Times New Roman" w:cs="Times New Roman"/>
        </w:rPr>
        <w:t>When looking at the correlation for 2002 and 2012 (table 7 &amp; 8), the Pearson correlation has been used. In 2002 there was no significant correlation between dummy for women and one of the firm performance variables, which does not support the hypotheses used within this study. When looking at the percentage of women there is also no significant correlation shown between the variable and the firm performance variables. Even a negative correlation is found for percentage of women and the log of the market value.</w:t>
      </w:r>
    </w:p>
    <w:p w:rsidR="00F53F20" w:rsidRDefault="00F53F20" w:rsidP="00F53F20">
      <w:pPr>
        <w:spacing w:after="120" w:line="360" w:lineRule="auto"/>
        <w:ind w:firstLine="360"/>
        <w:jc w:val="both"/>
        <w:rPr>
          <w:rFonts w:ascii="Times New Roman" w:hAnsi="Times New Roman" w:cs="Times New Roman"/>
        </w:rPr>
      </w:pPr>
      <w:r>
        <w:rPr>
          <w:rFonts w:ascii="Times New Roman" w:hAnsi="Times New Roman" w:cs="Times New Roman"/>
        </w:rPr>
        <w:t>For 2002 the control variables are mostly positively significant correlated with the variables of percentage of women and dummy for women. Only the log of the firm size is not significant correlated with these two variables, it is even negatively correlated with percentage of women.</w:t>
      </w:r>
    </w:p>
    <w:p w:rsidR="00F53F20" w:rsidRDefault="00F53F20" w:rsidP="00F53F20">
      <w:pPr>
        <w:spacing w:after="120" w:line="360" w:lineRule="auto"/>
        <w:ind w:firstLine="360"/>
        <w:jc w:val="both"/>
        <w:rPr>
          <w:rFonts w:ascii="Times New Roman" w:hAnsi="Times New Roman" w:cs="Times New Roman"/>
        </w:rPr>
      </w:pPr>
      <w:r>
        <w:rPr>
          <w:rFonts w:ascii="Times New Roman" w:hAnsi="Times New Roman" w:cs="Times New Roman"/>
        </w:rPr>
        <w:lastRenderedPageBreak/>
        <w:t xml:space="preserve">In 2012 there are also no significant correlations for dummy for women and percentage of women in relation with the firm performance variables.  It is not only not significant, but the correlations are even negative, which do not support the hypotheses used within this thesis at all. </w:t>
      </w:r>
    </w:p>
    <w:p w:rsidR="00F53F20" w:rsidRDefault="00F53F20" w:rsidP="00F53F20">
      <w:pPr>
        <w:spacing w:after="120" w:line="360" w:lineRule="auto"/>
        <w:ind w:firstLine="360"/>
        <w:jc w:val="both"/>
        <w:rPr>
          <w:rFonts w:ascii="Times New Roman" w:hAnsi="Times New Roman" w:cs="Times New Roman"/>
        </w:rPr>
      </w:pPr>
      <w:r>
        <w:rPr>
          <w:rFonts w:ascii="Times New Roman" w:hAnsi="Times New Roman" w:cs="Times New Roman"/>
        </w:rPr>
        <w:t xml:space="preserve">Most of the control variables are not significantly correlated with the variables of percentage of women and dummy for women. Only board size is significantly positive correlated. </w:t>
      </w:r>
    </w:p>
    <w:p w:rsidR="00DC16E6" w:rsidRDefault="00F53F20" w:rsidP="00CE37F4">
      <w:pPr>
        <w:spacing w:after="120" w:line="360" w:lineRule="auto"/>
        <w:ind w:firstLine="360"/>
        <w:jc w:val="both"/>
        <w:rPr>
          <w:rFonts w:ascii="Times New Roman" w:hAnsi="Times New Roman" w:cs="Times New Roman"/>
        </w:rPr>
      </w:pPr>
      <w:r>
        <w:rPr>
          <w:rFonts w:ascii="Times New Roman" w:hAnsi="Times New Roman" w:cs="Times New Roman"/>
        </w:rPr>
        <w:t xml:space="preserve">Comparing the two matrixes of table 7 &amp; 8, 2002 show much more significant correlations between the variables than 2012. </w:t>
      </w:r>
    </w:p>
    <w:p w:rsidR="00474954" w:rsidRDefault="00474954" w:rsidP="00474954">
      <w:r>
        <w:t>Table 7: Pearson correlation matrix 2002</w:t>
      </w:r>
    </w:p>
    <w:tbl>
      <w:tblPr>
        <w:tblStyle w:val="LightList"/>
        <w:tblW w:w="9918" w:type="dxa"/>
        <w:tblLayout w:type="fixed"/>
        <w:tblLook w:val="0620"/>
      </w:tblPr>
      <w:tblGrid>
        <w:gridCol w:w="480"/>
        <w:gridCol w:w="1302"/>
        <w:gridCol w:w="906"/>
        <w:gridCol w:w="906"/>
        <w:gridCol w:w="906"/>
        <w:gridCol w:w="843"/>
        <w:gridCol w:w="906"/>
        <w:gridCol w:w="849"/>
        <w:gridCol w:w="849"/>
        <w:gridCol w:w="849"/>
        <w:gridCol w:w="561"/>
        <w:gridCol w:w="561"/>
      </w:tblGrid>
      <w:tr w:rsidR="00B05971" w:rsidTr="00B05971">
        <w:trPr>
          <w:cnfStyle w:val="100000000000"/>
          <w:trHeight w:val="520"/>
        </w:trPr>
        <w:tc>
          <w:tcPr>
            <w:tcW w:w="480" w:type="dxa"/>
          </w:tcPr>
          <w:p w:rsidR="00B05971" w:rsidRDefault="00B05971" w:rsidP="00474954">
            <w:r>
              <w:t>#</w:t>
            </w:r>
          </w:p>
        </w:tc>
        <w:tc>
          <w:tcPr>
            <w:tcW w:w="1302" w:type="dxa"/>
          </w:tcPr>
          <w:p w:rsidR="00B05971" w:rsidRDefault="00B05971" w:rsidP="00474954">
            <w:r>
              <w:t>2002</w:t>
            </w:r>
          </w:p>
        </w:tc>
        <w:tc>
          <w:tcPr>
            <w:tcW w:w="906" w:type="dxa"/>
          </w:tcPr>
          <w:p w:rsidR="00B05971" w:rsidRDefault="00B05971" w:rsidP="00474954">
            <w:r>
              <w:t>1</w:t>
            </w:r>
          </w:p>
        </w:tc>
        <w:tc>
          <w:tcPr>
            <w:tcW w:w="906" w:type="dxa"/>
          </w:tcPr>
          <w:p w:rsidR="00B05971" w:rsidRDefault="00B05971" w:rsidP="00474954">
            <w:r>
              <w:t>2</w:t>
            </w:r>
          </w:p>
        </w:tc>
        <w:tc>
          <w:tcPr>
            <w:tcW w:w="906" w:type="dxa"/>
          </w:tcPr>
          <w:p w:rsidR="00B05971" w:rsidRDefault="00B05971" w:rsidP="00474954">
            <w:r>
              <w:t>3</w:t>
            </w:r>
          </w:p>
        </w:tc>
        <w:tc>
          <w:tcPr>
            <w:tcW w:w="843" w:type="dxa"/>
          </w:tcPr>
          <w:p w:rsidR="00B05971" w:rsidRDefault="00B05971" w:rsidP="00474954">
            <w:r>
              <w:t>4</w:t>
            </w:r>
          </w:p>
        </w:tc>
        <w:tc>
          <w:tcPr>
            <w:tcW w:w="906" w:type="dxa"/>
          </w:tcPr>
          <w:p w:rsidR="00B05971" w:rsidRDefault="00B05971" w:rsidP="00474954">
            <w:r>
              <w:t>5</w:t>
            </w:r>
          </w:p>
        </w:tc>
        <w:tc>
          <w:tcPr>
            <w:tcW w:w="849" w:type="dxa"/>
          </w:tcPr>
          <w:p w:rsidR="00B05971" w:rsidRDefault="00B05971" w:rsidP="00474954">
            <w:r>
              <w:t>6</w:t>
            </w:r>
          </w:p>
        </w:tc>
        <w:tc>
          <w:tcPr>
            <w:tcW w:w="849" w:type="dxa"/>
          </w:tcPr>
          <w:p w:rsidR="00B05971" w:rsidRDefault="00B05971" w:rsidP="00474954">
            <w:r>
              <w:t>7</w:t>
            </w:r>
          </w:p>
        </w:tc>
        <w:tc>
          <w:tcPr>
            <w:tcW w:w="849" w:type="dxa"/>
          </w:tcPr>
          <w:p w:rsidR="00B05971" w:rsidRDefault="00B05971" w:rsidP="00474954">
            <w:r>
              <w:t>8</w:t>
            </w:r>
          </w:p>
        </w:tc>
        <w:tc>
          <w:tcPr>
            <w:tcW w:w="561" w:type="dxa"/>
          </w:tcPr>
          <w:p w:rsidR="00B05971" w:rsidRDefault="00B05971" w:rsidP="00474954">
            <w:r>
              <w:t>9</w:t>
            </w:r>
          </w:p>
        </w:tc>
        <w:tc>
          <w:tcPr>
            <w:tcW w:w="561" w:type="dxa"/>
          </w:tcPr>
          <w:p w:rsidR="00B05971" w:rsidRDefault="00B05971" w:rsidP="00474954">
            <w:r>
              <w:t>10</w:t>
            </w:r>
          </w:p>
        </w:tc>
      </w:tr>
      <w:tr w:rsidR="00B05971" w:rsidTr="00B05971">
        <w:trPr>
          <w:trHeight w:val="280"/>
        </w:trPr>
        <w:tc>
          <w:tcPr>
            <w:tcW w:w="480" w:type="dxa"/>
          </w:tcPr>
          <w:p w:rsidR="00B05971" w:rsidRDefault="00B05971" w:rsidP="00474954">
            <w:r>
              <w:t>1</w:t>
            </w:r>
          </w:p>
        </w:tc>
        <w:tc>
          <w:tcPr>
            <w:tcW w:w="1302" w:type="dxa"/>
          </w:tcPr>
          <w:p w:rsidR="00B05971" w:rsidRDefault="00B05971" w:rsidP="00474954">
            <w:r>
              <w:t>ROA</w:t>
            </w:r>
          </w:p>
        </w:tc>
        <w:tc>
          <w:tcPr>
            <w:tcW w:w="906" w:type="dxa"/>
          </w:tcPr>
          <w:p w:rsidR="00B05971" w:rsidRPr="00253699" w:rsidRDefault="00B05971" w:rsidP="00474954">
            <w:pPr>
              <w:rPr>
                <w:rFonts w:ascii="Times New Roman" w:hAnsi="Times New Roman" w:cs="Times New Roman"/>
                <w:iCs/>
                <w:sz w:val="24"/>
                <w:szCs w:val="24"/>
              </w:rPr>
            </w:pPr>
            <w:r w:rsidRPr="00253699">
              <w:rPr>
                <w:rFonts w:ascii="Times New Roman" w:hAnsi="Times New Roman" w:cs="Times New Roman"/>
                <w:iCs/>
                <w:sz w:val="24"/>
                <w:szCs w:val="24"/>
              </w:rPr>
              <w:t>1</w:t>
            </w:r>
          </w:p>
        </w:tc>
        <w:tc>
          <w:tcPr>
            <w:tcW w:w="906" w:type="dxa"/>
          </w:tcPr>
          <w:p w:rsidR="00B05971" w:rsidRPr="00253699" w:rsidRDefault="00B05971" w:rsidP="00474954">
            <w:pPr>
              <w:rPr>
                <w:rFonts w:ascii="Times New Roman" w:hAnsi="Times New Roman" w:cs="Times New Roman"/>
                <w:sz w:val="24"/>
                <w:szCs w:val="24"/>
              </w:rPr>
            </w:pPr>
          </w:p>
        </w:tc>
        <w:tc>
          <w:tcPr>
            <w:tcW w:w="906" w:type="dxa"/>
          </w:tcPr>
          <w:p w:rsidR="00B05971" w:rsidRPr="00253699" w:rsidRDefault="00B05971" w:rsidP="00474954">
            <w:pPr>
              <w:rPr>
                <w:rFonts w:ascii="Times New Roman" w:hAnsi="Times New Roman" w:cs="Times New Roman"/>
                <w:sz w:val="24"/>
                <w:szCs w:val="24"/>
              </w:rPr>
            </w:pPr>
          </w:p>
        </w:tc>
        <w:tc>
          <w:tcPr>
            <w:tcW w:w="843" w:type="dxa"/>
          </w:tcPr>
          <w:p w:rsidR="00B05971" w:rsidRPr="00253699" w:rsidRDefault="00B05971" w:rsidP="00474954">
            <w:pPr>
              <w:rPr>
                <w:rFonts w:ascii="Times New Roman" w:hAnsi="Times New Roman" w:cs="Times New Roman"/>
                <w:iCs/>
                <w:sz w:val="24"/>
                <w:szCs w:val="24"/>
              </w:rPr>
            </w:pPr>
          </w:p>
        </w:tc>
        <w:tc>
          <w:tcPr>
            <w:tcW w:w="906" w:type="dxa"/>
          </w:tcPr>
          <w:p w:rsidR="00B05971" w:rsidRPr="00253699" w:rsidRDefault="00B05971" w:rsidP="00474954">
            <w:pPr>
              <w:rPr>
                <w:rFonts w:ascii="Times New Roman" w:hAnsi="Times New Roman" w:cs="Times New Roman"/>
                <w:sz w:val="24"/>
                <w:szCs w:val="24"/>
              </w:rPr>
            </w:pPr>
          </w:p>
        </w:tc>
        <w:tc>
          <w:tcPr>
            <w:tcW w:w="849" w:type="dxa"/>
          </w:tcPr>
          <w:p w:rsidR="00B05971" w:rsidRPr="00253699" w:rsidRDefault="00B05971" w:rsidP="00474954">
            <w:pPr>
              <w:rPr>
                <w:rFonts w:ascii="Times New Roman" w:hAnsi="Times New Roman" w:cs="Times New Roman"/>
                <w:sz w:val="24"/>
                <w:szCs w:val="24"/>
              </w:rPr>
            </w:pPr>
          </w:p>
        </w:tc>
        <w:tc>
          <w:tcPr>
            <w:tcW w:w="849" w:type="dxa"/>
          </w:tcPr>
          <w:p w:rsidR="00B05971" w:rsidRDefault="00B05971" w:rsidP="00474954">
            <w:pPr>
              <w:rPr>
                <w:rFonts w:ascii="Times New Roman" w:eastAsia="Times New Roman" w:hAnsi="Times New Roman" w:cs="Times New Roman"/>
              </w:rPr>
            </w:pPr>
          </w:p>
        </w:tc>
        <w:tc>
          <w:tcPr>
            <w:tcW w:w="849" w:type="dxa"/>
          </w:tcPr>
          <w:p w:rsidR="00B05971" w:rsidRDefault="00B05971" w:rsidP="00474954">
            <w:pPr>
              <w:rPr>
                <w:rFonts w:ascii="Times New Roman" w:eastAsia="Times New Roman" w:hAnsi="Times New Roman" w:cs="Times New Roman"/>
              </w:rPr>
            </w:pPr>
          </w:p>
        </w:tc>
        <w:tc>
          <w:tcPr>
            <w:tcW w:w="561" w:type="dxa"/>
          </w:tcPr>
          <w:p w:rsidR="00B05971" w:rsidRDefault="00B05971" w:rsidP="00474954">
            <w:pPr>
              <w:rPr>
                <w:rFonts w:ascii="Times New Roman" w:eastAsia="Times New Roman" w:hAnsi="Times New Roman" w:cs="Times New Roman"/>
              </w:rPr>
            </w:pPr>
          </w:p>
        </w:tc>
        <w:tc>
          <w:tcPr>
            <w:tcW w:w="561" w:type="dxa"/>
          </w:tcPr>
          <w:p w:rsidR="00B05971" w:rsidRDefault="00B05971" w:rsidP="00474954">
            <w:pPr>
              <w:rPr>
                <w:rFonts w:ascii="Times New Roman" w:eastAsia="Times New Roman" w:hAnsi="Times New Roman" w:cs="Times New Roman"/>
              </w:rPr>
            </w:pPr>
          </w:p>
        </w:tc>
      </w:tr>
      <w:tr w:rsidR="00B05971" w:rsidTr="00B05971">
        <w:trPr>
          <w:trHeight w:val="573"/>
        </w:trPr>
        <w:tc>
          <w:tcPr>
            <w:tcW w:w="480" w:type="dxa"/>
          </w:tcPr>
          <w:p w:rsidR="00B05971" w:rsidRDefault="00B05971" w:rsidP="00474954">
            <w:r>
              <w:t>2</w:t>
            </w:r>
          </w:p>
        </w:tc>
        <w:tc>
          <w:tcPr>
            <w:tcW w:w="1302" w:type="dxa"/>
          </w:tcPr>
          <w:p w:rsidR="00B05971" w:rsidRDefault="00B05971" w:rsidP="00474954">
            <w:r>
              <w:t>ROE</w:t>
            </w:r>
          </w:p>
        </w:tc>
        <w:tc>
          <w:tcPr>
            <w:tcW w:w="906" w:type="dxa"/>
          </w:tcPr>
          <w:p w:rsidR="00B05971" w:rsidRPr="00253699" w:rsidRDefault="00B05971" w:rsidP="00474954">
            <w:pPr>
              <w:rPr>
                <w:rFonts w:ascii="Times New Roman" w:hAnsi="Times New Roman" w:cs="Times New Roman"/>
                <w:iCs/>
                <w:sz w:val="24"/>
                <w:szCs w:val="24"/>
              </w:rPr>
            </w:pPr>
            <w:r w:rsidRPr="00253699">
              <w:rPr>
                <w:rFonts w:ascii="Times New Roman" w:hAnsi="Times New Roman" w:cs="Times New Roman"/>
                <w:iCs/>
                <w:sz w:val="24"/>
                <w:szCs w:val="24"/>
              </w:rPr>
              <w:t>,813**</w:t>
            </w:r>
          </w:p>
        </w:tc>
        <w:tc>
          <w:tcPr>
            <w:tcW w:w="906" w:type="dxa"/>
          </w:tcPr>
          <w:p w:rsidR="00B05971" w:rsidRPr="00253699" w:rsidRDefault="00B05971" w:rsidP="00474954">
            <w:pPr>
              <w:rPr>
                <w:rFonts w:ascii="Times New Roman" w:hAnsi="Times New Roman" w:cs="Times New Roman"/>
                <w:sz w:val="24"/>
                <w:szCs w:val="24"/>
              </w:rPr>
            </w:pPr>
            <w:r w:rsidRPr="00253699">
              <w:rPr>
                <w:rFonts w:ascii="Times New Roman" w:hAnsi="Times New Roman" w:cs="Times New Roman"/>
                <w:sz w:val="24"/>
                <w:szCs w:val="24"/>
              </w:rPr>
              <w:t>1</w:t>
            </w:r>
          </w:p>
        </w:tc>
        <w:tc>
          <w:tcPr>
            <w:tcW w:w="906" w:type="dxa"/>
          </w:tcPr>
          <w:p w:rsidR="00B05971" w:rsidRPr="00253699" w:rsidRDefault="00B05971" w:rsidP="00474954">
            <w:pPr>
              <w:rPr>
                <w:rFonts w:ascii="Times New Roman" w:hAnsi="Times New Roman" w:cs="Times New Roman"/>
                <w:sz w:val="24"/>
                <w:szCs w:val="24"/>
              </w:rPr>
            </w:pPr>
          </w:p>
        </w:tc>
        <w:tc>
          <w:tcPr>
            <w:tcW w:w="843" w:type="dxa"/>
          </w:tcPr>
          <w:p w:rsidR="00B05971" w:rsidRPr="00253699" w:rsidRDefault="00B05971" w:rsidP="00474954">
            <w:pPr>
              <w:rPr>
                <w:rFonts w:ascii="Times New Roman" w:hAnsi="Times New Roman" w:cs="Times New Roman"/>
                <w:iCs/>
                <w:sz w:val="24"/>
                <w:szCs w:val="24"/>
              </w:rPr>
            </w:pPr>
          </w:p>
        </w:tc>
        <w:tc>
          <w:tcPr>
            <w:tcW w:w="906" w:type="dxa"/>
          </w:tcPr>
          <w:p w:rsidR="00B05971" w:rsidRPr="00253699" w:rsidRDefault="00B05971" w:rsidP="00474954">
            <w:pPr>
              <w:rPr>
                <w:rFonts w:ascii="Times New Roman" w:hAnsi="Times New Roman" w:cs="Times New Roman"/>
                <w:sz w:val="24"/>
                <w:szCs w:val="24"/>
              </w:rPr>
            </w:pPr>
          </w:p>
        </w:tc>
        <w:tc>
          <w:tcPr>
            <w:tcW w:w="849" w:type="dxa"/>
          </w:tcPr>
          <w:p w:rsidR="00B05971" w:rsidRPr="00253699" w:rsidRDefault="00B05971" w:rsidP="00474954">
            <w:pPr>
              <w:rPr>
                <w:rFonts w:ascii="Times New Roman" w:hAnsi="Times New Roman" w:cs="Times New Roman"/>
                <w:sz w:val="24"/>
                <w:szCs w:val="24"/>
              </w:rPr>
            </w:pPr>
          </w:p>
        </w:tc>
        <w:tc>
          <w:tcPr>
            <w:tcW w:w="849" w:type="dxa"/>
          </w:tcPr>
          <w:p w:rsidR="00B05971" w:rsidRDefault="00B05971" w:rsidP="00474954">
            <w:pPr>
              <w:rPr>
                <w:rFonts w:ascii="Times New Roman" w:eastAsia="Times New Roman" w:hAnsi="Times New Roman" w:cs="Times New Roman"/>
              </w:rPr>
            </w:pPr>
          </w:p>
        </w:tc>
        <w:tc>
          <w:tcPr>
            <w:tcW w:w="849" w:type="dxa"/>
          </w:tcPr>
          <w:p w:rsidR="00B05971" w:rsidRDefault="00B05971" w:rsidP="00474954">
            <w:pPr>
              <w:rPr>
                <w:rFonts w:ascii="Times New Roman" w:eastAsia="Times New Roman" w:hAnsi="Times New Roman" w:cs="Times New Roman"/>
              </w:rPr>
            </w:pPr>
          </w:p>
        </w:tc>
        <w:tc>
          <w:tcPr>
            <w:tcW w:w="561" w:type="dxa"/>
          </w:tcPr>
          <w:p w:rsidR="00B05971" w:rsidRDefault="00B05971" w:rsidP="00474954">
            <w:pPr>
              <w:rPr>
                <w:rFonts w:ascii="Times New Roman" w:eastAsia="Times New Roman" w:hAnsi="Times New Roman" w:cs="Times New Roman"/>
              </w:rPr>
            </w:pPr>
          </w:p>
        </w:tc>
        <w:tc>
          <w:tcPr>
            <w:tcW w:w="561" w:type="dxa"/>
          </w:tcPr>
          <w:p w:rsidR="00B05971" w:rsidRDefault="00B05971" w:rsidP="00474954">
            <w:pPr>
              <w:rPr>
                <w:rFonts w:ascii="Times New Roman" w:eastAsia="Times New Roman" w:hAnsi="Times New Roman" w:cs="Times New Roman"/>
              </w:rPr>
            </w:pPr>
          </w:p>
        </w:tc>
      </w:tr>
      <w:tr w:rsidR="00B05971" w:rsidTr="00B05971">
        <w:trPr>
          <w:trHeight w:val="786"/>
        </w:trPr>
        <w:tc>
          <w:tcPr>
            <w:tcW w:w="480" w:type="dxa"/>
          </w:tcPr>
          <w:p w:rsidR="00B05971" w:rsidRDefault="00B05971" w:rsidP="00474954">
            <w:r>
              <w:t>3</w:t>
            </w:r>
          </w:p>
        </w:tc>
        <w:tc>
          <w:tcPr>
            <w:tcW w:w="1302" w:type="dxa"/>
          </w:tcPr>
          <w:p w:rsidR="00B05971" w:rsidRDefault="00B05971" w:rsidP="00474954">
            <w:r>
              <w:t>Log of Tobin’s Q</w:t>
            </w:r>
          </w:p>
        </w:tc>
        <w:tc>
          <w:tcPr>
            <w:tcW w:w="906" w:type="dxa"/>
          </w:tcPr>
          <w:p w:rsidR="00B05971" w:rsidRPr="00253699" w:rsidRDefault="00B05971" w:rsidP="00474954">
            <w:pPr>
              <w:rPr>
                <w:rFonts w:ascii="Times New Roman" w:hAnsi="Times New Roman" w:cs="Times New Roman"/>
                <w:iCs/>
                <w:sz w:val="24"/>
                <w:szCs w:val="24"/>
              </w:rPr>
            </w:pPr>
            <w:r w:rsidRPr="00253699">
              <w:rPr>
                <w:rFonts w:ascii="Times New Roman" w:hAnsi="Times New Roman" w:cs="Times New Roman"/>
                <w:iCs/>
                <w:sz w:val="24"/>
                <w:szCs w:val="24"/>
              </w:rPr>
              <w:t>,291**</w:t>
            </w:r>
          </w:p>
        </w:tc>
        <w:tc>
          <w:tcPr>
            <w:tcW w:w="906" w:type="dxa"/>
          </w:tcPr>
          <w:p w:rsidR="00B05971" w:rsidRPr="00253699" w:rsidRDefault="00B05971" w:rsidP="00474954">
            <w:pPr>
              <w:rPr>
                <w:rFonts w:ascii="Times New Roman" w:hAnsi="Times New Roman" w:cs="Times New Roman"/>
                <w:sz w:val="24"/>
                <w:szCs w:val="24"/>
              </w:rPr>
            </w:pPr>
            <w:r w:rsidRPr="00253699">
              <w:rPr>
                <w:rFonts w:ascii="Times New Roman" w:hAnsi="Times New Roman" w:cs="Times New Roman"/>
                <w:sz w:val="24"/>
                <w:szCs w:val="24"/>
              </w:rPr>
              <w:t>,419**</w:t>
            </w:r>
          </w:p>
        </w:tc>
        <w:tc>
          <w:tcPr>
            <w:tcW w:w="906" w:type="dxa"/>
          </w:tcPr>
          <w:p w:rsidR="00B05971" w:rsidRPr="00253699" w:rsidRDefault="00B05971" w:rsidP="00474954">
            <w:pPr>
              <w:rPr>
                <w:rFonts w:ascii="Times New Roman" w:hAnsi="Times New Roman" w:cs="Times New Roman"/>
                <w:sz w:val="24"/>
                <w:szCs w:val="24"/>
              </w:rPr>
            </w:pPr>
            <w:r w:rsidRPr="00253699">
              <w:rPr>
                <w:rFonts w:ascii="Times New Roman" w:hAnsi="Times New Roman" w:cs="Times New Roman"/>
                <w:sz w:val="24"/>
                <w:szCs w:val="24"/>
              </w:rPr>
              <w:t>1</w:t>
            </w:r>
          </w:p>
        </w:tc>
        <w:tc>
          <w:tcPr>
            <w:tcW w:w="843" w:type="dxa"/>
          </w:tcPr>
          <w:p w:rsidR="00B05971" w:rsidRPr="00253699" w:rsidRDefault="00B05971" w:rsidP="00474954">
            <w:pPr>
              <w:rPr>
                <w:rFonts w:ascii="Times New Roman" w:hAnsi="Times New Roman" w:cs="Times New Roman"/>
                <w:iCs/>
                <w:sz w:val="24"/>
                <w:szCs w:val="24"/>
              </w:rPr>
            </w:pPr>
          </w:p>
        </w:tc>
        <w:tc>
          <w:tcPr>
            <w:tcW w:w="906" w:type="dxa"/>
          </w:tcPr>
          <w:p w:rsidR="00B05971" w:rsidRPr="00253699" w:rsidRDefault="00B05971" w:rsidP="00474954">
            <w:pPr>
              <w:rPr>
                <w:rFonts w:ascii="Times New Roman" w:hAnsi="Times New Roman" w:cs="Times New Roman"/>
                <w:sz w:val="24"/>
                <w:szCs w:val="24"/>
              </w:rPr>
            </w:pPr>
          </w:p>
        </w:tc>
        <w:tc>
          <w:tcPr>
            <w:tcW w:w="849" w:type="dxa"/>
          </w:tcPr>
          <w:p w:rsidR="00B05971" w:rsidRPr="00253699" w:rsidRDefault="00B05971" w:rsidP="00474954">
            <w:pPr>
              <w:rPr>
                <w:rFonts w:ascii="Times New Roman" w:hAnsi="Times New Roman" w:cs="Times New Roman"/>
                <w:sz w:val="24"/>
                <w:szCs w:val="24"/>
              </w:rPr>
            </w:pPr>
          </w:p>
        </w:tc>
        <w:tc>
          <w:tcPr>
            <w:tcW w:w="849" w:type="dxa"/>
          </w:tcPr>
          <w:p w:rsidR="00B05971" w:rsidRDefault="00B05971" w:rsidP="00474954">
            <w:pPr>
              <w:rPr>
                <w:rFonts w:ascii="Times New Roman" w:eastAsia="Times New Roman" w:hAnsi="Times New Roman" w:cs="Times New Roman"/>
              </w:rPr>
            </w:pPr>
          </w:p>
        </w:tc>
        <w:tc>
          <w:tcPr>
            <w:tcW w:w="849" w:type="dxa"/>
          </w:tcPr>
          <w:p w:rsidR="00B05971" w:rsidRDefault="00B05971" w:rsidP="00474954">
            <w:pPr>
              <w:rPr>
                <w:rFonts w:ascii="Times New Roman" w:eastAsia="Times New Roman" w:hAnsi="Times New Roman" w:cs="Times New Roman"/>
              </w:rPr>
            </w:pPr>
          </w:p>
        </w:tc>
        <w:tc>
          <w:tcPr>
            <w:tcW w:w="561" w:type="dxa"/>
          </w:tcPr>
          <w:p w:rsidR="00B05971" w:rsidRDefault="00B05971" w:rsidP="00474954">
            <w:pPr>
              <w:rPr>
                <w:rFonts w:ascii="Times New Roman" w:eastAsia="Times New Roman" w:hAnsi="Times New Roman" w:cs="Times New Roman"/>
              </w:rPr>
            </w:pPr>
          </w:p>
        </w:tc>
        <w:tc>
          <w:tcPr>
            <w:tcW w:w="561" w:type="dxa"/>
          </w:tcPr>
          <w:p w:rsidR="00B05971" w:rsidRDefault="00B05971" w:rsidP="00474954">
            <w:pPr>
              <w:rPr>
                <w:rFonts w:ascii="Times New Roman" w:eastAsia="Times New Roman" w:hAnsi="Times New Roman" w:cs="Times New Roman"/>
              </w:rPr>
            </w:pPr>
          </w:p>
        </w:tc>
      </w:tr>
      <w:tr w:rsidR="00B05971" w:rsidTr="00B05971">
        <w:trPr>
          <w:trHeight w:val="799"/>
        </w:trPr>
        <w:tc>
          <w:tcPr>
            <w:tcW w:w="480" w:type="dxa"/>
          </w:tcPr>
          <w:p w:rsidR="00B05971" w:rsidRDefault="00B05971" w:rsidP="00474954">
            <w:r>
              <w:t>4</w:t>
            </w:r>
          </w:p>
        </w:tc>
        <w:tc>
          <w:tcPr>
            <w:tcW w:w="1302" w:type="dxa"/>
          </w:tcPr>
          <w:p w:rsidR="00B05971" w:rsidRDefault="00B05971" w:rsidP="00474954">
            <w:r>
              <w:t>Log of market value</w:t>
            </w:r>
          </w:p>
        </w:tc>
        <w:tc>
          <w:tcPr>
            <w:tcW w:w="906" w:type="dxa"/>
          </w:tcPr>
          <w:p w:rsidR="00B05971" w:rsidRPr="00253699" w:rsidRDefault="00B05971" w:rsidP="00474954">
            <w:pPr>
              <w:rPr>
                <w:rFonts w:ascii="Times New Roman" w:hAnsi="Times New Roman" w:cs="Times New Roman"/>
                <w:iCs/>
                <w:sz w:val="24"/>
                <w:szCs w:val="24"/>
              </w:rPr>
            </w:pPr>
            <w:r w:rsidRPr="00253699">
              <w:rPr>
                <w:rFonts w:ascii="Times New Roman" w:hAnsi="Times New Roman" w:cs="Times New Roman"/>
                <w:iCs/>
                <w:sz w:val="24"/>
                <w:szCs w:val="24"/>
              </w:rPr>
              <w:t>,080*</w:t>
            </w:r>
          </w:p>
        </w:tc>
        <w:tc>
          <w:tcPr>
            <w:tcW w:w="906" w:type="dxa"/>
          </w:tcPr>
          <w:p w:rsidR="00B05971" w:rsidRPr="00253699" w:rsidRDefault="00B05971" w:rsidP="00474954">
            <w:pPr>
              <w:rPr>
                <w:rFonts w:ascii="Times New Roman" w:hAnsi="Times New Roman" w:cs="Times New Roman"/>
                <w:sz w:val="24"/>
                <w:szCs w:val="24"/>
              </w:rPr>
            </w:pPr>
            <w:r w:rsidRPr="00253699">
              <w:rPr>
                <w:rFonts w:ascii="Times New Roman" w:hAnsi="Times New Roman" w:cs="Times New Roman"/>
                <w:sz w:val="24"/>
                <w:szCs w:val="24"/>
              </w:rPr>
              <w:t>,210*</w:t>
            </w:r>
          </w:p>
        </w:tc>
        <w:tc>
          <w:tcPr>
            <w:tcW w:w="906" w:type="dxa"/>
          </w:tcPr>
          <w:p w:rsidR="00B05971" w:rsidRPr="00253699" w:rsidRDefault="00B05971" w:rsidP="00474954">
            <w:pPr>
              <w:rPr>
                <w:rFonts w:ascii="Times New Roman" w:hAnsi="Times New Roman" w:cs="Times New Roman"/>
                <w:sz w:val="24"/>
                <w:szCs w:val="24"/>
              </w:rPr>
            </w:pPr>
            <w:r w:rsidRPr="00253699">
              <w:rPr>
                <w:rFonts w:ascii="Times New Roman" w:hAnsi="Times New Roman" w:cs="Times New Roman"/>
                <w:sz w:val="24"/>
                <w:szCs w:val="24"/>
              </w:rPr>
              <w:t>,462**</w:t>
            </w:r>
          </w:p>
        </w:tc>
        <w:tc>
          <w:tcPr>
            <w:tcW w:w="843" w:type="dxa"/>
          </w:tcPr>
          <w:p w:rsidR="00B05971" w:rsidRPr="00253699" w:rsidRDefault="00B05971" w:rsidP="00474954">
            <w:pPr>
              <w:rPr>
                <w:rFonts w:ascii="Times New Roman" w:hAnsi="Times New Roman" w:cs="Times New Roman"/>
                <w:iCs/>
                <w:sz w:val="24"/>
                <w:szCs w:val="24"/>
              </w:rPr>
            </w:pPr>
            <w:r w:rsidRPr="00253699">
              <w:rPr>
                <w:rFonts w:ascii="Times New Roman" w:hAnsi="Times New Roman" w:cs="Times New Roman"/>
                <w:iCs/>
                <w:sz w:val="24"/>
                <w:szCs w:val="24"/>
              </w:rPr>
              <w:t>1</w:t>
            </w:r>
          </w:p>
        </w:tc>
        <w:tc>
          <w:tcPr>
            <w:tcW w:w="906" w:type="dxa"/>
          </w:tcPr>
          <w:p w:rsidR="00B05971" w:rsidRPr="00253699" w:rsidRDefault="00B05971" w:rsidP="00474954">
            <w:pPr>
              <w:rPr>
                <w:rFonts w:ascii="Times New Roman" w:hAnsi="Times New Roman" w:cs="Times New Roman"/>
                <w:sz w:val="24"/>
                <w:szCs w:val="24"/>
              </w:rPr>
            </w:pPr>
          </w:p>
        </w:tc>
        <w:tc>
          <w:tcPr>
            <w:tcW w:w="849" w:type="dxa"/>
          </w:tcPr>
          <w:p w:rsidR="00B05971" w:rsidRPr="00253699" w:rsidRDefault="00B05971" w:rsidP="00474954">
            <w:pPr>
              <w:rPr>
                <w:rFonts w:ascii="Times New Roman" w:hAnsi="Times New Roman" w:cs="Times New Roman"/>
                <w:sz w:val="24"/>
                <w:szCs w:val="24"/>
              </w:rPr>
            </w:pPr>
          </w:p>
        </w:tc>
        <w:tc>
          <w:tcPr>
            <w:tcW w:w="849" w:type="dxa"/>
          </w:tcPr>
          <w:p w:rsidR="00B05971" w:rsidRDefault="00B05971" w:rsidP="00474954">
            <w:pPr>
              <w:rPr>
                <w:rFonts w:ascii="Times New Roman" w:eastAsia="Times New Roman" w:hAnsi="Times New Roman" w:cs="Times New Roman"/>
              </w:rPr>
            </w:pPr>
          </w:p>
        </w:tc>
        <w:tc>
          <w:tcPr>
            <w:tcW w:w="849" w:type="dxa"/>
          </w:tcPr>
          <w:p w:rsidR="00B05971" w:rsidRDefault="00B05971" w:rsidP="00474954">
            <w:pPr>
              <w:rPr>
                <w:rFonts w:ascii="Times New Roman" w:eastAsia="Times New Roman" w:hAnsi="Times New Roman" w:cs="Times New Roman"/>
              </w:rPr>
            </w:pPr>
          </w:p>
        </w:tc>
        <w:tc>
          <w:tcPr>
            <w:tcW w:w="561" w:type="dxa"/>
          </w:tcPr>
          <w:p w:rsidR="00B05971" w:rsidRDefault="00B05971" w:rsidP="00474954">
            <w:pPr>
              <w:rPr>
                <w:rFonts w:ascii="Times New Roman" w:eastAsia="Times New Roman" w:hAnsi="Times New Roman" w:cs="Times New Roman"/>
              </w:rPr>
            </w:pPr>
          </w:p>
        </w:tc>
        <w:tc>
          <w:tcPr>
            <w:tcW w:w="561" w:type="dxa"/>
          </w:tcPr>
          <w:p w:rsidR="00B05971" w:rsidRDefault="00B05971" w:rsidP="00474954">
            <w:pPr>
              <w:rPr>
                <w:rFonts w:ascii="Times New Roman" w:eastAsia="Times New Roman" w:hAnsi="Times New Roman" w:cs="Times New Roman"/>
              </w:rPr>
            </w:pPr>
          </w:p>
        </w:tc>
      </w:tr>
      <w:tr w:rsidR="00B05971" w:rsidTr="00B05971">
        <w:trPr>
          <w:trHeight w:val="853"/>
        </w:trPr>
        <w:tc>
          <w:tcPr>
            <w:tcW w:w="480" w:type="dxa"/>
          </w:tcPr>
          <w:p w:rsidR="00B05971" w:rsidRDefault="00B05971" w:rsidP="00474954">
            <w:r>
              <w:t>5</w:t>
            </w:r>
          </w:p>
        </w:tc>
        <w:tc>
          <w:tcPr>
            <w:tcW w:w="1302" w:type="dxa"/>
          </w:tcPr>
          <w:p w:rsidR="00B05971" w:rsidRDefault="00B05971" w:rsidP="00474954">
            <w:r>
              <w:t>Percentage of women</w:t>
            </w:r>
          </w:p>
        </w:tc>
        <w:tc>
          <w:tcPr>
            <w:tcW w:w="906" w:type="dxa"/>
          </w:tcPr>
          <w:p w:rsidR="00B05971" w:rsidRPr="00253699" w:rsidRDefault="00B05971" w:rsidP="00474954">
            <w:pPr>
              <w:rPr>
                <w:rFonts w:ascii="Times New Roman" w:hAnsi="Times New Roman" w:cs="Times New Roman"/>
                <w:iCs/>
                <w:sz w:val="24"/>
                <w:szCs w:val="24"/>
              </w:rPr>
            </w:pPr>
            <w:r w:rsidRPr="00253699">
              <w:rPr>
                <w:rFonts w:ascii="Times New Roman" w:hAnsi="Times New Roman" w:cs="Times New Roman"/>
                <w:iCs/>
                <w:sz w:val="24"/>
                <w:szCs w:val="24"/>
              </w:rPr>
              <w:t>,063</w:t>
            </w:r>
          </w:p>
        </w:tc>
        <w:tc>
          <w:tcPr>
            <w:tcW w:w="906" w:type="dxa"/>
          </w:tcPr>
          <w:p w:rsidR="00B05971" w:rsidRPr="00253699" w:rsidRDefault="00B05971" w:rsidP="00474954">
            <w:pPr>
              <w:rPr>
                <w:rFonts w:ascii="Times New Roman" w:hAnsi="Times New Roman" w:cs="Times New Roman"/>
                <w:sz w:val="24"/>
                <w:szCs w:val="24"/>
              </w:rPr>
            </w:pPr>
            <w:r w:rsidRPr="00253699">
              <w:rPr>
                <w:rFonts w:ascii="Times New Roman" w:hAnsi="Times New Roman" w:cs="Times New Roman"/>
                <w:sz w:val="24"/>
                <w:szCs w:val="24"/>
              </w:rPr>
              <w:t>,059</w:t>
            </w:r>
          </w:p>
        </w:tc>
        <w:tc>
          <w:tcPr>
            <w:tcW w:w="906" w:type="dxa"/>
          </w:tcPr>
          <w:p w:rsidR="00B05971" w:rsidRPr="00253699" w:rsidRDefault="00B05971" w:rsidP="00474954">
            <w:pPr>
              <w:rPr>
                <w:rFonts w:ascii="Times New Roman" w:hAnsi="Times New Roman" w:cs="Times New Roman"/>
                <w:sz w:val="24"/>
                <w:szCs w:val="24"/>
              </w:rPr>
            </w:pPr>
            <w:r w:rsidRPr="00253699">
              <w:rPr>
                <w:rFonts w:ascii="Times New Roman" w:hAnsi="Times New Roman" w:cs="Times New Roman"/>
                <w:sz w:val="24"/>
                <w:szCs w:val="24"/>
              </w:rPr>
              <w:t>,056</w:t>
            </w:r>
          </w:p>
        </w:tc>
        <w:tc>
          <w:tcPr>
            <w:tcW w:w="843" w:type="dxa"/>
          </w:tcPr>
          <w:p w:rsidR="00B05971" w:rsidRDefault="00B05971" w:rsidP="00474954">
            <w:pPr>
              <w:rPr>
                <w:rFonts w:ascii="Times New Roman" w:hAnsi="Times New Roman" w:cs="Times New Roman"/>
                <w:iCs/>
                <w:sz w:val="24"/>
                <w:szCs w:val="24"/>
              </w:rPr>
            </w:pPr>
            <w:r w:rsidRPr="00253699">
              <w:rPr>
                <w:rFonts w:ascii="Times New Roman" w:hAnsi="Times New Roman" w:cs="Times New Roman"/>
                <w:iCs/>
                <w:sz w:val="24"/>
                <w:szCs w:val="24"/>
              </w:rPr>
              <w:t>-</w:t>
            </w:r>
          </w:p>
          <w:p w:rsidR="00B05971" w:rsidRPr="00253699" w:rsidRDefault="00B05971" w:rsidP="00474954">
            <w:pPr>
              <w:rPr>
                <w:rFonts w:ascii="Times New Roman" w:hAnsi="Times New Roman" w:cs="Times New Roman"/>
                <w:iCs/>
                <w:sz w:val="24"/>
                <w:szCs w:val="24"/>
              </w:rPr>
            </w:pPr>
            <w:r w:rsidRPr="00253699">
              <w:rPr>
                <w:rFonts w:ascii="Times New Roman" w:hAnsi="Times New Roman" w:cs="Times New Roman"/>
                <w:iCs/>
                <w:sz w:val="24"/>
                <w:szCs w:val="24"/>
              </w:rPr>
              <w:t>,006</w:t>
            </w:r>
          </w:p>
        </w:tc>
        <w:tc>
          <w:tcPr>
            <w:tcW w:w="906" w:type="dxa"/>
          </w:tcPr>
          <w:p w:rsidR="00B05971" w:rsidRPr="00253699" w:rsidRDefault="00B05971" w:rsidP="00474954">
            <w:pPr>
              <w:rPr>
                <w:rFonts w:ascii="Times New Roman" w:hAnsi="Times New Roman" w:cs="Times New Roman"/>
                <w:sz w:val="24"/>
                <w:szCs w:val="24"/>
              </w:rPr>
            </w:pPr>
            <w:r w:rsidRPr="00253699">
              <w:rPr>
                <w:rFonts w:ascii="Times New Roman" w:hAnsi="Times New Roman" w:cs="Times New Roman"/>
                <w:sz w:val="24"/>
                <w:szCs w:val="24"/>
              </w:rPr>
              <w:t>1</w:t>
            </w:r>
          </w:p>
        </w:tc>
        <w:tc>
          <w:tcPr>
            <w:tcW w:w="849" w:type="dxa"/>
          </w:tcPr>
          <w:p w:rsidR="00B05971" w:rsidRPr="00253699" w:rsidRDefault="00B05971" w:rsidP="00474954">
            <w:pPr>
              <w:rPr>
                <w:rFonts w:ascii="Times New Roman" w:hAnsi="Times New Roman" w:cs="Times New Roman"/>
                <w:sz w:val="24"/>
                <w:szCs w:val="24"/>
              </w:rPr>
            </w:pPr>
          </w:p>
        </w:tc>
        <w:tc>
          <w:tcPr>
            <w:tcW w:w="849" w:type="dxa"/>
          </w:tcPr>
          <w:p w:rsidR="00B05971" w:rsidRDefault="00B05971" w:rsidP="00474954">
            <w:pPr>
              <w:rPr>
                <w:rFonts w:ascii="Times New Roman" w:eastAsia="Times New Roman" w:hAnsi="Times New Roman" w:cs="Times New Roman"/>
              </w:rPr>
            </w:pPr>
          </w:p>
        </w:tc>
        <w:tc>
          <w:tcPr>
            <w:tcW w:w="849" w:type="dxa"/>
          </w:tcPr>
          <w:p w:rsidR="00B05971" w:rsidRDefault="00B05971" w:rsidP="00474954">
            <w:pPr>
              <w:rPr>
                <w:rFonts w:ascii="Times New Roman" w:eastAsia="Times New Roman" w:hAnsi="Times New Roman" w:cs="Times New Roman"/>
              </w:rPr>
            </w:pPr>
          </w:p>
        </w:tc>
        <w:tc>
          <w:tcPr>
            <w:tcW w:w="561" w:type="dxa"/>
          </w:tcPr>
          <w:p w:rsidR="00B05971" w:rsidRDefault="00B05971" w:rsidP="00474954">
            <w:pPr>
              <w:rPr>
                <w:rFonts w:ascii="Times New Roman" w:eastAsia="Times New Roman" w:hAnsi="Times New Roman" w:cs="Times New Roman"/>
              </w:rPr>
            </w:pPr>
          </w:p>
        </w:tc>
        <w:tc>
          <w:tcPr>
            <w:tcW w:w="561" w:type="dxa"/>
          </w:tcPr>
          <w:p w:rsidR="00B05971" w:rsidRDefault="00B05971" w:rsidP="00474954">
            <w:pPr>
              <w:rPr>
                <w:rFonts w:ascii="Times New Roman" w:eastAsia="Times New Roman" w:hAnsi="Times New Roman" w:cs="Times New Roman"/>
              </w:rPr>
            </w:pPr>
          </w:p>
        </w:tc>
      </w:tr>
      <w:tr w:rsidR="00B05971" w:rsidTr="00B05971">
        <w:trPr>
          <w:trHeight w:val="799"/>
        </w:trPr>
        <w:tc>
          <w:tcPr>
            <w:tcW w:w="480" w:type="dxa"/>
          </w:tcPr>
          <w:p w:rsidR="00B05971" w:rsidRDefault="00B05971" w:rsidP="00474954">
            <w:r>
              <w:t>6</w:t>
            </w:r>
          </w:p>
        </w:tc>
        <w:tc>
          <w:tcPr>
            <w:tcW w:w="1302" w:type="dxa"/>
          </w:tcPr>
          <w:p w:rsidR="00B05971" w:rsidRDefault="00B05971" w:rsidP="00474954">
            <w:r>
              <w:t>Dummy for gender</w:t>
            </w:r>
          </w:p>
        </w:tc>
        <w:tc>
          <w:tcPr>
            <w:tcW w:w="906" w:type="dxa"/>
          </w:tcPr>
          <w:p w:rsidR="00B05971" w:rsidRPr="00253699" w:rsidRDefault="00B05971" w:rsidP="00474954">
            <w:pPr>
              <w:rPr>
                <w:rFonts w:ascii="Times New Roman" w:hAnsi="Times New Roman" w:cs="Times New Roman"/>
                <w:iCs/>
                <w:sz w:val="24"/>
                <w:szCs w:val="24"/>
              </w:rPr>
            </w:pPr>
            <w:r w:rsidRPr="00253699">
              <w:rPr>
                <w:rFonts w:ascii="Times New Roman" w:hAnsi="Times New Roman" w:cs="Times New Roman"/>
                <w:iCs/>
                <w:sz w:val="24"/>
                <w:szCs w:val="24"/>
              </w:rPr>
              <w:t>,017</w:t>
            </w:r>
          </w:p>
        </w:tc>
        <w:tc>
          <w:tcPr>
            <w:tcW w:w="906" w:type="dxa"/>
          </w:tcPr>
          <w:p w:rsidR="00B05971" w:rsidRPr="00253699" w:rsidRDefault="00B05971" w:rsidP="00474954">
            <w:pPr>
              <w:rPr>
                <w:rFonts w:ascii="Times New Roman" w:hAnsi="Times New Roman" w:cs="Times New Roman"/>
                <w:sz w:val="24"/>
                <w:szCs w:val="24"/>
              </w:rPr>
            </w:pPr>
            <w:r w:rsidRPr="00253699">
              <w:rPr>
                <w:rFonts w:ascii="Times New Roman" w:hAnsi="Times New Roman" w:cs="Times New Roman"/>
                <w:sz w:val="24"/>
                <w:szCs w:val="24"/>
              </w:rPr>
              <w:t>,042</w:t>
            </w:r>
          </w:p>
        </w:tc>
        <w:tc>
          <w:tcPr>
            <w:tcW w:w="906" w:type="dxa"/>
          </w:tcPr>
          <w:p w:rsidR="00B05971" w:rsidRPr="00253699" w:rsidRDefault="00B05971" w:rsidP="00474954">
            <w:pPr>
              <w:rPr>
                <w:rFonts w:ascii="Times New Roman" w:hAnsi="Times New Roman" w:cs="Times New Roman"/>
                <w:sz w:val="24"/>
                <w:szCs w:val="24"/>
              </w:rPr>
            </w:pPr>
            <w:r w:rsidRPr="00253699">
              <w:rPr>
                <w:rFonts w:ascii="Times New Roman" w:hAnsi="Times New Roman" w:cs="Times New Roman"/>
                <w:sz w:val="24"/>
                <w:szCs w:val="24"/>
              </w:rPr>
              <w:t>,067</w:t>
            </w:r>
          </w:p>
        </w:tc>
        <w:tc>
          <w:tcPr>
            <w:tcW w:w="843" w:type="dxa"/>
          </w:tcPr>
          <w:p w:rsidR="00B05971" w:rsidRPr="00253699" w:rsidRDefault="00B05971" w:rsidP="00474954">
            <w:pPr>
              <w:rPr>
                <w:rFonts w:ascii="Times New Roman" w:hAnsi="Times New Roman" w:cs="Times New Roman"/>
                <w:iCs/>
                <w:sz w:val="24"/>
                <w:szCs w:val="24"/>
              </w:rPr>
            </w:pPr>
            <w:r w:rsidRPr="00253699">
              <w:rPr>
                <w:rFonts w:ascii="Times New Roman" w:hAnsi="Times New Roman" w:cs="Times New Roman"/>
                <w:iCs/>
                <w:sz w:val="24"/>
                <w:szCs w:val="24"/>
              </w:rPr>
              <w:t>,027</w:t>
            </w:r>
          </w:p>
        </w:tc>
        <w:tc>
          <w:tcPr>
            <w:tcW w:w="906" w:type="dxa"/>
          </w:tcPr>
          <w:p w:rsidR="00B05971" w:rsidRPr="00253699" w:rsidRDefault="00B05971" w:rsidP="00474954">
            <w:pPr>
              <w:rPr>
                <w:rFonts w:ascii="Times New Roman" w:hAnsi="Times New Roman" w:cs="Times New Roman"/>
                <w:sz w:val="24"/>
                <w:szCs w:val="24"/>
              </w:rPr>
            </w:pPr>
            <w:r w:rsidRPr="00253699">
              <w:rPr>
                <w:rFonts w:ascii="Times New Roman" w:hAnsi="Times New Roman" w:cs="Times New Roman"/>
                <w:sz w:val="24"/>
                <w:szCs w:val="24"/>
              </w:rPr>
              <w:t>,904**</w:t>
            </w:r>
          </w:p>
        </w:tc>
        <w:tc>
          <w:tcPr>
            <w:tcW w:w="849" w:type="dxa"/>
          </w:tcPr>
          <w:p w:rsidR="00B05971" w:rsidRPr="00253699" w:rsidRDefault="00B05971" w:rsidP="00474954">
            <w:pPr>
              <w:rPr>
                <w:rFonts w:ascii="Times New Roman" w:hAnsi="Times New Roman" w:cs="Times New Roman"/>
                <w:sz w:val="24"/>
                <w:szCs w:val="24"/>
              </w:rPr>
            </w:pPr>
            <w:r w:rsidRPr="00253699">
              <w:rPr>
                <w:rFonts w:ascii="Times New Roman" w:hAnsi="Times New Roman" w:cs="Times New Roman"/>
                <w:sz w:val="24"/>
                <w:szCs w:val="24"/>
              </w:rPr>
              <w:t>1</w:t>
            </w:r>
          </w:p>
        </w:tc>
        <w:tc>
          <w:tcPr>
            <w:tcW w:w="849" w:type="dxa"/>
          </w:tcPr>
          <w:p w:rsidR="00B05971" w:rsidRDefault="00B05971" w:rsidP="00474954">
            <w:pPr>
              <w:rPr>
                <w:rFonts w:ascii="Times New Roman" w:eastAsia="Times New Roman" w:hAnsi="Times New Roman" w:cs="Times New Roman"/>
              </w:rPr>
            </w:pPr>
          </w:p>
        </w:tc>
        <w:tc>
          <w:tcPr>
            <w:tcW w:w="849" w:type="dxa"/>
          </w:tcPr>
          <w:p w:rsidR="00B05971" w:rsidRDefault="00B05971" w:rsidP="00474954">
            <w:pPr>
              <w:rPr>
                <w:rFonts w:ascii="Times New Roman" w:eastAsia="Times New Roman" w:hAnsi="Times New Roman" w:cs="Times New Roman"/>
              </w:rPr>
            </w:pPr>
          </w:p>
        </w:tc>
        <w:tc>
          <w:tcPr>
            <w:tcW w:w="561" w:type="dxa"/>
          </w:tcPr>
          <w:p w:rsidR="00B05971" w:rsidRDefault="00B05971" w:rsidP="00474954">
            <w:pPr>
              <w:rPr>
                <w:rFonts w:ascii="Times New Roman" w:eastAsia="Times New Roman" w:hAnsi="Times New Roman" w:cs="Times New Roman"/>
              </w:rPr>
            </w:pPr>
          </w:p>
        </w:tc>
        <w:tc>
          <w:tcPr>
            <w:tcW w:w="561" w:type="dxa"/>
          </w:tcPr>
          <w:p w:rsidR="00B05971" w:rsidRDefault="00B05971" w:rsidP="00474954">
            <w:pPr>
              <w:rPr>
                <w:rFonts w:ascii="Times New Roman" w:eastAsia="Times New Roman" w:hAnsi="Times New Roman" w:cs="Times New Roman"/>
              </w:rPr>
            </w:pPr>
          </w:p>
        </w:tc>
      </w:tr>
      <w:tr w:rsidR="00B05971" w:rsidTr="00B05971">
        <w:trPr>
          <w:trHeight w:val="786"/>
        </w:trPr>
        <w:tc>
          <w:tcPr>
            <w:tcW w:w="480" w:type="dxa"/>
          </w:tcPr>
          <w:p w:rsidR="00B05971" w:rsidRDefault="00B05971" w:rsidP="00474954">
            <w:r>
              <w:t>7</w:t>
            </w:r>
          </w:p>
        </w:tc>
        <w:tc>
          <w:tcPr>
            <w:tcW w:w="1302" w:type="dxa"/>
          </w:tcPr>
          <w:p w:rsidR="00B05971" w:rsidRDefault="00B05971" w:rsidP="00474954">
            <w:r>
              <w:t>Board size</w:t>
            </w:r>
          </w:p>
        </w:tc>
        <w:tc>
          <w:tcPr>
            <w:tcW w:w="906" w:type="dxa"/>
          </w:tcPr>
          <w:p w:rsidR="00B05971" w:rsidRDefault="00B05971" w:rsidP="00474954">
            <w:pPr>
              <w:rPr>
                <w:iCs/>
              </w:rPr>
            </w:pPr>
            <w:r>
              <w:rPr>
                <w:iCs/>
              </w:rPr>
              <w:t>-,155**</w:t>
            </w:r>
          </w:p>
        </w:tc>
        <w:tc>
          <w:tcPr>
            <w:tcW w:w="906" w:type="dxa"/>
          </w:tcPr>
          <w:p w:rsidR="00B05971" w:rsidRDefault="00B05971" w:rsidP="00474954">
            <w:r>
              <w:t>-,100*</w:t>
            </w:r>
          </w:p>
        </w:tc>
        <w:tc>
          <w:tcPr>
            <w:tcW w:w="906" w:type="dxa"/>
          </w:tcPr>
          <w:p w:rsidR="00B05971" w:rsidRDefault="00B05971" w:rsidP="00474954">
            <w:r>
              <w:t>,094*</w:t>
            </w:r>
          </w:p>
        </w:tc>
        <w:tc>
          <w:tcPr>
            <w:tcW w:w="843" w:type="dxa"/>
          </w:tcPr>
          <w:p w:rsidR="00B05971" w:rsidRDefault="00B05971" w:rsidP="00474954">
            <w:pPr>
              <w:rPr>
                <w:iCs/>
              </w:rPr>
            </w:pPr>
            <w:r>
              <w:rPr>
                <w:iCs/>
              </w:rPr>
              <w:t>,220**</w:t>
            </w:r>
          </w:p>
        </w:tc>
        <w:tc>
          <w:tcPr>
            <w:tcW w:w="906" w:type="dxa"/>
          </w:tcPr>
          <w:p w:rsidR="00B05971" w:rsidRDefault="00B05971" w:rsidP="00474954">
            <w:pPr>
              <w:rPr>
                <w:rFonts w:ascii="Times New Roman" w:eastAsia="Times New Roman" w:hAnsi="Times New Roman" w:cs="Times New Roman"/>
              </w:rPr>
            </w:pPr>
            <w:r>
              <w:rPr>
                <w:rFonts w:ascii="Times New Roman" w:eastAsia="Times New Roman" w:hAnsi="Times New Roman" w:cs="Times New Roman"/>
              </w:rPr>
              <w:t>,115**</w:t>
            </w:r>
          </w:p>
        </w:tc>
        <w:tc>
          <w:tcPr>
            <w:tcW w:w="849" w:type="dxa"/>
          </w:tcPr>
          <w:p w:rsidR="00B05971" w:rsidRDefault="00B05971" w:rsidP="00474954">
            <w:pPr>
              <w:rPr>
                <w:rFonts w:ascii="Times New Roman" w:eastAsia="Times New Roman" w:hAnsi="Times New Roman" w:cs="Times New Roman"/>
              </w:rPr>
            </w:pPr>
            <w:r>
              <w:rPr>
                <w:rFonts w:ascii="Times New Roman" w:eastAsia="Times New Roman" w:hAnsi="Times New Roman" w:cs="Times New Roman"/>
              </w:rPr>
              <w:t>,183**</w:t>
            </w:r>
          </w:p>
        </w:tc>
        <w:tc>
          <w:tcPr>
            <w:tcW w:w="849" w:type="dxa"/>
          </w:tcPr>
          <w:p w:rsidR="00B05971" w:rsidRDefault="00B05971" w:rsidP="00474954">
            <w:pPr>
              <w:rPr>
                <w:rFonts w:ascii="Times New Roman" w:eastAsia="Times New Roman" w:hAnsi="Times New Roman" w:cs="Times New Roman"/>
              </w:rPr>
            </w:pPr>
            <w:r>
              <w:rPr>
                <w:rFonts w:ascii="Times New Roman" w:eastAsia="Times New Roman" w:hAnsi="Times New Roman" w:cs="Times New Roman"/>
              </w:rPr>
              <w:t>1</w:t>
            </w:r>
          </w:p>
        </w:tc>
        <w:tc>
          <w:tcPr>
            <w:tcW w:w="849" w:type="dxa"/>
          </w:tcPr>
          <w:p w:rsidR="00B05971" w:rsidRDefault="00B05971" w:rsidP="00474954">
            <w:pPr>
              <w:rPr>
                <w:rFonts w:ascii="Times New Roman" w:eastAsia="Times New Roman" w:hAnsi="Times New Roman" w:cs="Times New Roman"/>
              </w:rPr>
            </w:pPr>
          </w:p>
        </w:tc>
        <w:tc>
          <w:tcPr>
            <w:tcW w:w="561" w:type="dxa"/>
          </w:tcPr>
          <w:p w:rsidR="00B05971" w:rsidRDefault="00B05971" w:rsidP="00474954">
            <w:pPr>
              <w:rPr>
                <w:rFonts w:ascii="Times New Roman" w:eastAsia="Times New Roman" w:hAnsi="Times New Roman" w:cs="Times New Roman"/>
              </w:rPr>
            </w:pPr>
          </w:p>
        </w:tc>
        <w:tc>
          <w:tcPr>
            <w:tcW w:w="561" w:type="dxa"/>
          </w:tcPr>
          <w:p w:rsidR="00B05971" w:rsidRDefault="00B05971" w:rsidP="00474954">
            <w:pPr>
              <w:rPr>
                <w:rFonts w:ascii="Times New Roman" w:eastAsia="Times New Roman" w:hAnsi="Times New Roman" w:cs="Times New Roman"/>
              </w:rPr>
            </w:pPr>
          </w:p>
        </w:tc>
      </w:tr>
      <w:tr w:rsidR="00B05971" w:rsidTr="00B05971">
        <w:trPr>
          <w:trHeight w:val="799"/>
        </w:trPr>
        <w:tc>
          <w:tcPr>
            <w:tcW w:w="480" w:type="dxa"/>
          </w:tcPr>
          <w:p w:rsidR="00B05971" w:rsidRDefault="00B05971" w:rsidP="00474954">
            <w:r>
              <w:t>8</w:t>
            </w:r>
          </w:p>
        </w:tc>
        <w:tc>
          <w:tcPr>
            <w:tcW w:w="1302" w:type="dxa"/>
          </w:tcPr>
          <w:p w:rsidR="00B05971" w:rsidRDefault="00B05971" w:rsidP="00474954">
            <w:r>
              <w:t>Log of firm size</w:t>
            </w:r>
          </w:p>
        </w:tc>
        <w:tc>
          <w:tcPr>
            <w:tcW w:w="906" w:type="dxa"/>
          </w:tcPr>
          <w:p w:rsidR="00B05971" w:rsidRDefault="00B05971" w:rsidP="00474954">
            <w:pPr>
              <w:rPr>
                <w:iCs/>
              </w:rPr>
            </w:pPr>
            <w:r>
              <w:rPr>
                <w:iCs/>
              </w:rPr>
              <w:t>-,264**</w:t>
            </w:r>
          </w:p>
        </w:tc>
        <w:tc>
          <w:tcPr>
            <w:tcW w:w="906" w:type="dxa"/>
          </w:tcPr>
          <w:p w:rsidR="00B05971" w:rsidRDefault="00B05971" w:rsidP="00474954">
            <w:r>
              <w:t>,006</w:t>
            </w:r>
          </w:p>
        </w:tc>
        <w:tc>
          <w:tcPr>
            <w:tcW w:w="906" w:type="dxa"/>
          </w:tcPr>
          <w:p w:rsidR="00B05971" w:rsidRDefault="00B05971" w:rsidP="00474954">
            <w:r>
              <w:t>,251**</w:t>
            </w:r>
          </w:p>
        </w:tc>
        <w:tc>
          <w:tcPr>
            <w:tcW w:w="843" w:type="dxa"/>
          </w:tcPr>
          <w:p w:rsidR="00B05971" w:rsidRDefault="00B05971" w:rsidP="00474954">
            <w:pPr>
              <w:rPr>
                <w:iCs/>
              </w:rPr>
            </w:pPr>
            <w:r>
              <w:rPr>
                <w:iCs/>
              </w:rPr>
              <w:t>,861**</w:t>
            </w:r>
          </w:p>
        </w:tc>
        <w:tc>
          <w:tcPr>
            <w:tcW w:w="906" w:type="dxa"/>
          </w:tcPr>
          <w:p w:rsidR="00B05971" w:rsidRDefault="00B05971" w:rsidP="00474954">
            <w:pPr>
              <w:rPr>
                <w:rFonts w:ascii="Times New Roman" w:eastAsia="Times New Roman" w:hAnsi="Times New Roman" w:cs="Times New Roman"/>
              </w:rPr>
            </w:pPr>
            <w:r>
              <w:rPr>
                <w:rFonts w:ascii="Times New Roman" w:eastAsia="Times New Roman" w:hAnsi="Times New Roman" w:cs="Times New Roman"/>
              </w:rPr>
              <w:t>-,006</w:t>
            </w:r>
          </w:p>
        </w:tc>
        <w:tc>
          <w:tcPr>
            <w:tcW w:w="849" w:type="dxa"/>
          </w:tcPr>
          <w:p w:rsidR="00B05971" w:rsidRDefault="00B05971" w:rsidP="00474954">
            <w:pPr>
              <w:rPr>
                <w:rFonts w:ascii="Times New Roman" w:eastAsia="Times New Roman" w:hAnsi="Times New Roman" w:cs="Times New Roman"/>
              </w:rPr>
            </w:pPr>
            <w:r>
              <w:rPr>
                <w:rFonts w:ascii="Times New Roman" w:eastAsia="Times New Roman" w:hAnsi="Times New Roman" w:cs="Times New Roman"/>
              </w:rPr>
              <w:t>,041</w:t>
            </w:r>
          </w:p>
        </w:tc>
        <w:tc>
          <w:tcPr>
            <w:tcW w:w="849" w:type="dxa"/>
          </w:tcPr>
          <w:p w:rsidR="00B05971" w:rsidRDefault="00B05971" w:rsidP="00474954">
            <w:pPr>
              <w:rPr>
                <w:rFonts w:ascii="Times New Roman" w:eastAsia="Times New Roman" w:hAnsi="Times New Roman" w:cs="Times New Roman"/>
              </w:rPr>
            </w:pPr>
            <w:r>
              <w:rPr>
                <w:rFonts w:ascii="Times New Roman" w:eastAsia="Times New Roman" w:hAnsi="Times New Roman" w:cs="Times New Roman"/>
              </w:rPr>
              <w:t>,278**</w:t>
            </w:r>
          </w:p>
        </w:tc>
        <w:tc>
          <w:tcPr>
            <w:tcW w:w="849" w:type="dxa"/>
          </w:tcPr>
          <w:p w:rsidR="00B05971" w:rsidRDefault="00B05971" w:rsidP="00474954">
            <w:pPr>
              <w:rPr>
                <w:rFonts w:ascii="Times New Roman" w:eastAsia="Times New Roman" w:hAnsi="Times New Roman" w:cs="Times New Roman"/>
              </w:rPr>
            </w:pPr>
            <w:r>
              <w:rPr>
                <w:rFonts w:ascii="Times New Roman" w:eastAsia="Times New Roman" w:hAnsi="Times New Roman" w:cs="Times New Roman"/>
              </w:rPr>
              <w:t>1</w:t>
            </w:r>
          </w:p>
        </w:tc>
        <w:tc>
          <w:tcPr>
            <w:tcW w:w="561" w:type="dxa"/>
          </w:tcPr>
          <w:p w:rsidR="00B05971" w:rsidRDefault="00B05971" w:rsidP="00474954">
            <w:pPr>
              <w:rPr>
                <w:rFonts w:ascii="Times New Roman" w:eastAsia="Times New Roman" w:hAnsi="Times New Roman" w:cs="Times New Roman"/>
              </w:rPr>
            </w:pPr>
          </w:p>
        </w:tc>
        <w:tc>
          <w:tcPr>
            <w:tcW w:w="561" w:type="dxa"/>
          </w:tcPr>
          <w:p w:rsidR="00B05971" w:rsidRDefault="00B05971" w:rsidP="00474954">
            <w:pPr>
              <w:rPr>
                <w:rFonts w:ascii="Times New Roman" w:eastAsia="Times New Roman" w:hAnsi="Times New Roman" w:cs="Times New Roman"/>
              </w:rPr>
            </w:pPr>
          </w:p>
        </w:tc>
      </w:tr>
      <w:tr w:rsidR="00B05971" w:rsidTr="00B05971">
        <w:trPr>
          <w:trHeight w:val="266"/>
        </w:trPr>
        <w:tc>
          <w:tcPr>
            <w:tcW w:w="480" w:type="dxa"/>
          </w:tcPr>
          <w:p w:rsidR="00B05971" w:rsidRDefault="00B05971" w:rsidP="00474954">
            <w:r>
              <w:t>9</w:t>
            </w:r>
          </w:p>
        </w:tc>
        <w:tc>
          <w:tcPr>
            <w:tcW w:w="1302" w:type="dxa"/>
          </w:tcPr>
          <w:p w:rsidR="00B05971" w:rsidRDefault="00B05971" w:rsidP="00474954">
            <w:r>
              <w:t>Average age of directors</w:t>
            </w:r>
          </w:p>
        </w:tc>
        <w:tc>
          <w:tcPr>
            <w:tcW w:w="906" w:type="dxa"/>
          </w:tcPr>
          <w:p w:rsidR="00B05971" w:rsidRDefault="00B05971" w:rsidP="00474954">
            <w:pPr>
              <w:rPr>
                <w:iCs/>
              </w:rPr>
            </w:pPr>
            <w:r>
              <w:rPr>
                <w:iCs/>
              </w:rPr>
              <w:t>-</w:t>
            </w:r>
          </w:p>
          <w:p w:rsidR="00B05971" w:rsidRDefault="00B05971" w:rsidP="00474954">
            <w:pPr>
              <w:rPr>
                <w:iCs/>
              </w:rPr>
            </w:pPr>
            <w:r>
              <w:rPr>
                <w:iCs/>
              </w:rPr>
              <w:t>,060</w:t>
            </w:r>
          </w:p>
        </w:tc>
        <w:tc>
          <w:tcPr>
            <w:tcW w:w="906" w:type="dxa"/>
          </w:tcPr>
          <w:p w:rsidR="00B05971" w:rsidRDefault="00B05971" w:rsidP="00474954">
            <w:r>
              <w:t>-</w:t>
            </w:r>
          </w:p>
          <w:p w:rsidR="00B05971" w:rsidRDefault="00B05971" w:rsidP="00474954">
            <w:r>
              <w:t>,012</w:t>
            </w:r>
          </w:p>
        </w:tc>
        <w:tc>
          <w:tcPr>
            <w:tcW w:w="906" w:type="dxa"/>
          </w:tcPr>
          <w:p w:rsidR="00B05971" w:rsidRDefault="00B05971" w:rsidP="00474954">
            <w:r>
              <w:t>-</w:t>
            </w:r>
          </w:p>
          <w:p w:rsidR="00B05971" w:rsidRDefault="00B05971" w:rsidP="00474954">
            <w:r>
              <w:t>,025</w:t>
            </w:r>
          </w:p>
        </w:tc>
        <w:tc>
          <w:tcPr>
            <w:tcW w:w="843" w:type="dxa"/>
          </w:tcPr>
          <w:p w:rsidR="00B05971" w:rsidRDefault="00B05971" w:rsidP="00474954">
            <w:pPr>
              <w:rPr>
                <w:iCs/>
              </w:rPr>
            </w:pPr>
            <w:r>
              <w:rPr>
                <w:iCs/>
              </w:rPr>
              <w:t>,081*</w:t>
            </w:r>
          </w:p>
        </w:tc>
        <w:tc>
          <w:tcPr>
            <w:tcW w:w="906" w:type="dxa"/>
          </w:tcPr>
          <w:p w:rsidR="00B05971" w:rsidRDefault="00B05971" w:rsidP="00474954">
            <w:pPr>
              <w:rPr>
                <w:rFonts w:ascii="Times New Roman" w:eastAsia="Times New Roman" w:hAnsi="Times New Roman" w:cs="Times New Roman"/>
              </w:rPr>
            </w:pPr>
            <w:r>
              <w:rPr>
                <w:rFonts w:ascii="Times New Roman" w:eastAsia="Times New Roman" w:hAnsi="Times New Roman" w:cs="Times New Roman"/>
              </w:rPr>
              <w:t>-,119**</w:t>
            </w:r>
          </w:p>
        </w:tc>
        <w:tc>
          <w:tcPr>
            <w:tcW w:w="849" w:type="dxa"/>
          </w:tcPr>
          <w:p w:rsidR="00B05971" w:rsidRDefault="00B05971" w:rsidP="00474954">
            <w:pPr>
              <w:rPr>
                <w:rFonts w:ascii="Times New Roman" w:eastAsia="Times New Roman" w:hAnsi="Times New Roman" w:cs="Times New Roman"/>
              </w:rPr>
            </w:pPr>
            <w:r>
              <w:rPr>
                <w:rFonts w:ascii="Times New Roman" w:eastAsia="Times New Roman" w:hAnsi="Times New Roman" w:cs="Times New Roman"/>
              </w:rPr>
              <w:t>-,098*</w:t>
            </w:r>
          </w:p>
        </w:tc>
        <w:tc>
          <w:tcPr>
            <w:tcW w:w="849" w:type="dxa"/>
          </w:tcPr>
          <w:p w:rsidR="00B05971" w:rsidRDefault="00B05971" w:rsidP="00474954">
            <w:pPr>
              <w:rPr>
                <w:rFonts w:ascii="Times New Roman" w:eastAsia="Times New Roman" w:hAnsi="Times New Roman" w:cs="Times New Roman"/>
              </w:rPr>
            </w:pPr>
            <w:r>
              <w:rPr>
                <w:rFonts w:ascii="Times New Roman" w:eastAsia="Times New Roman" w:hAnsi="Times New Roman" w:cs="Times New Roman"/>
              </w:rPr>
              <w:t>-,025</w:t>
            </w:r>
          </w:p>
        </w:tc>
        <w:tc>
          <w:tcPr>
            <w:tcW w:w="849" w:type="dxa"/>
          </w:tcPr>
          <w:p w:rsidR="00B05971" w:rsidRDefault="00B05971" w:rsidP="00474954">
            <w:pPr>
              <w:rPr>
                <w:rFonts w:ascii="Times New Roman" w:eastAsia="Times New Roman" w:hAnsi="Times New Roman" w:cs="Times New Roman"/>
              </w:rPr>
            </w:pPr>
            <w:r>
              <w:rPr>
                <w:rFonts w:ascii="Times New Roman" w:eastAsia="Times New Roman" w:hAnsi="Times New Roman" w:cs="Times New Roman"/>
              </w:rPr>
              <w:t>,131**</w:t>
            </w:r>
          </w:p>
        </w:tc>
        <w:tc>
          <w:tcPr>
            <w:tcW w:w="561" w:type="dxa"/>
          </w:tcPr>
          <w:p w:rsidR="00B05971" w:rsidRDefault="00B05971" w:rsidP="00474954">
            <w:pPr>
              <w:rPr>
                <w:rFonts w:ascii="Times New Roman" w:eastAsia="Times New Roman" w:hAnsi="Times New Roman" w:cs="Times New Roman"/>
              </w:rPr>
            </w:pPr>
            <w:r>
              <w:rPr>
                <w:rFonts w:ascii="Times New Roman" w:eastAsia="Times New Roman" w:hAnsi="Times New Roman" w:cs="Times New Roman"/>
              </w:rPr>
              <w:t>1</w:t>
            </w:r>
          </w:p>
        </w:tc>
        <w:tc>
          <w:tcPr>
            <w:tcW w:w="561" w:type="dxa"/>
          </w:tcPr>
          <w:p w:rsidR="00B05971" w:rsidRDefault="00B05971" w:rsidP="00474954">
            <w:pPr>
              <w:rPr>
                <w:rFonts w:ascii="Times New Roman" w:eastAsia="Times New Roman" w:hAnsi="Times New Roman" w:cs="Times New Roman"/>
              </w:rPr>
            </w:pPr>
          </w:p>
        </w:tc>
      </w:tr>
      <w:tr w:rsidR="00B05971" w:rsidTr="00B05971">
        <w:trPr>
          <w:trHeight w:val="148"/>
        </w:trPr>
        <w:tc>
          <w:tcPr>
            <w:tcW w:w="480" w:type="dxa"/>
          </w:tcPr>
          <w:p w:rsidR="00B05971" w:rsidRDefault="00B05971" w:rsidP="00474954">
            <w:r>
              <w:t>10</w:t>
            </w:r>
          </w:p>
        </w:tc>
        <w:tc>
          <w:tcPr>
            <w:tcW w:w="1302" w:type="dxa"/>
          </w:tcPr>
          <w:p w:rsidR="00B05971" w:rsidRDefault="00B05971" w:rsidP="00474954">
            <w:r>
              <w:t>Leverage</w:t>
            </w:r>
          </w:p>
        </w:tc>
        <w:tc>
          <w:tcPr>
            <w:tcW w:w="906" w:type="dxa"/>
          </w:tcPr>
          <w:p w:rsidR="00B05971" w:rsidRDefault="00B05971" w:rsidP="00474954">
            <w:pPr>
              <w:rPr>
                <w:iCs/>
              </w:rPr>
            </w:pPr>
            <w:r>
              <w:rPr>
                <w:iCs/>
              </w:rPr>
              <w:t>-,153**</w:t>
            </w:r>
          </w:p>
        </w:tc>
        <w:tc>
          <w:tcPr>
            <w:tcW w:w="906" w:type="dxa"/>
          </w:tcPr>
          <w:p w:rsidR="00B05971" w:rsidRDefault="00B05971" w:rsidP="00474954">
            <w:r>
              <w:t>,022</w:t>
            </w:r>
          </w:p>
        </w:tc>
        <w:tc>
          <w:tcPr>
            <w:tcW w:w="906" w:type="dxa"/>
          </w:tcPr>
          <w:p w:rsidR="00B05971" w:rsidRDefault="00B05971" w:rsidP="00474954">
            <w:r>
              <w:t>,503**</w:t>
            </w:r>
          </w:p>
        </w:tc>
        <w:tc>
          <w:tcPr>
            <w:tcW w:w="843" w:type="dxa"/>
          </w:tcPr>
          <w:p w:rsidR="00B05971" w:rsidRDefault="00B05971" w:rsidP="00474954">
            <w:pPr>
              <w:rPr>
                <w:iCs/>
              </w:rPr>
            </w:pPr>
            <w:r>
              <w:rPr>
                <w:iCs/>
              </w:rPr>
              <w:t>,162**</w:t>
            </w:r>
          </w:p>
        </w:tc>
        <w:tc>
          <w:tcPr>
            <w:tcW w:w="906" w:type="dxa"/>
          </w:tcPr>
          <w:p w:rsidR="00B05971" w:rsidRDefault="00B05971" w:rsidP="00474954">
            <w:pPr>
              <w:rPr>
                <w:rFonts w:ascii="Times New Roman" w:eastAsia="Times New Roman" w:hAnsi="Times New Roman" w:cs="Times New Roman"/>
              </w:rPr>
            </w:pPr>
            <w:r>
              <w:rPr>
                <w:rFonts w:ascii="Times New Roman" w:eastAsia="Times New Roman" w:hAnsi="Times New Roman" w:cs="Times New Roman"/>
              </w:rPr>
              <w:t>,024</w:t>
            </w:r>
          </w:p>
        </w:tc>
        <w:tc>
          <w:tcPr>
            <w:tcW w:w="849" w:type="dxa"/>
          </w:tcPr>
          <w:p w:rsidR="00B05971" w:rsidRDefault="00B05971" w:rsidP="00474954">
            <w:pPr>
              <w:rPr>
                <w:rFonts w:ascii="Times New Roman" w:eastAsia="Times New Roman" w:hAnsi="Times New Roman" w:cs="Times New Roman"/>
              </w:rPr>
            </w:pPr>
            <w:r>
              <w:rPr>
                <w:rFonts w:ascii="Times New Roman" w:eastAsia="Times New Roman" w:hAnsi="Times New Roman" w:cs="Times New Roman"/>
              </w:rPr>
              <w:t>,016</w:t>
            </w:r>
          </w:p>
        </w:tc>
        <w:tc>
          <w:tcPr>
            <w:tcW w:w="849" w:type="dxa"/>
          </w:tcPr>
          <w:p w:rsidR="00B05971" w:rsidRDefault="00B05971" w:rsidP="00474954">
            <w:pPr>
              <w:rPr>
                <w:rFonts w:ascii="Times New Roman" w:eastAsia="Times New Roman" w:hAnsi="Times New Roman" w:cs="Times New Roman"/>
              </w:rPr>
            </w:pPr>
            <w:r>
              <w:rPr>
                <w:rFonts w:ascii="Times New Roman" w:eastAsia="Times New Roman" w:hAnsi="Times New Roman" w:cs="Times New Roman"/>
              </w:rPr>
              <w:t>,058</w:t>
            </w:r>
          </w:p>
        </w:tc>
        <w:tc>
          <w:tcPr>
            <w:tcW w:w="849" w:type="dxa"/>
          </w:tcPr>
          <w:p w:rsidR="00B05971" w:rsidRDefault="00B05971" w:rsidP="00474954">
            <w:pPr>
              <w:rPr>
                <w:rFonts w:ascii="Times New Roman" w:eastAsia="Times New Roman" w:hAnsi="Times New Roman" w:cs="Times New Roman"/>
              </w:rPr>
            </w:pPr>
            <w:r>
              <w:rPr>
                <w:rFonts w:ascii="Times New Roman" w:eastAsia="Times New Roman" w:hAnsi="Times New Roman" w:cs="Times New Roman"/>
              </w:rPr>
              <w:t>,320**</w:t>
            </w:r>
          </w:p>
        </w:tc>
        <w:tc>
          <w:tcPr>
            <w:tcW w:w="561" w:type="dxa"/>
          </w:tcPr>
          <w:p w:rsidR="00B05971" w:rsidRDefault="00B05971" w:rsidP="00474954">
            <w:pPr>
              <w:rPr>
                <w:rFonts w:ascii="Times New Roman" w:eastAsia="Times New Roman" w:hAnsi="Times New Roman" w:cs="Times New Roman"/>
              </w:rPr>
            </w:pPr>
            <w:r>
              <w:rPr>
                <w:rFonts w:ascii="Times New Roman" w:eastAsia="Times New Roman" w:hAnsi="Times New Roman" w:cs="Times New Roman"/>
              </w:rPr>
              <w:t>,031</w:t>
            </w:r>
          </w:p>
        </w:tc>
        <w:tc>
          <w:tcPr>
            <w:tcW w:w="561" w:type="dxa"/>
          </w:tcPr>
          <w:p w:rsidR="00B05971" w:rsidRDefault="00B05971" w:rsidP="00474954">
            <w:pPr>
              <w:rPr>
                <w:rFonts w:ascii="Times New Roman" w:eastAsia="Times New Roman" w:hAnsi="Times New Roman" w:cs="Times New Roman"/>
              </w:rPr>
            </w:pPr>
            <w:r>
              <w:rPr>
                <w:rFonts w:ascii="Times New Roman" w:eastAsia="Times New Roman" w:hAnsi="Times New Roman" w:cs="Times New Roman"/>
              </w:rPr>
              <w:t>1</w:t>
            </w:r>
          </w:p>
        </w:tc>
      </w:tr>
      <w:tr w:rsidR="009B2963" w:rsidTr="00B05971">
        <w:trPr>
          <w:trHeight w:val="148"/>
        </w:trPr>
        <w:tc>
          <w:tcPr>
            <w:tcW w:w="480" w:type="dxa"/>
          </w:tcPr>
          <w:p w:rsidR="009B2963" w:rsidRDefault="009B2963" w:rsidP="00474954"/>
        </w:tc>
        <w:tc>
          <w:tcPr>
            <w:tcW w:w="1302" w:type="dxa"/>
          </w:tcPr>
          <w:p w:rsidR="009B2963" w:rsidRDefault="009B2963" w:rsidP="00474954"/>
        </w:tc>
        <w:tc>
          <w:tcPr>
            <w:tcW w:w="906" w:type="dxa"/>
          </w:tcPr>
          <w:p w:rsidR="009B2963" w:rsidRDefault="009B2963" w:rsidP="00474954">
            <w:pPr>
              <w:rPr>
                <w:iCs/>
              </w:rPr>
            </w:pPr>
          </w:p>
        </w:tc>
        <w:tc>
          <w:tcPr>
            <w:tcW w:w="906" w:type="dxa"/>
          </w:tcPr>
          <w:p w:rsidR="009B2963" w:rsidRDefault="009B2963" w:rsidP="00474954"/>
        </w:tc>
        <w:tc>
          <w:tcPr>
            <w:tcW w:w="906" w:type="dxa"/>
          </w:tcPr>
          <w:p w:rsidR="009B2963" w:rsidRDefault="009B2963" w:rsidP="00474954"/>
        </w:tc>
        <w:tc>
          <w:tcPr>
            <w:tcW w:w="843" w:type="dxa"/>
          </w:tcPr>
          <w:p w:rsidR="009B2963" w:rsidRDefault="009B2963" w:rsidP="00474954">
            <w:pPr>
              <w:rPr>
                <w:iCs/>
              </w:rPr>
            </w:pPr>
          </w:p>
        </w:tc>
        <w:tc>
          <w:tcPr>
            <w:tcW w:w="906" w:type="dxa"/>
          </w:tcPr>
          <w:p w:rsidR="009B2963" w:rsidRDefault="009B2963" w:rsidP="00474954">
            <w:pPr>
              <w:rPr>
                <w:rFonts w:ascii="Times New Roman" w:eastAsia="Times New Roman" w:hAnsi="Times New Roman" w:cs="Times New Roman"/>
              </w:rPr>
            </w:pPr>
          </w:p>
        </w:tc>
        <w:tc>
          <w:tcPr>
            <w:tcW w:w="849" w:type="dxa"/>
          </w:tcPr>
          <w:p w:rsidR="009B2963" w:rsidRDefault="009B2963" w:rsidP="00474954">
            <w:pPr>
              <w:rPr>
                <w:rFonts w:ascii="Times New Roman" w:eastAsia="Times New Roman" w:hAnsi="Times New Roman" w:cs="Times New Roman"/>
              </w:rPr>
            </w:pPr>
          </w:p>
        </w:tc>
        <w:tc>
          <w:tcPr>
            <w:tcW w:w="849" w:type="dxa"/>
          </w:tcPr>
          <w:p w:rsidR="009B2963" w:rsidRDefault="009B2963" w:rsidP="00474954">
            <w:pPr>
              <w:rPr>
                <w:rFonts w:ascii="Times New Roman" w:eastAsia="Times New Roman" w:hAnsi="Times New Roman" w:cs="Times New Roman"/>
              </w:rPr>
            </w:pPr>
          </w:p>
        </w:tc>
        <w:tc>
          <w:tcPr>
            <w:tcW w:w="849" w:type="dxa"/>
          </w:tcPr>
          <w:p w:rsidR="009B2963" w:rsidRDefault="009B2963" w:rsidP="00474954">
            <w:pPr>
              <w:rPr>
                <w:rFonts w:ascii="Times New Roman" w:eastAsia="Times New Roman" w:hAnsi="Times New Roman" w:cs="Times New Roman"/>
              </w:rPr>
            </w:pPr>
          </w:p>
        </w:tc>
        <w:tc>
          <w:tcPr>
            <w:tcW w:w="561" w:type="dxa"/>
          </w:tcPr>
          <w:p w:rsidR="009B2963" w:rsidRDefault="009B2963" w:rsidP="00474954">
            <w:pPr>
              <w:rPr>
                <w:rFonts w:ascii="Times New Roman" w:eastAsia="Times New Roman" w:hAnsi="Times New Roman" w:cs="Times New Roman"/>
              </w:rPr>
            </w:pPr>
          </w:p>
        </w:tc>
        <w:tc>
          <w:tcPr>
            <w:tcW w:w="561" w:type="dxa"/>
          </w:tcPr>
          <w:p w:rsidR="009B2963" w:rsidRDefault="009B2963" w:rsidP="00474954">
            <w:pPr>
              <w:rPr>
                <w:rFonts w:ascii="Times New Roman" w:eastAsia="Times New Roman" w:hAnsi="Times New Roman" w:cs="Times New Roman"/>
              </w:rPr>
            </w:pPr>
          </w:p>
        </w:tc>
      </w:tr>
    </w:tbl>
    <w:p w:rsidR="00474954" w:rsidRDefault="00474954" w:rsidP="00474954">
      <w:pPr>
        <w:spacing w:after="120" w:line="360" w:lineRule="auto"/>
        <w:jc w:val="both"/>
        <w:rPr>
          <w:rFonts w:ascii="Times New Roman" w:hAnsi="Times New Roman" w:cs="Times New Roman"/>
        </w:rPr>
      </w:pPr>
    </w:p>
    <w:p w:rsidR="00C34905" w:rsidRDefault="00C34905" w:rsidP="00474954">
      <w:pPr>
        <w:spacing w:after="120" w:line="360" w:lineRule="auto"/>
        <w:jc w:val="both"/>
        <w:rPr>
          <w:rFonts w:ascii="Times New Roman" w:hAnsi="Times New Roman" w:cs="Times New Roman"/>
        </w:rPr>
      </w:pPr>
    </w:p>
    <w:p w:rsidR="00DC16E6" w:rsidRPr="00BF64DF" w:rsidRDefault="00DC16E6" w:rsidP="00DC16E6">
      <w:pPr>
        <w:rPr>
          <w:rFonts w:ascii="Times New Roman" w:hAnsi="Times New Roman" w:cs="Times New Roman"/>
        </w:rPr>
      </w:pPr>
      <w:r>
        <w:rPr>
          <w:rFonts w:ascii="Times New Roman" w:hAnsi="Times New Roman" w:cs="Times New Roman"/>
        </w:rPr>
        <w:lastRenderedPageBreak/>
        <w:t>Table 8</w:t>
      </w:r>
      <w:r w:rsidRPr="00BF64DF">
        <w:rPr>
          <w:rFonts w:ascii="Times New Roman" w:hAnsi="Times New Roman" w:cs="Times New Roman"/>
        </w:rPr>
        <w:t>: Pearson correlation matrix 20</w:t>
      </w:r>
      <w:r>
        <w:rPr>
          <w:rFonts w:ascii="Times New Roman" w:hAnsi="Times New Roman" w:cs="Times New Roman"/>
        </w:rPr>
        <w:t>1</w:t>
      </w:r>
      <w:r w:rsidRPr="00BF64DF">
        <w:rPr>
          <w:rFonts w:ascii="Times New Roman" w:hAnsi="Times New Roman" w:cs="Times New Roman"/>
        </w:rPr>
        <w:t>2</w:t>
      </w:r>
    </w:p>
    <w:tbl>
      <w:tblPr>
        <w:tblStyle w:val="LightList"/>
        <w:tblpPr w:leftFromText="141" w:rightFromText="141" w:vertAnchor="text" w:tblpY="1"/>
        <w:tblOverlap w:val="never"/>
        <w:tblW w:w="5000" w:type="pct"/>
        <w:tblLayout w:type="fixed"/>
        <w:tblLook w:val="0620"/>
      </w:tblPr>
      <w:tblGrid>
        <w:gridCol w:w="535"/>
        <w:gridCol w:w="1173"/>
        <w:gridCol w:w="807"/>
        <w:gridCol w:w="715"/>
        <w:gridCol w:w="807"/>
        <w:gridCol w:w="807"/>
        <w:gridCol w:w="815"/>
        <w:gridCol w:w="815"/>
        <w:gridCol w:w="815"/>
        <w:gridCol w:w="815"/>
        <w:gridCol w:w="705"/>
        <w:gridCol w:w="471"/>
      </w:tblGrid>
      <w:tr w:rsidR="00B05971" w:rsidTr="009B2963">
        <w:trPr>
          <w:cnfStyle w:val="100000000000"/>
        </w:trPr>
        <w:tc>
          <w:tcPr>
            <w:tcW w:w="288" w:type="pct"/>
          </w:tcPr>
          <w:p w:rsidR="00B05971" w:rsidRDefault="00B05971" w:rsidP="009B2963">
            <w:r>
              <w:t>#</w:t>
            </w:r>
          </w:p>
        </w:tc>
        <w:tc>
          <w:tcPr>
            <w:tcW w:w="632" w:type="pct"/>
          </w:tcPr>
          <w:p w:rsidR="00B05971" w:rsidRDefault="00B05971" w:rsidP="009B2963">
            <w:r>
              <w:t>2012</w:t>
            </w:r>
          </w:p>
        </w:tc>
        <w:tc>
          <w:tcPr>
            <w:tcW w:w="435" w:type="pct"/>
          </w:tcPr>
          <w:p w:rsidR="00B05971" w:rsidRDefault="00B05971" w:rsidP="009B2963">
            <w:r>
              <w:t>1</w:t>
            </w:r>
          </w:p>
        </w:tc>
        <w:tc>
          <w:tcPr>
            <w:tcW w:w="385" w:type="pct"/>
          </w:tcPr>
          <w:p w:rsidR="00B05971" w:rsidRDefault="00B05971" w:rsidP="009B2963">
            <w:r>
              <w:t>2</w:t>
            </w:r>
          </w:p>
        </w:tc>
        <w:tc>
          <w:tcPr>
            <w:tcW w:w="435" w:type="pct"/>
          </w:tcPr>
          <w:p w:rsidR="00B05971" w:rsidRDefault="00B05971" w:rsidP="009B2963">
            <w:r>
              <w:t>3</w:t>
            </w:r>
          </w:p>
        </w:tc>
        <w:tc>
          <w:tcPr>
            <w:tcW w:w="435" w:type="pct"/>
          </w:tcPr>
          <w:p w:rsidR="00B05971" w:rsidRDefault="00B05971" w:rsidP="009B2963">
            <w:r>
              <w:t>4</w:t>
            </w:r>
          </w:p>
        </w:tc>
        <w:tc>
          <w:tcPr>
            <w:tcW w:w="439" w:type="pct"/>
          </w:tcPr>
          <w:p w:rsidR="00B05971" w:rsidRDefault="00B05971" w:rsidP="009B2963">
            <w:r>
              <w:t>5</w:t>
            </w:r>
          </w:p>
        </w:tc>
        <w:tc>
          <w:tcPr>
            <w:tcW w:w="439" w:type="pct"/>
          </w:tcPr>
          <w:p w:rsidR="00B05971" w:rsidRDefault="00B05971" w:rsidP="009B2963">
            <w:r>
              <w:t>6</w:t>
            </w:r>
          </w:p>
        </w:tc>
        <w:tc>
          <w:tcPr>
            <w:tcW w:w="439" w:type="pct"/>
          </w:tcPr>
          <w:p w:rsidR="00B05971" w:rsidRDefault="00B05971" w:rsidP="009B2963">
            <w:r>
              <w:t>7</w:t>
            </w:r>
          </w:p>
        </w:tc>
        <w:tc>
          <w:tcPr>
            <w:tcW w:w="439" w:type="pct"/>
          </w:tcPr>
          <w:p w:rsidR="00B05971" w:rsidRDefault="00B05971" w:rsidP="009B2963">
            <w:r>
              <w:t>8</w:t>
            </w:r>
          </w:p>
        </w:tc>
        <w:tc>
          <w:tcPr>
            <w:tcW w:w="380" w:type="pct"/>
          </w:tcPr>
          <w:p w:rsidR="00B05971" w:rsidRDefault="00B05971" w:rsidP="009B2963">
            <w:r>
              <w:t>9</w:t>
            </w:r>
          </w:p>
        </w:tc>
        <w:tc>
          <w:tcPr>
            <w:tcW w:w="255" w:type="pct"/>
          </w:tcPr>
          <w:p w:rsidR="00B05971" w:rsidRDefault="00B05971" w:rsidP="009B2963">
            <w:r>
              <w:t>10</w:t>
            </w:r>
          </w:p>
        </w:tc>
      </w:tr>
      <w:tr w:rsidR="00B05971" w:rsidTr="009B2963">
        <w:tc>
          <w:tcPr>
            <w:tcW w:w="288" w:type="pct"/>
          </w:tcPr>
          <w:p w:rsidR="00B05971" w:rsidRDefault="00B05971" w:rsidP="009B2963">
            <w:r>
              <w:t>1</w:t>
            </w:r>
          </w:p>
        </w:tc>
        <w:tc>
          <w:tcPr>
            <w:tcW w:w="632" w:type="pct"/>
          </w:tcPr>
          <w:p w:rsidR="00B05971" w:rsidRDefault="00B05971" w:rsidP="009B2963">
            <w:r>
              <w:t>ROA</w:t>
            </w:r>
          </w:p>
        </w:tc>
        <w:tc>
          <w:tcPr>
            <w:tcW w:w="435" w:type="pct"/>
          </w:tcPr>
          <w:p w:rsidR="00B05971" w:rsidRPr="00253699" w:rsidRDefault="00B05971" w:rsidP="009B2963">
            <w:pPr>
              <w:rPr>
                <w:rFonts w:ascii="Times New Roman" w:hAnsi="Times New Roman" w:cs="Times New Roman"/>
                <w:iCs/>
                <w:sz w:val="24"/>
                <w:szCs w:val="24"/>
              </w:rPr>
            </w:pPr>
            <w:r w:rsidRPr="00253699">
              <w:rPr>
                <w:rFonts w:ascii="Times New Roman" w:hAnsi="Times New Roman" w:cs="Times New Roman"/>
                <w:iCs/>
                <w:sz w:val="24"/>
                <w:szCs w:val="24"/>
              </w:rPr>
              <w:t>1</w:t>
            </w:r>
          </w:p>
        </w:tc>
        <w:tc>
          <w:tcPr>
            <w:tcW w:w="385" w:type="pct"/>
          </w:tcPr>
          <w:p w:rsidR="00B05971" w:rsidRPr="00253699" w:rsidRDefault="00B05971" w:rsidP="009B2963">
            <w:pPr>
              <w:rPr>
                <w:rFonts w:ascii="Times New Roman" w:hAnsi="Times New Roman" w:cs="Times New Roman"/>
                <w:sz w:val="24"/>
                <w:szCs w:val="24"/>
              </w:rPr>
            </w:pPr>
          </w:p>
        </w:tc>
        <w:tc>
          <w:tcPr>
            <w:tcW w:w="435" w:type="pct"/>
          </w:tcPr>
          <w:p w:rsidR="00B05971" w:rsidRPr="00253699" w:rsidRDefault="00B05971" w:rsidP="009B2963">
            <w:pPr>
              <w:rPr>
                <w:rFonts w:ascii="Times New Roman" w:hAnsi="Times New Roman" w:cs="Times New Roman"/>
                <w:sz w:val="24"/>
                <w:szCs w:val="24"/>
              </w:rPr>
            </w:pPr>
          </w:p>
        </w:tc>
        <w:tc>
          <w:tcPr>
            <w:tcW w:w="435" w:type="pct"/>
          </w:tcPr>
          <w:p w:rsidR="00B05971" w:rsidRPr="00253699" w:rsidRDefault="00B05971" w:rsidP="009B2963">
            <w:pPr>
              <w:rPr>
                <w:rFonts w:ascii="Times New Roman" w:hAnsi="Times New Roman" w:cs="Times New Roman"/>
                <w:iCs/>
                <w:sz w:val="24"/>
                <w:szCs w:val="24"/>
              </w:rPr>
            </w:pPr>
          </w:p>
        </w:tc>
        <w:tc>
          <w:tcPr>
            <w:tcW w:w="439" w:type="pct"/>
          </w:tcPr>
          <w:p w:rsidR="00B05971" w:rsidRPr="00253699" w:rsidRDefault="00B05971" w:rsidP="009B2963">
            <w:pPr>
              <w:rPr>
                <w:rFonts w:ascii="Times New Roman" w:hAnsi="Times New Roman" w:cs="Times New Roman"/>
                <w:sz w:val="24"/>
                <w:szCs w:val="24"/>
              </w:rPr>
            </w:pPr>
          </w:p>
        </w:tc>
        <w:tc>
          <w:tcPr>
            <w:tcW w:w="439" w:type="pct"/>
          </w:tcPr>
          <w:p w:rsidR="00B05971" w:rsidRPr="00253699" w:rsidRDefault="00B05971" w:rsidP="009B2963">
            <w:pPr>
              <w:rPr>
                <w:rFonts w:ascii="Times New Roman" w:hAnsi="Times New Roman" w:cs="Times New Roman"/>
                <w:sz w:val="24"/>
                <w:szCs w:val="24"/>
              </w:rPr>
            </w:pPr>
          </w:p>
        </w:tc>
        <w:tc>
          <w:tcPr>
            <w:tcW w:w="439" w:type="pct"/>
          </w:tcPr>
          <w:p w:rsidR="00B05971" w:rsidRDefault="00B05971" w:rsidP="009B2963">
            <w:pPr>
              <w:rPr>
                <w:rFonts w:ascii="Times New Roman" w:eastAsia="Times New Roman" w:hAnsi="Times New Roman" w:cs="Times New Roman"/>
              </w:rPr>
            </w:pPr>
          </w:p>
        </w:tc>
        <w:tc>
          <w:tcPr>
            <w:tcW w:w="439" w:type="pct"/>
          </w:tcPr>
          <w:p w:rsidR="00B05971" w:rsidRDefault="00B05971" w:rsidP="009B2963">
            <w:pPr>
              <w:rPr>
                <w:rFonts w:ascii="Times New Roman" w:eastAsia="Times New Roman" w:hAnsi="Times New Roman" w:cs="Times New Roman"/>
              </w:rPr>
            </w:pPr>
          </w:p>
        </w:tc>
        <w:tc>
          <w:tcPr>
            <w:tcW w:w="380" w:type="pct"/>
          </w:tcPr>
          <w:p w:rsidR="00B05971" w:rsidRDefault="00B05971" w:rsidP="009B2963">
            <w:pPr>
              <w:rPr>
                <w:rFonts w:ascii="Times New Roman" w:eastAsia="Times New Roman" w:hAnsi="Times New Roman" w:cs="Times New Roman"/>
              </w:rPr>
            </w:pPr>
          </w:p>
        </w:tc>
        <w:tc>
          <w:tcPr>
            <w:tcW w:w="255" w:type="pct"/>
          </w:tcPr>
          <w:p w:rsidR="00B05971" w:rsidRDefault="00B05971" w:rsidP="009B2963">
            <w:pPr>
              <w:rPr>
                <w:rFonts w:ascii="Times New Roman" w:eastAsia="Times New Roman" w:hAnsi="Times New Roman" w:cs="Times New Roman"/>
              </w:rPr>
            </w:pPr>
          </w:p>
        </w:tc>
      </w:tr>
      <w:tr w:rsidR="00B05971" w:rsidTr="009B2963">
        <w:tc>
          <w:tcPr>
            <w:tcW w:w="288" w:type="pct"/>
          </w:tcPr>
          <w:p w:rsidR="00B05971" w:rsidRDefault="00B05971" w:rsidP="009B2963">
            <w:r>
              <w:t>2</w:t>
            </w:r>
          </w:p>
        </w:tc>
        <w:tc>
          <w:tcPr>
            <w:tcW w:w="632" w:type="pct"/>
          </w:tcPr>
          <w:p w:rsidR="00B05971" w:rsidRDefault="00B05971" w:rsidP="009B2963">
            <w:r>
              <w:t>ROE</w:t>
            </w:r>
          </w:p>
        </w:tc>
        <w:tc>
          <w:tcPr>
            <w:tcW w:w="435" w:type="pct"/>
          </w:tcPr>
          <w:p w:rsidR="00B05971" w:rsidRDefault="00B05971" w:rsidP="009B2963">
            <w:pPr>
              <w:rPr>
                <w:rFonts w:ascii="Times New Roman" w:hAnsi="Times New Roman" w:cs="Times New Roman"/>
                <w:iCs/>
                <w:sz w:val="24"/>
                <w:szCs w:val="24"/>
              </w:rPr>
            </w:pPr>
            <w:r w:rsidRPr="00253699">
              <w:rPr>
                <w:rFonts w:ascii="Times New Roman" w:hAnsi="Times New Roman" w:cs="Times New Roman"/>
                <w:iCs/>
                <w:sz w:val="24"/>
                <w:szCs w:val="24"/>
              </w:rPr>
              <w:t>,805</w:t>
            </w:r>
          </w:p>
          <w:p w:rsidR="00B05971" w:rsidRPr="00253699" w:rsidRDefault="00B05971" w:rsidP="009B2963">
            <w:pPr>
              <w:rPr>
                <w:rFonts w:ascii="Times New Roman" w:hAnsi="Times New Roman" w:cs="Times New Roman"/>
                <w:iCs/>
                <w:sz w:val="24"/>
                <w:szCs w:val="24"/>
              </w:rPr>
            </w:pPr>
            <w:r w:rsidRPr="00253699">
              <w:rPr>
                <w:rFonts w:ascii="Times New Roman" w:hAnsi="Times New Roman" w:cs="Times New Roman"/>
                <w:iCs/>
                <w:sz w:val="24"/>
                <w:szCs w:val="24"/>
              </w:rPr>
              <w:t>**</w:t>
            </w:r>
          </w:p>
        </w:tc>
        <w:tc>
          <w:tcPr>
            <w:tcW w:w="385" w:type="pct"/>
          </w:tcPr>
          <w:p w:rsidR="00B05971" w:rsidRPr="00253699" w:rsidRDefault="00B05971" w:rsidP="009B2963">
            <w:pPr>
              <w:rPr>
                <w:rFonts w:ascii="Times New Roman" w:hAnsi="Times New Roman" w:cs="Times New Roman"/>
                <w:sz w:val="24"/>
                <w:szCs w:val="24"/>
              </w:rPr>
            </w:pPr>
            <w:r w:rsidRPr="00253699">
              <w:rPr>
                <w:rFonts w:ascii="Times New Roman" w:hAnsi="Times New Roman" w:cs="Times New Roman"/>
                <w:sz w:val="24"/>
                <w:szCs w:val="24"/>
              </w:rPr>
              <w:t>1</w:t>
            </w:r>
          </w:p>
        </w:tc>
        <w:tc>
          <w:tcPr>
            <w:tcW w:w="435" w:type="pct"/>
          </w:tcPr>
          <w:p w:rsidR="00B05971" w:rsidRPr="00253699" w:rsidRDefault="00B05971" w:rsidP="009B2963">
            <w:pPr>
              <w:rPr>
                <w:rFonts w:ascii="Times New Roman" w:hAnsi="Times New Roman" w:cs="Times New Roman"/>
                <w:sz w:val="24"/>
                <w:szCs w:val="24"/>
              </w:rPr>
            </w:pPr>
          </w:p>
        </w:tc>
        <w:tc>
          <w:tcPr>
            <w:tcW w:w="435" w:type="pct"/>
          </w:tcPr>
          <w:p w:rsidR="00B05971" w:rsidRPr="00253699" w:rsidRDefault="00B05971" w:rsidP="009B2963">
            <w:pPr>
              <w:rPr>
                <w:rFonts w:ascii="Times New Roman" w:hAnsi="Times New Roman" w:cs="Times New Roman"/>
                <w:iCs/>
                <w:sz w:val="24"/>
                <w:szCs w:val="24"/>
              </w:rPr>
            </w:pPr>
          </w:p>
        </w:tc>
        <w:tc>
          <w:tcPr>
            <w:tcW w:w="439" w:type="pct"/>
          </w:tcPr>
          <w:p w:rsidR="00B05971" w:rsidRPr="00253699" w:rsidRDefault="00B05971" w:rsidP="009B2963">
            <w:pPr>
              <w:rPr>
                <w:rFonts w:ascii="Times New Roman" w:hAnsi="Times New Roman" w:cs="Times New Roman"/>
                <w:sz w:val="24"/>
                <w:szCs w:val="24"/>
              </w:rPr>
            </w:pPr>
          </w:p>
        </w:tc>
        <w:tc>
          <w:tcPr>
            <w:tcW w:w="439" w:type="pct"/>
          </w:tcPr>
          <w:p w:rsidR="00B05971" w:rsidRPr="00253699" w:rsidRDefault="00B05971" w:rsidP="009B2963">
            <w:pPr>
              <w:rPr>
                <w:rFonts w:ascii="Times New Roman" w:hAnsi="Times New Roman" w:cs="Times New Roman"/>
                <w:sz w:val="24"/>
                <w:szCs w:val="24"/>
              </w:rPr>
            </w:pPr>
          </w:p>
        </w:tc>
        <w:tc>
          <w:tcPr>
            <w:tcW w:w="439" w:type="pct"/>
          </w:tcPr>
          <w:p w:rsidR="00B05971" w:rsidRDefault="00B05971" w:rsidP="009B2963">
            <w:pPr>
              <w:rPr>
                <w:rFonts w:ascii="Times New Roman" w:eastAsia="Times New Roman" w:hAnsi="Times New Roman" w:cs="Times New Roman"/>
              </w:rPr>
            </w:pPr>
          </w:p>
        </w:tc>
        <w:tc>
          <w:tcPr>
            <w:tcW w:w="439" w:type="pct"/>
          </w:tcPr>
          <w:p w:rsidR="00B05971" w:rsidRDefault="00B05971" w:rsidP="009B2963">
            <w:pPr>
              <w:rPr>
                <w:rFonts w:ascii="Times New Roman" w:eastAsia="Times New Roman" w:hAnsi="Times New Roman" w:cs="Times New Roman"/>
              </w:rPr>
            </w:pPr>
          </w:p>
        </w:tc>
        <w:tc>
          <w:tcPr>
            <w:tcW w:w="380" w:type="pct"/>
          </w:tcPr>
          <w:p w:rsidR="00B05971" w:rsidRDefault="00B05971" w:rsidP="009B2963">
            <w:pPr>
              <w:rPr>
                <w:rFonts w:ascii="Times New Roman" w:eastAsia="Times New Roman" w:hAnsi="Times New Roman" w:cs="Times New Roman"/>
              </w:rPr>
            </w:pPr>
          </w:p>
        </w:tc>
        <w:tc>
          <w:tcPr>
            <w:tcW w:w="255" w:type="pct"/>
          </w:tcPr>
          <w:p w:rsidR="00B05971" w:rsidRDefault="00B05971" w:rsidP="009B2963">
            <w:pPr>
              <w:rPr>
                <w:rFonts w:ascii="Times New Roman" w:eastAsia="Times New Roman" w:hAnsi="Times New Roman" w:cs="Times New Roman"/>
              </w:rPr>
            </w:pPr>
          </w:p>
        </w:tc>
      </w:tr>
      <w:tr w:rsidR="00B05971" w:rsidTr="009B2963">
        <w:tc>
          <w:tcPr>
            <w:tcW w:w="288" w:type="pct"/>
          </w:tcPr>
          <w:p w:rsidR="00B05971" w:rsidRDefault="00B05971" w:rsidP="009B2963">
            <w:r>
              <w:t>3</w:t>
            </w:r>
          </w:p>
        </w:tc>
        <w:tc>
          <w:tcPr>
            <w:tcW w:w="632" w:type="pct"/>
          </w:tcPr>
          <w:p w:rsidR="00B05971" w:rsidRDefault="00B05971" w:rsidP="009B2963">
            <w:r>
              <w:t>Log of Tobin’s Q</w:t>
            </w:r>
          </w:p>
        </w:tc>
        <w:tc>
          <w:tcPr>
            <w:tcW w:w="435" w:type="pct"/>
          </w:tcPr>
          <w:p w:rsidR="00B05971" w:rsidRDefault="00B05971" w:rsidP="009B2963">
            <w:pPr>
              <w:rPr>
                <w:rFonts w:ascii="Times New Roman" w:hAnsi="Times New Roman" w:cs="Times New Roman"/>
                <w:iCs/>
                <w:sz w:val="24"/>
                <w:szCs w:val="24"/>
              </w:rPr>
            </w:pPr>
            <w:r w:rsidRPr="00253699">
              <w:rPr>
                <w:rFonts w:ascii="Times New Roman" w:hAnsi="Times New Roman" w:cs="Times New Roman"/>
                <w:iCs/>
                <w:sz w:val="24"/>
                <w:szCs w:val="24"/>
              </w:rPr>
              <w:t>,096</w:t>
            </w:r>
          </w:p>
          <w:p w:rsidR="00B05971" w:rsidRPr="00253699" w:rsidRDefault="00B05971" w:rsidP="009B2963">
            <w:pPr>
              <w:rPr>
                <w:rFonts w:ascii="Times New Roman" w:hAnsi="Times New Roman" w:cs="Times New Roman"/>
                <w:iCs/>
                <w:sz w:val="24"/>
                <w:szCs w:val="24"/>
              </w:rPr>
            </w:pPr>
            <w:r w:rsidRPr="00253699">
              <w:rPr>
                <w:rFonts w:ascii="Times New Roman" w:hAnsi="Times New Roman" w:cs="Times New Roman"/>
                <w:iCs/>
                <w:sz w:val="24"/>
                <w:szCs w:val="24"/>
              </w:rPr>
              <w:t>*</w:t>
            </w:r>
          </w:p>
        </w:tc>
        <w:tc>
          <w:tcPr>
            <w:tcW w:w="385" w:type="pct"/>
          </w:tcPr>
          <w:p w:rsidR="00B05971" w:rsidRDefault="00B05971" w:rsidP="009B2963">
            <w:pPr>
              <w:rPr>
                <w:rFonts w:ascii="Times New Roman" w:hAnsi="Times New Roman" w:cs="Times New Roman"/>
                <w:sz w:val="24"/>
                <w:szCs w:val="24"/>
              </w:rPr>
            </w:pPr>
            <w:r>
              <w:rPr>
                <w:rFonts w:ascii="Times New Roman" w:hAnsi="Times New Roman" w:cs="Times New Roman"/>
                <w:sz w:val="24"/>
                <w:szCs w:val="24"/>
              </w:rPr>
              <w:t>,356</w:t>
            </w:r>
          </w:p>
          <w:p w:rsidR="00B05971" w:rsidRPr="00253699" w:rsidRDefault="00B05971" w:rsidP="009B2963">
            <w:pPr>
              <w:rPr>
                <w:rFonts w:ascii="Times New Roman" w:hAnsi="Times New Roman" w:cs="Times New Roman"/>
                <w:sz w:val="24"/>
                <w:szCs w:val="24"/>
              </w:rPr>
            </w:pPr>
            <w:r w:rsidRPr="00253699">
              <w:rPr>
                <w:rFonts w:ascii="Times New Roman" w:hAnsi="Times New Roman" w:cs="Times New Roman"/>
                <w:sz w:val="24"/>
                <w:szCs w:val="24"/>
              </w:rPr>
              <w:t>*</w:t>
            </w:r>
          </w:p>
        </w:tc>
        <w:tc>
          <w:tcPr>
            <w:tcW w:w="435" w:type="pct"/>
          </w:tcPr>
          <w:p w:rsidR="00B05971" w:rsidRPr="00253699" w:rsidRDefault="00B05971" w:rsidP="009B2963">
            <w:pPr>
              <w:rPr>
                <w:rFonts w:ascii="Times New Roman" w:hAnsi="Times New Roman" w:cs="Times New Roman"/>
                <w:sz w:val="24"/>
                <w:szCs w:val="24"/>
              </w:rPr>
            </w:pPr>
            <w:r w:rsidRPr="00253699">
              <w:rPr>
                <w:rFonts w:ascii="Times New Roman" w:hAnsi="Times New Roman" w:cs="Times New Roman"/>
                <w:sz w:val="24"/>
                <w:szCs w:val="24"/>
              </w:rPr>
              <w:t>1</w:t>
            </w:r>
          </w:p>
        </w:tc>
        <w:tc>
          <w:tcPr>
            <w:tcW w:w="435" w:type="pct"/>
          </w:tcPr>
          <w:p w:rsidR="00B05971" w:rsidRPr="00253699" w:rsidRDefault="00B05971" w:rsidP="009B2963">
            <w:pPr>
              <w:rPr>
                <w:rFonts w:ascii="Times New Roman" w:hAnsi="Times New Roman" w:cs="Times New Roman"/>
                <w:iCs/>
                <w:sz w:val="24"/>
                <w:szCs w:val="24"/>
              </w:rPr>
            </w:pPr>
          </w:p>
        </w:tc>
        <w:tc>
          <w:tcPr>
            <w:tcW w:w="439" w:type="pct"/>
          </w:tcPr>
          <w:p w:rsidR="00B05971" w:rsidRPr="00253699" w:rsidRDefault="00B05971" w:rsidP="009B2963">
            <w:pPr>
              <w:rPr>
                <w:rFonts w:ascii="Times New Roman" w:hAnsi="Times New Roman" w:cs="Times New Roman"/>
                <w:sz w:val="24"/>
                <w:szCs w:val="24"/>
              </w:rPr>
            </w:pPr>
          </w:p>
        </w:tc>
        <w:tc>
          <w:tcPr>
            <w:tcW w:w="439" w:type="pct"/>
          </w:tcPr>
          <w:p w:rsidR="00B05971" w:rsidRPr="00253699" w:rsidRDefault="00B05971" w:rsidP="009B2963">
            <w:pPr>
              <w:rPr>
                <w:rFonts w:ascii="Times New Roman" w:hAnsi="Times New Roman" w:cs="Times New Roman"/>
                <w:sz w:val="24"/>
                <w:szCs w:val="24"/>
              </w:rPr>
            </w:pPr>
          </w:p>
        </w:tc>
        <w:tc>
          <w:tcPr>
            <w:tcW w:w="439" w:type="pct"/>
          </w:tcPr>
          <w:p w:rsidR="00B05971" w:rsidRDefault="00B05971" w:rsidP="009B2963">
            <w:pPr>
              <w:rPr>
                <w:rFonts w:ascii="Times New Roman" w:eastAsia="Times New Roman" w:hAnsi="Times New Roman" w:cs="Times New Roman"/>
              </w:rPr>
            </w:pPr>
          </w:p>
        </w:tc>
        <w:tc>
          <w:tcPr>
            <w:tcW w:w="439" w:type="pct"/>
          </w:tcPr>
          <w:p w:rsidR="00B05971" w:rsidRDefault="00B05971" w:rsidP="009B2963">
            <w:pPr>
              <w:rPr>
                <w:rFonts w:ascii="Times New Roman" w:eastAsia="Times New Roman" w:hAnsi="Times New Roman" w:cs="Times New Roman"/>
              </w:rPr>
            </w:pPr>
          </w:p>
        </w:tc>
        <w:tc>
          <w:tcPr>
            <w:tcW w:w="380" w:type="pct"/>
          </w:tcPr>
          <w:p w:rsidR="00B05971" w:rsidRDefault="00B05971" w:rsidP="009B2963">
            <w:pPr>
              <w:rPr>
                <w:rFonts w:ascii="Times New Roman" w:eastAsia="Times New Roman" w:hAnsi="Times New Roman" w:cs="Times New Roman"/>
              </w:rPr>
            </w:pPr>
          </w:p>
        </w:tc>
        <w:tc>
          <w:tcPr>
            <w:tcW w:w="255" w:type="pct"/>
          </w:tcPr>
          <w:p w:rsidR="00B05971" w:rsidRDefault="00B05971" w:rsidP="009B2963">
            <w:pPr>
              <w:rPr>
                <w:rFonts w:ascii="Times New Roman" w:eastAsia="Times New Roman" w:hAnsi="Times New Roman" w:cs="Times New Roman"/>
              </w:rPr>
            </w:pPr>
          </w:p>
        </w:tc>
      </w:tr>
      <w:tr w:rsidR="00B05971" w:rsidTr="009B2963">
        <w:tc>
          <w:tcPr>
            <w:tcW w:w="288" w:type="pct"/>
          </w:tcPr>
          <w:p w:rsidR="00B05971" w:rsidRDefault="00B05971" w:rsidP="009B2963">
            <w:r>
              <w:t>4</w:t>
            </w:r>
          </w:p>
        </w:tc>
        <w:tc>
          <w:tcPr>
            <w:tcW w:w="632" w:type="pct"/>
          </w:tcPr>
          <w:p w:rsidR="00B05971" w:rsidRDefault="00B05971" w:rsidP="009B2963">
            <w:r>
              <w:t>Log of market value</w:t>
            </w:r>
          </w:p>
        </w:tc>
        <w:tc>
          <w:tcPr>
            <w:tcW w:w="435" w:type="pct"/>
          </w:tcPr>
          <w:p w:rsidR="00B05971" w:rsidRDefault="00B05971" w:rsidP="009B2963">
            <w:pPr>
              <w:rPr>
                <w:rFonts w:ascii="Times New Roman" w:hAnsi="Times New Roman" w:cs="Times New Roman"/>
                <w:iCs/>
                <w:sz w:val="24"/>
                <w:szCs w:val="24"/>
              </w:rPr>
            </w:pPr>
            <w:r w:rsidRPr="00253699">
              <w:rPr>
                <w:rFonts w:ascii="Times New Roman" w:hAnsi="Times New Roman" w:cs="Times New Roman"/>
                <w:iCs/>
                <w:sz w:val="24"/>
                <w:szCs w:val="24"/>
              </w:rPr>
              <w:t>,227</w:t>
            </w:r>
          </w:p>
          <w:p w:rsidR="00B05971" w:rsidRPr="00253699" w:rsidRDefault="00B05971" w:rsidP="009B2963">
            <w:pPr>
              <w:rPr>
                <w:rFonts w:ascii="Times New Roman" w:hAnsi="Times New Roman" w:cs="Times New Roman"/>
                <w:iCs/>
                <w:sz w:val="24"/>
                <w:szCs w:val="24"/>
              </w:rPr>
            </w:pPr>
            <w:r w:rsidRPr="00253699">
              <w:rPr>
                <w:rFonts w:ascii="Times New Roman" w:hAnsi="Times New Roman" w:cs="Times New Roman"/>
                <w:iCs/>
                <w:sz w:val="24"/>
                <w:szCs w:val="24"/>
              </w:rPr>
              <w:t>**</w:t>
            </w:r>
          </w:p>
        </w:tc>
        <w:tc>
          <w:tcPr>
            <w:tcW w:w="385" w:type="pct"/>
          </w:tcPr>
          <w:p w:rsidR="00B05971" w:rsidRDefault="00B05971" w:rsidP="009B2963">
            <w:pPr>
              <w:rPr>
                <w:rFonts w:ascii="Times New Roman" w:hAnsi="Times New Roman" w:cs="Times New Roman"/>
                <w:sz w:val="24"/>
                <w:szCs w:val="24"/>
              </w:rPr>
            </w:pPr>
            <w:r w:rsidRPr="00253699">
              <w:rPr>
                <w:rFonts w:ascii="Times New Roman" w:hAnsi="Times New Roman" w:cs="Times New Roman"/>
                <w:sz w:val="24"/>
                <w:szCs w:val="24"/>
              </w:rPr>
              <w:t>,298</w:t>
            </w:r>
          </w:p>
          <w:p w:rsidR="00B05971" w:rsidRPr="00253699" w:rsidRDefault="00B05971" w:rsidP="009B2963">
            <w:pPr>
              <w:rPr>
                <w:rFonts w:ascii="Times New Roman" w:hAnsi="Times New Roman" w:cs="Times New Roman"/>
                <w:sz w:val="24"/>
                <w:szCs w:val="24"/>
              </w:rPr>
            </w:pPr>
            <w:r w:rsidRPr="00253699">
              <w:rPr>
                <w:rFonts w:ascii="Times New Roman" w:hAnsi="Times New Roman" w:cs="Times New Roman"/>
                <w:sz w:val="24"/>
                <w:szCs w:val="24"/>
              </w:rPr>
              <w:t>**</w:t>
            </w:r>
          </w:p>
        </w:tc>
        <w:tc>
          <w:tcPr>
            <w:tcW w:w="435" w:type="pct"/>
          </w:tcPr>
          <w:p w:rsidR="00B05971" w:rsidRDefault="00B05971" w:rsidP="009B2963">
            <w:pPr>
              <w:rPr>
                <w:rFonts w:ascii="Times New Roman" w:hAnsi="Times New Roman" w:cs="Times New Roman"/>
                <w:sz w:val="24"/>
                <w:szCs w:val="24"/>
              </w:rPr>
            </w:pPr>
            <w:r w:rsidRPr="00253699">
              <w:rPr>
                <w:rFonts w:ascii="Times New Roman" w:hAnsi="Times New Roman" w:cs="Times New Roman"/>
                <w:sz w:val="24"/>
                <w:szCs w:val="24"/>
              </w:rPr>
              <w:t>,378</w:t>
            </w:r>
          </w:p>
          <w:p w:rsidR="00B05971" w:rsidRPr="00253699" w:rsidRDefault="00B05971" w:rsidP="009B2963">
            <w:pPr>
              <w:rPr>
                <w:rFonts w:ascii="Times New Roman" w:hAnsi="Times New Roman" w:cs="Times New Roman"/>
                <w:sz w:val="24"/>
                <w:szCs w:val="24"/>
              </w:rPr>
            </w:pPr>
            <w:r w:rsidRPr="00253699">
              <w:rPr>
                <w:rFonts w:ascii="Times New Roman" w:hAnsi="Times New Roman" w:cs="Times New Roman"/>
                <w:sz w:val="24"/>
                <w:szCs w:val="24"/>
              </w:rPr>
              <w:t>**</w:t>
            </w:r>
          </w:p>
        </w:tc>
        <w:tc>
          <w:tcPr>
            <w:tcW w:w="435" w:type="pct"/>
          </w:tcPr>
          <w:p w:rsidR="00B05971" w:rsidRPr="00253699" w:rsidRDefault="00B05971" w:rsidP="009B2963">
            <w:pPr>
              <w:rPr>
                <w:rFonts w:ascii="Times New Roman" w:hAnsi="Times New Roman" w:cs="Times New Roman"/>
                <w:iCs/>
                <w:sz w:val="24"/>
                <w:szCs w:val="24"/>
              </w:rPr>
            </w:pPr>
            <w:r w:rsidRPr="00253699">
              <w:rPr>
                <w:rFonts w:ascii="Times New Roman" w:hAnsi="Times New Roman" w:cs="Times New Roman"/>
                <w:iCs/>
                <w:sz w:val="24"/>
                <w:szCs w:val="24"/>
              </w:rPr>
              <w:t>1</w:t>
            </w:r>
          </w:p>
        </w:tc>
        <w:tc>
          <w:tcPr>
            <w:tcW w:w="439" w:type="pct"/>
          </w:tcPr>
          <w:p w:rsidR="00B05971" w:rsidRPr="00253699" w:rsidRDefault="00B05971" w:rsidP="009B2963">
            <w:pPr>
              <w:rPr>
                <w:rFonts w:ascii="Times New Roman" w:hAnsi="Times New Roman" w:cs="Times New Roman"/>
                <w:sz w:val="24"/>
                <w:szCs w:val="24"/>
              </w:rPr>
            </w:pPr>
          </w:p>
        </w:tc>
        <w:tc>
          <w:tcPr>
            <w:tcW w:w="439" w:type="pct"/>
          </w:tcPr>
          <w:p w:rsidR="00B05971" w:rsidRPr="00253699" w:rsidRDefault="00B05971" w:rsidP="009B2963">
            <w:pPr>
              <w:rPr>
                <w:rFonts w:ascii="Times New Roman" w:hAnsi="Times New Roman" w:cs="Times New Roman"/>
                <w:sz w:val="24"/>
                <w:szCs w:val="24"/>
              </w:rPr>
            </w:pPr>
          </w:p>
        </w:tc>
        <w:tc>
          <w:tcPr>
            <w:tcW w:w="439" w:type="pct"/>
          </w:tcPr>
          <w:p w:rsidR="00B05971" w:rsidRDefault="00B05971" w:rsidP="009B2963">
            <w:pPr>
              <w:rPr>
                <w:rFonts w:ascii="Times New Roman" w:eastAsia="Times New Roman" w:hAnsi="Times New Roman" w:cs="Times New Roman"/>
              </w:rPr>
            </w:pPr>
          </w:p>
        </w:tc>
        <w:tc>
          <w:tcPr>
            <w:tcW w:w="439" w:type="pct"/>
          </w:tcPr>
          <w:p w:rsidR="00B05971" w:rsidRDefault="00B05971" w:rsidP="009B2963">
            <w:pPr>
              <w:rPr>
                <w:rFonts w:ascii="Times New Roman" w:eastAsia="Times New Roman" w:hAnsi="Times New Roman" w:cs="Times New Roman"/>
              </w:rPr>
            </w:pPr>
          </w:p>
        </w:tc>
        <w:tc>
          <w:tcPr>
            <w:tcW w:w="380" w:type="pct"/>
          </w:tcPr>
          <w:p w:rsidR="00B05971" w:rsidRDefault="00B05971" w:rsidP="009B2963">
            <w:pPr>
              <w:rPr>
                <w:rFonts w:ascii="Times New Roman" w:eastAsia="Times New Roman" w:hAnsi="Times New Roman" w:cs="Times New Roman"/>
              </w:rPr>
            </w:pPr>
          </w:p>
        </w:tc>
        <w:tc>
          <w:tcPr>
            <w:tcW w:w="255" w:type="pct"/>
          </w:tcPr>
          <w:p w:rsidR="00B05971" w:rsidRDefault="00B05971" w:rsidP="009B2963">
            <w:pPr>
              <w:rPr>
                <w:rFonts w:ascii="Times New Roman" w:eastAsia="Times New Roman" w:hAnsi="Times New Roman" w:cs="Times New Roman"/>
              </w:rPr>
            </w:pPr>
          </w:p>
        </w:tc>
      </w:tr>
      <w:tr w:rsidR="00B05971" w:rsidTr="009B2963">
        <w:tc>
          <w:tcPr>
            <w:tcW w:w="288" w:type="pct"/>
          </w:tcPr>
          <w:p w:rsidR="00B05971" w:rsidRPr="00CE37F4" w:rsidRDefault="00B05971" w:rsidP="009B2963">
            <w:r>
              <w:t>5</w:t>
            </w:r>
          </w:p>
        </w:tc>
        <w:tc>
          <w:tcPr>
            <w:tcW w:w="632" w:type="pct"/>
          </w:tcPr>
          <w:p w:rsidR="00B05971" w:rsidRDefault="00B05971" w:rsidP="009B2963">
            <w:r>
              <w:t>Percentage of women</w:t>
            </w:r>
          </w:p>
        </w:tc>
        <w:tc>
          <w:tcPr>
            <w:tcW w:w="435" w:type="pct"/>
          </w:tcPr>
          <w:p w:rsidR="00B05971" w:rsidRPr="00253699" w:rsidRDefault="00B05971" w:rsidP="009B2963">
            <w:pPr>
              <w:rPr>
                <w:rFonts w:ascii="Times New Roman" w:hAnsi="Times New Roman" w:cs="Times New Roman"/>
                <w:iCs/>
                <w:sz w:val="24"/>
                <w:szCs w:val="24"/>
              </w:rPr>
            </w:pPr>
            <w:r w:rsidRPr="00253699">
              <w:rPr>
                <w:rFonts w:ascii="Times New Roman" w:hAnsi="Times New Roman" w:cs="Times New Roman"/>
                <w:iCs/>
                <w:sz w:val="24"/>
                <w:szCs w:val="24"/>
              </w:rPr>
              <w:t>-,070</w:t>
            </w:r>
          </w:p>
        </w:tc>
        <w:tc>
          <w:tcPr>
            <w:tcW w:w="385" w:type="pct"/>
          </w:tcPr>
          <w:p w:rsidR="00B05971" w:rsidRDefault="00B05971" w:rsidP="009B2963">
            <w:pPr>
              <w:rPr>
                <w:rFonts w:ascii="Times New Roman" w:hAnsi="Times New Roman" w:cs="Times New Roman"/>
                <w:sz w:val="24"/>
                <w:szCs w:val="24"/>
              </w:rPr>
            </w:pPr>
            <w:r w:rsidRPr="00253699">
              <w:rPr>
                <w:rFonts w:ascii="Times New Roman" w:hAnsi="Times New Roman" w:cs="Times New Roman"/>
                <w:sz w:val="24"/>
                <w:szCs w:val="24"/>
              </w:rPr>
              <w:t>-</w:t>
            </w:r>
          </w:p>
          <w:p w:rsidR="00B05971" w:rsidRPr="00253699" w:rsidRDefault="00B05971" w:rsidP="009B2963">
            <w:pPr>
              <w:rPr>
                <w:rFonts w:ascii="Times New Roman" w:hAnsi="Times New Roman" w:cs="Times New Roman"/>
                <w:sz w:val="24"/>
                <w:szCs w:val="24"/>
              </w:rPr>
            </w:pPr>
            <w:r w:rsidRPr="00253699">
              <w:rPr>
                <w:rFonts w:ascii="Times New Roman" w:hAnsi="Times New Roman" w:cs="Times New Roman"/>
                <w:sz w:val="24"/>
                <w:szCs w:val="24"/>
              </w:rPr>
              <w:t>,024</w:t>
            </w:r>
          </w:p>
        </w:tc>
        <w:tc>
          <w:tcPr>
            <w:tcW w:w="435" w:type="pct"/>
          </w:tcPr>
          <w:p w:rsidR="00B05971" w:rsidRPr="00253699" w:rsidRDefault="00B05971" w:rsidP="009B2963">
            <w:pPr>
              <w:rPr>
                <w:rFonts w:ascii="Times New Roman" w:hAnsi="Times New Roman" w:cs="Times New Roman"/>
                <w:sz w:val="24"/>
                <w:szCs w:val="24"/>
              </w:rPr>
            </w:pPr>
            <w:r w:rsidRPr="00253699">
              <w:rPr>
                <w:rFonts w:ascii="Times New Roman" w:hAnsi="Times New Roman" w:cs="Times New Roman"/>
                <w:sz w:val="24"/>
                <w:szCs w:val="24"/>
              </w:rPr>
              <w:t>,034</w:t>
            </w:r>
          </w:p>
        </w:tc>
        <w:tc>
          <w:tcPr>
            <w:tcW w:w="435" w:type="pct"/>
          </w:tcPr>
          <w:p w:rsidR="00B05971" w:rsidRPr="00253699" w:rsidRDefault="00B05971" w:rsidP="009B2963">
            <w:pPr>
              <w:rPr>
                <w:rFonts w:ascii="Times New Roman" w:hAnsi="Times New Roman" w:cs="Times New Roman"/>
                <w:iCs/>
                <w:sz w:val="24"/>
                <w:szCs w:val="24"/>
              </w:rPr>
            </w:pPr>
            <w:r w:rsidRPr="00253699">
              <w:rPr>
                <w:rFonts w:ascii="Times New Roman" w:hAnsi="Times New Roman" w:cs="Times New Roman"/>
                <w:iCs/>
                <w:sz w:val="24"/>
                <w:szCs w:val="24"/>
              </w:rPr>
              <w:t>-,041</w:t>
            </w:r>
          </w:p>
        </w:tc>
        <w:tc>
          <w:tcPr>
            <w:tcW w:w="439" w:type="pct"/>
          </w:tcPr>
          <w:p w:rsidR="00B05971" w:rsidRPr="00253699" w:rsidRDefault="00B05971" w:rsidP="009B2963">
            <w:pPr>
              <w:rPr>
                <w:rFonts w:ascii="Times New Roman" w:hAnsi="Times New Roman" w:cs="Times New Roman"/>
                <w:sz w:val="24"/>
                <w:szCs w:val="24"/>
              </w:rPr>
            </w:pPr>
            <w:r w:rsidRPr="00253699">
              <w:rPr>
                <w:rFonts w:ascii="Times New Roman" w:hAnsi="Times New Roman" w:cs="Times New Roman"/>
                <w:sz w:val="24"/>
                <w:szCs w:val="24"/>
              </w:rPr>
              <w:t>1</w:t>
            </w:r>
          </w:p>
        </w:tc>
        <w:tc>
          <w:tcPr>
            <w:tcW w:w="439" w:type="pct"/>
          </w:tcPr>
          <w:p w:rsidR="00B05971" w:rsidRDefault="00B05971" w:rsidP="009B2963">
            <w:pPr>
              <w:rPr>
                <w:rFonts w:ascii="Times New Roman" w:hAnsi="Times New Roman" w:cs="Times New Roman"/>
                <w:sz w:val="24"/>
                <w:szCs w:val="24"/>
              </w:rPr>
            </w:pPr>
          </w:p>
          <w:p w:rsidR="00B05971" w:rsidRDefault="00B05971" w:rsidP="009B2963">
            <w:pPr>
              <w:rPr>
                <w:rFonts w:ascii="Times New Roman" w:hAnsi="Times New Roman" w:cs="Times New Roman"/>
                <w:sz w:val="24"/>
                <w:szCs w:val="24"/>
              </w:rPr>
            </w:pPr>
          </w:p>
          <w:p w:rsidR="00B05971" w:rsidRPr="00253699" w:rsidRDefault="00B05971" w:rsidP="009B2963">
            <w:pPr>
              <w:rPr>
                <w:rFonts w:ascii="Times New Roman" w:hAnsi="Times New Roman" w:cs="Times New Roman"/>
                <w:sz w:val="24"/>
                <w:szCs w:val="24"/>
              </w:rPr>
            </w:pPr>
          </w:p>
        </w:tc>
        <w:tc>
          <w:tcPr>
            <w:tcW w:w="439" w:type="pct"/>
          </w:tcPr>
          <w:p w:rsidR="00B05971" w:rsidRDefault="00B05971" w:rsidP="009B2963">
            <w:pPr>
              <w:rPr>
                <w:rFonts w:ascii="Times New Roman" w:eastAsia="Times New Roman" w:hAnsi="Times New Roman" w:cs="Times New Roman"/>
              </w:rPr>
            </w:pPr>
          </w:p>
        </w:tc>
        <w:tc>
          <w:tcPr>
            <w:tcW w:w="439" w:type="pct"/>
          </w:tcPr>
          <w:p w:rsidR="00B05971" w:rsidRDefault="00B05971" w:rsidP="009B2963">
            <w:pPr>
              <w:rPr>
                <w:rFonts w:ascii="Times New Roman" w:eastAsia="Times New Roman" w:hAnsi="Times New Roman" w:cs="Times New Roman"/>
              </w:rPr>
            </w:pPr>
          </w:p>
        </w:tc>
        <w:tc>
          <w:tcPr>
            <w:tcW w:w="380" w:type="pct"/>
          </w:tcPr>
          <w:p w:rsidR="00B05971" w:rsidRDefault="00B05971" w:rsidP="009B2963">
            <w:pPr>
              <w:rPr>
                <w:rFonts w:ascii="Times New Roman" w:eastAsia="Times New Roman" w:hAnsi="Times New Roman" w:cs="Times New Roman"/>
              </w:rPr>
            </w:pPr>
          </w:p>
        </w:tc>
        <w:tc>
          <w:tcPr>
            <w:tcW w:w="255" w:type="pct"/>
          </w:tcPr>
          <w:p w:rsidR="00B05971" w:rsidRDefault="00B05971" w:rsidP="009B2963">
            <w:pPr>
              <w:rPr>
                <w:rFonts w:ascii="Times New Roman" w:eastAsia="Times New Roman" w:hAnsi="Times New Roman" w:cs="Times New Roman"/>
              </w:rPr>
            </w:pPr>
          </w:p>
        </w:tc>
      </w:tr>
      <w:tr w:rsidR="00DE0991" w:rsidTr="009B2963">
        <w:tc>
          <w:tcPr>
            <w:tcW w:w="288" w:type="pct"/>
          </w:tcPr>
          <w:p w:rsidR="00DE0991" w:rsidRDefault="00DE0991" w:rsidP="009B2963">
            <w:r>
              <w:t>6</w:t>
            </w:r>
          </w:p>
        </w:tc>
        <w:tc>
          <w:tcPr>
            <w:tcW w:w="632" w:type="pct"/>
          </w:tcPr>
          <w:p w:rsidR="00DE0991" w:rsidRDefault="00DE0991" w:rsidP="009B2963">
            <w:r>
              <w:t>Dummy for gender</w:t>
            </w:r>
          </w:p>
        </w:tc>
        <w:tc>
          <w:tcPr>
            <w:tcW w:w="435" w:type="pct"/>
          </w:tcPr>
          <w:p w:rsidR="00DE0991" w:rsidRPr="00253699" w:rsidRDefault="00DE0991" w:rsidP="009B2963">
            <w:pPr>
              <w:rPr>
                <w:rFonts w:ascii="Times New Roman" w:hAnsi="Times New Roman" w:cs="Times New Roman"/>
                <w:iCs/>
              </w:rPr>
            </w:pPr>
            <w:r w:rsidRPr="00253699">
              <w:rPr>
                <w:rFonts w:ascii="Times New Roman" w:hAnsi="Times New Roman" w:cs="Times New Roman"/>
                <w:iCs/>
                <w:sz w:val="24"/>
                <w:szCs w:val="24"/>
              </w:rPr>
              <w:t>-,064</w:t>
            </w:r>
          </w:p>
        </w:tc>
        <w:tc>
          <w:tcPr>
            <w:tcW w:w="385" w:type="pct"/>
          </w:tcPr>
          <w:p w:rsidR="00DE0991" w:rsidRDefault="00DE0991" w:rsidP="009B2963">
            <w:pPr>
              <w:rPr>
                <w:rFonts w:ascii="Times New Roman" w:hAnsi="Times New Roman" w:cs="Times New Roman"/>
                <w:sz w:val="24"/>
                <w:szCs w:val="24"/>
              </w:rPr>
            </w:pPr>
            <w:r w:rsidRPr="00253699">
              <w:rPr>
                <w:rFonts w:ascii="Times New Roman" w:hAnsi="Times New Roman" w:cs="Times New Roman"/>
                <w:sz w:val="24"/>
                <w:szCs w:val="24"/>
              </w:rPr>
              <w:t>-</w:t>
            </w:r>
          </w:p>
          <w:p w:rsidR="00DE0991" w:rsidRPr="00253699" w:rsidRDefault="00DE0991" w:rsidP="009B2963">
            <w:pPr>
              <w:rPr>
                <w:rFonts w:ascii="Times New Roman" w:hAnsi="Times New Roman" w:cs="Times New Roman"/>
              </w:rPr>
            </w:pPr>
            <w:r w:rsidRPr="00253699">
              <w:rPr>
                <w:rFonts w:ascii="Times New Roman" w:hAnsi="Times New Roman" w:cs="Times New Roman"/>
                <w:sz w:val="24"/>
                <w:szCs w:val="24"/>
              </w:rPr>
              <w:t>,007</w:t>
            </w:r>
          </w:p>
        </w:tc>
        <w:tc>
          <w:tcPr>
            <w:tcW w:w="435" w:type="pct"/>
          </w:tcPr>
          <w:p w:rsidR="00DE0991" w:rsidRPr="00253699" w:rsidRDefault="00DE0991" w:rsidP="009B2963">
            <w:pPr>
              <w:rPr>
                <w:rFonts w:ascii="Times New Roman" w:hAnsi="Times New Roman" w:cs="Times New Roman"/>
              </w:rPr>
            </w:pPr>
            <w:r w:rsidRPr="00253699">
              <w:rPr>
                <w:rFonts w:ascii="Times New Roman" w:hAnsi="Times New Roman" w:cs="Times New Roman"/>
                <w:sz w:val="24"/>
                <w:szCs w:val="24"/>
              </w:rPr>
              <w:t>,053</w:t>
            </w:r>
          </w:p>
        </w:tc>
        <w:tc>
          <w:tcPr>
            <w:tcW w:w="435" w:type="pct"/>
          </w:tcPr>
          <w:p w:rsidR="00DE0991" w:rsidRPr="00253699" w:rsidRDefault="00DE0991" w:rsidP="009B2963">
            <w:pPr>
              <w:rPr>
                <w:rFonts w:ascii="Times New Roman" w:hAnsi="Times New Roman" w:cs="Times New Roman"/>
                <w:iCs/>
              </w:rPr>
            </w:pPr>
            <w:r w:rsidRPr="00253699">
              <w:rPr>
                <w:rFonts w:ascii="Times New Roman" w:hAnsi="Times New Roman" w:cs="Times New Roman"/>
                <w:iCs/>
                <w:sz w:val="24"/>
                <w:szCs w:val="24"/>
              </w:rPr>
              <w:t>-,031</w:t>
            </w:r>
          </w:p>
        </w:tc>
        <w:tc>
          <w:tcPr>
            <w:tcW w:w="439" w:type="pct"/>
          </w:tcPr>
          <w:p w:rsidR="00DE0991" w:rsidRDefault="00DE0991" w:rsidP="009B2963">
            <w:pPr>
              <w:rPr>
                <w:rFonts w:ascii="Times New Roman" w:hAnsi="Times New Roman" w:cs="Times New Roman"/>
                <w:sz w:val="24"/>
                <w:szCs w:val="24"/>
              </w:rPr>
            </w:pPr>
            <w:r w:rsidRPr="00253699">
              <w:rPr>
                <w:rFonts w:ascii="Times New Roman" w:hAnsi="Times New Roman" w:cs="Times New Roman"/>
                <w:sz w:val="24"/>
                <w:szCs w:val="24"/>
              </w:rPr>
              <w:t>,868</w:t>
            </w:r>
          </w:p>
          <w:p w:rsidR="00DE0991" w:rsidRPr="00253699" w:rsidRDefault="00DE0991" w:rsidP="009B2963">
            <w:pPr>
              <w:rPr>
                <w:rFonts w:ascii="Times New Roman" w:hAnsi="Times New Roman" w:cs="Times New Roman"/>
              </w:rPr>
            </w:pPr>
            <w:r w:rsidRPr="00253699">
              <w:rPr>
                <w:rFonts w:ascii="Times New Roman" w:hAnsi="Times New Roman" w:cs="Times New Roman"/>
                <w:sz w:val="24"/>
                <w:szCs w:val="24"/>
              </w:rPr>
              <w:t>**</w:t>
            </w:r>
          </w:p>
        </w:tc>
        <w:tc>
          <w:tcPr>
            <w:tcW w:w="439" w:type="pct"/>
          </w:tcPr>
          <w:p w:rsidR="00DE0991" w:rsidRDefault="00DE0991" w:rsidP="009B2963">
            <w:pPr>
              <w:rPr>
                <w:rFonts w:ascii="Times New Roman" w:hAnsi="Times New Roman" w:cs="Times New Roman"/>
              </w:rPr>
            </w:pPr>
            <w:r w:rsidRPr="00253699">
              <w:rPr>
                <w:rFonts w:ascii="Times New Roman" w:hAnsi="Times New Roman" w:cs="Times New Roman"/>
                <w:sz w:val="24"/>
                <w:szCs w:val="24"/>
              </w:rPr>
              <w:t>1</w:t>
            </w:r>
          </w:p>
        </w:tc>
        <w:tc>
          <w:tcPr>
            <w:tcW w:w="439" w:type="pct"/>
          </w:tcPr>
          <w:p w:rsidR="00DE0991" w:rsidRDefault="00DE0991" w:rsidP="009B2963">
            <w:pPr>
              <w:rPr>
                <w:rFonts w:ascii="Times New Roman" w:eastAsia="Times New Roman" w:hAnsi="Times New Roman" w:cs="Times New Roman"/>
              </w:rPr>
            </w:pPr>
          </w:p>
        </w:tc>
        <w:tc>
          <w:tcPr>
            <w:tcW w:w="439" w:type="pct"/>
          </w:tcPr>
          <w:p w:rsidR="00DE0991" w:rsidRDefault="00DE0991" w:rsidP="009B2963">
            <w:pPr>
              <w:rPr>
                <w:rFonts w:ascii="Times New Roman" w:eastAsia="Times New Roman" w:hAnsi="Times New Roman" w:cs="Times New Roman"/>
              </w:rPr>
            </w:pPr>
          </w:p>
        </w:tc>
        <w:tc>
          <w:tcPr>
            <w:tcW w:w="380" w:type="pct"/>
          </w:tcPr>
          <w:p w:rsidR="00DE0991" w:rsidRDefault="00DE0991" w:rsidP="009B2963">
            <w:pPr>
              <w:rPr>
                <w:rFonts w:ascii="Times New Roman" w:eastAsia="Times New Roman" w:hAnsi="Times New Roman" w:cs="Times New Roman"/>
              </w:rPr>
            </w:pPr>
          </w:p>
        </w:tc>
        <w:tc>
          <w:tcPr>
            <w:tcW w:w="255" w:type="pct"/>
          </w:tcPr>
          <w:p w:rsidR="00DE0991" w:rsidRDefault="00DE0991" w:rsidP="009B2963">
            <w:pPr>
              <w:rPr>
                <w:rFonts w:ascii="Times New Roman" w:eastAsia="Times New Roman" w:hAnsi="Times New Roman" w:cs="Times New Roman"/>
              </w:rPr>
            </w:pPr>
          </w:p>
        </w:tc>
      </w:tr>
      <w:tr w:rsidR="00DE0991" w:rsidTr="009B2963">
        <w:tc>
          <w:tcPr>
            <w:tcW w:w="288" w:type="pct"/>
          </w:tcPr>
          <w:p w:rsidR="00DE0991" w:rsidRDefault="00DE0991" w:rsidP="009B2963">
            <w:r>
              <w:t>7</w:t>
            </w:r>
          </w:p>
        </w:tc>
        <w:tc>
          <w:tcPr>
            <w:tcW w:w="632" w:type="pct"/>
          </w:tcPr>
          <w:p w:rsidR="00DE0991" w:rsidRDefault="00DE0991" w:rsidP="009B2963">
            <w:r>
              <w:t>Board size</w:t>
            </w:r>
          </w:p>
        </w:tc>
        <w:tc>
          <w:tcPr>
            <w:tcW w:w="435" w:type="pct"/>
          </w:tcPr>
          <w:p w:rsidR="00DE0991" w:rsidRPr="00253699" w:rsidRDefault="00DE0991" w:rsidP="009B2963">
            <w:pPr>
              <w:rPr>
                <w:rFonts w:ascii="Times New Roman" w:hAnsi="Times New Roman" w:cs="Times New Roman"/>
                <w:iCs/>
              </w:rPr>
            </w:pPr>
            <w:r>
              <w:rPr>
                <w:iCs/>
              </w:rPr>
              <w:t>-,104**</w:t>
            </w:r>
          </w:p>
        </w:tc>
        <w:tc>
          <w:tcPr>
            <w:tcW w:w="385" w:type="pct"/>
          </w:tcPr>
          <w:p w:rsidR="00DE0991" w:rsidRPr="00253699" w:rsidRDefault="00DE0991" w:rsidP="009B2963">
            <w:pPr>
              <w:rPr>
                <w:rFonts w:ascii="Times New Roman" w:hAnsi="Times New Roman" w:cs="Times New Roman"/>
              </w:rPr>
            </w:pPr>
            <w:r>
              <w:t>-,059</w:t>
            </w:r>
          </w:p>
        </w:tc>
        <w:tc>
          <w:tcPr>
            <w:tcW w:w="435" w:type="pct"/>
          </w:tcPr>
          <w:p w:rsidR="00DE0991" w:rsidRPr="00253699" w:rsidRDefault="00DE0991" w:rsidP="009B2963">
            <w:pPr>
              <w:rPr>
                <w:rFonts w:ascii="Times New Roman" w:hAnsi="Times New Roman" w:cs="Times New Roman"/>
              </w:rPr>
            </w:pPr>
            <w:r>
              <w:t>,078*</w:t>
            </w:r>
          </w:p>
        </w:tc>
        <w:tc>
          <w:tcPr>
            <w:tcW w:w="435" w:type="pct"/>
          </w:tcPr>
          <w:p w:rsidR="00DE0991" w:rsidRPr="00253699" w:rsidRDefault="00DE0991" w:rsidP="009B2963">
            <w:pPr>
              <w:rPr>
                <w:rFonts w:ascii="Times New Roman" w:hAnsi="Times New Roman" w:cs="Times New Roman"/>
                <w:iCs/>
              </w:rPr>
            </w:pPr>
            <w:r>
              <w:rPr>
                <w:iCs/>
              </w:rPr>
              <w:t>,098*</w:t>
            </w:r>
          </w:p>
        </w:tc>
        <w:tc>
          <w:tcPr>
            <w:tcW w:w="439" w:type="pct"/>
          </w:tcPr>
          <w:p w:rsidR="00DE0991" w:rsidRPr="00253699" w:rsidRDefault="00DE0991" w:rsidP="009B2963">
            <w:pPr>
              <w:rPr>
                <w:rFonts w:ascii="Times New Roman" w:hAnsi="Times New Roman" w:cs="Times New Roman"/>
              </w:rPr>
            </w:pPr>
            <w:r>
              <w:rPr>
                <w:rFonts w:ascii="Times New Roman" w:eastAsia="Times New Roman" w:hAnsi="Times New Roman" w:cs="Times New Roman"/>
              </w:rPr>
              <w:t>,113**</w:t>
            </w:r>
          </w:p>
        </w:tc>
        <w:tc>
          <w:tcPr>
            <w:tcW w:w="439" w:type="pct"/>
          </w:tcPr>
          <w:p w:rsidR="00DE0991" w:rsidRDefault="00DE0991" w:rsidP="009B2963">
            <w:pPr>
              <w:rPr>
                <w:rFonts w:ascii="Times New Roman" w:hAnsi="Times New Roman" w:cs="Times New Roman"/>
              </w:rPr>
            </w:pPr>
            <w:r>
              <w:rPr>
                <w:rFonts w:ascii="Times New Roman" w:eastAsia="Times New Roman" w:hAnsi="Times New Roman" w:cs="Times New Roman"/>
              </w:rPr>
              <w:t>,185**</w:t>
            </w:r>
          </w:p>
        </w:tc>
        <w:tc>
          <w:tcPr>
            <w:tcW w:w="439" w:type="pct"/>
          </w:tcPr>
          <w:p w:rsidR="00DE0991" w:rsidRDefault="00DE0991" w:rsidP="009B2963">
            <w:pPr>
              <w:rPr>
                <w:rFonts w:ascii="Times New Roman" w:eastAsia="Times New Roman" w:hAnsi="Times New Roman" w:cs="Times New Roman"/>
              </w:rPr>
            </w:pPr>
            <w:r>
              <w:rPr>
                <w:rFonts w:ascii="Times New Roman" w:eastAsia="Times New Roman" w:hAnsi="Times New Roman" w:cs="Times New Roman"/>
              </w:rPr>
              <w:t>1</w:t>
            </w:r>
          </w:p>
        </w:tc>
        <w:tc>
          <w:tcPr>
            <w:tcW w:w="439" w:type="pct"/>
          </w:tcPr>
          <w:p w:rsidR="00DE0991" w:rsidRDefault="00DE0991" w:rsidP="009B2963">
            <w:pPr>
              <w:rPr>
                <w:rFonts w:ascii="Times New Roman" w:eastAsia="Times New Roman" w:hAnsi="Times New Roman" w:cs="Times New Roman"/>
              </w:rPr>
            </w:pPr>
          </w:p>
        </w:tc>
        <w:tc>
          <w:tcPr>
            <w:tcW w:w="380" w:type="pct"/>
          </w:tcPr>
          <w:p w:rsidR="00DE0991" w:rsidRDefault="00DE0991" w:rsidP="009B2963">
            <w:pPr>
              <w:rPr>
                <w:rFonts w:ascii="Times New Roman" w:eastAsia="Times New Roman" w:hAnsi="Times New Roman" w:cs="Times New Roman"/>
              </w:rPr>
            </w:pPr>
          </w:p>
        </w:tc>
        <w:tc>
          <w:tcPr>
            <w:tcW w:w="255" w:type="pct"/>
          </w:tcPr>
          <w:p w:rsidR="00DE0991" w:rsidRDefault="00DE0991" w:rsidP="009B2963">
            <w:pPr>
              <w:rPr>
                <w:rFonts w:ascii="Times New Roman" w:eastAsia="Times New Roman" w:hAnsi="Times New Roman" w:cs="Times New Roman"/>
              </w:rPr>
            </w:pPr>
          </w:p>
        </w:tc>
      </w:tr>
      <w:tr w:rsidR="00DE0991" w:rsidTr="009B2963">
        <w:tc>
          <w:tcPr>
            <w:tcW w:w="288" w:type="pct"/>
          </w:tcPr>
          <w:p w:rsidR="00DE0991" w:rsidRDefault="00DE0991" w:rsidP="009B2963">
            <w:r>
              <w:t>8</w:t>
            </w:r>
          </w:p>
        </w:tc>
        <w:tc>
          <w:tcPr>
            <w:tcW w:w="632" w:type="pct"/>
          </w:tcPr>
          <w:p w:rsidR="00DE0991" w:rsidRDefault="00DE0991" w:rsidP="009B2963">
            <w:r>
              <w:t>Log of firm size</w:t>
            </w:r>
          </w:p>
        </w:tc>
        <w:tc>
          <w:tcPr>
            <w:tcW w:w="435" w:type="pct"/>
          </w:tcPr>
          <w:p w:rsidR="00DE0991" w:rsidRPr="00253699" w:rsidRDefault="00DE0991" w:rsidP="009B2963">
            <w:pPr>
              <w:rPr>
                <w:rFonts w:ascii="Times New Roman" w:hAnsi="Times New Roman" w:cs="Times New Roman"/>
                <w:iCs/>
              </w:rPr>
            </w:pPr>
            <w:r>
              <w:rPr>
                <w:iCs/>
              </w:rPr>
              <w:t>-,157**</w:t>
            </w:r>
          </w:p>
        </w:tc>
        <w:tc>
          <w:tcPr>
            <w:tcW w:w="385" w:type="pct"/>
          </w:tcPr>
          <w:p w:rsidR="00DE0991" w:rsidRPr="00253699" w:rsidRDefault="00DE0991" w:rsidP="009B2963">
            <w:pPr>
              <w:rPr>
                <w:rFonts w:ascii="Times New Roman" w:hAnsi="Times New Roman" w:cs="Times New Roman"/>
              </w:rPr>
            </w:pPr>
            <w:r>
              <w:t>,032</w:t>
            </w:r>
          </w:p>
        </w:tc>
        <w:tc>
          <w:tcPr>
            <w:tcW w:w="435" w:type="pct"/>
          </w:tcPr>
          <w:p w:rsidR="00DE0991" w:rsidRPr="00253699" w:rsidRDefault="00DE0991" w:rsidP="009B2963">
            <w:pPr>
              <w:rPr>
                <w:rFonts w:ascii="Times New Roman" w:hAnsi="Times New Roman" w:cs="Times New Roman"/>
              </w:rPr>
            </w:pPr>
            <w:r>
              <w:t>,331**</w:t>
            </w:r>
          </w:p>
        </w:tc>
        <w:tc>
          <w:tcPr>
            <w:tcW w:w="435" w:type="pct"/>
          </w:tcPr>
          <w:p w:rsidR="00DE0991" w:rsidRPr="00253699" w:rsidRDefault="00DE0991" w:rsidP="009B2963">
            <w:pPr>
              <w:rPr>
                <w:rFonts w:ascii="Times New Roman" w:hAnsi="Times New Roman" w:cs="Times New Roman"/>
                <w:iCs/>
              </w:rPr>
            </w:pPr>
            <w:r>
              <w:rPr>
                <w:iCs/>
              </w:rPr>
              <w:t>,839**</w:t>
            </w:r>
          </w:p>
        </w:tc>
        <w:tc>
          <w:tcPr>
            <w:tcW w:w="439" w:type="pct"/>
          </w:tcPr>
          <w:p w:rsidR="00DE0991" w:rsidRPr="00253699" w:rsidRDefault="00DE0991" w:rsidP="009B2963">
            <w:pPr>
              <w:rPr>
                <w:rFonts w:ascii="Times New Roman" w:hAnsi="Times New Roman" w:cs="Times New Roman"/>
              </w:rPr>
            </w:pPr>
            <w:r>
              <w:rPr>
                <w:rFonts w:ascii="Times New Roman" w:eastAsia="Times New Roman" w:hAnsi="Times New Roman" w:cs="Times New Roman"/>
              </w:rPr>
              <w:t>,013</w:t>
            </w:r>
          </w:p>
        </w:tc>
        <w:tc>
          <w:tcPr>
            <w:tcW w:w="439" w:type="pct"/>
          </w:tcPr>
          <w:p w:rsidR="00DE0991" w:rsidRDefault="00DE0991" w:rsidP="009B2963">
            <w:pPr>
              <w:rPr>
                <w:rFonts w:ascii="Times New Roman" w:hAnsi="Times New Roman" w:cs="Times New Roman"/>
              </w:rPr>
            </w:pPr>
            <w:r>
              <w:rPr>
                <w:rFonts w:ascii="Times New Roman" w:eastAsia="Times New Roman" w:hAnsi="Times New Roman" w:cs="Times New Roman"/>
              </w:rPr>
              <w:t>,004</w:t>
            </w:r>
          </w:p>
        </w:tc>
        <w:tc>
          <w:tcPr>
            <w:tcW w:w="439" w:type="pct"/>
          </w:tcPr>
          <w:p w:rsidR="00DE0991" w:rsidRDefault="00DE0991" w:rsidP="009B2963">
            <w:pPr>
              <w:rPr>
                <w:rFonts w:ascii="Times New Roman" w:eastAsia="Times New Roman" w:hAnsi="Times New Roman" w:cs="Times New Roman"/>
              </w:rPr>
            </w:pPr>
            <w:r>
              <w:rPr>
                <w:rFonts w:ascii="Times New Roman" w:eastAsia="Times New Roman" w:hAnsi="Times New Roman" w:cs="Times New Roman"/>
              </w:rPr>
              <w:t>,117**</w:t>
            </w:r>
          </w:p>
        </w:tc>
        <w:tc>
          <w:tcPr>
            <w:tcW w:w="439" w:type="pct"/>
          </w:tcPr>
          <w:p w:rsidR="00DE0991" w:rsidRDefault="00DE0991" w:rsidP="009B2963">
            <w:pPr>
              <w:rPr>
                <w:rFonts w:ascii="Times New Roman" w:eastAsia="Times New Roman" w:hAnsi="Times New Roman" w:cs="Times New Roman"/>
              </w:rPr>
            </w:pPr>
            <w:r>
              <w:rPr>
                <w:rFonts w:ascii="Times New Roman" w:eastAsia="Times New Roman" w:hAnsi="Times New Roman" w:cs="Times New Roman"/>
              </w:rPr>
              <w:t>1</w:t>
            </w:r>
          </w:p>
        </w:tc>
        <w:tc>
          <w:tcPr>
            <w:tcW w:w="380" w:type="pct"/>
          </w:tcPr>
          <w:p w:rsidR="00DE0991" w:rsidRDefault="00DE0991" w:rsidP="009B2963">
            <w:pPr>
              <w:rPr>
                <w:rFonts w:ascii="Times New Roman" w:eastAsia="Times New Roman" w:hAnsi="Times New Roman" w:cs="Times New Roman"/>
              </w:rPr>
            </w:pPr>
          </w:p>
        </w:tc>
        <w:tc>
          <w:tcPr>
            <w:tcW w:w="255" w:type="pct"/>
          </w:tcPr>
          <w:p w:rsidR="00DE0991" w:rsidRDefault="00DE0991" w:rsidP="009B2963">
            <w:pPr>
              <w:rPr>
                <w:rFonts w:ascii="Times New Roman" w:eastAsia="Times New Roman" w:hAnsi="Times New Roman" w:cs="Times New Roman"/>
              </w:rPr>
            </w:pPr>
          </w:p>
        </w:tc>
      </w:tr>
      <w:tr w:rsidR="00DE0991" w:rsidTr="009B2963">
        <w:tc>
          <w:tcPr>
            <w:tcW w:w="288" w:type="pct"/>
          </w:tcPr>
          <w:p w:rsidR="00DE0991" w:rsidRDefault="00DE0991" w:rsidP="009B2963">
            <w:r>
              <w:t>9</w:t>
            </w:r>
          </w:p>
        </w:tc>
        <w:tc>
          <w:tcPr>
            <w:tcW w:w="632" w:type="pct"/>
          </w:tcPr>
          <w:p w:rsidR="00DE0991" w:rsidRDefault="00DE0991" w:rsidP="009B2963">
            <w:r>
              <w:t>Average age of directors</w:t>
            </w:r>
          </w:p>
        </w:tc>
        <w:tc>
          <w:tcPr>
            <w:tcW w:w="435" w:type="pct"/>
          </w:tcPr>
          <w:p w:rsidR="00DE0991" w:rsidRPr="00253699" w:rsidRDefault="00DE0991" w:rsidP="009B2963">
            <w:pPr>
              <w:rPr>
                <w:rFonts w:ascii="Times New Roman" w:hAnsi="Times New Roman" w:cs="Times New Roman"/>
                <w:iCs/>
              </w:rPr>
            </w:pPr>
            <w:r>
              <w:rPr>
                <w:iCs/>
              </w:rPr>
              <w:t>,013</w:t>
            </w:r>
          </w:p>
        </w:tc>
        <w:tc>
          <w:tcPr>
            <w:tcW w:w="385" w:type="pct"/>
          </w:tcPr>
          <w:p w:rsidR="00DE0991" w:rsidRPr="00253699" w:rsidRDefault="00DE0991" w:rsidP="009B2963">
            <w:pPr>
              <w:rPr>
                <w:rFonts w:ascii="Times New Roman" w:hAnsi="Times New Roman" w:cs="Times New Roman"/>
              </w:rPr>
            </w:pPr>
            <w:r>
              <w:t>,022</w:t>
            </w:r>
          </w:p>
        </w:tc>
        <w:tc>
          <w:tcPr>
            <w:tcW w:w="435" w:type="pct"/>
          </w:tcPr>
          <w:p w:rsidR="00DE0991" w:rsidRPr="00253699" w:rsidRDefault="00DE0991" w:rsidP="009B2963">
            <w:pPr>
              <w:rPr>
                <w:rFonts w:ascii="Times New Roman" w:hAnsi="Times New Roman" w:cs="Times New Roman"/>
              </w:rPr>
            </w:pPr>
            <w:r>
              <w:t>-,031</w:t>
            </w:r>
          </w:p>
        </w:tc>
        <w:tc>
          <w:tcPr>
            <w:tcW w:w="435" w:type="pct"/>
          </w:tcPr>
          <w:p w:rsidR="00DE0991" w:rsidRPr="00253699" w:rsidRDefault="00DE0991" w:rsidP="009B2963">
            <w:pPr>
              <w:rPr>
                <w:rFonts w:ascii="Times New Roman" w:hAnsi="Times New Roman" w:cs="Times New Roman"/>
                <w:iCs/>
              </w:rPr>
            </w:pPr>
            <w:r>
              <w:rPr>
                <w:iCs/>
              </w:rPr>
              <w:t>,085*</w:t>
            </w:r>
          </w:p>
        </w:tc>
        <w:tc>
          <w:tcPr>
            <w:tcW w:w="439" w:type="pct"/>
          </w:tcPr>
          <w:p w:rsidR="00DE0991" w:rsidRPr="00253699" w:rsidRDefault="00DE0991" w:rsidP="009B2963">
            <w:pPr>
              <w:rPr>
                <w:rFonts w:ascii="Times New Roman" w:hAnsi="Times New Roman" w:cs="Times New Roman"/>
              </w:rPr>
            </w:pPr>
            <w:r>
              <w:rPr>
                <w:rFonts w:ascii="Times New Roman" w:eastAsia="Times New Roman" w:hAnsi="Times New Roman" w:cs="Times New Roman"/>
              </w:rPr>
              <w:t>-,009</w:t>
            </w:r>
          </w:p>
        </w:tc>
        <w:tc>
          <w:tcPr>
            <w:tcW w:w="439" w:type="pct"/>
          </w:tcPr>
          <w:p w:rsidR="00DE0991" w:rsidRDefault="00DE0991" w:rsidP="009B2963">
            <w:pPr>
              <w:rPr>
                <w:rFonts w:ascii="Times New Roman" w:hAnsi="Times New Roman" w:cs="Times New Roman"/>
              </w:rPr>
            </w:pPr>
            <w:r>
              <w:rPr>
                <w:rFonts w:ascii="Times New Roman" w:eastAsia="Times New Roman" w:hAnsi="Times New Roman" w:cs="Times New Roman"/>
              </w:rPr>
              <w:t>-,007</w:t>
            </w:r>
          </w:p>
        </w:tc>
        <w:tc>
          <w:tcPr>
            <w:tcW w:w="439" w:type="pct"/>
          </w:tcPr>
          <w:p w:rsidR="00DE0991" w:rsidRDefault="00DE0991" w:rsidP="009B2963">
            <w:pPr>
              <w:rPr>
                <w:rFonts w:ascii="Times New Roman" w:eastAsia="Times New Roman" w:hAnsi="Times New Roman" w:cs="Times New Roman"/>
              </w:rPr>
            </w:pPr>
            <w:r>
              <w:rPr>
                <w:rFonts w:ascii="Times New Roman" w:eastAsia="Times New Roman" w:hAnsi="Times New Roman" w:cs="Times New Roman"/>
              </w:rPr>
              <w:t>-,023</w:t>
            </w:r>
          </w:p>
        </w:tc>
        <w:tc>
          <w:tcPr>
            <w:tcW w:w="439" w:type="pct"/>
          </w:tcPr>
          <w:p w:rsidR="00DE0991" w:rsidRDefault="00DE0991" w:rsidP="009B2963">
            <w:pPr>
              <w:rPr>
                <w:rFonts w:ascii="Times New Roman" w:eastAsia="Times New Roman" w:hAnsi="Times New Roman" w:cs="Times New Roman"/>
              </w:rPr>
            </w:pPr>
            <w:r>
              <w:rPr>
                <w:rFonts w:ascii="Times New Roman" w:eastAsia="Times New Roman" w:hAnsi="Times New Roman" w:cs="Times New Roman"/>
              </w:rPr>
              <w:t>,112**</w:t>
            </w:r>
          </w:p>
        </w:tc>
        <w:tc>
          <w:tcPr>
            <w:tcW w:w="380" w:type="pct"/>
          </w:tcPr>
          <w:p w:rsidR="00DE0991" w:rsidRDefault="00DE0991" w:rsidP="009B2963">
            <w:pPr>
              <w:rPr>
                <w:rFonts w:ascii="Times New Roman" w:eastAsia="Times New Roman" w:hAnsi="Times New Roman" w:cs="Times New Roman"/>
              </w:rPr>
            </w:pPr>
            <w:r>
              <w:rPr>
                <w:rFonts w:ascii="Times New Roman" w:eastAsia="Times New Roman" w:hAnsi="Times New Roman" w:cs="Times New Roman"/>
              </w:rPr>
              <w:t>1</w:t>
            </w:r>
          </w:p>
        </w:tc>
        <w:tc>
          <w:tcPr>
            <w:tcW w:w="255" w:type="pct"/>
          </w:tcPr>
          <w:p w:rsidR="00DE0991" w:rsidRDefault="00DE0991" w:rsidP="009B2963">
            <w:pPr>
              <w:rPr>
                <w:rFonts w:ascii="Times New Roman" w:eastAsia="Times New Roman" w:hAnsi="Times New Roman" w:cs="Times New Roman"/>
              </w:rPr>
            </w:pPr>
          </w:p>
        </w:tc>
      </w:tr>
      <w:tr w:rsidR="00DE0991" w:rsidTr="009B2963">
        <w:tc>
          <w:tcPr>
            <w:tcW w:w="288" w:type="pct"/>
          </w:tcPr>
          <w:p w:rsidR="00DE0991" w:rsidRDefault="00DE0991" w:rsidP="009B2963">
            <w:r>
              <w:t>10</w:t>
            </w:r>
          </w:p>
        </w:tc>
        <w:tc>
          <w:tcPr>
            <w:tcW w:w="632" w:type="pct"/>
          </w:tcPr>
          <w:p w:rsidR="00DE0991" w:rsidRDefault="00DE0991" w:rsidP="009B2963">
            <w:r>
              <w:t>Leverage</w:t>
            </w:r>
          </w:p>
        </w:tc>
        <w:tc>
          <w:tcPr>
            <w:tcW w:w="435" w:type="pct"/>
          </w:tcPr>
          <w:p w:rsidR="00DE0991" w:rsidRDefault="00DE0991" w:rsidP="009B2963">
            <w:pPr>
              <w:rPr>
                <w:iCs/>
              </w:rPr>
            </w:pPr>
            <w:r>
              <w:rPr>
                <w:iCs/>
              </w:rPr>
              <w:t>-,183**</w:t>
            </w:r>
          </w:p>
        </w:tc>
        <w:tc>
          <w:tcPr>
            <w:tcW w:w="385" w:type="pct"/>
          </w:tcPr>
          <w:p w:rsidR="00DE0991" w:rsidRDefault="00DE0991" w:rsidP="009B2963">
            <w:r>
              <w:t>,089*</w:t>
            </w:r>
          </w:p>
        </w:tc>
        <w:tc>
          <w:tcPr>
            <w:tcW w:w="435" w:type="pct"/>
          </w:tcPr>
          <w:p w:rsidR="00DE0991" w:rsidRDefault="00DE0991" w:rsidP="009B2963">
            <w:r>
              <w:t>,717**</w:t>
            </w:r>
          </w:p>
        </w:tc>
        <w:tc>
          <w:tcPr>
            <w:tcW w:w="435" w:type="pct"/>
          </w:tcPr>
          <w:p w:rsidR="00DE0991" w:rsidRDefault="00DE0991" w:rsidP="009B2963">
            <w:pPr>
              <w:rPr>
                <w:iCs/>
              </w:rPr>
            </w:pPr>
            <w:r>
              <w:rPr>
                <w:iCs/>
              </w:rPr>
              <w:t>,162**</w:t>
            </w:r>
          </w:p>
        </w:tc>
        <w:tc>
          <w:tcPr>
            <w:tcW w:w="439" w:type="pct"/>
          </w:tcPr>
          <w:p w:rsidR="00DE0991" w:rsidRDefault="00DE0991" w:rsidP="009B2963">
            <w:pPr>
              <w:rPr>
                <w:rFonts w:ascii="Times New Roman" w:eastAsia="Times New Roman" w:hAnsi="Times New Roman" w:cs="Times New Roman"/>
              </w:rPr>
            </w:pPr>
            <w:r>
              <w:rPr>
                <w:rFonts w:ascii="Times New Roman" w:eastAsia="Times New Roman" w:hAnsi="Times New Roman" w:cs="Times New Roman"/>
              </w:rPr>
              <w:t>,042</w:t>
            </w:r>
          </w:p>
        </w:tc>
        <w:tc>
          <w:tcPr>
            <w:tcW w:w="439" w:type="pct"/>
          </w:tcPr>
          <w:p w:rsidR="00DE0991" w:rsidRDefault="00DE0991" w:rsidP="009B2963">
            <w:pPr>
              <w:rPr>
                <w:rFonts w:ascii="Times New Roman" w:eastAsia="Times New Roman" w:hAnsi="Times New Roman" w:cs="Times New Roman"/>
              </w:rPr>
            </w:pPr>
            <w:r>
              <w:rPr>
                <w:rFonts w:ascii="Times New Roman" w:eastAsia="Times New Roman" w:hAnsi="Times New Roman" w:cs="Times New Roman"/>
              </w:rPr>
              <w:t>,056</w:t>
            </w:r>
          </w:p>
        </w:tc>
        <w:tc>
          <w:tcPr>
            <w:tcW w:w="439" w:type="pct"/>
          </w:tcPr>
          <w:p w:rsidR="00DE0991" w:rsidRDefault="00DE0991" w:rsidP="009B2963">
            <w:pPr>
              <w:rPr>
                <w:rFonts w:ascii="Times New Roman" w:eastAsia="Times New Roman" w:hAnsi="Times New Roman" w:cs="Times New Roman"/>
              </w:rPr>
            </w:pPr>
            <w:r>
              <w:rPr>
                <w:rFonts w:ascii="Times New Roman" w:eastAsia="Times New Roman" w:hAnsi="Times New Roman" w:cs="Times New Roman"/>
              </w:rPr>
              <w:t>,046</w:t>
            </w:r>
          </w:p>
        </w:tc>
        <w:tc>
          <w:tcPr>
            <w:tcW w:w="439" w:type="pct"/>
          </w:tcPr>
          <w:p w:rsidR="00DE0991" w:rsidRDefault="00DE0991" w:rsidP="009B2963">
            <w:pPr>
              <w:rPr>
                <w:rFonts w:ascii="Times New Roman" w:eastAsia="Times New Roman" w:hAnsi="Times New Roman" w:cs="Times New Roman"/>
              </w:rPr>
            </w:pPr>
            <w:r>
              <w:rPr>
                <w:rFonts w:ascii="Times New Roman" w:eastAsia="Times New Roman" w:hAnsi="Times New Roman" w:cs="Times New Roman"/>
              </w:rPr>
              <w:t>,208**</w:t>
            </w:r>
          </w:p>
        </w:tc>
        <w:tc>
          <w:tcPr>
            <w:tcW w:w="380" w:type="pct"/>
          </w:tcPr>
          <w:p w:rsidR="00DE0991" w:rsidRDefault="00DE0991" w:rsidP="009B2963">
            <w:pPr>
              <w:rPr>
                <w:rFonts w:ascii="Times New Roman" w:eastAsia="Times New Roman" w:hAnsi="Times New Roman" w:cs="Times New Roman"/>
              </w:rPr>
            </w:pPr>
            <w:r>
              <w:rPr>
                <w:rFonts w:ascii="Times New Roman" w:eastAsia="Times New Roman" w:hAnsi="Times New Roman" w:cs="Times New Roman"/>
              </w:rPr>
              <w:t>-,080*</w:t>
            </w:r>
          </w:p>
        </w:tc>
        <w:tc>
          <w:tcPr>
            <w:tcW w:w="255" w:type="pct"/>
          </w:tcPr>
          <w:p w:rsidR="00DE0991" w:rsidRDefault="00DE0991" w:rsidP="009B2963">
            <w:pPr>
              <w:rPr>
                <w:rFonts w:ascii="Times New Roman" w:eastAsia="Times New Roman" w:hAnsi="Times New Roman" w:cs="Times New Roman"/>
              </w:rPr>
            </w:pPr>
          </w:p>
        </w:tc>
      </w:tr>
    </w:tbl>
    <w:p w:rsidR="00F53F20" w:rsidRPr="00F53F20" w:rsidRDefault="00F53F20" w:rsidP="00F53F20"/>
    <w:p w:rsidR="00253699" w:rsidRDefault="00F53F20" w:rsidP="00253699">
      <w:pPr>
        <w:pStyle w:val="Heading2"/>
        <w:numPr>
          <w:ilvl w:val="2"/>
          <w:numId w:val="1"/>
        </w:numPr>
        <w:rPr>
          <w:lang w:val="en-US"/>
        </w:rPr>
      </w:pPr>
      <w:bookmarkStart w:id="66" w:name="_Toc240015769"/>
      <w:r>
        <w:rPr>
          <w:lang w:val="en-US"/>
        </w:rPr>
        <w:t>D</w:t>
      </w:r>
      <w:r w:rsidR="004C4E06">
        <w:rPr>
          <w:lang w:val="en-US"/>
        </w:rPr>
        <w:t xml:space="preserve">istinction for different industries </w:t>
      </w:r>
      <w:r>
        <w:rPr>
          <w:lang w:val="en-US"/>
        </w:rPr>
        <w:t xml:space="preserve">included </w:t>
      </w:r>
      <w:r w:rsidR="004C4E06">
        <w:rPr>
          <w:lang w:val="en-US"/>
        </w:rPr>
        <w:t>for 2002 and 2012</w:t>
      </w:r>
      <w:bookmarkEnd w:id="66"/>
    </w:p>
    <w:p w:rsidR="00F53F20" w:rsidRPr="00F53F20" w:rsidRDefault="00F53F20" w:rsidP="00F53F20">
      <w:pPr>
        <w:rPr>
          <w:lang w:val="en-US"/>
        </w:rPr>
      </w:pPr>
    </w:p>
    <w:p w:rsidR="001041DA" w:rsidRDefault="001041DA" w:rsidP="00A11AE9">
      <w:pPr>
        <w:spacing w:after="120" w:line="360" w:lineRule="auto"/>
        <w:ind w:firstLine="360"/>
        <w:jc w:val="both"/>
        <w:rPr>
          <w:rFonts w:ascii="Times New Roman" w:hAnsi="Times New Roman" w:cs="Times New Roman"/>
        </w:rPr>
      </w:pPr>
      <w:r>
        <w:rPr>
          <w:rFonts w:ascii="Times New Roman" w:hAnsi="Times New Roman" w:cs="Times New Roman"/>
        </w:rPr>
        <w:t>When looking at the different industries in 2002 significant correlations can be found for all of the firm performances with industries. But e</w:t>
      </w:r>
      <w:r w:rsidR="008461C3">
        <w:rPr>
          <w:rFonts w:ascii="Times New Roman" w:hAnsi="Times New Roman" w:cs="Times New Roman"/>
        </w:rPr>
        <w:t>specially the finance industry</w:t>
      </w:r>
      <w:r>
        <w:rPr>
          <w:rFonts w:ascii="Times New Roman" w:hAnsi="Times New Roman" w:cs="Times New Roman"/>
        </w:rPr>
        <w:t xml:space="preserve"> shows a significant positive correlation with the firm performance measures. Thereby the manufacturing industry shows a significant negative relation with either percentage of women and dummy for women. While the retail trade sectors shows a significant positive relation for percentage of women and dummy for gender. Which means that especially in this sector women can be found</w:t>
      </w:r>
      <w:r w:rsidR="0072277C">
        <w:rPr>
          <w:rFonts w:ascii="Times New Roman" w:hAnsi="Times New Roman" w:cs="Times New Roman"/>
        </w:rPr>
        <w:t xml:space="preserve"> working in, which is also a logical outcome as women are said to be risk averse</w:t>
      </w:r>
      <w:r>
        <w:rPr>
          <w:rFonts w:ascii="Times New Roman" w:hAnsi="Times New Roman" w:cs="Times New Roman"/>
        </w:rPr>
        <w:t>.</w:t>
      </w:r>
      <w:r w:rsidR="008461C3">
        <w:rPr>
          <w:rFonts w:ascii="Times New Roman" w:hAnsi="Times New Roman" w:cs="Times New Roman"/>
        </w:rPr>
        <w:t xml:space="preserve"> </w:t>
      </w:r>
    </w:p>
    <w:p w:rsidR="00D5547B" w:rsidRDefault="00D5547B" w:rsidP="00A11AE9">
      <w:pPr>
        <w:spacing w:after="120" w:line="360" w:lineRule="auto"/>
        <w:ind w:firstLine="360"/>
        <w:jc w:val="both"/>
        <w:rPr>
          <w:rFonts w:ascii="Times New Roman" w:hAnsi="Times New Roman" w:cs="Times New Roman"/>
        </w:rPr>
        <w:sectPr w:rsidR="00D5547B" w:rsidSect="006A5F34">
          <w:footerReference w:type="default" r:id="rId10"/>
          <w:pgSz w:w="11900" w:h="16840"/>
          <w:pgMar w:top="1701" w:right="1418" w:bottom="1701" w:left="1418" w:header="709" w:footer="709" w:gutter="0"/>
          <w:cols w:space="708"/>
          <w:docGrid w:linePitch="360"/>
        </w:sectPr>
      </w:pPr>
    </w:p>
    <w:p w:rsidR="006E2E8F" w:rsidRDefault="008008F3">
      <w:r>
        <w:lastRenderedPageBreak/>
        <w:t>Table 9</w:t>
      </w:r>
      <w:r w:rsidR="006E2E8F">
        <w:t>: Pearson correlation matrix 2002</w:t>
      </w:r>
    </w:p>
    <w:tbl>
      <w:tblPr>
        <w:tblStyle w:val="LightList"/>
        <w:tblW w:w="5208" w:type="pct"/>
        <w:tblLook w:val="0620"/>
      </w:tblPr>
      <w:tblGrid>
        <w:gridCol w:w="430"/>
        <w:gridCol w:w="1389"/>
        <w:gridCol w:w="711"/>
        <w:gridCol w:w="711"/>
        <w:gridCol w:w="711"/>
        <w:gridCol w:w="706"/>
        <w:gridCol w:w="711"/>
        <w:gridCol w:w="711"/>
        <w:gridCol w:w="711"/>
        <w:gridCol w:w="711"/>
        <w:gridCol w:w="531"/>
        <w:gridCol w:w="711"/>
        <w:gridCol w:w="621"/>
        <w:gridCol w:w="531"/>
        <w:gridCol w:w="703"/>
        <w:gridCol w:w="8"/>
        <w:gridCol w:w="711"/>
        <w:gridCol w:w="531"/>
        <w:gridCol w:w="711"/>
        <w:gridCol w:w="697"/>
        <w:gridCol w:w="14"/>
        <w:gridCol w:w="521"/>
        <w:gridCol w:w="12"/>
        <w:gridCol w:w="418"/>
      </w:tblGrid>
      <w:tr w:rsidR="0020633E" w:rsidRPr="00DE0991" w:rsidTr="004576FA">
        <w:trPr>
          <w:cnfStyle w:val="100000000000"/>
        </w:trPr>
        <w:tc>
          <w:tcPr>
            <w:tcW w:w="151" w:type="pct"/>
          </w:tcPr>
          <w:p w:rsidR="006E2E8F" w:rsidRPr="00DE0991" w:rsidRDefault="006E2E8F">
            <w:pPr>
              <w:rPr>
                <w:sz w:val="18"/>
                <w:szCs w:val="18"/>
              </w:rPr>
            </w:pPr>
            <w:r w:rsidRPr="00DE0991">
              <w:rPr>
                <w:sz w:val="18"/>
                <w:szCs w:val="18"/>
              </w:rPr>
              <w:t>#</w:t>
            </w:r>
          </w:p>
        </w:tc>
        <w:tc>
          <w:tcPr>
            <w:tcW w:w="488" w:type="pct"/>
          </w:tcPr>
          <w:p w:rsidR="006E2E8F" w:rsidRPr="00DE0991" w:rsidRDefault="006E2E8F">
            <w:pPr>
              <w:rPr>
                <w:sz w:val="18"/>
                <w:szCs w:val="18"/>
              </w:rPr>
            </w:pPr>
            <w:r w:rsidRPr="00DE0991">
              <w:rPr>
                <w:sz w:val="18"/>
                <w:szCs w:val="18"/>
              </w:rPr>
              <w:t>2002</w:t>
            </w:r>
          </w:p>
        </w:tc>
        <w:tc>
          <w:tcPr>
            <w:tcW w:w="250" w:type="pct"/>
          </w:tcPr>
          <w:p w:rsidR="006E2E8F" w:rsidRPr="00DE0991" w:rsidRDefault="006E2E8F">
            <w:pPr>
              <w:rPr>
                <w:sz w:val="18"/>
                <w:szCs w:val="18"/>
              </w:rPr>
            </w:pPr>
            <w:r w:rsidRPr="00DE0991">
              <w:rPr>
                <w:sz w:val="18"/>
                <w:szCs w:val="18"/>
              </w:rPr>
              <w:t>1</w:t>
            </w:r>
          </w:p>
        </w:tc>
        <w:tc>
          <w:tcPr>
            <w:tcW w:w="250" w:type="pct"/>
          </w:tcPr>
          <w:p w:rsidR="006E2E8F" w:rsidRPr="00DE0991" w:rsidRDefault="006E2E8F">
            <w:pPr>
              <w:rPr>
                <w:sz w:val="18"/>
                <w:szCs w:val="18"/>
              </w:rPr>
            </w:pPr>
            <w:r w:rsidRPr="00DE0991">
              <w:rPr>
                <w:sz w:val="18"/>
                <w:szCs w:val="18"/>
              </w:rPr>
              <w:t>2</w:t>
            </w:r>
          </w:p>
        </w:tc>
        <w:tc>
          <w:tcPr>
            <w:tcW w:w="250" w:type="pct"/>
          </w:tcPr>
          <w:p w:rsidR="006E2E8F" w:rsidRPr="00DE0991" w:rsidRDefault="006E2E8F">
            <w:pPr>
              <w:rPr>
                <w:sz w:val="18"/>
                <w:szCs w:val="18"/>
              </w:rPr>
            </w:pPr>
            <w:r w:rsidRPr="00DE0991">
              <w:rPr>
                <w:sz w:val="18"/>
                <w:szCs w:val="18"/>
              </w:rPr>
              <w:t>3</w:t>
            </w:r>
          </w:p>
        </w:tc>
        <w:tc>
          <w:tcPr>
            <w:tcW w:w="248" w:type="pct"/>
          </w:tcPr>
          <w:p w:rsidR="006E2E8F" w:rsidRPr="00DE0991" w:rsidRDefault="006E2E8F">
            <w:pPr>
              <w:rPr>
                <w:sz w:val="18"/>
                <w:szCs w:val="18"/>
              </w:rPr>
            </w:pPr>
            <w:r w:rsidRPr="00DE0991">
              <w:rPr>
                <w:sz w:val="18"/>
                <w:szCs w:val="18"/>
              </w:rPr>
              <w:t>4</w:t>
            </w:r>
          </w:p>
        </w:tc>
        <w:tc>
          <w:tcPr>
            <w:tcW w:w="250" w:type="pct"/>
          </w:tcPr>
          <w:p w:rsidR="006E2E8F" w:rsidRPr="00DE0991" w:rsidRDefault="006E2E8F">
            <w:pPr>
              <w:rPr>
                <w:sz w:val="18"/>
                <w:szCs w:val="18"/>
              </w:rPr>
            </w:pPr>
            <w:r w:rsidRPr="00DE0991">
              <w:rPr>
                <w:sz w:val="18"/>
                <w:szCs w:val="18"/>
              </w:rPr>
              <w:t>5</w:t>
            </w:r>
          </w:p>
        </w:tc>
        <w:tc>
          <w:tcPr>
            <w:tcW w:w="250" w:type="pct"/>
          </w:tcPr>
          <w:p w:rsidR="006E2E8F" w:rsidRPr="00DE0991" w:rsidRDefault="006E2E8F" w:rsidP="006E2E8F">
            <w:pPr>
              <w:rPr>
                <w:sz w:val="18"/>
                <w:szCs w:val="18"/>
              </w:rPr>
            </w:pPr>
            <w:r w:rsidRPr="00DE0991">
              <w:rPr>
                <w:sz w:val="18"/>
                <w:szCs w:val="18"/>
              </w:rPr>
              <w:t>6</w:t>
            </w:r>
          </w:p>
        </w:tc>
        <w:tc>
          <w:tcPr>
            <w:tcW w:w="250" w:type="pct"/>
          </w:tcPr>
          <w:p w:rsidR="006E2E8F" w:rsidRPr="00DE0991" w:rsidRDefault="006E2E8F">
            <w:pPr>
              <w:rPr>
                <w:sz w:val="18"/>
                <w:szCs w:val="18"/>
              </w:rPr>
            </w:pPr>
            <w:r w:rsidRPr="00DE0991">
              <w:rPr>
                <w:sz w:val="18"/>
                <w:szCs w:val="18"/>
              </w:rPr>
              <w:t>7</w:t>
            </w:r>
          </w:p>
        </w:tc>
        <w:tc>
          <w:tcPr>
            <w:tcW w:w="250" w:type="pct"/>
          </w:tcPr>
          <w:p w:rsidR="006E2E8F" w:rsidRPr="00DE0991" w:rsidRDefault="006E2E8F">
            <w:pPr>
              <w:rPr>
                <w:sz w:val="18"/>
                <w:szCs w:val="18"/>
              </w:rPr>
            </w:pPr>
            <w:r w:rsidRPr="00DE0991">
              <w:rPr>
                <w:sz w:val="18"/>
                <w:szCs w:val="18"/>
              </w:rPr>
              <w:t>8</w:t>
            </w:r>
          </w:p>
        </w:tc>
        <w:tc>
          <w:tcPr>
            <w:tcW w:w="187" w:type="pct"/>
          </w:tcPr>
          <w:p w:rsidR="006E2E8F" w:rsidRPr="00DE0991" w:rsidRDefault="006E2E8F">
            <w:pPr>
              <w:rPr>
                <w:sz w:val="18"/>
                <w:szCs w:val="18"/>
              </w:rPr>
            </w:pPr>
            <w:r w:rsidRPr="00DE0991">
              <w:rPr>
                <w:sz w:val="18"/>
                <w:szCs w:val="18"/>
              </w:rPr>
              <w:t>9</w:t>
            </w:r>
          </w:p>
        </w:tc>
        <w:tc>
          <w:tcPr>
            <w:tcW w:w="250" w:type="pct"/>
          </w:tcPr>
          <w:p w:rsidR="006E2E8F" w:rsidRPr="00DE0991" w:rsidRDefault="006E2E8F">
            <w:pPr>
              <w:rPr>
                <w:sz w:val="18"/>
                <w:szCs w:val="18"/>
              </w:rPr>
            </w:pPr>
            <w:r w:rsidRPr="00DE0991">
              <w:rPr>
                <w:sz w:val="18"/>
                <w:szCs w:val="18"/>
              </w:rPr>
              <w:t>10</w:t>
            </w:r>
          </w:p>
        </w:tc>
        <w:tc>
          <w:tcPr>
            <w:tcW w:w="218" w:type="pct"/>
          </w:tcPr>
          <w:p w:rsidR="006E2E8F" w:rsidRPr="00DE0991" w:rsidRDefault="006E2E8F">
            <w:pPr>
              <w:rPr>
                <w:sz w:val="18"/>
                <w:szCs w:val="18"/>
              </w:rPr>
            </w:pPr>
            <w:r w:rsidRPr="00DE0991">
              <w:rPr>
                <w:sz w:val="18"/>
                <w:szCs w:val="18"/>
              </w:rPr>
              <w:t>11</w:t>
            </w:r>
          </w:p>
        </w:tc>
        <w:tc>
          <w:tcPr>
            <w:tcW w:w="187" w:type="pct"/>
          </w:tcPr>
          <w:p w:rsidR="006E2E8F" w:rsidRPr="00DE0991" w:rsidRDefault="006E2E8F">
            <w:pPr>
              <w:rPr>
                <w:sz w:val="18"/>
                <w:szCs w:val="18"/>
              </w:rPr>
            </w:pPr>
            <w:r w:rsidRPr="00DE0991">
              <w:rPr>
                <w:sz w:val="18"/>
                <w:szCs w:val="18"/>
              </w:rPr>
              <w:t>12</w:t>
            </w:r>
          </w:p>
        </w:tc>
        <w:tc>
          <w:tcPr>
            <w:tcW w:w="247" w:type="pct"/>
          </w:tcPr>
          <w:p w:rsidR="006E2E8F" w:rsidRPr="00DE0991" w:rsidRDefault="006E2E8F">
            <w:pPr>
              <w:rPr>
                <w:sz w:val="18"/>
                <w:szCs w:val="18"/>
              </w:rPr>
            </w:pPr>
            <w:r w:rsidRPr="00DE0991">
              <w:rPr>
                <w:sz w:val="18"/>
                <w:szCs w:val="18"/>
              </w:rPr>
              <w:t>13</w:t>
            </w:r>
          </w:p>
        </w:tc>
        <w:tc>
          <w:tcPr>
            <w:tcW w:w="253" w:type="pct"/>
            <w:gridSpan w:val="2"/>
          </w:tcPr>
          <w:p w:rsidR="006E2E8F" w:rsidRPr="00DE0991" w:rsidRDefault="006E2E8F">
            <w:pPr>
              <w:rPr>
                <w:sz w:val="18"/>
                <w:szCs w:val="18"/>
              </w:rPr>
            </w:pPr>
            <w:r w:rsidRPr="00DE0991">
              <w:rPr>
                <w:sz w:val="18"/>
                <w:szCs w:val="18"/>
              </w:rPr>
              <w:t>14</w:t>
            </w:r>
          </w:p>
        </w:tc>
        <w:tc>
          <w:tcPr>
            <w:tcW w:w="187" w:type="pct"/>
          </w:tcPr>
          <w:p w:rsidR="006E2E8F" w:rsidRPr="00DE0991" w:rsidRDefault="006E2E8F">
            <w:pPr>
              <w:rPr>
                <w:sz w:val="18"/>
                <w:szCs w:val="18"/>
              </w:rPr>
            </w:pPr>
            <w:r w:rsidRPr="00DE0991">
              <w:rPr>
                <w:sz w:val="18"/>
                <w:szCs w:val="18"/>
              </w:rPr>
              <w:t>15</w:t>
            </w:r>
          </w:p>
        </w:tc>
        <w:tc>
          <w:tcPr>
            <w:tcW w:w="250" w:type="pct"/>
          </w:tcPr>
          <w:p w:rsidR="006E2E8F" w:rsidRPr="00DE0991" w:rsidRDefault="006E2E8F">
            <w:pPr>
              <w:rPr>
                <w:sz w:val="18"/>
                <w:szCs w:val="18"/>
              </w:rPr>
            </w:pPr>
            <w:r w:rsidRPr="00DE0991">
              <w:rPr>
                <w:sz w:val="18"/>
                <w:szCs w:val="18"/>
              </w:rPr>
              <w:t>16</w:t>
            </w:r>
          </w:p>
        </w:tc>
        <w:tc>
          <w:tcPr>
            <w:tcW w:w="245" w:type="pct"/>
          </w:tcPr>
          <w:p w:rsidR="006E2E8F" w:rsidRPr="00DE0991" w:rsidRDefault="006E2E8F">
            <w:pPr>
              <w:rPr>
                <w:sz w:val="18"/>
                <w:szCs w:val="18"/>
              </w:rPr>
            </w:pPr>
            <w:r w:rsidRPr="00DE0991">
              <w:rPr>
                <w:sz w:val="18"/>
                <w:szCs w:val="18"/>
              </w:rPr>
              <w:t>17</w:t>
            </w:r>
          </w:p>
        </w:tc>
        <w:tc>
          <w:tcPr>
            <w:tcW w:w="188" w:type="pct"/>
            <w:gridSpan w:val="2"/>
          </w:tcPr>
          <w:p w:rsidR="006E2E8F" w:rsidRPr="00DE0991" w:rsidRDefault="006E2E8F">
            <w:pPr>
              <w:rPr>
                <w:sz w:val="18"/>
                <w:szCs w:val="18"/>
              </w:rPr>
            </w:pPr>
            <w:r w:rsidRPr="00DE0991">
              <w:rPr>
                <w:sz w:val="18"/>
                <w:szCs w:val="18"/>
              </w:rPr>
              <w:t>18</w:t>
            </w:r>
          </w:p>
        </w:tc>
        <w:tc>
          <w:tcPr>
            <w:tcW w:w="151" w:type="pct"/>
            <w:gridSpan w:val="2"/>
          </w:tcPr>
          <w:p w:rsidR="006E2E8F" w:rsidRPr="00DE0991" w:rsidRDefault="006E2E8F">
            <w:pPr>
              <w:rPr>
                <w:sz w:val="18"/>
                <w:szCs w:val="18"/>
              </w:rPr>
            </w:pPr>
            <w:r w:rsidRPr="00DE0991">
              <w:rPr>
                <w:sz w:val="18"/>
                <w:szCs w:val="18"/>
              </w:rPr>
              <w:t>19</w:t>
            </w:r>
          </w:p>
        </w:tc>
      </w:tr>
      <w:tr w:rsidR="0020633E" w:rsidRPr="00DE0991" w:rsidTr="004576FA">
        <w:tc>
          <w:tcPr>
            <w:tcW w:w="151" w:type="pct"/>
          </w:tcPr>
          <w:p w:rsidR="006E2E8F" w:rsidRPr="00DE0991" w:rsidRDefault="006E2E8F" w:rsidP="006E2E8F">
            <w:pPr>
              <w:rPr>
                <w:sz w:val="18"/>
                <w:szCs w:val="18"/>
              </w:rPr>
            </w:pPr>
            <w:r w:rsidRPr="00DE0991">
              <w:rPr>
                <w:sz w:val="18"/>
                <w:szCs w:val="18"/>
              </w:rPr>
              <w:t>1</w:t>
            </w:r>
          </w:p>
        </w:tc>
        <w:tc>
          <w:tcPr>
            <w:tcW w:w="488" w:type="pct"/>
          </w:tcPr>
          <w:p w:rsidR="006E2E8F" w:rsidRPr="00DE0991" w:rsidRDefault="006E2E8F" w:rsidP="006E2E8F">
            <w:pPr>
              <w:rPr>
                <w:sz w:val="18"/>
                <w:szCs w:val="18"/>
              </w:rPr>
            </w:pPr>
            <w:r w:rsidRPr="00DE0991">
              <w:rPr>
                <w:sz w:val="18"/>
                <w:szCs w:val="18"/>
              </w:rPr>
              <w:t>ROA</w:t>
            </w:r>
          </w:p>
        </w:tc>
        <w:tc>
          <w:tcPr>
            <w:tcW w:w="250" w:type="pct"/>
          </w:tcPr>
          <w:p w:rsidR="006E2E8F" w:rsidRPr="00DE0991" w:rsidRDefault="006E2E8F" w:rsidP="006E2E8F">
            <w:pPr>
              <w:rPr>
                <w:rFonts w:ascii="Times New Roman" w:hAnsi="Times New Roman" w:cs="Times New Roman"/>
                <w:iCs/>
                <w:sz w:val="18"/>
                <w:szCs w:val="18"/>
              </w:rPr>
            </w:pPr>
            <w:r w:rsidRPr="00DE0991">
              <w:rPr>
                <w:rFonts w:ascii="Times New Roman" w:hAnsi="Times New Roman" w:cs="Times New Roman"/>
                <w:iCs/>
                <w:sz w:val="18"/>
                <w:szCs w:val="18"/>
              </w:rPr>
              <w:t>1</w:t>
            </w:r>
          </w:p>
        </w:tc>
        <w:tc>
          <w:tcPr>
            <w:tcW w:w="250" w:type="pct"/>
          </w:tcPr>
          <w:p w:rsidR="006E2E8F" w:rsidRPr="00DE0991" w:rsidRDefault="006E2E8F" w:rsidP="006E2E8F">
            <w:pPr>
              <w:rPr>
                <w:rFonts w:ascii="Times New Roman" w:hAnsi="Times New Roman" w:cs="Times New Roman"/>
                <w:sz w:val="18"/>
                <w:szCs w:val="18"/>
              </w:rPr>
            </w:pPr>
          </w:p>
        </w:tc>
        <w:tc>
          <w:tcPr>
            <w:tcW w:w="250" w:type="pct"/>
          </w:tcPr>
          <w:p w:rsidR="006E2E8F" w:rsidRPr="00DE0991" w:rsidRDefault="006E2E8F" w:rsidP="006E2E8F">
            <w:pPr>
              <w:rPr>
                <w:rFonts w:ascii="Times New Roman" w:hAnsi="Times New Roman" w:cs="Times New Roman"/>
                <w:sz w:val="18"/>
                <w:szCs w:val="18"/>
              </w:rPr>
            </w:pPr>
          </w:p>
        </w:tc>
        <w:tc>
          <w:tcPr>
            <w:tcW w:w="248" w:type="pct"/>
          </w:tcPr>
          <w:p w:rsidR="006E2E8F" w:rsidRPr="00DE0991" w:rsidRDefault="006E2E8F" w:rsidP="006E2E8F">
            <w:pPr>
              <w:rPr>
                <w:rFonts w:ascii="Times New Roman" w:hAnsi="Times New Roman" w:cs="Times New Roman"/>
                <w:iCs/>
                <w:sz w:val="18"/>
                <w:szCs w:val="18"/>
              </w:rPr>
            </w:pPr>
          </w:p>
        </w:tc>
        <w:tc>
          <w:tcPr>
            <w:tcW w:w="250" w:type="pct"/>
          </w:tcPr>
          <w:p w:rsidR="006E2E8F" w:rsidRPr="00DE0991" w:rsidRDefault="006E2E8F" w:rsidP="006E2E8F">
            <w:pPr>
              <w:rPr>
                <w:rFonts w:ascii="Times New Roman" w:hAnsi="Times New Roman" w:cs="Times New Roman"/>
                <w:sz w:val="18"/>
                <w:szCs w:val="18"/>
              </w:rPr>
            </w:pPr>
          </w:p>
        </w:tc>
        <w:tc>
          <w:tcPr>
            <w:tcW w:w="250" w:type="pct"/>
          </w:tcPr>
          <w:p w:rsidR="006E2E8F" w:rsidRPr="00DE0991" w:rsidRDefault="006E2E8F" w:rsidP="006E2E8F">
            <w:pPr>
              <w:rPr>
                <w:rFonts w:ascii="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18" w:type="pct"/>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47" w:type="pct"/>
          </w:tcPr>
          <w:p w:rsidR="006E2E8F" w:rsidRPr="00DE0991" w:rsidRDefault="006E2E8F" w:rsidP="006E2E8F">
            <w:pPr>
              <w:rPr>
                <w:rFonts w:ascii="Times New Roman" w:eastAsia="Times New Roman" w:hAnsi="Times New Roman" w:cs="Times New Roman"/>
                <w:sz w:val="18"/>
                <w:szCs w:val="18"/>
              </w:rPr>
            </w:pPr>
          </w:p>
        </w:tc>
        <w:tc>
          <w:tcPr>
            <w:tcW w:w="253" w:type="pct"/>
            <w:gridSpan w:val="2"/>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45" w:type="pct"/>
          </w:tcPr>
          <w:p w:rsidR="006E2E8F" w:rsidRPr="00DE0991" w:rsidRDefault="006E2E8F" w:rsidP="006E2E8F">
            <w:pPr>
              <w:rPr>
                <w:rFonts w:ascii="Times New Roman" w:eastAsia="Times New Roman" w:hAnsi="Times New Roman" w:cs="Times New Roman"/>
                <w:sz w:val="18"/>
                <w:szCs w:val="18"/>
              </w:rPr>
            </w:pPr>
          </w:p>
        </w:tc>
        <w:tc>
          <w:tcPr>
            <w:tcW w:w="188" w:type="pct"/>
            <w:gridSpan w:val="2"/>
          </w:tcPr>
          <w:p w:rsidR="006E2E8F" w:rsidRPr="00DE0991" w:rsidRDefault="006E2E8F" w:rsidP="006E2E8F">
            <w:pPr>
              <w:rPr>
                <w:rFonts w:ascii="Times New Roman" w:eastAsia="Times New Roman" w:hAnsi="Times New Roman" w:cs="Times New Roman"/>
                <w:sz w:val="18"/>
                <w:szCs w:val="18"/>
              </w:rPr>
            </w:pPr>
          </w:p>
        </w:tc>
        <w:tc>
          <w:tcPr>
            <w:tcW w:w="151" w:type="pct"/>
            <w:gridSpan w:val="2"/>
          </w:tcPr>
          <w:p w:rsidR="006E2E8F" w:rsidRPr="00DE0991" w:rsidRDefault="006E2E8F" w:rsidP="006E2E8F">
            <w:pPr>
              <w:rPr>
                <w:rFonts w:ascii="Times New Roman" w:eastAsia="Times New Roman" w:hAnsi="Times New Roman" w:cs="Times New Roman"/>
                <w:sz w:val="18"/>
                <w:szCs w:val="18"/>
              </w:rPr>
            </w:pPr>
          </w:p>
        </w:tc>
      </w:tr>
      <w:tr w:rsidR="0020633E" w:rsidRPr="00DE0991" w:rsidTr="004576FA">
        <w:tc>
          <w:tcPr>
            <w:tcW w:w="151" w:type="pct"/>
          </w:tcPr>
          <w:p w:rsidR="006E2E8F" w:rsidRPr="00DE0991" w:rsidRDefault="006E2E8F" w:rsidP="006E2E8F">
            <w:pPr>
              <w:rPr>
                <w:sz w:val="18"/>
                <w:szCs w:val="18"/>
              </w:rPr>
            </w:pPr>
            <w:r w:rsidRPr="00DE0991">
              <w:rPr>
                <w:sz w:val="18"/>
                <w:szCs w:val="18"/>
              </w:rPr>
              <w:t>2</w:t>
            </w:r>
          </w:p>
        </w:tc>
        <w:tc>
          <w:tcPr>
            <w:tcW w:w="488" w:type="pct"/>
          </w:tcPr>
          <w:p w:rsidR="006E2E8F" w:rsidRPr="00DE0991" w:rsidRDefault="006E2E8F" w:rsidP="006E2E8F">
            <w:pPr>
              <w:rPr>
                <w:sz w:val="18"/>
                <w:szCs w:val="18"/>
              </w:rPr>
            </w:pPr>
            <w:r w:rsidRPr="00DE0991">
              <w:rPr>
                <w:sz w:val="18"/>
                <w:szCs w:val="18"/>
              </w:rPr>
              <w:t>ROE</w:t>
            </w:r>
          </w:p>
        </w:tc>
        <w:tc>
          <w:tcPr>
            <w:tcW w:w="250" w:type="pct"/>
          </w:tcPr>
          <w:p w:rsidR="006E2E8F" w:rsidRPr="00DE0991" w:rsidRDefault="006E2E8F" w:rsidP="006E2E8F">
            <w:pPr>
              <w:rPr>
                <w:rFonts w:ascii="Times New Roman" w:hAnsi="Times New Roman" w:cs="Times New Roman"/>
                <w:iCs/>
                <w:sz w:val="18"/>
                <w:szCs w:val="18"/>
              </w:rPr>
            </w:pPr>
            <w:r w:rsidRPr="00DE0991">
              <w:rPr>
                <w:rFonts w:ascii="Times New Roman" w:hAnsi="Times New Roman" w:cs="Times New Roman"/>
                <w:iCs/>
                <w:sz w:val="18"/>
                <w:szCs w:val="18"/>
              </w:rPr>
              <w:t>,813**</w:t>
            </w:r>
          </w:p>
        </w:tc>
        <w:tc>
          <w:tcPr>
            <w:tcW w:w="250" w:type="pct"/>
          </w:tcPr>
          <w:p w:rsidR="006E2E8F" w:rsidRPr="00DE0991" w:rsidRDefault="006E2E8F" w:rsidP="006E2E8F">
            <w:pPr>
              <w:rPr>
                <w:rFonts w:ascii="Times New Roman" w:hAnsi="Times New Roman" w:cs="Times New Roman"/>
                <w:sz w:val="18"/>
                <w:szCs w:val="18"/>
              </w:rPr>
            </w:pPr>
            <w:r w:rsidRPr="00DE0991">
              <w:rPr>
                <w:rFonts w:ascii="Times New Roman" w:hAnsi="Times New Roman" w:cs="Times New Roman"/>
                <w:sz w:val="18"/>
                <w:szCs w:val="18"/>
              </w:rPr>
              <w:t>1</w:t>
            </w:r>
          </w:p>
        </w:tc>
        <w:tc>
          <w:tcPr>
            <w:tcW w:w="250" w:type="pct"/>
          </w:tcPr>
          <w:p w:rsidR="006E2E8F" w:rsidRPr="00DE0991" w:rsidRDefault="006E2E8F" w:rsidP="006E2E8F">
            <w:pPr>
              <w:rPr>
                <w:rFonts w:ascii="Times New Roman" w:hAnsi="Times New Roman" w:cs="Times New Roman"/>
                <w:sz w:val="18"/>
                <w:szCs w:val="18"/>
              </w:rPr>
            </w:pPr>
          </w:p>
        </w:tc>
        <w:tc>
          <w:tcPr>
            <w:tcW w:w="248" w:type="pct"/>
          </w:tcPr>
          <w:p w:rsidR="006E2E8F" w:rsidRPr="00DE0991" w:rsidRDefault="006E2E8F" w:rsidP="006E2E8F">
            <w:pPr>
              <w:rPr>
                <w:rFonts w:ascii="Times New Roman" w:hAnsi="Times New Roman" w:cs="Times New Roman"/>
                <w:iCs/>
                <w:sz w:val="18"/>
                <w:szCs w:val="18"/>
              </w:rPr>
            </w:pPr>
          </w:p>
        </w:tc>
        <w:tc>
          <w:tcPr>
            <w:tcW w:w="250" w:type="pct"/>
          </w:tcPr>
          <w:p w:rsidR="006E2E8F" w:rsidRPr="00DE0991" w:rsidRDefault="006E2E8F" w:rsidP="006E2E8F">
            <w:pPr>
              <w:rPr>
                <w:rFonts w:ascii="Times New Roman" w:hAnsi="Times New Roman" w:cs="Times New Roman"/>
                <w:sz w:val="18"/>
                <w:szCs w:val="18"/>
              </w:rPr>
            </w:pPr>
          </w:p>
        </w:tc>
        <w:tc>
          <w:tcPr>
            <w:tcW w:w="250" w:type="pct"/>
          </w:tcPr>
          <w:p w:rsidR="006E2E8F" w:rsidRPr="00DE0991" w:rsidRDefault="006E2E8F" w:rsidP="006E2E8F">
            <w:pPr>
              <w:rPr>
                <w:rFonts w:ascii="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18" w:type="pct"/>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47" w:type="pct"/>
          </w:tcPr>
          <w:p w:rsidR="006E2E8F" w:rsidRPr="00DE0991" w:rsidRDefault="006E2E8F" w:rsidP="006E2E8F">
            <w:pPr>
              <w:rPr>
                <w:rFonts w:ascii="Times New Roman" w:eastAsia="Times New Roman" w:hAnsi="Times New Roman" w:cs="Times New Roman"/>
                <w:sz w:val="18"/>
                <w:szCs w:val="18"/>
              </w:rPr>
            </w:pPr>
          </w:p>
        </w:tc>
        <w:tc>
          <w:tcPr>
            <w:tcW w:w="253" w:type="pct"/>
            <w:gridSpan w:val="2"/>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45" w:type="pct"/>
          </w:tcPr>
          <w:p w:rsidR="006E2E8F" w:rsidRPr="00DE0991" w:rsidRDefault="006E2E8F" w:rsidP="006E2E8F">
            <w:pPr>
              <w:rPr>
                <w:rFonts w:ascii="Times New Roman" w:eastAsia="Times New Roman" w:hAnsi="Times New Roman" w:cs="Times New Roman"/>
                <w:sz w:val="18"/>
                <w:szCs w:val="18"/>
              </w:rPr>
            </w:pPr>
          </w:p>
        </w:tc>
        <w:tc>
          <w:tcPr>
            <w:tcW w:w="188" w:type="pct"/>
            <w:gridSpan w:val="2"/>
          </w:tcPr>
          <w:p w:rsidR="006E2E8F" w:rsidRPr="00DE0991" w:rsidRDefault="006E2E8F" w:rsidP="006E2E8F">
            <w:pPr>
              <w:rPr>
                <w:rFonts w:ascii="Times New Roman" w:eastAsia="Times New Roman" w:hAnsi="Times New Roman" w:cs="Times New Roman"/>
                <w:sz w:val="18"/>
                <w:szCs w:val="18"/>
              </w:rPr>
            </w:pPr>
          </w:p>
        </w:tc>
        <w:tc>
          <w:tcPr>
            <w:tcW w:w="151" w:type="pct"/>
            <w:gridSpan w:val="2"/>
          </w:tcPr>
          <w:p w:rsidR="006E2E8F" w:rsidRPr="00DE0991" w:rsidRDefault="006E2E8F" w:rsidP="006E2E8F">
            <w:pPr>
              <w:rPr>
                <w:rFonts w:ascii="Times New Roman" w:eastAsia="Times New Roman" w:hAnsi="Times New Roman" w:cs="Times New Roman"/>
                <w:sz w:val="18"/>
                <w:szCs w:val="18"/>
              </w:rPr>
            </w:pPr>
          </w:p>
        </w:tc>
      </w:tr>
      <w:tr w:rsidR="0020633E" w:rsidRPr="00DE0991" w:rsidTr="004576FA">
        <w:tc>
          <w:tcPr>
            <w:tcW w:w="151" w:type="pct"/>
          </w:tcPr>
          <w:p w:rsidR="006E2E8F" w:rsidRPr="00DE0991" w:rsidRDefault="006E2E8F" w:rsidP="006E2E8F">
            <w:pPr>
              <w:rPr>
                <w:sz w:val="18"/>
                <w:szCs w:val="18"/>
              </w:rPr>
            </w:pPr>
            <w:r w:rsidRPr="00DE0991">
              <w:rPr>
                <w:sz w:val="18"/>
                <w:szCs w:val="18"/>
              </w:rPr>
              <w:t>3</w:t>
            </w:r>
          </w:p>
        </w:tc>
        <w:tc>
          <w:tcPr>
            <w:tcW w:w="488" w:type="pct"/>
          </w:tcPr>
          <w:p w:rsidR="006E2E8F" w:rsidRPr="00DE0991" w:rsidRDefault="006E2E8F" w:rsidP="006E2E8F">
            <w:pPr>
              <w:rPr>
                <w:sz w:val="18"/>
                <w:szCs w:val="18"/>
              </w:rPr>
            </w:pPr>
            <w:r w:rsidRPr="00DE0991">
              <w:rPr>
                <w:sz w:val="18"/>
                <w:szCs w:val="18"/>
              </w:rPr>
              <w:t>Log of Tobin’s Q</w:t>
            </w:r>
          </w:p>
        </w:tc>
        <w:tc>
          <w:tcPr>
            <w:tcW w:w="250" w:type="pct"/>
          </w:tcPr>
          <w:p w:rsidR="006E2E8F" w:rsidRPr="00DE0991" w:rsidRDefault="006E2E8F" w:rsidP="006E2E8F">
            <w:pPr>
              <w:rPr>
                <w:rFonts w:ascii="Times New Roman" w:hAnsi="Times New Roman" w:cs="Times New Roman"/>
                <w:iCs/>
                <w:sz w:val="18"/>
                <w:szCs w:val="18"/>
              </w:rPr>
            </w:pPr>
            <w:r w:rsidRPr="00DE0991">
              <w:rPr>
                <w:rFonts w:ascii="Times New Roman" w:hAnsi="Times New Roman" w:cs="Times New Roman"/>
                <w:iCs/>
                <w:sz w:val="18"/>
                <w:szCs w:val="18"/>
              </w:rPr>
              <w:t>,291**</w:t>
            </w:r>
          </w:p>
        </w:tc>
        <w:tc>
          <w:tcPr>
            <w:tcW w:w="250" w:type="pct"/>
          </w:tcPr>
          <w:p w:rsidR="006E2E8F" w:rsidRPr="00DE0991" w:rsidRDefault="006E2E8F" w:rsidP="006E2E8F">
            <w:pPr>
              <w:rPr>
                <w:rFonts w:ascii="Times New Roman" w:hAnsi="Times New Roman" w:cs="Times New Roman"/>
                <w:sz w:val="18"/>
                <w:szCs w:val="18"/>
              </w:rPr>
            </w:pPr>
            <w:r w:rsidRPr="00DE0991">
              <w:rPr>
                <w:rFonts w:ascii="Times New Roman" w:hAnsi="Times New Roman" w:cs="Times New Roman"/>
                <w:sz w:val="18"/>
                <w:szCs w:val="18"/>
              </w:rPr>
              <w:t>,419**</w:t>
            </w:r>
          </w:p>
        </w:tc>
        <w:tc>
          <w:tcPr>
            <w:tcW w:w="250" w:type="pct"/>
          </w:tcPr>
          <w:p w:rsidR="006E2E8F" w:rsidRPr="00DE0991" w:rsidRDefault="006E2E8F" w:rsidP="006E2E8F">
            <w:pPr>
              <w:rPr>
                <w:rFonts w:ascii="Times New Roman" w:hAnsi="Times New Roman" w:cs="Times New Roman"/>
                <w:sz w:val="18"/>
                <w:szCs w:val="18"/>
              </w:rPr>
            </w:pPr>
            <w:r w:rsidRPr="00DE0991">
              <w:rPr>
                <w:rFonts w:ascii="Times New Roman" w:hAnsi="Times New Roman" w:cs="Times New Roman"/>
                <w:sz w:val="18"/>
                <w:szCs w:val="18"/>
              </w:rPr>
              <w:t>1</w:t>
            </w:r>
          </w:p>
        </w:tc>
        <w:tc>
          <w:tcPr>
            <w:tcW w:w="248" w:type="pct"/>
          </w:tcPr>
          <w:p w:rsidR="006E2E8F" w:rsidRPr="00DE0991" w:rsidRDefault="006E2E8F" w:rsidP="006E2E8F">
            <w:pPr>
              <w:rPr>
                <w:rFonts w:ascii="Times New Roman" w:hAnsi="Times New Roman" w:cs="Times New Roman"/>
                <w:iCs/>
                <w:sz w:val="18"/>
                <w:szCs w:val="18"/>
              </w:rPr>
            </w:pPr>
          </w:p>
        </w:tc>
        <w:tc>
          <w:tcPr>
            <w:tcW w:w="250" w:type="pct"/>
          </w:tcPr>
          <w:p w:rsidR="006E2E8F" w:rsidRPr="00DE0991" w:rsidRDefault="006E2E8F" w:rsidP="006E2E8F">
            <w:pPr>
              <w:rPr>
                <w:rFonts w:ascii="Times New Roman" w:hAnsi="Times New Roman" w:cs="Times New Roman"/>
                <w:sz w:val="18"/>
                <w:szCs w:val="18"/>
              </w:rPr>
            </w:pPr>
          </w:p>
        </w:tc>
        <w:tc>
          <w:tcPr>
            <w:tcW w:w="250" w:type="pct"/>
          </w:tcPr>
          <w:p w:rsidR="006E2E8F" w:rsidRPr="00DE0991" w:rsidRDefault="006E2E8F" w:rsidP="006E2E8F">
            <w:pPr>
              <w:rPr>
                <w:rFonts w:ascii="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18" w:type="pct"/>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47" w:type="pct"/>
          </w:tcPr>
          <w:p w:rsidR="006E2E8F" w:rsidRPr="00DE0991" w:rsidRDefault="006E2E8F" w:rsidP="006E2E8F">
            <w:pPr>
              <w:rPr>
                <w:rFonts w:ascii="Times New Roman" w:eastAsia="Times New Roman" w:hAnsi="Times New Roman" w:cs="Times New Roman"/>
                <w:sz w:val="18"/>
                <w:szCs w:val="18"/>
              </w:rPr>
            </w:pPr>
          </w:p>
        </w:tc>
        <w:tc>
          <w:tcPr>
            <w:tcW w:w="253" w:type="pct"/>
            <w:gridSpan w:val="2"/>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45" w:type="pct"/>
          </w:tcPr>
          <w:p w:rsidR="006E2E8F" w:rsidRPr="00DE0991" w:rsidRDefault="006E2E8F" w:rsidP="006E2E8F">
            <w:pPr>
              <w:rPr>
                <w:rFonts w:ascii="Times New Roman" w:eastAsia="Times New Roman" w:hAnsi="Times New Roman" w:cs="Times New Roman"/>
                <w:sz w:val="18"/>
                <w:szCs w:val="18"/>
              </w:rPr>
            </w:pPr>
          </w:p>
        </w:tc>
        <w:tc>
          <w:tcPr>
            <w:tcW w:w="188" w:type="pct"/>
            <w:gridSpan w:val="2"/>
          </w:tcPr>
          <w:p w:rsidR="006E2E8F" w:rsidRPr="00DE0991" w:rsidRDefault="006E2E8F" w:rsidP="006E2E8F">
            <w:pPr>
              <w:rPr>
                <w:rFonts w:ascii="Times New Roman" w:eastAsia="Times New Roman" w:hAnsi="Times New Roman" w:cs="Times New Roman"/>
                <w:sz w:val="18"/>
                <w:szCs w:val="18"/>
              </w:rPr>
            </w:pPr>
          </w:p>
        </w:tc>
        <w:tc>
          <w:tcPr>
            <w:tcW w:w="151" w:type="pct"/>
            <w:gridSpan w:val="2"/>
          </w:tcPr>
          <w:p w:rsidR="006E2E8F" w:rsidRPr="00DE0991" w:rsidRDefault="006E2E8F" w:rsidP="006E2E8F">
            <w:pPr>
              <w:rPr>
                <w:rFonts w:ascii="Times New Roman" w:eastAsia="Times New Roman" w:hAnsi="Times New Roman" w:cs="Times New Roman"/>
                <w:sz w:val="18"/>
                <w:szCs w:val="18"/>
              </w:rPr>
            </w:pPr>
          </w:p>
        </w:tc>
      </w:tr>
      <w:tr w:rsidR="0020633E" w:rsidRPr="00DE0991" w:rsidTr="004576FA">
        <w:tc>
          <w:tcPr>
            <w:tcW w:w="151" w:type="pct"/>
          </w:tcPr>
          <w:p w:rsidR="006E2E8F" w:rsidRPr="00DE0991" w:rsidRDefault="006E2E8F" w:rsidP="006E2E8F">
            <w:pPr>
              <w:rPr>
                <w:sz w:val="18"/>
                <w:szCs w:val="18"/>
              </w:rPr>
            </w:pPr>
            <w:r w:rsidRPr="00DE0991">
              <w:rPr>
                <w:sz w:val="18"/>
                <w:szCs w:val="18"/>
              </w:rPr>
              <w:t>4</w:t>
            </w:r>
          </w:p>
        </w:tc>
        <w:tc>
          <w:tcPr>
            <w:tcW w:w="488" w:type="pct"/>
          </w:tcPr>
          <w:p w:rsidR="006E2E8F" w:rsidRPr="00DE0991" w:rsidRDefault="006E2E8F" w:rsidP="006E2E8F">
            <w:pPr>
              <w:rPr>
                <w:sz w:val="18"/>
                <w:szCs w:val="18"/>
              </w:rPr>
            </w:pPr>
            <w:r w:rsidRPr="00DE0991">
              <w:rPr>
                <w:sz w:val="18"/>
                <w:szCs w:val="18"/>
              </w:rPr>
              <w:t>Log of market value</w:t>
            </w:r>
          </w:p>
        </w:tc>
        <w:tc>
          <w:tcPr>
            <w:tcW w:w="250" w:type="pct"/>
          </w:tcPr>
          <w:p w:rsidR="006E2E8F" w:rsidRPr="00DE0991" w:rsidRDefault="006E2E8F" w:rsidP="006E2E8F">
            <w:pPr>
              <w:rPr>
                <w:rFonts w:ascii="Times New Roman" w:hAnsi="Times New Roman" w:cs="Times New Roman"/>
                <w:iCs/>
                <w:sz w:val="18"/>
                <w:szCs w:val="18"/>
              </w:rPr>
            </w:pPr>
            <w:r w:rsidRPr="00DE0991">
              <w:rPr>
                <w:rFonts w:ascii="Times New Roman" w:hAnsi="Times New Roman" w:cs="Times New Roman"/>
                <w:iCs/>
                <w:sz w:val="18"/>
                <w:szCs w:val="18"/>
              </w:rPr>
              <w:t>,080*</w:t>
            </w:r>
          </w:p>
        </w:tc>
        <w:tc>
          <w:tcPr>
            <w:tcW w:w="250" w:type="pct"/>
          </w:tcPr>
          <w:p w:rsidR="006E2E8F" w:rsidRPr="00DE0991" w:rsidRDefault="006E2E8F" w:rsidP="006E2E8F">
            <w:pPr>
              <w:rPr>
                <w:rFonts w:ascii="Times New Roman" w:hAnsi="Times New Roman" w:cs="Times New Roman"/>
                <w:sz w:val="18"/>
                <w:szCs w:val="18"/>
              </w:rPr>
            </w:pPr>
            <w:r w:rsidRPr="00DE0991">
              <w:rPr>
                <w:rFonts w:ascii="Times New Roman" w:hAnsi="Times New Roman" w:cs="Times New Roman"/>
                <w:sz w:val="18"/>
                <w:szCs w:val="18"/>
              </w:rPr>
              <w:t>,210*</w:t>
            </w:r>
          </w:p>
        </w:tc>
        <w:tc>
          <w:tcPr>
            <w:tcW w:w="250" w:type="pct"/>
          </w:tcPr>
          <w:p w:rsidR="006E2E8F" w:rsidRPr="00DE0991" w:rsidRDefault="006E2E8F" w:rsidP="006E2E8F">
            <w:pPr>
              <w:rPr>
                <w:rFonts w:ascii="Times New Roman" w:hAnsi="Times New Roman" w:cs="Times New Roman"/>
                <w:sz w:val="18"/>
                <w:szCs w:val="18"/>
              </w:rPr>
            </w:pPr>
            <w:r w:rsidRPr="00DE0991">
              <w:rPr>
                <w:rFonts w:ascii="Times New Roman" w:hAnsi="Times New Roman" w:cs="Times New Roman"/>
                <w:sz w:val="18"/>
                <w:szCs w:val="18"/>
              </w:rPr>
              <w:t>,462**</w:t>
            </w:r>
          </w:p>
        </w:tc>
        <w:tc>
          <w:tcPr>
            <w:tcW w:w="248" w:type="pct"/>
          </w:tcPr>
          <w:p w:rsidR="006E2E8F" w:rsidRPr="00DE0991" w:rsidRDefault="006E2E8F" w:rsidP="006E2E8F">
            <w:pPr>
              <w:rPr>
                <w:rFonts w:ascii="Times New Roman" w:hAnsi="Times New Roman" w:cs="Times New Roman"/>
                <w:iCs/>
                <w:sz w:val="18"/>
                <w:szCs w:val="18"/>
              </w:rPr>
            </w:pPr>
            <w:r w:rsidRPr="00DE0991">
              <w:rPr>
                <w:rFonts w:ascii="Times New Roman" w:hAnsi="Times New Roman" w:cs="Times New Roman"/>
                <w:iCs/>
                <w:sz w:val="18"/>
                <w:szCs w:val="18"/>
              </w:rPr>
              <w:t>1</w:t>
            </w:r>
          </w:p>
        </w:tc>
        <w:tc>
          <w:tcPr>
            <w:tcW w:w="250" w:type="pct"/>
          </w:tcPr>
          <w:p w:rsidR="006E2E8F" w:rsidRPr="00DE0991" w:rsidRDefault="006E2E8F" w:rsidP="006E2E8F">
            <w:pPr>
              <w:rPr>
                <w:rFonts w:ascii="Times New Roman" w:hAnsi="Times New Roman" w:cs="Times New Roman"/>
                <w:sz w:val="18"/>
                <w:szCs w:val="18"/>
              </w:rPr>
            </w:pPr>
          </w:p>
        </w:tc>
        <w:tc>
          <w:tcPr>
            <w:tcW w:w="250" w:type="pct"/>
          </w:tcPr>
          <w:p w:rsidR="006E2E8F" w:rsidRPr="00DE0991" w:rsidRDefault="006E2E8F" w:rsidP="006E2E8F">
            <w:pPr>
              <w:rPr>
                <w:rFonts w:ascii="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18" w:type="pct"/>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47" w:type="pct"/>
          </w:tcPr>
          <w:p w:rsidR="006E2E8F" w:rsidRPr="00DE0991" w:rsidRDefault="006E2E8F" w:rsidP="006E2E8F">
            <w:pPr>
              <w:rPr>
                <w:rFonts w:ascii="Times New Roman" w:eastAsia="Times New Roman" w:hAnsi="Times New Roman" w:cs="Times New Roman"/>
                <w:sz w:val="18"/>
                <w:szCs w:val="18"/>
              </w:rPr>
            </w:pPr>
          </w:p>
        </w:tc>
        <w:tc>
          <w:tcPr>
            <w:tcW w:w="253" w:type="pct"/>
            <w:gridSpan w:val="2"/>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45" w:type="pct"/>
          </w:tcPr>
          <w:p w:rsidR="006E2E8F" w:rsidRPr="00DE0991" w:rsidRDefault="006E2E8F" w:rsidP="006E2E8F">
            <w:pPr>
              <w:rPr>
                <w:rFonts w:ascii="Times New Roman" w:eastAsia="Times New Roman" w:hAnsi="Times New Roman" w:cs="Times New Roman"/>
                <w:sz w:val="18"/>
                <w:szCs w:val="18"/>
              </w:rPr>
            </w:pPr>
          </w:p>
        </w:tc>
        <w:tc>
          <w:tcPr>
            <w:tcW w:w="188" w:type="pct"/>
            <w:gridSpan w:val="2"/>
          </w:tcPr>
          <w:p w:rsidR="006E2E8F" w:rsidRPr="00DE0991" w:rsidRDefault="006E2E8F" w:rsidP="006E2E8F">
            <w:pPr>
              <w:rPr>
                <w:rFonts w:ascii="Times New Roman" w:eastAsia="Times New Roman" w:hAnsi="Times New Roman" w:cs="Times New Roman"/>
                <w:sz w:val="18"/>
                <w:szCs w:val="18"/>
              </w:rPr>
            </w:pPr>
          </w:p>
        </w:tc>
        <w:tc>
          <w:tcPr>
            <w:tcW w:w="151" w:type="pct"/>
            <w:gridSpan w:val="2"/>
          </w:tcPr>
          <w:p w:rsidR="006E2E8F" w:rsidRPr="00DE0991" w:rsidRDefault="006E2E8F" w:rsidP="006E2E8F">
            <w:pPr>
              <w:rPr>
                <w:rFonts w:ascii="Times New Roman" w:eastAsia="Times New Roman" w:hAnsi="Times New Roman" w:cs="Times New Roman"/>
                <w:sz w:val="18"/>
                <w:szCs w:val="18"/>
              </w:rPr>
            </w:pPr>
          </w:p>
        </w:tc>
      </w:tr>
      <w:tr w:rsidR="0020633E" w:rsidRPr="00DE0991" w:rsidTr="004576FA">
        <w:tc>
          <w:tcPr>
            <w:tcW w:w="151" w:type="pct"/>
          </w:tcPr>
          <w:p w:rsidR="006E2E8F" w:rsidRPr="00DE0991" w:rsidRDefault="006E2E8F" w:rsidP="006E2E8F">
            <w:pPr>
              <w:rPr>
                <w:sz w:val="18"/>
                <w:szCs w:val="18"/>
              </w:rPr>
            </w:pPr>
            <w:r w:rsidRPr="00DE0991">
              <w:rPr>
                <w:sz w:val="18"/>
                <w:szCs w:val="18"/>
              </w:rPr>
              <w:t>5</w:t>
            </w:r>
          </w:p>
        </w:tc>
        <w:tc>
          <w:tcPr>
            <w:tcW w:w="488" w:type="pct"/>
          </w:tcPr>
          <w:p w:rsidR="006E2E8F" w:rsidRPr="00DE0991" w:rsidRDefault="006E2E8F" w:rsidP="006E2E8F">
            <w:pPr>
              <w:rPr>
                <w:sz w:val="18"/>
                <w:szCs w:val="18"/>
              </w:rPr>
            </w:pPr>
            <w:r w:rsidRPr="00DE0991">
              <w:rPr>
                <w:sz w:val="18"/>
                <w:szCs w:val="18"/>
              </w:rPr>
              <w:t>Percentage of women</w:t>
            </w:r>
          </w:p>
        </w:tc>
        <w:tc>
          <w:tcPr>
            <w:tcW w:w="250" w:type="pct"/>
          </w:tcPr>
          <w:p w:rsidR="006E2E8F" w:rsidRPr="00DE0991" w:rsidRDefault="006E2E8F" w:rsidP="006E2E8F">
            <w:pPr>
              <w:rPr>
                <w:rFonts w:ascii="Times New Roman" w:hAnsi="Times New Roman" w:cs="Times New Roman"/>
                <w:iCs/>
                <w:sz w:val="18"/>
                <w:szCs w:val="18"/>
              </w:rPr>
            </w:pPr>
            <w:r w:rsidRPr="00DE0991">
              <w:rPr>
                <w:rFonts w:ascii="Times New Roman" w:hAnsi="Times New Roman" w:cs="Times New Roman"/>
                <w:iCs/>
                <w:sz w:val="18"/>
                <w:szCs w:val="18"/>
              </w:rPr>
              <w:t>,063</w:t>
            </w:r>
          </w:p>
        </w:tc>
        <w:tc>
          <w:tcPr>
            <w:tcW w:w="250" w:type="pct"/>
          </w:tcPr>
          <w:p w:rsidR="006E2E8F" w:rsidRPr="00DE0991" w:rsidRDefault="006E2E8F" w:rsidP="006E2E8F">
            <w:pPr>
              <w:rPr>
                <w:rFonts w:ascii="Times New Roman" w:hAnsi="Times New Roman" w:cs="Times New Roman"/>
                <w:sz w:val="18"/>
                <w:szCs w:val="18"/>
              </w:rPr>
            </w:pPr>
            <w:r w:rsidRPr="00DE0991">
              <w:rPr>
                <w:rFonts w:ascii="Times New Roman" w:hAnsi="Times New Roman" w:cs="Times New Roman"/>
                <w:sz w:val="18"/>
                <w:szCs w:val="18"/>
              </w:rPr>
              <w:t>,059</w:t>
            </w:r>
          </w:p>
        </w:tc>
        <w:tc>
          <w:tcPr>
            <w:tcW w:w="250" w:type="pct"/>
          </w:tcPr>
          <w:p w:rsidR="006E2E8F" w:rsidRPr="00DE0991" w:rsidRDefault="006E2E8F" w:rsidP="006E2E8F">
            <w:pPr>
              <w:rPr>
                <w:rFonts w:ascii="Times New Roman" w:hAnsi="Times New Roman" w:cs="Times New Roman"/>
                <w:sz w:val="18"/>
                <w:szCs w:val="18"/>
              </w:rPr>
            </w:pPr>
            <w:r w:rsidRPr="00DE0991">
              <w:rPr>
                <w:rFonts w:ascii="Times New Roman" w:hAnsi="Times New Roman" w:cs="Times New Roman"/>
                <w:sz w:val="18"/>
                <w:szCs w:val="18"/>
              </w:rPr>
              <w:t>,056</w:t>
            </w:r>
          </w:p>
        </w:tc>
        <w:tc>
          <w:tcPr>
            <w:tcW w:w="248" w:type="pct"/>
          </w:tcPr>
          <w:p w:rsidR="006E2E8F" w:rsidRPr="00DE0991" w:rsidRDefault="006E2E8F" w:rsidP="006E2E8F">
            <w:pPr>
              <w:rPr>
                <w:rFonts w:ascii="Times New Roman" w:hAnsi="Times New Roman" w:cs="Times New Roman"/>
                <w:iCs/>
                <w:sz w:val="18"/>
                <w:szCs w:val="18"/>
              </w:rPr>
            </w:pPr>
            <w:r w:rsidRPr="00DE0991">
              <w:rPr>
                <w:rFonts w:ascii="Times New Roman" w:hAnsi="Times New Roman" w:cs="Times New Roman"/>
                <w:iCs/>
                <w:sz w:val="18"/>
                <w:szCs w:val="18"/>
              </w:rPr>
              <w:t>-</w:t>
            </w:r>
          </w:p>
          <w:p w:rsidR="006E2E8F" w:rsidRPr="00DE0991" w:rsidRDefault="006E2E8F" w:rsidP="006E2E8F">
            <w:pPr>
              <w:rPr>
                <w:rFonts w:ascii="Times New Roman" w:hAnsi="Times New Roman" w:cs="Times New Roman"/>
                <w:iCs/>
                <w:sz w:val="18"/>
                <w:szCs w:val="18"/>
              </w:rPr>
            </w:pPr>
            <w:r w:rsidRPr="00DE0991">
              <w:rPr>
                <w:rFonts w:ascii="Times New Roman" w:hAnsi="Times New Roman" w:cs="Times New Roman"/>
                <w:iCs/>
                <w:sz w:val="18"/>
                <w:szCs w:val="18"/>
              </w:rPr>
              <w:t>,006</w:t>
            </w:r>
          </w:p>
        </w:tc>
        <w:tc>
          <w:tcPr>
            <w:tcW w:w="250" w:type="pct"/>
          </w:tcPr>
          <w:p w:rsidR="006E2E8F" w:rsidRPr="00DE0991" w:rsidRDefault="006E2E8F" w:rsidP="006E2E8F">
            <w:pPr>
              <w:rPr>
                <w:rFonts w:ascii="Times New Roman" w:hAnsi="Times New Roman" w:cs="Times New Roman"/>
                <w:sz w:val="18"/>
                <w:szCs w:val="18"/>
              </w:rPr>
            </w:pPr>
            <w:r w:rsidRPr="00DE0991">
              <w:rPr>
                <w:rFonts w:ascii="Times New Roman" w:hAnsi="Times New Roman" w:cs="Times New Roman"/>
                <w:sz w:val="18"/>
                <w:szCs w:val="18"/>
              </w:rPr>
              <w:t>1</w:t>
            </w:r>
          </w:p>
        </w:tc>
        <w:tc>
          <w:tcPr>
            <w:tcW w:w="250" w:type="pct"/>
          </w:tcPr>
          <w:p w:rsidR="006E2E8F" w:rsidRPr="00DE0991" w:rsidRDefault="006E2E8F" w:rsidP="006E2E8F">
            <w:pPr>
              <w:rPr>
                <w:rFonts w:ascii="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18" w:type="pct"/>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47" w:type="pct"/>
          </w:tcPr>
          <w:p w:rsidR="006E2E8F" w:rsidRPr="00DE0991" w:rsidRDefault="006E2E8F" w:rsidP="006E2E8F">
            <w:pPr>
              <w:rPr>
                <w:rFonts w:ascii="Times New Roman" w:eastAsia="Times New Roman" w:hAnsi="Times New Roman" w:cs="Times New Roman"/>
                <w:sz w:val="18"/>
                <w:szCs w:val="18"/>
              </w:rPr>
            </w:pPr>
          </w:p>
        </w:tc>
        <w:tc>
          <w:tcPr>
            <w:tcW w:w="253" w:type="pct"/>
            <w:gridSpan w:val="2"/>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45" w:type="pct"/>
          </w:tcPr>
          <w:p w:rsidR="006E2E8F" w:rsidRPr="00DE0991" w:rsidRDefault="006E2E8F" w:rsidP="006E2E8F">
            <w:pPr>
              <w:rPr>
                <w:rFonts w:ascii="Times New Roman" w:eastAsia="Times New Roman" w:hAnsi="Times New Roman" w:cs="Times New Roman"/>
                <w:sz w:val="18"/>
                <w:szCs w:val="18"/>
              </w:rPr>
            </w:pPr>
          </w:p>
        </w:tc>
        <w:tc>
          <w:tcPr>
            <w:tcW w:w="188" w:type="pct"/>
            <w:gridSpan w:val="2"/>
          </w:tcPr>
          <w:p w:rsidR="006E2E8F" w:rsidRPr="00DE0991" w:rsidRDefault="006E2E8F" w:rsidP="006E2E8F">
            <w:pPr>
              <w:rPr>
                <w:rFonts w:ascii="Times New Roman" w:eastAsia="Times New Roman" w:hAnsi="Times New Roman" w:cs="Times New Roman"/>
                <w:sz w:val="18"/>
                <w:szCs w:val="18"/>
              </w:rPr>
            </w:pPr>
          </w:p>
        </w:tc>
        <w:tc>
          <w:tcPr>
            <w:tcW w:w="151" w:type="pct"/>
            <w:gridSpan w:val="2"/>
          </w:tcPr>
          <w:p w:rsidR="006E2E8F" w:rsidRPr="00DE0991" w:rsidRDefault="006E2E8F" w:rsidP="006E2E8F">
            <w:pPr>
              <w:rPr>
                <w:rFonts w:ascii="Times New Roman" w:eastAsia="Times New Roman" w:hAnsi="Times New Roman" w:cs="Times New Roman"/>
                <w:sz w:val="18"/>
                <w:szCs w:val="18"/>
              </w:rPr>
            </w:pPr>
          </w:p>
        </w:tc>
      </w:tr>
      <w:tr w:rsidR="0020633E" w:rsidRPr="00DE0991" w:rsidTr="004576FA">
        <w:tc>
          <w:tcPr>
            <w:tcW w:w="151" w:type="pct"/>
          </w:tcPr>
          <w:p w:rsidR="006E2E8F" w:rsidRPr="00DE0991" w:rsidRDefault="006E2E8F" w:rsidP="006E2E8F">
            <w:pPr>
              <w:rPr>
                <w:sz w:val="18"/>
                <w:szCs w:val="18"/>
              </w:rPr>
            </w:pPr>
            <w:r w:rsidRPr="00DE0991">
              <w:rPr>
                <w:sz w:val="18"/>
                <w:szCs w:val="18"/>
              </w:rPr>
              <w:t>6</w:t>
            </w:r>
          </w:p>
        </w:tc>
        <w:tc>
          <w:tcPr>
            <w:tcW w:w="488" w:type="pct"/>
          </w:tcPr>
          <w:p w:rsidR="006E2E8F" w:rsidRPr="00DE0991" w:rsidRDefault="006E2E8F" w:rsidP="006E2E8F">
            <w:pPr>
              <w:rPr>
                <w:sz w:val="18"/>
                <w:szCs w:val="18"/>
              </w:rPr>
            </w:pPr>
            <w:r w:rsidRPr="00DE0991">
              <w:rPr>
                <w:sz w:val="18"/>
                <w:szCs w:val="18"/>
              </w:rPr>
              <w:t>Dummy for gender</w:t>
            </w:r>
          </w:p>
        </w:tc>
        <w:tc>
          <w:tcPr>
            <w:tcW w:w="250" w:type="pct"/>
          </w:tcPr>
          <w:p w:rsidR="006E2E8F" w:rsidRPr="00DE0991" w:rsidRDefault="006E2E8F" w:rsidP="006E2E8F">
            <w:pPr>
              <w:rPr>
                <w:rFonts w:ascii="Times New Roman" w:hAnsi="Times New Roman" w:cs="Times New Roman"/>
                <w:iCs/>
                <w:sz w:val="18"/>
                <w:szCs w:val="18"/>
              </w:rPr>
            </w:pPr>
            <w:r w:rsidRPr="00DE0991">
              <w:rPr>
                <w:rFonts w:ascii="Times New Roman" w:hAnsi="Times New Roman" w:cs="Times New Roman"/>
                <w:iCs/>
                <w:sz w:val="18"/>
                <w:szCs w:val="18"/>
              </w:rPr>
              <w:t>,017</w:t>
            </w:r>
          </w:p>
        </w:tc>
        <w:tc>
          <w:tcPr>
            <w:tcW w:w="250" w:type="pct"/>
          </w:tcPr>
          <w:p w:rsidR="006E2E8F" w:rsidRPr="00DE0991" w:rsidRDefault="006E2E8F" w:rsidP="006E2E8F">
            <w:pPr>
              <w:rPr>
                <w:rFonts w:ascii="Times New Roman" w:hAnsi="Times New Roman" w:cs="Times New Roman"/>
                <w:sz w:val="18"/>
                <w:szCs w:val="18"/>
              </w:rPr>
            </w:pPr>
            <w:r w:rsidRPr="00DE0991">
              <w:rPr>
                <w:rFonts w:ascii="Times New Roman" w:hAnsi="Times New Roman" w:cs="Times New Roman"/>
                <w:sz w:val="18"/>
                <w:szCs w:val="18"/>
              </w:rPr>
              <w:t>,042</w:t>
            </w:r>
          </w:p>
        </w:tc>
        <w:tc>
          <w:tcPr>
            <w:tcW w:w="250" w:type="pct"/>
          </w:tcPr>
          <w:p w:rsidR="006E2E8F" w:rsidRPr="00DE0991" w:rsidRDefault="006E2E8F" w:rsidP="006E2E8F">
            <w:pPr>
              <w:rPr>
                <w:rFonts w:ascii="Times New Roman" w:hAnsi="Times New Roman" w:cs="Times New Roman"/>
                <w:sz w:val="18"/>
                <w:szCs w:val="18"/>
              </w:rPr>
            </w:pPr>
            <w:r w:rsidRPr="00DE0991">
              <w:rPr>
                <w:rFonts w:ascii="Times New Roman" w:hAnsi="Times New Roman" w:cs="Times New Roman"/>
                <w:sz w:val="18"/>
                <w:szCs w:val="18"/>
              </w:rPr>
              <w:t>,067</w:t>
            </w:r>
          </w:p>
        </w:tc>
        <w:tc>
          <w:tcPr>
            <w:tcW w:w="248" w:type="pct"/>
          </w:tcPr>
          <w:p w:rsidR="006E2E8F" w:rsidRPr="00DE0991" w:rsidRDefault="006E2E8F" w:rsidP="006E2E8F">
            <w:pPr>
              <w:rPr>
                <w:rFonts w:ascii="Times New Roman" w:hAnsi="Times New Roman" w:cs="Times New Roman"/>
                <w:iCs/>
                <w:sz w:val="18"/>
                <w:szCs w:val="18"/>
              </w:rPr>
            </w:pPr>
            <w:r w:rsidRPr="00DE0991">
              <w:rPr>
                <w:rFonts w:ascii="Times New Roman" w:hAnsi="Times New Roman" w:cs="Times New Roman"/>
                <w:iCs/>
                <w:sz w:val="18"/>
                <w:szCs w:val="18"/>
              </w:rPr>
              <w:t>,027</w:t>
            </w:r>
          </w:p>
        </w:tc>
        <w:tc>
          <w:tcPr>
            <w:tcW w:w="250" w:type="pct"/>
          </w:tcPr>
          <w:p w:rsidR="006E2E8F" w:rsidRPr="00DE0991" w:rsidRDefault="006E2E8F" w:rsidP="006E2E8F">
            <w:pPr>
              <w:rPr>
                <w:rFonts w:ascii="Times New Roman" w:hAnsi="Times New Roman" w:cs="Times New Roman"/>
                <w:sz w:val="18"/>
                <w:szCs w:val="18"/>
              </w:rPr>
            </w:pPr>
            <w:r w:rsidRPr="00DE0991">
              <w:rPr>
                <w:rFonts w:ascii="Times New Roman" w:hAnsi="Times New Roman" w:cs="Times New Roman"/>
                <w:sz w:val="18"/>
                <w:szCs w:val="18"/>
              </w:rPr>
              <w:t>,904**</w:t>
            </w:r>
          </w:p>
        </w:tc>
        <w:tc>
          <w:tcPr>
            <w:tcW w:w="250" w:type="pct"/>
          </w:tcPr>
          <w:p w:rsidR="006E2E8F" w:rsidRPr="00DE0991" w:rsidRDefault="006E2E8F" w:rsidP="006E2E8F">
            <w:pPr>
              <w:rPr>
                <w:rFonts w:ascii="Times New Roman" w:hAnsi="Times New Roman" w:cs="Times New Roman"/>
                <w:sz w:val="18"/>
                <w:szCs w:val="18"/>
              </w:rPr>
            </w:pPr>
            <w:r w:rsidRPr="00DE0991">
              <w:rPr>
                <w:rFonts w:ascii="Times New Roman" w:hAnsi="Times New Roman" w:cs="Times New Roman"/>
                <w:sz w:val="18"/>
                <w:szCs w:val="18"/>
              </w:rPr>
              <w:t>1</w:t>
            </w: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18" w:type="pct"/>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47" w:type="pct"/>
          </w:tcPr>
          <w:p w:rsidR="006E2E8F" w:rsidRPr="00DE0991" w:rsidRDefault="006E2E8F" w:rsidP="006E2E8F">
            <w:pPr>
              <w:rPr>
                <w:rFonts w:ascii="Times New Roman" w:eastAsia="Times New Roman" w:hAnsi="Times New Roman" w:cs="Times New Roman"/>
                <w:sz w:val="18"/>
                <w:szCs w:val="18"/>
              </w:rPr>
            </w:pPr>
          </w:p>
        </w:tc>
        <w:tc>
          <w:tcPr>
            <w:tcW w:w="253" w:type="pct"/>
            <w:gridSpan w:val="2"/>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45" w:type="pct"/>
          </w:tcPr>
          <w:p w:rsidR="006E2E8F" w:rsidRPr="00DE0991" w:rsidRDefault="006E2E8F" w:rsidP="006E2E8F">
            <w:pPr>
              <w:rPr>
                <w:rFonts w:ascii="Times New Roman" w:eastAsia="Times New Roman" w:hAnsi="Times New Roman" w:cs="Times New Roman"/>
                <w:sz w:val="18"/>
                <w:szCs w:val="18"/>
              </w:rPr>
            </w:pPr>
          </w:p>
        </w:tc>
        <w:tc>
          <w:tcPr>
            <w:tcW w:w="188" w:type="pct"/>
            <w:gridSpan w:val="2"/>
          </w:tcPr>
          <w:p w:rsidR="006E2E8F" w:rsidRPr="00DE0991" w:rsidRDefault="006E2E8F" w:rsidP="006E2E8F">
            <w:pPr>
              <w:rPr>
                <w:rFonts w:ascii="Times New Roman" w:eastAsia="Times New Roman" w:hAnsi="Times New Roman" w:cs="Times New Roman"/>
                <w:sz w:val="18"/>
                <w:szCs w:val="18"/>
              </w:rPr>
            </w:pPr>
          </w:p>
        </w:tc>
        <w:tc>
          <w:tcPr>
            <w:tcW w:w="151" w:type="pct"/>
            <w:gridSpan w:val="2"/>
          </w:tcPr>
          <w:p w:rsidR="006E2E8F" w:rsidRPr="00DE0991" w:rsidRDefault="006E2E8F" w:rsidP="006E2E8F">
            <w:pPr>
              <w:rPr>
                <w:rFonts w:ascii="Times New Roman" w:eastAsia="Times New Roman" w:hAnsi="Times New Roman" w:cs="Times New Roman"/>
                <w:sz w:val="18"/>
                <w:szCs w:val="18"/>
              </w:rPr>
            </w:pPr>
          </w:p>
        </w:tc>
      </w:tr>
      <w:tr w:rsidR="0020633E" w:rsidRPr="00DE0991" w:rsidTr="004576FA">
        <w:tc>
          <w:tcPr>
            <w:tcW w:w="151" w:type="pct"/>
          </w:tcPr>
          <w:p w:rsidR="006E2E8F" w:rsidRPr="00DE0991" w:rsidRDefault="006E2E8F" w:rsidP="006E2E8F">
            <w:pPr>
              <w:rPr>
                <w:sz w:val="18"/>
                <w:szCs w:val="18"/>
              </w:rPr>
            </w:pPr>
            <w:r w:rsidRPr="00DE0991">
              <w:rPr>
                <w:sz w:val="18"/>
                <w:szCs w:val="18"/>
              </w:rPr>
              <w:t>7</w:t>
            </w:r>
          </w:p>
        </w:tc>
        <w:tc>
          <w:tcPr>
            <w:tcW w:w="488" w:type="pct"/>
          </w:tcPr>
          <w:p w:rsidR="006E2E8F" w:rsidRPr="00DE0991" w:rsidRDefault="006E2E8F" w:rsidP="006E2E8F">
            <w:pPr>
              <w:rPr>
                <w:sz w:val="18"/>
                <w:szCs w:val="18"/>
              </w:rPr>
            </w:pPr>
            <w:r w:rsidRPr="00DE0991">
              <w:rPr>
                <w:sz w:val="18"/>
                <w:szCs w:val="18"/>
              </w:rPr>
              <w:t>Board size</w:t>
            </w:r>
          </w:p>
        </w:tc>
        <w:tc>
          <w:tcPr>
            <w:tcW w:w="250" w:type="pct"/>
          </w:tcPr>
          <w:p w:rsidR="006E2E8F" w:rsidRPr="00DE0991" w:rsidRDefault="006E2E8F" w:rsidP="006E2E8F">
            <w:pPr>
              <w:rPr>
                <w:iCs/>
                <w:sz w:val="18"/>
                <w:szCs w:val="18"/>
              </w:rPr>
            </w:pPr>
            <w:r w:rsidRPr="00DE0991">
              <w:rPr>
                <w:iCs/>
                <w:sz w:val="18"/>
                <w:szCs w:val="18"/>
              </w:rPr>
              <w:t>-,155**</w:t>
            </w:r>
          </w:p>
        </w:tc>
        <w:tc>
          <w:tcPr>
            <w:tcW w:w="250" w:type="pct"/>
          </w:tcPr>
          <w:p w:rsidR="006E2E8F" w:rsidRPr="00DE0991" w:rsidRDefault="006E2E8F" w:rsidP="006E2E8F">
            <w:pPr>
              <w:rPr>
                <w:sz w:val="18"/>
                <w:szCs w:val="18"/>
              </w:rPr>
            </w:pPr>
            <w:r w:rsidRPr="00DE0991">
              <w:rPr>
                <w:sz w:val="18"/>
                <w:szCs w:val="18"/>
              </w:rPr>
              <w:t>-,100*</w:t>
            </w:r>
          </w:p>
        </w:tc>
        <w:tc>
          <w:tcPr>
            <w:tcW w:w="250" w:type="pct"/>
          </w:tcPr>
          <w:p w:rsidR="006E2E8F" w:rsidRPr="00DE0991" w:rsidRDefault="006E2E8F" w:rsidP="006E2E8F">
            <w:pPr>
              <w:rPr>
                <w:sz w:val="18"/>
                <w:szCs w:val="18"/>
              </w:rPr>
            </w:pPr>
            <w:r w:rsidRPr="00DE0991">
              <w:rPr>
                <w:sz w:val="18"/>
                <w:szCs w:val="18"/>
              </w:rPr>
              <w:t>,094*</w:t>
            </w:r>
          </w:p>
        </w:tc>
        <w:tc>
          <w:tcPr>
            <w:tcW w:w="248" w:type="pct"/>
          </w:tcPr>
          <w:p w:rsidR="006E2E8F" w:rsidRPr="00DE0991" w:rsidRDefault="006E2E8F" w:rsidP="006E2E8F">
            <w:pPr>
              <w:rPr>
                <w:iCs/>
                <w:sz w:val="18"/>
                <w:szCs w:val="18"/>
              </w:rPr>
            </w:pPr>
            <w:r w:rsidRPr="00DE0991">
              <w:rPr>
                <w:iCs/>
                <w:sz w:val="18"/>
                <w:szCs w:val="18"/>
              </w:rPr>
              <w:t>,220**</w:t>
            </w:r>
          </w:p>
        </w:tc>
        <w:tc>
          <w:tcPr>
            <w:tcW w:w="250" w:type="pct"/>
          </w:tcPr>
          <w:p w:rsidR="006E2E8F" w:rsidRPr="00DE0991" w:rsidRDefault="006E2E8F" w:rsidP="006E2E8F">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,115**</w:t>
            </w:r>
          </w:p>
        </w:tc>
        <w:tc>
          <w:tcPr>
            <w:tcW w:w="250" w:type="pct"/>
          </w:tcPr>
          <w:p w:rsidR="006E2E8F" w:rsidRPr="00DE0991" w:rsidRDefault="006E2E8F" w:rsidP="006E2E8F">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,183**</w:t>
            </w:r>
          </w:p>
        </w:tc>
        <w:tc>
          <w:tcPr>
            <w:tcW w:w="250" w:type="pct"/>
          </w:tcPr>
          <w:p w:rsidR="006E2E8F" w:rsidRPr="00DE0991" w:rsidRDefault="006E2E8F" w:rsidP="006E2E8F">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w:t>
            </w: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18" w:type="pct"/>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47" w:type="pct"/>
          </w:tcPr>
          <w:p w:rsidR="006E2E8F" w:rsidRPr="00DE0991" w:rsidRDefault="006E2E8F" w:rsidP="006E2E8F">
            <w:pPr>
              <w:rPr>
                <w:rFonts w:ascii="Times New Roman" w:eastAsia="Times New Roman" w:hAnsi="Times New Roman" w:cs="Times New Roman"/>
                <w:sz w:val="18"/>
                <w:szCs w:val="18"/>
              </w:rPr>
            </w:pPr>
          </w:p>
        </w:tc>
        <w:tc>
          <w:tcPr>
            <w:tcW w:w="253" w:type="pct"/>
            <w:gridSpan w:val="2"/>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45" w:type="pct"/>
          </w:tcPr>
          <w:p w:rsidR="006E2E8F" w:rsidRPr="00DE0991" w:rsidRDefault="006E2E8F" w:rsidP="006E2E8F">
            <w:pPr>
              <w:rPr>
                <w:rFonts w:ascii="Times New Roman" w:eastAsia="Times New Roman" w:hAnsi="Times New Roman" w:cs="Times New Roman"/>
                <w:sz w:val="18"/>
                <w:szCs w:val="18"/>
              </w:rPr>
            </w:pPr>
          </w:p>
        </w:tc>
        <w:tc>
          <w:tcPr>
            <w:tcW w:w="188" w:type="pct"/>
            <w:gridSpan w:val="2"/>
          </w:tcPr>
          <w:p w:rsidR="006E2E8F" w:rsidRPr="00DE0991" w:rsidRDefault="006E2E8F" w:rsidP="006E2E8F">
            <w:pPr>
              <w:rPr>
                <w:rFonts w:ascii="Times New Roman" w:eastAsia="Times New Roman" w:hAnsi="Times New Roman" w:cs="Times New Roman"/>
                <w:sz w:val="18"/>
                <w:szCs w:val="18"/>
              </w:rPr>
            </w:pPr>
          </w:p>
        </w:tc>
        <w:tc>
          <w:tcPr>
            <w:tcW w:w="151" w:type="pct"/>
            <w:gridSpan w:val="2"/>
          </w:tcPr>
          <w:p w:rsidR="006E2E8F" w:rsidRPr="00DE0991" w:rsidRDefault="006E2E8F" w:rsidP="006E2E8F">
            <w:pPr>
              <w:rPr>
                <w:rFonts w:ascii="Times New Roman" w:eastAsia="Times New Roman" w:hAnsi="Times New Roman" w:cs="Times New Roman"/>
                <w:sz w:val="18"/>
                <w:szCs w:val="18"/>
              </w:rPr>
            </w:pPr>
          </w:p>
        </w:tc>
      </w:tr>
      <w:tr w:rsidR="0020633E" w:rsidRPr="00DE0991" w:rsidTr="004576FA">
        <w:tc>
          <w:tcPr>
            <w:tcW w:w="151" w:type="pct"/>
          </w:tcPr>
          <w:p w:rsidR="006E2E8F" w:rsidRPr="00DE0991" w:rsidRDefault="006E2E8F" w:rsidP="006E2E8F">
            <w:pPr>
              <w:rPr>
                <w:sz w:val="18"/>
                <w:szCs w:val="18"/>
              </w:rPr>
            </w:pPr>
            <w:r w:rsidRPr="00DE0991">
              <w:rPr>
                <w:sz w:val="18"/>
                <w:szCs w:val="18"/>
              </w:rPr>
              <w:t>8</w:t>
            </w:r>
          </w:p>
        </w:tc>
        <w:tc>
          <w:tcPr>
            <w:tcW w:w="488" w:type="pct"/>
          </w:tcPr>
          <w:p w:rsidR="006E2E8F" w:rsidRPr="00DE0991" w:rsidRDefault="006E2E8F" w:rsidP="006E2E8F">
            <w:pPr>
              <w:rPr>
                <w:sz w:val="18"/>
                <w:szCs w:val="18"/>
              </w:rPr>
            </w:pPr>
            <w:r w:rsidRPr="00DE0991">
              <w:rPr>
                <w:sz w:val="18"/>
                <w:szCs w:val="18"/>
              </w:rPr>
              <w:t>Log of firm size</w:t>
            </w:r>
          </w:p>
        </w:tc>
        <w:tc>
          <w:tcPr>
            <w:tcW w:w="250" w:type="pct"/>
          </w:tcPr>
          <w:p w:rsidR="006E2E8F" w:rsidRPr="00DE0991" w:rsidRDefault="006E2E8F" w:rsidP="006E2E8F">
            <w:pPr>
              <w:rPr>
                <w:iCs/>
                <w:sz w:val="18"/>
                <w:szCs w:val="18"/>
              </w:rPr>
            </w:pPr>
            <w:r w:rsidRPr="00DE0991">
              <w:rPr>
                <w:iCs/>
                <w:sz w:val="18"/>
                <w:szCs w:val="18"/>
              </w:rPr>
              <w:t>-,264**</w:t>
            </w:r>
          </w:p>
        </w:tc>
        <w:tc>
          <w:tcPr>
            <w:tcW w:w="250" w:type="pct"/>
          </w:tcPr>
          <w:p w:rsidR="006E2E8F" w:rsidRPr="00DE0991" w:rsidRDefault="006E2E8F" w:rsidP="006E2E8F">
            <w:pPr>
              <w:rPr>
                <w:sz w:val="18"/>
                <w:szCs w:val="18"/>
              </w:rPr>
            </w:pPr>
            <w:r w:rsidRPr="00DE0991">
              <w:rPr>
                <w:sz w:val="18"/>
                <w:szCs w:val="18"/>
              </w:rPr>
              <w:t>,006</w:t>
            </w:r>
          </w:p>
        </w:tc>
        <w:tc>
          <w:tcPr>
            <w:tcW w:w="250" w:type="pct"/>
          </w:tcPr>
          <w:p w:rsidR="006E2E8F" w:rsidRPr="00DE0991" w:rsidRDefault="006E2E8F" w:rsidP="006E2E8F">
            <w:pPr>
              <w:rPr>
                <w:sz w:val="18"/>
                <w:szCs w:val="18"/>
              </w:rPr>
            </w:pPr>
            <w:r w:rsidRPr="00DE0991">
              <w:rPr>
                <w:sz w:val="18"/>
                <w:szCs w:val="18"/>
              </w:rPr>
              <w:t>,251**</w:t>
            </w:r>
          </w:p>
        </w:tc>
        <w:tc>
          <w:tcPr>
            <w:tcW w:w="248" w:type="pct"/>
          </w:tcPr>
          <w:p w:rsidR="006E2E8F" w:rsidRPr="00DE0991" w:rsidRDefault="006E2E8F" w:rsidP="006E2E8F">
            <w:pPr>
              <w:rPr>
                <w:iCs/>
                <w:sz w:val="18"/>
                <w:szCs w:val="18"/>
              </w:rPr>
            </w:pPr>
            <w:r w:rsidRPr="00DE0991">
              <w:rPr>
                <w:iCs/>
                <w:sz w:val="18"/>
                <w:szCs w:val="18"/>
              </w:rPr>
              <w:t>,861**</w:t>
            </w:r>
          </w:p>
        </w:tc>
        <w:tc>
          <w:tcPr>
            <w:tcW w:w="250" w:type="pct"/>
          </w:tcPr>
          <w:p w:rsidR="006E2E8F" w:rsidRPr="00DE0991" w:rsidRDefault="006E2E8F" w:rsidP="006E2E8F">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-,006</w:t>
            </w:r>
          </w:p>
        </w:tc>
        <w:tc>
          <w:tcPr>
            <w:tcW w:w="250" w:type="pct"/>
          </w:tcPr>
          <w:p w:rsidR="006E2E8F" w:rsidRPr="00DE0991" w:rsidRDefault="006E2E8F" w:rsidP="006E2E8F">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,041</w:t>
            </w:r>
          </w:p>
        </w:tc>
        <w:tc>
          <w:tcPr>
            <w:tcW w:w="250" w:type="pct"/>
          </w:tcPr>
          <w:p w:rsidR="006E2E8F" w:rsidRPr="00DE0991" w:rsidRDefault="006E2E8F" w:rsidP="006E2E8F">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,278**</w:t>
            </w:r>
          </w:p>
        </w:tc>
        <w:tc>
          <w:tcPr>
            <w:tcW w:w="250" w:type="pct"/>
          </w:tcPr>
          <w:p w:rsidR="006E2E8F" w:rsidRPr="00DE0991" w:rsidRDefault="006E2E8F" w:rsidP="006E2E8F">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w:t>
            </w: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18" w:type="pct"/>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47" w:type="pct"/>
          </w:tcPr>
          <w:p w:rsidR="006E2E8F" w:rsidRPr="00DE0991" w:rsidRDefault="006E2E8F" w:rsidP="006E2E8F">
            <w:pPr>
              <w:rPr>
                <w:rFonts w:ascii="Times New Roman" w:eastAsia="Times New Roman" w:hAnsi="Times New Roman" w:cs="Times New Roman"/>
                <w:sz w:val="18"/>
                <w:szCs w:val="18"/>
              </w:rPr>
            </w:pPr>
          </w:p>
        </w:tc>
        <w:tc>
          <w:tcPr>
            <w:tcW w:w="253" w:type="pct"/>
            <w:gridSpan w:val="2"/>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45" w:type="pct"/>
          </w:tcPr>
          <w:p w:rsidR="006E2E8F" w:rsidRPr="00DE0991" w:rsidRDefault="006E2E8F" w:rsidP="006E2E8F">
            <w:pPr>
              <w:rPr>
                <w:rFonts w:ascii="Times New Roman" w:eastAsia="Times New Roman" w:hAnsi="Times New Roman" w:cs="Times New Roman"/>
                <w:sz w:val="18"/>
                <w:szCs w:val="18"/>
              </w:rPr>
            </w:pPr>
          </w:p>
        </w:tc>
        <w:tc>
          <w:tcPr>
            <w:tcW w:w="188" w:type="pct"/>
            <w:gridSpan w:val="2"/>
          </w:tcPr>
          <w:p w:rsidR="006E2E8F" w:rsidRPr="00DE0991" w:rsidRDefault="006E2E8F" w:rsidP="006E2E8F">
            <w:pPr>
              <w:rPr>
                <w:rFonts w:ascii="Times New Roman" w:eastAsia="Times New Roman" w:hAnsi="Times New Roman" w:cs="Times New Roman"/>
                <w:sz w:val="18"/>
                <w:szCs w:val="18"/>
              </w:rPr>
            </w:pPr>
          </w:p>
        </w:tc>
        <w:tc>
          <w:tcPr>
            <w:tcW w:w="151" w:type="pct"/>
            <w:gridSpan w:val="2"/>
          </w:tcPr>
          <w:p w:rsidR="006E2E8F" w:rsidRPr="00DE0991" w:rsidRDefault="006E2E8F" w:rsidP="006E2E8F">
            <w:pPr>
              <w:rPr>
                <w:rFonts w:ascii="Times New Roman" w:eastAsia="Times New Roman" w:hAnsi="Times New Roman" w:cs="Times New Roman"/>
                <w:sz w:val="18"/>
                <w:szCs w:val="18"/>
              </w:rPr>
            </w:pPr>
          </w:p>
        </w:tc>
      </w:tr>
      <w:tr w:rsidR="0020633E" w:rsidRPr="00DE0991" w:rsidTr="004576FA">
        <w:tc>
          <w:tcPr>
            <w:tcW w:w="151" w:type="pct"/>
          </w:tcPr>
          <w:p w:rsidR="006E2E8F" w:rsidRPr="00DE0991" w:rsidRDefault="006E2E8F" w:rsidP="006E2E8F">
            <w:pPr>
              <w:rPr>
                <w:sz w:val="18"/>
                <w:szCs w:val="18"/>
              </w:rPr>
            </w:pPr>
            <w:r w:rsidRPr="00DE0991">
              <w:rPr>
                <w:sz w:val="18"/>
                <w:szCs w:val="18"/>
              </w:rPr>
              <w:t>9</w:t>
            </w:r>
          </w:p>
        </w:tc>
        <w:tc>
          <w:tcPr>
            <w:tcW w:w="488" w:type="pct"/>
          </w:tcPr>
          <w:p w:rsidR="006E2E8F" w:rsidRPr="00DE0991" w:rsidRDefault="006E2E8F" w:rsidP="006E2E8F">
            <w:pPr>
              <w:rPr>
                <w:sz w:val="18"/>
                <w:szCs w:val="18"/>
              </w:rPr>
            </w:pPr>
            <w:r w:rsidRPr="00DE0991">
              <w:rPr>
                <w:sz w:val="18"/>
                <w:szCs w:val="18"/>
              </w:rPr>
              <w:t>Average age of directors</w:t>
            </w:r>
          </w:p>
        </w:tc>
        <w:tc>
          <w:tcPr>
            <w:tcW w:w="250" w:type="pct"/>
          </w:tcPr>
          <w:p w:rsidR="006E2E8F" w:rsidRPr="00DE0991" w:rsidRDefault="006E2E8F" w:rsidP="006E2E8F">
            <w:pPr>
              <w:rPr>
                <w:iCs/>
                <w:sz w:val="18"/>
                <w:szCs w:val="18"/>
              </w:rPr>
            </w:pPr>
            <w:r w:rsidRPr="00DE0991">
              <w:rPr>
                <w:iCs/>
                <w:sz w:val="18"/>
                <w:szCs w:val="18"/>
              </w:rPr>
              <w:t>-</w:t>
            </w:r>
          </w:p>
          <w:p w:rsidR="006E2E8F" w:rsidRPr="00DE0991" w:rsidRDefault="006E2E8F" w:rsidP="006E2E8F">
            <w:pPr>
              <w:rPr>
                <w:iCs/>
                <w:sz w:val="18"/>
                <w:szCs w:val="18"/>
              </w:rPr>
            </w:pPr>
            <w:r w:rsidRPr="00DE0991">
              <w:rPr>
                <w:iCs/>
                <w:sz w:val="18"/>
                <w:szCs w:val="18"/>
              </w:rPr>
              <w:t>,060</w:t>
            </w:r>
          </w:p>
        </w:tc>
        <w:tc>
          <w:tcPr>
            <w:tcW w:w="250" w:type="pct"/>
          </w:tcPr>
          <w:p w:rsidR="006E2E8F" w:rsidRPr="00DE0991" w:rsidRDefault="006E2E8F" w:rsidP="006E2E8F">
            <w:pPr>
              <w:rPr>
                <w:sz w:val="18"/>
                <w:szCs w:val="18"/>
              </w:rPr>
            </w:pPr>
            <w:r w:rsidRPr="00DE0991">
              <w:rPr>
                <w:sz w:val="18"/>
                <w:szCs w:val="18"/>
              </w:rPr>
              <w:t>-</w:t>
            </w:r>
          </w:p>
          <w:p w:rsidR="006E2E8F" w:rsidRPr="00DE0991" w:rsidRDefault="006E2E8F" w:rsidP="006E2E8F">
            <w:pPr>
              <w:rPr>
                <w:sz w:val="18"/>
                <w:szCs w:val="18"/>
              </w:rPr>
            </w:pPr>
            <w:r w:rsidRPr="00DE0991">
              <w:rPr>
                <w:sz w:val="18"/>
                <w:szCs w:val="18"/>
              </w:rPr>
              <w:t>,012</w:t>
            </w:r>
          </w:p>
        </w:tc>
        <w:tc>
          <w:tcPr>
            <w:tcW w:w="250" w:type="pct"/>
          </w:tcPr>
          <w:p w:rsidR="006E2E8F" w:rsidRPr="00DE0991" w:rsidRDefault="006E2E8F" w:rsidP="006E2E8F">
            <w:pPr>
              <w:rPr>
                <w:sz w:val="18"/>
                <w:szCs w:val="18"/>
              </w:rPr>
            </w:pPr>
            <w:r w:rsidRPr="00DE0991">
              <w:rPr>
                <w:sz w:val="18"/>
                <w:szCs w:val="18"/>
              </w:rPr>
              <w:t>-</w:t>
            </w:r>
          </w:p>
          <w:p w:rsidR="006E2E8F" w:rsidRPr="00DE0991" w:rsidRDefault="006E2E8F" w:rsidP="006E2E8F">
            <w:pPr>
              <w:rPr>
                <w:sz w:val="18"/>
                <w:szCs w:val="18"/>
              </w:rPr>
            </w:pPr>
            <w:r w:rsidRPr="00DE0991">
              <w:rPr>
                <w:sz w:val="18"/>
                <w:szCs w:val="18"/>
              </w:rPr>
              <w:t>,025</w:t>
            </w:r>
          </w:p>
        </w:tc>
        <w:tc>
          <w:tcPr>
            <w:tcW w:w="248" w:type="pct"/>
          </w:tcPr>
          <w:p w:rsidR="006E2E8F" w:rsidRPr="00DE0991" w:rsidRDefault="006E2E8F" w:rsidP="006E2E8F">
            <w:pPr>
              <w:rPr>
                <w:iCs/>
                <w:sz w:val="18"/>
                <w:szCs w:val="18"/>
              </w:rPr>
            </w:pPr>
            <w:r w:rsidRPr="00DE0991">
              <w:rPr>
                <w:iCs/>
                <w:sz w:val="18"/>
                <w:szCs w:val="18"/>
              </w:rPr>
              <w:t>,081*</w:t>
            </w:r>
          </w:p>
        </w:tc>
        <w:tc>
          <w:tcPr>
            <w:tcW w:w="250" w:type="pct"/>
          </w:tcPr>
          <w:p w:rsidR="006E2E8F" w:rsidRPr="00DE0991" w:rsidRDefault="006E2E8F" w:rsidP="006E2E8F">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-,119**</w:t>
            </w:r>
          </w:p>
        </w:tc>
        <w:tc>
          <w:tcPr>
            <w:tcW w:w="250" w:type="pct"/>
          </w:tcPr>
          <w:p w:rsidR="006E2E8F" w:rsidRPr="00DE0991" w:rsidRDefault="006E2E8F" w:rsidP="006E2E8F">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-,098*</w:t>
            </w:r>
          </w:p>
        </w:tc>
        <w:tc>
          <w:tcPr>
            <w:tcW w:w="250" w:type="pct"/>
          </w:tcPr>
          <w:p w:rsidR="006E2E8F" w:rsidRPr="00DE0991" w:rsidRDefault="006E2E8F" w:rsidP="006E2E8F">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-,025</w:t>
            </w:r>
          </w:p>
        </w:tc>
        <w:tc>
          <w:tcPr>
            <w:tcW w:w="250" w:type="pct"/>
          </w:tcPr>
          <w:p w:rsidR="006E2E8F" w:rsidRPr="00DE0991" w:rsidRDefault="006E2E8F" w:rsidP="006E2E8F">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,131**</w:t>
            </w:r>
          </w:p>
        </w:tc>
        <w:tc>
          <w:tcPr>
            <w:tcW w:w="187" w:type="pct"/>
          </w:tcPr>
          <w:p w:rsidR="006E2E8F" w:rsidRPr="00DE0991" w:rsidRDefault="006E2E8F" w:rsidP="006E2E8F">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w:t>
            </w: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18" w:type="pct"/>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47" w:type="pct"/>
          </w:tcPr>
          <w:p w:rsidR="006E2E8F" w:rsidRPr="00DE0991" w:rsidRDefault="006E2E8F" w:rsidP="006E2E8F">
            <w:pPr>
              <w:rPr>
                <w:rFonts w:ascii="Times New Roman" w:eastAsia="Times New Roman" w:hAnsi="Times New Roman" w:cs="Times New Roman"/>
                <w:sz w:val="18"/>
                <w:szCs w:val="18"/>
              </w:rPr>
            </w:pPr>
          </w:p>
        </w:tc>
        <w:tc>
          <w:tcPr>
            <w:tcW w:w="253" w:type="pct"/>
            <w:gridSpan w:val="2"/>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45" w:type="pct"/>
          </w:tcPr>
          <w:p w:rsidR="006E2E8F" w:rsidRPr="00DE0991" w:rsidRDefault="006E2E8F" w:rsidP="006E2E8F">
            <w:pPr>
              <w:rPr>
                <w:rFonts w:ascii="Times New Roman" w:eastAsia="Times New Roman" w:hAnsi="Times New Roman" w:cs="Times New Roman"/>
                <w:sz w:val="18"/>
                <w:szCs w:val="18"/>
              </w:rPr>
            </w:pPr>
          </w:p>
        </w:tc>
        <w:tc>
          <w:tcPr>
            <w:tcW w:w="188" w:type="pct"/>
            <w:gridSpan w:val="2"/>
          </w:tcPr>
          <w:p w:rsidR="006E2E8F" w:rsidRPr="00DE0991" w:rsidRDefault="006E2E8F" w:rsidP="006E2E8F">
            <w:pPr>
              <w:rPr>
                <w:rFonts w:ascii="Times New Roman" w:eastAsia="Times New Roman" w:hAnsi="Times New Roman" w:cs="Times New Roman"/>
                <w:sz w:val="18"/>
                <w:szCs w:val="18"/>
              </w:rPr>
            </w:pPr>
          </w:p>
        </w:tc>
        <w:tc>
          <w:tcPr>
            <w:tcW w:w="151" w:type="pct"/>
            <w:gridSpan w:val="2"/>
          </w:tcPr>
          <w:p w:rsidR="006E2E8F" w:rsidRPr="00DE0991" w:rsidRDefault="006E2E8F" w:rsidP="006E2E8F">
            <w:pPr>
              <w:rPr>
                <w:rFonts w:ascii="Times New Roman" w:eastAsia="Times New Roman" w:hAnsi="Times New Roman" w:cs="Times New Roman"/>
                <w:sz w:val="18"/>
                <w:szCs w:val="18"/>
              </w:rPr>
            </w:pPr>
          </w:p>
        </w:tc>
      </w:tr>
      <w:tr w:rsidR="0020633E" w:rsidRPr="00DE0991" w:rsidTr="004576FA">
        <w:tc>
          <w:tcPr>
            <w:tcW w:w="151" w:type="pct"/>
          </w:tcPr>
          <w:p w:rsidR="006E2E8F" w:rsidRPr="00DE0991" w:rsidRDefault="006E2E8F" w:rsidP="006E2E8F">
            <w:pPr>
              <w:rPr>
                <w:sz w:val="18"/>
                <w:szCs w:val="18"/>
              </w:rPr>
            </w:pPr>
            <w:r w:rsidRPr="00DE0991">
              <w:rPr>
                <w:sz w:val="18"/>
                <w:szCs w:val="18"/>
              </w:rPr>
              <w:t>10</w:t>
            </w:r>
          </w:p>
        </w:tc>
        <w:tc>
          <w:tcPr>
            <w:tcW w:w="488" w:type="pct"/>
          </w:tcPr>
          <w:p w:rsidR="006E2E8F" w:rsidRPr="00DE0991" w:rsidRDefault="006E2E8F" w:rsidP="006E2E8F">
            <w:pPr>
              <w:rPr>
                <w:sz w:val="18"/>
                <w:szCs w:val="18"/>
              </w:rPr>
            </w:pPr>
            <w:r w:rsidRPr="00DE0991">
              <w:rPr>
                <w:sz w:val="18"/>
                <w:szCs w:val="18"/>
              </w:rPr>
              <w:t>Leverage</w:t>
            </w:r>
          </w:p>
        </w:tc>
        <w:tc>
          <w:tcPr>
            <w:tcW w:w="250" w:type="pct"/>
          </w:tcPr>
          <w:p w:rsidR="006E2E8F" w:rsidRPr="00DE0991" w:rsidRDefault="006E2E8F" w:rsidP="006E2E8F">
            <w:pPr>
              <w:rPr>
                <w:iCs/>
                <w:sz w:val="18"/>
                <w:szCs w:val="18"/>
              </w:rPr>
            </w:pPr>
            <w:r w:rsidRPr="00DE0991">
              <w:rPr>
                <w:iCs/>
                <w:sz w:val="18"/>
                <w:szCs w:val="18"/>
              </w:rPr>
              <w:t>-,153**</w:t>
            </w:r>
          </w:p>
        </w:tc>
        <w:tc>
          <w:tcPr>
            <w:tcW w:w="250" w:type="pct"/>
          </w:tcPr>
          <w:p w:rsidR="006E2E8F" w:rsidRPr="00DE0991" w:rsidRDefault="006E2E8F" w:rsidP="006E2E8F">
            <w:pPr>
              <w:rPr>
                <w:sz w:val="18"/>
                <w:szCs w:val="18"/>
              </w:rPr>
            </w:pPr>
            <w:r w:rsidRPr="00DE0991">
              <w:rPr>
                <w:sz w:val="18"/>
                <w:szCs w:val="18"/>
              </w:rPr>
              <w:t>,022</w:t>
            </w:r>
          </w:p>
        </w:tc>
        <w:tc>
          <w:tcPr>
            <w:tcW w:w="250" w:type="pct"/>
          </w:tcPr>
          <w:p w:rsidR="006E2E8F" w:rsidRPr="00DE0991" w:rsidRDefault="006E2E8F" w:rsidP="006E2E8F">
            <w:pPr>
              <w:rPr>
                <w:sz w:val="18"/>
                <w:szCs w:val="18"/>
              </w:rPr>
            </w:pPr>
            <w:r w:rsidRPr="00DE0991">
              <w:rPr>
                <w:sz w:val="18"/>
                <w:szCs w:val="18"/>
              </w:rPr>
              <w:t>,503**</w:t>
            </w:r>
          </w:p>
        </w:tc>
        <w:tc>
          <w:tcPr>
            <w:tcW w:w="248" w:type="pct"/>
          </w:tcPr>
          <w:p w:rsidR="006E2E8F" w:rsidRPr="00DE0991" w:rsidRDefault="006E2E8F" w:rsidP="006E2E8F">
            <w:pPr>
              <w:rPr>
                <w:iCs/>
                <w:sz w:val="18"/>
                <w:szCs w:val="18"/>
              </w:rPr>
            </w:pPr>
            <w:r w:rsidRPr="00DE0991">
              <w:rPr>
                <w:iCs/>
                <w:sz w:val="18"/>
                <w:szCs w:val="18"/>
              </w:rPr>
              <w:t>,162**</w:t>
            </w:r>
          </w:p>
        </w:tc>
        <w:tc>
          <w:tcPr>
            <w:tcW w:w="250" w:type="pct"/>
          </w:tcPr>
          <w:p w:rsidR="006E2E8F" w:rsidRPr="00DE0991" w:rsidRDefault="006E2E8F" w:rsidP="006E2E8F">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,024</w:t>
            </w:r>
          </w:p>
        </w:tc>
        <w:tc>
          <w:tcPr>
            <w:tcW w:w="250" w:type="pct"/>
          </w:tcPr>
          <w:p w:rsidR="006E2E8F" w:rsidRPr="00DE0991" w:rsidRDefault="006E2E8F" w:rsidP="006E2E8F">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,016</w:t>
            </w:r>
          </w:p>
        </w:tc>
        <w:tc>
          <w:tcPr>
            <w:tcW w:w="250" w:type="pct"/>
          </w:tcPr>
          <w:p w:rsidR="006E2E8F" w:rsidRPr="00DE0991" w:rsidRDefault="006E2E8F" w:rsidP="006E2E8F">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,058</w:t>
            </w:r>
          </w:p>
        </w:tc>
        <w:tc>
          <w:tcPr>
            <w:tcW w:w="250" w:type="pct"/>
          </w:tcPr>
          <w:p w:rsidR="006E2E8F" w:rsidRPr="00DE0991" w:rsidRDefault="006E2E8F" w:rsidP="006E2E8F">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,320**</w:t>
            </w:r>
          </w:p>
        </w:tc>
        <w:tc>
          <w:tcPr>
            <w:tcW w:w="187" w:type="pct"/>
          </w:tcPr>
          <w:p w:rsidR="006E2E8F" w:rsidRPr="00DE0991" w:rsidRDefault="006E2E8F" w:rsidP="006E2E8F">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,031</w:t>
            </w:r>
          </w:p>
        </w:tc>
        <w:tc>
          <w:tcPr>
            <w:tcW w:w="250" w:type="pct"/>
          </w:tcPr>
          <w:p w:rsidR="006E2E8F" w:rsidRPr="00DE0991" w:rsidRDefault="006E2E8F" w:rsidP="006E2E8F">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w:t>
            </w:r>
          </w:p>
        </w:tc>
        <w:tc>
          <w:tcPr>
            <w:tcW w:w="218" w:type="pct"/>
          </w:tcPr>
          <w:p w:rsidR="006E2E8F" w:rsidRDefault="006E2E8F" w:rsidP="006E2E8F">
            <w:pPr>
              <w:rPr>
                <w:rFonts w:ascii="Times New Roman" w:eastAsia="Times New Roman" w:hAnsi="Times New Roman" w:cs="Times New Roman"/>
                <w:sz w:val="18"/>
                <w:szCs w:val="18"/>
              </w:rPr>
            </w:pPr>
          </w:p>
          <w:p w:rsidR="0020633E" w:rsidRPr="00DE0991" w:rsidRDefault="0020633E"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47" w:type="pct"/>
          </w:tcPr>
          <w:p w:rsidR="006E2E8F" w:rsidRPr="00DE0991" w:rsidRDefault="006E2E8F" w:rsidP="006E2E8F">
            <w:pPr>
              <w:rPr>
                <w:rFonts w:ascii="Times New Roman" w:eastAsia="Times New Roman" w:hAnsi="Times New Roman" w:cs="Times New Roman"/>
                <w:sz w:val="18"/>
                <w:szCs w:val="18"/>
              </w:rPr>
            </w:pPr>
          </w:p>
        </w:tc>
        <w:tc>
          <w:tcPr>
            <w:tcW w:w="253" w:type="pct"/>
            <w:gridSpan w:val="2"/>
          </w:tcPr>
          <w:p w:rsidR="006E2E8F" w:rsidRPr="00DE0991" w:rsidRDefault="006E2E8F" w:rsidP="006E2E8F">
            <w:pPr>
              <w:rPr>
                <w:rFonts w:ascii="Times New Roman" w:eastAsia="Times New Roman" w:hAnsi="Times New Roman" w:cs="Times New Roman"/>
                <w:sz w:val="18"/>
                <w:szCs w:val="18"/>
              </w:rPr>
            </w:pPr>
          </w:p>
        </w:tc>
        <w:tc>
          <w:tcPr>
            <w:tcW w:w="187" w:type="pct"/>
          </w:tcPr>
          <w:p w:rsidR="006E2E8F" w:rsidRPr="00DE0991" w:rsidRDefault="006E2E8F" w:rsidP="006E2E8F">
            <w:pPr>
              <w:rPr>
                <w:rFonts w:ascii="Times New Roman" w:eastAsia="Times New Roman" w:hAnsi="Times New Roman" w:cs="Times New Roman"/>
                <w:sz w:val="18"/>
                <w:szCs w:val="18"/>
              </w:rPr>
            </w:pPr>
          </w:p>
        </w:tc>
        <w:tc>
          <w:tcPr>
            <w:tcW w:w="250" w:type="pct"/>
          </w:tcPr>
          <w:p w:rsidR="006E2E8F" w:rsidRPr="00DE0991" w:rsidRDefault="006E2E8F" w:rsidP="006E2E8F">
            <w:pPr>
              <w:rPr>
                <w:rFonts w:ascii="Times New Roman" w:eastAsia="Times New Roman" w:hAnsi="Times New Roman" w:cs="Times New Roman"/>
                <w:sz w:val="18"/>
                <w:szCs w:val="18"/>
              </w:rPr>
            </w:pPr>
          </w:p>
        </w:tc>
        <w:tc>
          <w:tcPr>
            <w:tcW w:w="245" w:type="pct"/>
          </w:tcPr>
          <w:p w:rsidR="006E2E8F" w:rsidRPr="00DE0991" w:rsidRDefault="006E2E8F" w:rsidP="006E2E8F">
            <w:pPr>
              <w:rPr>
                <w:rFonts w:ascii="Times New Roman" w:eastAsia="Times New Roman" w:hAnsi="Times New Roman" w:cs="Times New Roman"/>
                <w:sz w:val="18"/>
                <w:szCs w:val="18"/>
              </w:rPr>
            </w:pPr>
          </w:p>
        </w:tc>
        <w:tc>
          <w:tcPr>
            <w:tcW w:w="188" w:type="pct"/>
            <w:gridSpan w:val="2"/>
          </w:tcPr>
          <w:p w:rsidR="006E2E8F" w:rsidRPr="00DE0991" w:rsidRDefault="006E2E8F" w:rsidP="006E2E8F">
            <w:pPr>
              <w:rPr>
                <w:rFonts w:ascii="Times New Roman" w:eastAsia="Times New Roman" w:hAnsi="Times New Roman" w:cs="Times New Roman"/>
                <w:sz w:val="18"/>
                <w:szCs w:val="18"/>
              </w:rPr>
            </w:pPr>
          </w:p>
        </w:tc>
        <w:tc>
          <w:tcPr>
            <w:tcW w:w="151" w:type="pct"/>
            <w:gridSpan w:val="2"/>
          </w:tcPr>
          <w:p w:rsidR="006E2E8F" w:rsidRPr="00DE0991" w:rsidRDefault="006E2E8F" w:rsidP="006E2E8F">
            <w:pPr>
              <w:rPr>
                <w:rFonts w:ascii="Times New Roman" w:eastAsia="Times New Roman" w:hAnsi="Times New Roman" w:cs="Times New Roman"/>
                <w:sz w:val="18"/>
                <w:szCs w:val="18"/>
              </w:rPr>
            </w:pPr>
          </w:p>
        </w:tc>
      </w:tr>
      <w:tr w:rsidR="0020633E" w:rsidRPr="00DE0991" w:rsidTr="004576FA">
        <w:tc>
          <w:tcPr>
            <w:tcW w:w="151" w:type="pct"/>
          </w:tcPr>
          <w:p w:rsidR="0020633E" w:rsidRPr="00DE0991" w:rsidRDefault="0020633E" w:rsidP="0020633E">
            <w:pPr>
              <w:rPr>
                <w:sz w:val="18"/>
                <w:szCs w:val="18"/>
              </w:rPr>
            </w:pPr>
            <w:r w:rsidRPr="00DE0991">
              <w:rPr>
                <w:sz w:val="18"/>
                <w:szCs w:val="18"/>
              </w:rPr>
              <w:t>11</w:t>
            </w:r>
          </w:p>
        </w:tc>
        <w:tc>
          <w:tcPr>
            <w:tcW w:w="488" w:type="pct"/>
          </w:tcPr>
          <w:p w:rsidR="0020633E" w:rsidRPr="00DE0991" w:rsidRDefault="0020633E" w:rsidP="0020633E">
            <w:pPr>
              <w:rPr>
                <w:sz w:val="18"/>
                <w:szCs w:val="18"/>
              </w:rPr>
            </w:pPr>
            <w:r w:rsidRPr="00DE0991">
              <w:rPr>
                <w:sz w:val="18"/>
                <w:szCs w:val="18"/>
              </w:rPr>
              <w:t>Mining</w:t>
            </w:r>
          </w:p>
        </w:tc>
        <w:tc>
          <w:tcPr>
            <w:tcW w:w="250" w:type="pct"/>
          </w:tcPr>
          <w:p w:rsidR="0020633E" w:rsidRPr="00DE0991" w:rsidRDefault="0020633E" w:rsidP="0020633E">
            <w:pPr>
              <w:rPr>
                <w:iCs/>
                <w:sz w:val="18"/>
                <w:szCs w:val="18"/>
              </w:rPr>
            </w:pPr>
            <w:r w:rsidRPr="00DE0991">
              <w:rPr>
                <w:iCs/>
                <w:sz w:val="18"/>
                <w:szCs w:val="18"/>
              </w:rPr>
              <w:t>-</w:t>
            </w:r>
          </w:p>
          <w:p w:rsidR="0020633E" w:rsidRPr="00DE0991" w:rsidRDefault="0020633E" w:rsidP="0020633E">
            <w:pPr>
              <w:rPr>
                <w:iCs/>
                <w:sz w:val="18"/>
                <w:szCs w:val="18"/>
              </w:rPr>
            </w:pPr>
            <w:r w:rsidRPr="00DE0991">
              <w:rPr>
                <w:iCs/>
                <w:sz w:val="18"/>
                <w:szCs w:val="18"/>
              </w:rPr>
              <w:t>,054</w:t>
            </w:r>
          </w:p>
        </w:tc>
        <w:tc>
          <w:tcPr>
            <w:tcW w:w="250" w:type="pct"/>
          </w:tcPr>
          <w:p w:rsidR="0020633E" w:rsidRPr="00DE0991" w:rsidRDefault="0020633E" w:rsidP="0020633E">
            <w:pPr>
              <w:rPr>
                <w:sz w:val="18"/>
                <w:szCs w:val="18"/>
              </w:rPr>
            </w:pPr>
            <w:r w:rsidRPr="00DE0991">
              <w:rPr>
                <w:sz w:val="18"/>
                <w:szCs w:val="18"/>
              </w:rPr>
              <w:t>-</w:t>
            </w:r>
          </w:p>
          <w:p w:rsidR="0020633E" w:rsidRPr="00DE0991" w:rsidRDefault="0020633E" w:rsidP="0020633E">
            <w:pPr>
              <w:rPr>
                <w:sz w:val="18"/>
                <w:szCs w:val="18"/>
              </w:rPr>
            </w:pPr>
            <w:r w:rsidRPr="00DE0991">
              <w:rPr>
                <w:sz w:val="18"/>
                <w:szCs w:val="18"/>
              </w:rPr>
              <w:t>,077</w:t>
            </w:r>
          </w:p>
        </w:tc>
        <w:tc>
          <w:tcPr>
            <w:tcW w:w="250" w:type="pct"/>
          </w:tcPr>
          <w:p w:rsidR="0020633E" w:rsidRPr="00DE0991" w:rsidRDefault="0020633E" w:rsidP="0020633E">
            <w:pPr>
              <w:rPr>
                <w:sz w:val="18"/>
                <w:szCs w:val="18"/>
              </w:rPr>
            </w:pPr>
            <w:r w:rsidRPr="00DE0991">
              <w:rPr>
                <w:sz w:val="18"/>
                <w:szCs w:val="18"/>
              </w:rPr>
              <w:t>-,121**</w:t>
            </w:r>
          </w:p>
        </w:tc>
        <w:tc>
          <w:tcPr>
            <w:tcW w:w="248" w:type="pct"/>
          </w:tcPr>
          <w:p w:rsidR="0020633E" w:rsidRPr="00DE0991" w:rsidRDefault="0020633E" w:rsidP="0020633E">
            <w:pPr>
              <w:rPr>
                <w:iCs/>
                <w:sz w:val="18"/>
                <w:szCs w:val="18"/>
              </w:rPr>
            </w:pPr>
            <w:r w:rsidRPr="00DE0991">
              <w:rPr>
                <w:iCs/>
                <w:sz w:val="18"/>
                <w:szCs w:val="18"/>
              </w:rPr>
              <w:t>,015</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-,063*</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-,068</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-,029</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,008</w:t>
            </w:r>
          </w:p>
        </w:tc>
        <w:tc>
          <w:tcPr>
            <w:tcW w:w="187"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,037</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-,019</w:t>
            </w:r>
          </w:p>
        </w:tc>
        <w:tc>
          <w:tcPr>
            <w:tcW w:w="218"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w:t>
            </w:r>
          </w:p>
        </w:tc>
        <w:tc>
          <w:tcPr>
            <w:tcW w:w="187" w:type="pct"/>
          </w:tcPr>
          <w:p w:rsidR="0020633E" w:rsidRPr="00DE0991" w:rsidRDefault="0020633E">
            <w:pPr>
              <w:rPr>
                <w:rFonts w:ascii="Times New Roman" w:eastAsia="Times New Roman" w:hAnsi="Times New Roman" w:cs="Times New Roman"/>
                <w:sz w:val="18"/>
                <w:szCs w:val="18"/>
              </w:rPr>
            </w:pPr>
          </w:p>
        </w:tc>
        <w:tc>
          <w:tcPr>
            <w:tcW w:w="250" w:type="pct"/>
            <w:gridSpan w:val="2"/>
          </w:tcPr>
          <w:p w:rsidR="0020633E" w:rsidRPr="00DE0991" w:rsidRDefault="0020633E">
            <w:pPr>
              <w:rPr>
                <w:rFonts w:ascii="Times New Roman" w:eastAsia="Times New Roman" w:hAnsi="Times New Roman" w:cs="Times New Roman"/>
                <w:sz w:val="18"/>
                <w:szCs w:val="18"/>
              </w:rPr>
            </w:pPr>
          </w:p>
        </w:tc>
        <w:tc>
          <w:tcPr>
            <w:tcW w:w="250" w:type="pct"/>
          </w:tcPr>
          <w:p w:rsidR="0020633E" w:rsidRPr="00DE0991" w:rsidRDefault="0020633E">
            <w:pPr>
              <w:rPr>
                <w:rFonts w:ascii="Times New Roman" w:eastAsia="Times New Roman" w:hAnsi="Times New Roman" w:cs="Times New Roman"/>
                <w:sz w:val="18"/>
                <w:szCs w:val="18"/>
              </w:rPr>
            </w:pPr>
          </w:p>
        </w:tc>
        <w:tc>
          <w:tcPr>
            <w:tcW w:w="187" w:type="pct"/>
          </w:tcPr>
          <w:p w:rsidR="0020633E" w:rsidRPr="00DE0991" w:rsidRDefault="0020633E">
            <w:pPr>
              <w:rPr>
                <w:rFonts w:ascii="Times New Roman" w:eastAsia="Times New Roman" w:hAnsi="Times New Roman" w:cs="Times New Roman"/>
                <w:sz w:val="18"/>
                <w:szCs w:val="18"/>
              </w:rPr>
            </w:pPr>
          </w:p>
        </w:tc>
        <w:tc>
          <w:tcPr>
            <w:tcW w:w="250" w:type="pct"/>
          </w:tcPr>
          <w:p w:rsidR="0020633E" w:rsidRPr="00DE0991" w:rsidRDefault="0020633E">
            <w:pPr>
              <w:rPr>
                <w:rFonts w:ascii="Times New Roman" w:eastAsia="Times New Roman" w:hAnsi="Times New Roman" w:cs="Times New Roman"/>
                <w:sz w:val="18"/>
                <w:szCs w:val="18"/>
              </w:rPr>
            </w:pPr>
          </w:p>
        </w:tc>
        <w:tc>
          <w:tcPr>
            <w:tcW w:w="250" w:type="pct"/>
            <w:gridSpan w:val="2"/>
          </w:tcPr>
          <w:p w:rsidR="0020633E" w:rsidRPr="00DE0991" w:rsidRDefault="0020633E">
            <w:pPr>
              <w:rPr>
                <w:rFonts w:ascii="Times New Roman" w:eastAsia="Times New Roman" w:hAnsi="Times New Roman" w:cs="Times New Roman"/>
                <w:sz w:val="18"/>
                <w:szCs w:val="18"/>
              </w:rPr>
            </w:pPr>
          </w:p>
        </w:tc>
        <w:tc>
          <w:tcPr>
            <w:tcW w:w="187" w:type="pct"/>
            <w:gridSpan w:val="2"/>
          </w:tcPr>
          <w:p w:rsidR="0020633E" w:rsidRPr="00DE0991" w:rsidRDefault="0020633E">
            <w:pPr>
              <w:rPr>
                <w:rFonts w:ascii="Times New Roman" w:eastAsia="Times New Roman" w:hAnsi="Times New Roman" w:cs="Times New Roman"/>
                <w:sz w:val="18"/>
                <w:szCs w:val="18"/>
              </w:rPr>
            </w:pPr>
          </w:p>
        </w:tc>
        <w:tc>
          <w:tcPr>
            <w:tcW w:w="147" w:type="pct"/>
          </w:tcPr>
          <w:p w:rsidR="0020633E" w:rsidRPr="00DE0991" w:rsidRDefault="0020633E">
            <w:pPr>
              <w:rPr>
                <w:rFonts w:ascii="Times New Roman" w:eastAsia="Times New Roman" w:hAnsi="Times New Roman" w:cs="Times New Roman"/>
                <w:sz w:val="18"/>
                <w:szCs w:val="18"/>
              </w:rPr>
            </w:pPr>
          </w:p>
        </w:tc>
      </w:tr>
      <w:tr w:rsidR="0020633E" w:rsidRPr="00DE0991" w:rsidTr="004576FA">
        <w:tc>
          <w:tcPr>
            <w:tcW w:w="151" w:type="pct"/>
          </w:tcPr>
          <w:p w:rsidR="0020633E" w:rsidRPr="00DE0991" w:rsidRDefault="0020633E" w:rsidP="0020633E">
            <w:pPr>
              <w:rPr>
                <w:sz w:val="18"/>
                <w:szCs w:val="18"/>
              </w:rPr>
            </w:pPr>
            <w:r w:rsidRPr="00DE0991">
              <w:rPr>
                <w:sz w:val="18"/>
                <w:szCs w:val="18"/>
              </w:rPr>
              <w:t>12</w:t>
            </w:r>
          </w:p>
        </w:tc>
        <w:tc>
          <w:tcPr>
            <w:tcW w:w="488" w:type="pct"/>
          </w:tcPr>
          <w:p w:rsidR="0020633E" w:rsidRPr="00DE0991" w:rsidRDefault="0020633E" w:rsidP="0020633E">
            <w:pPr>
              <w:rPr>
                <w:sz w:val="18"/>
                <w:szCs w:val="18"/>
              </w:rPr>
            </w:pPr>
            <w:r w:rsidRPr="00DE0991">
              <w:rPr>
                <w:sz w:val="18"/>
                <w:szCs w:val="18"/>
              </w:rPr>
              <w:t>Construction</w:t>
            </w:r>
          </w:p>
        </w:tc>
        <w:tc>
          <w:tcPr>
            <w:tcW w:w="250" w:type="pct"/>
          </w:tcPr>
          <w:p w:rsidR="0020633E" w:rsidRPr="00DE0991" w:rsidRDefault="0020633E" w:rsidP="0020633E">
            <w:pPr>
              <w:rPr>
                <w:iCs/>
                <w:sz w:val="18"/>
                <w:szCs w:val="18"/>
              </w:rPr>
            </w:pPr>
            <w:r w:rsidRPr="00DE0991">
              <w:rPr>
                <w:iCs/>
                <w:sz w:val="18"/>
                <w:szCs w:val="18"/>
              </w:rPr>
              <w:t>,078</w:t>
            </w:r>
          </w:p>
        </w:tc>
        <w:tc>
          <w:tcPr>
            <w:tcW w:w="250" w:type="pct"/>
          </w:tcPr>
          <w:p w:rsidR="0020633E" w:rsidRPr="00DE0991" w:rsidRDefault="0020633E" w:rsidP="0020633E">
            <w:pPr>
              <w:rPr>
                <w:sz w:val="18"/>
                <w:szCs w:val="18"/>
              </w:rPr>
            </w:pPr>
            <w:r w:rsidRPr="00DE0991">
              <w:rPr>
                <w:sz w:val="18"/>
                <w:szCs w:val="18"/>
              </w:rPr>
              <w:t>,110**</w:t>
            </w:r>
          </w:p>
        </w:tc>
        <w:tc>
          <w:tcPr>
            <w:tcW w:w="250" w:type="pct"/>
          </w:tcPr>
          <w:p w:rsidR="0020633E" w:rsidRPr="00DE0991" w:rsidRDefault="0020633E" w:rsidP="0020633E">
            <w:pPr>
              <w:rPr>
                <w:sz w:val="18"/>
                <w:szCs w:val="18"/>
              </w:rPr>
            </w:pPr>
            <w:r w:rsidRPr="00DE0991">
              <w:rPr>
                <w:sz w:val="18"/>
                <w:szCs w:val="18"/>
              </w:rPr>
              <w:t>-</w:t>
            </w:r>
          </w:p>
          <w:p w:rsidR="0020633E" w:rsidRPr="00DE0991" w:rsidRDefault="0020633E" w:rsidP="0020633E">
            <w:pPr>
              <w:rPr>
                <w:sz w:val="18"/>
                <w:szCs w:val="18"/>
              </w:rPr>
            </w:pPr>
            <w:r w:rsidRPr="00DE0991">
              <w:rPr>
                <w:sz w:val="18"/>
                <w:szCs w:val="18"/>
              </w:rPr>
              <w:t>,040</w:t>
            </w:r>
          </w:p>
        </w:tc>
        <w:tc>
          <w:tcPr>
            <w:tcW w:w="248" w:type="pct"/>
          </w:tcPr>
          <w:p w:rsidR="0020633E" w:rsidRPr="00DE0991" w:rsidRDefault="0020633E" w:rsidP="0020633E">
            <w:pPr>
              <w:rPr>
                <w:iCs/>
                <w:sz w:val="18"/>
                <w:szCs w:val="18"/>
              </w:rPr>
            </w:pPr>
            <w:r w:rsidRPr="00DE0991">
              <w:rPr>
                <w:iCs/>
                <w:sz w:val="18"/>
                <w:szCs w:val="18"/>
              </w:rPr>
              <w:t>-,040</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-,021</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-0,018</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-,079*</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-,009</w:t>
            </w:r>
          </w:p>
        </w:tc>
        <w:tc>
          <w:tcPr>
            <w:tcW w:w="187"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,076</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,020</w:t>
            </w:r>
          </w:p>
        </w:tc>
        <w:tc>
          <w:tcPr>
            <w:tcW w:w="218"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-,031</w:t>
            </w:r>
          </w:p>
        </w:tc>
        <w:tc>
          <w:tcPr>
            <w:tcW w:w="187"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w:t>
            </w:r>
          </w:p>
        </w:tc>
        <w:tc>
          <w:tcPr>
            <w:tcW w:w="250" w:type="pct"/>
            <w:gridSpan w:val="2"/>
          </w:tcPr>
          <w:p w:rsidR="0020633E" w:rsidRPr="00DE0991" w:rsidRDefault="0020633E">
            <w:pPr>
              <w:rPr>
                <w:rFonts w:ascii="Times New Roman" w:eastAsia="Times New Roman" w:hAnsi="Times New Roman" w:cs="Times New Roman"/>
                <w:sz w:val="18"/>
                <w:szCs w:val="18"/>
              </w:rPr>
            </w:pPr>
          </w:p>
        </w:tc>
        <w:tc>
          <w:tcPr>
            <w:tcW w:w="250" w:type="pct"/>
          </w:tcPr>
          <w:p w:rsidR="0020633E" w:rsidRPr="00DE0991" w:rsidRDefault="0020633E">
            <w:pPr>
              <w:rPr>
                <w:rFonts w:ascii="Times New Roman" w:eastAsia="Times New Roman" w:hAnsi="Times New Roman" w:cs="Times New Roman"/>
                <w:sz w:val="18"/>
                <w:szCs w:val="18"/>
              </w:rPr>
            </w:pPr>
          </w:p>
        </w:tc>
        <w:tc>
          <w:tcPr>
            <w:tcW w:w="187" w:type="pct"/>
          </w:tcPr>
          <w:p w:rsidR="0020633E" w:rsidRPr="00DE0991" w:rsidRDefault="0020633E">
            <w:pPr>
              <w:rPr>
                <w:rFonts w:ascii="Times New Roman" w:eastAsia="Times New Roman" w:hAnsi="Times New Roman" w:cs="Times New Roman"/>
                <w:sz w:val="18"/>
                <w:szCs w:val="18"/>
              </w:rPr>
            </w:pPr>
          </w:p>
        </w:tc>
        <w:tc>
          <w:tcPr>
            <w:tcW w:w="250" w:type="pct"/>
          </w:tcPr>
          <w:p w:rsidR="0020633E" w:rsidRPr="00DE0991" w:rsidRDefault="0020633E">
            <w:pPr>
              <w:rPr>
                <w:rFonts w:ascii="Times New Roman" w:eastAsia="Times New Roman" w:hAnsi="Times New Roman" w:cs="Times New Roman"/>
                <w:sz w:val="18"/>
                <w:szCs w:val="18"/>
              </w:rPr>
            </w:pPr>
          </w:p>
        </w:tc>
        <w:tc>
          <w:tcPr>
            <w:tcW w:w="250" w:type="pct"/>
            <w:gridSpan w:val="2"/>
          </w:tcPr>
          <w:p w:rsidR="0020633E" w:rsidRPr="00DE0991" w:rsidRDefault="0020633E">
            <w:pPr>
              <w:rPr>
                <w:rFonts w:ascii="Times New Roman" w:eastAsia="Times New Roman" w:hAnsi="Times New Roman" w:cs="Times New Roman"/>
                <w:sz w:val="18"/>
                <w:szCs w:val="18"/>
              </w:rPr>
            </w:pPr>
          </w:p>
        </w:tc>
        <w:tc>
          <w:tcPr>
            <w:tcW w:w="187" w:type="pct"/>
            <w:gridSpan w:val="2"/>
          </w:tcPr>
          <w:p w:rsidR="0020633E" w:rsidRPr="00DE0991" w:rsidRDefault="0020633E">
            <w:pPr>
              <w:rPr>
                <w:rFonts w:ascii="Times New Roman" w:eastAsia="Times New Roman" w:hAnsi="Times New Roman" w:cs="Times New Roman"/>
                <w:sz w:val="18"/>
                <w:szCs w:val="18"/>
              </w:rPr>
            </w:pPr>
          </w:p>
        </w:tc>
        <w:tc>
          <w:tcPr>
            <w:tcW w:w="147" w:type="pct"/>
          </w:tcPr>
          <w:p w:rsidR="0020633E" w:rsidRPr="00DE0991" w:rsidRDefault="0020633E">
            <w:pPr>
              <w:rPr>
                <w:rFonts w:ascii="Times New Roman" w:eastAsia="Times New Roman" w:hAnsi="Times New Roman" w:cs="Times New Roman"/>
                <w:sz w:val="18"/>
                <w:szCs w:val="18"/>
              </w:rPr>
            </w:pPr>
          </w:p>
        </w:tc>
      </w:tr>
      <w:tr w:rsidR="0020633E" w:rsidRPr="00DE0991" w:rsidTr="004576FA">
        <w:tc>
          <w:tcPr>
            <w:tcW w:w="151" w:type="pct"/>
          </w:tcPr>
          <w:p w:rsidR="0020633E" w:rsidRPr="00DE0991" w:rsidRDefault="0020633E" w:rsidP="0020633E">
            <w:pPr>
              <w:rPr>
                <w:sz w:val="18"/>
                <w:szCs w:val="18"/>
              </w:rPr>
            </w:pPr>
          </w:p>
        </w:tc>
        <w:tc>
          <w:tcPr>
            <w:tcW w:w="488" w:type="pct"/>
          </w:tcPr>
          <w:p w:rsidR="0020633E" w:rsidRPr="00DE0991" w:rsidRDefault="0020633E" w:rsidP="0020633E">
            <w:pPr>
              <w:rPr>
                <w:sz w:val="18"/>
                <w:szCs w:val="18"/>
              </w:rPr>
            </w:pPr>
          </w:p>
        </w:tc>
        <w:tc>
          <w:tcPr>
            <w:tcW w:w="250" w:type="pct"/>
          </w:tcPr>
          <w:p w:rsidR="0020633E" w:rsidRPr="00DE0991" w:rsidRDefault="0020633E" w:rsidP="0020633E">
            <w:pPr>
              <w:rPr>
                <w:iCs/>
                <w:sz w:val="18"/>
                <w:szCs w:val="18"/>
              </w:rPr>
            </w:pPr>
          </w:p>
        </w:tc>
        <w:tc>
          <w:tcPr>
            <w:tcW w:w="250" w:type="pct"/>
          </w:tcPr>
          <w:p w:rsidR="0020633E" w:rsidRPr="00DE0991" w:rsidRDefault="0020633E" w:rsidP="0020633E">
            <w:pPr>
              <w:rPr>
                <w:sz w:val="18"/>
                <w:szCs w:val="18"/>
              </w:rPr>
            </w:pPr>
          </w:p>
        </w:tc>
        <w:tc>
          <w:tcPr>
            <w:tcW w:w="250" w:type="pct"/>
          </w:tcPr>
          <w:p w:rsidR="0020633E" w:rsidRPr="00DE0991" w:rsidRDefault="0020633E" w:rsidP="0020633E">
            <w:pPr>
              <w:rPr>
                <w:sz w:val="18"/>
                <w:szCs w:val="18"/>
              </w:rPr>
            </w:pPr>
          </w:p>
        </w:tc>
        <w:tc>
          <w:tcPr>
            <w:tcW w:w="248" w:type="pct"/>
          </w:tcPr>
          <w:p w:rsidR="0020633E" w:rsidRPr="00DE0991" w:rsidRDefault="0020633E" w:rsidP="0020633E">
            <w:pPr>
              <w:rPr>
                <w:iCs/>
                <w:sz w:val="18"/>
                <w:szCs w:val="18"/>
              </w:rPr>
            </w:pPr>
          </w:p>
        </w:tc>
        <w:tc>
          <w:tcPr>
            <w:tcW w:w="250" w:type="pct"/>
          </w:tcPr>
          <w:p w:rsidR="0020633E" w:rsidRPr="00DE0991" w:rsidRDefault="0020633E" w:rsidP="0020633E">
            <w:pPr>
              <w:rPr>
                <w:rFonts w:ascii="Times New Roman" w:eastAsia="Times New Roman" w:hAnsi="Times New Roman" w:cs="Times New Roman"/>
                <w:sz w:val="18"/>
                <w:szCs w:val="18"/>
              </w:rPr>
            </w:pPr>
          </w:p>
        </w:tc>
        <w:tc>
          <w:tcPr>
            <w:tcW w:w="250" w:type="pct"/>
          </w:tcPr>
          <w:p w:rsidR="0020633E" w:rsidRPr="00DE0991" w:rsidRDefault="0020633E" w:rsidP="0020633E">
            <w:pPr>
              <w:rPr>
                <w:rFonts w:ascii="Times New Roman" w:eastAsia="Times New Roman" w:hAnsi="Times New Roman" w:cs="Times New Roman"/>
                <w:sz w:val="18"/>
                <w:szCs w:val="18"/>
              </w:rPr>
            </w:pPr>
          </w:p>
        </w:tc>
        <w:tc>
          <w:tcPr>
            <w:tcW w:w="250" w:type="pct"/>
          </w:tcPr>
          <w:p w:rsidR="0020633E" w:rsidRPr="00DE0991" w:rsidRDefault="0020633E" w:rsidP="0020633E">
            <w:pPr>
              <w:rPr>
                <w:rFonts w:ascii="Times New Roman" w:eastAsia="Times New Roman" w:hAnsi="Times New Roman" w:cs="Times New Roman"/>
                <w:sz w:val="18"/>
                <w:szCs w:val="18"/>
              </w:rPr>
            </w:pPr>
          </w:p>
        </w:tc>
        <w:tc>
          <w:tcPr>
            <w:tcW w:w="250" w:type="pct"/>
          </w:tcPr>
          <w:p w:rsidR="0020633E" w:rsidRPr="00DE0991" w:rsidRDefault="0020633E" w:rsidP="0020633E">
            <w:pPr>
              <w:rPr>
                <w:rFonts w:ascii="Times New Roman" w:eastAsia="Times New Roman" w:hAnsi="Times New Roman" w:cs="Times New Roman"/>
                <w:sz w:val="18"/>
                <w:szCs w:val="18"/>
              </w:rPr>
            </w:pPr>
          </w:p>
        </w:tc>
        <w:tc>
          <w:tcPr>
            <w:tcW w:w="187" w:type="pct"/>
          </w:tcPr>
          <w:p w:rsidR="0020633E" w:rsidRPr="00DE0991" w:rsidRDefault="0020633E" w:rsidP="0020633E">
            <w:pPr>
              <w:rPr>
                <w:rFonts w:ascii="Times New Roman" w:eastAsia="Times New Roman" w:hAnsi="Times New Roman" w:cs="Times New Roman"/>
                <w:sz w:val="18"/>
                <w:szCs w:val="18"/>
              </w:rPr>
            </w:pPr>
          </w:p>
        </w:tc>
        <w:tc>
          <w:tcPr>
            <w:tcW w:w="250" w:type="pct"/>
          </w:tcPr>
          <w:p w:rsidR="0020633E" w:rsidRPr="00DE0991" w:rsidRDefault="0020633E" w:rsidP="0020633E">
            <w:pPr>
              <w:rPr>
                <w:rFonts w:ascii="Times New Roman" w:eastAsia="Times New Roman" w:hAnsi="Times New Roman" w:cs="Times New Roman"/>
                <w:sz w:val="18"/>
                <w:szCs w:val="18"/>
              </w:rPr>
            </w:pPr>
          </w:p>
        </w:tc>
        <w:tc>
          <w:tcPr>
            <w:tcW w:w="218" w:type="pct"/>
          </w:tcPr>
          <w:p w:rsidR="0020633E" w:rsidRPr="00DE0991" w:rsidRDefault="0020633E">
            <w:pPr>
              <w:rPr>
                <w:rFonts w:ascii="Times New Roman" w:eastAsia="Times New Roman" w:hAnsi="Times New Roman" w:cs="Times New Roman"/>
                <w:sz w:val="18"/>
                <w:szCs w:val="18"/>
              </w:rPr>
            </w:pPr>
          </w:p>
        </w:tc>
        <w:tc>
          <w:tcPr>
            <w:tcW w:w="187" w:type="pct"/>
          </w:tcPr>
          <w:p w:rsidR="0020633E" w:rsidRPr="00DE0991" w:rsidRDefault="0020633E">
            <w:pPr>
              <w:rPr>
                <w:rFonts w:ascii="Times New Roman" w:eastAsia="Times New Roman" w:hAnsi="Times New Roman" w:cs="Times New Roman"/>
                <w:sz w:val="18"/>
                <w:szCs w:val="18"/>
              </w:rPr>
            </w:pPr>
          </w:p>
        </w:tc>
        <w:tc>
          <w:tcPr>
            <w:tcW w:w="250" w:type="pct"/>
            <w:gridSpan w:val="2"/>
          </w:tcPr>
          <w:p w:rsidR="0020633E" w:rsidRPr="00DE0991" w:rsidRDefault="0020633E">
            <w:pPr>
              <w:rPr>
                <w:rFonts w:ascii="Times New Roman" w:eastAsia="Times New Roman" w:hAnsi="Times New Roman" w:cs="Times New Roman"/>
                <w:sz w:val="18"/>
                <w:szCs w:val="18"/>
              </w:rPr>
            </w:pPr>
          </w:p>
        </w:tc>
        <w:tc>
          <w:tcPr>
            <w:tcW w:w="250" w:type="pct"/>
          </w:tcPr>
          <w:p w:rsidR="0020633E" w:rsidRPr="00DE0991" w:rsidRDefault="0020633E">
            <w:pPr>
              <w:rPr>
                <w:rFonts w:ascii="Times New Roman" w:eastAsia="Times New Roman" w:hAnsi="Times New Roman" w:cs="Times New Roman"/>
                <w:sz w:val="18"/>
                <w:szCs w:val="18"/>
              </w:rPr>
            </w:pPr>
          </w:p>
        </w:tc>
        <w:tc>
          <w:tcPr>
            <w:tcW w:w="187" w:type="pct"/>
          </w:tcPr>
          <w:p w:rsidR="0020633E" w:rsidRPr="00DE0991" w:rsidRDefault="0020633E">
            <w:pPr>
              <w:rPr>
                <w:rFonts w:ascii="Times New Roman" w:eastAsia="Times New Roman" w:hAnsi="Times New Roman" w:cs="Times New Roman"/>
                <w:sz w:val="18"/>
                <w:szCs w:val="18"/>
              </w:rPr>
            </w:pPr>
          </w:p>
        </w:tc>
        <w:tc>
          <w:tcPr>
            <w:tcW w:w="250" w:type="pct"/>
          </w:tcPr>
          <w:p w:rsidR="0020633E" w:rsidRPr="00DE0991" w:rsidRDefault="0020633E">
            <w:pPr>
              <w:rPr>
                <w:rFonts w:ascii="Times New Roman" w:eastAsia="Times New Roman" w:hAnsi="Times New Roman" w:cs="Times New Roman"/>
                <w:sz w:val="18"/>
                <w:szCs w:val="18"/>
              </w:rPr>
            </w:pPr>
          </w:p>
        </w:tc>
        <w:tc>
          <w:tcPr>
            <w:tcW w:w="250" w:type="pct"/>
            <w:gridSpan w:val="2"/>
          </w:tcPr>
          <w:p w:rsidR="0020633E" w:rsidRPr="00DE0991" w:rsidRDefault="0020633E">
            <w:pPr>
              <w:rPr>
                <w:rFonts w:ascii="Times New Roman" w:eastAsia="Times New Roman" w:hAnsi="Times New Roman" w:cs="Times New Roman"/>
                <w:sz w:val="18"/>
                <w:szCs w:val="18"/>
              </w:rPr>
            </w:pPr>
          </w:p>
        </w:tc>
        <w:tc>
          <w:tcPr>
            <w:tcW w:w="187" w:type="pct"/>
            <w:gridSpan w:val="2"/>
          </w:tcPr>
          <w:p w:rsidR="0020633E" w:rsidRPr="00DE0991" w:rsidRDefault="0020633E">
            <w:pPr>
              <w:rPr>
                <w:rFonts w:ascii="Times New Roman" w:eastAsia="Times New Roman" w:hAnsi="Times New Roman" w:cs="Times New Roman"/>
                <w:sz w:val="18"/>
                <w:szCs w:val="18"/>
              </w:rPr>
            </w:pPr>
          </w:p>
        </w:tc>
        <w:tc>
          <w:tcPr>
            <w:tcW w:w="147" w:type="pct"/>
          </w:tcPr>
          <w:p w:rsidR="0020633E" w:rsidRPr="00DE0991" w:rsidRDefault="0020633E">
            <w:pPr>
              <w:rPr>
                <w:rFonts w:ascii="Times New Roman" w:eastAsia="Times New Roman" w:hAnsi="Times New Roman" w:cs="Times New Roman"/>
                <w:sz w:val="18"/>
                <w:szCs w:val="18"/>
              </w:rPr>
            </w:pPr>
          </w:p>
        </w:tc>
      </w:tr>
      <w:tr w:rsidR="0020633E" w:rsidRPr="00DE0991" w:rsidTr="004576FA">
        <w:tc>
          <w:tcPr>
            <w:tcW w:w="151" w:type="pct"/>
          </w:tcPr>
          <w:p w:rsidR="0020633E" w:rsidRPr="00DE0991" w:rsidRDefault="0020633E" w:rsidP="0020633E">
            <w:pPr>
              <w:rPr>
                <w:sz w:val="18"/>
                <w:szCs w:val="18"/>
              </w:rPr>
            </w:pPr>
            <w:r w:rsidRPr="00DE0991">
              <w:rPr>
                <w:sz w:val="18"/>
                <w:szCs w:val="18"/>
              </w:rPr>
              <w:t>14</w:t>
            </w:r>
          </w:p>
        </w:tc>
        <w:tc>
          <w:tcPr>
            <w:tcW w:w="488" w:type="pct"/>
          </w:tcPr>
          <w:p w:rsidR="0020633E" w:rsidRPr="00DE0991" w:rsidRDefault="0020633E" w:rsidP="0020633E">
            <w:pPr>
              <w:rPr>
                <w:sz w:val="18"/>
                <w:szCs w:val="18"/>
              </w:rPr>
            </w:pPr>
            <w:r w:rsidRPr="00DE0991">
              <w:rPr>
                <w:sz w:val="18"/>
                <w:szCs w:val="18"/>
              </w:rPr>
              <w:t>Transportation</w:t>
            </w:r>
          </w:p>
        </w:tc>
        <w:tc>
          <w:tcPr>
            <w:tcW w:w="250" w:type="pct"/>
          </w:tcPr>
          <w:p w:rsidR="0020633E" w:rsidRPr="00DE0991" w:rsidRDefault="0020633E" w:rsidP="0020633E">
            <w:pPr>
              <w:rPr>
                <w:iCs/>
                <w:sz w:val="18"/>
                <w:szCs w:val="18"/>
              </w:rPr>
            </w:pPr>
            <w:r w:rsidRPr="00DE0991">
              <w:rPr>
                <w:iCs/>
                <w:sz w:val="18"/>
                <w:szCs w:val="18"/>
              </w:rPr>
              <w:t>-</w:t>
            </w:r>
          </w:p>
          <w:p w:rsidR="0020633E" w:rsidRPr="00DE0991" w:rsidRDefault="0020633E" w:rsidP="0020633E">
            <w:pPr>
              <w:rPr>
                <w:iCs/>
                <w:sz w:val="18"/>
                <w:szCs w:val="18"/>
              </w:rPr>
            </w:pPr>
            <w:r w:rsidRPr="00DE0991">
              <w:rPr>
                <w:iCs/>
                <w:sz w:val="18"/>
                <w:szCs w:val="18"/>
              </w:rPr>
              <w:t>,075</w:t>
            </w:r>
          </w:p>
        </w:tc>
        <w:tc>
          <w:tcPr>
            <w:tcW w:w="250" w:type="pct"/>
          </w:tcPr>
          <w:p w:rsidR="0020633E" w:rsidRPr="00DE0991" w:rsidRDefault="0020633E" w:rsidP="0020633E">
            <w:pPr>
              <w:rPr>
                <w:sz w:val="18"/>
                <w:szCs w:val="18"/>
              </w:rPr>
            </w:pPr>
            <w:r w:rsidRPr="00DE0991">
              <w:rPr>
                <w:sz w:val="18"/>
                <w:szCs w:val="18"/>
              </w:rPr>
              <w:t>-</w:t>
            </w:r>
          </w:p>
          <w:p w:rsidR="0020633E" w:rsidRPr="00DE0991" w:rsidRDefault="0020633E" w:rsidP="0020633E">
            <w:pPr>
              <w:rPr>
                <w:sz w:val="18"/>
                <w:szCs w:val="18"/>
              </w:rPr>
            </w:pPr>
            <w:r w:rsidRPr="00DE0991">
              <w:rPr>
                <w:sz w:val="18"/>
                <w:szCs w:val="18"/>
              </w:rPr>
              <w:t>,030</w:t>
            </w:r>
          </w:p>
        </w:tc>
        <w:tc>
          <w:tcPr>
            <w:tcW w:w="250" w:type="pct"/>
          </w:tcPr>
          <w:p w:rsidR="0020633E" w:rsidRPr="00DE0991" w:rsidRDefault="0020633E" w:rsidP="0020633E">
            <w:pPr>
              <w:rPr>
                <w:sz w:val="18"/>
                <w:szCs w:val="18"/>
              </w:rPr>
            </w:pPr>
            <w:r w:rsidRPr="00DE0991">
              <w:rPr>
                <w:sz w:val="18"/>
                <w:szCs w:val="18"/>
              </w:rPr>
              <w:t>,026</w:t>
            </w:r>
          </w:p>
        </w:tc>
        <w:tc>
          <w:tcPr>
            <w:tcW w:w="248" w:type="pct"/>
          </w:tcPr>
          <w:p w:rsidR="0020633E" w:rsidRPr="00DE0991" w:rsidRDefault="0020633E" w:rsidP="0020633E">
            <w:pPr>
              <w:rPr>
                <w:iCs/>
                <w:sz w:val="18"/>
                <w:szCs w:val="18"/>
              </w:rPr>
            </w:pPr>
            <w:r w:rsidRPr="00DE0991">
              <w:rPr>
                <w:iCs/>
                <w:sz w:val="18"/>
                <w:szCs w:val="18"/>
              </w:rPr>
              <w:t>,016</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,045</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,046</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,094*</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,149**</w:t>
            </w:r>
          </w:p>
        </w:tc>
        <w:tc>
          <w:tcPr>
            <w:tcW w:w="187"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-,011</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,142**</w:t>
            </w:r>
          </w:p>
        </w:tc>
        <w:tc>
          <w:tcPr>
            <w:tcW w:w="218"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-,086*</w:t>
            </w:r>
          </w:p>
        </w:tc>
        <w:tc>
          <w:tcPr>
            <w:tcW w:w="187"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-,058</w:t>
            </w:r>
          </w:p>
        </w:tc>
        <w:tc>
          <w:tcPr>
            <w:tcW w:w="250" w:type="pct"/>
            <w:gridSpan w:val="2"/>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-,352**</w:t>
            </w:r>
          </w:p>
        </w:tc>
        <w:tc>
          <w:tcPr>
            <w:tcW w:w="250"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w:t>
            </w:r>
          </w:p>
        </w:tc>
        <w:tc>
          <w:tcPr>
            <w:tcW w:w="187" w:type="pct"/>
          </w:tcPr>
          <w:p w:rsidR="0020633E" w:rsidRPr="00DE0991" w:rsidRDefault="0020633E">
            <w:pPr>
              <w:rPr>
                <w:rFonts w:ascii="Times New Roman" w:eastAsia="Times New Roman" w:hAnsi="Times New Roman" w:cs="Times New Roman"/>
                <w:sz w:val="18"/>
                <w:szCs w:val="18"/>
              </w:rPr>
            </w:pPr>
          </w:p>
        </w:tc>
        <w:tc>
          <w:tcPr>
            <w:tcW w:w="250" w:type="pct"/>
          </w:tcPr>
          <w:p w:rsidR="0020633E" w:rsidRPr="00DE0991" w:rsidRDefault="0020633E">
            <w:pPr>
              <w:rPr>
                <w:rFonts w:ascii="Times New Roman" w:eastAsia="Times New Roman" w:hAnsi="Times New Roman" w:cs="Times New Roman"/>
                <w:sz w:val="18"/>
                <w:szCs w:val="18"/>
              </w:rPr>
            </w:pPr>
          </w:p>
        </w:tc>
        <w:tc>
          <w:tcPr>
            <w:tcW w:w="250" w:type="pct"/>
            <w:gridSpan w:val="2"/>
          </w:tcPr>
          <w:p w:rsidR="0020633E" w:rsidRPr="00DE0991" w:rsidRDefault="0020633E">
            <w:pPr>
              <w:rPr>
                <w:rFonts w:ascii="Times New Roman" w:eastAsia="Times New Roman" w:hAnsi="Times New Roman" w:cs="Times New Roman"/>
                <w:sz w:val="18"/>
                <w:szCs w:val="18"/>
              </w:rPr>
            </w:pPr>
          </w:p>
        </w:tc>
        <w:tc>
          <w:tcPr>
            <w:tcW w:w="187" w:type="pct"/>
            <w:gridSpan w:val="2"/>
          </w:tcPr>
          <w:p w:rsidR="0020633E" w:rsidRPr="00DE0991" w:rsidRDefault="0020633E">
            <w:pPr>
              <w:rPr>
                <w:rFonts w:ascii="Times New Roman" w:eastAsia="Times New Roman" w:hAnsi="Times New Roman" w:cs="Times New Roman"/>
                <w:sz w:val="18"/>
                <w:szCs w:val="18"/>
              </w:rPr>
            </w:pPr>
          </w:p>
        </w:tc>
        <w:tc>
          <w:tcPr>
            <w:tcW w:w="147" w:type="pct"/>
          </w:tcPr>
          <w:p w:rsidR="0020633E" w:rsidRPr="00DE0991" w:rsidRDefault="0020633E">
            <w:pPr>
              <w:rPr>
                <w:rFonts w:ascii="Times New Roman" w:eastAsia="Times New Roman" w:hAnsi="Times New Roman" w:cs="Times New Roman"/>
                <w:sz w:val="18"/>
                <w:szCs w:val="18"/>
              </w:rPr>
            </w:pPr>
          </w:p>
        </w:tc>
      </w:tr>
      <w:tr w:rsidR="0020633E" w:rsidRPr="00DE0991" w:rsidTr="004576FA">
        <w:tc>
          <w:tcPr>
            <w:tcW w:w="151" w:type="pct"/>
          </w:tcPr>
          <w:p w:rsidR="0020633E" w:rsidRPr="00DE0991" w:rsidRDefault="0020633E" w:rsidP="0020633E">
            <w:pPr>
              <w:rPr>
                <w:sz w:val="18"/>
                <w:szCs w:val="18"/>
              </w:rPr>
            </w:pPr>
            <w:r w:rsidRPr="00DE0991">
              <w:rPr>
                <w:sz w:val="18"/>
                <w:szCs w:val="18"/>
              </w:rPr>
              <w:t>15</w:t>
            </w:r>
          </w:p>
        </w:tc>
        <w:tc>
          <w:tcPr>
            <w:tcW w:w="488" w:type="pct"/>
          </w:tcPr>
          <w:p w:rsidR="0020633E" w:rsidRPr="00DE0991" w:rsidRDefault="0020633E" w:rsidP="0020633E">
            <w:pPr>
              <w:rPr>
                <w:sz w:val="18"/>
                <w:szCs w:val="18"/>
              </w:rPr>
            </w:pPr>
            <w:r w:rsidRPr="00DE0991">
              <w:rPr>
                <w:sz w:val="18"/>
                <w:szCs w:val="18"/>
              </w:rPr>
              <w:t>Wholesale trade</w:t>
            </w:r>
          </w:p>
        </w:tc>
        <w:tc>
          <w:tcPr>
            <w:tcW w:w="250" w:type="pct"/>
          </w:tcPr>
          <w:p w:rsidR="0020633E" w:rsidRPr="00DE0991" w:rsidRDefault="0020633E" w:rsidP="0020633E">
            <w:pPr>
              <w:rPr>
                <w:iCs/>
                <w:sz w:val="18"/>
                <w:szCs w:val="18"/>
              </w:rPr>
            </w:pPr>
            <w:r w:rsidRPr="00DE0991">
              <w:rPr>
                <w:iCs/>
                <w:sz w:val="18"/>
                <w:szCs w:val="18"/>
              </w:rPr>
              <w:t>-</w:t>
            </w:r>
          </w:p>
          <w:p w:rsidR="0020633E" w:rsidRPr="00DE0991" w:rsidRDefault="0020633E" w:rsidP="0020633E">
            <w:pPr>
              <w:rPr>
                <w:iCs/>
                <w:sz w:val="18"/>
                <w:szCs w:val="18"/>
              </w:rPr>
            </w:pPr>
            <w:r w:rsidRPr="00DE0991">
              <w:rPr>
                <w:iCs/>
                <w:sz w:val="18"/>
                <w:szCs w:val="18"/>
              </w:rPr>
              <w:t>,009</w:t>
            </w:r>
          </w:p>
        </w:tc>
        <w:tc>
          <w:tcPr>
            <w:tcW w:w="250" w:type="pct"/>
          </w:tcPr>
          <w:p w:rsidR="0020633E" w:rsidRPr="00DE0991" w:rsidRDefault="0020633E" w:rsidP="0020633E">
            <w:pPr>
              <w:rPr>
                <w:sz w:val="18"/>
                <w:szCs w:val="18"/>
              </w:rPr>
            </w:pPr>
            <w:r w:rsidRPr="00DE0991">
              <w:rPr>
                <w:sz w:val="18"/>
                <w:szCs w:val="18"/>
              </w:rPr>
              <w:t>-</w:t>
            </w:r>
          </w:p>
          <w:p w:rsidR="0020633E" w:rsidRPr="00DE0991" w:rsidRDefault="0020633E" w:rsidP="0020633E">
            <w:pPr>
              <w:rPr>
                <w:sz w:val="18"/>
                <w:szCs w:val="18"/>
              </w:rPr>
            </w:pPr>
            <w:r w:rsidRPr="00DE0991">
              <w:rPr>
                <w:sz w:val="18"/>
                <w:szCs w:val="18"/>
              </w:rPr>
              <w:t>,012</w:t>
            </w:r>
          </w:p>
        </w:tc>
        <w:tc>
          <w:tcPr>
            <w:tcW w:w="250" w:type="pct"/>
          </w:tcPr>
          <w:p w:rsidR="0020633E" w:rsidRPr="00DE0991" w:rsidRDefault="0020633E" w:rsidP="0020633E">
            <w:pPr>
              <w:rPr>
                <w:sz w:val="18"/>
                <w:szCs w:val="18"/>
              </w:rPr>
            </w:pPr>
            <w:r w:rsidRPr="00DE0991">
              <w:rPr>
                <w:sz w:val="18"/>
                <w:szCs w:val="18"/>
              </w:rPr>
              <w:t>-,092*</w:t>
            </w:r>
          </w:p>
        </w:tc>
        <w:tc>
          <w:tcPr>
            <w:tcW w:w="248" w:type="pct"/>
          </w:tcPr>
          <w:p w:rsidR="0020633E" w:rsidRPr="00DE0991" w:rsidRDefault="0020633E" w:rsidP="0020633E">
            <w:pPr>
              <w:rPr>
                <w:iCs/>
                <w:sz w:val="18"/>
                <w:szCs w:val="18"/>
              </w:rPr>
            </w:pPr>
            <w:r w:rsidRPr="00DE0991">
              <w:rPr>
                <w:iCs/>
                <w:sz w:val="18"/>
                <w:szCs w:val="18"/>
              </w:rPr>
              <w:t>-,079*</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w:t>
            </w:r>
          </w:p>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,013</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-,034</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,011</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-,067</w:t>
            </w:r>
          </w:p>
        </w:tc>
        <w:tc>
          <w:tcPr>
            <w:tcW w:w="187"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-,041</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-,040</w:t>
            </w:r>
          </w:p>
        </w:tc>
        <w:tc>
          <w:tcPr>
            <w:tcW w:w="218"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-,039</w:t>
            </w:r>
          </w:p>
        </w:tc>
        <w:tc>
          <w:tcPr>
            <w:tcW w:w="187"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-,026</w:t>
            </w:r>
          </w:p>
        </w:tc>
        <w:tc>
          <w:tcPr>
            <w:tcW w:w="250" w:type="pct"/>
            <w:gridSpan w:val="2"/>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-,160**</w:t>
            </w:r>
          </w:p>
        </w:tc>
        <w:tc>
          <w:tcPr>
            <w:tcW w:w="250"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-,072</w:t>
            </w:r>
          </w:p>
        </w:tc>
        <w:tc>
          <w:tcPr>
            <w:tcW w:w="187"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w:t>
            </w:r>
          </w:p>
        </w:tc>
        <w:tc>
          <w:tcPr>
            <w:tcW w:w="250" w:type="pct"/>
          </w:tcPr>
          <w:p w:rsidR="0020633E" w:rsidRPr="00DE0991" w:rsidRDefault="0020633E">
            <w:pPr>
              <w:rPr>
                <w:rFonts w:ascii="Times New Roman" w:eastAsia="Times New Roman" w:hAnsi="Times New Roman" w:cs="Times New Roman"/>
                <w:sz w:val="18"/>
                <w:szCs w:val="18"/>
              </w:rPr>
            </w:pPr>
          </w:p>
        </w:tc>
        <w:tc>
          <w:tcPr>
            <w:tcW w:w="250" w:type="pct"/>
            <w:gridSpan w:val="2"/>
          </w:tcPr>
          <w:p w:rsidR="0020633E" w:rsidRPr="00DE0991" w:rsidRDefault="0020633E">
            <w:pPr>
              <w:rPr>
                <w:rFonts w:ascii="Times New Roman" w:eastAsia="Times New Roman" w:hAnsi="Times New Roman" w:cs="Times New Roman"/>
                <w:sz w:val="18"/>
                <w:szCs w:val="18"/>
              </w:rPr>
            </w:pPr>
          </w:p>
        </w:tc>
        <w:tc>
          <w:tcPr>
            <w:tcW w:w="187" w:type="pct"/>
            <w:gridSpan w:val="2"/>
          </w:tcPr>
          <w:p w:rsidR="0020633E" w:rsidRPr="00DE0991" w:rsidRDefault="0020633E">
            <w:pPr>
              <w:rPr>
                <w:rFonts w:ascii="Times New Roman" w:eastAsia="Times New Roman" w:hAnsi="Times New Roman" w:cs="Times New Roman"/>
                <w:sz w:val="18"/>
                <w:szCs w:val="18"/>
              </w:rPr>
            </w:pPr>
          </w:p>
        </w:tc>
        <w:tc>
          <w:tcPr>
            <w:tcW w:w="147" w:type="pct"/>
          </w:tcPr>
          <w:p w:rsidR="0020633E" w:rsidRPr="00DE0991" w:rsidRDefault="0020633E">
            <w:pPr>
              <w:rPr>
                <w:rFonts w:ascii="Times New Roman" w:eastAsia="Times New Roman" w:hAnsi="Times New Roman" w:cs="Times New Roman"/>
                <w:sz w:val="18"/>
                <w:szCs w:val="18"/>
              </w:rPr>
            </w:pPr>
          </w:p>
        </w:tc>
      </w:tr>
      <w:tr w:rsidR="0020633E" w:rsidRPr="00DE0991" w:rsidTr="004576FA">
        <w:tc>
          <w:tcPr>
            <w:tcW w:w="151" w:type="pct"/>
          </w:tcPr>
          <w:p w:rsidR="0020633E" w:rsidRPr="00DE0991" w:rsidRDefault="0020633E" w:rsidP="0020633E">
            <w:pPr>
              <w:rPr>
                <w:sz w:val="18"/>
                <w:szCs w:val="18"/>
              </w:rPr>
            </w:pPr>
            <w:r w:rsidRPr="00DE0991">
              <w:rPr>
                <w:sz w:val="18"/>
                <w:szCs w:val="18"/>
              </w:rPr>
              <w:t>16</w:t>
            </w:r>
          </w:p>
        </w:tc>
        <w:tc>
          <w:tcPr>
            <w:tcW w:w="488" w:type="pct"/>
          </w:tcPr>
          <w:p w:rsidR="0020633E" w:rsidRPr="00DE0991" w:rsidRDefault="0020633E" w:rsidP="0020633E">
            <w:pPr>
              <w:rPr>
                <w:sz w:val="18"/>
                <w:szCs w:val="18"/>
              </w:rPr>
            </w:pPr>
            <w:r w:rsidRPr="00DE0991">
              <w:rPr>
                <w:sz w:val="18"/>
                <w:szCs w:val="18"/>
              </w:rPr>
              <w:t>Retail trade</w:t>
            </w:r>
          </w:p>
        </w:tc>
        <w:tc>
          <w:tcPr>
            <w:tcW w:w="250" w:type="pct"/>
          </w:tcPr>
          <w:p w:rsidR="0020633E" w:rsidRPr="00DE0991" w:rsidRDefault="0020633E" w:rsidP="0020633E">
            <w:pPr>
              <w:rPr>
                <w:iCs/>
                <w:sz w:val="18"/>
                <w:szCs w:val="18"/>
              </w:rPr>
            </w:pPr>
            <w:r w:rsidRPr="00DE0991">
              <w:rPr>
                <w:iCs/>
                <w:sz w:val="18"/>
                <w:szCs w:val="18"/>
              </w:rPr>
              <w:t>,246**</w:t>
            </w:r>
          </w:p>
        </w:tc>
        <w:tc>
          <w:tcPr>
            <w:tcW w:w="250" w:type="pct"/>
          </w:tcPr>
          <w:p w:rsidR="0020633E" w:rsidRPr="00DE0991" w:rsidRDefault="0020633E" w:rsidP="0020633E">
            <w:pPr>
              <w:rPr>
                <w:sz w:val="18"/>
                <w:szCs w:val="18"/>
              </w:rPr>
            </w:pPr>
            <w:r w:rsidRPr="00DE0991">
              <w:rPr>
                <w:sz w:val="18"/>
                <w:szCs w:val="18"/>
              </w:rPr>
              <w:t>,147**</w:t>
            </w:r>
          </w:p>
        </w:tc>
        <w:tc>
          <w:tcPr>
            <w:tcW w:w="250" w:type="pct"/>
          </w:tcPr>
          <w:p w:rsidR="0020633E" w:rsidRPr="00DE0991" w:rsidRDefault="0020633E" w:rsidP="0020633E">
            <w:pPr>
              <w:rPr>
                <w:sz w:val="18"/>
                <w:szCs w:val="18"/>
              </w:rPr>
            </w:pPr>
            <w:r w:rsidRPr="00DE0991">
              <w:rPr>
                <w:sz w:val="18"/>
                <w:szCs w:val="18"/>
              </w:rPr>
              <w:t>,006</w:t>
            </w:r>
          </w:p>
        </w:tc>
        <w:tc>
          <w:tcPr>
            <w:tcW w:w="248" w:type="pct"/>
          </w:tcPr>
          <w:p w:rsidR="0020633E" w:rsidRPr="00DE0991" w:rsidRDefault="0020633E" w:rsidP="0020633E">
            <w:pPr>
              <w:rPr>
                <w:iCs/>
                <w:sz w:val="18"/>
                <w:szCs w:val="18"/>
              </w:rPr>
            </w:pPr>
            <w:r w:rsidRPr="00DE0991">
              <w:rPr>
                <w:iCs/>
                <w:sz w:val="18"/>
                <w:szCs w:val="18"/>
              </w:rPr>
              <w:t>,042</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,167**</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,121**</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-,001</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-,063</w:t>
            </w:r>
          </w:p>
        </w:tc>
        <w:tc>
          <w:tcPr>
            <w:tcW w:w="187"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-,046</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-0,086</w:t>
            </w:r>
          </w:p>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w:t>
            </w:r>
          </w:p>
        </w:tc>
        <w:tc>
          <w:tcPr>
            <w:tcW w:w="218"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-,066</w:t>
            </w:r>
          </w:p>
        </w:tc>
        <w:tc>
          <w:tcPr>
            <w:tcW w:w="187"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-,045</w:t>
            </w:r>
          </w:p>
        </w:tc>
        <w:tc>
          <w:tcPr>
            <w:tcW w:w="250" w:type="pct"/>
            <w:gridSpan w:val="2"/>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-,271**</w:t>
            </w:r>
          </w:p>
        </w:tc>
        <w:tc>
          <w:tcPr>
            <w:tcW w:w="250"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-,122**</w:t>
            </w:r>
          </w:p>
        </w:tc>
        <w:tc>
          <w:tcPr>
            <w:tcW w:w="187"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-,056</w:t>
            </w:r>
          </w:p>
        </w:tc>
        <w:tc>
          <w:tcPr>
            <w:tcW w:w="250"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w:t>
            </w:r>
          </w:p>
        </w:tc>
        <w:tc>
          <w:tcPr>
            <w:tcW w:w="250" w:type="pct"/>
            <w:gridSpan w:val="2"/>
          </w:tcPr>
          <w:p w:rsidR="0020633E" w:rsidRPr="00DE0991" w:rsidRDefault="0020633E">
            <w:pPr>
              <w:rPr>
                <w:rFonts w:ascii="Times New Roman" w:eastAsia="Times New Roman" w:hAnsi="Times New Roman" w:cs="Times New Roman"/>
                <w:sz w:val="18"/>
                <w:szCs w:val="18"/>
              </w:rPr>
            </w:pPr>
          </w:p>
        </w:tc>
        <w:tc>
          <w:tcPr>
            <w:tcW w:w="187" w:type="pct"/>
            <w:gridSpan w:val="2"/>
          </w:tcPr>
          <w:p w:rsidR="0020633E" w:rsidRPr="00DE0991" w:rsidRDefault="0020633E">
            <w:pPr>
              <w:rPr>
                <w:rFonts w:ascii="Times New Roman" w:eastAsia="Times New Roman" w:hAnsi="Times New Roman" w:cs="Times New Roman"/>
                <w:sz w:val="18"/>
                <w:szCs w:val="18"/>
              </w:rPr>
            </w:pPr>
          </w:p>
        </w:tc>
        <w:tc>
          <w:tcPr>
            <w:tcW w:w="147" w:type="pct"/>
          </w:tcPr>
          <w:p w:rsidR="0020633E" w:rsidRPr="00DE0991" w:rsidRDefault="0020633E">
            <w:pPr>
              <w:rPr>
                <w:rFonts w:ascii="Times New Roman" w:eastAsia="Times New Roman" w:hAnsi="Times New Roman" w:cs="Times New Roman"/>
                <w:sz w:val="18"/>
                <w:szCs w:val="18"/>
              </w:rPr>
            </w:pPr>
          </w:p>
        </w:tc>
      </w:tr>
      <w:tr w:rsidR="0020633E" w:rsidRPr="00DE0991" w:rsidTr="004576FA">
        <w:tc>
          <w:tcPr>
            <w:tcW w:w="151" w:type="pct"/>
          </w:tcPr>
          <w:p w:rsidR="0020633E" w:rsidRDefault="0020633E" w:rsidP="0020633E">
            <w:pPr>
              <w:rPr>
                <w:sz w:val="18"/>
                <w:szCs w:val="18"/>
              </w:rPr>
            </w:pPr>
            <w:r w:rsidRPr="00DE0991">
              <w:rPr>
                <w:sz w:val="18"/>
                <w:szCs w:val="18"/>
              </w:rPr>
              <w:t>17</w:t>
            </w:r>
          </w:p>
          <w:p w:rsidR="0020633E" w:rsidRPr="00DE0991" w:rsidRDefault="0020633E" w:rsidP="0020633E">
            <w:pPr>
              <w:rPr>
                <w:sz w:val="18"/>
                <w:szCs w:val="18"/>
              </w:rPr>
            </w:pPr>
          </w:p>
        </w:tc>
        <w:tc>
          <w:tcPr>
            <w:tcW w:w="488" w:type="pct"/>
          </w:tcPr>
          <w:p w:rsidR="0020633E" w:rsidRDefault="0020633E" w:rsidP="0020633E">
            <w:pPr>
              <w:rPr>
                <w:sz w:val="18"/>
                <w:szCs w:val="18"/>
              </w:rPr>
            </w:pPr>
            <w:r w:rsidRPr="00DE0991">
              <w:rPr>
                <w:sz w:val="18"/>
                <w:szCs w:val="18"/>
              </w:rPr>
              <w:t>Finance</w:t>
            </w:r>
          </w:p>
          <w:p w:rsidR="0020633E" w:rsidRDefault="0020633E" w:rsidP="0020633E">
            <w:pPr>
              <w:rPr>
                <w:sz w:val="18"/>
                <w:szCs w:val="18"/>
              </w:rPr>
            </w:pPr>
          </w:p>
          <w:p w:rsidR="0020633E" w:rsidRPr="00DE0991" w:rsidRDefault="0020633E" w:rsidP="0020633E">
            <w:pPr>
              <w:rPr>
                <w:sz w:val="18"/>
                <w:szCs w:val="18"/>
              </w:rPr>
            </w:pPr>
          </w:p>
        </w:tc>
        <w:tc>
          <w:tcPr>
            <w:tcW w:w="250" w:type="pct"/>
          </w:tcPr>
          <w:p w:rsidR="0020633E" w:rsidRPr="00DE0991" w:rsidRDefault="0020633E" w:rsidP="0020633E">
            <w:pPr>
              <w:rPr>
                <w:iCs/>
                <w:sz w:val="18"/>
                <w:szCs w:val="18"/>
              </w:rPr>
            </w:pPr>
            <w:r w:rsidRPr="00DE0991">
              <w:rPr>
                <w:iCs/>
                <w:sz w:val="18"/>
                <w:szCs w:val="18"/>
              </w:rPr>
              <w:t>-,132**</w:t>
            </w:r>
          </w:p>
        </w:tc>
        <w:tc>
          <w:tcPr>
            <w:tcW w:w="250" w:type="pct"/>
          </w:tcPr>
          <w:p w:rsidR="0020633E" w:rsidRPr="00DE0991" w:rsidRDefault="0020633E" w:rsidP="0020633E">
            <w:pPr>
              <w:rPr>
                <w:sz w:val="18"/>
                <w:szCs w:val="18"/>
              </w:rPr>
            </w:pPr>
            <w:r w:rsidRPr="00DE0991">
              <w:rPr>
                <w:sz w:val="18"/>
                <w:szCs w:val="18"/>
              </w:rPr>
              <w:t>,122**</w:t>
            </w:r>
          </w:p>
        </w:tc>
        <w:tc>
          <w:tcPr>
            <w:tcW w:w="250" w:type="pct"/>
          </w:tcPr>
          <w:p w:rsidR="0020633E" w:rsidRPr="00DE0991" w:rsidRDefault="0020633E" w:rsidP="0020633E">
            <w:pPr>
              <w:rPr>
                <w:sz w:val="18"/>
                <w:szCs w:val="18"/>
              </w:rPr>
            </w:pPr>
            <w:r w:rsidRPr="00DE0991">
              <w:rPr>
                <w:sz w:val="18"/>
                <w:szCs w:val="18"/>
              </w:rPr>
              <w:t>,134**</w:t>
            </w:r>
          </w:p>
        </w:tc>
        <w:tc>
          <w:tcPr>
            <w:tcW w:w="248" w:type="pct"/>
          </w:tcPr>
          <w:p w:rsidR="0020633E" w:rsidRPr="00DE0991" w:rsidRDefault="0020633E" w:rsidP="0020633E">
            <w:pPr>
              <w:rPr>
                <w:iCs/>
                <w:sz w:val="18"/>
                <w:szCs w:val="18"/>
              </w:rPr>
            </w:pPr>
            <w:r w:rsidRPr="00DE0991">
              <w:rPr>
                <w:iCs/>
                <w:sz w:val="18"/>
                <w:szCs w:val="18"/>
              </w:rPr>
              <w:t>,183**</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w:t>
            </w:r>
          </w:p>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,007</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,015</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,037</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,434**</w:t>
            </w:r>
          </w:p>
        </w:tc>
        <w:tc>
          <w:tcPr>
            <w:tcW w:w="187"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,030</w:t>
            </w:r>
          </w:p>
        </w:tc>
        <w:tc>
          <w:tcPr>
            <w:tcW w:w="250" w:type="pct"/>
          </w:tcPr>
          <w:p w:rsidR="0020633E" w:rsidRPr="00DE0991" w:rsidRDefault="0020633E" w:rsidP="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,162**</w:t>
            </w:r>
          </w:p>
        </w:tc>
        <w:tc>
          <w:tcPr>
            <w:tcW w:w="218"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-,086*</w:t>
            </w:r>
          </w:p>
        </w:tc>
        <w:tc>
          <w:tcPr>
            <w:tcW w:w="187"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-,058</w:t>
            </w:r>
          </w:p>
        </w:tc>
        <w:tc>
          <w:tcPr>
            <w:tcW w:w="250" w:type="pct"/>
            <w:gridSpan w:val="2"/>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-,352**</w:t>
            </w:r>
          </w:p>
        </w:tc>
        <w:tc>
          <w:tcPr>
            <w:tcW w:w="250"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-,159**</w:t>
            </w:r>
          </w:p>
        </w:tc>
        <w:tc>
          <w:tcPr>
            <w:tcW w:w="187"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-,072</w:t>
            </w:r>
          </w:p>
        </w:tc>
        <w:tc>
          <w:tcPr>
            <w:tcW w:w="250" w:type="pct"/>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-,122**</w:t>
            </w:r>
          </w:p>
        </w:tc>
        <w:tc>
          <w:tcPr>
            <w:tcW w:w="250" w:type="pct"/>
            <w:gridSpan w:val="2"/>
          </w:tcPr>
          <w:p w:rsidR="0020633E" w:rsidRPr="00DE0991" w:rsidRDefault="0020633E">
            <w:pPr>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w:t>
            </w:r>
          </w:p>
        </w:tc>
        <w:tc>
          <w:tcPr>
            <w:tcW w:w="187" w:type="pct"/>
            <w:gridSpan w:val="2"/>
          </w:tcPr>
          <w:p w:rsidR="0020633E" w:rsidRPr="00DE0991" w:rsidRDefault="0020633E">
            <w:pPr>
              <w:rPr>
                <w:rFonts w:ascii="Times New Roman" w:eastAsia="Times New Roman" w:hAnsi="Times New Roman" w:cs="Times New Roman"/>
                <w:sz w:val="18"/>
                <w:szCs w:val="18"/>
              </w:rPr>
            </w:pPr>
          </w:p>
        </w:tc>
        <w:tc>
          <w:tcPr>
            <w:tcW w:w="147" w:type="pct"/>
          </w:tcPr>
          <w:p w:rsidR="0020633E" w:rsidRPr="00DE0991" w:rsidRDefault="0020633E">
            <w:pPr>
              <w:rPr>
                <w:rFonts w:ascii="Times New Roman" w:eastAsia="Times New Roman" w:hAnsi="Times New Roman" w:cs="Times New Roman"/>
                <w:sz w:val="18"/>
                <w:szCs w:val="18"/>
              </w:rPr>
            </w:pPr>
          </w:p>
        </w:tc>
      </w:tr>
      <w:tr w:rsidR="0020633E" w:rsidRPr="00DE0991" w:rsidTr="004576FA">
        <w:tblPrEx>
          <w:tblLook w:val="04A0"/>
        </w:tblPrEx>
        <w:trPr>
          <w:trHeight w:val="419"/>
        </w:trPr>
        <w:tc>
          <w:tcPr>
            <w:cnfStyle w:val="001000000000"/>
            <w:tcW w:w="151" w:type="pct"/>
          </w:tcPr>
          <w:p w:rsidR="0020633E" w:rsidRPr="00DE0991" w:rsidRDefault="0020633E" w:rsidP="0020633E">
            <w:pPr>
              <w:rPr>
                <w:sz w:val="18"/>
                <w:szCs w:val="18"/>
              </w:rPr>
            </w:pPr>
            <w:r w:rsidRPr="00DE0991">
              <w:rPr>
                <w:sz w:val="18"/>
                <w:szCs w:val="18"/>
              </w:rPr>
              <w:t>18</w:t>
            </w:r>
          </w:p>
        </w:tc>
        <w:tc>
          <w:tcPr>
            <w:tcW w:w="488" w:type="pct"/>
          </w:tcPr>
          <w:p w:rsidR="0020633E" w:rsidRPr="00DE0991" w:rsidRDefault="0020633E" w:rsidP="0020633E">
            <w:pPr>
              <w:cnfStyle w:val="000000000000"/>
              <w:rPr>
                <w:sz w:val="18"/>
                <w:szCs w:val="18"/>
              </w:rPr>
            </w:pPr>
            <w:r w:rsidRPr="00DE0991">
              <w:rPr>
                <w:sz w:val="18"/>
                <w:szCs w:val="18"/>
              </w:rPr>
              <w:t>Public services</w:t>
            </w:r>
          </w:p>
        </w:tc>
        <w:tc>
          <w:tcPr>
            <w:tcW w:w="250" w:type="pct"/>
          </w:tcPr>
          <w:p w:rsidR="0020633E" w:rsidRPr="00DE0991" w:rsidRDefault="0020633E" w:rsidP="0020633E">
            <w:pPr>
              <w:cnfStyle w:val="000000000000"/>
              <w:rPr>
                <w:iCs/>
                <w:sz w:val="18"/>
                <w:szCs w:val="18"/>
              </w:rPr>
            </w:pPr>
            <w:r w:rsidRPr="00DE0991">
              <w:rPr>
                <w:iCs/>
                <w:sz w:val="18"/>
                <w:szCs w:val="18"/>
              </w:rPr>
              <w:t>,102*</w:t>
            </w:r>
          </w:p>
        </w:tc>
        <w:tc>
          <w:tcPr>
            <w:tcW w:w="250" w:type="pct"/>
          </w:tcPr>
          <w:p w:rsidR="0020633E" w:rsidRPr="00DE0991" w:rsidRDefault="0020633E" w:rsidP="0020633E">
            <w:pPr>
              <w:cnfStyle w:val="000000000000"/>
              <w:rPr>
                <w:sz w:val="18"/>
                <w:szCs w:val="18"/>
              </w:rPr>
            </w:pPr>
            <w:r w:rsidRPr="00DE0991">
              <w:rPr>
                <w:sz w:val="18"/>
                <w:szCs w:val="18"/>
              </w:rPr>
              <w:t>,027</w:t>
            </w:r>
          </w:p>
        </w:tc>
        <w:tc>
          <w:tcPr>
            <w:tcW w:w="250" w:type="pct"/>
          </w:tcPr>
          <w:p w:rsidR="0020633E" w:rsidRPr="00DE0991" w:rsidRDefault="0020633E" w:rsidP="0020633E">
            <w:pPr>
              <w:cnfStyle w:val="000000000000"/>
              <w:rPr>
                <w:sz w:val="18"/>
                <w:szCs w:val="18"/>
              </w:rPr>
            </w:pPr>
            <w:r w:rsidRPr="00DE0991">
              <w:rPr>
                <w:sz w:val="18"/>
                <w:szCs w:val="18"/>
              </w:rPr>
              <w:t>,017</w:t>
            </w:r>
          </w:p>
        </w:tc>
        <w:tc>
          <w:tcPr>
            <w:tcW w:w="248" w:type="pct"/>
          </w:tcPr>
          <w:p w:rsidR="0020633E" w:rsidRPr="00DE0991" w:rsidRDefault="0020633E" w:rsidP="0020633E">
            <w:pPr>
              <w:cnfStyle w:val="000000000000"/>
              <w:rPr>
                <w:iCs/>
                <w:sz w:val="18"/>
                <w:szCs w:val="18"/>
              </w:rPr>
            </w:pPr>
            <w:r w:rsidRPr="00DE0991">
              <w:rPr>
                <w:iCs/>
                <w:sz w:val="18"/>
                <w:szCs w:val="18"/>
              </w:rPr>
              <w:t>-,081*</w:t>
            </w:r>
          </w:p>
        </w:tc>
        <w:tc>
          <w:tcPr>
            <w:tcW w:w="250" w:type="pct"/>
          </w:tcPr>
          <w:p w:rsidR="0020633E" w:rsidRPr="00DE0991" w:rsidRDefault="0020633E" w:rsidP="0020633E">
            <w:pPr>
              <w:cnfStyle w:val="0000000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,018</w:t>
            </w:r>
          </w:p>
        </w:tc>
        <w:tc>
          <w:tcPr>
            <w:tcW w:w="250" w:type="pct"/>
          </w:tcPr>
          <w:p w:rsidR="0020633E" w:rsidRPr="00DE0991" w:rsidRDefault="0020633E" w:rsidP="0020633E">
            <w:pPr>
              <w:cnfStyle w:val="0000000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,024</w:t>
            </w:r>
          </w:p>
        </w:tc>
        <w:tc>
          <w:tcPr>
            <w:tcW w:w="250" w:type="pct"/>
          </w:tcPr>
          <w:p w:rsidR="0020633E" w:rsidRPr="00DE0991" w:rsidRDefault="0020633E" w:rsidP="0020633E">
            <w:pPr>
              <w:cnfStyle w:val="0000000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,011</w:t>
            </w:r>
          </w:p>
        </w:tc>
        <w:tc>
          <w:tcPr>
            <w:tcW w:w="250" w:type="pct"/>
          </w:tcPr>
          <w:p w:rsidR="0020633E" w:rsidRPr="00DE0991" w:rsidRDefault="0020633E" w:rsidP="0020633E">
            <w:pPr>
              <w:cnfStyle w:val="0000000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-,197**</w:t>
            </w:r>
          </w:p>
        </w:tc>
        <w:tc>
          <w:tcPr>
            <w:tcW w:w="187" w:type="pct"/>
          </w:tcPr>
          <w:p w:rsidR="0020633E" w:rsidRPr="00DE0991" w:rsidRDefault="0020633E" w:rsidP="0020633E">
            <w:pPr>
              <w:cnfStyle w:val="0000000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-,046</w:t>
            </w:r>
          </w:p>
        </w:tc>
        <w:tc>
          <w:tcPr>
            <w:tcW w:w="250" w:type="pct"/>
          </w:tcPr>
          <w:p w:rsidR="0020633E" w:rsidRPr="00DE0991" w:rsidRDefault="0020633E" w:rsidP="0020633E">
            <w:pPr>
              <w:cnfStyle w:val="0000000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-,154**</w:t>
            </w:r>
          </w:p>
        </w:tc>
        <w:tc>
          <w:tcPr>
            <w:tcW w:w="218" w:type="pct"/>
          </w:tcPr>
          <w:p w:rsidR="0020633E" w:rsidRPr="00DE0991" w:rsidRDefault="0020633E" w:rsidP="0020633E">
            <w:pPr>
              <w:cnfStyle w:val="0000000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-,072</w:t>
            </w:r>
          </w:p>
        </w:tc>
        <w:tc>
          <w:tcPr>
            <w:tcW w:w="187" w:type="pct"/>
          </w:tcPr>
          <w:p w:rsidR="0020633E" w:rsidRPr="00DE0991" w:rsidRDefault="0020633E" w:rsidP="0020633E">
            <w:pPr>
              <w:cnfStyle w:val="0000000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-,049</w:t>
            </w:r>
          </w:p>
        </w:tc>
        <w:tc>
          <w:tcPr>
            <w:tcW w:w="250" w:type="pct"/>
            <w:gridSpan w:val="2"/>
          </w:tcPr>
          <w:p w:rsidR="0020633E" w:rsidRPr="00DE0991" w:rsidRDefault="0020633E" w:rsidP="0020633E">
            <w:pPr>
              <w:cnfStyle w:val="0000000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,295**</w:t>
            </w:r>
          </w:p>
        </w:tc>
        <w:tc>
          <w:tcPr>
            <w:tcW w:w="250" w:type="pct"/>
          </w:tcPr>
          <w:p w:rsidR="0020633E" w:rsidRPr="00DE0991" w:rsidRDefault="0020633E" w:rsidP="0020633E">
            <w:pPr>
              <w:cnfStyle w:val="0000000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-,133**</w:t>
            </w:r>
          </w:p>
        </w:tc>
        <w:tc>
          <w:tcPr>
            <w:tcW w:w="187" w:type="pct"/>
          </w:tcPr>
          <w:p w:rsidR="0020633E" w:rsidRPr="00DE0991" w:rsidRDefault="0020633E" w:rsidP="0020633E">
            <w:pPr>
              <w:cnfStyle w:val="0000000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-,061</w:t>
            </w:r>
          </w:p>
        </w:tc>
        <w:tc>
          <w:tcPr>
            <w:tcW w:w="250" w:type="pct"/>
          </w:tcPr>
          <w:p w:rsidR="0020633E" w:rsidRPr="00DE0991" w:rsidRDefault="0020633E" w:rsidP="0020633E">
            <w:pPr>
              <w:cnfStyle w:val="0000000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-,103*</w:t>
            </w:r>
          </w:p>
        </w:tc>
        <w:tc>
          <w:tcPr>
            <w:tcW w:w="250" w:type="pct"/>
            <w:gridSpan w:val="2"/>
          </w:tcPr>
          <w:p w:rsidR="0020633E" w:rsidRPr="00DE0991" w:rsidRDefault="0020633E" w:rsidP="0020633E">
            <w:pPr>
              <w:cnfStyle w:val="0000000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-,133**</w:t>
            </w:r>
          </w:p>
        </w:tc>
        <w:tc>
          <w:tcPr>
            <w:tcW w:w="187" w:type="pct"/>
            <w:gridSpan w:val="2"/>
          </w:tcPr>
          <w:p w:rsidR="0020633E" w:rsidRPr="00DE0991" w:rsidRDefault="0020633E" w:rsidP="0020633E">
            <w:pPr>
              <w:cnfStyle w:val="0000000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w:t>
            </w:r>
          </w:p>
        </w:tc>
        <w:tc>
          <w:tcPr>
            <w:tcW w:w="147" w:type="pct"/>
          </w:tcPr>
          <w:p w:rsidR="0020633E" w:rsidRPr="00DE0991" w:rsidRDefault="0020633E" w:rsidP="0020633E">
            <w:pPr>
              <w:cnfStyle w:val="000000000000"/>
              <w:rPr>
                <w:rFonts w:ascii="Times New Roman" w:eastAsia="Times New Roman" w:hAnsi="Times New Roman" w:cs="Times New Roman"/>
                <w:sz w:val="18"/>
                <w:szCs w:val="18"/>
              </w:rPr>
            </w:pPr>
          </w:p>
        </w:tc>
      </w:tr>
      <w:tr w:rsidR="0020633E" w:rsidRPr="00DE0991" w:rsidTr="004576FA">
        <w:tblPrEx>
          <w:tblLook w:val="04A0"/>
        </w:tblPrEx>
        <w:trPr>
          <w:cnfStyle w:val="000000100000"/>
          <w:trHeight w:val="419"/>
        </w:trPr>
        <w:tc>
          <w:tcPr>
            <w:cnfStyle w:val="001000000000"/>
            <w:tcW w:w="151" w:type="pct"/>
          </w:tcPr>
          <w:p w:rsidR="0020633E" w:rsidRPr="00DE0991" w:rsidRDefault="0020633E" w:rsidP="0020633E">
            <w:pPr>
              <w:rPr>
                <w:sz w:val="18"/>
                <w:szCs w:val="18"/>
              </w:rPr>
            </w:pPr>
            <w:r w:rsidRPr="00DE0991">
              <w:rPr>
                <w:sz w:val="18"/>
                <w:szCs w:val="18"/>
              </w:rPr>
              <w:t>19</w:t>
            </w:r>
          </w:p>
        </w:tc>
        <w:tc>
          <w:tcPr>
            <w:tcW w:w="488" w:type="pct"/>
          </w:tcPr>
          <w:p w:rsidR="0020633E" w:rsidRPr="00DE0991" w:rsidRDefault="0020633E" w:rsidP="0020633E">
            <w:pPr>
              <w:cnfStyle w:val="000000100000"/>
              <w:rPr>
                <w:sz w:val="18"/>
                <w:szCs w:val="18"/>
              </w:rPr>
            </w:pPr>
            <w:r w:rsidRPr="00DE0991">
              <w:rPr>
                <w:sz w:val="18"/>
                <w:szCs w:val="18"/>
              </w:rPr>
              <w:t>Public administration</w:t>
            </w:r>
          </w:p>
        </w:tc>
        <w:tc>
          <w:tcPr>
            <w:tcW w:w="250" w:type="pct"/>
          </w:tcPr>
          <w:p w:rsidR="0020633E" w:rsidRPr="00DE0991" w:rsidRDefault="0020633E" w:rsidP="0020633E">
            <w:pPr>
              <w:cnfStyle w:val="000000100000"/>
              <w:rPr>
                <w:iCs/>
                <w:sz w:val="18"/>
                <w:szCs w:val="18"/>
              </w:rPr>
            </w:pPr>
            <w:r w:rsidRPr="00DE0991">
              <w:rPr>
                <w:iCs/>
                <w:sz w:val="18"/>
                <w:szCs w:val="18"/>
              </w:rPr>
              <w:t>-</w:t>
            </w:r>
          </w:p>
          <w:p w:rsidR="0020633E" w:rsidRPr="00DE0991" w:rsidRDefault="0020633E" w:rsidP="0020633E">
            <w:pPr>
              <w:cnfStyle w:val="000000100000"/>
              <w:rPr>
                <w:iCs/>
                <w:sz w:val="18"/>
                <w:szCs w:val="18"/>
              </w:rPr>
            </w:pPr>
            <w:r w:rsidRPr="00DE0991">
              <w:rPr>
                <w:iCs/>
                <w:sz w:val="18"/>
                <w:szCs w:val="18"/>
              </w:rPr>
              <w:t>,016</w:t>
            </w:r>
          </w:p>
        </w:tc>
        <w:tc>
          <w:tcPr>
            <w:tcW w:w="250" w:type="pct"/>
          </w:tcPr>
          <w:p w:rsidR="0020633E" w:rsidRPr="00DE0991" w:rsidRDefault="0020633E" w:rsidP="0020633E">
            <w:pPr>
              <w:cnfStyle w:val="000000100000"/>
              <w:rPr>
                <w:sz w:val="18"/>
                <w:szCs w:val="18"/>
              </w:rPr>
            </w:pPr>
            <w:r w:rsidRPr="00DE0991">
              <w:rPr>
                <w:sz w:val="18"/>
                <w:szCs w:val="18"/>
              </w:rPr>
              <w:t>-</w:t>
            </w:r>
          </w:p>
          <w:p w:rsidR="0020633E" w:rsidRPr="00DE0991" w:rsidRDefault="0020633E" w:rsidP="0020633E">
            <w:pPr>
              <w:cnfStyle w:val="000000100000"/>
              <w:rPr>
                <w:sz w:val="18"/>
                <w:szCs w:val="18"/>
              </w:rPr>
            </w:pPr>
            <w:r w:rsidRPr="00DE0991">
              <w:rPr>
                <w:sz w:val="18"/>
                <w:szCs w:val="18"/>
              </w:rPr>
              <w:t>,025</w:t>
            </w:r>
          </w:p>
        </w:tc>
        <w:tc>
          <w:tcPr>
            <w:tcW w:w="250" w:type="pct"/>
          </w:tcPr>
          <w:p w:rsidR="0020633E" w:rsidRPr="00DE0991" w:rsidRDefault="0020633E" w:rsidP="0020633E">
            <w:pPr>
              <w:cnfStyle w:val="000000100000"/>
              <w:rPr>
                <w:sz w:val="18"/>
                <w:szCs w:val="18"/>
              </w:rPr>
            </w:pPr>
            <w:r w:rsidRPr="00DE0991">
              <w:rPr>
                <w:sz w:val="18"/>
                <w:szCs w:val="18"/>
              </w:rPr>
              <w:t>,004</w:t>
            </w:r>
          </w:p>
        </w:tc>
        <w:tc>
          <w:tcPr>
            <w:tcW w:w="248" w:type="pct"/>
          </w:tcPr>
          <w:p w:rsidR="0020633E" w:rsidRPr="00DE0991" w:rsidRDefault="0020633E" w:rsidP="0020633E">
            <w:pPr>
              <w:cnfStyle w:val="000000100000"/>
              <w:rPr>
                <w:iCs/>
                <w:sz w:val="18"/>
                <w:szCs w:val="18"/>
              </w:rPr>
            </w:pPr>
            <w:r w:rsidRPr="00DE0991">
              <w:rPr>
                <w:iCs/>
                <w:sz w:val="18"/>
                <w:szCs w:val="18"/>
              </w:rPr>
              <w:t>-,013</w:t>
            </w:r>
          </w:p>
        </w:tc>
        <w:tc>
          <w:tcPr>
            <w:tcW w:w="250" w:type="pct"/>
          </w:tcPr>
          <w:p w:rsidR="0020633E" w:rsidRPr="00DE0991" w:rsidRDefault="0020633E" w:rsidP="0020633E">
            <w:pPr>
              <w:cnfStyle w:val="0000001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,085*</w:t>
            </w:r>
          </w:p>
        </w:tc>
        <w:tc>
          <w:tcPr>
            <w:tcW w:w="250" w:type="pct"/>
          </w:tcPr>
          <w:p w:rsidR="0020633E" w:rsidRPr="00DE0991" w:rsidRDefault="0020633E" w:rsidP="0020633E">
            <w:pPr>
              <w:cnfStyle w:val="0000001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,089*</w:t>
            </w:r>
          </w:p>
        </w:tc>
        <w:tc>
          <w:tcPr>
            <w:tcW w:w="250" w:type="pct"/>
          </w:tcPr>
          <w:p w:rsidR="0020633E" w:rsidRPr="00DE0991" w:rsidRDefault="0020633E" w:rsidP="0020633E">
            <w:pPr>
              <w:cnfStyle w:val="0000001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,029</w:t>
            </w:r>
          </w:p>
        </w:tc>
        <w:tc>
          <w:tcPr>
            <w:tcW w:w="250" w:type="pct"/>
          </w:tcPr>
          <w:p w:rsidR="0020633E" w:rsidRPr="00DE0991" w:rsidRDefault="0020633E" w:rsidP="0020633E">
            <w:pPr>
              <w:cnfStyle w:val="0000001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-,030</w:t>
            </w:r>
          </w:p>
        </w:tc>
        <w:tc>
          <w:tcPr>
            <w:tcW w:w="187" w:type="pct"/>
          </w:tcPr>
          <w:p w:rsidR="0020633E" w:rsidRPr="00DE0991" w:rsidRDefault="0020633E" w:rsidP="0020633E">
            <w:pPr>
              <w:cnfStyle w:val="0000001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-,037</w:t>
            </w:r>
          </w:p>
        </w:tc>
        <w:tc>
          <w:tcPr>
            <w:tcW w:w="250" w:type="pct"/>
          </w:tcPr>
          <w:p w:rsidR="0020633E" w:rsidRPr="00DE0991" w:rsidRDefault="0020633E" w:rsidP="0020633E">
            <w:pPr>
              <w:cnfStyle w:val="0000001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-,019</w:t>
            </w:r>
          </w:p>
        </w:tc>
        <w:tc>
          <w:tcPr>
            <w:tcW w:w="218" w:type="pct"/>
          </w:tcPr>
          <w:p w:rsidR="0020633E" w:rsidRPr="00DE0991" w:rsidRDefault="0020633E" w:rsidP="0020633E">
            <w:pPr>
              <w:cnfStyle w:val="0000001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-,012</w:t>
            </w:r>
          </w:p>
        </w:tc>
        <w:tc>
          <w:tcPr>
            <w:tcW w:w="187" w:type="pct"/>
          </w:tcPr>
          <w:p w:rsidR="0020633E" w:rsidRPr="00DE0991" w:rsidRDefault="0020633E" w:rsidP="0020633E">
            <w:pPr>
              <w:cnfStyle w:val="0000001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-,008</w:t>
            </w:r>
          </w:p>
        </w:tc>
        <w:tc>
          <w:tcPr>
            <w:tcW w:w="250" w:type="pct"/>
            <w:gridSpan w:val="2"/>
          </w:tcPr>
          <w:p w:rsidR="0020633E" w:rsidRPr="00DE0991" w:rsidRDefault="0020633E" w:rsidP="0020633E">
            <w:pPr>
              <w:cnfStyle w:val="0000001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-,050</w:t>
            </w:r>
          </w:p>
        </w:tc>
        <w:tc>
          <w:tcPr>
            <w:tcW w:w="250" w:type="pct"/>
          </w:tcPr>
          <w:p w:rsidR="0020633E" w:rsidRPr="00DE0991" w:rsidRDefault="0020633E" w:rsidP="0020633E">
            <w:pPr>
              <w:cnfStyle w:val="0000001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-,023</w:t>
            </w:r>
          </w:p>
        </w:tc>
        <w:tc>
          <w:tcPr>
            <w:tcW w:w="187" w:type="pct"/>
          </w:tcPr>
          <w:p w:rsidR="0020633E" w:rsidRPr="00DE0991" w:rsidRDefault="0020633E" w:rsidP="0020633E">
            <w:pPr>
              <w:cnfStyle w:val="0000001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-,010</w:t>
            </w:r>
          </w:p>
        </w:tc>
        <w:tc>
          <w:tcPr>
            <w:tcW w:w="250" w:type="pct"/>
          </w:tcPr>
          <w:p w:rsidR="0020633E" w:rsidRPr="00DE0991" w:rsidRDefault="0020633E" w:rsidP="0020633E">
            <w:pPr>
              <w:cnfStyle w:val="0000001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-,017</w:t>
            </w:r>
          </w:p>
        </w:tc>
        <w:tc>
          <w:tcPr>
            <w:tcW w:w="250" w:type="pct"/>
            <w:gridSpan w:val="2"/>
          </w:tcPr>
          <w:p w:rsidR="0020633E" w:rsidRPr="00DE0991" w:rsidRDefault="0020633E" w:rsidP="0020633E">
            <w:pPr>
              <w:cnfStyle w:val="0000001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-,023</w:t>
            </w:r>
          </w:p>
        </w:tc>
        <w:tc>
          <w:tcPr>
            <w:tcW w:w="187" w:type="pct"/>
            <w:gridSpan w:val="2"/>
          </w:tcPr>
          <w:p w:rsidR="0020633E" w:rsidRPr="00DE0991" w:rsidRDefault="0020633E" w:rsidP="0020633E">
            <w:pPr>
              <w:cnfStyle w:val="0000001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-,019</w:t>
            </w:r>
          </w:p>
        </w:tc>
        <w:tc>
          <w:tcPr>
            <w:tcW w:w="147" w:type="pct"/>
          </w:tcPr>
          <w:p w:rsidR="0020633E" w:rsidRPr="00DE0991" w:rsidRDefault="0020633E" w:rsidP="0020633E">
            <w:pPr>
              <w:cnfStyle w:val="000000100000"/>
              <w:rPr>
                <w:rFonts w:ascii="Times New Roman" w:eastAsia="Times New Roman" w:hAnsi="Times New Roman" w:cs="Times New Roman"/>
                <w:sz w:val="18"/>
                <w:szCs w:val="18"/>
              </w:rPr>
            </w:pPr>
            <w:r w:rsidRPr="00DE0991">
              <w:rPr>
                <w:rFonts w:ascii="Times New Roman" w:eastAsia="Times New Roman" w:hAnsi="Times New Roman" w:cs="Times New Roman"/>
                <w:sz w:val="18"/>
                <w:szCs w:val="18"/>
              </w:rPr>
              <w:t>1</w:t>
            </w:r>
          </w:p>
        </w:tc>
      </w:tr>
    </w:tbl>
    <w:p w:rsidR="004576FA" w:rsidRPr="00253699" w:rsidRDefault="004576FA" w:rsidP="004576FA">
      <w:pPr>
        <w:pStyle w:val="000"/>
        <w:rPr>
          <w:rFonts w:ascii="Times New Roman" w:hAnsi="Times New Roman"/>
          <w:sz w:val="24"/>
          <w:szCs w:val="24"/>
        </w:rPr>
      </w:pPr>
      <w:r w:rsidRPr="00253699">
        <w:rPr>
          <w:rFonts w:ascii="Times New Roman" w:hAnsi="Times New Roman"/>
          <w:sz w:val="24"/>
          <w:szCs w:val="24"/>
        </w:rPr>
        <w:t>Note: *significant at level 0,01</w:t>
      </w:r>
    </w:p>
    <w:p w:rsidR="004576FA" w:rsidRPr="00253699" w:rsidRDefault="004576FA" w:rsidP="004576FA">
      <w:pPr>
        <w:pStyle w:val="000"/>
        <w:rPr>
          <w:rFonts w:ascii="Times New Roman" w:hAnsi="Times New Roman"/>
          <w:sz w:val="24"/>
          <w:szCs w:val="24"/>
        </w:rPr>
      </w:pPr>
      <w:r w:rsidRPr="00253699">
        <w:rPr>
          <w:rFonts w:ascii="Times New Roman" w:hAnsi="Times New Roman"/>
          <w:sz w:val="24"/>
          <w:szCs w:val="24"/>
        </w:rPr>
        <w:t>** significant at level 0,05</w:t>
      </w:r>
    </w:p>
    <w:p w:rsidR="009B2963" w:rsidRDefault="009B2963" w:rsidP="006E2E8F"/>
    <w:p w:rsidR="00CF17E5" w:rsidRPr="00BF64DF" w:rsidRDefault="008008F3" w:rsidP="00CF17E5">
      <w:pPr>
        <w:rPr>
          <w:rFonts w:ascii="Times New Roman" w:hAnsi="Times New Roman" w:cs="Times New Roman"/>
        </w:rPr>
      </w:pPr>
      <w:r>
        <w:rPr>
          <w:rFonts w:ascii="Times New Roman" w:hAnsi="Times New Roman" w:cs="Times New Roman"/>
        </w:rPr>
        <w:lastRenderedPageBreak/>
        <w:t>Table 10</w:t>
      </w:r>
      <w:r w:rsidR="007342A6">
        <w:rPr>
          <w:rFonts w:ascii="Times New Roman" w:hAnsi="Times New Roman" w:cs="Times New Roman"/>
        </w:rPr>
        <w:t>-1</w:t>
      </w:r>
      <w:r w:rsidR="00CF17E5" w:rsidRPr="00BF64DF">
        <w:rPr>
          <w:rFonts w:ascii="Times New Roman" w:hAnsi="Times New Roman" w:cs="Times New Roman"/>
        </w:rPr>
        <w:t>: Pearson correlation matrix 20</w:t>
      </w:r>
      <w:r w:rsidR="00CF17E5">
        <w:rPr>
          <w:rFonts w:ascii="Times New Roman" w:hAnsi="Times New Roman" w:cs="Times New Roman"/>
        </w:rPr>
        <w:t>1</w:t>
      </w:r>
      <w:r w:rsidR="00CF17E5" w:rsidRPr="00BF64DF">
        <w:rPr>
          <w:rFonts w:ascii="Times New Roman" w:hAnsi="Times New Roman" w:cs="Times New Roman"/>
        </w:rPr>
        <w:t>2</w:t>
      </w:r>
    </w:p>
    <w:tbl>
      <w:tblPr>
        <w:tblStyle w:val="LightList"/>
        <w:tblW w:w="14953" w:type="dxa"/>
        <w:tblInd w:w="-751" w:type="dxa"/>
        <w:tblBorders>
          <w:top w:val="single" w:sz="4" w:space="0" w:color="auto"/>
          <w:left w:val="single" w:sz="4" w:space="0" w:color="auto"/>
          <w:bottom w:val="single" w:sz="4" w:space="0" w:color="auto"/>
          <w:right w:val="single" w:sz="4" w:space="0" w:color="auto"/>
        </w:tblBorders>
        <w:tblLook w:val="0620"/>
      </w:tblPr>
      <w:tblGrid>
        <w:gridCol w:w="417"/>
        <w:gridCol w:w="1670"/>
        <w:gridCol w:w="731"/>
        <w:gridCol w:w="753"/>
        <w:gridCol w:w="706"/>
        <w:gridCol w:w="706"/>
        <w:gridCol w:w="711"/>
        <w:gridCol w:w="711"/>
        <w:gridCol w:w="711"/>
        <w:gridCol w:w="711"/>
        <w:gridCol w:w="645"/>
        <w:gridCol w:w="621"/>
        <w:gridCol w:w="645"/>
        <w:gridCol w:w="555"/>
        <w:gridCol w:w="735"/>
        <w:gridCol w:w="735"/>
        <w:gridCol w:w="735"/>
        <w:gridCol w:w="735"/>
        <w:gridCol w:w="735"/>
        <w:gridCol w:w="555"/>
        <w:gridCol w:w="430"/>
      </w:tblGrid>
      <w:tr w:rsidR="008D3993" w:rsidRPr="008D3993" w:rsidTr="008D3993">
        <w:trPr>
          <w:cnfStyle w:val="100000000000"/>
          <w:trHeight w:val="184"/>
        </w:trPr>
        <w:tc>
          <w:tcPr>
            <w:tcW w:w="0" w:type="auto"/>
          </w:tcPr>
          <w:p w:rsidR="00CF17E5" w:rsidRPr="008D3993" w:rsidRDefault="00CF17E5" w:rsidP="00B73756">
            <w:pPr>
              <w:rPr>
                <w:b w:val="0"/>
                <w:sz w:val="18"/>
                <w:szCs w:val="18"/>
              </w:rPr>
            </w:pPr>
            <w:r w:rsidRPr="008D3993">
              <w:rPr>
                <w:b w:val="0"/>
                <w:sz w:val="18"/>
                <w:szCs w:val="18"/>
              </w:rPr>
              <w:t>#</w:t>
            </w:r>
          </w:p>
        </w:tc>
        <w:tc>
          <w:tcPr>
            <w:tcW w:w="0" w:type="auto"/>
          </w:tcPr>
          <w:p w:rsidR="00CF17E5" w:rsidRPr="008D3993" w:rsidRDefault="00CF17E5" w:rsidP="00B73756">
            <w:pPr>
              <w:rPr>
                <w:sz w:val="18"/>
                <w:szCs w:val="18"/>
              </w:rPr>
            </w:pPr>
            <w:r w:rsidRPr="008D3993">
              <w:rPr>
                <w:sz w:val="18"/>
                <w:szCs w:val="18"/>
              </w:rPr>
              <w:t>2012</w:t>
            </w:r>
          </w:p>
        </w:tc>
        <w:tc>
          <w:tcPr>
            <w:tcW w:w="0" w:type="auto"/>
          </w:tcPr>
          <w:p w:rsidR="00CF17E5" w:rsidRPr="008D3993" w:rsidRDefault="00CF17E5" w:rsidP="00B73756">
            <w:pPr>
              <w:rPr>
                <w:sz w:val="18"/>
                <w:szCs w:val="18"/>
              </w:rPr>
            </w:pPr>
            <w:r w:rsidRPr="008D3993">
              <w:rPr>
                <w:sz w:val="18"/>
                <w:szCs w:val="18"/>
              </w:rPr>
              <w:t>1</w:t>
            </w:r>
          </w:p>
        </w:tc>
        <w:tc>
          <w:tcPr>
            <w:tcW w:w="0" w:type="auto"/>
          </w:tcPr>
          <w:p w:rsidR="00CF17E5" w:rsidRPr="008D3993" w:rsidRDefault="00CF17E5" w:rsidP="00B73756">
            <w:pPr>
              <w:rPr>
                <w:sz w:val="18"/>
                <w:szCs w:val="18"/>
              </w:rPr>
            </w:pPr>
            <w:r w:rsidRPr="008D3993">
              <w:rPr>
                <w:sz w:val="18"/>
                <w:szCs w:val="18"/>
              </w:rPr>
              <w:t>2</w:t>
            </w:r>
          </w:p>
        </w:tc>
        <w:tc>
          <w:tcPr>
            <w:tcW w:w="0" w:type="auto"/>
          </w:tcPr>
          <w:p w:rsidR="00CF17E5" w:rsidRPr="008D3993" w:rsidRDefault="00CF17E5" w:rsidP="00B73756">
            <w:pPr>
              <w:rPr>
                <w:sz w:val="18"/>
                <w:szCs w:val="18"/>
              </w:rPr>
            </w:pPr>
            <w:r w:rsidRPr="008D3993">
              <w:rPr>
                <w:sz w:val="18"/>
                <w:szCs w:val="18"/>
              </w:rPr>
              <w:t>3</w:t>
            </w:r>
          </w:p>
        </w:tc>
        <w:tc>
          <w:tcPr>
            <w:tcW w:w="0" w:type="auto"/>
          </w:tcPr>
          <w:p w:rsidR="00CF17E5" w:rsidRPr="008D3993" w:rsidRDefault="00CF17E5" w:rsidP="00B73756">
            <w:pPr>
              <w:rPr>
                <w:sz w:val="18"/>
                <w:szCs w:val="18"/>
              </w:rPr>
            </w:pPr>
            <w:r w:rsidRPr="008D3993">
              <w:rPr>
                <w:sz w:val="18"/>
                <w:szCs w:val="18"/>
              </w:rPr>
              <w:t>4</w:t>
            </w:r>
          </w:p>
        </w:tc>
        <w:tc>
          <w:tcPr>
            <w:tcW w:w="0" w:type="auto"/>
          </w:tcPr>
          <w:p w:rsidR="00CF17E5" w:rsidRPr="008D3993" w:rsidRDefault="00CF17E5" w:rsidP="00B73756">
            <w:pPr>
              <w:rPr>
                <w:sz w:val="18"/>
                <w:szCs w:val="18"/>
              </w:rPr>
            </w:pPr>
            <w:r w:rsidRPr="008D3993">
              <w:rPr>
                <w:sz w:val="18"/>
                <w:szCs w:val="18"/>
              </w:rPr>
              <w:t>5</w:t>
            </w:r>
          </w:p>
        </w:tc>
        <w:tc>
          <w:tcPr>
            <w:tcW w:w="0" w:type="auto"/>
          </w:tcPr>
          <w:p w:rsidR="00CF17E5" w:rsidRPr="008D3993" w:rsidRDefault="00CF17E5" w:rsidP="00B73756">
            <w:pPr>
              <w:rPr>
                <w:sz w:val="18"/>
                <w:szCs w:val="18"/>
              </w:rPr>
            </w:pPr>
            <w:r w:rsidRPr="008D3993">
              <w:rPr>
                <w:sz w:val="18"/>
                <w:szCs w:val="18"/>
              </w:rPr>
              <w:t>6</w:t>
            </w:r>
          </w:p>
        </w:tc>
        <w:tc>
          <w:tcPr>
            <w:tcW w:w="0" w:type="auto"/>
          </w:tcPr>
          <w:p w:rsidR="00CF17E5" w:rsidRPr="008D3993" w:rsidRDefault="00CF17E5" w:rsidP="00B73756">
            <w:pPr>
              <w:rPr>
                <w:sz w:val="18"/>
                <w:szCs w:val="18"/>
              </w:rPr>
            </w:pPr>
            <w:r w:rsidRPr="008D3993">
              <w:rPr>
                <w:sz w:val="18"/>
                <w:szCs w:val="18"/>
              </w:rPr>
              <w:t>7</w:t>
            </w:r>
          </w:p>
        </w:tc>
        <w:tc>
          <w:tcPr>
            <w:tcW w:w="0" w:type="auto"/>
          </w:tcPr>
          <w:p w:rsidR="00CF17E5" w:rsidRPr="008D3993" w:rsidRDefault="00CF17E5" w:rsidP="00B73756">
            <w:pPr>
              <w:rPr>
                <w:sz w:val="18"/>
                <w:szCs w:val="18"/>
              </w:rPr>
            </w:pPr>
            <w:r w:rsidRPr="008D3993">
              <w:rPr>
                <w:sz w:val="18"/>
                <w:szCs w:val="18"/>
              </w:rPr>
              <w:t>8</w:t>
            </w:r>
          </w:p>
        </w:tc>
        <w:tc>
          <w:tcPr>
            <w:tcW w:w="0" w:type="auto"/>
          </w:tcPr>
          <w:p w:rsidR="00CF17E5" w:rsidRPr="008D3993" w:rsidRDefault="00CF17E5" w:rsidP="00B73756">
            <w:pPr>
              <w:rPr>
                <w:sz w:val="18"/>
                <w:szCs w:val="18"/>
              </w:rPr>
            </w:pPr>
            <w:r w:rsidRPr="008D3993">
              <w:rPr>
                <w:sz w:val="18"/>
                <w:szCs w:val="18"/>
              </w:rPr>
              <w:t>9</w:t>
            </w:r>
          </w:p>
        </w:tc>
        <w:tc>
          <w:tcPr>
            <w:tcW w:w="0" w:type="auto"/>
          </w:tcPr>
          <w:p w:rsidR="00CF17E5" w:rsidRPr="008D3993" w:rsidRDefault="00CF17E5" w:rsidP="00B73756">
            <w:pPr>
              <w:rPr>
                <w:sz w:val="18"/>
                <w:szCs w:val="18"/>
              </w:rPr>
            </w:pPr>
            <w:r w:rsidRPr="008D3993">
              <w:rPr>
                <w:sz w:val="18"/>
                <w:szCs w:val="18"/>
              </w:rPr>
              <w:t>10</w:t>
            </w:r>
          </w:p>
        </w:tc>
        <w:tc>
          <w:tcPr>
            <w:tcW w:w="0" w:type="auto"/>
          </w:tcPr>
          <w:p w:rsidR="00CF17E5" w:rsidRPr="008D3993" w:rsidRDefault="00CF17E5" w:rsidP="00B73756">
            <w:pPr>
              <w:rPr>
                <w:sz w:val="18"/>
                <w:szCs w:val="18"/>
              </w:rPr>
            </w:pPr>
            <w:r w:rsidRPr="008D3993">
              <w:rPr>
                <w:sz w:val="18"/>
                <w:szCs w:val="18"/>
              </w:rPr>
              <w:t>11</w:t>
            </w:r>
          </w:p>
        </w:tc>
        <w:tc>
          <w:tcPr>
            <w:tcW w:w="0" w:type="auto"/>
          </w:tcPr>
          <w:p w:rsidR="00CF17E5" w:rsidRPr="008D3993" w:rsidRDefault="00CF17E5" w:rsidP="00B73756">
            <w:pPr>
              <w:rPr>
                <w:sz w:val="18"/>
                <w:szCs w:val="18"/>
              </w:rPr>
            </w:pPr>
            <w:r w:rsidRPr="008D3993">
              <w:rPr>
                <w:sz w:val="18"/>
                <w:szCs w:val="18"/>
              </w:rPr>
              <w:t>12</w:t>
            </w:r>
          </w:p>
        </w:tc>
        <w:tc>
          <w:tcPr>
            <w:tcW w:w="0" w:type="auto"/>
          </w:tcPr>
          <w:p w:rsidR="00CF17E5" w:rsidRPr="008D3993" w:rsidRDefault="00CF17E5" w:rsidP="00B73756">
            <w:pPr>
              <w:rPr>
                <w:sz w:val="18"/>
                <w:szCs w:val="18"/>
              </w:rPr>
            </w:pPr>
            <w:r w:rsidRPr="008D3993">
              <w:rPr>
                <w:sz w:val="18"/>
                <w:szCs w:val="18"/>
              </w:rPr>
              <w:t>13</w:t>
            </w:r>
          </w:p>
        </w:tc>
        <w:tc>
          <w:tcPr>
            <w:tcW w:w="0" w:type="auto"/>
          </w:tcPr>
          <w:p w:rsidR="00CF17E5" w:rsidRPr="008D3993" w:rsidRDefault="00CF17E5" w:rsidP="00B73756">
            <w:pPr>
              <w:rPr>
                <w:sz w:val="18"/>
                <w:szCs w:val="18"/>
              </w:rPr>
            </w:pPr>
            <w:r w:rsidRPr="008D3993">
              <w:rPr>
                <w:sz w:val="18"/>
                <w:szCs w:val="18"/>
              </w:rPr>
              <w:t>14</w:t>
            </w:r>
          </w:p>
        </w:tc>
        <w:tc>
          <w:tcPr>
            <w:tcW w:w="0" w:type="auto"/>
          </w:tcPr>
          <w:p w:rsidR="00CF17E5" w:rsidRPr="008D3993" w:rsidRDefault="00CF17E5" w:rsidP="00B73756">
            <w:pPr>
              <w:rPr>
                <w:sz w:val="18"/>
                <w:szCs w:val="18"/>
              </w:rPr>
            </w:pPr>
            <w:r w:rsidRPr="008D3993">
              <w:rPr>
                <w:sz w:val="18"/>
                <w:szCs w:val="18"/>
              </w:rPr>
              <w:t>15</w:t>
            </w:r>
          </w:p>
        </w:tc>
        <w:tc>
          <w:tcPr>
            <w:tcW w:w="0" w:type="auto"/>
          </w:tcPr>
          <w:p w:rsidR="00CF17E5" w:rsidRPr="008D3993" w:rsidRDefault="00CF17E5" w:rsidP="00B73756">
            <w:pPr>
              <w:rPr>
                <w:sz w:val="18"/>
                <w:szCs w:val="18"/>
              </w:rPr>
            </w:pPr>
            <w:r w:rsidRPr="008D3993">
              <w:rPr>
                <w:sz w:val="18"/>
                <w:szCs w:val="18"/>
              </w:rPr>
              <w:t>16</w:t>
            </w:r>
          </w:p>
        </w:tc>
        <w:tc>
          <w:tcPr>
            <w:tcW w:w="0" w:type="auto"/>
          </w:tcPr>
          <w:p w:rsidR="00CF17E5" w:rsidRPr="008D3993" w:rsidRDefault="00CF17E5" w:rsidP="00B73756">
            <w:pPr>
              <w:rPr>
                <w:sz w:val="18"/>
                <w:szCs w:val="18"/>
              </w:rPr>
            </w:pPr>
            <w:r w:rsidRPr="008D3993">
              <w:rPr>
                <w:sz w:val="18"/>
                <w:szCs w:val="18"/>
              </w:rPr>
              <w:t>17</w:t>
            </w:r>
          </w:p>
        </w:tc>
        <w:tc>
          <w:tcPr>
            <w:tcW w:w="0" w:type="auto"/>
          </w:tcPr>
          <w:p w:rsidR="00CF17E5" w:rsidRPr="008D3993" w:rsidRDefault="00CF17E5" w:rsidP="00B73756">
            <w:pPr>
              <w:rPr>
                <w:sz w:val="18"/>
                <w:szCs w:val="18"/>
              </w:rPr>
            </w:pPr>
            <w:r w:rsidRPr="008D3993">
              <w:rPr>
                <w:sz w:val="18"/>
                <w:szCs w:val="18"/>
              </w:rPr>
              <w:t>18</w:t>
            </w:r>
          </w:p>
        </w:tc>
        <w:tc>
          <w:tcPr>
            <w:tcW w:w="0" w:type="auto"/>
          </w:tcPr>
          <w:p w:rsidR="00CF17E5" w:rsidRPr="008D3993" w:rsidRDefault="00CF17E5" w:rsidP="00B73756">
            <w:pPr>
              <w:rPr>
                <w:sz w:val="18"/>
                <w:szCs w:val="18"/>
              </w:rPr>
            </w:pPr>
            <w:r w:rsidRPr="008D3993">
              <w:rPr>
                <w:sz w:val="18"/>
                <w:szCs w:val="18"/>
              </w:rPr>
              <w:t>19</w:t>
            </w:r>
          </w:p>
        </w:tc>
      </w:tr>
      <w:tr w:rsidR="008D3993" w:rsidRPr="008D3993" w:rsidTr="008D3993">
        <w:trPr>
          <w:trHeight w:val="184"/>
        </w:trPr>
        <w:tc>
          <w:tcPr>
            <w:tcW w:w="0" w:type="auto"/>
          </w:tcPr>
          <w:p w:rsidR="00CF17E5" w:rsidRPr="008D3993" w:rsidRDefault="00CF17E5" w:rsidP="00B73756">
            <w:pPr>
              <w:rPr>
                <w:sz w:val="18"/>
                <w:szCs w:val="18"/>
              </w:rPr>
            </w:pPr>
            <w:r w:rsidRPr="008D3993">
              <w:rPr>
                <w:sz w:val="18"/>
                <w:szCs w:val="18"/>
              </w:rPr>
              <w:t>1</w:t>
            </w:r>
          </w:p>
        </w:tc>
        <w:tc>
          <w:tcPr>
            <w:tcW w:w="0" w:type="auto"/>
          </w:tcPr>
          <w:p w:rsidR="00CF17E5" w:rsidRPr="008D3993" w:rsidRDefault="00CF17E5" w:rsidP="00B73756">
            <w:pPr>
              <w:rPr>
                <w:sz w:val="18"/>
                <w:szCs w:val="18"/>
              </w:rPr>
            </w:pPr>
            <w:r w:rsidRPr="008D3993">
              <w:rPr>
                <w:sz w:val="18"/>
                <w:szCs w:val="18"/>
              </w:rPr>
              <w:t>ROA</w:t>
            </w:r>
          </w:p>
        </w:tc>
        <w:tc>
          <w:tcPr>
            <w:tcW w:w="0" w:type="auto"/>
          </w:tcPr>
          <w:p w:rsidR="00CF17E5" w:rsidRPr="008D3993" w:rsidRDefault="00CF17E5" w:rsidP="00B73756">
            <w:pPr>
              <w:rPr>
                <w:rFonts w:ascii="Times New Roman" w:hAnsi="Times New Roman" w:cs="Times New Roman"/>
                <w:iCs/>
                <w:sz w:val="18"/>
                <w:szCs w:val="18"/>
              </w:rPr>
            </w:pPr>
            <w:r w:rsidRPr="008D3993">
              <w:rPr>
                <w:rFonts w:ascii="Times New Roman" w:hAnsi="Times New Roman" w:cs="Times New Roman"/>
                <w:iCs/>
                <w:sz w:val="18"/>
                <w:szCs w:val="18"/>
              </w:rPr>
              <w:t>1</w:t>
            </w:r>
          </w:p>
        </w:tc>
        <w:tc>
          <w:tcPr>
            <w:tcW w:w="0" w:type="auto"/>
          </w:tcPr>
          <w:p w:rsidR="00CF17E5" w:rsidRPr="008D3993" w:rsidRDefault="00CF17E5" w:rsidP="00B73756">
            <w:pPr>
              <w:rPr>
                <w:rFonts w:ascii="Times New Roman" w:hAnsi="Times New Roman" w:cs="Times New Roman"/>
                <w:sz w:val="18"/>
                <w:szCs w:val="18"/>
              </w:rPr>
            </w:pPr>
          </w:p>
        </w:tc>
        <w:tc>
          <w:tcPr>
            <w:tcW w:w="0" w:type="auto"/>
          </w:tcPr>
          <w:p w:rsidR="00CF17E5" w:rsidRPr="008D3993" w:rsidRDefault="00CF17E5" w:rsidP="00B73756">
            <w:pPr>
              <w:rPr>
                <w:rFonts w:ascii="Times New Roman" w:hAnsi="Times New Roman" w:cs="Times New Roman"/>
                <w:sz w:val="18"/>
                <w:szCs w:val="18"/>
              </w:rPr>
            </w:pPr>
          </w:p>
        </w:tc>
        <w:tc>
          <w:tcPr>
            <w:tcW w:w="0" w:type="auto"/>
          </w:tcPr>
          <w:p w:rsidR="00CF17E5" w:rsidRPr="008D3993" w:rsidRDefault="00CF17E5" w:rsidP="00B73756">
            <w:pPr>
              <w:rPr>
                <w:rFonts w:ascii="Times New Roman" w:hAnsi="Times New Roman" w:cs="Times New Roman"/>
                <w:iCs/>
                <w:sz w:val="18"/>
                <w:szCs w:val="18"/>
              </w:rPr>
            </w:pPr>
          </w:p>
        </w:tc>
        <w:tc>
          <w:tcPr>
            <w:tcW w:w="0" w:type="auto"/>
          </w:tcPr>
          <w:p w:rsidR="00CF17E5" w:rsidRPr="008D3993" w:rsidRDefault="00CF17E5" w:rsidP="00B73756">
            <w:pPr>
              <w:rPr>
                <w:rFonts w:ascii="Times New Roman" w:hAnsi="Times New Roman" w:cs="Times New Roman"/>
                <w:sz w:val="18"/>
                <w:szCs w:val="18"/>
              </w:rPr>
            </w:pPr>
          </w:p>
        </w:tc>
        <w:tc>
          <w:tcPr>
            <w:tcW w:w="0" w:type="auto"/>
          </w:tcPr>
          <w:p w:rsidR="00CF17E5" w:rsidRPr="008D3993" w:rsidRDefault="00CF17E5" w:rsidP="00B73756">
            <w:pPr>
              <w:rPr>
                <w:rFonts w:ascii="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r>
      <w:tr w:rsidR="008D3993" w:rsidRPr="008D3993" w:rsidTr="008D3993">
        <w:trPr>
          <w:trHeight w:val="367"/>
        </w:trPr>
        <w:tc>
          <w:tcPr>
            <w:tcW w:w="0" w:type="auto"/>
          </w:tcPr>
          <w:p w:rsidR="00CF17E5" w:rsidRPr="008D3993" w:rsidRDefault="00CF17E5" w:rsidP="00B73756">
            <w:pPr>
              <w:rPr>
                <w:sz w:val="18"/>
                <w:szCs w:val="18"/>
              </w:rPr>
            </w:pPr>
            <w:r w:rsidRPr="008D3993">
              <w:rPr>
                <w:sz w:val="18"/>
                <w:szCs w:val="18"/>
              </w:rPr>
              <w:t>2</w:t>
            </w:r>
          </w:p>
        </w:tc>
        <w:tc>
          <w:tcPr>
            <w:tcW w:w="0" w:type="auto"/>
          </w:tcPr>
          <w:p w:rsidR="00CF17E5" w:rsidRPr="008D3993" w:rsidRDefault="00CF17E5" w:rsidP="00B73756">
            <w:pPr>
              <w:rPr>
                <w:sz w:val="18"/>
                <w:szCs w:val="18"/>
              </w:rPr>
            </w:pPr>
            <w:r w:rsidRPr="008D3993">
              <w:rPr>
                <w:sz w:val="18"/>
                <w:szCs w:val="18"/>
              </w:rPr>
              <w:t>ROE</w:t>
            </w:r>
          </w:p>
        </w:tc>
        <w:tc>
          <w:tcPr>
            <w:tcW w:w="0" w:type="auto"/>
          </w:tcPr>
          <w:p w:rsidR="00CF17E5" w:rsidRPr="008D3993" w:rsidRDefault="00CF17E5" w:rsidP="00B73756">
            <w:pPr>
              <w:rPr>
                <w:rFonts w:ascii="Times New Roman" w:hAnsi="Times New Roman" w:cs="Times New Roman"/>
                <w:iCs/>
                <w:sz w:val="18"/>
                <w:szCs w:val="18"/>
              </w:rPr>
            </w:pPr>
            <w:r w:rsidRPr="008D3993">
              <w:rPr>
                <w:rFonts w:ascii="Times New Roman" w:hAnsi="Times New Roman" w:cs="Times New Roman"/>
                <w:iCs/>
                <w:sz w:val="18"/>
                <w:szCs w:val="18"/>
              </w:rPr>
              <w:t>,805</w:t>
            </w:r>
          </w:p>
          <w:p w:rsidR="00CF17E5" w:rsidRPr="008D3993" w:rsidRDefault="00CF17E5" w:rsidP="00B73756">
            <w:pPr>
              <w:rPr>
                <w:rFonts w:ascii="Times New Roman" w:hAnsi="Times New Roman" w:cs="Times New Roman"/>
                <w:iCs/>
                <w:sz w:val="18"/>
                <w:szCs w:val="18"/>
              </w:rPr>
            </w:pPr>
            <w:r w:rsidRPr="008D3993">
              <w:rPr>
                <w:rFonts w:ascii="Times New Roman" w:hAnsi="Times New Roman" w:cs="Times New Roman"/>
                <w:iCs/>
                <w:sz w:val="18"/>
                <w:szCs w:val="18"/>
              </w:rPr>
              <w:t>**</w:t>
            </w:r>
          </w:p>
        </w:tc>
        <w:tc>
          <w:tcPr>
            <w:tcW w:w="0" w:type="auto"/>
          </w:tcPr>
          <w:p w:rsidR="00CF17E5" w:rsidRPr="008D3993" w:rsidRDefault="00CF17E5" w:rsidP="00B73756">
            <w:pPr>
              <w:rPr>
                <w:rFonts w:ascii="Times New Roman" w:hAnsi="Times New Roman" w:cs="Times New Roman"/>
                <w:sz w:val="18"/>
                <w:szCs w:val="18"/>
              </w:rPr>
            </w:pPr>
            <w:r w:rsidRPr="008D3993">
              <w:rPr>
                <w:rFonts w:ascii="Times New Roman" w:hAnsi="Times New Roman" w:cs="Times New Roman"/>
                <w:sz w:val="18"/>
                <w:szCs w:val="18"/>
              </w:rPr>
              <w:t>1</w:t>
            </w:r>
          </w:p>
        </w:tc>
        <w:tc>
          <w:tcPr>
            <w:tcW w:w="0" w:type="auto"/>
          </w:tcPr>
          <w:p w:rsidR="00CF17E5" w:rsidRPr="008D3993" w:rsidRDefault="00CF17E5" w:rsidP="00B73756">
            <w:pPr>
              <w:rPr>
                <w:rFonts w:ascii="Times New Roman" w:hAnsi="Times New Roman" w:cs="Times New Roman"/>
                <w:sz w:val="18"/>
                <w:szCs w:val="18"/>
              </w:rPr>
            </w:pPr>
          </w:p>
        </w:tc>
        <w:tc>
          <w:tcPr>
            <w:tcW w:w="0" w:type="auto"/>
          </w:tcPr>
          <w:p w:rsidR="00CF17E5" w:rsidRPr="008D3993" w:rsidRDefault="00CF17E5" w:rsidP="00B73756">
            <w:pPr>
              <w:rPr>
                <w:rFonts w:ascii="Times New Roman" w:hAnsi="Times New Roman" w:cs="Times New Roman"/>
                <w:iCs/>
                <w:sz w:val="18"/>
                <w:szCs w:val="18"/>
              </w:rPr>
            </w:pPr>
          </w:p>
        </w:tc>
        <w:tc>
          <w:tcPr>
            <w:tcW w:w="0" w:type="auto"/>
          </w:tcPr>
          <w:p w:rsidR="00CF17E5" w:rsidRPr="008D3993" w:rsidRDefault="00CF17E5" w:rsidP="00B73756">
            <w:pPr>
              <w:rPr>
                <w:rFonts w:ascii="Times New Roman" w:hAnsi="Times New Roman" w:cs="Times New Roman"/>
                <w:sz w:val="18"/>
                <w:szCs w:val="18"/>
              </w:rPr>
            </w:pPr>
          </w:p>
        </w:tc>
        <w:tc>
          <w:tcPr>
            <w:tcW w:w="0" w:type="auto"/>
          </w:tcPr>
          <w:p w:rsidR="00CF17E5" w:rsidRPr="008D3993" w:rsidRDefault="00CF17E5" w:rsidP="00B73756">
            <w:pPr>
              <w:rPr>
                <w:rFonts w:ascii="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r>
      <w:tr w:rsidR="008D3993" w:rsidRPr="008D3993" w:rsidTr="008D3993">
        <w:trPr>
          <w:trHeight w:val="379"/>
        </w:trPr>
        <w:tc>
          <w:tcPr>
            <w:tcW w:w="0" w:type="auto"/>
          </w:tcPr>
          <w:p w:rsidR="00CF17E5" w:rsidRPr="008D3993" w:rsidRDefault="00CF17E5" w:rsidP="00B73756">
            <w:pPr>
              <w:rPr>
                <w:sz w:val="18"/>
                <w:szCs w:val="18"/>
              </w:rPr>
            </w:pPr>
            <w:r w:rsidRPr="008D3993">
              <w:rPr>
                <w:sz w:val="18"/>
                <w:szCs w:val="18"/>
              </w:rPr>
              <w:t>3</w:t>
            </w:r>
          </w:p>
        </w:tc>
        <w:tc>
          <w:tcPr>
            <w:tcW w:w="0" w:type="auto"/>
          </w:tcPr>
          <w:p w:rsidR="00CF17E5" w:rsidRPr="008D3993" w:rsidRDefault="00CF17E5" w:rsidP="00B73756">
            <w:pPr>
              <w:rPr>
                <w:sz w:val="18"/>
                <w:szCs w:val="18"/>
              </w:rPr>
            </w:pPr>
            <w:r w:rsidRPr="008D3993">
              <w:rPr>
                <w:sz w:val="18"/>
                <w:szCs w:val="18"/>
              </w:rPr>
              <w:t>Log of Tobin’s Q</w:t>
            </w:r>
          </w:p>
        </w:tc>
        <w:tc>
          <w:tcPr>
            <w:tcW w:w="0" w:type="auto"/>
          </w:tcPr>
          <w:p w:rsidR="00CF17E5" w:rsidRPr="008D3993" w:rsidRDefault="00CF17E5" w:rsidP="00B73756">
            <w:pPr>
              <w:rPr>
                <w:rFonts w:ascii="Times New Roman" w:hAnsi="Times New Roman" w:cs="Times New Roman"/>
                <w:iCs/>
                <w:sz w:val="18"/>
                <w:szCs w:val="18"/>
              </w:rPr>
            </w:pPr>
            <w:r w:rsidRPr="008D3993">
              <w:rPr>
                <w:rFonts w:ascii="Times New Roman" w:hAnsi="Times New Roman" w:cs="Times New Roman"/>
                <w:iCs/>
                <w:sz w:val="18"/>
                <w:szCs w:val="18"/>
              </w:rPr>
              <w:t>,096</w:t>
            </w:r>
          </w:p>
          <w:p w:rsidR="00CF17E5" w:rsidRPr="008D3993" w:rsidRDefault="00CF17E5" w:rsidP="00B73756">
            <w:pPr>
              <w:rPr>
                <w:rFonts w:ascii="Times New Roman" w:hAnsi="Times New Roman" w:cs="Times New Roman"/>
                <w:iCs/>
                <w:sz w:val="18"/>
                <w:szCs w:val="18"/>
              </w:rPr>
            </w:pPr>
            <w:r w:rsidRPr="008D3993">
              <w:rPr>
                <w:rFonts w:ascii="Times New Roman" w:hAnsi="Times New Roman" w:cs="Times New Roman"/>
                <w:iCs/>
                <w:sz w:val="18"/>
                <w:szCs w:val="18"/>
              </w:rPr>
              <w:t>*</w:t>
            </w:r>
          </w:p>
        </w:tc>
        <w:tc>
          <w:tcPr>
            <w:tcW w:w="0" w:type="auto"/>
          </w:tcPr>
          <w:p w:rsidR="00CF17E5" w:rsidRPr="008D3993" w:rsidRDefault="00CF17E5" w:rsidP="00B73756">
            <w:pPr>
              <w:rPr>
                <w:rFonts w:ascii="Times New Roman" w:hAnsi="Times New Roman" w:cs="Times New Roman"/>
                <w:sz w:val="18"/>
                <w:szCs w:val="18"/>
              </w:rPr>
            </w:pPr>
            <w:r w:rsidRPr="008D3993">
              <w:rPr>
                <w:rFonts w:ascii="Times New Roman" w:hAnsi="Times New Roman" w:cs="Times New Roman"/>
                <w:sz w:val="18"/>
                <w:szCs w:val="18"/>
              </w:rPr>
              <w:t>,356</w:t>
            </w:r>
          </w:p>
          <w:p w:rsidR="00CF17E5" w:rsidRPr="008D3993" w:rsidRDefault="00CF17E5" w:rsidP="00B73756">
            <w:pPr>
              <w:rPr>
                <w:rFonts w:ascii="Times New Roman" w:hAnsi="Times New Roman" w:cs="Times New Roman"/>
                <w:sz w:val="18"/>
                <w:szCs w:val="18"/>
              </w:rPr>
            </w:pPr>
            <w:r w:rsidRPr="008D3993">
              <w:rPr>
                <w:rFonts w:ascii="Times New Roman" w:hAnsi="Times New Roman" w:cs="Times New Roman"/>
                <w:sz w:val="18"/>
                <w:szCs w:val="18"/>
              </w:rPr>
              <w:t>*</w:t>
            </w:r>
          </w:p>
        </w:tc>
        <w:tc>
          <w:tcPr>
            <w:tcW w:w="0" w:type="auto"/>
          </w:tcPr>
          <w:p w:rsidR="00CF17E5" w:rsidRPr="008D3993" w:rsidRDefault="00CF17E5" w:rsidP="00B73756">
            <w:pPr>
              <w:rPr>
                <w:rFonts w:ascii="Times New Roman" w:hAnsi="Times New Roman" w:cs="Times New Roman"/>
                <w:sz w:val="18"/>
                <w:szCs w:val="18"/>
              </w:rPr>
            </w:pPr>
            <w:r w:rsidRPr="008D3993">
              <w:rPr>
                <w:rFonts w:ascii="Times New Roman" w:hAnsi="Times New Roman" w:cs="Times New Roman"/>
                <w:sz w:val="18"/>
                <w:szCs w:val="18"/>
              </w:rPr>
              <w:t>1</w:t>
            </w:r>
          </w:p>
        </w:tc>
        <w:tc>
          <w:tcPr>
            <w:tcW w:w="0" w:type="auto"/>
          </w:tcPr>
          <w:p w:rsidR="00CF17E5" w:rsidRPr="008D3993" w:rsidRDefault="00CF17E5" w:rsidP="00B73756">
            <w:pPr>
              <w:rPr>
                <w:rFonts w:ascii="Times New Roman" w:hAnsi="Times New Roman" w:cs="Times New Roman"/>
                <w:iCs/>
                <w:sz w:val="18"/>
                <w:szCs w:val="18"/>
              </w:rPr>
            </w:pPr>
          </w:p>
        </w:tc>
        <w:tc>
          <w:tcPr>
            <w:tcW w:w="0" w:type="auto"/>
          </w:tcPr>
          <w:p w:rsidR="00CF17E5" w:rsidRPr="008D3993" w:rsidRDefault="00CF17E5" w:rsidP="00B73756">
            <w:pPr>
              <w:rPr>
                <w:rFonts w:ascii="Times New Roman" w:hAnsi="Times New Roman" w:cs="Times New Roman"/>
                <w:sz w:val="18"/>
                <w:szCs w:val="18"/>
              </w:rPr>
            </w:pPr>
          </w:p>
        </w:tc>
        <w:tc>
          <w:tcPr>
            <w:tcW w:w="0" w:type="auto"/>
          </w:tcPr>
          <w:p w:rsidR="00CF17E5" w:rsidRPr="008D3993" w:rsidRDefault="00CF17E5" w:rsidP="00B73756">
            <w:pPr>
              <w:rPr>
                <w:rFonts w:ascii="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r>
      <w:tr w:rsidR="008D3993" w:rsidRPr="008D3993" w:rsidTr="008D3993">
        <w:trPr>
          <w:trHeight w:val="379"/>
        </w:trPr>
        <w:tc>
          <w:tcPr>
            <w:tcW w:w="0" w:type="auto"/>
          </w:tcPr>
          <w:p w:rsidR="00CF17E5" w:rsidRPr="008D3993" w:rsidRDefault="00CF17E5" w:rsidP="00B73756">
            <w:pPr>
              <w:rPr>
                <w:sz w:val="18"/>
                <w:szCs w:val="18"/>
              </w:rPr>
            </w:pPr>
            <w:r w:rsidRPr="008D3993">
              <w:rPr>
                <w:sz w:val="18"/>
                <w:szCs w:val="18"/>
              </w:rPr>
              <w:t>4</w:t>
            </w:r>
          </w:p>
        </w:tc>
        <w:tc>
          <w:tcPr>
            <w:tcW w:w="0" w:type="auto"/>
          </w:tcPr>
          <w:p w:rsidR="00CF17E5" w:rsidRPr="008D3993" w:rsidRDefault="00CF17E5" w:rsidP="00B73756">
            <w:pPr>
              <w:rPr>
                <w:sz w:val="18"/>
                <w:szCs w:val="18"/>
              </w:rPr>
            </w:pPr>
            <w:r w:rsidRPr="008D3993">
              <w:rPr>
                <w:sz w:val="18"/>
                <w:szCs w:val="18"/>
              </w:rPr>
              <w:t>Log of market value</w:t>
            </w:r>
          </w:p>
        </w:tc>
        <w:tc>
          <w:tcPr>
            <w:tcW w:w="0" w:type="auto"/>
          </w:tcPr>
          <w:p w:rsidR="00CF17E5" w:rsidRPr="008D3993" w:rsidRDefault="00CF17E5" w:rsidP="00B73756">
            <w:pPr>
              <w:rPr>
                <w:rFonts w:ascii="Times New Roman" w:hAnsi="Times New Roman" w:cs="Times New Roman"/>
                <w:iCs/>
                <w:sz w:val="18"/>
                <w:szCs w:val="18"/>
              </w:rPr>
            </w:pPr>
            <w:r w:rsidRPr="008D3993">
              <w:rPr>
                <w:rFonts w:ascii="Times New Roman" w:hAnsi="Times New Roman" w:cs="Times New Roman"/>
                <w:iCs/>
                <w:sz w:val="18"/>
                <w:szCs w:val="18"/>
              </w:rPr>
              <w:t>,227</w:t>
            </w:r>
          </w:p>
          <w:p w:rsidR="00CF17E5" w:rsidRPr="008D3993" w:rsidRDefault="00CF17E5" w:rsidP="00B73756">
            <w:pPr>
              <w:rPr>
                <w:rFonts w:ascii="Times New Roman" w:hAnsi="Times New Roman" w:cs="Times New Roman"/>
                <w:iCs/>
                <w:sz w:val="18"/>
                <w:szCs w:val="18"/>
              </w:rPr>
            </w:pPr>
            <w:r w:rsidRPr="008D3993">
              <w:rPr>
                <w:rFonts w:ascii="Times New Roman" w:hAnsi="Times New Roman" w:cs="Times New Roman"/>
                <w:iCs/>
                <w:sz w:val="18"/>
                <w:szCs w:val="18"/>
              </w:rPr>
              <w:t>**</w:t>
            </w:r>
          </w:p>
        </w:tc>
        <w:tc>
          <w:tcPr>
            <w:tcW w:w="0" w:type="auto"/>
          </w:tcPr>
          <w:p w:rsidR="00CF17E5" w:rsidRPr="008D3993" w:rsidRDefault="00CF17E5" w:rsidP="00B73756">
            <w:pPr>
              <w:rPr>
                <w:rFonts w:ascii="Times New Roman" w:hAnsi="Times New Roman" w:cs="Times New Roman"/>
                <w:sz w:val="18"/>
                <w:szCs w:val="18"/>
              </w:rPr>
            </w:pPr>
            <w:r w:rsidRPr="008D3993">
              <w:rPr>
                <w:rFonts w:ascii="Times New Roman" w:hAnsi="Times New Roman" w:cs="Times New Roman"/>
                <w:sz w:val="18"/>
                <w:szCs w:val="18"/>
              </w:rPr>
              <w:t>,298</w:t>
            </w:r>
          </w:p>
          <w:p w:rsidR="00CF17E5" w:rsidRPr="008D3993" w:rsidRDefault="00CF17E5" w:rsidP="00B73756">
            <w:pPr>
              <w:rPr>
                <w:rFonts w:ascii="Times New Roman" w:hAnsi="Times New Roman" w:cs="Times New Roman"/>
                <w:sz w:val="18"/>
                <w:szCs w:val="18"/>
              </w:rPr>
            </w:pPr>
            <w:r w:rsidRPr="008D3993">
              <w:rPr>
                <w:rFonts w:ascii="Times New Roman" w:hAnsi="Times New Roman" w:cs="Times New Roman"/>
                <w:sz w:val="18"/>
                <w:szCs w:val="18"/>
              </w:rPr>
              <w:t>**</w:t>
            </w:r>
          </w:p>
        </w:tc>
        <w:tc>
          <w:tcPr>
            <w:tcW w:w="0" w:type="auto"/>
          </w:tcPr>
          <w:p w:rsidR="00CF17E5" w:rsidRPr="008D3993" w:rsidRDefault="00CF17E5" w:rsidP="00B73756">
            <w:pPr>
              <w:rPr>
                <w:rFonts w:ascii="Times New Roman" w:hAnsi="Times New Roman" w:cs="Times New Roman"/>
                <w:sz w:val="18"/>
                <w:szCs w:val="18"/>
              </w:rPr>
            </w:pPr>
            <w:r w:rsidRPr="008D3993">
              <w:rPr>
                <w:rFonts w:ascii="Times New Roman" w:hAnsi="Times New Roman" w:cs="Times New Roman"/>
                <w:sz w:val="18"/>
                <w:szCs w:val="18"/>
              </w:rPr>
              <w:t>,378</w:t>
            </w:r>
          </w:p>
          <w:p w:rsidR="00CF17E5" w:rsidRPr="008D3993" w:rsidRDefault="00CF17E5" w:rsidP="00B73756">
            <w:pPr>
              <w:rPr>
                <w:rFonts w:ascii="Times New Roman" w:hAnsi="Times New Roman" w:cs="Times New Roman"/>
                <w:sz w:val="18"/>
                <w:szCs w:val="18"/>
              </w:rPr>
            </w:pPr>
            <w:r w:rsidRPr="008D3993">
              <w:rPr>
                <w:rFonts w:ascii="Times New Roman" w:hAnsi="Times New Roman" w:cs="Times New Roman"/>
                <w:sz w:val="18"/>
                <w:szCs w:val="18"/>
              </w:rPr>
              <w:t>**</w:t>
            </w:r>
          </w:p>
        </w:tc>
        <w:tc>
          <w:tcPr>
            <w:tcW w:w="0" w:type="auto"/>
          </w:tcPr>
          <w:p w:rsidR="00CF17E5" w:rsidRPr="008D3993" w:rsidRDefault="00CF17E5" w:rsidP="00B73756">
            <w:pPr>
              <w:rPr>
                <w:rFonts w:ascii="Times New Roman" w:hAnsi="Times New Roman" w:cs="Times New Roman"/>
                <w:iCs/>
                <w:sz w:val="18"/>
                <w:szCs w:val="18"/>
              </w:rPr>
            </w:pPr>
            <w:r w:rsidRPr="008D3993">
              <w:rPr>
                <w:rFonts w:ascii="Times New Roman" w:hAnsi="Times New Roman" w:cs="Times New Roman"/>
                <w:iCs/>
                <w:sz w:val="18"/>
                <w:szCs w:val="18"/>
              </w:rPr>
              <w:t>1</w:t>
            </w:r>
          </w:p>
        </w:tc>
        <w:tc>
          <w:tcPr>
            <w:tcW w:w="0" w:type="auto"/>
          </w:tcPr>
          <w:p w:rsidR="00CF17E5" w:rsidRPr="008D3993" w:rsidRDefault="00CF17E5" w:rsidP="00B73756">
            <w:pPr>
              <w:rPr>
                <w:rFonts w:ascii="Times New Roman" w:hAnsi="Times New Roman" w:cs="Times New Roman"/>
                <w:sz w:val="18"/>
                <w:szCs w:val="18"/>
              </w:rPr>
            </w:pPr>
          </w:p>
        </w:tc>
        <w:tc>
          <w:tcPr>
            <w:tcW w:w="0" w:type="auto"/>
          </w:tcPr>
          <w:p w:rsidR="00CF17E5" w:rsidRPr="008D3993" w:rsidRDefault="00CF17E5" w:rsidP="00B73756">
            <w:pPr>
              <w:rPr>
                <w:rFonts w:ascii="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r>
      <w:tr w:rsidR="008D3993" w:rsidRPr="008D3993" w:rsidTr="008D3993">
        <w:trPr>
          <w:trHeight w:val="392"/>
        </w:trPr>
        <w:tc>
          <w:tcPr>
            <w:tcW w:w="0" w:type="auto"/>
          </w:tcPr>
          <w:p w:rsidR="00CF17E5" w:rsidRPr="008D3993" w:rsidRDefault="00CF17E5" w:rsidP="00B73756">
            <w:pPr>
              <w:rPr>
                <w:sz w:val="18"/>
                <w:szCs w:val="18"/>
              </w:rPr>
            </w:pPr>
            <w:r w:rsidRPr="008D3993">
              <w:rPr>
                <w:sz w:val="18"/>
                <w:szCs w:val="18"/>
              </w:rPr>
              <w:t>5</w:t>
            </w:r>
          </w:p>
        </w:tc>
        <w:tc>
          <w:tcPr>
            <w:tcW w:w="0" w:type="auto"/>
          </w:tcPr>
          <w:p w:rsidR="00CF17E5" w:rsidRPr="008D3993" w:rsidRDefault="00CF17E5" w:rsidP="00B73756">
            <w:pPr>
              <w:rPr>
                <w:sz w:val="18"/>
                <w:szCs w:val="18"/>
              </w:rPr>
            </w:pPr>
            <w:r w:rsidRPr="008D3993">
              <w:rPr>
                <w:sz w:val="18"/>
                <w:szCs w:val="18"/>
              </w:rPr>
              <w:t>Percentage of women</w:t>
            </w:r>
          </w:p>
        </w:tc>
        <w:tc>
          <w:tcPr>
            <w:tcW w:w="0" w:type="auto"/>
          </w:tcPr>
          <w:p w:rsidR="00CF17E5" w:rsidRPr="008D3993" w:rsidRDefault="00CF17E5" w:rsidP="00B73756">
            <w:pPr>
              <w:rPr>
                <w:rFonts w:ascii="Times New Roman" w:hAnsi="Times New Roman" w:cs="Times New Roman"/>
                <w:iCs/>
                <w:sz w:val="18"/>
                <w:szCs w:val="18"/>
              </w:rPr>
            </w:pPr>
            <w:r w:rsidRPr="008D3993">
              <w:rPr>
                <w:rFonts w:ascii="Times New Roman" w:hAnsi="Times New Roman" w:cs="Times New Roman"/>
                <w:iCs/>
                <w:sz w:val="18"/>
                <w:szCs w:val="18"/>
              </w:rPr>
              <w:t>-,070</w:t>
            </w:r>
          </w:p>
        </w:tc>
        <w:tc>
          <w:tcPr>
            <w:tcW w:w="0" w:type="auto"/>
          </w:tcPr>
          <w:p w:rsidR="00CF17E5" w:rsidRPr="008D3993" w:rsidRDefault="00CF17E5" w:rsidP="00B73756">
            <w:pPr>
              <w:rPr>
                <w:rFonts w:ascii="Times New Roman" w:hAnsi="Times New Roman" w:cs="Times New Roman"/>
                <w:sz w:val="18"/>
                <w:szCs w:val="18"/>
              </w:rPr>
            </w:pPr>
            <w:r w:rsidRPr="008D3993">
              <w:rPr>
                <w:rFonts w:ascii="Times New Roman" w:hAnsi="Times New Roman" w:cs="Times New Roman"/>
                <w:sz w:val="18"/>
                <w:szCs w:val="18"/>
              </w:rPr>
              <w:t>-</w:t>
            </w:r>
          </w:p>
          <w:p w:rsidR="00CF17E5" w:rsidRPr="008D3993" w:rsidRDefault="00CF17E5" w:rsidP="00B73756">
            <w:pPr>
              <w:rPr>
                <w:rFonts w:ascii="Times New Roman" w:hAnsi="Times New Roman" w:cs="Times New Roman"/>
                <w:sz w:val="18"/>
                <w:szCs w:val="18"/>
              </w:rPr>
            </w:pPr>
            <w:r w:rsidRPr="008D3993">
              <w:rPr>
                <w:rFonts w:ascii="Times New Roman" w:hAnsi="Times New Roman" w:cs="Times New Roman"/>
                <w:sz w:val="18"/>
                <w:szCs w:val="18"/>
              </w:rPr>
              <w:t>,024</w:t>
            </w:r>
          </w:p>
        </w:tc>
        <w:tc>
          <w:tcPr>
            <w:tcW w:w="0" w:type="auto"/>
          </w:tcPr>
          <w:p w:rsidR="00CF17E5" w:rsidRPr="008D3993" w:rsidRDefault="00CF17E5" w:rsidP="00B73756">
            <w:pPr>
              <w:rPr>
                <w:rFonts w:ascii="Times New Roman" w:hAnsi="Times New Roman" w:cs="Times New Roman"/>
                <w:sz w:val="18"/>
                <w:szCs w:val="18"/>
              </w:rPr>
            </w:pPr>
            <w:r w:rsidRPr="008D3993">
              <w:rPr>
                <w:rFonts w:ascii="Times New Roman" w:hAnsi="Times New Roman" w:cs="Times New Roman"/>
                <w:sz w:val="18"/>
                <w:szCs w:val="18"/>
              </w:rPr>
              <w:t>,034</w:t>
            </w:r>
          </w:p>
        </w:tc>
        <w:tc>
          <w:tcPr>
            <w:tcW w:w="0" w:type="auto"/>
          </w:tcPr>
          <w:p w:rsidR="00CF17E5" w:rsidRPr="008D3993" w:rsidRDefault="00CF17E5" w:rsidP="00B73756">
            <w:pPr>
              <w:rPr>
                <w:rFonts w:ascii="Times New Roman" w:hAnsi="Times New Roman" w:cs="Times New Roman"/>
                <w:iCs/>
                <w:sz w:val="18"/>
                <w:szCs w:val="18"/>
              </w:rPr>
            </w:pPr>
            <w:r w:rsidRPr="008D3993">
              <w:rPr>
                <w:rFonts w:ascii="Times New Roman" w:hAnsi="Times New Roman" w:cs="Times New Roman"/>
                <w:iCs/>
                <w:sz w:val="18"/>
                <w:szCs w:val="18"/>
              </w:rPr>
              <w:t>-,041</w:t>
            </w:r>
          </w:p>
        </w:tc>
        <w:tc>
          <w:tcPr>
            <w:tcW w:w="0" w:type="auto"/>
          </w:tcPr>
          <w:p w:rsidR="00CF17E5" w:rsidRPr="008D3993" w:rsidRDefault="00CF17E5" w:rsidP="00B73756">
            <w:pPr>
              <w:rPr>
                <w:rFonts w:ascii="Times New Roman" w:hAnsi="Times New Roman" w:cs="Times New Roman"/>
                <w:sz w:val="18"/>
                <w:szCs w:val="18"/>
              </w:rPr>
            </w:pPr>
            <w:r w:rsidRPr="008D3993">
              <w:rPr>
                <w:rFonts w:ascii="Times New Roman" w:hAnsi="Times New Roman" w:cs="Times New Roman"/>
                <w:sz w:val="18"/>
                <w:szCs w:val="18"/>
              </w:rPr>
              <w:t>1</w:t>
            </w:r>
          </w:p>
        </w:tc>
        <w:tc>
          <w:tcPr>
            <w:tcW w:w="0" w:type="auto"/>
          </w:tcPr>
          <w:p w:rsidR="00CF17E5" w:rsidRPr="008D3993" w:rsidRDefault="00CF17E5" w:rsidP="00B73756">
            <w:pPr>
              <w:rPr>
                <w:rFonts w:ascii="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c>
          <w:tcPr>
            <w:tcW w:w="0" w:type="auto"/>
          </w:tcPr>
          <w:p w:rsidR="00CF17E5" w:rsidRPr="008D3993" w:rsidRDefault="00CF17E5" w:rsidP="00B73756">
            <w:pPr>
              <w:rPr>
                <w:rFonts w:ascii="Times New Roman" w:eastAsia="Times New Roman" w:hAnsi="Times New Roman" w:cs="Times New Roman"/>
                <w:sz w:val="18"/>
                <w:szCs w:val="18"/>
              </w:rPr>
            </w:pPr>
          </w:p>
        </w:tc>
      </w:tr>
      <w:tr w:rsidR="008D3993" w:rsidRPr="008D3993" w:rsidTr="008D3993">
        <w:trPr>
          <w:trHeight w:val="392"/>
        </w:trPr>
        <w:tc>
          <w:tcPr>
            <w:tcW w:w="0" w:type="auto"/>
          </w:tcPr>
          <w:p w:rsidR="008D3993" w:rsidRPr="008D3993" w:rsidRDefault="008D3993" w:rsidP="00B73756">
            <w:pPr>
              <w:rPr>
                <w:sz w:val="18"/>
                <w:szCs w:val="18"/>
              </w:rPr>
            </w:pPr>
          </w:p>
        </w:tc>
        <w:tc>
          <w:tcPr>
            <w:tcW w:w="0" w:type="auto"/>
          </w:tcPr>
          <w:p w:rsidR="008D3993" w:rsidRPr="008D3993" w:rsidRDefault="008D3993" w:rsidP="00B73756">
            <w:pPr>
              <w:rPr>
                <w:sz w:val="18"/>
                <w:szCs w:val="18"/>
              </w:rPr>
            </w:pPr>
          </w:p>
        </w:tc>
        <w:tc>
          <w:tcPr>
            <w:tcW w:w="0" w:type="auto"/>
          </w:tcPr>
          <w:p w:rsidR="008D3993" w:rsidRPr="008D3993" w:rsidRDefault="008D3993" w:rsidP="00B73756">
            <w:pPr>
              <w:rPr>
                <w:rFonts w:ascii="Times New Roman" w:hAnsi="Times New Roman" w:cs="Times New Roman"/>
                <w:iCs/>
                <w:sz w:val="18"/>
                <w:szCs w:val="18"/>
              </w:rPr>
            </w:pPr>
          </w:p>
        </w:tc>
        <w:tc>
          <w:tcPr>
            <w:tcW w:w="0" w:type="auto"/>
          </w:tcPr>
          <w:p w:rsidR="008D3993" w:rsidRPr="008D3993" w:rsidRDefault="008D3993" w:rsidP="00B73756">
            <w:pPr>
              <w:rPr>
                <w:rFonts w:ascii="Times New Roman" w:hAnsi="Times New Roman" w:cs="Times New Roman"/>
                <w:sz w:val="18"/>
                <w:szCs w:val="18"/>
              </w:rPr>
            </w:pPr>
          </w:p>
        </w:tc>
        <w:tc>
          <w:tcPr>
            <w:tcW w:w="0" w:type="auto"/>
          </w:tcPr>
          <w:p w:rsidR="008D3993" w:rsidRPr="008D3993" w:rsidRDefault="008D3993" w:rsidP="00B73756">
            <w:pPr>
              <w:rPr>
                <w:rFonts w:ascii="Times New Roman" w:hAnsi="Times New Roman" w:cs="Times New Roman"/>
                <w:sz w:val="18"/>
                <w:szCs w:val="18"/>
              </w:rPr>
            </w:pPr>
          </w:p>
        </w:tc>
        <w:tc>
          <w:tcPr>
            <w:tcW w:w="0" w:type="auto"/>
          </w:tcPr>
          <w:p w:rsidR="008D3993" w:rsidRPr="008D3993" w:rsidRDefault="008D3993" w:rsidP="00B73756">
            <w:pPr>
              <w:rPr>
                <w:rFonts w:ascii="Times New Roman" w:hAnsi="Times New Roman" w:cs="Times New Roman"/>
                <w:iCs/>
                <w:sz w:val="18"/>
                <w:szCs w:val="18"/>
              </w:rPr>
            </w:pPr>
          </w:p>
        </w:tc>
        <w:tc>
          <w:tcPr>
            <w:tcW w:w="0" w:type="auto"/>
          </w:tcPr>
          <w:p w:rsidR="008D3993" w:rsidRPr="008D3993" w:rsidRDefault="008D3993" w:rsidP="00B73756">
            <w:pPr>
              <w:rPr>
                <w:rFonts w:ascii="Times New Roman" w:hAnsi="Times New Roman" w:cs="Times New Roman"/>
                <w:sz w:val="18"/>
                <w:szCs w:val="18"/>
              </w:rPr>
            </w:pPr>
          </w:p>
        </w:tc>
        <w:tc>
          <w:tcPr>
            <w:tcW w:w="0" w:type="auto"/>
          </w:tcPr>
          <w:p w:rsidR="008D3993" w:rsidRPr="008D3993" w:rsidRDefault="008D3993" w:rsidP="00B73756">
            <w:pPr>
              <w:rPr>
                <w:rFonts w:ascii="Times New Roman" w:hAnsi="Times New Roman" w:cs="Times New Roman"/>
                <w:sz w:val="18"/>
                <w:szCs w:val="18"/>
              </w:rPr>
            </w:pPr>
          </w:p>
        </w:tc>
        <w:tc>
          <w:tcPr>
            <w:tcW w:w="0" w:type="auto"/>
          </w:tcPr>
          <w:p w:rsidR="008D3993" w:rsidRPr="008D3993" w:rsidRDefault="008D3993" w:rsidP="00B73756">
            <w:pPr>
              <w:rPr>
                <w:rFonts w:ascii="Times New Roman" w:eastAsia="Times New Roman" w:hAnsi="Times New Roman" w:cs="Times New Roman"/>
                <w:sz w:val="18"/>
                <w:szCs w:val="18"/>
              </w:rPr>
            </w:pPr>
          </w:p>
        </w:tc>
        <w:tc>
          <w:tcPr>
            <w:tcW w:w="0" w:type="auto"/>
          </w:tcPr>
          <w:p w:rsidR="008D3993" w:rsidRPr="008D3993" w:rsidRDefault="008D3993" w:rsidP="00B73756">
            <w:pPr>
              <w:rPr>
                <w:rFonts w:ascii="Times New Roman" w:eastAsia="Times New Roman" w:hAnsi="Times New Roman" w:cs="Times New Roman"/>
                <w:sz w:val="18"/>
                <w:szCs w:val="18"/>
              </w:rPr>
            </w:pPr>
          </w:p>
        </w:tc>
        <w:tc>
          <w:tcPr>
            <w:tcW w:w="0" w:type="auto"/>
          </w:tcPr>
          <w:p w:rsidR="008D3993" w:rsidRPr="008D3993" w:rsidRDefault="008D3993" w:rsidP="00B73756">
            <w:pPr>
              <w:rPr>
                <w:rFonts w:ascii="Times New Roman" w:eastAsia="Times New Roman" w:hAnsi="Times New Roman" w:cs="Times New Roman"/>
                <w:sz w:val="18"/>
                <w:szCs w:val="18"/>
              </w:rPr>
            </w:pPr>
          </w:p>
        </w:tc>
        <w:tc>
          <w:tcPr>
            <w:tcW w:w="0" w:type="auto"/>
          </w:tcPr>
          <w:p w:rsidR="008D3993" w:rsidRPr="008D3993" w:rsidRDefault="008D3993" w:rsidP="00B73756">
            <w:pPr>
              <w:rPr>
                <w:rFonts w:ascii="Times New Roman" w:eastAsia="Times New Roman" w:hAnsi="Times New Roman" w:cs="Times New Roman"/>
                <w:sz w:val="18"/>
                <w:szCs w:val="18"/>
              </w:rPr>
            </w:pPr>
          </w:p>
        </w:tc>
        <w:tc>
          <w:tcPr>
            <w:tcW w:w="0" w:type="auto"/>
          </w:tcPr>
          <w:p w:rsidR="008D3993" w:rsidRPr="008D3993" w:rsidRDefault="008D3993" w:rsidP="00B73756">
            <w:pPr>
              <w:rPr>
                <w:rFonts w:ascii="Times New Roman" w:eastAsia="Times New Roman" w:hAnsi="Times New Roman" w:cs="Times New Roman"/>
                <w:sz w:val="18"/>
                <w:szCs w:val="18"/>
              </w:rPr>
            </w:pPr>
          </w:p>
        </w:tc>
        <w:tc>
          <w:tcPr>
            <w:tcW w:w="0" w:type="auto"/>
          </w:tcPr>
          <w:p w:rsidR="008D3993" w:rsidRPr="008D3993" w:rsidRDefault="008D3993" w:rsidP="00B73756">
            <w:pPr>
              <w:rPr>
                <w:rFonts w:ascii="Times New Roman" w:eastAsia="Times New Roman" w:hAnsi="Times New Roman" w:cs="Times New Roman"/>
                <w:sz w:val="18"/>
                <w:szCs w:val="18"/>
              </w:rPr>
            </w:pPr>
          </w:p>
        </w:tc>
        <w:tc>
          <w:tcPr>
            <w:tcW w:w="0" w:type="auto"/>
          </w:tcPr>
          <w:p w:rsidR="008D3993" w:rsidRPr="008D3993" w:rsidRDefault="008D3993" w:rsidP="00B73756">
            <w:pPr>
              <w:rPr>
                <w:rFonts w:ascii="Times New Roman" w:eastAsia="Times New Roman" w:hAnsi="Times New Roman" w:cs="Times New Roman"/>
                <w:sz w:val="18"/>
                <w:szCs w:val="18"/>
              </w:rPr>
            </w:pPr>
          </w:p>
        </w:tc>
        <w:tc>
          <w:tcPr>
            <w:tcW w:w="0" w:type="auto"/>
          </w:tcPr>
          <w:p w:rsidR="008D3993" w:rsidRPr="008D3993" w:rsidRDefault="008D3993" w:rsidP="00B73756">
            <w:pPr>
              <w:rPr>
                <w:rFonts w:ascii="Times New Roman" w:eastAsia="Times New Roman" w:hAnsi="Times New Roman" w:cs="Times New Roman"/>
                <w:sz w:val="18"/>
                <w:szCs w:val="18"/>
              </w:rPr>
            </w:pPr>
          </w:p>
        </w:tc>
        <w:tc>
          <w:tcPr>
            <w:tcW w:w="0" w:type="auto"/>
          </w:tcPr>
          <w:p w:rsidR="008D3993" w:rsidRPr="008D3993" w:rsidRDefault="008D3993" w:rsidP="00B73756">
            <w:pPr>
              <w:rPr>
                <w:rFonts w:ascii="Times New Roman" w:eastAsia="Times New Roman" w:hAnsi="Times New Roman" w:cs="Times New Roman"/>
                <w:sz w:val="18"/>
                <w:szCs w:val="18"/>
              </w:rPr>
            </w:pPr>
          </w:p>
        </w:tc>
        <w:tc>
          <w:tcPr>
            <w:tcW w:w="0" w:type="auto"/>
          </w:tcPr>
          <w:p w:rsidR="008D3993" w:rsidRPr="008D3993" w:rsidRDefault="008D3993" w:rsidP="00B73756">
            <w:pPr>
              <w:rPr>
                <w:rFonts w:ascii="Times New Roman" w:eastAsia="Times New Roman" w:hAnsi="Times New Roman" w:cs="Times New Roman"/>
                <w:sz w:val="18"/>
                <w:szCs w:val="18"/>
              </w:rPr>
            </w:pPr>
          </w:p>
        </w:tc>
        <w:tc>
          <w:tcPr>
            <w:tcW w:w="0" w:type="auto"/>
          </w:tcPr>
          <w:p w:rsidR="008D3993" w:rsidRPr="008D3993" w:rsidRDefault="008D3993" w:rsidP="00B73756">
            <w:pPr>
              <w:rPr>
                <w:rFonts w:ascii="Times New Roman" w:eastAsia="Times New Roman" w:hAnsi="Times New Roman" w:cs="Times New Roman"/>
                <w:sz w:val="18"/>
                <w:szCs w:val="18"/>
              </w:rPr>
            </w:pPr>
          </w:p>
        </w:tc>
        <w:tc>
          <w:tcPr>
            <w:tcW w:w="0" w:type="auto"/>
          </w:tcPr>
          <w:p w:rsidR="008D3993" w:rsidRPr="008D3993" w:rsidRDefault="008D3993" w:rsidP="00B73756">
            <w:pPr>
              <w:rPr>
                <w:rFonts w:ascii="Times New Roman" w:eastAsia="Times New Roman" w:hAnsi="Times New Roman" w:cs="Times New Roman"/>
                <w:sz w:val="18"/>
                <w:szCs w:val="18"/>
              </w:rPr>
            </w:pPr>
          </w:p>
        </w:tc>
        <w:tc>
          <w:tcPr>
            <w:tcW w:w="0" w:type="auto"/>
          </w:tcPr>
          <w:p w:rsidR="008D3993" w:rsidRPr="008D3993" w:rsidRDefault="008D3993" w:rsidP="00B73756">
            <w:pPr>
              <w:rPr>
                <w:rFonts w:ascii="Times New Roman" w:eastAsia="Times New Roman" w:hAnsi="Times New Roman" w:cs="Times New Roman"/>
                <w:sz w:val="18"/>
                <w:szCs w:val="18"/>
              </w:rPr>
            </w:pPr>
          </w:p>
        </w:tc>
      </w:tr>
      <w:tr w:rsidR="008D3993" w:rsidRPr="008D3993" w:rsidTr="008D3993">
        <w:tblPrEx>
          <w:tblLook w:val="04A0"/>
        </w:tblPrEx>
        <w:trPr>
          <w:cnfStyle w:val="000000100000"/>
          <w:trHeight w:val="431"/>
        </w:trPr>
        <w:tc>
          <w:tcPr>
            <w:cnfStyle w:val="001000000000"/>
            <w:tcW w:w="0" w:type="auto"/>
            <w:tcBorders>
              <w:top w:val="none" w:sz="0" w:space="0" w:color="auto"/>
              <w:left w:val="none" w:sz="0" w:space="0" w:color="auto"/>
              <w:bottom w:val="none" w:sz="0" w:space="0" w:color="auto"/>
            </w:tcBorders>
          </w:tcPr>
          <w:p w:rsidR="008D3993" w:rsidRPr="008D3993" w:rsidRDefault="008D3993" w:rsidP="003A6392">
            <w:pPr>
              <w:rPr>
                <w:b w:val="0"/>
                <w:sz w:val="18"/>
                <w:szCs w:val="18"/>
              </w:rPr>
            </w:pPr>
            <w:r w:rsidRPr="008D3993">
              <w:rPr>
                <w:b w:val="0"/>
                <w:sz w:val="18"/>
                <w:szCs w:val="18"/>
              </w:rPr>
              <w:t>6</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Dummy for gender</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hAnsi="Times New Roman" w:cs="Times New Roman"/>
                <w:iCs/>
                <w:sz w:val="18"/>
                <w:szCs w:val="18"/>
              </w:rPr>
            </w:pPr>
            <w:r w:rsidRPr="008D3993">
              <w:rPr>
                <w:rFonts w:ascii="Times New Roman" w:hAnsi="Times New Roman" w:cs="Times New Roman"/>
                <w:iCs/>
                <w:sz w:val="18"/>
                <w:szCs w:val="18"/>
              </w:rPr>
              <w:t>-,064</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hAnsi="Times New Roman" w:cs="Times New Roman"/>
                <w:sz w:val="18"/>
                <w:szCs w:val="18"/>
              </w:rPr>
            </w:pPr>
            <w:r w:rsidRPr="008D3993">
              <w:rPr>
                <w:rFonts w:ascii="Times New Roman" w:hAnsi="Times New Roman" w:cs="Times New Roman"/>
                <w:sz w:val="18"/>
                <w:szCs w:val="18"/>
              </w:rPr>
              <w:t>-</w:t>
            </w:r>
          </w:p>
          <w:p w:rsidR="008D3993" w:rsidRPr="008D3993" w:rsidRDefault="008D3993" w:rsidP="003A6392">
            <w:pPr>
              <w:cnfStyle w:val="000000100000"/>
              <w:rPr>
                <w:rFonts w:ascii="Times New Roman" w:hAnsi="Times New Roman" w:cs="Times New Roman"/>
                <w:sz w:val="18"/>
                <w:szCs w:val="18"/>
              </w:rPr>
            </w:pPr>
            <w:r w:rsidRPr="008D3993">
              <w:rPr>
                <w:rFonts w:ascii="Times New Roman" w:hAnsi="Times New Roman" w:cs="Times New Roman"/>
                <w:sz w:val="18"/>
                <w:szCs w:val="18"/>
              </w:rPr>
              <w:t>,007</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hAnsi="Times New Roman" w:cs="Times New Roman"/>
                <w:sz w:val="18"/>
                <w:szCs w:val="18"/>
              </w:rPr>
            </w:pPr>
            <w:r w:rsidRPr="008D3993">
              <w:rPr>
                <w:rFonts w:ascii="Times New Roman" w:hAnsi="Times New Roman" w:cs="Times New Roman"/>
                <w:sz w:val="18"/>
                <w:szCs w:val="18"/>
              </w:rPr>
              <w:t>,053</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hAnsi="Times New Roman" w:cs="Times New Roman"/>
                <w:iCs/>
                <w:sz w:val="18"/>
                <w:szCs w:val="18"/>
              </w:rPr>
            </w:pPr>
            <w:r w:rsidRPr="008D3993">
              <w:rPr>
                <w:rFonts w:ascii="Times New Roman" w:hAnsi="Times New Roman" w:cs="Times New Roman"/>
                <w:iCs/>
                <w:sz w:val="18"/>
                <w:szCs w:val="18"/>
              </w:rPr>
              <w:t>-,031</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hAnsi="Times New Roman" w:cs="Times New Roman"/>
                <w:sz w:val="18"/>
                <w:szCs w:val="18"/>
              </w:rPr>
            </w:pPr>
            <w:r w:rsidRPr="008D3993">
              <w:rPr>
                <w:rFonts w:ascii="Times New Roman" w:hAnsi="Times New Roman" w:cs="Times New Roman"/>
                <w:sz w:val="18"/>
                <w:szCs w:val="18"/>
              </w:rPr>
              <w:t>,868</w:t>
            </w:r>
          </w:p>
          <w:p w:rsidR="008D3993" w:rsidRPr="008D3993" w:rsidRDefault="008D3993" w:rsidP="003A6392">
            <w:pPr>
              <w:cnfStyle w:val="000000100000"/>
              <w:rPr>
                <w:rFonts w:ascii="Times New Roman" w:hAnsi="Times New Roman" w:cs="Times New Roman"/>
                <w:sz w:val="18"/>
                <w:szCs w:val="18"/>
              </w:rPr>
            </w:pPr>
            <w:r w:rsidRPr="008D3993">
              <w:rPr>
                <w:rFonts w:ascii="Times New Roman" w:hAnsi="Times New Roman" w:cs="Times New Roman"/>
                <w:sz w:val="18"/>
                <w:szCs w:val="18"/>
              </w:rPr>
              <w:t>**</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hAnsi="Times New Roman" w:cs="Times New Roman"/>
                <w:sz w:val="18"/>
                <w:szCs w:val="18"/>
              </w:rPr>
            </w:pPr>
            <w:r w:rsidRPr="008D3993">
              <w:rPr>
                <w:rFonts w:ascii="Times New Roman" w:hAnsi="Times New Roman" w:cs="Times New Roman"/>
                <w:sz w:val="18"/>
                <w:szCs w:val="18"/>
              </w:rPr>
              <w:t>1</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right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r>
      <w:tr w:rsidR="008D3993" w:rsidRPr="008D3993" w:rsidTr="008D3993">
        <w:tblPrEx>
          <w:tblLook w:val="04A0"/>
        </w:tblPrEx>
        <w:trPr>
          <w:trHeight w:val="216"/>
        </w:trPr>
        <w:tc>
          <w:tcPr>
            <w:cnfStyle w:val="001000000000"/>
            <w:tcW w:w="0" w:type="auto"/>
          </w:tcPr>
          <w:p w:rsidR="008D3993" w:rsidRPr="008D3993" w:rsidRDefault="008D3993" w:rsidP="003A6392">
            <w:pPr>
              <w:rPr>
                <w:b w:val="0"/>
                <w:sz w:val="18"/>
                <w:szCs w:val="18"/>
              </w:rPr>
            </w:pPr>
            <w:r w:rsidRPr="008D3993">
              <w:rPr>
                <w:b w:val="0"/>
                <w:sz w:val="18"/>
                <w:szCs w:val="18"/>
              </w:rPr>
              <w:t>7</w:t>
            </w:r>
          </w:p>
        </w:tc>
        <w:tc>
          <w:tcPr>
            <w:tcW w:w="0" w:type="auto"/>
          </w:tcPr>
          <w:p w:rsidR="008D3993" w:rsidRPr="008D3993" w:rsidRDefault="008D3993" w:rsidP="003A6392">
            <w:pPr>
              <w:cnfStyle w:val="000000000000"/>
              <w:rPr>
                <w:sz w:val="18"/>
                <w:szCs w:val="18"/>
              </w:rPr>
            </w:pPr>
            <w:r w:rsidRPr="008D3993">
              <w:rPr>
                <w:sz w:val="18"/>
                <w:szCs w:val="18"/>
              </w:rPr>
              <w:t>Board size</w:t>
            </w:r>
          </w:p>
        </w:tc>
        <w:tc>
          <w:tcPr>
            <w:tcW w:w="0" w:type="auto"/>
          </w:tcPr>
          <w:p w:rsidR="008D3993" w:rsidRPr="008D3993" w:rsidRDefault="008D3993" w:rsidP="003A6392">
            <w:pPr>
              <w:cnfStyle w:val="000000000000"/>
              <w:rPr>
                <w:iCs/>
                <w:sz w:val="18"/>
                <w:szCs w:val="18"/>
              </w:rPr>
            </w:pPr>
            <w:r w:rsidRPr="008D3993">
              <w:rPr>
                <w:iCs/>
                <w:sz w:val="18"/>
                <w:szCs w:val="18"/>
              </w:rPr>
              <w:t>-,104**</w:t>
            </w:r>
          </w:p>
        </w:tc>
        <w:tc>
          <w:tcPr>
            <w:tcW w:w="0" w:type="auto"/>
          </w:tcPr>
          <w:p w:rsidR="008D3993" w:rsidRPr="008D3993" w:rsidRDefault="008D3993" w:rsidP="003A6392">
            <w:pPr>
              <w:cnfStyle w:val="000000000000"/>
              <w:rPr>
                <w:sz w:val="18"/>
                <w:szCs w:val="18"/>
              </w:rPr>
            </w:pPr>
            <w:r w:rsidRPr="008D3993">
              <w:rPr>
                <w:sz w:val="18"/>
                <w:szCs w:val="18"/>
              </w:rPr>
              <w:t>-,059</w:t>
            </w:r>
          </w:p>
        </w:tc>
        <w:tc>
          <w:tcPr>
            <w:tcW w:w="0" w:type="auto"/>
          </w:tcPr>
          <w:p w:rsidR="008D3993" w:rsidRPr="008D3993" w:rsidRDefault="008D3993" w:rsidP="003A6392">
            <w:pPr>
              <w:cnfStyle w:val="000000000000"/>
              <w:rPr>
                <w:sz w:val="18"/>
                <w:szCs w:val="18"/>
              </w:rPr>
            </w:pPr>
            <w:r w:rsidRPr="008D3993">
              <w:rPr>
                <w:sz w:val="18"/>
                <w:szCs w:val="18"/>
              </w:rPr>
              <w:t>,078*</w:t>
            </w:r>
          </w:p>
        </w:tc>
        <w:tc>
          <w:tcPr>
            <w:tcW w:w="0" w:type="auto"/>
          </w:tcPr>
          <w:p w:rsidR="008D3993" w:rsidRPr="008D3993" w:rsidRDefault="008D3993" w:rsidP="003A6392">
            <w:pPr>
              <w:cnfStyle w:val="000000000000"/>
              <w:rPr>
                <w:iCs/>
                <w:sz w:val="18"/>
                <w:szCs w:val="18"/>
              </w:rPr>
            </w:pPr>
            <w:r w:rsidRPr="008D3993">
              <w:rPr>
                <w:iCs/>
                <w:sz w:val="18"/>
                <w:szCs w:val="18"/>
              </w:rPr>
              <w:t>,098*</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,113**</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,185**</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r>
      <w:tr w:rsidR="008D3993" w:rsidRPr="008D3993" w:rsidTr="008D3993">
        <w:tblPrEx>
          <w:tblLook w:val="04A0"/>
        </w:tblPrEx>
        <w:trPr>
          <w:cnfStyle w:val="000000100000"/>
          <w:trHeight w:val="216"/>
        </w:trPr>
        <w:tc>
          <w:tcPr>
            <w:cnfStyle w:val="001000000000"/>
            <w:tcW w:w="0" w:type="auto"/>
            <w:tcBorders>
              <w:top w:val="none" w:sz="0" w:space="0" w:color="auto"/>
              <w:left w:val="none" w:sz="0" w:space="0" w:color="auto"/>
              <w:bottom w:val="none" w:sz="0" w:space="0" w:color="auto"/>
            </w:tcBorders>
          </w:tcPr>
          <w:p w:rsidR="008D3993" w:rsidRPr="008D3993" w:rsidRDefault="008D3993" w:rsidP="003A6392">
            <w:pPr>
              <w:rPr>
                <w:b w:val="0"/>
                <w:sz w:val="18"/>
                <w:szCs w:val="18"/>
              </w:rPr>
            </w:pPr>
            <w:r w:rsidRPr="008D3993">
              <w:rPr>
                <w:b w:val="0"/>
                <w:sz w:val="18"/>
                <w:szCs w:val="18"/>
              </w:rPr>
              <w:t>8</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Log of firm size</w:t>
            </w:r>
          </w:p>
        </w:tc>
        <w:tc>
          <w:tcPr>
            <w:tcW w:w="0" w:type="auto"/>
            <w:tcBorders>
              <w:top w:val="none" w:sz="0" w:space="0" w:color="auto"/>
              <w:bottom w:val="none" w:sz="0" w:space="0" w:color="auto"/>
            </w:tcBorders>
          </w:tcPr>
          <w:p w:rsidR="008D3993" w:rsidRPr="008D3993" w:rsidRDefault="008D3993" w:rsidP="003A6392">
            <w:pPr>
              <w:cnfStyle w:val="000000100000"/>
              <w:rPr>
                <w:iCs/>
                <w:sz w:val="18"/>
                <w:szCs w:val="18"/>
              </w:rPr>
            </w:pPr>
            <w:r w:rsidRPr="008D3993">
              <w:rPr>
                <w:iCs/>
                <w:sz w:val="18"/>
                <w:szCs w:val="18"/>
              </w:rPr>
              <w:t>-,157**</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,032</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,331**</w:t>
            </w:r>
          </w:p>
        </w:tc>
        <w:tc>
          <w:tcPr>
            <w:tcW w:w="0" w:type="auto"/>
            <w:tcBorders>
              <w:top w:val="none" w:sz="0" w:space="0" w:color="auto"/>
              <w:bottom w:val="none" w:sz="0" w:space="0" w:color="auto"/>
            </w:tcBorders>
          </w:tcPr>
          <w:p w:rsidR="008D3993" w:rsidRPr="008D3993" w:rsidRDefault="008D3993" w:rsidP="003A6392">
            <w:pPr>
              <w:cnfStyle w:val="000000100000"/>
              <w:rPr>
                <w:iCs/>
                <w:sz w:val="18"/>
                <w:szCs w:val="18"/>
              </w:rPr>
            </w:pPr>
            <w:r w:rsidRPr="008D3993">
              <w:rPr>
                <w:iCs/>
                <w:sz w:val="18"/>
                <w:szCs w:val="18"/>
              </w:rPr>
              <w:t>,839**</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,013</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,004</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,117**</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right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r>
      <w:tr w:rsidR="008D3993" w:rsidRPr="008D3993" w:rsidTr="008D3993">
        <w:tblPrEx>
          <w:tblLook w:val="04A0"/>
        </w:tblPrEx>
        <w:trPr>
          <w:trHeight w:val="445"/>
        </w:trPr>
        <w:tc>
          <w:tcPr>
            <w:cnfStyle w:val="001000000000"/>
            <w:tcW w:w="0" w:type="auto"/>
          </w:tcPr>
          <w:p w:rsidR="008D3993" w:rsidRPr="008D3993" w:rsidRDefault="008D3993" w:rsidP="003A6392">
            <w:pPr>
              <w:rPr>
                <w:b w:val="0"/>
                <w:sz w:val="18"/>
                <w:szCs w:val="18"/>
              </w:rPr>
            </w:pPr>
            <w:r w:rsidRPr="008D3993">
              <w:rPr>
                <w:b w:val="0"/>
                <w:sz w:val="18"/>
                <w:szCs w:val="18"/>
              </w:rPr>
              <w:t>9</w:t>
            </w:r>
          </w:p>
        </w:tc>
        <w:tc>
          <w:tcPr>
            <w:tcW w:w="0" w:type="auto"/>
          </w:tcPr>
          <w:p w:rsidR="008D3993" w:rsidRPr="008D3993" w:rsidRDefault="008D3993" w:rsidP="003A6392">
            <w:pPr>
              <w:cnfStyle w:val="000000000000"/>
              <w:rPr>
                <w:sz w:val="18"/>
                <w:szCs w:val="18"/>
              </w:rPr>
            </w:pPr>
            <w:r w:rsidRPr="008D3993">
              <w:rPr>
                <w:sz w:val="18"/>
                <w:szCs w:val="18"/>
              </w:rPr>
              <w:t>Average age of directors</w:t>
            </w:r>
          </w:p>
        </w:tc>
        <w:tc>
          <w:tcPr>
            <w:tcW w:w="0" w:type="auto"/>
          </w:tcPr>
          <w:p w:rsidR="008D3993" w:rsidRPr="008D3993" w:rsidRDefault="008D3993" w:rsidP="003A6392">
            <w:pPr>
              <w:cnfStyle w:val="000000000000"/>
              <w:rPr>
                <w:iCs/>
                <w:sz w:val="18"/>
                <w:szCs w:val="18"/>
              </w:rPr>
            </w:pPr>
            <w:r w:rsidRPr="008D3993">
              <w:rPr>
                <w:iCs/>
                <w:sz w:val="18"/>
                <w:szCs w:val="18"/>
              </w:rPr>
              <w:t>,013</w:t>
            </w:r>
          </w:p>
        </w:tc>
        <w:tc>
          <w:tcPr>
            <w:tcW w:w="0" w:type="auto"/>
          </w:tcPr>
          <w:p w:rsidR="008D3993" w:rsidRPr="008D3993" w:rsidRDefault="008D3993" w:rsidP="003A6392">
            <w:pPr>
              <w:cnfStyle w:val="000000000000"/>
              <w:rPr>
                <w:sz w:val="18"/>
                <w:szCs w:val="18"/>
              </w:rPr>
            </w:pPr>
            <w:r w:rsidRPr="008D3993">
              <w:rPr>
                <w:sz w:val="18"/>
                <w:szCs w:val="18"/>
              </w:rPr>
              <w:t>,022</w:t>
            </w:r>
          </w:p>
        </w:tc>
        <w:tc>
          <w:tcPr>
            <w:tcW w:w="0" w:type="auto"/>
          </w:tcPr>
          <w:p w:rsidR="008D3993" w:rsidRPr="008D3993" w:rsidRDefault="008D3993" w:rsidP="003A6392">
            <w:pPr>
              <w:cnfStyle w:val="000000000000"/>
              <w:rPr>
                <w:sz w:val="18"/>
                <w:szCs w:val="18"/>
              </w:rPr>
            </w:pPr>
            <w:r w:rsidRPr="008D3993">
              <w:rPr>
                <w:sz w:val="18"/>
                <w:szCs w:val="18"/>
              </w:rPr>
              <w:t>-,031</w:t>
            </w:r>
          </w:p>
        </w:tc>
        <w:tc>
          <w:tcPr>
            <w:tcW w:w="0" w:type="auto"/>
          </w:tcPr>
          <w:p w:rsidR="008D3993" w:rsidRPr="008D3993" w:rsidRDefault="008D3993" w:rsidP="003A6392">
            <w:pPr>
              <w:cnfStyle w:val="000000000000"/>
              <w:rPr>
                <w:iCs/>
                <w:sz w:val="18"/>
                <w:szCs w:val="18"/>
              </w:rPr>
            </w:pPr>
            <w:r w:rsidRPr="008D3993">
              <w:rPr>
                <w:iCs/>
                <w:sz w:val="18"/>
                <w:szCs w:val="18"/>
              </w:rPr>
              <w:t>,085*</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-,009</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-,007</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-,023</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,112**</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r>
      <w:tr w:rsidR="008D3993" w:rsidRPr="008D3993" w:rsidTr="008D3993">
        <w:tblPrEx>
          <w:tblLook w:val="04A0"/>
        </w:tblPrEx>
        <w:trPr>
          <w:cnfStyle w:val="000000100000"/>
          <w:trHeight w:val="216"/>
        </w:trPr>
        <w:tc>
          <w:tcPr>
            <w:cnfStyle w:val="001000000000"/>
            <w:tcW w:w="0" w:type="auto"/>
            <w:tcBorders>
              <w:top w:val="none" w:sz="0" w:space="0" w:color="auto"/>
              <w:left w:val="none" w:sz="0" w:space="0" w:color="auto"/>
              <w:bottom w:val="none" w:sz="0" w:space="0" w:color="auto"/>
            </w:tcBorders>
          </w:tcPr>
          <w:p w:rsidR="008D3993" w:rsidRPr="008D3993" w:rsidRDefault="008D3993" w:rsidP="003A6392">
            <w:pPr>
              <w:rPr>
                <w:b w:val="0"/>
                <w:sz w:val="18"/>
                <w:szCs w:val="18"/>
              </w:rPr>
            </w:pPr>
            <w:r w:rsidRPr="008D3993">
              <w:rPr>
                <w:b w:val="0"/>
                <w:sz w:val="18"/>
                <w:szCs w:val="18"/>
              </w:rPr>
              <w:t>10</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Leverage</w:t>
            </w:r>
          </w:p>
        </w:tc>
        <w:tc>
          <w:tcPr>
            <w:tcW w:w="0" w:type="auto"/>
            <w:tcBorders>
              <w:top w:val="none" w:sz="0" w:space="0" w:color="auto"/>
              <w:bottom w:val="none" w:sz="0" w:space="0" w:color="auto"/>
            </w:tcBorders>
          </w:tcPr>
          <w:p w:rsidR="008D3993" w:rsidRPr="008D3993" w:rsidRDefault="008D3993" w:rsidP="003A6392">
            <w:pPr>
              <w:cnfStyle w:val="000000100000"/>
              <w:rPr>
                <w:iCs/>
                <w:sz w:val="18"/>
                <w:szCs w:val="18"/>
              </w:rPr>
            </w:pPr>
            <w:r w:rsidRPr="008D3993">
              <w:rPr>
                <w:iCs/>
                <w:sz w:val="18"/>
                <w:szCs w:val="18"/>
              </w:rPr>
              <w:t>-,183**</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,089*</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,717**</w:t>
            </w:r>
          </w:p>
        </w:tc>
        <w:tc>
          <w:tcPr>
            <w:tcW w:w="0" w:type="auto"/>
            <w:tcBorders>
              <w:top w:val="none" w:sz="0" w:space="0" w:color="auto"/>
              <w:bottom w:val="none" w:sz="0" w:space="0" w:color="auto"/>
            </w:tcBorders>
          </w:tcPr>
          <w:p w:rsidR="008D3993" w:rsidRPr="008D3993" w:rsidRDefault="008D3993" w:rsidP="003A6392">
            <w:pPr>
              <w:cnfStyle w:val="000000100000"/>
              <w:rPr>
                <w:iCs/>
                <w:sz w:val="18"/>
                <w:szCs w:val="18"/>
              </w:rPr>
            </w:pPr>
            <w:r w:rsidRPr="008D3993">
              <w:rPr>
                <w:iCs/>
                <w:sz w:val="18"/>
                <w:szCs w:val="18"/>
              </w:rPr>
              <w:t>,162**</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,042</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,056</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,046</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,208**</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-,080*</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right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r>
      <w:tr w:rsidR="008D3993" w:rsidRPr="008D3993" w:rsidTr="008D3993">
        <w:tblPrEx>
          <w:tblLook w:val="04A0"/>
        </w:tblPrEx>
        <w:trPr>
          <w:trHeight w:val="229"/>
        </w:trPr>
        <w:tc>
          <w:tcPr>
            <w:cnfStyle w:val="001000000000"/>
            <w:tcW w:w="0" w:type="auto"/>
          </w:tcPr>
          <w:p w:rsidR="008D3993" w:rsidRPr="008D3993" w:rsidRDefault="008D3993" w:rsidP="003A6392">
            <w:pPr>
              <w:rPr>
                <w:b w:val="0"/>
                <w:sz w:val="18"/>
                <w:szCs w:val="18"/>
              </w:rPr>
            </w:pPr>
            <w:r w:rsidRPr="008D3993">
              <w:rPr>
                <w:b w:val="0"/>
                <w:sz w:val="18"/>
                <w:szCs w:val="18"/>
              </w:rPr>
              <w:t>11</w:t>
            </w:r>
          </w:p>
        </w:tc>
        <w:tc>
          <w:tcPr>
            <w:tcW w:w="0" w:type="auto"/>
          </w:tcPr>
          <w:p w:rsidR="008D3993" w:rsidRPr="008D3993" w:rsidRDefault="008D3993" w:rsidP="003A6392">
            <w:pPr>
              <w:cnfStyle w:val="000000000000"/>
              <w:rPr>
                <w:sz w:val="18"/>
                <w:szCs w:val="18"/>
              </w:rPr>
            </w:pPr>
            <w:r w:rsidRPr="008D3993">
              <w:rPr>
                <w:sz w:val="18"/>
                <w:szCs w:val="18"/>
              </w:rPr>
              <w:t>Mining</w:t>
            </w:r>
          </w:p>
        </w:tc>
        <w:tc>
          <w:tcPr>
            <w:tcW w:w="0" w:type="auto"/>
          </w:tcPr>
          <w:p w:rsidR="008D3993" w:rsidRPr="008D3993" w:rsidRDefault="008D3993" w:rsidP="003A6392">
            <w:pPr>
              <w:cnfStyle w:val="000000000000"/>
              <w:rPr>
                <w:iCs/>
                <w:sz w:val="18"/>
                <w:szCs w:val="18"/>
              </w:rPr>
            </w:pPr>
            <w:r w:rsidRPr="008D3993">
              <w:rPr>
                <w:iCs/>
                <w:sz w:val="18"/>
                <w:szCs w:val="18"/>
              </w:rPr>
              <w:t>-,035</w:t>
            </w:r>
          </w:p>
        </w:tc>
        <w:tc>
          <w:tcPr>
            <w:tcW w:w="0" w:type="auto"/>
          </w:tcPr>
          <w:p w:rsidR="008D3993" w:rsidRPr="008D3993" w:rsidRDefault="008D3993" w:rsidP="003A6392">
            <w:pPr>
              <w:cnfStyle w:val="000000000000"/>
              <w:rPr>
                <w:sz w:val="18"/>
                <w:szCs w:val="18"/>
              </w:rPr>
            </w:pPr>
            <w:r w:rsidRPr="008D3993">
              <w:rPr>
                <w:sz w:val="18"/>
                <w:szCs w:val="18"/>
              </w:rPr>
              <w:t>-,045</w:t>
            </w:r>
          </w:p>
        </w:tc>
        <w:tc>
          <w:tcPr>
            <w:tcW w:w="0" w:type="auto"/>
          </w:tcPr>
          <w:p w:rsidR="008D3993" w:rsidRPr="008D3993" w:rsidRDefault="008D3993" w:rsidP="003A6392">
            <w:pPr>
              <w:cnfStyle w:val="000000000000"/>
              <w:rPr>
                <w:sz w:val="18"/>
                <w:szCs w:val="18"/>
              </w:rPr>
            </w:pPr>
            <w:r w:rsidRPr="008D3993">
              <w:rPr>
                <w:sz w:val="18"/>
                <w:szCs w:val="18"/>
              </w:rPr>
              <w:t>-,023</w:t>
            </w:r>
          </w:p>
        </w:tc>
        <w:tc>
          <w:tcPr>
            <w:tcW w:w="0" w:type="auto"/>
          </w:tcPr>
          <w:p w:rsidR="008D3993" w:rsidRPr="008D3993" w:rsidRDefault="008D3993" w:rsidP="003A6392">
            <w:pPr>
              <w:cnfStyle w:val="000000000000"/>
              <w:rPr>
                <w:iCs/>
                <w:sz w:val="18"/>
                <w:szCs w:val="18"/>
              </w:rPr>
            </w:pPr>
            <w:r w:rsidRPr="008D3993">
              <w:rPr>
                <w:iCs/>
                <w:sz w:val="18"/>
                <w:szCs w:val="18"/>
              </w:rPr>
              <w:t>-,002</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,003</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-,005</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-,053</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,028</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-,019</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-,007</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r>
      <w:tr w:rsidR="008D3993" w:rsidRPr="008D3993" w:rsidTr="008D3993">
        <w:tblPrEx>
          <w:tblLook w:val="04A0"/>
        </w:tblPrEx>
        <w:trPr>
          <w:cnfStyle w:val="000000100000"/>
          <w:trHeight w:val="216"/>
        </w:trPr>
        <w:tc>
          <w:tcPr>
            <w:cnfStyle w:val="001000000000"/>
            <w:tcW w:w="0" w:type="auto"/>
            <w:tcBorders>
              <w:top w:val="none" w:sz="0" w:space="0" w:color="auto"/>
              <w:left w:val="none" w:sz="0" w:space="0" w:color="auto"/>
              <w:bottom w:val="none" w:sz="0" w:space="0" w:color="auto"/>
            </w:tcBorders>
          </w:tcPr>
          <w:p w:rsidR="008D3993" w:rsidRPr="008D3993" w:rsidRDefault="008D3993" w:rsidP="003A6392">
            <w:pPr>
              <w:rPr>
                <w:b w:val="0"/>
                <w:sz w:val="18"/>
                <w:szCs w:val="18"/>
              </w:rPr>
            </w:pPr>
            <w:r w:rsidRPr="008D3993">
              <w:rPr>
                <w:b w:val="0"/>
                <w:sz w:val="18"/>
                <w:szCs w:val="18"/>
              </w:rPr>
              <w:t>12</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Construction</w:t>
            </w:r>
          </w:p>
        </w:tc>
        <w:tc>
          <w:tcPr>
            <w:tcW w:w="0" w:type="auto"/>
            <w:tcBorders>
              <w:top w:val="none" w:sz="0" w:space="0" w:color="auto"/>
              <w:bottom w:val="none" w:sz="0" w:space="0" w:color="auto"/>
            </w:tcBorders>
          </w:tcPr>
          <w:p w:rsidR="008D3993" w:rsidRPr="008D3993" w:rsidRDefault="008D3993" w:rsidP="003A6392">
            <w:pPr>
              <w:cnfStyle w:val="000000100000"/>
              <w:rPr>
                <w:iCs/>
                <w:sz w:val="18"/>
                <w:szCs w:val="18"/>
              </w:rPr>
            </w:pPr>
            <w:r w:rsidRPr="008D3993">
              <w:rPr>
                <w:iCs/>
                <w:sz w:val="18"/>
                <w:szCs w:val="18"/>
              </w:rPr>
              <w:t>,051</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,077*</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,048</w:t>
            </w:r>
          </w:p>
        </w:tc>
        <w:tc>
          <w:tcPr>
            <w:tcW w:w="0" w:type="auto"/>
            <w:tcBorders>
              <w:top w:val="none" w:sz="0" w:space="0" w:color="auto"/>
              <w:bottom w:val="none" w:sz="0" w:space="0" w:color="auto"/>
            </w:tcBorders>
          </w:tcPr>
          <w:p w:rsidR="008D3993" w:rsidRPr="008D3993" w:rsidRDefault="008D3993" w:rsidP="003A6392">
            <w:pPr>
              <w:cnfStyle w:val="000000100000"/>
              <w:rPr>
                <w:iCs/>
                <w:sz w:val="18"/>
                <w:szCs w:val="18"/>
              </w:rPr>
            </w:pPr>
            <w:r w:rsidRPr="008D3993">
              <w:rPr>
                <w:iCs/>
                <w:sz w:val="18"/>
                <w:szCs w:val="18"/>
              </w:rPr>
              <w:t>,020</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,087*</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-,075</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,039</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-,017</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-,025</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,049</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-,031</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right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r>
      <w:tr w:rsidR="008D3993" w:rsidRPr="008D3993" w:rsidTr="008D3993">
        <w:tblPrEx>
          <w:tblLook w:val="04A0"/>
        </w:tblPrEx>
        <w:trPr>
          <w:trHeight w:val="229"/>
        </w:trPr>
        <w:tc>
          <w:tcPr>
            <w:cnfStyle w:val="001000000000"/>
            <w:tcW w:w="0" w:type="auto"/>
          </w:tcPr>
          <w:p w:rsidR="008D3993" w:rsidRPr="008D3993" w:rsidRDefault="008D3993" w:rsidP="003A6392">
            <w:pPr>
              <w:rPr>
                <w:b w:val="0"/>
                <w:sz w:val="18"/>
                <w:szCs w:val="18"/>
              </w:rPr>
            </w:pPr>
            <w:r w:rsidRPr="008D3993">
              <w:rPr>
                <w:b w:val="0"/>
                <w:sz w:val="18"/>
                <w:szCs w:val="18"/>
              </w:rPr>
              <w:t>14</w:t>
            </w:r>
          </w:p>
        </w:tc>
        <w:tc>
          <w:tcPr>
            <w:tcW w:w="0" w:type="auto"/>
          </w:tcPr>
          <w:p w:rsidR="008D3993" w:rsidRPr="008D3993" w:rsidRDefault="008D3993" w:rsidP="003A6392">
            <w:pPr>
              <w:cnfStyle w:val="000000000000"/>
              <w:rPr>
                <w:sz w:val="18"/>
                <w:szCs w:val="18"/>
              </w:rPr>
            </w:pPr>
            <w:r w:rsidRPr="008D3993">
              <w:rPr>
                <w:sz w:val="18"/>
                <w:szCs w:val="18"/>
              </w:rPr>
              <w:t>Transportation</w:t>
            </w:r>
          </w:p>
        </w:tc>
        <w:tc>
          <w:tcPr>
            <w:tcW w:w="0" w:type="auto"/>
          </w:tcPr>
          <w:p w:rsidR="008D3993" w:rsidRPr="008D3993" w:rsidRDefault="008D3993" w:rsidP="003A6392">
            <w:pPr>
              <w:cnfStyle w:val="000000000000"/>
              <w:rPr>
                <w:iCs/>
                <w:sz w:val="18"/>
                <w:szCs w:val="18"/>
              </w:rPr>
            </w:pPr>
            <w:r w:rsidRPr="008D3993">
              <w:rPr>
                <w:iCs/>
                <w:sz w:val="18"/>
                <w:szCs w:val="18"/>
              </w:rPr>
              <w:t>,006</w:t>
            </w:r>
          </w:p>
        </w:tc>
        <w:tc>
          <w:tcPr>
            <w:tcW w:w="0" w:type="auto"/>
          </w:tcPr>
          <w:p w:rsidR="008D3993" w:rsidRPr="008D3993" w:rsidRDefault="008D3993" w:rsidP="003A6392">
            <w:pPr>
              <w:cnfStyle w:val="000000000000"/>
              <w:rPr>
                <w:sz w:val="18"/>
                <w:szCs w:val="18"/>
              </w:rPr>
            </w:pPr>
            <w:r w:rsidRPr="008D3993">
              <w:rPr>
                <w:sz w:val="18"/>
                <w:szCs w:val="18"/>
              </w:rPr>
              <w:t>,027</w:t>
            </w:r>
          </w:p>
        </w:tc>
        <w:tc>
          <w:tcPr>
            <w:tcW w:w="0" w:type="auto"/>
          </w:tcPr>
          <w:p w:rsidR="008D3993" w:rsidRPr="008D3993" w:rsidRDefault="008D3993" w:rsidP="003A6392">
            <w:pPr>
              <w:cnfStyle w:val="000000000000"/>
              <w:rPr>
                <w:sz w:val="18"/>
                <w:szCs w:val="18"/>
              </w:rPr>
            </w:pPr>
            <w:r w:rsidRPr="008D3993">
              <w:rPr>
                <w:sz w:val="18"/>
                <w:szCs w:val="18"/>
              </w:rPr>
              <w:t>,009</w:t>
            </w:r>
          </w:p>
        </w:tc>
        <w:tc>
          <w:tcPr>
            <w:tcW w:w="0" w:type="auto"/>
          </w:tcPr>
          <w:p w:rsidR="008D3993" w:rsidRPr="008D3993" w:rsidRDefault="008D3993" w:rsidP="003A6392">
            <w:pPr>
              <w:cnfStyle w:val="000000000000"/>
              <w:rPr>
                <w:iCs/>
                <w:sz w:val="18"/>
                <w:szCs w:val="18"/>
              </w:rPr>
            </w:pPr>
            <w:r w:rsidRPr="008D3993">
              <w:rPr>
                <w:iCs/>
                <w:sz w:val="18"/>
                <w:szCs w:val="18"/>
              </w:rPr>
              <w:t>,009</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,033</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,039</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,018</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,018</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-,007</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-,004</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-,084*</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-,059</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-,353**</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r>
      <w:tr w:rsidR="008D3993" w:rsidRPr="008D3993" w:rsidTr="008D3993">
        <w:tblPrEx>
          <w:tblLook w:val="04A0"/>
        </w:tblPrEx>
        <w:trPr>
          <w:cnfStyle w:val="000000100000"/>
          <w:trHeight w:val="229"/>
        </w:trPr>
        <w:tc>
          <w:tcPr>
            <w:cnfStyle w:val="001000000000"/>
            <w:tcW w:w="0" w:type="auto"/>
            <w:tcBorders>
              <w:top w:val="none" w:sz="0" w:space="0" w:color="auto"/>
              <w:left w:val="none" w:sz="0" w:space="0" w:color="auto"/>
              <w:bottom w:val="none" w:sz="0" w:space="0" w:color="auto"/>
            </w:tcBorders>
          </w:tcPr>
          <w:p w:rsidR="008D3993" w:rsidRPr="008D3993" w:rsidRDefault="008D3993" w:rsidP="003A6392">
            <w:pPr>
              <w:rPr>
                <w:b w:val="0"/>
                <w:sz w:val="18"/>
                <w:szCs w:val="18"/>
              </w:rPr>
            </w:pPr>
            <w:r w:rsidRPr="008D3993">
              <w:rPr>
                <w:b w:val="0"/>
                <w:sz w:val="18"/>
                <w:szCs w:val="18"/>
              </w:rPr>
              <w:t>15</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Wholesale trade</w:t>
            </w:r>
          </w:p>
        </w:tc>
        <w:tc>
          <w:tcPr>
            <w:tcW w:w="0" w:type="auto"/>
            <w:tcBorders>
              <w:top w:val="none" w:sz="0" w:space="0" w:color="auto"/>
              <w:bottom w:val="none" w:sz="0" w:space="0" w:color="auto"/>
            </w:tcBorders>
          </w:tcPr>
          <w:p w:rsidR="008D3993" w:rsidRPr="008D3993" w:rsidRDefault="008D3993" w:rsidP="003A6392">
            <w:pPr>
              <w:cnfStyle w:val="000000100000"/>
              <w:rPr>
                <w:iCs/>
                <w:sz w:val="18"/>
                <w:szCs w:val="18"/>
              </w:rPr>
            </w:pPr>
            <w:r w:rsidRPr="008D3993">
              <w:rPr>
                <w:iCs/>
                <w:sz w:val="18"/>
                <w:szCs w:val="18"/>
              </w:rPr>
              <w:t>-,028</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-,016</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,041</w:t>
            </w:r>
          </w:p>
        </w:tc>
        <w:tc>
          <w:tcPr>
            <w:tcW w:w="0" w:type="auto"/>
            <w:tcBorders>
              <w:top w:val="none" w:sz="0" w:space="0" w:color="auto"/>
              <w:bottom w:val="none" w:sz="0" w:space="0" w:color="auto"/>
            </w:tcBorders>
          </w:tcPr>
          <w:p w:rsidR="008D3993" w:rsidRPr="008D3993" w:rsidRDefault="008D3993" w:rsidP="003A6392">
            <w:pPr>
              <w:cnfStyle w:val="000000100000"/>
              <w:rPr>
                <w:iCs/>
                <w:sz w:val="18"/>
                <w:szCs w:val="18"/>
              </w:rPr>
            </w:pPr>
            <w:r w:rsidRPr="008D3993">
              <w:rPr>
                <w:iCs/>
                <w:sz w:val="18"/>
                <w:szCs w:val="18"/>
              </w:rPr>
              <w:t>,055</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-,026</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,001</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,005</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,075</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,024</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,051</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-,044</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-,031</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-,183**</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-,082*</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right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r>
      <w:tr w:rsidR="008D3993" w:rsidRPr="008D3993" w:rsidTr="008D3993">
        <w:tblPrEx>
          <w:tblLook w:val="04A0"/>
        </w:tblPrEx>
        <w:trPr>
          <w:trHeight w:val="229"/>
        </w:trPr>
        <w:tc>
          <w:tcPr>
            <w:cnfStyle w:val="001000000000"/>
            <w:tcW w:w="0" w:type="auto"/>
          </w:tcPr>
          <w:p w:rsidR="008D3993" w:rsidRPr="008D3993" w:rsidRDefault="008D3993" w:rsidP="003A6392">
            <w:pPr>
              <w:rPr>
                <w:b w:val="0"/>
                <w:sz w:val="18"/>
                <w:szCs w:val="18"/>
              </w:rPr>
            </w:pPr>
            <w:r w:rsidRPr="008D3993">
              <w:rPr>
                <w:b w:val="0"/>
                <w:sz w:val="18"/>
                <w:szCs w:val="18"/>
              </w:rPr>
              <w:t>16</w:t>
            </w:r>
          </w:p>
        </w:tc>
        <w:tc>
          <w:tcPr>
            <w:tcW w:w="0" w:type="auto"/>
          </w:tcPr>
          <w:p w:rsidR="008D3993" w:rsidRPr="008D3993" w:rsidRDefault="008D3993" w:rsidP="003A6392">
            <w:pPr>
              <w:cnfStyle w:val="000000000000"/>
              <w:rPr>
                <w:sz w:val="18"/>
                <w:szCs w:val="18"/>
              </w:rPr>
            </w:pPr>
            <w:r w:rsidRPr="008D3993">
              <w:rPr>
                <w:sz w:val="18"/>
                <w:szCs w:val="18"/>
              </w:rPr>
              <w:t>Retail trade</w:t>
            </w:r>
          </w:p>
        </w:tc>
        <w:tc>
          <w:tcPr>
            <w:tcW w:w="0" w:type="auto"/>
          </w:tcPr>
          <w:p w:rsidR="008D3993" w:rsidRPr="008D3993" w:rsidRDefault="008D3993" w:rsidP="003A6392">
            <w:pPr>
              <w:cnfStyle w:val="000000000000"/>
              <w:rPr>
                <w:iCs/>
                <w:sz w:val="18"/>
                <w:szCs w:val="18"/>
              </w:rPr>
            </w:pPr>
            <w:r w:rsidRPr="008D3993">
              <w:rPr>
                <w:iCs/>
                <w:sz w:val="18"/>
                <w:szCs w:val="18"/>
              </w:rPr>
              <w:t>-,003</w:t>
            </w:r>
          </w:p>
        </w:tc>
        <w:tc>
          <w:tcPr>
            <w:tcW w:w="0" w:type="auto"/>
          </w:tcPr>
          <w:p w:rsidR="008D3993" w:rsidRPr="008D3993" w:rsidRDefault="008D3993" w:rsidP="003A6392">
            <w:pPr>
              <w:cnfStyle w:val="000000000000"/>
              <w:rPr>
                <w:sz w:val="18"/>
                <w:szCs w:val="18"/>
              </w:rPr>
            </w:pPr>
            <w:r w:rsidRPr="008D3993">
              <w:rPr>
                <w:sz w:val="18"/>
                <w:szCs w:val="18"/>
              </w:rPr>
              <w:t>-,016</w:t>
            </w:r>
          </w:p>
        </w:tc>
        <w:tc>
          <w:tcPr>
            <w:tcW w:w="0" w:type="auto"/>
          </w:tcPr>
          <w:p w:rsidR="008D3993" w:rsidRPr="008D3993" w:rsidRDefault="008D3993" w:rsidP="003A6392">
            <w:pPr>
              <w:cnfStyle w:val="000000000000"/>
              <w:rPr>
                <w:sz w:val="18"/>
                <w:szCs w:val="18"/>
              </w:rPr>
            </w:pPr>
            <w:r w:rsidRPr="008D3993">
              <w:rPr>
                <w:sz w:val="18"/>
                <w:szCs w:val="18"/>
              </w:rPr>
              <w:t>-,039</w:t>
            </w:r>
          </w:p>
        </w:tc>
        <w:tc>
          <w:tcPr>
            <w:tcW w:w="0" w:type="auto"/>
          </w:tcPr>
          <w:p w:rsidR="008D3993" w:rsidRPr="008D3993" w:rsidRDefault="008D3993" w:rsidP="003A6392">
            <w:pPr>
              <w:cnfStyle w:val="000000000000"/>
              <w:rPr>
                <w:iCs/>
                <w:sz w:val="18"/>
                <w:szCs w:val="18"/>
              </w:rPr>
            </w:pPr>
            <w:r w:rsidRPr="008D3993">
              <w:rPr>
                <w:iCs/>
                <w:sz w:val="18"/>
                <w:szCs w:val="18"/>
              </w:rPr>
              <w:t>-,021</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-,015</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,013</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-,047</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-,021</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,058</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-,032</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-,063</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-,044</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-,265**</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-,119**</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-,062</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r>
      <w:tr w:rsidR="008D3993" w:rsidRPr="008D3993" w:rsidTr="008D3993">
        <w:tblPrEx>
          <w:tblLook w:val="04A0"/>
        </w:tblPrEx>
        <w:trPr>
          <w:cnfStyle w:val="000000100000"/>
          <w:trHeight w:val="229"/>
        </w:trPr>
        <w:tc>
          <w:tcPr>
            <w:cnfStyle w:val="001000000000"/>
            <w:tcW w:w="0" w:type="auto"/>
            <w:tcBorders>
              <w:top w:val="none" w:sz="0" w:space="0" w:color="auto"/>
              <w:left w:val="none" w:sz="0" w:space="0" w:color="auto"/>
              <w:bottom w:val="none" w:sz="0" w:space="0" w:color="auto"/>
            </w:tcBorders>
          </w:tcPr>
          <w:p w:rsidR="008D3993" w:rsidRPr="008D3993" w:rsidRDefault="008D3993" w:rsidP="003A6392">
            <w:pPr>
              <w:rPr>
                <w:b w:val="0"/>
                <w:sz w:val="18"/>
                <w:szCs w:val="18"/>
              </w:rPr>
            </w:pPr>
            <w:r w:rsidRPr="008D3993">
              <w:rPr>
                <w:b w:val="0"/>
                <w:sz w:val="18"/>
                <w:szCs w:val="18"/>
              </w:rPr>
              <w:t>17</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Finance</w:t>
            </w:r>
          </w:p>
        </w:tc>
        <w:tc>
          <w:tcPr>
            <w:tcW w:w="0" w:type="auto"/>
            <w:tcBorders>
              <w:top w:val="none" w:sz="0" w:space="0" w:color="auto"/>
              <w:bottom w:val="none" w:sz="0" w:space="0" w:color="auto"/>
            </w:tcBorders>
          </w:tcPr>
          <w:p w:rsidR="008D3993" w:rsidRPr="008D3993" w:rsidRDefault="008D3993" w:rsidP="003A6392">
            <w:pPr>
              <w:cnfStyle w:val="000000100000"/>
              <w:rPr>
                <w:iCs/>
                <w:sz w:val="18"/>
                <w:szCs w:val="18"/>
              </w:rPr>
            </w:pPr>
            <w:r w:rsidRPr="008D3993">
              <w:rPr>
                <w:iCs/>
                <w:sz w:val="18"/>
                <w:szCs w:val="18"/>
              </w:rPr>
              <w:t>,017</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0,000</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,012</w:t>
            </w:r>
          </w:p>
        </w:tc>
        <w:tc>
          <w:tcPr>
            <w:tcW w:w="0" w:type="auto"/>
            <w:tcBorders>
              <w:top w:val="none" w:sz="0" w:space="0" w:color="auto"/>
              <w:bottom w:val="none" w:sz="0" w:space="0" w:color="auto"/>
            </w:tcBorders>
          </w:tcPr>
          <w:p w:rsidR="008D3993" w:rsidRPr="008D3993" w:rsidRDefault="008D3993" w:rsidP="003A6392">
            <w:pPr>
              <w:cnfStyle w:val="000000100000"/>
              <w:rPr>
                <w:iCs/>
                <w:sz w:val="18"/>
                <w:szCs w:val="18"/>
              </w:rPr>
            </w:pPr>
            <w:r w:rsidRPr="008D3993">
              <w:rPr>
                <w:iCs/>
                <w:sz w:val="18"/>
                <w:szCs w:val="18"/>
              </w:rPr>
              <w:t>,036</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-,029</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-,037</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,058</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,026</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-,059</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-,014</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-,081*</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-,056</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-,339**</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-,153**</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-0,079*</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-,115**</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c>
          <w:tcPr>
            <w:tcW w:w="0" w:type="auto"/>
            <w:tcBorders>
              <w:top w:val="none" w:sz="0" w:space="0" w:color="auto"/>
              <w:bottom w:val="none" w:sz="0" w:space="0" w:color="auto"/>
              <w:right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p>
        </w:tc>
      </w:tr>
      <w:tr w:rsidR="008D3993" w:rsidRPr="008D3993" w:rsidTr="008D3993">
        <w:tblPrEx>
          <w:tblLook w:val="04A0"/>
        </w:tblPrEx>
        <w:trPr>
          <w:trHeight w:val="229"/>
        </w:trPr>
        <w:tc>
          <w:tcPr>
            <w:cnfStyle w:val="001000000000"/>
            <w:tcW w:w="0" w:type="auto"/>
          </w:tcPr>
          <w:p w:rsidR="008D3993" w:rsidRPr="008D3993" w:rsidRDefault="008D3993" w:rsidP="003A6392">
            <w:pPr>
              <w:rPr>
                <w:b w:val="0"/>
                <w:sz w:val="18"/>
                <w:szCs w:val="18"/>
              </w:rPr>
            </w:pPr>
            <w:r w:rsidRPr="008D3993">
              <w:rPr>
                <w:b w:val="0"/>
                <w:sz w:val="18"/>
                <w:szCs w:val="18"/>
              </w:rPr>
              <w:t>18</w:t>
            </w:r>
          </w:p>
        </w:tc>
        <w:tc>
          <w:tcPr>
            <w:tcW w:w="0" w:type="auto"/>
          </w:tcPr>
          <w:p w:rsidR="008D3993" w:rsidRPr="008D3993" w:rsidRDefault="008D3993" w:rsidP="003A6392">
            <w:pPr>
              <w:cnfStyle w:val="000000000000"/>
              <w:rPr>
                <w:sz w:val="18"/>
                <w:szCs w:val="18"/>
              </w:rPr>
            </w:pPr>
            <w:r w:rsidRPr="008D3993">
              <w:rPr>
                <w:sz w:val="18"/>
                <w:szCs w:val="18"/>
              </w:rPr>
              <w:t>Public services</w:t>
            </w:r>
          </w:p>
        </w:tc>
        <w:tc>
          <w:tcPr>
            <w:tcW w:w="0" w:type="auto"/>
          </w:tcPr>
          <w:p w:rsidR="008D3993" w:rsidRPr="008D3993" w:rsidRDefault="008D3993" w:rsidP="003A6392">
            <w:pPr>
              <w:cnfStyle w:val="000000000000"/>
              <w:rPr>
                <w:iCs/>
                <w:sz w:val="18"/>
                <w:szCs w:val="18"/>
              </w:rPr>
            </w:pPr>
            <w:r w:rsidRPr="008D3993">
              <w:rPr>
                <w:iCs/>
                <w:sz w:val="18"/>
                <w:szCs w:val="18"/>
              </w:rPr>
              <w:t>-,053</w:t>
            </w:r>
          </w:p>
        </w:tc>
        <w:tc>
          <w:tcPr>
            <w:tcW w:w="0" w:type="auto"/>
          </w:tcPr>
          <w:p w:rsidR="008D3993" w:rsidRPr="008D3993" w:rsidRDefault="008D3993" w:rsidP="003A6392">
            <w:pPr>
              <w:cnfStyle w:val="000000000000"/>
              <w:rPr>
                <w:sz w:val="18"/>
                <w:szCs w:val="18"/>
              </w:rPr>
            </w:pPr>
            <w:r w:rsidRPr="008D3993">
              <w:rPr>
                <w:sz w:val="18"/>
                <w:szCs w:val="18"/>
              </w:rPr>
              <w:t>-0,080*</w:t>
            </w:r>
          </w:p>
        </w:tc>
        <w:tc>
          <w:tcPr>
            <w:tcW w:w="0" w:type="auto"/>
          </w:tcPr>
          <w:p w:rsidR="008D3993" w:rsidRPr="008D3993" w:rsidRDefault="008D3993" w:rsidP="003A6392">
            <w:pPr>
              <w:cnfStyle w:val="000000000000"/>
              <w:rPr>
                <w:sz w:val="18"/>
                <w:szCs w:val="18"/>
              </w:rPr>
            </w:pPr>
            <w:r w:rsidRPr="008D3993">
              <w:rPr>
                <w:sz w:val="18"/>
                <w:szCs w:val="18"/>
              </w:rPr>
              <w:t>-,005</w:t>
            </w:r>
          </w:p>
        </w:tc>
        <w:tc>
          <w:tcPr>
            <w:tcW w:w="0" w:type="auto"/>
          </w:tcPr>
          <w:p w:rsidR="008D3993" w:rsidRPr="008D3993" w:rsidRDefault="008D3993" w:rsidP="003A6392">
            <w:pPr>
              <w:cnfStyle w:val="000000000000"/>
              <w:rPr>
                <w:iCs/>
                <w:sz w:val="18"/>
                <w:szCs w:val="18"/>
              </w:rPr>
            </w:pPr>
            <w:r w:rsidRPr="008D3993">
              <w:rPr>
                <w:iCs/>
                <w:sz w:val="18"/>
                <w:szCs w:val="18"/>
              </w:rPr>
              <w:t>-,020</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,021</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,033</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,052</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-,032</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-,062</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0,000</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-,072</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-,051</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-,304**</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-,136**</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-,071</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-,103**</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-,131**</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w:t>
            </w:r>
          </w:p>
        </w:tc>
        <w:tc>
          <w:tcPr>
            <w:tcW w:w="0" w:type="auto"/>
          </w:tcPr>
          <w:p w:rsidR="008D3993" w:rsidRPr="008D3993" w:rsidRDefault="008D3993" w:rsidP="003A6392">
            <w:pPr>
              <w:cnfStyle w:val="000000000000"/>
              <w:rPr>
                <w:rFonts w:ascii="Times New Roman" w:eastAsia="Times New Roman" w:hAnsi="Times New Roman" w:cs="Times New Roman"/>
                <w:sz w:val="18"/>
                <w:szCs w:val="18"/>
              </w:rPr>
            </w:pPr>
          </w:p>
        </w:tc>
      </w:tr>
      <w:tr w:rsidR="008D3993" w:rsidRPr="008D3993" w:rsidTr="008D3993">
        <w:tblPrEx>
          <w:tblLook w:val="04A0"/>
        </w:tblPrEx>
        <w:trPr>
          <w:cnfStyle w:val="000000100000"/>
          <w:trHeight w:val="229"/>
        </w:trPr>
        <w:tc>
          <w:tcPr>
            <w:cnfStyle w:val="001000000000"/>
            <w:tcW w:w="0" w:type="auto"/>
            <w:tcBorders>
              <w:top w:val="none" w:sz="0" w:space="0" w:color="auto"/>
              <w:left w:val="none" w:sz="0" w:space="0" w:color="auto"/>
              <w:bottom w:val="none" w:sz="0" w:space="0" w:color="auto"/>
            </w:tcBorders>
          </w:tcPr>
          <w:p w:rsidR="008D3993" w:rsidRPr="008D3993" w:rsidRDefault="008D3993" w:rsidP="003A6392">
            <w:pPr>
              <w:rPr>
                <w:b w:val="0"/>
                <w:sz w:val="18"/>
                <w:szCs w:val="18"/>
              </w:rPr>
            </w:pPr>
            <w:r w:rsidRPr="008D3993">
              <w:rPr>
                <w:b w:val="0"/>
                <w:sz w:val="18"/>
                <w:szCs w:val="18"/>
              </w:rPr>
              <w:t>19</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Public administration</w:t>
            </w:r>
          </w:p>
        </w:tc>
        <w:tc>
          <w:tcPr>
            <w:tcW w:w="0" w:type="auto"/>
            <w:tcBorders>
              <w:top w:val="none" w:sz="0" w:space="0" w:color="auto"/>
              <w:bottom w:val="none" w:sz="0" w:space="0" w:color="auto"/>
            </w:tcBorders>
          </w:tcPr>
          <w:p w:rsidR="008D3993" w:rsidRPr="008D3993" w:rsidRDefault="008D3993" w:rsidP="003A6392">
            <w:pPr>
              <w:cnfStyle w:val="000000100000"/>
              <w:rPr>
                <w:iCs/>
                <w:sz w:val="18"/>
                <w:szCs w:val="18"/>
              </w:rPr>
            </w:pPr>
            <w:r w:rsidRPr="008D3993">
              <w:rPr>
                <w:iCs/>
                <w:sz w:val="18"/>
                <w:szCs w:val="18"/>
              </w:rPr>
              <w:t>,008</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-,015</w:t>
            </w:r>
          </w:p>
        </w:tc>
        <w:tc>
          <w:tcPr>
            <w:tcW w:w="0" w:type="auto"/>
            <w:tcBorders>
              <w:top w:val="none" w:sz="0" w:space="0" w:color="auto"/>
              <w:bottom w:val="none" w:sz="0" w:space="0" w:color="auto"/>
            </w:tcBorders>
          </w:tcPr>
          <w:p w:rsidR="008D3993" w:rsidRPr="008D3993" w:rsidRDefault="008D3993" w:rsidP="003A6392">
            <w:pPr>
              <w:cnfStyle w:val="000000100000"/>
              <w:rPr>
                <w:sz w:val="18"/>
                <w:szCs w:val="18"/>
              </w:rPr>
            </w:pPr>
            <w:r w:rsidRPr="008D3993">
              <w:rPr>
                <w:sz w:val="18"/>
                <w:szCs w:val="18"/>
              </w:rPr>
              <w:t>-,021</w:t>
            </w:r>
          </w:p>
        </w:tc>
        <w:tc>
          <w:tcPr>
            <w:tcW w:w="0" w:type="auto"/>
            <w:tcBorders>
              <w:top w:val="none" w:sz="0" w:space="0" w:color="auto"/>
              <w:bottom w:val="none" w:sz="0" w:space="0" w:color="auto"/>
            </w:tcBorders>
          </w:tcPr>
          <w:p w:rsidR="008D3993" w:rsidRPr="008D3993" w:rsidRDefault="008D3993" w:rsidP="003A6392">
            <w:pPr>
              <w:cnfStyle w:val="000000100000"/>
              <w:rPr>
                <w:iCs/>
                <w:sz w:val="18"/>
                <w:szCs w:val="18"/>
              </w:rPr>
            </w:pPr>
            <w:r w:rsidRPr="008D3993">
              <w:rPr>
                <w:iCs/>
                <w:sz w:val="18"/>
                <w:szCs w:val="18"/>
              </w:rPr>
              <w:t>-,028</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,012</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,020</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,010</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-,040</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,009</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-,011</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-,012</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-,008</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-,049</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-,022</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-,011</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-,017</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-,021</w:t>
            </w:r>
          </w:p>
        </w:tc>
        <w:tc>
          <w:tcPr>
            <w:tcW w:w="0" w:type="auto"/>
            <w:tcBorders>
              <w:top w:val="none" w:sz="0" w:space="0" w:color="auto"/>
              <w:bottom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-,019</w:t>
            </w:r>
          </w:p>
        </w:tc>
        <w:tc>
          <w:tcPr>
            <w:tcW w:w="0" w:type="auto"/>
            <w:tcBorders>
              <w:top w:val="none" w:sz="0" w:space="0" w:color="auto"/>
              <w:bottom w:val="none" w:sz="0" w:space="0" w:color="auto"/>
              <w:right w:val="none" w:sz="0" w:space="0" w:color="auto"/>
            </w:tcBorders>
          </w:tcPr>
          <w:p w:rsidR="008D3993" w:rsidRPr="008D3993" w:rsidRDefault="008D3993" w:rsidP="003A6392">
            <w:pPr>
              <w:cnfStyle w:val="000000100000"/>
              <w:rPr>
                <w:rFonts w:ascii="Times New Roman" w:eastAsia="Times New Roman" w:hAnsi="Times New Roman" w:cs="Times New Roman"/>
                <w:sz w:val="18"/>
                <w:szCs w:val="18"/>
              </w:rPr>
            </w:pPr>
            <w:r w:rsidRPr="008D3993">
              <w:rPr>
                <w:rFonts w:ascii="Times New Roman" w:eastAsia="Times New Roman" w:hAnsi="Times New Roman" w:cs="Times New Roman"/>
                <w:sz w:val="18"/>
                <w:szCs w:val="18"/>
              </w:rPr>
              <w:t>1</w:t>
            </w:r>
          </w:p>
        </w:tc>
      </w:tr>
    </w:tbl>
    <w:p w:rsidR="007342A6" w:rsidRPr="00253699" w:rsidRDefault="007342A6" w:rsidP="007342A6">
      <w:pPr>
        <w:pStyle w:val="000"/>
        <w:rPr>
          <w:rFonts w:ascii="Times New Roman" w:hAnsi="Times New Roman"/>
          <w:sz w:val="24"/>
          <w:szCs w:val="24"/>
        </w:rPr>
      </w:pPr>
      <w:r w:rsidRPr="00253699">
        <w:rPr>
          <w:rFonts w:ascii="Times New Roman" w:hAnsi="Times New Roman"/>
          <w:sz w:val="24"/>
          <w:szCs w:val="24"/>
        </w:rPr>
        <w:t>Note: *significant at level 0,01</w:t>
      </w:r>
    </w:p>
    <w:p w:rsidR="007342A6" w:rsidRPr="00253699" w:rsidRDefault="007342A6" w:rsidP="007342A6">
      <w:pPr>
        <w:pStyle w:val="000"/>
        <w:rPr>
          <w:rFonts w:ascii="Times New Roman" w:hAnsi="Times New Roman"/>
          <w:sz w:val="24"/>
          <w:szCs w:val="24"/>
        </w:rPr>
      </w:pPr>
      <w:r w:rsidRPr="00253699">
        <w:rPr>
          <w:rFonts w:ascii="Times New Roman" w:hAnsi="Times New Roman"/>
          <w:sz w:val="24"/>
          <w:szCs w:val="24"/>
        </w:rPr>
        <w:t>** significant at level 0,05</w:t>
      </w:r>
    </w:p>
    <w:p w:rsidR="00D62380" w:rsidRDefault="00D62380" w:rsidP="00253699">
      <w:pPr>
        <w:rPr>
          <w:rFonts w:ascii="Times New Roman" w:hAnsi="Times New Roman" w:cs="Times New Roman"/>
        </w:rPr>
        <w:sectPr w:rsidR="00D62380" w:rsidSect="00D5547B">
          <w:pgSz w:w="16840" w:h="11900" w:orient="landscape"/>
          <w:pgMar w:top="1418" w:right="1701" w:bottom="1418" w:left="1701" w:header="709" w:footer="709" w:gutter="0"/>
          <w:cols w:space="708"/>
          <w:docGrid w:linePitch="360"/>
        </w:sectPr>
      </w:pPr>
    </w:p>
    <w:p w:rsidR="00C34905" w:rsidRDefault="00C34905" w:rsidP="00C34905">
      <w:pPr>
        <w:spacing w:after="120" w:line="360" w:lineRule="auto"/>
        <w:ind w:firstLine="360"/>
        <w:jc w:val="both"/>
        <w:rPr>
          <w:rFonts w:ascii="Times New Roman" w:hAnsi="Times New Roman" w:cs="Times New Roman"/>
        </w:rPr>
      </w:pPr>
      <w:r>
        <w:rPr>
          <w:rFonts w:ascii="Times New Roman" w:hAnsi="Times New Roman" w:cs="Times New Roman"/>
        </w:rPr>
        <w:lastRenderedPageBreak/>
        <w:t xml:space="preserve">When looking at the different industries for 2012 there are only two significant relations left for different industry and firm performance, namely the relation between the ROE and construction, which shows a significant positive relation. The other significant result is a negative one for public services and the ROE. When looking at the relations between the different industries and percentage of women and dummy for women only one significant relation is left, which is a positive one. The relation of percentage of women and construction, which is quite different than one would expect as construction is believed to be a real men’s world. </w:t>
      </w:r>
    </w:p>
    <w:p w:rsidR="00C34905" w:rsidRDefault="00C34905" w:rsidP="00C34905">
      <w:pPr>
        <w:spacing w:after="120" w:line="360" w:lineRule="auto"/>
        <w:ind w:firstLine="360"/>
        <w:jc w:val="both"/>
        <w:rPr>
          <w:rFonts w:ascii="Times New Roman" w:hAnsi="Times New Roman" w:cs="Times New Roman"/>
        </w:rPr>
      </w:pPr>
      <w:r>
        <w:rPr>
          <w:rFonts w:ascii="Times New Roman" w:hAnsi="Times New Roman" w:cs="Times New Roman"/>
        </w:rPr>
        <w:t xml:space="preserve">Comparing the two matrixes of table 9 &amp; 10, 2002 show much more significant correlations between the variables than 2012. </w:t>
      </w:r>
    </w:p>
    <w:p w:rsidR="00C34905" w:rsidRDefault="00C34905" w:rsidP="00C34905">
      <w:pPr>
        <w:pStyle w:val="Heading2"/>
        <w:spacing w:after="120" w:line="360" w:lineRule="auto"/>
        <w:jc w:val="both"/>
        <w:rPr>
          <w:lang w:val="en-US"/>
        </w:rPr>
      </w:pPr>
    </w:p>
    <w:p w:rsidR="00A11AE9" w:rsidRDefault="00A11AE9" w:rsidP="000750DB">
      <w:pPr>
        <w:pStyle w:val="Heading2"/>
        <w:numPr>
          <w:ilvl w:val="1"/>
          <w:numId w:val="1"/>
        </w:numPr>
        <w:spacing w:after="120" w:line="360" w:lineRule="auto"/>
        <w:jc w:val="both"/>
        <w:rPr>
          <w:lang w:val="en-US"/>
        </w:rPr>
      </w:pPr>
      <w:bookmarkStart w:id="67" w:name="_Toc240015770"/>
      <w:r>
        <w:rPr>
          <w:lang w:val="en-US"/>
        </w:rPr>
        <w:t>Parametrical test</w:t>
      </w:r>
      <w:bookmarkEnd w:id="67"/>
    </w:p>
    <w:p w:rsidR="0014172B" w:rsidRDefault="0014172B" w:rsidP="006D1DEA">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In order to be able to use a parametrical test some assumptions had to be tested. The variables were not all normally distributed therefore the log was taken for market value and the Tobin’s Q, for which the variables were than normally distributed. The variables ROE and ROE were normally distributed, therefore they were not transformed. The histograms </w:t>
      </w:r>
      <w:r w:rsidR="006D1DEA">
        <w:rPr>
          <w:rFonts w:ascii="Times New Roman" w:hAnsi="Times New Roman" w:cs="Times New Roman"/>
          <w:lang w:val="en-US"/>
        </w:rPr>
        <w:t xml:space="preserve">of these variables </w:t>
      </w:r>
      <w:r>
        <w:rPr>
          <w:rFonts w:ascii="Times New Roman" w:hAnsi="Times New Roman" w:cs="Times New Roman"/>
          <w:lang w:val="en-US"/>
        </w:rPr>
        <w:t>are included</w:t>
      </w:r>
      <w:r w:rsidR="00E912F5">
        <w:rPr>
          <w:rFonts w:ascii="Times New Roman" w:hAnsi="Times New Roman" w:cs="Times New Roman"/>
          <w:lang w:val="en-US"/>
        </w:rPr>
        <w:t xml:space="preserve"> in the appendix within chapter 11,</w:t>
      </w:r>
      <w:r w:rsidR="00192DD0">
        <w:rPr>
          <w:rFonts w:ascii="Times New Roman" w:hAnsi="Times New Roman" w:cs="Times New Roman"/>
          <w:lang w:val="en-US"/>
        </w:rPr>
        <w:t>1.</w:t>
      </w:r>
      <w:r w:rsidR="00E912F5">
        <w:rPr>
          <w:rFonts w:ascii="Times New Roman" w:hAnsi="Times New Roman" w:cs="Times New Roman"/>
          <w:lang w:val="en-US"/>
        </w:rPr>
        <w:t xml:space="preserve"> </w:t>
      </w:r>
    </w:p>
    <w:p w:rsidR="00E912F5" w:rsidRDefault="00E912F5" w:rsidP="006D1DEA">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When checking for normal distribution another method can also be used namely Kolmogorov-Smirnov and Shapiro-Wilk test. As mentioned before it is possible that </w:t>
      </w:r>
      <w:r w:rsidR="00192DD0">
        <w:rPr>
          <w:rFonts w:ascii="Times New Roman" w:hAnsi="Times New Roman" w:cs="Times New Roman"/>
          <w:lang w:val="en-US"/>
        </w:rPr>
        <w:t xml:space="preserve">these tests </w:t>
      </w:r>
      <w:r>
        <w:rPr>
          <w:rFonts w:ascii="Times New Roman" w:hAnsi="Times New Roman" w:cs="Times New Roman"/>
          <w:lang w:val="en-US"/>
        </w:rPr>
        <w:t xml:space="preserve">do not give significant </w:t>
      </w:r>
      <w:r w:rsidR="00192DD0">
        <w:rPr>
          <w:rFonts w:ascii="Times New Roman" w:hAnsi="Times New Roman" w:cs="Times New Roman"/>
          <w:lang w:val="en-US"/>
        </w:rPr>
        <w:t>values as it is a large sample. When testing</w:t>
      </w:r>
      <w:r w:rsidR="008461C3">
        <w:rPr>
          <w:rFonts w:ascii="Times New Roman" w:hAnsi="Times New Roman" w:cs="Times New Roman"/>
          <w:lang w:val="en-US"/>
        </w:rPr>
        <w:t xml:space="preserve"> thus</w:t>
      </w:r>
      <w:r w:rsidR="00192DD0">
        <w:rPr>
          <w:rFonts w:ascii="Times New Roman" w:hAnsi="Times New Roman" w:cs="Times New Roman"/>
          <w:lang w:val="en-US"/>
        </w:rPr>
        <w:t xml:space="preserve"> for normal distribution it appeared that all the dependent variables were not normally distributed as shown in chapter 11,2.</w:t>
      </w:r>
      <w:r w:rsidR="00900454">
        <w:rPr>
          <w:rFonts w:ascii="Times New Roman" w:hAnsi="Times New Roman" w:cs="Times New Roman"/>
          <w:lang w:val="en-US"/>
        </w:rPr>
        <w:t xml:space="preserve"> </w:t>
      </w:r>
      <w:r w:rsidR="008461C3">
        <w:rPr>
          <w:rFonts w:ascii="Times New Roman" w:hAnsi="Times New Roman" w:cs="Times New Roman"/>
          <w:lang w:val="en-US"/>
        </w:rPr>
        <w:t>A</w:t>
      </w:r>
      <w:r w:rsidR="00900454">
        <w:rPr>
          <w:rFonts w:ascii="Times New Roman" w:hAnsi="Times New Roman" w:cs="Times New Roman"/>
          <w:lang w:val="en-US"/>
        </w:rPr>
        <w:t xml:space="preserve">s it is a large sample and the histograms do give a normal distribution, it can be said that the dependent variables are normally distributed. </w:t>
      </w:r>
    </w:p>
    <w:p w:rsidR="00A11AE9" w:rsidRDefault="00A11AE9" w:rsidP="00E912F5">
      <w:pPr>
        <w:spacing w:after="120" w:line="360" w:lineRule="auto"/>
        <w:ind w:firstLine="360"/>
        <w:jc w:val="both"/>
        <w:rPr>
          <w:rFonts w:ascii="Times New Roman" w:hAnsi="Times New Roman" w:cs="Times New Roman"/>
          <w:lang w:val="en-US"/>
        </w:rPr>
      </w:pPr>
      <w:r w:rsidRPr="00A11AE9">
        <w:rPr>
          <w:rFonts w:ascii="Times New Roman" w:hAnsi="Times New Roman" w:cs="Times New Roman"/>
          <w:lang w:val="en-US"/>
        </w:rPr>
        <w:t>When testing for homogeneity of variance significant outcomes a</w:t>
      </w:r>
      <w:r w:rsidR="008461C3">
        <w:rPr>
          <w:rFonts w:ascii="Times New Roman" w:hAnsi="Times New Roman" w:cs="Times New Roman"/>
          <w:lang w:val="en-US"/>
        </w:rPr>
        <w:t>ppear</w:t>
      </w:r>
      <w:r w:rsidR="000F2DFD">
        <w:rPr>
          <w:rFonts w:ascii="Times New Roman" w:hAnsi="Times New Roman" w:cs="Times New Roman"/>
          <w:lang w:val="en-US"/>
        </w:rPr>
        <w:t>, when using a Levene’s test</w:t>
      </w:r>
      <w:r w:rsidRPr="00A11AE9">
        <w:rPr>
          <w:rFonts w:ascii="Times New Roman" w:hAnsi="Times New Roman" w:cs="Times New Roman"/>
          <w:lang w:val="en-US"/>
        </w:rPr>
        <w:t xml:space="preserve">. </w:t>
      </w:r>
      <w:r w:rsidR="00564149">
        <w:rPr>
          <w:rFonts w:ascii="Times New Roman" w:hAnsi="Times New Roman" w:cs="Times New Roman"/>
          <w:lang w:val="en-US"/>
        </w:rPr>
        <w:t xml:space="preserve">Which means that the variances </w:t>
      </w:r>
      <w:r w:rsidR="00B37C24">
        <w:rPr>
          <w:rFonts w:ascii="Times New Roman" w:hAnsi="Times New Roman" w:cs="Times New Roman"/>
          <w:lang w:val="en-US"/>
        </w:rPr>
        <w:t xml:space="preserve">are significant and homogeneity can </w:t>
      </w:r>
      <w:r w:rsidR="00F34795">
        <w:rPr>
          <w:rFonts w:ascii="Times New Roman" w:hAnsi="Times New Roman" w:cs="Times New Roman"/>
          <w:lang w:val="en-US"/>
        </w:rPr>
        <w:t xml:space="preserve">thus </w:t>
      </w:r>
      <w:r w:rsidR="00B37C24">
        <w:rPr>
          <w:rFonts w:ascii="Times New Roman" w:hAnsi="Times New Roman" w:cs="Times New Roman"/>
          <w:lang w:val="en-US"/>
        </w:rPr>
        <w:t xml:space="preserve">be assumed. The variances do not differ significantly. </w:t>
      </w:r>
    </w:p>
    <w:p w:rsidR="00552DBA" w:rsidRPr="00A11AE9" w:rsidRDefault="00552DBA" w:rsidP="00E912F5">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assumptions for parametrical test are thus assumed to be correct. For this reason a linear regression can be performed.</w:t>
      </w:r>
    </w:p>
    <w:p w:rsidR="00A11AE9" w:rsidRPr="00A11AE9" w:rsidRDefault="00A11AE9" w:rsidP="00A11AE9">
      <w:pPr>
        <w:rPr>
          <w:lang w:val="en-US"/>
        </w:rPr>
      </w:pPr>
    </w:p>
    <w:p w:rsidR="000750DB" w:rsidRDefault="00776869" w:rsidP="000750DB">
      <w:pPr>
        <w:pStyle w:val="Heading2"/>
        <w:numPr>
          <w:ilvl w:val="1"/>
          <w:numId w:val="1"/>
        </w:numPr>
        <w:spacing w:after="120" w:line="360" w:lineRule="auto"/>
        <w:jc w:val="both"/>
        <w:rPr>
          <w:lang w:val="en-US"/>
        </w:rPr>
      </w:pPr>
      <w:bookmarkStart w:id="68" w:name="_Toc240015771"/>
      <w:r>
        <w:rPr>
          <w:lang w:val="en-US"/>
        </w:rPr>
        <w:lastRenderedPageBreak/>
        <w:t>A</w:t>
      </w:r>
      <w:r w:rsidR="000750DB">
        <w:rPr>
          <w:lang w:val="en-US"/>
        </w:rPr>
        <w:t>ssumptions of regression</w:t>
      </w:r>
      <w:bookmarkEnd w:id="68"/>
    </w:p>
    <w:p w:rsidR="00876F7B" w:rsidRDefault="00D1377E" w:rsidP="00D1377E">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Four assumptions of regression are extensively discussed within this part namely the non-zero variances, no or little multicollinearity, independent errors and normal distributed errors. </w:t>
      </w:r>
    </w:p>
    <w:p w:rsidR="00D1377E" w:rsidRDefault="00D1377E" w:rsidP="00D1377E">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First to check for non-zero variances a closer look should be taken at the variances.</w:t>
      </w:r>
      <w:r w:rsidR="000E58D4">
        <w:rPr>
          <w:rFonts w:ascii="Times New Roman" w:hAnsi="Times New Roman" w:cs="Times New Roman"/>
          <w:lang w:val="en-US"/>
        </w:rPr>
        <w:t xml:space="preserve"> The variances of the variables are included in the appendix chapter 11, 3. </w:t>
      </w:r>
      <w:r>
        <w:rPr>
          <w:rFonts w:ascii="Times New Roman" w:hAnsi="Times New Roman" w:cs="Times New Roman"/>
          <w:lang w:val="en-US"/>
        </w:rPr>
        <w:t xml:space="preserve"> </w:t>
      </w:r>
      <w:r w:rsidR="0090402B">
        <w:rPr>
          <w:rFonts w:ascii="Times New Roman" w:hAnsi="Times New Roman" w:cs="Times New Roman"/>
          <w:lang w:val="en-US"/>
        </w:rPr>
        <w:t>The variances of the predictors are not zero thus there is some variance. The assumption of non-zero variance is thus met.</w:t>
      </w:r>
    </w:p>
    <w:p w:rsidR="00076510" w:rsidRDefault="008A6952" w:rsidP="00D1377E">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Secondly no or little mul</w:t>
      </w:r>
      <w:r w:rsidR="00076510">
        <w:rPr>
          <w:rFonts w:ascii="Times New Roman" w:hAnsi="Times New Roman" w:cs="Times New Roman"/>
          <w:lang w:val="en-US"/>
        </w:rPr>
        <w:t>t</w:t>
      </w:r>
      <w:r>
        <w:rPr>
          <w:rFonts w:ascii="Times New Roman" w:hAnsi="Times New Roman" w:cs="Times New Roman"/>
          <w:lang w:val="en-US"/>
        </w:rPr>
        <w:t>i</w:t>
      </w:r>
      <w:r w:rsidR="00076510">
        <w:rPr>
          <w:rFonts w:ascii="Times New Roman" w:hAnsi="Times New Roman" w:cs="Times New Roman"/>
          <w:lang w:val="en-US"/>
        </w:rPr>
        <w:t>collinearity is checked</w:t>
      </w:r>
      <w:r w:rsidR="0034128C">
        <w:rPr>
          <w:rFonts w:ascii="Times New Roman" w:hAnsi="Times New Roman" w:cs="Times New Roman"/>
          <w:lang w:val="en-US"/>
        </w:rPr>
        <w:t xml:space="preserve"> for</w:t>
      </w:r>
      <w:r w:rsidR="00076510">
        <w:rPr>
          <w:rFonts w:ascii="Times New Roman" w:hAnsi="Times New Roman" w:cs="Times New Roman"/>
          <w:lang w:val="en-US"/>
        </w:rPr>
        <w:t xml:space="preserve">. This is done by </w:t>
      </w:r>
      <w:r w:rsidR="008D228F">
        <w:rPr>
          <w:rFonts w:ascii="Times New Roman" w:hAnsi="Times New Roman" w:cs="Times New Roman"/>
          <w:lang w:val="en-US"/>
        </w:rPr>
        <w:t>using collinearity diagnostics</w:t>
      </w:r>
      <w:r w:rsidR="00D220CE">
        <w:rPr>
          <w:rFonts w:ascii="Times New Roman" w:hAnsi="Times New Roman" w:cs="Times New Roman"/>
          <w:lang w:val="en-US"/>
        </w:rPr>
        <w:t xml:space="preserve"> for every dependent variable </w:t>
      </w:r>
      <w:r w:rsidR="00CB3AA1">
        <w:rPr>
          <w:rFonts w:ascii="Times New Roman" w:hAnsi="Times New Roman" w:cs="Times New Roman"/>
          <w:lang w:val="en-US"/>
        </w:rPr>
        <w:t>separately</w:t>
      </w:r>
      <w:r w:rsidR="008D228F">
        <w:rPr>
          <w:rFonts w:ascii="Times New Roman" w:hAnsi="Times New Roman" w:cs="Times New Roman"/>
          <w:lang w:val="en-US"/>
        </w:rPr>
        <w:t xml:space="preserve">. It can then be seen that the Tolerance of the variables lay around </w:t>
      </w:r>
      <w:r w:rsidR="0034128C">
        <w:rPr>
          <w:rFonts w:ascii="Times New Roman" w:hAnsi="Times New Roman" w:cs="Times New Roman"/>
          <w:lang w:val="en-US"/>
        </w:rPr>
        <w:t>below 1 for all variables in 2002 and 2012</w:t>
      </w:r>
      <w:r w:rsidR="008D228F">
        <w:rPr>
          <w:rFonts w:ascii="Times New Roman" w:hAnsi="Times New Roman" w:cs="Times New Roman"/>
          <w:lang w:val="en-US"/>
        </w:rPr>
        <w:t xml:space="preserve"> and the VIF lays around </w:t>
      </w:r>
      <w:r w:rsidR="0034128C">
        <w:rPr>
          <w:rFonts w:ascii="Times New Roman" w:hAnsi="Times New Roman" w:cs="Times New Roman"/>
          <w:lang w:val="en-US"/>
        </w:rPr>
        <w:t xml:space="preserve">1 for most of the variables for 2002 and 2012. Only for the variables percentage of women and dummy female the VIF lays around 5 for 2002 and around 4 for 2012. </w:t>
      </w:r>
      <w:r w:rsidR="005A17F4">
        <w:rPr>
          <w:rFonts w:ascii="Times New Roman" w:hAnsi="Times New Roman" w:cs="Times New Roman"/>
          <w:lang w:val="en-US"/>
        </w:rPr>
        <w:t xml:space="preserve">These scores </w:t>
      </w:r>
      <w:r w:rsidR="00EA1847">
        <w:rPr>
          <w:rFonts w:ascii="Times New Roman" w:hAnsi="Times New Roman" w:cs="Times New Roman"/>
          <w:lang w:val="en-US"/>
        </w:rPr>
        <w:t xml:space="preserve">are no motive for </w:t>
      </w:r>
      <w:r w:rsidR="00703E0E">
        <w:rPr>
          <w:rFonts w:ascii="Times New Roman" w:hAnsi="Times New Roman" w:cs="Times New Roman"/>
          <w:lang w:val="en-US"/>
        </w:rPr>
        <w:t>concern;</w:t>
      </w:r>
      <w:r w:rsidR="00EA1847">
        <w:rPr>
          <w:rFonts w:ascii="Times New Roman" w:hAnsi="Times New Roman" w:cs="Times New Roman"/>
          <w:lang w:val="en-US"/>
        </w:rPr>
        <w:t xml:space="preserve"> therefore this assumption of no or little multicollinearity is also met. </w:t>
      </w:r>
    </w:p>
    <w:p w:rsidR="00EA1847" w:rsidRDefault="003B6BB9" w:rsidP="00D1377E">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Thirdly the assumption of normal distribution of the errors is being discussed. This can be checked for by looking at the mean of the residuals whether they lay around zero</w:t>
      </w:r>
      <w:r w:rsidR="00DF2AA2">
        <w:rPr>
          <w:rFonts w:ascii="Times New Roman" w:hAnsi="Times New Roman" w:cs="Times New Roman"/>
          <w:lang w:val="en-US"/>
        </w:rPr>
        <w:t>, this can be done by making histograms</w:t>
      </w:r>
      <w:r>
        <w:rPr>
          <w:rFonts w:ascii="Times New Roman" w:hAnsi="Times New Roman" w:cs="Times New Roman"/>
          <w:lang w:val="en-US"/>
        </w:rPr>
        <w:t xml:space="preserve">. As can be seen in the appendix, chapter 11,4 </w:t>
      </w:r>
      <w:r w:rsidR="00DF2AA2">
        <w:rPr>
          <w:rFonts w:ascii="Times New Roman" w:hAnsi="Times New Roman" w:cs="Times New Roman"/>
          <w:lang w:val="en-US"/>
        </w:rPr>
        <w:t>they are normally distributed</w:t>
      </w:r>
      <w:r>
        <w:rPr>
          <w:rFonts w:ascii="Times New Roman" w:hAnsi="Times New Roman" w:cs="Times New Roman"/>
          <w:lang w:val="en-US"/>
        </w:rPr>
        <w:t xml:space="preserve"> therefore this assumption of normal distribution of the errors is also met. </w:t>
      </w:r>
    </w:p>
    <w:p w:rsidR="00D1377E" w:rsidRDefault="00FD0149" w:rsidP="004C48E6">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At l</w:t>
      </w:r>
      <w:r w:rsidR="00D220CE">
        <w:rPr>
          <w:rFonts w:ascii="Times New Roman" w:hAnsi="Times New Roman" w:cs="Times New Roman"/>
          <w:lang w:val="en-US"/>
        </w:rPr>
        <w:t xml:space="preserve">ast there is checked for independent errors, </w:t>
      </w:r>
      <w:r w:rsidR="00703E0E">
        <w:rPr>
          <w:rFonts w:ascii="Times New Roman" w:hAnsi="Times New Roman" w:cs="Times New Roman"/>
          <w:lang w:val="en-US"/>
        </w:rPr>
        <w:t>using the Durbin-Watson test can do this</w:t>
      </w:r>
      <w:r w:rsidR="00D220CE">
        <w:rPr>
          <w:rFonts w:ascii="Times New Roman" w:hAnsi="Times New Roman" w:cs="Times New Roman"/>
          <w:lang w:val="en-US"/>
        </w:rPr>
        <w:t xml:space="preserve">. For each dependent variable the Durbin-Watson test is performed. And each time the score of Durbin-Watson lays around </w:t>
      </w:r>
      <w:r w:rsidR="00703E0E">
        <w:rPr>
          <w:rFonts w:ascii="Times New Roman" w:hAnsi="Times New Roman" w:cs="Times New Roman"/>
          <w:lang w:val="en-US"/>
        </w:rPr>
        <w:t>two;</w:t>
      </w:r>
      <w:r w:rsidR="00D220CE">
        <w:rPr>
          <w:rFonts w:ascii="Times New Roman" w:hAnsi="Times New Roman" w:cs="Times New Roman"/>
          <w:lang w:val="en-US"/>
        </w:rPr>
        <w:t xml:space="preserve"> this means that the assumption is met</w:t>
      </w:r>
      <w:r w:rsidR="00CE5755">
        <w:rPr>
          <w:rFonts w:ascii="Times New Roman" w:hAnsi="Times New Roman" w:cs="Times New Roman"/>
          <w:lang w:val="en-US"/>
        </w:rPr>
        <w:t xml:space="preserve"> as there is no autocorrelation between the error terms</w:t>
      </w:r>
      <w:r w:rsidR="00D220CE">
        <w:rPr>
          <w:rFonts w:ascii="Times New Roman" w:hAnsi="Times New Roman" w:cs="Times New Roman"/>
          <w:lang w:val="en-US"/>
        </w:rPr>
        <w:t>. Next to this we now also know, that as the score lays around two, we should use an OLS regression.</w:t>
      </w:r>
    </w:p>
    <w:p w:rsidR="004C48E6" w:rsidRPr="00876F7B" w:rsidRDefault="004C48E6" w:rsidP="004C48E6">
      <w:pPr>
        <w:spacing w:after="120" w:line="360" w:lineRule="auto"/>
        <w:ind w:firstLine="360"/>
        <w:jc w:val="both"/>
        <w:rPr>
          <w:rFonts w:ascii="Times New Roman" w:hAnsi="Times New Roman" w:cs="Times New Roman"/>
          <w:lang w:val="en-US"/>
        </w:rPr>
      </w:pPr>
    </w:p>
    <w:p w:rsidR="004D1D68" w:rsidRDefault="004D1D68" w:rsidP="00CB45A2">
      <w:pPr>
        <w:pStyle w:val="Heading2"/>
        <w:numPr>
          <w:ilvl w:val="1"/>
          <w:numId w:val="1"/>
        </w:numPr>
        <w:spacing w:after="120" w:line="360" w:lineRule="auto"/>
        <w:jc w:val="both"/>
        <w:rPr>
          <w:lang w:val="en-US"/>
        </w:rPr>
      </w:pPr>
      <w:r>
        <w:rPr>
          <w:lang w:val="en-US"/>
        </w:rPr>
        <w:t xml:space="preserve"> </w:t>
      </w:r>
      <w:bookmarkStart w:id="69" w:name="_Toc240015772"/>
      <w:r>
        <w:rPr>
          <w:lang w:val="en-US"/>
        </w:rPr>
        <w:t>OLS-regression</w:t>
      </w:r>
      <w:bookmarkEnd w:id="69"/>
    </w:p>
    <w:p w:rsidR="00601999" w:rsidRPr="00601999" w:rsidRDefault="00601999" w:rsidP="00601999">
      <w:pPr>
        <w:spacing w:after="120" w:line="360" w:lineRule="auto"/>
        <w:ind w:firstLine="360"/>
        <w:jc w:val="both"/>
        <w:rPr>
          <w:rFonts w:ascii="Times New Roman" w:hAnsi="Times New Roman" w:cs="Times New Roman"/>
          <w:lang w:val="en-US"/>
        </w:rPr>
      </w:pPr>
      <w:r w:rsidRPr="00601999">
        <w:rPr>
          <w:rFonts w:ascii="Times New Roman" w:hAnsi="Times New Roman" w:cs="Times New Roman"/>
          <w:lang w:val="en-US"/>
        </w:rPr>
        <w:t>The results of the OLS regression c</w:t>
      </w:r>
      <w:r>
        <w:rPr>
          <w:rFonts w:ascii="Times New Roman" w:hAnsi="Times New Roman" w:cs="Times New Roman"/>
          <w:lang w:val="en-US"/>
        </w:rPr>
        <w:t>an be found in tables 9 until 14</w:t>
      </w:r>
      <w:r w:rsidRPr="00601999">
        <w:rPr>
          <w:rFonts w:ascii="Times New Roman" w:hAnsi="Times New Roman" w:cs="Times New Roman"/>
          <w:lang w:val="en-US"/>
        </w:rPr>
        <w:t>. In tables 9</w:t>
      </w:r>
      <w:r>
        <w:rPr>
          <w:rFonts w:ascii="Times New Roman" w:hAnsi="Times New Roman" w:cs="Times New Roman"/>
          <w:lang w:val="en-US"/>
        </w:rPr>
        <w:t>, 10 and 11</w:t>
      </w:r>
      <w:r w:rsidRPr="00601999">
        <w:rPr>
          <w:rFonts w:ascii="Times New Roman" w:hAnsi="Times New Roman" w:cs="Times New Roman"/>
          <w:lang w:val="en-US"/>
        </w:rPr>
        <w:t xml:space="preserve"> the outcomes are given for the years 2002 and 2012 </w:t>
      </w:r>
      <w:r w:rsidR="00301136">
        <w:rPr>
          <w:rFonts w:ascii="Times New Roman" w:hAnsi="Times New Roman" w:cs="Times New Roman"/>
          <w:lang w:val="en-US"/>
        </w:rPr>
        <w:t xml:space="preserve">in relation with the firm performances </w:t>
      </w:r>
      <w:r w:rsidRPr="00601999">
        <w:rPr>
          <w:rFonts w:ascii="Times New Roman" w:hAnsi="Times New Roman" w:cs="Times New Roman"/>
          <w:lang w:val="en-US"/>
        </w:rPr>
        <w:t>without dummies for industries and which will be further elaborated in paragraph 9,6,1. T</w:t>
      </w:r>
      <w:r>
        <w:rPr>
          <w:rFonts w:ascii="Times New Roman" w:hAnsi="Times New Roman" w:cs="Times New Roman"/>
          <w:lang w:val="en-US"/>
        </w:rPr>
        <w:t>able 12, 13 and 14</w:t>
      </w:r>
      <w:r w:rsidRPr="00601999">
        <w:rPr>
          <w:rFonts w:ascii="Times New Roman" w:hAnsi="Times New Roman" w:cs="Times New Roman"/>
          <w:lang w:val="en-US"/>
        </w:rPr>
        <w:t xml:space="preserve"> include the outcomes of 2002 and 2012 with the distinction for industries and which will be further elaborated in paragraph 9,6,2. A distinction is thus made between the </w:t>
      </w:r>
      <w:r w:rsidRPr="00601999">
        <w:rPr>
          <w:rFonts w:ascii="Times New Roman" w:hAnsi="Times New Roman" w:cs="Times New Roman"/>
          <w:lang w:val="en-US"/>
        </w:rPr>
        <w:lastRenderedPageBreak/>
        <w:t xml:space="preserve">outcomes for 2002 and 2012 for the firm performances </w:t>
      </w:r>
      <w:r w:rsidR="000C0893">
        <w:rPr>
          <w:rFonts w:ascii="Times New Roman" w:hAnsi="Times New Roman" w:cs="Times New Roman"/>
          <w:lang w:val="en-US"/>
        </w:rPr>
        <w:t xml:space="preserve">which covers the first four hypotheses </w:t>
      </w:r>
      <w:r w:rsidRPr="00601999">
        <w:rPr>
          <w:rFonts w:ascii="Times New Roman" w:hAnsi="Times New Roman" w:cs="Times New Roman"/>
          <w:lang w:val="en-US"/>
        </w:rPr>
        <w:t>(paragraph 9,6,1) and for the outcomes for the years 2002 and 2012 but than with taking into account the different industries</w:t>
      </w:r>
      <w:r w:rsidR="000C0893">
        <w:rPr>
          <w:rFonts w:ascii="Times New Roman" w:hAnsi="Times New Roman" w:cs="Times New Roman"/>
          <w:lang w:val="en-US"/>
        </w:rPr>
        <w:t>, which covers the last four hypotheses</w:t>
      </w:r>
      <w:r w:rsidRPr="00601999">
        <w:rPr>
          <w:rFonts w:ascii="Times New Roman" w:hAnsi="Times New Roman" w:cs="Times New Roman"/>
          <w:lang w:val="en-US"/>
        </w:rPr>
        <w:t xml:space="preserve"> (paragraph 9,6,2). </w:t>
      </w:r>
    </w:p>
    <w:p w:rsidR="00601999" w:rsidRPr="00601999" w:rsidRDefault="00601999" w:rsidP="00601999">
      <w:pPr>
        <w:spacing w:after="120" w:line="360" w:lineRule="auto"/>
        <w:ind w:firstLine="360"/>
        <w:jc w:val="both"/>
        <w:rPr>
          <w:rFonts w:ascii="Times New Roman" w:hAnsi="Times New Roman" w:cs="Times New Roman"/>
          <w:lang w:val="en-US"/>
        </w:rPr>
      </w:pPr>
      <w:r w:rsidRPr="00601999">
        <w:rPr>
          <w:rFonts w:ascii="Times New Roman" w:hAnsi="Times New Roman" w:cs="Times New Roman"/>
          <w:lang w:val="en-US"/>
        </w:rPr>
        <w:t xml:space="preserve">Whereby the significant levels are marked with * for a significance level of 5% and ** for a significance level of 1%. </w:t>
      </w:r>
    </w:p>
    <w:p w:rsidR="00601999" w:rsidRPr="00601999" w:rsidRDefault="00601999" w:rsidP="00601999"/>
    <w:p w:rsidR="004D1D68" w:rsidRDefault="00301136" w:rsidP="004D1D68">
      <w:pPr>
        <w:pStyle w:val="Heading2"/>
        <w:numPr>
          <w:ilvl w:val="2"/>
          <w:numId w:val="1"/>
        </w:numPr>
        <w:spacing w:after="120" w:line="360" w:lineRule="auto"/>
        <w:jc w:val="both"/>
      </w:pPr>
      <w:bookmarkStart w:id="70" w:name="_Toc240015773"/>
      <w:r>
        <w:t>Firm performances</w:t>
      </w:r>
      <w:r w:rsidR="004C4E06">
        <w:t xml:space="preserve"> for 2002 and 2012</w:t>
      </w:r>
      <w:bookmarkEnd w:id="70"/>
    </w:p>
    <w:p w:rsidR="00601999" w:rsidRPr="00601999" w:rsidRDefault="00601999" w:rsidP="00601999">
      <w:pPr>
        <w:spacing w:after="120" w:line="360" w:lineRule="auto"/>
        <w:ind w:firstLine="360"/>
        <w:jc w:val="both"/>
        <w:rPr>
          <w:rFonts w:ascii="Times New Roman" w:hAnsi="Times New Roman" w:cs="Times New Roman"/>
          <w:lang w:val="en-US"/>
        </w:rPr>
      </w:pPr>
      <w:r w:rsidRPr="00601999">
        <w:rPr>
          <w:rFonts w:ascii="Times New Roman" w:hAnsi="Times New Roman" w:cs="Times New Roman"/>
          <w:lang w:val="en-US"/>
        </w:rPr>
        <w:t>When</w:t>
      </w:r>
      <w:r w:rsidR="008008F3">
        <w:rPr>
          <w:rFonts w:ascii="Times New Roman" w:hAnsi="Times New Roman" w:cs="Times New Roman"/>
          <w:lang w:val="en-US"/>
        </w:rPr>
        <w:t xml:space="preserve"> taking a closer look at table 11</w:t>
      </w:r>
      <w:r w:rsidRPr="00601999">
        <w:rPr>
          <w:rFonts w:ascii="Times New Roman" w:hAnsi="Times New Roman" w:cs="Times New Roman"/>
          <w:lang w:val="en-US"/>
        </w:rPr>
        <w:t xml:space="preserve"> the OLS regression is performed for the year 2002. As can be seen the ROA, log of Tobin’s Q and log of market value have significant values, while the outcome for the ROE is not significant. This means that hypothesis 1</w:t>
      </w:r>
      <w:r w:rsidRPr="00601999">
        <w:rPr>
          <w:rFonts w:ascii="Times New Roman" w:hAnsi="Times New Roman" w:cs="Times New Roman"/>
          <w:vertAlign w:val="subscript"/>
          <w:lang w:val="en-US"/>
        </w:rPr>
        <w:t>0</w:t>
      </w:r>
      <w:r w:rsidRPr="00601999">
        <w:rPr>
          <w:rFonts w:ascii="Times New Roman" w:hAnsi="Times New Roman" w:cs="Times New Roman"/>
          <w:lang w:val="en-US"/>
        </w:rPr>
        <w:t>, 3</w:t>
      </w:r>
      <w:r w:rsidRPr="00601999">
        <w:rPr>
          <w:rFonts w:ascii="Times New Roman" w:hAnsi="Times New Roman" w:cs="Times New Roman"/>
          <w:vertAlign w:val="subscript"/>
          <w:lang w:val="en-US"/>
        </w:rPr>
        <w:t>0</w:t>
      </w:r>
      <w:r w:rsidRPr="00601999">
        <w:rPr>
          <w:rFonts w:ascii="Times New Roman" w:hAnsi="Times New Roman" w:cs="Times New Roman"/>
          <w:lang w:val="en-US"/>
        </w:rPr>
        <w:t xml:space="preserve"> and 4</w:t>
      </w:r>
      <w:r w:rsidRPr="00601999">
        <w:rPr>
          <w:rFonts w:ascii="Times New Roman" w:hAnsi="Times New Roman" w:cs="Times New Roman"/>
          <w:vertAlign w:val="subscript"/>
          <w:lang w:val="en-US"/>
        </w:rPr>
        <w:t>0</w:t>
      </w:r>
      <w:r w:rsidRPr="00601999">
        <w:rPr>
          <w:rFonts w:ascii="Times New Roman" w:hAnsi="Times New Roman" w:cs="Times New Roman"/>
          <w:lang w:val="en-US"/>
        </w:rPr>
        <w:t xml:space="preserve"> should be rejected for the year 2002 as they have a significant effect. The influence of women within board of directors thus has an influence on the firm performance when looking at the ROA, Tobin’s Q and market value.  Hypothesis 2</w:t>
      </w:r>
      <w:r w:rsidRPr="00601999">
        <w:rPr>
          <w:rFonts w:ascii="Times New Roman" w:hAnsi="Times New Roman" w:cs="Times New Roman"/>
          <w:vertAlign w:val="subscript"/>
          <w:lang w:val="en-US"/>
        </w:rPr>
        <w:t>0</w:t>
      </w:r>
      <w:r w:rsidRPr="00601999">
        <w:rPr>
          <w:rFonts w:ascii="Times New Roman" w:hAnsi="Times New Roman" w:cs="Times New Roman"/>
          <w:lang w:val="en-US"/>
        </w:rPr>
        <w:t xml:space="preserve"> should be accepted for the year 2002, as there is no significant effect. There is thus no effect of women within board of directors on firm performance when looking at the ROE in 2002.</w:t>
      </w:r>
    </w:p>
    <w:p w:rsidR="00601999" w:rsidRPr="00601999" w:rsidRDefault="00601999" w:rsidP="00601999">
      <w:pPr>
        <w:spacing w:after="120" w:line="360" w:lineRule="auto"/>
        <w:ind w:firstLine="360"/>
        <w:jc w:val="both"/>
        <w:rPr>
          <w:rFonts w:ascii="Times New Roman" w:hAnsi="Times New Roman" w:cs="Times New Roman"/>
          <w:lang w:val="en-US"/>
        </w:rPr>
      </w:pPr>
      <w:r w:rsidRPr="00601999">
        <w:rPr>
          <w:rFonts w:ascii="Times New Roman" w:hAnsi="Times New Roman" w:cs="Times New Roman"/>
          <w:lang w:val="en-US"/>
        </w:rPr>
        <w:t>As it is known now that there is an influence the question remains whether this influence is negative or positive. When looking at the percentage of women a positive beta can be found for the ROA, ROE and the market value, which means that the variable percentage of women has a positive influence on the model. For the ROA this influence is even significant, while for the ROE and market value it is not. For the Tobin’s Q a negative beta is found which means that a negative influence exists of this variable on the model, but again this influence is not significant. Overall this means that the percentage of women has a positive influence on the firm performances when looking at ROA, ROE and market value, while percentage of women has a negative influence on Tobin’s Q.</w:t>
      </w:r>
    </w:p>
    <w:p w:rsidR="00601999" w:rsidRPr="00601999" w:rsidRDefault="00601999" w:rsidP="00601999">
      <w:pPr>
        <w:spacing w:after="120" w:line="360" w:lineRule="auto"/>
        <w:ind w:firstLine="360"/>
        <w:jc w:val="both"/>
        <w:rPr>
          <w:rFonts w:ascii="Times New Roman" w:hAnsi="Times New Roman" w:cs="Times New Roman"/>
          <w:lang w:val="en-US"/>
        </w:rPr>
      </w:pPr>
      <w:r w:rsidRPr="00601999">
        <w:rPr>
          <w:rFonts w:ascii="Times New Roman" w:hAnsi="Times New Roman" w:cs="Times New Roman"/>
          <w:lang w:val="en-US"/>
        </w:rPr>
        <w:t xml:space="preserve">The variable dummy for gender shows a negative influence for the ROA, Tobin’s Q and market value, though all of them are not significant. But the dummy for gender thus shows that women within board of directors have a negative influence on the firm performances ROA, Tobin’s Q and market value, but an important note is the values are not significant. </w:t>
      </w:r>
    </w:p>
    <w:p w:rsidR="00601999" w:rsidRDefault="00601999" w:rsidP="00601999">
      <w:pPr>
        <w:pStyle w:val="ListParagraph"/>
        <w:ind w:left="360"/>
        <w:rPr>
          <w:lang w:val="en-US"/>
        </w:rPr>
      </w:pPr>
    </w:p>
    <w:p w:rsidR="00EA7408" w:rsidRDefault="00EA7408" w:rsidP="00601999">
      <w:pPr>
        <w:pStyle w:val="ListParagraph"/>
        <w:ind w:left="360"/>
        <w:rPr>
          <w:lang w:val="en-US"/>
        </w:rPr>
      </w:pPr>
    </w:p>
    <w:p w:rsidR="00EA7408" w:rsidRPr="00601999" w:rsidRDefault="00EA7408" w:rsidP="00601999">
      <w:pPr>
        <w:pStyle w:val="ListParagraph"/>
        <w:ind w:left="360"/>
        <w:rPr>
          <w:lang w:val="en-US"/>
        </w:rPr>
      </w:pPr>
    </w:p>
    <w:p w:rsidR="00601999" w:rsidRPr="00601999" w:rsidRDefault="008008F3" w:rsidP="00601999">
      <w:pPr>
        <w:rPr>
          <w:rFonts w:ascii="Times New Roman" w:hAnsi="Times New Roman" w:cs="Times New Roman"/>
        </w:rPr>
      </w:pPr>
      <w:r>
        <w:rPr>
          <w:rFonts w:ascii="Times New Roman" w:hAnsi="Times New Roman" w:cs="Times New Roman"/>
        </w:rPr>
        <w:lastRenderedPageBreak/>
        <w:t>Table 11</w:t>
      </w:r>
      <w:r w:rsidR="00601999" w:rsidRPr="00601999">
        <w:rPr>
          <w:rFonts w:ascii="Times New Roman" w:hAnsi="Times New Roman" w:cs="Times New Roman"/>
        </w:rPr>
        <w:t>: OLS regression 2002</w:t>
      </w:r>
    </w:p>
    <w:tbl>
      <w:tblPr>
        <w:tblStyle w:val="LightList4"/>
        <w:tblW w:w="4166" w:type="pct"/>
        <w:tblLook w:val="0620"/>
      </w:tblPr>
      <w:tblGrid>
        <w:gridCol w:w="1547"/>
        <w:gridCol w:w="1547"/>
        <w:gridCol w:w="1546"/>
        <w:gridCol w:w="1546"/>
        <w:gridCol w:w="1546"/>
      </w:tblGrid>
      <w:tr w:rsidR="00601999" w:rsidTr="00301136">
        <w:trPr>
          <w:cnfStyle w:val="100000000000"/>
        </w:trPr>
        <w:tc>
          <w:tcPr>
            <w:tcW w:w="1000" w:type="pct"/>
          </w:tcPr>
          <w:p w:rsidR="00601999" w:rsidRDefault="00601999" w:rsidP="00301136">
            <w:r>
              <w:t>2002</w:t>
            </w:r>
          </w:p>
        </w:tc>
        <w:tc>
          <w:tcPr>
            <w:tcW w:w="1000" w:type="pct"/>
          </w:tcPr>
          <w:p w:rsidR="00601999" w:rsidRDefault="00601999" w:rsidP="00301136">
            <w:r>
              <w:t>ROA</w:t>
            </w:r>
          </w:p>
        </w:tc>
        <w:tc>
          <w:tcPr>
            <w:tcW w:w="1000" w:type="pct"/>
          </w:tcPr>
          <w:p w:rsidR="00601999" w:rsidRDefault="00601999" w:rsidP="00301136">
            <w:r>
              <w:t>ROE</w:t>
            </w:r>
          </w:p>
        </w:tc>
        <w:tc>
          <w:tcPr>
            <w:tcW w:w="1000" w:type="pct"/>
          </w:tcPr>
          <w:p w:rsidR="00601999" w:rsidRDefault="00601999" w:rsidP="00301136">
            <w:r>
              <w:t xml:space="preserve">Log of Tobin’s Q </w:t>
            </w:r>
          </w:p>
        </w:tc>
        <w:tc>
          <w:tcPr>
            <w:tcW w:w="1000" w:type="pct"/>
          </w:tcPr>
          <w:p w:rsidR="00601999" w:rsidRDefault="00601999" w:rsidP="00301136">
            <w:r>
              <w:t xml:space="preserve">Log of Market value </w:t>
            </w:r>
          </w:p>
        </w:tc>
      </w:tr>
      <w:tr w:rsidR="00601999" w:rsidTr="00301136">
        <w:tc>
          <w:tcPr>
            <w:tcW w:w="1000" w:type="pct"/>
          </w:tcPr>
          <w:p w:rsidR="00601999" w:rsidRPr="00CC3F2F" w:rsidRDefault="00601999" w:rsidP="00301136">
            <w:pPr>
              <w:rPr>
                <w:sz w:val="20"/>
                <w:szCs w:val="20"/>
              </w:rPr>
            </w:pPr>
            <w:r w:rsidRPr="00CC3F2F">
              <w:rPr>
                <w:sz w:val="20"/>
                <w:szCs w:val="20"/>
              </w:rPr>
              <w:t>Intercept</w:t>
            </w:r>
          </w:p>
        </w:tc>
        <w:tc>
          <w:tcPr>
            <w:tcW w:w="1000" w:type="pct"/>
          </w:tcPr>
          <w:p w:rsidR="00601999" w:rsidRPr="00CC3F2F" w:rsidRDefault="00601999" w:rsidP="00301136">
            <w:pPr>
              <w:rPr>
                <w:sz w:val="20"/>
                <w:szCs w:val="20"/>
              </w:rPr>
            </w:pPr>
            <w:r w:rsidRPr="00CC3F2F">
              <w:rPr>
                <w:sz w:val="20"/>
                <w:szCs w:val="20"/>
              </w:rPr>
              <w:t>0,193</w:t>
            </w:r>
          </w:p>
        </w:tc>
        <w:tc>
          <w:tcPr>
            <w:tcW w:w="1000" w:type="pct"/>
          </w:tcPr>
          <w:p w:rsidR="00601999" w:rsidRPr="00CC3F2F" w:rsidRDefault="00601999" w:rsidP="00301136">
            <w:pPr>
              <w:rPr>
                <w:iCs/>
                <w:sz w:val="20"/>
                <w:szCs w:val="20"/>
              </w:rPr>
            </w:pPr>
            <w:r w:rsidRPr="00CC3F2F">
              <w:rPr>
                <w:iCs/>
                <w:sz w:val="20"/>
                <w:szCs w:val="20"/>
              </w:rPr>
              <w:t>0,130</w:t>
            </w:r>
          </w:p>
        </w:tc>
        <w:tc>
          <w:tcPr>
            <w:tcW w:w="1000" w:type="pct"/>
          </w:tcPr>
          <w:p w:rsidR="00601999" w:rsidRPr="00CC3F2F" w:rsidRDefault="00601999" w:rsidP="00301136">
            <w:pPr>
              <w:rPr>
                <w:sz w:val="20"/>
                <w:szCs w:val="20"/>
              </w:rPr>
            </w:pPr>
            <w:r w:rsidRPr="00CC3F2F">
              <w:rPr>
                <w:sz w:val="20"/>
                <w:szCs w:val="20"/>
              </w:rPr>
              <w:t>-0,736</w:t>
            </w:r>
          </w:p>
        </w:tc>
        <w:tc>
          <w:tcPr>
            <w:tcW w:w="1000" w:type="pct"/>
          </w:tcPr>
          <w:p w:rsidR="00601999" w:rsidRPr="00CC3F2F" w:rsidRDefault="00601999" w:rsidP="00301136">
            <w:pPr>
              <w:rPr>
                <w:sz w:val="20"/>
                <w:szCs w:val="20"/>
              </w:rPr>
            </w:pPr>
            <w:r w:rsidRPr="00CC3F2F">
              <w:rPr>
                <w:sz w:val="20"/>
                <w:szCs w:val="20"/>
              </w:rPr>
              <w:t>1,138</w:t>
            </w:r>
          </w:p>
        </w:tc>
      </w:tr>
      <w:tr w:rsidR="00601999" w:rsidTr="00301136">
        <w:tc>
          <w:tcPr>
            <w:tcW w:w="1000" w:type="pct"/>
          </w:tcPr>
          <w:p w:rsidR="00601999" w:rsidRPr="00CC3F2F" w:rsidRDefault="00601999" w:rsidP="00301136">
            <w:pPr>
              <w:rPr>
                <w:sz w:val="20"/>
                <w:szCs w:val="20"/>
              </w:rPr>
            </w:pPr>
          </w:p>
        </w:tc>
        <w:tc>
          <w:tcPr>
            <w:tcW w:w="1000" w:type="pct"/>
          </w:tcPr>
          <w:p w:rsidR="00601999" w:rsidRPr="00CC3F2F" w:rsidRDefault="00601999" w:rsidP="00301136">
            <w:pPr>
              <w:rPr>
                <w:sz w:val="20"/>
                <w:szCs w:val="20"/>
              </w:rPr>
            </w:pPr>
            <w:r w:rsidRPr="00CC3F2F">
              <w:rPr>
                <w:sz w:val="20"/>
                <w:szCs w:val="20"/>
              </w:rPr>
              <w:t>(0,000)**</w:t>
            </w:r>
          </w:p>
        </w:tc>
        <w:tc>
          <w:tcPr>
            <w:tcW w:w="1000" w:type="pct"/>
          </w:tcPr>
          <w:p w:rsidR="00601999" w:rsidRPr="00CC3F2F" w:rsidRDefault="00601999" w:rsidP="00301136">
            <w:pPr>
              <w:rPr>
                <w:iCs/>
                <w:sz w:val="20"/>
                <w:szCs w:val="20"/>
              </w:rPr>
            </w:pPr>
            <w:r w:rsidRPr="00CC3F2F">
              <w:rPr>
                <w:iCs/>
                <w:sz w:val="20"/>
                <w:szCs w:val="20"/>
              </w:rPr>
              <w:t>(0,067)</w:t>
            </w:r>
          </w:p>
        </w:tc>
        <w:tc>
          <w:tcPr>
            <w:tcW w:w="1000" w:type="pct"/>
          </w:tcPr>
          <w:p w:rsidR="00601999" w:rsidRPr="00CC3F2F" w:rsidRDefault="00601999" w:rsidP="00301136">
            <w:pPr>
              <w:rPr>
                <w:sz w:val="20"/>
                <w:szCs w:val="20"/>
              </w:rPr>
            </w:pPr>
            <w:r w:rsidRPr="00CC3F2F">
              <w:rPr>
                <w:sz w:val="20"/>
                <w:szCs w:val="20"/>
              </w:rPr>
              <w:t>(0,000)**</w:t>
            </w:r>
          </w:p>
        </w:tc>
        <w:tc>
          <w:tcPr>
            <w:tcW w:w="1000" w:type="pct"/>
          </w:tcPr>
          <w:p w:rsidR="00601999" w:rsidRPr="00CC3F2F" w:rsidRDefault="00601999" w:rsidP="00301136">
            <w:pPr>
              <w:rPr>
                <w:sz w:val="20"/>
                <w:szCs w:val="20"/>
              </w:rPr>
            </w:pPr>
            <w:r w:rsidRPr="00CC3F2F">
              <w:rPr>
                <w:sz w:val="20"/>
                <w:szCs w:val="20"/>
              </w:rPr>
              <w:t>(0,000)**</w:t>
            </w:r>
          </w:p>
        </w:tc>
      </w:tr>
      <w:tr w:rsidR="00601999" w:rsidTr="00301136">
        <w:tc>
          <w:tcPr>
            <w:tcW w:w="1000" w:type="pct"/>
          </w:tcPr>
          <w:p w:rsidR="00601999" w:rsidRPr="00CC3F2F" w:rsidRDefault="00601999" w:rsidP="00301136">
            <w:pPr>
              <w:rPr>
                <w:sz w:val="20"/>
                <w:szCs w:val="20"/>
              </w:rPr>
            </w:pPr>
            <w:r w:rsidRPr="00CC3F2F">
              <w:rPr>
                <w:sz w:val="20"/>
                <w:szCs w:val="20"/>
              </w:rPr>
              <w:t>Percentage of women</w:t>
            </w:r>
          </w:p>
        </w:tc>
        <w:tc>
          <w:tcPr>
            <w:tcW w:w="1000" w:type="pct"/>
          </w:tcPr>
          <w:p w:rsidR="00601999" w:rsidRPr="00CC3F2F" w:rsidRDefault="00601999" w:rsidP="00301136">
            <w:pPr>
              <w:rPr>
                <w:sz w:val="20"/>
                <w:szCs w:val="20"/>
              </w:rPr>
            </w:pPr>
            <w:r w:rsidRPr="00CC3F2F">
              <w:rPr>
                <w:sz w:val="20"/>
                <w:szCs w:val="20"/>
              </w:rPr>
              <w:t>0,097</w:t>
            </w:r>
          </w:p>
          <w:p w:rsidR="00601999" w:rsidRPr="00CC3F2F" w:rsidRDefault="00601999" w:rsidP="00301136">
            <w:pPr>
              <w:rPr>
                <w:sz w:val="20"/>
                <w:szCs w:val="20"/>
              </w:rPr>
            </w:pPr>
            <w:r w:rsidRPr="00CC3F2F">
              <w:rPr>
                <w:sz w:val="20"/>
                <w:szCs w:val="20"/>
              </w:rPr>
              <w:t>(0,036)*</w:t>
            </w:r>
          </w:p>
        </w:tc>
        <w:tc>
          <w:tcPr>
            <w:tcW w:w="1000" w:type="pct"/>
          </w:tcPr>
          <w:p w:rsidR="00601999" w:rsidRPr="00CC3F2F" w:rsidRDefault="00601999" w:rsidP="00301136">
            <w:pPr>
              <w:rPr>
                <w:iCs/>
                <w:sz w:val="20"/>
                <w:szCs w:val="20"/>
              </w:rPr>
            </w:pPr>
            <w:r w:rsidRPr="00CC3F2F">
              <w:rPr>
                <w:iCs/>
                <w:sz w:val="20"/>
                <w:szCs w:val="20"/>
              </w:rPr>
              <w:t>0,093</w:t>
            </w:r>
          </w:p>
          <w:p w:rsidR="00601999" w:rsidRPr="00CC3F2F" w:rsidRDefault="00601999" w:rsidP="00301136">
            <w:pPr>
              <w:rPr>
                <w:iCs/>
                <w:sz w:val="20"/>
                <w:szCs w:val="20"/>
              </w:rPr>
            </w:pPr>
            <w:r w:rsidRPr="00CC3F2F">
              <w:rPr>
                <w:iCs/>
                <w:sz w:val="20"/>
                <w:szCs w:val="20"/>
              </w:rPr>
              <w:t>(0,343)</w:t>
            </w:r>
          </w:p>
        </w:tc>
        <w:tc>
          <w:tcPr>
            <w:tcW w:w="1000" w:type="pct"/>
          </w:tcPr>
          <w:p w:rsidR="00601999" w:rsidRPr="00CC3F2F" w:rsidRDefault="00601999" w:rsidP="00301136">
            <w:pPr>
              <w:rPr>
                <w:sz w:val="20"/>
                <w:szCs w:val="20"/>
              </w:rPr>
            </w:pPr>
            <w:r w:rsidRPr="00CC3F2F">
              <w:rPr>
                <w:sz w:val="20"/>
                <w:szCs w:val="20"/>
              </w:rPr>
              <w:t>-0,075</w:t>
            </w:r>
          </w:p>
          <w:p w:rsidR="00601999" w:rsidRPr="00CC3F2F" w:rsidRDefault="00601999" w:rsidP="00301136">
            <w:pPr>
              <w:rPr>
                <w:sz w:val="20"/>
                <w:szCs w:val="20"/>
              </w:rPr>
            </w:pPr>
            <w:r w:rsidRPr="00CC3F2F">
              <w:rPr>
                <w:sz w:val="20"/>
                <w:szCs w:val="20"/>
              </w:rPr>
              <w:t>(0,710)</w:t>
            </w:r>
          </w:p>
        </w:tc>
        <w:tc>
          <w:tcPr>
            <w:tcW w:w="1000" w:type="pct"/>
          </w:tcPr>
          <w:p w:rsidR="00601999" w:rsidRPr="00CC3F2F" w:rsidRDefault="00601999" w:rsidP="00301136">
            <w:pPr>
              <w:rPr>
                <w:sz w:val="20"/>
                <w:szCs w:val="20"/>
              </w:rPr>
            </w:pPr>
            <w:r w:rsidRPr="00CC3F2F">
              <w:rPr>
                <w:sz w:val="20"/>
                <w:szCs w:val="20"/>
              </w:rPr>
              <w:t>0,207</w:t>
            </w:r>
          </w:p>
          <w:p w:rsidR="00601999" w:rsidRPr="00CC3F2F" w:rsidRDefault="00601999" w:rsidP="00301136">
            <w:pPr>
              <w:rPr>
                <w:sz w:val="20"/>
                <w:szCs w:val="20"/>
              </w:rPr>
            </w:pPr>
            <w:r w:rsidRPr="00CC3F2F">
              <w:rPr>
                <w:sz w:val="20"/>
                <w:szCs w:val="20"/>
              </w:rPr>
              <w:t>(0,520)</w:t>
            </w:r>
          </w:p>
        </w:tc>
      </w:tr>
      <w:tr w:rsidR="00601999" w:rsidTr="00301136">
        <w:tc>
          <w:tcPr>
            <w:tcW w:w="1000" w:type="pct"/>
          </w:tcPr>
          <w:p w:rsidR="00601999" w:rsidRPr="00CC3F2F" w:rsidRDefault="00601999" w:rsidP="00301136">
            <w:pPr>
              <w:rPr>
                <w:sz w:val="20"/>
                <w:szCs w:val="20"/>
              </w:rPr>
            </w:pPr>
            <w:r w:rsidRPr="00CC3F2F">
              <w:rPr>
                <w:sz w:val="20"/>
                <w:szCs w:val="20"/>
              </w:rPr>
              <w:t>Dummy for gender</w:t>
            </w:r>
          </w:p>
        </w:tc>
        <w:tc>
          <w:tcPr>
            <w:tcW w:w="1000" w:type="pct"/>
          </w:tcPr>
          <w:p w:rsidR="00601999" w:rsidRPr="00CC3F2F" w:rsidRDefault="00601999" w:rsidP="00301136">
            <w:pPr>
              <w:rPr>
                <w:sz w:val="20"/>
                <w:szCs w:val="20"/>
              </w:rPr>
            </w:pPr>
            <w:r w:rsidRPr="00CC3F2F">
              <w:rPr>
                <w:sz w:val="20"/>
                <w:szCs w:val="20"/>
              </w:rPr>
              <w:t>-0,015</w:t>
            </w:r>
          </w:p>
          <w:p w:rsidR="00601999" w:rsidRPr="00CC3F2F" w:rsidRDefault="00601999" w:rsidP="00301136">
            <w:pPr>
              <w:rPr>
                <w:sz w:val="20"/>
                <w:szCs w:val="20"/>
              </w:rPr>
            </w:pPr>
            <w:r w:rsidRPr="00CC3F2F">
              <w:rPr>
                <w:sz w:val="20"/>
                <w:szCs w:val="20"/>
              </w:rPr>
              <w:t>(0,150)</w:t>
            </w:r>
          </w:p>
        </w:tc>
        <w:tc>
          <w:tcPr>
            <w:tcW w:w="1000" w:type="pct"/>
          </w:tcPr>
          <w:p w:rsidR="00601999" w:rsidRPr="00CC3F2F" w:rsidRDefault="00601999" w:rsidP="00301136">
            <w:pPr>
              <w:rPr>
                <w:iCs/>
                <w:sz w:val="20"/>
                <w:szCs w:val="20"/>
              </w:rPr>
            </w:pPr>
            <w:r w:rsidRPr="00CC3F2F">
              <w:rPr>
                <w:iCs/>
                <w:sz w:val="20"/>
                <w:szCs w:val="20"/>
              </w:rPr>
              <w:t>-0,005</w:t>
            </w:r>
          </w:p>
          <w:p w:rsidR="00601999" w:rsidRPr="00CC3F2F" w:rsidRDefault="00601999" w:rsidP="00301136">
            <w:pPr>
              <w:rPr>
                <w:iCs/>
                <w:sz w:val="20"/>
                <w:szCs w:val="20"/>
              </w:rPr>
            </w:pPr>
            <w:r w:rsidRPr="00CC3F2F">
              <w:rPr>
                <w:iCs/>
                <w:sz w:val="20"/>
                <w:szCs w:val="20"/>
              </w:rPr>
              <w:t>(0,834)</w:t>
            </w:r>
          </w:p>
        </w:tc>
        <w:tc>
          <w:tcPr>
            <w:tcW w:w="1000" w:type="pct"/>
          </w:tcPr>
          <w:p w:rsidR="00601999" w:rsidRPr="00CC3F2F" w:rsidRDefault="00601999" w:rsidP="00301136">
            <w:pPr>
              <w:rPr>
                <w:sz w:val="20"/>
                <w:szCs w:val="20"/>
              </w:rPr>
            </w:pPr>
            <w:r w:rsidRPr="00CC3F2F">
              <w:rPr>
                <w:sz w:val="20"/>
                <w:szCs w:val="20"/>
              </w:rPr>
              <w:t>0,040</w:t>
            </w:r>
          </w:p>
          <w:p w:rsidR="00601999" w:rsidRPr="00CC3F2F" w:rsidRDefault="00601999" w:rsidP="00301136">
            <w:pPr>
              <w:rPr>
                <w:sz w:val="20"/>
                <w:szCs w:val="20"/>
              </w:rPr>
            </w:pPr>
            <w:r w:rsidRPr="00CC3F2F">
              <w:rPr>
                <w:sz w:val="20"/>
                <w:szCs w:val="20"/>
              </w:rPr>
              <w:t>(0,373)</w:t>
            </w:r>
          </w:p>
        </w:tc>
        <w:tc>
          <w:tcPr>
            <w:tcW w:w="1000" w:type="pct"/>
          </w:tcPr>
          <w:p w:rsidR="00601999" w:rsidRPr="00CC3F2F" w:rsidRDefault="00601999" w:rsidP="00301136">
            <w:pPr>
              <w:rPr>
                <w:sz w:val="20"/>
                <w:szCs w:val="20"/>
              </w:rPr>
            </w:pPr>
            <w:r w:rsidRPr="00CC3F2F">
              <w:rPr>
                <w:sz w:val="20"/>
                <w:szCs w:val="20"/>
              </w:rPr>
              <w:t>-0,051</w:t>
            </w:r>
          </w:p>
          <w:p w:rsidR="00601999" w:rsidRPr="00CC3F2F" w:rsidRDefault="00601999" w:rsidP="00301136">
            <w:pPr>
              <w:rPr>
                <w:sz w:val="20"/>
                <w:szCs w:val="20"/>
              </w:rPr>
            </w:pPr>
            <w:r w:rsidRPr="00CC3F2F">
              <w:rPr>
                <w:sz w:val="20"/>
                <w:szCs w:val="20"/>
              </w:rPr>
              <w:t>(0,480)</w:t>
            </w:r>
          </w:p>
        </w:tc>
      </w:tr>
      <w:tr w:rsidR="00601999" w:rsidTr="00301136">
        <w:tc>
          <w:tcPr>
            <w:tcW w:w="1000" w:type="pct"/>
          </w:tcPr>
          <w:p w:rsidR="00601999" w:rsidRPr="00CC3F2F" w:rsidRDefault="00601999" w:rsidP="00301136">
            <w:pPr>
              <w:rPr>
                <w:sz w:val="20"/>
                <w:szCs w:val="20"/>
              </w:rPr>
            </w:pPr>
            <w:r w:rsidRPr="00CC3F2F">
              <w:rPr>
                <w:sz w:val="20"/>
                <w:szCs w:val="20"/>
              </w:rPr>
              <w:t>Board size</w:t>
            </w:r>
          </w:p>
        </w:tc>
        <w:tc>
          <w:tcPr>
            <w:tcW w:w="1000" w:type="pct"/>
          </w:tcPr>
          <w:p w:rsidR="00601999" w:rsidRPr="00CC3F2F" w:rsidRDefault="00601999" w:rsidP="00301136">
            <w:pPr>
              <w:rPr>
                <w:sz w:val="20"/>
                <w:szCs w:val="20"/>
              </w:rPr>
            </w:pPr>
            <w:r w:rsidRPr="00CC3F2F">
              <w:rPr>
                <w:sz w:val="20"/>
                <w:szCs w:val="20"/>
              </w:rPr>
              <w:t>-0,004</w:t>
            </w:r>
          </w:p>
        </w:tc>
        <w:tc>
          <w:tcPr>
            <w:tcW w:w="1000" w:type="pct"/>
          </w:tcPr>
          <w:p w:rsidR="00601999" w:rsidRPr="00CC3F2F" w:rsidRDefault="00601999" w:rsidP="00301136">
            <w:pPr>
              <w:rPr>
                <w:iCs/>
                <w:sz w:val="20"/>
                <w:szCs w:val="20"/>
              </w:rPr>
            </w:pPr>
            <w:r w:rsidRPr="00CC3F2F">
              <w:rPr>
                <w:iCs/>
                <w:sz w:val="20"/>
                <w:szCs w:val="20"/>
              </w:rPr>
              <w:t>-0,010</w:t>
            </w:r>
          </w:p>
        </w:tc>
        <w:tc>
          <w:tcPr>
            <w:tcW w:w="1000" w:type="pct"/>
          </w:tcPr>
          <w:p w:rsidR="00601999" w:rsidRPr="00CC3F2F" w:rsidRDefault="00601999" w:rsidP="00301136">
            <w:pPr>
              <w:rPr>
                <w:sz w:val="20"/>
                <w:szCs w:val="20"/>
              </w:rPr>
            </w:pPr>
            <w:r w:rsidRPr="00CC3F2F">
              <w:rPr>
                <w:sz w:val="20"/>
                <w:szCs w:val="20"/>
              </w:rPr>
              <w:t>0,006</w:t>
            </w:r>
          </w:p>
        </w:tc>
        <w:tc>
          <w:tcPr>
            <w:tcW w:w="1000" w:type="pct"/>
          </w:tcPr>
          <w:p w:rsidR="00601999" w:rsidRPr="00CC3F2F" w:rsidRDefault="00601999" w:rsidP="00301136">
            <w:pPr>
              <w:rPr>
                <w:sz w:val="20"/>
                <w:szCs w:val="20"/>
              </w:rPr>
            </w:pPr>
            <w:r w:rsidRPr="00CC3F2F">
              <w:rPr>
                <w:sz w:val="20"/>
                <w:szCs w:val="20"/>
              </w:rPr>
              <w:t>-0,005</w:t>
            </w:r>
          </w:p>
        </w:tc>
      </w:tr>
      <w:tr w:rsidR="00601999" w:rsidTr="00301136">
        <w:tc>
          <w:tcPr>
            <w:tcW w:w="1000" w:type="pct"/>
          </w:tcPr>
          <w:p w:rsidR="00601999" w:rsidRPr="00CC3F2F" w:rsidRDefault="00601999" w:rsidP="00301136">
            <w:pPr>
              <w:rPr>
                <w:sz w:val="20"/>
                <w:szCs w:val="20"/>
              </w:rPr>
            </w:pPr>
          </w:p>
        </w:tc>
        <w:tc>
          <w:tcPr>
            <w:tcW w:w="1000" w:type="pct"/>
          </w:tcPr>
          <w:p w:rsidR="00601999" w:rsidRPr="00CC3F2F" w:rsidRDefault="00601999" w:rsidP="00301136">
            <w:pPr>
              <w:rPr>
                <w:sz w:val="20"/>
                <w:szCs w:val="20"/>
              </w:rPr>
            </w:pPr>
            <w:r w:rsidRPr="00CC3F2F">
              <w:rPr>
                <w:sz w:val="20"/>
                <w:szCs w:val="20"/>
              </w:rPr>
              <w:t>(0,024)*</w:t>
            </w:r>
          </w:p>
        </w:tc>
        <w:tc>
          <w:tcPr>
            <w:tcW w:w="1000" w:type="pct"/>
          </w:tcPr>
          <w:p w:rsidR="00601999" w:rsidRPr="00CC3F2F" w:rsidRDefault="00601999" w:rsidP="00301136">
            <w:pPr>
              <w:rPr>
                <w:iCs/>
                <w:sz w:val="20"/>
                <w:szCs w:val="20"/>
              </w:rPr>
            </w:pPr>
            <w:r w:rsidRPr="00CC3F2F">
              <w:rPr>
                <w:iCs/>
                <w:sz w:val="20"/>
                <w:szCs w:val="20"/>
              </w:rPr>
              <w:t>(0,005)**</w:t>
            </w:r>
          </w:p>
        </w:tc>
        <w:tc>
          <w:tcPr>
            <w:tcW w:w="1000" w:type="pct"/>
          </w:tcPr>
          <w:p w:rsidR="00601999" w:rsidRPr="00CC3F2F" w:rsidRDefault="00601999" w:rsidP="00301136">
            <w:pPr>
              <w:rPr>
                <w:sz w:val="20"/>
                <w:szCs w:val="20"/>
              </w:rPr>
            </w:pPr>
            <w:r w:rsidRPr="00CC3F2F">
              <w:rPr>
                <w:sz w:val="20"/>
                <w:szCs w:val="20"/>
              </w:rPr>
              <w:t>(0,425)</w:t>
            </w:r>
          </w:p>
        </w:tc>
        <w:tc>
          <w:tcPr>
            <w:tcW w:w="1000" w:type="pct"/>
          </w:tcPr>
          <w:p w:rsidR="00601999" w:rsidRPr="00CC3F2F" w:rsidRDefault="00601999" w:rsidP="00301136">
            <w:pPr>
              <w:rPr>
                <w:sz w:val="20"/>
                <w:szCs w:val="20"/>
              </w:rPr>
            </w:pPr>
            <w:r w:rsidRPr="00CC3F2F">
              <w:rPr>
                <w:sz w:val="20"/>
                <w:szCs w:val="20"/>
              </w:rPr>
              <w:t>(0,645)</w:t>
            </w:r>
          </w:p>
        </w:tc>
      </w:tr>
      <w:tr w:rsidR="00601999" w:rsidTr="00301136">
        <w:tc>
          <w:tcPr>
            <w:tcW w:w="1000" w:type="pct"/>
          </w:tcPr>
          <w:p w:rsidR="00601999" w:rsidRPr="00CC3F2F" w:rsidRDefault="00601999" w:rsidP="00301136">
            <w:pPr>
              <w:rPr>
                <w:sz w:val="20"/>
                <w:szCs w:val="20"/>
              </w:rPr>
            </w:pPr>
            <w:r w:rsidRPr="00CC3F2F">
              <w:rPr>
                <w:sz w:val="20"/>
                <w:szCs w:val="20"/>
              </w:rPr>
              <w:t>Log of firm size</w:t>
            </w:r>
          </w:p>
        </w:tc>
        <w:tc>
          <w:tcPr>
            <w:tcW w:w="1000" w:type="pct"/>
          </w:tcPr>
          <w:p w:rsidR="00601999" w:rsidRPr="00CC3F2F" w:rsidRDefault="00601999" w:rsidP="00301136">
            <w:pPr>
              <w:rPr>
                <w:sz w:val="20"/>
                <w:szCs w:val="20"/>
              </w:rPr>
            </w:pPr>
            <w:r w:rsidRPr="00CC3F2F">
              <w:rPr>
                <w:sz w:val="20"/>
                <w:szCs w:val="20"/>
              </w:rPr>
              <w:t>-0,015</w:t>
            </w:r>
          </w:p>
          <w:p w:rsidR="00601999" w:rsidRPr="00CC3F2F" w:rsidRDefault="00601999" w:rsidP="00301136">
            <w:pPr>
              <w:rPr>
                <w:sz w:val="20"/>
                <w:szCs w:val="20"/>
              </w:rPr>
            </w:pPr>
            <w:r w:rsidRPr="00CC3F2F">
              <w:rPr>
                <w:sz w:val="20"/>
                <w:szCs w:val="20"/>
              </w:rPr>
              <w:t>(0,000)**</w:t>
            </w:r>
          </w:p>
        </w:tc>
        <w:tc>
          <w:tcPr>
            <w:tcW w:w="1000" w:type="pct"/>
          </w:tcPr>
          <w:p w:rsidR="00601999" w:rsidRPr="00CC3F2F" w:rsidRDefault="00601999" w:rsidP="00301136">
            <w:pPr>
              <w:rPr>
                <w:iCs/>
                <w:sz w:val="20"/>
                <w:szCs w:val="20"/>
              </w:rPr>
            </w:pPr>
            <w:r w:rsidRPr="00CC3F2F">
              <w:rPr>
                <w:iCs/>
                <w:sz w:val="20"/>
                <w:szCs w:val="20"/>
              </w:rPr>
              <w:t>0,006</w:t>
            </w:r>
          </w:p>
          <w:p w:rsidR="00601999" w:rsidRPr="00CC3F2F" w:rsidRDefault="00601999" w:rsidP="00301136">
            <w:pPr>
              <w:rPr>
                <w:iCs/>
                <w:sz w:val="20"/>
                <w:szCs w:val="20"/>
              </w:rPr>
            </w:pPr>
            <w:r w:rsidRPr="00CC3F2F">
              <w:rPr>
                <w:iCs/>
                <w:sz w:val="20"/>
                <w:szCs w:val="20"/>
              </w:rPr>
              <w:t>(0,399)</w:t>
            </w:r>
          </w:p>
        </w:tc>
        <w:tc>
          <w:tcPr>
            <w:tcW w:w="1000" w:type="pct"/>
          </w:tcPr>
          <w:p w:rsidR="00601999" w:rsidRPr="00CC3F2F" w:rsidRDefault="00601999" w:rsidP="00301136">
            <w:pPr>
              <w:rPr>
                <w:sz w:val="20"/>
                <w:szCs w:val="20"/>
              </w:rPr>
            </w:pPr>
            <w:r w:rsidRPr="00CC3F2F">
              <w:rPr>
                <w:sz w:val="20"/>
                <w:szCs w:val="20"/>
              </w:rPr>
              <w:t>0,034</w:t>
            </w:r>
          </w:p>
          <w:p w:rsidR="00601999" w:rsidRPr="00CC3F2F" w:rsidRDefault="00601999" w:rsidP="00301136">
            <w:pPr>
              <w:rPr>
                <w:sz w:val="20"/>
                <w:szCs w:val="20"/>
              </w:rPr>
            </w:pPr>
            <w:r w:rsidRPr="00CC3F2F">
              <w:rPr>
                <w:sz w:val="20"/>
                <w:szCs w:val="20"/>
              </w:rPr>
              <w:t>(0,013)*</w:t>
            </w:r>
          </w:p>
        </w:tc>
        <w:tc>
          <w:tcPr>
            <w:tcW w:w="1000" w:type="pct"/>
          </w:tcPr>
          <w:p w:rsidR="00601999" w:rsidRPr="00CC3F2F" w:rsidRDefault="00601999" w:rsidP="00301136">
            <w:pPr>
              <w:rPr>
                <w:sz w:val="20"/>
                <w:szCs w:val="20"/>
              </w:rPr>
            </w:pPr>
            <w:r w:rsidRPr="00CC3F2F">
              <w:rPr>
                <w:sz w:val="20"/>
                <w:szCs w:val="20"/>
              </w:rPr>
              <w:t>0,738</w:t>
            </w:r>
          </w:p>
          <w:p w:rsidR="00601999" w:rsidRPr="00CC3F2F" w:rsidRDefault="00601999" w:rsidP="00301136">
            <w:pPr>
              <w:rPr>
                <w:sz w:val="20"/>
                <w:szCs w:val="20"/>
              </w:rPr>
            </w:pPr>
            <w:r w:rsidRPr="00CC3F2F">
              <w:rPr>
                <w:sz w:val="20"/>
                <w:szCs w:val="20"/>
              </w:rPr>
              <w:t>(0,000)**</w:t>
            </w:r>
          </w:p>
        </w:tc>
      </w:tr>
      <w:tr w:rsidR="00601999" w:rsidTr="00301136">
        <w:tc>
          <w:tcPr>
            <w:tcW w:w="1000" w:type="pct"/>
          </w:tcPr>
          <w:p w:rsidR="00601999" w:rsidRPr="00CC3F2F" w:rsidRDefault="00601999" w:rsidP="00301136">
            <w:pPr>
              <w:rPr>
                <w:sz w:val="20"/>
                <w:szCs w:val="20"/>
              </w:rPr>
            </w:pPr>
            <w:r w:rsidRPr="00CC3F2F">
              <w:rPr>
                <w:sz w:val="20"/>
                <w:szCs w:val="20"/>
              </w:rPr>
              <w:t>Average age of directors</w:t>
            </w:r>
          </w:p>
        </w:tc>
        <w:tc>
          <w:tcPr>
            <w:tcW w:w="1000" w:type="pct"/>
          </w:tcPr>
          <w:p w:rsidR="00601999" w:rsidRPr="00CC3F2F" w:rsidRDefault="00601999" w:rsidP="00301136">
            <w:pPr>
              <w:rPr>
                <w:sz w:val="20"/>
                <w:szCs w:val="20"/>
              </w:rPr>
            </w:pPr>
            <w:r w:rsidRPr="00CC3F2F">
              <w:rPr>
                <w:sz w:val="20"/>
                <w:szCs w:val="20"/>
              </w:rPr>
              <w:t>0,000</w:t>
            </w:r>
          </w:p>
          <w:p w:rsidR="00601999" w:rsidRPr="00CC3F2F" w:rsidRDefault="00601999" w:rsidP="00301136">
            <w:pPr>
              <w:rPr>
                <w:sz w:val="20"/>
                <w:szCs w:val="20"/>
              </w:rPr>
            </w:pPr>
            <w:r w:rsidRPr="00CC3F2F">
              <w:rPr>
                <w:sz w:val="20"/>
                <w:szCs w:val="20"/>
              </w:rPr>
              <w:t>(0,553)</w:t>
            </w:r>
          </w:p>
        </w:tc>
        <w:tc>
          <w:tcPr>
            <w:tcW w:w="1000" w:type="pct"/>
          </w:tcPr>
          <w:p w:rsidR="00601999" w:rsidRPr="00CC3F2F" w:rsidRDefault="00601999" w:rsidP="00301136">
            <w:pPr>
              <w:rPr>
                <w:iCs/>
                <w:sz w:val="20"/>
                <w:szCs w:val="20"/>
              </w:rPr>
            </w:pPr>
            <w:r w:rsidRPr="00CC3F2F">
              <w:rPr>
                <w:iCs/>
                <w:sz w:val="20"/>
                <w:szCs w:val="20"/>
              </w:rPr>
              <w:t>0,000</w:t>
            </w:r>
          </w:p>
          <w:p w:rsidR="00601999" w:rsidRPr="00CC3F2F" w:rsidRDefault="00601999" w:rsidP="00301136">
            <w:pPr>
              <w:rPr>
                <w:iCs/>
                <w:sz w:val="20"/>
                <w:szCs w:val="20"/>
              </w:rPr>
            </w:pPr>
            <w:r w:rsidRPr="00CC3F2F">
              <w:rPr>
                <w:iCs/>
                <w:sz w:val="20"/>
                <w:szCs w:val="20"/>
              </w:rPr>
              <w:t>(0,774)</w:t>
            </w:r>
          </w:p>
        </w:tc>
        <w:tc>
          <w:tcPr>
            <w:tcW w:w="1000" w:type="pct"/>
          </w:tcPr>
          <w:p w:rsidR="00601999" w:rsidRPr="00CC3F2F" w:rsidRDefault="00601999" w:rsidP="00301136">
            <w:pPr>
              <w:rPr>
                <w:sz w:val="20"/>
                <w:szCs w:val="20"/>
              </w:rPr>
            </w:pPr>
            <w:r w:rsidRPr="00CC3F2F">
              <w:rPr>
                <w:sz w:val="20"/>
                <w:szCs w:val="20"/>
              </w:rPr>
              <w:t>-0,003</w:t>
            </w:r>
          </w:p>
          <w:p w:rsidR="00601999" w:rsidRPr="00CC3F2F" w:rsidRDefault="00601999" w:rsidP="00301136">
            <w:pPr>
              <w:rPr>
                <w:sz w:val="20"/>
                <w:szCs w:val="20"/>
              </w:rPr>
            </w:pPr>
            <w:r w:rsidRPr="00CC3F2F">
              <w:rPr>
                <w:sz w:val="20"/>
                <w:szCs w:val="20"/>
              </w:rPr>
              <w:t>(0,172)</w:t>
            </w:r>
          </w:p>
        </w:tc>
        <w:tc>
          <w:tcPr>
            <w:tcW w:w="1000" w:type="pct"/>
          </w:tcPr>
          <w:p w:rsidR="00601999" w:rsidRPr="00CC3F2F" w:rsidRDefault="00601999" w:rsidP="00301136">
            <w:pPr>
              <w:rPr>
                <w:sz w:val="20"/>
                <w:szCs w:val="20"/>
              </w:rPr>
            </w:pPr>
            <w:r w:rsidRPr="00CC3F2F">
              <w:rPr>
                <w:sz w:val="20"/>
                <w:szCs w:val="20"/>
              </w:rPr>
              <w:t>-0,004</w:t>
            </w:r>
          </w:p>
          <w:p w:rsidR="00601999" w:rsidRPr="00CC3F2F" w:rsidRDefault="00601999" w:rsidP="00301136">
            <w:pPr>
              <w:rPr>
                <w:sz w:val="20"/>
                <w:szCs w:val="20"/>
              </w:rPr>
            </w:pPr>
            <w:r w:rsidRPr="00CC3F2F">
              <w:rPr>
                <w:sz w:val="20"/>
                <w:szCs w:val="20"/>
              </w:rPr>
              <w:t>(0,235)</w:t>
            </w:r>
          </w:p>
        </w:tc>
      </w:tr>
      <w:tr w:rsidR="00601999" w:rsidTr="00301136">
        <w:tc>
          <w:tcPr>
            <w:tcW w:w="1000" w:type="pct"/>
          </w:tcPr>
          <w:p w:rsidR="00601999" w:rsidRPr="00CC3F2F" w:rsidRDefault="00601999" w:rsidP="00301136">
            <w:pPr>
              <w:rPr>
                <w:sz w:val="20"/>
                <w:szCs w:val="20"/>
              </w:rPr>
            </w:pPr>
            <w:r w:rsidRPr="00CC3F2F">
              <w:rPr>
                <w:sz w:val="20"/>
                <w:szCs w:val="20"/>
              </w:rPr>
              <w:t>Leverage</w:t>
            </w:r>
          </w:p>
        </w:tc>
        <w:tc>
          <w:tcPr>
            <w:tcW w:w="1000" w:type="pct"/>
          </w:tcPr>
          <w:p w:rsidR="00601999" w:rsidRPr="00CC3F2F" w:rsidRDefault="00601999" w:rsidP="00301136">
            <w:pPr>
              <w:rPr>
                <w:sz w:val="20"/>
                <w:szCs w:val="20"/>
              </w:rPr>
            </w:pPr>
            <w:r w:rsidRPr="00CC3F2F">
              <w:rPr>
                <w:sz w:val="20"/>
                <w:szCs w:val="20"/>
              </w:rPr>
              <w:t>-0,056</w:t>
            </w:r>
          </w:p>
        </w:tc>
        <w:tc>
          <w:tcPr>
            <w:tcW w:w="1000" w:type="pct"/>
          </w:tcPr>
          <w:p w:rsidR="00601999" w:rsidRPr="00CC3F2F" w:rsidRDefault="00601999" w:rsidP="00301136">
            <w:pPr>
              <w:rPr>
                <w:iCs/>
                <w:sz w:val="20"/>
                <w:szCs w:val="20"/>
              </w:rPr>
            </w:pPr>
            <w:r w:rsidRPr="00CC3F2F">
              <w:rPr>
                <w:iCs/>
                <w:sz w:val="20"/>
                <w:szCs w:val="20"/>
              </w:rPr>
              <w:t>0,021</w:t>
            </w:r>
          </w:p>
        </w:tc>
        <w:tc>
          <w:tcPr>
            <w:tcW w:w="1000" w:type="pct"/>
          </w:tcPr>
          <w:p w:rsidR="00601999" w:rsidRPr="00CC3F2F" w:rsidRDefault="00601999" w:rsidP="00301136">
            <w:pPr>
              <w:rPr>
                <w:sz w:val="20"/>
                <w:szCs w:val="20"/>
              </w:rPr>
            </w:pPr>
            <w:r w:rsidRPr="00CC3F2F">
              <w:rPr>
                <w:sz w:val="20"/>
                <w:szCs w:val="20"/>
              </w:rPr>
              <w:t>1,514</w:t>
            </w:r>
          </w:p>
        </w:tc>
        <w:tc>
          <w:tcPr>
            <w:tcW w:w="1000" w:type="pct"/>
          </w:tcPr>
          <w:p w:rsidR="00601999" w:rsidRPr="00CC3F2F" w:rsidRDefault="00601999" w:rsidP="00301136">
            <w:pPr>
              <w:rPr>
                <w:sz w:val="20"/>
                <w:szCs w:val="20"/>
              </w:rPr>
            </w:pPr>
            <w:r w:rsidRPr="00CC3F2F">
              <w:rPr>
                <w:sz w:val="20"/>
                <w:szCs w:val="20"/>
              </w:rPr>
              <w:t>-0,865</w:t>
            </w:r>
          </w:p>
        </w:tc>
      </w:tr>
      <w:tr w:rsidR="00601999" w:rsidTr="00301136">
        <w:tc>
          <w:tcPr>
            <w:tcW w:w="1000" w:type="pct"/>
          </w:tcPr>
          <w:p w:rsidR="00601999" w:rsidRPr="00CC3F2F" w:rsidRDefault="00601999" w:rsidP="00301136">
            <w:pPr>
              <w:rPr>
                <w:sz w:val="20"/>
                <w:szCs w:val="20"/>
              </w:rPr>
            </w:pPr>
          </w:p>
        </w:tc>
        <w:tc>
          <w:tcPr>
            <w:tcW w:w="1000" w:type="pct"/>
          </w:tcPr>
          <w:p w:rsidR="00601999" w:rsidRPr="00CC3F2F" w:rsidRDefault="00601999" w:rsidP="00301136">
            <w:pPr>
              <w:rPr>
                <w:sz w:val="20"/>
                <w:szCs w:val="20"/>
              </w:rPr>
            </w:pPr>
            <w:r w:rsidRPr="00CC3F2F">
              <w:rPr>
                <w:sz w:val="20"/>
                <w:szCs w:val="20"/>
              </w:rPr>
              <w:t>(0,036)*</w:t>
            </w:r>
          </w:p>
        </w:tc>
        <w:tc>
          <w:tcPr>
            <w:tcW w:w="1000" w:type="pct"/>
          </w:tcPr>
          <w:p w:rsidR="00601999" w:rsidRPr="00CC3F2F" w:rsidRDefault="00601999" w:rsidP="00301136">
            <w:pPr>
              <w:rPr>
                <w:iCs/>
                <w:sz w:val="20"/>
                <w:szCs w:val="20"/>
              </w:rPr>
            </w:pPr>
            <w:r w:rsidRPr="00CC3F2F">
              <w:rPr>
                <w:iCs/>
                <w:sz w:val="20"/>
                <w:szCs w:val="20"/>
              </w:rPr>
              <w:t>(0,717)</w:t>
            </w:r>
          </w:p>
        </w:tc>
        <w:tc>
          <w:tcPr>
            <w:tcW w:w="1000" w:type="pct"/>
          </w:tcPr>
          <w:p w:rsidR="00601999" w:rsidRPr="00CC3F2F" w:rsidRDefault="00601999" w:rsidP="00301136">
            <w:pPr>
              <w:rPr>
                <w:sz w:val="20"/>
                <w:szCs w:val="20"/>
              </w:rPr>
            </w:pPr>
            <w:r w:rsidRPr="00CC3F2F">
              <w:rPr>
                <w:sz w:val="20"/>
                <w:szCs w:val="20"/>
              </w:rPr>
              <w:t>(0,000)**</w:t>
            </w:r>
          </w:p>
        </w:tc>
        <w:tc>
          <w:tcPr>
            <w:tcW w:w="1000" w:type="pct"/>
          </w:tcPr>
          <w:p w:rsidR="00601999" w:rsidRPr="00CC3F2F" w:rsidRDefault="00601999" w:rsidP="00301136">
            <w:pPr>
              <w:rPr>
                <w:sz w:val="20"/>
                <w:szCs w:val="20"/>
              </w:rPr>
            </w:pPr>
            <w:r w:rsidRPr="00CC3F2F">
              <w:rPr>
                <w:sz w:val="20"/>
                <w:szCs w:val="20"/>
              </w:rPr>
              <w:t>(0,000)**</w:t>
            </w:r>
          </w:p>
        </w:tc>
      </w:tr>
      <w:tr w:rsidR="00601999" w:rsidTr="00301136">
        <w:tc>
          <w:tcPr>
            <w:tcW w:w="1000" w:type="pct"/>
          </w:tcPr>
          <w:p w:rsidR="00601999" w:rsidRPr="00CC3F2F" w:rsidRDefault="00601999" w:rsidP="00301136">
            <w:pPr>
              <w:rPr>
                <w:sz w:val="20"/>
                <w:szCs w:val="20"/>
              </w:rPr>
            </w:pPr>
          </w:p>
        </w:tc>
        <w:tc>
          <w:tcPr>
            <w:tcW w:w="1000" w:type="pct"/>
          </w:tcPr>
          <w:p w:rsidR="00601999" w:rsidRPr="00CC3F2F" w:rsidRDefault="00601999" w:rsidP="00301136">
            <w:pPr>
              <w:rPr>
                <w:sz w:val="20"/>
                <w:szCs w:val="20"/>
              </w:rPr>
            </w:pPr>
          </w:p>
        </w:tc>
        <w:tc>
          <w:tcPr>
            <w:tcW w:w="1000" w:type="pct"/>
          </w:tcPr>
          <w:p w:rsidR="00601999" w:rsidRPr="00CC3F2F" w:rsidRDefault="00601999" w:rsidP="00301136">
            <w:pPr>
              <w:rPr>
                <w:iCs/>
                <w:sz w:val="20"/>
                <w:szCs w:val="20"/>
              </w:rPr>
            </w:pPr>
          </w:p>
        </w:tc>
        <w:tc>
          <w:tcPr>
            <w:tcW w:w="1000" w:type="pct"/>
          </w:tcPr>
          <w:p w:rsidR="00601999" w:rsidRPr="00CC3F2F" w:rsidRDefault="00601999" w:rsidP="00301136">
            <w:pPr>
              <w:rPr>
                <w:sz w:val="20"/>
                <w:szCs w:val="20"/>
              </w:rPr>
            </w:pPr>
          </w:p>
        </w:tc>
        <w:tc>
          <w:tcPr>
            <w:tcW w:w="1000" w:type="pct"/>
          </w:tcPr>
          <w:p w:rsidR="00601999" w:rsidRPr="00CC3F2F" w:rsidRDefault="00601999" w:rsidP="00301136">
            <w:pPr>
              <w:rPr>
                <w:sz w:val="20"/>
                <w:szCs w:val="20"/>
              </w:rPr>
            </w:pPr>
          </w:p>
        </w:tc>
      </w:tr>
      <w:tr w:rsidR="00601999" w:rsidTr="00301136">
        <w:tc>
          <w:tcPr>
            <w:tcW w:w="1000" w:type="pct"/>
          </w:tcPr>
          <w:p w:rsidR="00601999" w:rsidRPr="00CC3F2F" w:rsidRDefault="00601999" w:rsidP="00301136">
            <w:pPr>
              <w:rPr>
                <w:sz w:val="20"/>
                <w:szCs w:val="20"/>
              </w:rPr>
            </w:pPr>
            <w:r w:rsidRPr="00CC3F2F">
              <w:rPr>
                <w:sz w:val="20"/>
                <w:szCs w:val="20"/>
              </w:rPr>
              <w:t>F-statistic</w:t>
            </w:r>
          </w:p>
        </w:tc>
        <w:tc>
          <w:tcPr>
            <w:tcW w:w="1000" w:type="pct"/>
          </w:tcPr>
          <w:p w:rsidR="00601999" w:rsidRPr="00CC3F2F" w:rsidRDefault="00601999" w:rsidP="00301136">
            <w:pPr>
              <w:rPr>
                <w:sz w:val="20"/>
                <w:szCs w:val="20"/>
              </w:rPr>
            </w:pPr>
            <w:r w:rsidRPr="00CC3F2F">
              <w:rPr>
                <w:sz w:val="20"/>
                <w:szCs w:val="20"/>
              </w:rPr>
              <w:t>10,424</w:t>
            </w:r>
          </w:p>
        </w:tc>
        <w:tc>
          <w:tcPr>
            <w:tcW w:w="1000" w:type="pct"/>
          </w:tcPr>
          <w:p w:rsidR="00601999" w:rsidRPr="00CC3F2F" w:rsidRDefault="00601999" w:rsidP="00301136">
            <w:pPr>
              <w:rPr>
                <w:iCs/>
                <w:sz w:val="20"/>
                <w:szCs w:val="20"/>
              </w:rPr>
            </w:pPr>
            <w:r w:rsidRPr="00CC3F2F">
              <w:rPr>
                <w:iCs/>
                <w:sz w:val="20"/>
                <w:szCs w:val="20"/>
              </w:rPr>
              <w:t>1,795</w:t>
            </w:r>
          </w:p>
        </w:tc>
        <w:tc>
          <w:tcPr>
            <w:tcW w:w="1000" w:type="pct"/>
          </w:tcPr>
          <w:p w:rsidR="00601999" w:rsidRPr="00CC3F2F" w:rsidRDefault="00601999" w:rsidP="00301136">
            <w:pPr>
              <w:rPr>
                <w:sz w:val="20"/>
                <w:szCs w:val="20"/>
              </w:rPr>
            </w:pPr>
            <w:r w:rsidRPr="00CC3F2F">
              <w:rPr>
                <w:sz w:val="20"/>
                <w:szCs w:val="20"/>
              </w:rPr>
              <w:t>37,994</w:t>
            </w:r>
          </w:p>
        </w:tc>
        <w:tc>
          <w:tcPr>
            <w:tcW w:w="1000" w:type="pct"/>
          </w:tcPr>
          <w:p w:rsidR="00601999" w:rsidRPr="00CC3F2F" w:rsidRDefault="00601999" w:rsidP="00301136">
            <w:pPr>
              <w:rPr>
                <w:sz w:val="20"/>
                <w:szCs w:val="20"/>
              </w:rPr>
            </w:pPr>
            <w:r w:rsidRPr="00CC3F2F">
              <w:rPr>
                <w:sz w:val="20"/>
                <w:szCs w:val="20"/>
              </w:rPr>
              <w:t>217,628</w:t>
            </w:r>
          </w:p>
        </w:tc>
      </w:tr>
      <w:tr w:rsidR="00601999" w:rsidTr="00301136">
        <w:tc>
          <w:tcPr>
            <w:tcW w:w="1000" w:type="pct"/>
          </w:tcPr>
          <w:p w:rsidR="00601999" w:rsidRPr="00CC3F2F" w:rsidRDefault="00601999" w:rsidP="00301136">
            <w:pPr>
              <w:rPr>
                <w:sz w:val="20"/>
                <w:szCs w:val="20"/>
              </w:rPr>
            </w:pPr>
            <w:r w:rsidRPr="00CC3F2F">
              <w:rPr>
                <w:sz w:val="20"/>
                <w:szCs w:val="20"/>
              </w:rPr>
              <w:t>p-value</w:t>
            </w:r>
          </w:p>
        </w:tc>
        <w:tc>
          <w:tcPr>
            <w:tcW w:w="1000" w:type="pct"/>
          </w:tcPr>
          <w:p w:rsidR="00601999" w:rsidRPr="00CC3F2F" w:rsidRDefault="00601999" w:rsidP="00301136">
            <w:pPr>
              <w:rPr>
                <w:sz w:val="20"/>
                <w:szCs w:val="20"/>
              </w:rPr>
            </w:pPr>
            <w:r w:rsidRPr="00CC3F2F">
              <w:rPr>
                <w:sz w:val="20"/>
                <w:szCs w:val="20"/>
              </w:rPr>
              <w:t>0,000**</w:t>
            </w:r>
          </w:p>
        </w:tc>
        <w:tc>
          <w:tcPr>
            <w:tcW w:w="1000" w:type="pct"/>
          </w:tcPr>
          <w:p w:rsidR="00601999" w:rsidRPr="00CC3F2F" w:rsidRDefault="00601999" w:rsidP="00301136">
            <w:pPr>
              <w:rPr>
                <w:iCs/>
                <w:sz w:val="20"/>
                <w:szCs w:val="20"/>
              </w:rPr>
            </w:pPr>
            <w:r w:rsidRPr="00CC3F2F">
              <w:rPr>
                <w:iCs/>
                <w:sz w:val="20"/>
                <w:szCs w:val="20"/>
              </w:rPr>
              <w:t>0,098</w:t>
            </w:r>
          </w:p>
        </w:tc>
        <w:tc>
          <w:tcPr>
            <w:tcW w:w="1000" w:type="pct"/>
          </w:tcPr>
          <w:p w:rsidR="00601999" w:rsidRPr="00CC3F2F" w:rsidRDefault="00601999" w:rsidP="00301136">
            <w:pPr>
              <w:rPr>
                <w:sz w:val="20"/>
                <w:szCs w:val="20"/>
              </w:rPr>
            </w:pPr>
            <w:r w:rsidRPr="00CC3F2F">
              <w:rPr>
                <w:sz w:val="20"/>
                <w:szCs w:val="20"/>
              </w:rPr>
              <w:t>0,000**</w:t>
            </w:r>
          </w:p>
        </w:tc>
        <w:tc>
          <w:tcPr>
            <w:tcW w:w="1000" w:type="pct"/>
          </w:tcPr>
          <w:p w:rsidR="00601999" w:rsidRPr="00CC3F2F" w:rsidRDefault="00601999" w:rsidP="00301136">
            <w:pPr>
              <w:rPr>
                <w:sz w:val="20"/>
                <w:szCs w:val="20"/>
              </w:rPr>
            </w:pPr>
            <w:r w:rsidRPr="00CC3F2F">
              <w:rPr>
                <w:sz w:val="20"/>
                <w:szCs w:val="20"/>
              </w:rPr>
              <w:t>0,000**</w:t>
            </w:r>
          </w:p>
        </w:tc>
      </w:tr>
      <w:tr w:rsidR="00601999" w:rsidTr="00301136">
        <w:tc>
          <w:tcPr>
            <w:tcW w:w="1000" w:type="pct"/>
          </w:tcPr>
          <w:p w:rsidR="00601999" w:rsidRPr="00CC3F2F" w:rsidRDefault="00601999" w:rsidP="00301136">
            <w:pPr>
              <w:rPr>
                <w:sz w:val="20"/>
                <w:szCs w:val="20"/>
              </w:rPr>
            </w:pPr>
            <w:r w:rsidRPr="00CC3F2F">
              <w:rPr>
                <w:sz w:val="20"/>
                <w:szCs w:val="20"/>
              </w:rPr>
              <w:t>Adjusted R^2</w:t>
            </w:r>
          </w:p>
        </w:tc>
        <w:tc>
          <w:tcPr>
            <w:tcW w:w="1000" w:type="pct"/>
          </w:tcPr>
          <w:p w:rsidR="00601999" w:rsidRPr="00CC3F2F" w:rsidRDefault="00601999" w:rsidP="00301136">
            <w:pPr>
              <w:rPr>
                <w:sz w:val="20"/>
                <w:szCs w:val="20"/>
              </w:rPr>
            </w:pPr>
            <w:r w:rsidRPr="00CC3F2F">
              <w:rPr>
                <w:sz w:val="20"/>
                <w:szCs w:val="20"/>
              </w:rPr>
              <w:t>0,083</w:t>
            </w:r>
          </w:p>
        </w:tc>
        <w:tc>
          <w:tcPr>
            <w:tcW w:w="1000" w:type="pct"/>
          </w:tcPr>
          <w:p w:rsidR="00601999" w:rsidRPr="00CC3F2F" w:rsidRDefault="00601999" w:rsidP="00301136">
            <w:pPr>
              <w:rPr>
                <w:iCs/>
                <w:sz w:val="20"/>
                <w:szCs w:val="20"/>
              </w:rPr>
            </w:pPr>
            <w:r w:rsidRPr="00CC3F2F">
              <w:rPr>
                <w:iCs/>
                <w:sz w:val="20"/>
                <w:szCs w:val="20"/>
              </w:rPr>
              <w:t>0,008</w:t>
            </w:r>
          </w:p>
        </w:tc>
        <w:tc>
          <w:tcPr>
            <w:tcW w:w="1000" w:type="pct"/>
          </w:tcPr>
          <w:p w:rsidR="00601999" w:rsidRPr="00CC3F2F" w:rsidRDefault="00601999" w:rsidP="00301136">
            <w:pPr>
              <w:rPr>
                <w:sz w:val="20"/>
                <w:szCs w:val="20"/>
              </w:rPr>
            </w:pPr>
            <w:r w:rsidRPr="00CC3F2F">
              <w:rPr>
                <w:sz w:val="20"/>
                <w:szCs w:val="20"/>
              </w:rPr>
              <w:t>0,262</w:t>
            </w:r>
          </w:p>
        </w:tc>
        <w:tc>
          <w:tcPr>
            <w:tcW w:w="1000" w:type="pct"/>
          </w:tcPr>
          <w:p w:rsidR="00601999" w:rsidRPr="00CC3F2F" w:rsidRDefault="00601999" w:rsidP="00301136">
            <w:pPr>
              <w:rPr>
                <w:sz w:val="20"/>
                <w:szCs w:val="20"/>
              </w:rPr>
            </w:pPr>
            <w:r w:rsidRPr="00CC3F2F">
              <w:rPr>
                <w:sz w:val="20"/>
                <w:szCs w:val="20"/>
              </w:rPr>
              <w:t>0,675</w:t>
            </w:r>
          </w:p>
        </w:tc>
      </w:tr>
    </w:tbl>
    <w:p w:rsidR="00601999" w:rsidRPr="00601999" w:rsidRDefault="00601999" w:rsidP="00601999">
      <w:pPr>
        <w:pStyle w:val="ListParagraph"/>
        <w:ind w:left="360"/>
        <w:rPr>
          <w:rFonts w:ascii="Times New Roman" w:hAnsi="Times New Roman" w:cs="Times New Roman"/>
        </w:rPr>
      </w:pPr>
    </w:p>
    <w:p w:rsidR="00601999" w:rsidRPr="00601999" w:rsidRDefault="008008F3" w:rsidP="00601999">
      <w:pPr>
        <w:rPr>
          <w:rFonts w:ascii="Times New Roman" w:hAnsi="Times New Roman" w:cs="Times New Roman"/>
        </w:rPr>
      </w:pPr>
      <w:r>
        <w:rPr>
          <w:rFonts w:ascii="Times New Roman" w:hAnsi="Times New Roman" w:cs="Times New Roman"/>
        </w:rPr>
        <w:t>Table 12</w:t>
      </w:r>
      <w:r w:rsidR="00601999" w:rsidRPr="00601999">
        <w:rPr>
          <w:rFonts w:ascii="Times New Roman" w:hAnsi="Times New Roman" w:cs="Times New Roman"/>
        </w:rPr>
        <w:t>: OLS regression 2012</w:t>
      </w:r>
    </w:p>
    <w:tbl>
      <w:tblPr>
        <w:tblStyle w:val="LightList4"/>
        <w:tblW w:w="4166" w:type="pct"/>
        <w:tblLook w:val="0620"/>
      </w:tblPr>
      <w:tblGrid>
        <w:gridCol w:w="1547"/>
        <w:gridCol w:w="1547"/>
        <w:gridCol w:w="1546"/>
        <w:gridCol w:w="1546"/>
        <w:gridCol w:w="1546"/>
      </w:tblGrid>
      <w:tr w:rsidR="00601999" w:rsidTr="00301136">
        <w:trPr>
          <w:cnfStyle w:val="100000000000"/>
        </w:trPr>
        <w:tc>
          <w:tcPr>
            <w:tcW w:w="1000" w:type="pct"/>
          </w:tcPr>
          <w:p w:rsidR="00601999" w:rsidRDefault="00601999" w:rsidP="00301136">
            <w:r>
              <w:t>2012</w:t>
            </w:r>
          </w:p>
        </w:tc>
        <w:tc>
          <w:tcPr>
            <w:tcW w:w="1000" w:type="pct"/>
          </w:tcPr>
          <w:p w:rsidR="00601999" w:rsidRDefault="00601999" w:rsidP="00301136">
            <w:r>
              <w:t>ROA</w:t>
            </w:r>
          </w:p>
        </w:tc>
        <w:tc>
          <w:tcPr>
            <w:tcW w:w="1000" w:type="pct"/>
          </w:tcPr>
          <w:p w:rsidR="00601999" w:rsidRDefault="00601999" w:rsidP="00301136">
            <w:r>
              <w:t>ROE</w:t>
            </w:r>
          </w:p>
        </w:tc>
        <w:tc>
          <w:tcPr>
            <w:tcW w:w="1000" w:type="pct"/>
          </w:tcPr>
          <w:p w:rsidR="00601999" w:rsidRDefault="00601999" w:rsidP="00301136">
            <w:r>
              <w:t xml:space="preserve">Log of Tobin’s Q </w:t>
            </w:r>
          </w:p>
        </w:tc>
        <w:tc>
          <w:tcPr>
            <w:tcW w:w="1000" w:type="pct"/>
          </w:tcPr>
          <w:p w:rsidR="00601999" w:rsidRDefault="00601999" w:rsidP="00301136">
            <w:r>
              <w:t xml:space="preserve">Log of Market value </w:t>
            </w:r>
          </w:p>
        </w:tc>
      </w:tr>
      <w:tr w:rsidR="00601999" w:rsidTr="00301136">
        <w:tc>
          <w:tcPr>
            <w:tcW w:w="1000" w:type="pct"/>
          </w:tcPr>
          <w:p w:rsidR="00601999" w:rsidRPr="00CC3F2F" w:rsidRDefault="00601999" w:rsidP="00301136">
            <w:pPr>
              <w:rPr>
                <w:sz w:val="20"/>
                <w:szCs w:val="20"/>
              </w:rPr>
            </w:pPr>
            <w:r w:rsidRPr="00CC3F2F">
              <w:rPr>
                <w:sz w:val="20"/>
                <w:szCs w:val="20"/>
              </w:rPr>
              <w:t>Intercept</w:t>
            </w:r>
          </w:p>
        </w:tc>
        <w:tc>
          <w:tcPr>
            <w:tcW w:w="1000" w:type="pct"/>
          </w:tcPr>
          <w:p w:rsidR="00601999" w:rsidRPr="00CC3F2F" w:rsidRDefault="00601999" w:rsidP="00301136">
            <w:pPr>
              <w:rPr>
                <w:sz w:val="20"/>
                <w:szCs w:val="20"/>
              </w:rPr>
            </w:pPr>
            <w:r w:rsidRPr="00CC3F2F">
              <w:rPr>
                <w:sz w:val="20"/>
                <w:szCs w:val="20"/>
              </w:rPr>
              <w:t>0,143</w:t>
            </w:r>
          </w:p>
        </w:tc>
        <w:tc>
          <w:tcPr>
            <w:tcW w:w="1000" w:type="pct"/>
          </w:tcPr>
          <w:p w:rsidR="00601999" w:rsidRPr="00CC3F2F" w:rsidRDefault="00601999" w:rsidP="00301136">
            <w:pPr>
              <w:rPr>
                <w:iCs/>
                <w:sz w:val="20"/>
                <w:szCs w:val="20"/>
              </w:rPr>
            </w:pPr>
            <w:r w:rsidRPr="00CC3F2F">
              <w:rPr>
                <w:iCs/>
                <w:sz w:val="20"/>
                <w:szCs w:val="20"/>
              </w:rPr>
              <w:t>0,100</w:t>
            </w:r>
          </w:p>
        </w:tc>
        <w:tc>
          <w:tcPr>
            <w:tcW w:w="1000" w:type="pct"/>
          </w:tcPr>
          <w:p w:rsidR="00601999" w:rsidRPr="00CC3F2F" w:rsidRDefault="00601999" w:rsidP="00301136">
            <w:pPr>
              <w:rPr>
                <w:sz w:val="20"/>
                <w:szCs w:val="20"/>
              </w:rPr>
            </w:pPr>
            <w:r w:rsidRPr="00CC3F2F">
              <w:rPr>
                <w:sz w:val="20"/>
                <w:szCs w:val="20"/>
              </w:rPr>
              <w:t>-0,990</w:t>
            </w:r>
          </w:p>
        </w:tc>
        <w:tc>
          <w:tcPr>
            <w:tcW w:w="1000" w:type="pct"/>
          </w:tcPr>
          <w:p w:rsidR="00601999" w:rsidRPr="00CC3F2F" w:rsidRDefault="00601999" w:rsidP="00301136">
            <w:pPr>
              <w:rPr>
                <w:sz w:val="20"/>
                <w:szCs w:val="20"/>
              </w:rPr>
            </w:pPr>
            <w:r w:rsidRPr="00CC3F2F">
              <w:rPr>
                <w:sz w:val="20"/>
                <w:szCs w:val="20"/>
              </w:rPr>
              <w:t>1,012</w:t>
            </w:r>
          </w:p>
        </w:tc>
      </w:tr>
      <w:tr w:rsidR="00601999" w:rsidTr="00301136">
        <w:tc>
          <w:tcPr>
            <w:tcW w:w="1000" w:type="pct"/>
          </w:tcPr>
          <w:p w:rsidR="00601999" w:rsidRPr="00CC3F2F" w:rsidRDefault="00601999" w:rsidP="00301136">
            <w:pPr>
              <w:rPr>
                <w:sz w:val="20"/>
                <w:szCs w:val="20"/>
              </w:rPr>
            </w:pPr>
          </w:p>
        </w:tc>
        <w:tc>
          <w:tcPr>
            <w:tcW w:w="1000" w:type="pct"/>
          </w:tcPr>
          <w:p w:rsidR="00601999" w:rsidRPr="00CC3F2F" w:rsidRDefault="00601999" w:rsidP="00301136">
            <w:pPr>
              <w:rPr>
                <w:sz w:val="20"/>
                <w:szCs w:val="20"/>
              </w:rPr>
            </w:pPr>
            <w:r w:rsidRPr="00CC3F2F">
              <w:rPr>
                <w:sz w:val="20"/>
                <w:szCs w:val="20"/>
              </w:rPr>
              <w:t>(0,000)**</w:t>
            </w:r>
          </w:p>
        </w:tc>
        <w:tc>
          <w:tcPr>
            <w:tcW w:w="1000" w:type="pct"/>
          </w:tcPr>
          <w:p w:rsidR="00601999" w:rsidRPr="00CC3F2F" w:rsidRDefault="00601999" w:rsidP="00301136">
            <w:pPr>
              <w:rPr>
                <w:iCs/>
                <w:sz w:val="20"/>
                <w:szCs w:val="20"/>
              </w:rPr>
            </w:pPr>
            <w:r w:rsidRPr="00CC3F2F">
              <w:rPr>
                <w:iCs/>
                <w:sz w:val="20"/>
                <w:szCs w:val="20"/>
              </w:rPr>
              <w:t>(0,182)</w:t>
            </w:r>
          </w:p>
        </w:tc>
        <w:tc>
          <w:tcPr>
            <w:tcW w:w="1000" w:type="pct"/>
          </w:tcPr>
          <w:p w:rsidR="00601999" w:rsidRPr="00CC3F2F" w:rsidRDefault="00601999" w:rsidP="00301136">
            <w:pPr>
              <w:rPr>
                <w:sz w:val="20"/>
                <w:szCs w:val="20"/>
              </w:rPr>
            </w:pPr>
            <w:r w:rsidRPr="00CC3F2F">
              <w:rPr>
                <w:sz w:val="20"/>
                <w:szCs w:val="20"/>
              </w:rPr>
              <w:t>(0,000)**</w:t>
            </w:r>
          </w:p>
        </w:tc>
        <w:tc>
          <w:tcPr>
            <w:tcW w:w="1000" w:type="pct"/>
          </w:tcPr>
          <w:p w:rsidR="00601999" w:rsidRPr="00CC3F2F" w:rsidRDefault="00601999" w:rsidP="00301136">
            <w:pPr>
              <w:rPr>
                <w:sz w:val="20"/>
                <w:szCs w:val="20"/>
              </w:rPr>
            </w:pPr>
            <w:r w:rsidRPr="00CC3F2F">
              <w:rPr>
                <w:sz w:val="20"/>
                <w:szCs w:val="20"/>
              </w:rPr>
              <w:t>(0,000)**</w:t>
            </w:r>
          </w:p>
        </w:tc>
      </w:tr>
      <w:tr w:rsidR="00601999" w:rsidTr="00301136">
        <w:tc>
          <w:tcPr>
            <w:tcW w:w="1000" w:type="pct"/>
          </w:tcPr>
          <w:p w:rsidR="00601999" w:rsidRPr="00CC3F2F" w:rsidRDefault="00601999" w:rsidP="00301136">
            <w:pPr>
              <w:rPr>
                <w:sz w:val="20"/>
                <w:szCs w:val="20"/>
              </w:rPr>
            </w:pPr>
            <w:r w:rsidRPr="00CC3F2F">
              <w:rPr>
                <w:sz w:val="20"/>
                <w:szCs w:val="20"/>
              </w:rPr>
              <w:t>Percentage of women</w:t>
            </w:r>
          </w:p>
        </w:tc>
        <w:tc>
          <w:tcPr>
            <w:tcW w:w="1000" w:type="pct"/>
          </w:tcPr>
          <w:p w:rsidR="00601999" w:rsidRPr="00CC3F2F" w:rsidRDefault="00601999" w:rsidP="00301136">
            <w:pPr>
              <w:rPr>
                <w:sz w:val="20"/>
                <w:szCs w:val="20"/>
              </w:rPr>
            </w:pPr>
            <w:r w:rsidRPr="00CC3F2F">
              <w:rPr>
                <w:sz w:val="20"/>
                <w:szCs w:val="20"/>
              </w:rPr>
              <w:t>-0,031</w:t>
            </w:r>
          </w:p>
          <w:p w:rsidR="00601999" w:rsidRPr="00CC3F2F" w:rsidRDefault="00601999" w:rsidP="00301136">
            <w:pPr>
              <w:rPr>
                <w:sz w:val="20"/>
                <w:szCs w:val="20"/>
              </w:rPr>
            </w:pPr>
            <w:r w:rsidRPr="00CC3F2F">
              <w:rPr>
                <w:sz w:val="20"/>
                <w:szCs w:val="20"/>
              </w:rPr>
              <w:t>(0,347)</w:t>
            </w:r>
          </w:p>
        </w:tc>
        <w:tc>
          <w:tcPr>
            <w:tcW w:w="1000" w:type="pct"/>
          </w:tcPr>
          <w:p w:rsidR="00601999" w:rsidRPr="00CC3F2F" w:rsidRDefault="00601999" w:rsidP="00301136">
            <w:pPr>
              <w:rPr>
                <w:iCs/>
                <w:sz w:val="20"/>
                <w:szCs w:val="20"/>
              </w:rPr>
            </w:pPr>
            <w:r w:rsidRPr="00CC3F2F">
              <w:rPr>
                <w:iCs/>
                <w:sz w:val="20"/>
                <w:szCs w:val="20"/>
              </w:rPr>
              <w:t>-0,074</w:t>
            </w:r>
          </w:p>
          <w:p w:rsidR="00601999" w:rsidRPr="00CC3F2F" w:rsidRDefault="00601999" w:rsidP="00301136">
            <w:pPr>
              <w:rPr>
                <w:iCs/>
                <w:sz w:val="20"/>
                <w:szCs w:val="20"/>
              </w:rPr>
            </w:pPr>
            <w:r w:rsidRPr="00CC3F2F">
              <w:rPr>
                <w:iCs/>
                <w:sz w:val="20"/>
                <w:szCs w:val="20"/>
              </w:rPr>
              <w:t>(0,301)</w:t>
            </w:r>
          </w:p>
        </w:tc>
        <w:tc>
          <w:tcPr>
            <w:tcW w:w="1000" w:type="pct"/>
          </w:tcPr>
          <w:p w:rsidR="00601999" w:rsidRPr="00CC3F2F" w:rsidRDefault="00601999" w:rsidP="00301136">
            <w:pPr>
              <w:rPr>
                <w:sz w:val="20"/>
                <w:szCs w:val="20"/>
              </w:rPr>
            </w:pPr>
            <w:r w:rsidRPr="00CC3F2F">
              <w:rPr>
                <w:sz w:val="20"/>
                <w:szCs w:val="20"/>
              </w:rPr>
              <w:t>-0,052</w:t>
            </w:r>
          </w:p>
          <w:p w:rsidR="00601999" w:rsidRPr="00CC3F2F" w:rsidRDefault="00601999" w:rsidP="00301136">
            <w:pPr>
              <w:rPr>
                <w:sz w:val="20"/>
                <w:szCs w:val="20"/>
              </w:rPr>
            </w:pPr>
            <w:r w:rsidRPr="00CC3F2F">
              <w:rPr>
                <w:sz w:val="20"/>
                <w:szCs w:val="20"/>
              </w:rPr>
              <w:t>(0,578)</w:t>
            </w:r>
          </w:p>
        </w:tc>
        <w:tc>
          <w:tcPr>
            <w:tcW w:w="1000" w:type="pct"/>
          </w:tcPr>
          <w:p w:rsidR="00601999" w:rsidRPr="00CC3F2F" w:rsidRDefault="00601999" w:rsidP="00301136">
            <w:pPr>
              <w:rPr>
                <w:sz w:val="20"/>
                <w:szCs w:val="20"/>
              </w:rPr>
            </w:pPr>
            <w:r w:rsidRPr="00CC3F2F">
              <w:rPr>
                <w:sz w:val="20"/>
                <w:szCs w:val="20"/>
              </w:rPr>
              <w:t>-0,470</w:t>
            </w:r>
          </w:p>
          <w:p w:rsidR="00601999" w:rsidRPr="00CC3F2F" w:rsidRDefault="00601999" w:rsidP="00301136">
            <w:pPr>
              <w:rPr>
                <w:sz w:val="20"/>
                <w:szCs w:val="20"/>
              </w:rPr>
            </w:pPr>
            <w:r w:rsidRPr="00CC3F2F">
              <w:rPr>
                <w:sz w:val="20"/>
                <w:szCs w:val="20"/>
              </w:rPr>
              <w:t>(0,045)*</w:t>
            </w:r>
          </w:p>
        </w:tc>
      </w:tr>
      <w:tr w:rsidR="00601999" w:rsidTr="00301136">
        <w:tc>
          <w:tcPr>
            <w:tcW w:w="1000" w:type="pct"/>
          </w:tcPr>
          <w:p w:rsidR="00601999" w:rsidRPr="00CC3F2F" w:rsidRDefault="00601999" w:rsidP="00301136">
            <w:pPr>
              <w:rPr>
                <w:sz w:val="20"/>
                <w:szCs w:val="20"/>
              </w:rPr>
            </w:pPr>
            <w:r w:rsidRPr="00CC3F2F">
              <w:rPr>
                <w:sz w:val="20"/>
                <w:szCs w:val="20"/>
              </w:rPr>
              <w:t>Dummy for gender</w:t>
            </w:r>
          </w:p>
        </w:tc>
        <w:tc>
          <w:tcPr>
            <w:tcW w:w="1000" w:type="pct"/>
          </w:tcPr>
          <w:p w:rsidR="00601999" w:rsidRPr="00CC3F2F" w:rsidRDefault="00601999" w:rsidP="00301136">
            <w:pPr>
              <w:rPr>
                <w:sz w:val="20"/>
                <w:szCs w:val="20"/>
              </w:rPr>
            </w:pPr>
            <w:r w:rsidRPr="00CC3F2F">
              <w:rPr>
                <w:sz w:val="20"/>
                <w:szCs w:val="20"/>
              </w:rPr>
              <w:t>0,002</w:t>
            </w:r>
          </w:p>
          <w:p w:rsidR="00601999" w:rsidRPr="00CC3F2F" w:rsidRDefault="00601999" w:rsidP="00301136">
            <w:pPr>
              <w:rPr>
                <w:sz w:val="20"/>
                <w:szCs w:val="20"/>
              </w:rPr>
            </w:pPr>
            <w:r w:rsidRPr="00CC3F2F">
              <w:rPr>
                <w:sz w:val="20"/>
                <w:szCs w:val="20"/>
              </w:rPr>
              <w:t>(0,773)</w:t>
            </w:r>
          </w:p>
        </w:tc>
        <w:tc>
          <w:tcPr>
            <w:tcW w:w="1000" w:type="pct"/>
          </w:tcPr>
          <w:p w:rsidR="00601999" w:rsidRPr="00CC3F2F" w:rsidRDefault="00601999" w:rsidP="00301136">
            <w:pPr>
              <w:rPr>
                <w:iCs/>
                <w:sz w:val="20"/>
                <w:szCs w:val="20"/>
              </w:rPr>
            </w:pPr>
            <w:r w:rsidRPr="00CC3F2F">
              <w:rPr>
                <w:iCs/>
                <w:sz w:val="20"/>
                <w:szCs w:val="20"/>
              </w:rPr>
              <w:t>0,016</w:t>
            </w:r>
          </w:p>
          <w:p w:rsidR="00601999" w:rsidRPr="00CC3F2F" w:rsidRDefault="00601999" w:rsidP="00301136">
            <w:pPr>
              <w:rPr>
                <w:iCs/>
                <w:sz w:val="20"/>
                <w:szCs w:val="20"/>
              </w:rPr>
            </w:pPr>
            <w:r w:rsidRPr="00CC3F2F">
              <w:rPr>
                <w:iCs/>
                <w:sz w:val="20"/>
                <w:szCs w:val="20"/>
              </w:rPr>
              <w:t>(0,370)</w:t>
            </w:r>
          </w:p>
        </w:tc>
        <w:tc>
          <w:tcPr>
            <w:tcW w:w="1000" w:type="pct"/>
          </w:tcPr>
          <w:p w:rsidR="00601999" w:rsidRPr="00CC3F2F" w:rsidRDefault="00601999" w:rsidP="00301136">
            <w:pPr>
              <w:rPr>
                <w:sz w:val="20"/>
                <w:szCs w:val="20"/>
              </w:rPr>
            </w:pPr>
            <w:r w:rsidRPr="00CC3F2F">
              <w:rPr>
                <w:sz w:val="20"/>
                <w:szCs w:val="20"/>
              </w:rPr>
              <w:t>0,016</w:t>
            </w:r>
          </w:p>
          <w:p w:rsidR="00601999" w:rsidRPr="00CC3F2F" w:rsidRDefault="00601999" w:rsidP="00301136">
            <w:pPr>
              <w:rPr>
                <w:sz w:val="20"/>
                <w:szCs w:val="20"/>
              </w:rPr>
            </w:pPr>
            <w:r w:rsidRPr="00CC3F2F">
              <w:rPr>
                <w:sz w:val="20"/>
                <w:szCs w:val="20"/>
              </w:rPr>
              <w:t>(0,508)</w:t>
            </w:r>
          </w:p>
        </w:tc>
        <w:tc>
          <w:tcPr>
            <w:tcW w:w="1000" w:type="pct"/>
          </w:tcPr>
          <w:p w:rsidR="00601999" w:rsidRPr="00CC3F2F" w:rsidRDefault="00601999" w:rsidP="00301136">
            <w:pPr>
              <w:rPr>
                <w:sz w:val="20"/>
                <w:szCs w:val="20"/>
              </w:rPr>
            </w:pPr>
            <w:r w:rsidRPr="00CC3F2F">
              <w:rPr>
                <w:sz w:val="20"/>
                <w:szCs w:val="20"/>
              </w:rPr>
              <w:t>0,055</w:t>
            </w:r>
          </w:p>
          <w:p w:rsidR="00601999" w:rsidRPr="00CC3F2F" w:rsidRDefault="00601999" w:rsidP="00301136">
            <w:pPr>
              <w:rPr>
                <w:sz w:val="20"/>
                <w:szCs w:val="20"/>
              </w:rPr>
            </w:pPr>
            <w:r w:rsidRPr="00CC3F2F">
              <w:rPr>
                <w:sz w:val="20"/>
                <w:szCs w:val="20"/>
              </w:rPr>
              <w:t>(0,356)</w:t>
            </w:r>
          </w:p>
        </w:tc>
      </w:tr>
      <w:tr w:rsidR="00601999" w:rsidTr="00301136">
        <w:tc>
          <w:tcPr>
            <w:tcW w:w="1000" w:type="pct"/>
          </w:tcPr>
          <w:p w:rsidR="00601999" w:rsidRPr="00CC3F2F" w:rsidRDefault="00601999" w:rsidP="00301136">
            <w:pPr>
              <w:rPr>
                <w:sz w:val="20"/>
                <w:szCs w:val="20"/>
              </w:rPr>
            </w:pPr>
            <w:r w:rsidRPr="00CC3F2F">
              <w:rPr>
                <w:sz w:val="20"/>
                <w:szCs w:val="20"/>
              </w:rPr>
              <w:t>Board size</w:t>
            </w:r>
          </w:p>
        </w:tc>
        <w:tc>
          <w:tcPr>
            <w:tcW w:w="1000" w:type="pct"/>
          </w:tcPr>
          <w:p w:rsidR="00601999" w:rsidRPr="00CC3F2F" w:rsidRDefault="00601999" w:rsidP="00301136">
            <w:pPr>
              <w:rPr>
                <w:sz w:val="20"/>
                <w:szCs w:val="20"/>
              </w:rPr>
            </w:pPr>
            <w:r w:rsidRPr="00CC3F2F">
              <w:rPr>
                <w:sz w:val="20"/>
                <w:szCs w:val="20"/>
              </w:rPr>
              <w:t>-0,005</w:t>
            </w:r>
          </w:p>
        </w:tc>
        <w:tc>
          <w:tcPr>
            <w:tcW w:w="1000" w:type="pct"/>
          </w:tcPr>
          <w:p w:rsidR="00601999" w:rsidRPr="00CC3F2F" w:rsidRDefault="00601999" w:rsidP="00301136">
            <w:pPr>
              <w:rPr>
                <w:iCs/>
                <w:sz w:val="20"/>
                <w:szCs w:val="20"/>
              </w:rPr>
            </w:pPr>
            <w:r w:rsidRPr="00CC3F2F">
              <w:rPr>
                <w:iCs/>
                <w:sz w:val="20"/>
                <w:szCs w:val="20"/>
              </w:rPr>
              <w:t>-0,009</w:t>
            </w:r>
          </w:p>
        </w:tc>
        <w:tc>
          <w:tcPr>
            <w:tcW w:w="1000" w:type="pct"/>
          </w:tcPr>
          <w:p w:rsidR="00601999" w:rsidRPr="00CC3F2F" w:rsidRDefault="00601999" w:rsidP="00301136">
            <w:pPr>
              <w:rPr>
                <w:sz w:val="20"/>
                <w:szCs w:val="20"/>
              </w:rPr>
            </w:pPr>
            <w:r w:rsidRPr="00CC3F2F">
              <w:rPr>
                <w:sz w:val="20"/>
                <w:szCs w:val="20"/>
              </w:rPr>
              <w:t>0,005</w:t>
            </w:r>
          </w:p>
        </w:tc>
        <w:tc>
          <w:tcPr>
            <w:tcW w:w="1000" w:type="pct"/>
          </w:tcPr>
          <w:p w:rsidR="00601999" w:rsidRPr="00CC3F2F" w:rsidRDefault="00601999" w:rsidP="00301136">
            <w:pPr>
              <w:rPr>
                <w:sz w:val="20"/>
                <w:szCs w:val="20"/>
              </w:rPr>
            </w:pPr>
            <w:r w:rsidRPr="00CC3F2F">
              <w:rPr>
                <w:sz w:val="20"/>
                <w:szCs w:val="20"/>
              </w:rPr>
              <w:t>0,001</w:t>
            </w:r>
          </w:p>
        </w:tc>
      </w:tr>
      <w:tr w:rsidR="00601999" w:rsidTr="00301136">
        <w:tc>
          <w:tcPr>
            <w:tcW w:w="1000" w:type="pct"/>
          </w:tcPr>
          <w:p w:rsidR="00601999" w:rsidRPr="00CC3F2F" w:rsidRDefault="00601999" w:rsidP="00301136">
            <w:pPr>
              <w:rPr>
                <w:sz w:val="20"/>
                <w:szCs w:val="20"/>
              </w:rPr>
            </w:pPr>
          </w:p>
        </w:tc>
        <w:tc>
          <w:tcPr>
            <w:tcW w:w="1000" w:type="pct"/>
          </w:tcPr>
          <w:p w:rsidR="00601999" w:rsidRPr="00CC3F2F" w:rsidRDefault="00601999" w:rsidP="00301136">
            <w:pPr>
              <w:rPr>
                <w:sz w:val="20"/>
                <w:szCs w:val="20"/>
              </w:rPr>
            </w:pPr>
            <w:r w:rsidRPr="00CC3F2F">
              <w:rPr>
                <w:sz w:val="20"/>
                <w:szCs w:val="20"/>
              </w:rPr>
              <w:t>(0,044)*</w:t>
            </w:r>
          </w:p>
        </w:tc>
        <w:tc>
          <w:tcPr>
            <w:tcW w:w="1000" w:type="pct"/>
          </w:tcPr>
          <w:p w:rsidR="00601999" w:rsidRPr="00CC3F2F" w:rsidRDefault="00601999" w:rsidP="00301136">
            <w:pPr>
              <w:rPr>
                <w:iCs/>
                <w:sz w:val="20"/>
                <w:szCs w:val="20"/>
              </w:rPr>
            </w:pPr>
            <w:r w:rsidRPr="00CC3F2F">
              <w:rPr>
                <w:iCs/>
                <w:sz w:val="20"/>
                <w:szCs w:val="20"/>
              </w:rPr>
              <w:t>(0,086)</w:t>
            </w:r>
          </w:p>
        </w:tc>
        <w:tc>
          <w:tcPr>
            <w:tcW w:w="1000" w:type="pct"/>
          </w:tcPr>
          <w:p w:rsidR="00601999" w:rsidRPr="00CC3F2F" w:rsidRDefault="00601999" w:rsidP="00301136">
            <w:pPr>
              <w:rPr>
                <w:sz w:val="20"/>
                <w:szCs w:val="20"/>
              </w:rPr>
            </w:pPr>
            <w:r w:rsidRPr="00CC3F2F">
              <w:rPr>
                <w:sz w:val="20"/>
                <w:szCs w:val="20"/>
              </w:rPr>
              <w:t>(0,430)</w:t>
            </w:r>
          </w:p>
        </w:tc>
        <w:tc>
          <w:tcPr>
            <w:tcW w:w="1000" w:type="pct"/>
          </w:tcPr>
          <w:p w:rsidR="00601999" w:rsidRPr="00CC3F2F" w:rsidRDefault="00601999" w:rsidP="00301136">
            <w:pPr>
              <w:rPr>
                <w:sz w:val="20"/>
                <w:szCs w:val="20"/>
              </w:rPr>
            </w:pPr>
            <w:r w:rsidRPr="00CC3F2F">
              <w:rPr>
                <w:sz w:val="20"/>
                <w:szCs w:val="20"/>
              </w:rPr>
              <w:t>(0,935)</w:t>
            </w:r>
          </w:p>
        </w:tc>
      </w:tr>
      <w:tr w:rsidR="00601999" w:rsidTr="00301136">
        <w:tc>
          <w:tcPr>
            <w:tcW w:w="1000" w:type="pct"/>
          </w:tcPr>
          <w:p w:rsidR="00601999" w:rsidRPr="00CC3F2F" w:rsidRDefault="00601999" w:rsidP="00301136">
            <w:pPr>
              <w:rPr>
                <w:sz w:val="20"/>
                <w:szCs w:val="20"/>
              </w:rPr>
            </w:pPr>
            <w:r w:rsidRPr="00CC3F2F">
              <w:rPr>
                <w:sz w:val="20"/>
                <w:szCs w:val="20"/>
              </w:rPr>
              <w:t>Log of firm size</w:t>
            </w:r>
          </w:p>
        </w:tc>
        <w:tc>
          <w:tcPr>
            <w:tcW w:w="1000" w:type="pct"/>
          </w:tcPr>
          <w:p w:rsidR="00601999" w:rsidRPr="00CC3F2F" w:rsidRDefault="00601999" w:rsidP="00301136">
            <w:pPr>
              <w:rPr>
                <w:sz w:val="20"/>
                <w:szCs w:val="20"/>
              </w:rPr>
            </w:pPr>
            <w:r w:rsidRPr="00CC3F2F">
              <w:rPr>
                <w:sz w:val="20"/>
                <w:szCs w:val="20"/>
              </w:rPr>
              <w:t>-0,008</w:t>
            </w:r>
          </w:p>
          <w:p w:rsidR="00601999" w:rsidRPr="00CC3F2F" w:rsidRDefault="00601999" w:rsidP="00301136">
            <w:pPr>
              <w:rPr>
                <w:sz w:val="20"/>
                <w:szCs w:val="20"/>
              </w:rPr>
            </w:pPr>
            <w:r w:rsidRPr="00CC3F2F">
              <w:rPr>
                <w:sz w:val="20"/>
                <w:szCs w:val="20"/>
              </w:rPr>
              <w:t>(0,003)**</w:t>
            </w:r>
          </w:p>
        </w:tc>
        <w:tc>
          <w:tcPr>
            <w:tcW w:w="1000" w:type="pct"/>
          </w:tcPr>
          <w:p w:rsidR="00601999" w:rsidRPr="00CC3F2F" w:rsidRDefault="00601999" w:rsidP="00301136">
            <w:pPr>
              <w:rPr>
                <w:iCs/>
                <w:sz w:val="20"/>
                <w:szCs w:val="20"/>
              </w:rPr>
            </w:pPr>
            <w:r w:rsidRPr="00CC3F2F">
              <w:rPr>
                <w:iCs/>
                <w:sz w:val="20"/>
                <w:szCs w:val="20"/>
              </w:rPr>
              <w:t>0,003</w:t>
            </w:r>
          </w:p>
          <w:p w:rsidR="00601999" w:rsidRPr="00CC3F2F" w:rsidRDefault="00601999" w:rsidP="00301136">
            <w:pPr>
              <w:rPr>
                <w:iCs/>
                <w:sz w:val="20"/>
                <w:szCs w:val="20"/>
              </w:rPr>
            </w:pPr>
            <w:r w:rsidRPr="00CC3F2F">
              <w:rPr>
                <w:iCs/>
                <w:sz w:val="20"/>
                <w:szCs w:val="20"/>
              </w:rPr>
              <w:t>(0,630)</w:t>
            </w:r>
          </w:p>
        </w:tc>
        <w:tc>
          <w:tcPr>
            <w:tcW w:w="1000" w:type="pct"/>
          </w:tcPr>
          <w:p w:rsidR="00601999" w:rsidRPr="00CC3F2F" w:rsidRDefault="00601999" w:rsidP="00301136">
            <w:pPr>
              <w:rPr>
                <w:sz w:val="20"/>
                <w:szCs w:val="20"/>
              </w:rPr>
            </w:pPr>
            <w:r w:rsidRPr="00CC3F2F">
              <w:rPr>
                <w:sz w:val="20"/>
                <w:szCs w:val="20"/>
              </w:rPr>
              <w:t>0,053</w:t>
            </w:r>
          </w:p>
          <w:p w:rsidR="00601999" w:rsidRPr="00CC3F2F" w:rsidRDefault="00601999" w:rsidP="00301136">
            <w:pPr>
              <w:rPr>
                <w:sz w:val="20"/>
                <w:szCs w:val="20"/>
              </w:rPr>
            </w:pPr>
            <w:r w:rsidRPr="00CC3F2F">
              <w:rPr>
                <w:sz w:val="20"/>
                <w:szCs w:val="20"/>
              </w:rPr>
              <w:t>(0,000)**</w:t>
            </w:r>
          </w:p>
        </w:tc>
        <w:tc>
          <w:tcPr>
            <w:tcW w:w="1000" w:type="pct"/>
          </w:tcPr>
          <w:p w:rsidR="00601999" w:rsidRPr="00CC3F2F" w:rsidRDefault="00601999" w:rsidP="00301136">
            <w:pPr>
              <w:rPr>
                <w:sz w:val="20"/>
                <w:szCs w:val="20"/>
              </w:rPr>
            </w:pPr>
            <w:r w:rsidRPr="00CC3F2F">
              <w:rPr>
                <w:sz w:val="20"/>
                <w:szCs w:val="20"/>
              </w:rPr>
              <w:t>0,740</w:t>
            </w:r>
          </w:p>
          <w:p w:rsidR="00601999" w:rsidRPr="00CC3F2F" w:rsidRDefault="00601999" w:rsidP="00301136">
            <w:pPr>
              <w:rPr>
                <w:sz w:val="20"/>
                <w:szCs w:val="20"/>
              </w:rPr>
            </w:pPr>
            <w:r w:rsidRPr="00CC3F2F">
              <w:rPr>
                <w:sz w:val="20"/>
                <w:szCs w:val="20"/>
              </w:rPr>
              <w:t>(0,000)**</w:t>
            </w:r>
          </w:p>
        </w:tc>
      </w:tr>
      <w:tr w:rsidR="00601999" w:rsidTr="00301136">
        <w:tc>
          <w:tcPr>
            <w:tcW w:w="1000" w:type="pct"/>
          </w:tcPr>
          <w:p w:rsidR="00601999" w:rsidRPr="00CC3F2F" w:rsidRDefault="00601999" w:rsidP="00301136">
            <w:pPr>
              <w:rPr>
                <w:sz w:val="20"/>
                <w:szCs w:val="20"/>
              </w:rPr>
            </w:pPr>
            <w:r w:rsidRPr="00CC3F2F">
              <w:rPr>
                <w:sz w:val="20"/>
                <w:szCs w:val="20"/>
              </w:rPr>
              <w:t>Average age of directors</w:t>
            </w:r>
          </w:p>
        </w:tc>
        <w:tc>
          <w:tcPr>
            <w:tcW w:w="1000" w:type="pct"/>
          </w:tcPr>
          <w:p w:rsidR="00601999" w:rsidRPr="00CC3F2F" w:rsidRDefault="00601999" w:rsidP="00301136">
            <w:pPr>
              <w:rPr>
                <w:sz w:val="20"/>
                <w:szCs w:val="20"/>
              </w:rPr>
            </w:pPr>
            <w:r w:rsidRPr="00CC3F2F">
              <w:rPr>
                <w:sz w:val="20"/>
                <w:szCs w:val="20"/>
              </w:rPr>
              <w:t>0,000</w:t>
            </w:r>
          </w:p>
          <w:p w:rsidR="00601999" w:rsidRPr="00CC3F2F" w:rsidRDefault="00601999" w:rsidP="00301136">
            <w:pPr>
              <w:rPr>
                <w:sz w:val="20"/>
                <w:szCs w:val="20"/>
              </w:rPr>
            </w:pPr>
            <w:r w:rsidRPr="00CC3F2F">
              <w:rPr>
                <w:sz w:val="20"/>
                <w:szCs w:val="20"/>
              </w:rPr>
              <w:t>(0,759)</w:t>
            </w:r>
          </w:p>
        </w:tc>
        <w:tc>
          <w:tcPr>
            <w:tcW w:w="1000" w:type="pct"/>
          </w:tcPr>
          <w:p w:rsidR="00601999" w:rsidRPr="00CC3F2F" w:rsidRDefault="00601999" w:rsidP="00301136">
            <w:pPr>
              <w:rPr>
                <w:iCs/>
                <w:sz w:val="20"/>
                <w:szCs w:val="20"/>
              </w:rPr>
            </w:pPr>
            <w:r w:rsidRPr="00CC3F2F">
              <w:rPr>
                <w:iCs/>
                <w:sz w:val="20"/>
                <w:szCs w:val="20"/>
              </w:rPr>
              <w:t>0,001</w:t>
            </w:r>
          </w:p>
          <w:p w:rsidR="00601999" w:rsidRPr="00CC3F2F" w:rsidRDefault="00601999" w:rsidP="00301136">
            <w:pPr>
              <w:rPr>
                <w:iCs/>
                <w:sz w:val="20"/>
                <w:szCs w:val="20"/>
              </w:rPr>
            </w:pPr>
            <w:r w:rsidRPr="00CC3F2F">
              <w:rPr>
                <w:iCs/>
                <w:sz w:val="20"/>
                <w:szCs w:val="20"/>
              </w:rPr>
              <w:t>(0,522)</w:t>
            </w:r>
          </w:p>
        </w:tc>
        <w:tc>
          <w:tcPr>
            <w:tcW w:w="1000" w:type="pct"/>
          </w:tcPr>
          <w:p w:rsidR="00601999" w:rsidRPr="00CC3F2F" w:rsidRDefault="00601999" w:rsidP="00301136">
            <w:pPr>
              <w:rPr>
                <w:sz w:val="20"/>
                <w:szCs w:val="20"/>
              </w:rPr>
            </w:pPr>
            <w:r w:rsidRPr="00CC3F2F">
              <w:rPr>
                <w:sz w:val="20"/>
                <w:szCs w:val="20"/>
              </w:rPr>
              <w:t>0,000</w:t>
            </w:r>
          </w:p>
          <w:p w:rsidR="00601999" w:rsidRPr="00CC3F2F" w:rsidRDefault="00601999" w:rsidP="00301136">
            <w:pPr>
              <w:rPr>
                <w:sz w:val="20"/>
                <w:szCs w:val="20"/>
              </w:rPr>
            </w:pPr>
            <w:r w:rsidRPr="00CC3F2F">
              <w:rPr>
                <w:sz w:val="20"/>
                <w:szCs w:val="20"/>
              </w:rPr>
              <w:t>(0,935)</w:t>
            </w:r>
          </w:p>
        </w:tc>
        <w:tc>
          <w:tcPr>
            <w:tcW w:w="1000" w:type="pct"/>
          </w:tcPr>
          <w:p w:rsidR="00601999" w:rsidRPr="00CC3F2F" w:rsidRDefault="00601999" w:rsidP="00301136">
            <w:pPr>
              <w:rPr>
                <w:sz w:val="20"/>
                <w:szCs w:val="20"/>
              </w:rPr>
            </w:pPr>
            <w:r w:rsidRPr="00CC3F2F">
              <w:rPr>
                <w:sz w:val="20"/>
                <w:szCs w:val="20"/>
              </w:rPr>
              <w:t>-0,002</w:t>
            </w:r>
          </w:p>
          <w:p w:rsidR="00601999" w:rsidRPr="00CC3F2F" w:rsidRDefault="00601999" w:rsidP="00301136">
            <w:pPr>
              <w:rPr>
                <w:sz w:val="20"/>
                <w:szCs w:val="20"/>
              </w:rPr>
            </w:pPr>
            <w:r w:rsidRPr="00CC3F2F">
              <w:rPr>
                <w:sz w:val="20"/>
                <w:szCs w:val="20"/>
              </w:rPr>
              <w:t>(0,617)</w:t>
            </w:r>
          </w:p>
        </w:tc>
      </w:tr>
      <w:tr w:rsidR="00601999" w:rsidTr="00301136">
        <w:tc>
          <w:tcPr>
            <w:tcW w:w="1000" w:type="pct"/>
          </w:tcPr>
          <w:p w:rsidR="00601999" w:rsidRPr="00CC3F2F" w:rsidRDefault="00601999" w:rsidP="00301136">
            <w:pPr>
              <w:rPr>
                <w:sz w:val="20"/>
                <w:szCs w:val="20"/>
              </w:rPr>
            </w:pPr>
            <w:r w:rsidRPr="00CC3F2F">
              <w:rPr>
                <w:sz w:val="20"/>
                <w:szCs w:val="20"/>
              </w:rPr>
              <w:t>Leverage</w:t>
            </w:r>
          </w:p>
        </w:tc>
        <w:tc>
          <w:tcPr>
            <w:tcW w:w="1000" w:type="pct"/>
          </w:tcPr>
          <w:p w:rsidR="00601999" w:rsidRPr="00CC3F2F" w:rsidRDefault="00601999" w:rsidP="00301136">
            <w:pPr>
              <w:rPr>
                <w:sz w:val="20"/>
                <w:szCs w:val="20"/>
              </w:rPr>
            </w:pPr>
            <w:r w:rsidRPr="00CC3F2F">
              <w:rPr>
                <w:sz w:val="20"/>
                <w:szCs w:val="20"/>
              </w:rPr>
              <w:t>-0,051</w:t>
            </w:r>
          </w:p>
        </w:tc>
        <w:tc>
          <w:tcPr>
            <w:tcW w:w="1000" w:type="pct"/>
          </w:tcPr>
          <w:p w:rsidR="00601999" w:rsidRPr="00CC3F2F" w:rsidRDefault="00601999" w:rsidP="00301136">
            <w:pPr>
              <w:rPr>
                <w:iCs/>
                <w:sz w:val="20"/>
                <w:szCs w:val="20"/>
              </w:rPr>
            </w:pPr>
            <w:r w:rsidRPr="00CC3F2F">
              <w:rPr>
                <w:iCs/>
                <w:sz w:val="20"/>
                <w:szCs w:val="20"/>
              </w:rPr>
              <w:t>0,064</w:t>
            </w:r>
          </w:p>
        </w:tc>
        <w:tc>
          <w:tcPr>
            <w:tcW w:w="1000" w:type="pct"/>
          </w:tcPr>
          <w:p w:rsidR="00601999" w:rsidRPr="00CC3F2F" w:rsidRDefault="00601999" w:rsidP="00301136">
            <w:pPr>
              <w:rPr>
                <w:sz w:val="20"/>
                <w:szCs w:val="20"/>
              </w:rPr>
            </w:pPr>
            <w:r w:rsidRPr="00CC3F2F">
              <w:rPr>
                <w:sz w:val="20"/>
                <w:szCs w:val="20"/>
              </w:rPr>
              <w:t>0,932</w:t>
            </w:r>
          </w:p>
        </w:tc>
        <w:tc>
          <w:tcPr>
            <w:tcW w:w="1000" w:type="pct"/>
          </w:tcPr>
          <w:p w:rsidR="00601999" w:rsidRPr="00CC3F2F" w:rsidRDefault="00601999" w:rsidP="00301136">
            <w:pPr>
              <w:rPr>
                <w:sz w:val="20"/>
                <w:szCs w:val="20"/>
              </w:rPr>
            </w:pPr>
            <w:r w:rsidRPr="00CC3F2F">
              <w:rPr>
                <w:sz w:val="20"/>
                <w:szCs w:val="20"/>
              </w:rPr>
              <w:t>-0,057</w:t>
            </w:r>
          </w:p>
        </w:tc>
      </w:tr>
      <w:tr w:rsidR="00601999" w:rsidTr="00301136">
        <w:tc>
          <w:tcPr>
            <w:tcW w:w="1000" w:type="pct"/>
          </w:tcPr>
          <w:p w:rsidR="00601999" w:rsidRPr="00CC3F2F" w:rsidRDefault="00601999" w:rsidP="00301136">
            <w:pPr>
              <w:rPr>
                <w:sz w:val="20"/>
                <w:szCs w:val="20"/>
              </w:rPr>
            </w:pPr>
          </w:p>
        </w:tc>
        <w:tc>
          <w:tcPr>
            <w:tcW w:w="1000" w:type="pct"/>
          </w:tcPr>
          <w:p w:rsidR="00601999" w:rsidRPr="00CC3F2F" w:rsidRDefault="00601999" w:rsidP="00301136">
            <w:pPr>
              <w:rPr>
                <w:sz w:val="20"/>
                <w:szCs w:val="20"/>
              </w:rPr>
            </w:pPr>
            <w:r w:rsidRPr="00CC3F2F">
              <w:rPr>
                <w:sz w:val="20"/>
                <w:szCs w:val="20"/>
              </w:rPr>
              <w:t>(0,000)**</w:t>
            </w:r>
          </w:p>
        </w:tc>
        <w:tc>
          <w:tcPr>
            <w:tcW w:w="1000" w:type="pct"/>
          </w:tcPr>
          <w:p w:rsidR="00601999" w:rsidRPr="00CC3F2F" w:rsidRDefault="00601999" w:rsidP="00301136">
            <w:pPr>
              <w:rPr>
                <w:iCs/>
                <w:sz w:val="20"/>
                <w:szCs w:val="20"/>
              </w:rPr>
            </w:pPr>
            <w:r w:rsidRPr="00CC3F2F">
              <w:rPr>
                <w:iCs/>
                <w:sz w:val="20"/>
                <w:szCs w:val="20"/>
              </w:rPr>
              <w:t>(0,026)*</w:t>
            </w:r>
          </w:p>
        </w:tc>
        <w:tc>
          <w:tcPr>
            <w:tcW w:w="1000" w:type="pct"/>
          </w:tcPr>
          <w:p w:rsidR="00601999" w:rsidRPr="00CC3F2F" w:rsidRDefault="00601999" w:rsidP="00301136">
            <w:pPr>
              <w:rPr>
                <w:sz w:val="20"/>
                <w:szCs w:val="20"/>
              </w:rPr>
            </w:pPr>
            <w:r w:rsidRPr="00CC3F2F">
              <w:rPr>
                <w:sz w:val="20"/>
                <w:szCs w:val="20"/>
              </w:rPr>
              <w:t>(0,000)**</w:t>
            </w:r>
          </w:p>
        </w:tc>
        <w:tc>
          <w:tcPr>
            <w:tcW w:w="1000" w:type="pct"/>
          </w:tcPr>
          <w:p w:rsidR="00601999" w:rsidRPr="00CC3F2F" w:rsidRDefault="00601999" w:rsidP="00301136">
            <w:pPr>
              <w:rPr>
                <w:sz w:val="20"/>
                <w:szCs w:val="20"/>
              </w:rPr>
            </w:pPr>
            <w:r w:rsidRPr="00CC3F2F">
              <w:rPr>
                <w:sz w:val="20"/>
                <w:szCs w:val="20"/>
              </w:rPr>
              <w:t>(0,547)</w:t>
            </w:r>
          </w:p>
        </w:tc>
      </w:tr>
      <w:tr w:rsidR="00601999" w:rsidTr="00301136">
        <w:tc>
          <w:tcPr>
            <w:tcW w:w="1000" w:type="pct"/>
          </w:tcPr>
          <w:p w:rsidR="00601999" w:rsidRPr="00CC3F2F" w:rsidRDefault="00601999" w:rsidP="00301136">
            <w:pPr>
              <w:rPr>
                <w:sz w:val="20"/>
                <w:szCs w:val="20"/>
              </w:rPr>
            </w:pPr>
          </w:p>
        </w:tc>
        <w:tc>
          <w:tcPr>
            <w:tcW w:w="1000" w:type="pct"/>
          </w:tcPr>
          <w:p w:rsidR="00601999" w:rsidRPr="00CC3F2F" w:rsidRDefault="00601999" w:rsidP="00301136">
            <w:pPr>
              <w:rPr>
                <w:sz w:val="20"/>
                <w:szCs w:val="20"/>
              </w:rPr>
            </w:pPr>
          </w:p>
        </w:tc>
        <w:tc>
          <w:tcPr>
            <w:tcW w:w="1000" w:type="pct"/>
          </w:tcPr>
          <w:p w:rsidR="00601999" w:rsidRPr="00CC3F2F" w:rsidRDefault="00601999" w:rsidP="00301136">
            <w:pPr>
              <w:rPr>
                <w:iCs/>
                <w:sz w:val="20"/>
                <w:szCs w:val="20"/>
              </w:rPr>
            </w:pPr>
          </w:p>
        </w:tc>
        <w:tc>
          <w:tcPr>
            <w:tcW w:w="1000" w:type="pct"/>
          </w:tcPr>
          <w:p w:rsidR="00601999" w:rsidRPr="00CC3F2F" w:rsidRDefault="00601999" w:rsidP="00301136">
            <w:pPr>
              <w:rPr>
                <w:sz w:val="20"/>
                <w:szCs w:val="20"/>
              </w:rPr>
            </w:pPr>
          </w:p>
        </w:tc>
        <w:tc>
          <w:tcPr>
            <w:tcW w:w="1000" w:type="pct"/>
          </w:tcPr>
          <w:p w:rsidR="00601999" w:rsidRPr="00CC3F2F" w:rsidRDefault="00601999" w:rsidP="00301136">
            <w:pPr>
              <w:rPr>
                <w:sz w:val="20"/>
                <w:szCs w:val="20"/>
              </w:rPr>
            </w:pPr>
          </w:p>
        </w:tc>
      </w:tr>
      <w:tr w:rsidR="00601999" w:rsidTr="00301136">
        <w:tc>
          <w:tcPr>
            <w:tcW w:w="1000" w:type="pct"/>
          </w:tcPr>
          <w:p w:rsidR="00601999" w:rsidRPr="00CC3F2F" w:rsidRDefault="00601999" w:rsidP="00301136">
            <w:pPr>
              <w:rPr>
                <w:sz w:val="20"/>
                <w:szCs w:val="20"/>
              </w:rPr>
            </w:pPr>
            <w:r w:rsidRPr="00CC3F2F">
              <w:rPr>
                <w:sz w:val="20"/>
                <w:szCs w:val="20"/>
              </w:rPr>
              <w:t>F-statistic</w:t>
            </w:r>
          </w:p>
        </w:tc>
        <w:tc>
          <w:tcPr>
            <w:tcW w:w="1000" w:type="pct"/>
          </w:tcPr>
          <w:p w:rsidR="00601999" w:rsidRPr="00CC3F2F" w:rsidRDefault="00601999" w:rsidP="00301136">
            <w:pPr>
              <w:rPr>
                <w:sz w:val="20"/>
                <w:szCs w:val="20"/>
              </w:rPr>
            </w:pPr>
            <w:r w:rsidRPr="00CC3F2F">
              <w:rPr>
                <w:sz w:val="20"/>
                <w:szCs w:val="20"/>
              </w:rPr>
              <w:t>6,707</w:t>
            </w:r>
          </w:p>
        </w:tc>
        <w:tc>
          <w:tcPr>
            <w:tcW w:w="1000" w:type="pct"/>
          </w:tcPr>
          <w:p w:rsidR="00601999" w:rsidRPr="00CC3F2F" w:rsidRDefault="00601999" w:rsidP="00301136">
            <w:pPr>
              <w:rPr>
                <w:iCs/>
                <w:sz w:val="20"/>
                <w:szCs w:val="20"/>
              </w:rPr>
            </w:pPr>
            <w:r w:rsidRPr="00CC3F2F">
              <w:rPr>
                <w:iCs/>
                <w:sz w:val="20"/>
                <w:szCs w:val="20"/>
              </w:rPr>
              <w:t>1,615</w:t>
            </w:r>
          </w:p>
        </w:tc>
        <w:tc>
          <w:tcPr>
            <w:tcW w:w="1000" w:type="pct"/>
          </w:tcPr>
          <w:p w:rsidR="00601999" w:rsidRPr="00CC3F2F" w:rsidRDefault="00601999" w:rsidP="00301136">
            <w:pPr>
              <w:rPr>
                <w:sz w:val="20"/>
                <w:szCs w:val="20"/>
              </w:rPr>
            </w:pPr>
            <w:r w:rsidRPr="00CC3F2F">
              <w:rPr>
                <w:sz w:val="20"/>
                <w:szCs w:val="20"/>
              </w:rPr>
              <w:t>132,210</w:t>
            </w:r>
          </w:p>
        </w:tc>
        <w:tc>
          <w:tcPr>
            <w:tcW w:w="1000" w:type="pct"/>
          </w:tcPr>
          <w:p w:rsidR="00601999" w:rsidRPr="00CC3F2F" w:rsidRDefault="00601999" w:rsidP="00301136">
            <w:pPr>
              <w:rPr>
                <w:sz w:val="20"/>
                <w:szCs w:val="20"/>
              </w:rPr>
            </w:pPr>
            <w:r w:rsidRPr="00CC3F2F">
              <w:rPr>
                <w:sz w:val="20"/>
                <w:szCs w:val="20"/>
              </w:rPr>
              <w:t>261,433</w:t>
            </w:r>
          </w:p>
        </w:tc>
      </w:tr>
      <w:tr w:rsidR="00601999" w:rsidTr="00301136">
        <w:tc>
          <w:tcPr>
            <w:tcW w:w="1000" w:type="pct"/>
          </w:tcPr>
          <w:p w:rsidR="00601999" w:rsidRPr="00CC3F2F" w:rsidRDefault="00601999" w:rsidP="00301136">
            <w:pPr>
              <w:rPr>
                <w:sz w:val="20"/>
                <w:szCs w:val="20"/>
              </w:rPr>
            </w:pPr>
            <w:r w:rsidRPr="00CC3F2F">
              <w:rPr>
                <w:sz w:val="20"/>
                <w:szCs w:val="20"/>
              </w:rPr>
              <w:t>p-value</w:t>
            </w:r>
          </w:p>
        </w:tc>
        <w:tc>
          <w:tcPr>
            <w:tcW w:w="1000" w:type="pct"/>
          </w:tcPr>
          <w:p w:rsidR="00601999" w:rsidRPr="00CC3F2F" w:rsidRDefault="00601999" w:rsidP="00301136">
            <w:pPr>
              <w:rPr>
                <w:sz w:val="20"/>
                <w:szCs w:val="20"/>
              </w:rPr>
            </w:pPr>
            <w:r w:rsidRPr="00CC3F2F">
              <w:rPr>
                <w:sz w:val="20"/>
                <w:szCs w:val="20"/>
              </w:rPr>
              <w:t>0,000**</w:t>
            </w:r>
          </w:p>
        </w:tc>
        <w:tc>
          <w:tcPr>
            <w:tcW w:w="1000" w:type="pct"/>
          </w:tcPr>
          <w:p w:rsidR="00601999" w:rsidRPr="00CC3F2F" w:rsidRDefault="00601999" w:rsidP="00301136">
            <w:pPr>
              <w:rPr>
                <w:iCs/>
                <w:sz w:val="20"/>
                <w:szCs w:val="20"/>
              </w:rPr>
            </w:pPr>
            <w:r w:rsidRPr="00CC3F2F">
              <w:rPr>
                <w:iCs/>
                <w:sz w:val="20"/>
                <w:szCs w:val="20"/>
              </w:rPr>
              <w:t>0,140</w:t>
            </w:r>
          </w:p>
        </w:tc>
        <w:tc>
          <w:tcPr>
            <w:tcW w:w="1000" w:type="pct"/>
          </w:tcPr>
          <w:p w:rsidR="00601999" w:rsidRPr="00CC3F2F" w:rsidRDefault="00601999" w:rsidP="00301136">
            <w:pPr>
              <w:rPr>
                <w:sz w:val="20"/>
                <w:szCs w:val="20"/>
              </w:rPr>
            </w:pPr>
            <w:r w:rsidRPr="00CC3F2F">
              <w:rPr>
                <w:sz w:val="20"/>
                <w:szCs w:val="20"/>
              </w:rPr>
              <w:t>0,000**</w:t>
            </w:r>
          </w:p>
        </w:tc>
        <w:tc>
          <w:tcPr>
            <w:tcW w:w="1000" w:type="pct"/>
          </w:tcPr>
          <w:p w:rsidR="00601999" w:rsidRPr="00CC3F2F" w:rsidRDefault="00601999" w:rsidP="00301136">
            <w:pPr>
              <w:rPr>
                <w:sz w:val="20"/>
                <w:szCs w:val="20"/>
              </w:rPr>
            </w:pPr>
            <w:r w:rsidRPr="00CC3F2F">
              <w:rPr>
                <w:sz w:val="20"/>
                <w:szCs w:val="20"/>
              </w:rPr>
              <w:t>0,000**</w:t>
            </w:r>
          </w:p>
        </w:tc>
      </w:tr>
      <w:tr w:rsidR="00601999" w:rsidTr="00301136">
        <w:tc>
          <w:tcPr>
            <w:tcW w:w="1000" w:type="pct"/>
          </w:tcPr>
          <w:p w:rsidR="00601999" w:rsidRPr="00CC3F2F" w:rsidRDefault="00601999" w:rsidP="00301136">
            <w:pPr>
              <w:rPr>
                <w:sz w:val="20"/>
                <w:szCs w:val="20"/>
              </w:rPr>
            </w:pPr>
            <w:r w:rsidRPr="00CC3F2F">
              <w:rPr>
                <w:sz w:val="20"/>
                <w:szCs w:val="20"/>
              </w:rPr>
              <w:t>Adjusted R^2</w:t>
            </w:r>
          </w:p>
        </w:tc>
        <w:tc>
          <w:tcPr>
            <w:tcW w:w="1000" w:type="pct"/>
          </w:tcPr>
          <w:p w:rsidR="00601999" w:rsidRPr="00CC3F2F" w:rsidRDefault="00601999" w:rsidP="00301136">
            <w:pPr>
              <w:rPr>
                <w:sz w:val="20"/>
                <w:szCs w:val="20"/>
              </w:rPr>
            </w:pPr>
            <w:r w:rsidRPr="00CC3F2F">
              <w:rPr>
                <w:sz w:val="20"/>
                <w:szCs w:val="20"/>
              </w:rPr>
              <w:t>0,050</w:t>
            </w:r>
          </w:p>
        </w:tc>
        <w:tc>
          <w:tcPr>
            <w:tcW w:w="1000" w:type="pct"/>
          </w:tcPr>
          <w:p w:rsidR="00601999" w:rsidRPr="00CC3F2F" w:rsidRDefault="00601999" w:rsidP="00301136">
            <w:pPr>
              <w:rPr>
                <w:iCs/>
                <w:sz w:val="20"/>
                <w:szCs w:val="20"/>
              </w:rPr>
            </w:pPr>
            <w:r w:rsidRPr="00CC3F2F">
              <w:rPr>
                <w:iCs/>
                <w:sz w:val="20"/>
                <w:szCs w:val="20"/>
              </w:rPr>
              <w:t>0,006</w:t>
            </w:r>
          </w:p>
        </w:tc>
        <w:tc>
          <w:tcPr>
            <w:tcW w:w="1000" w:type="pct"/>
          </w:tcPr>
          <w:p w:rsidR="00601999" w:rsidRPr="00CC3F2F" w:rsidRDefault="00601999" w:rsidP="00301136">
            <w:pPr>
              <w:rPr>
                <w:sz w:val="20"/>
                <w:szCs w:val="20"/>
              </w:rPr>
            </w:pPr>
            <w:r w:rsidRPr="00CC3F2F">
              <w:rPr>
                <w:sz w:val="20"/>
                <w:szCs w:val="20"/>
              </w:rPr>
              <w:t>0,545</w:t>
            </w:r>
          </w:p>
        </w:tc>
        <w:tc>
          <w:tcPr>
            <w:tcW w:w="1000" w:type="pct"/>
          </w:tcPr>
          <w:p w:rsidR="00601999" w:rsidRPr="00CC3F2F" w:rsidRDefault="00601999" w:rsidP="00301136">
            <w:pPr>
              <w:rPr>
                <w:sz w:val="20"/>
                <w:szCs w:val="20"/>
              </w:rPr>
            </w:pPr>
            <w:r w:rsidRPr="00CC3F2F">
              <w:rPr>
                <w:sz w:val="20"/>
                <w:szCs w:val="20"/>
              </w:rPr>
              <w:t>0,704</w:t>
            </w:r>
          </w:p>
        </w:tc>
      </w:tr>
    </w:tbl>
    <w:p w:rsidR="00601999" w:rsidRPr="00601999" w:rsidRDefault="00601999" w:rsidP="00601999">
      <w:pPr>
        <w:pStyle w:val="ListParagraph"/>
        <w:ind w:left="360"/>
        <w:rPr>
          <w:lang w:val="en-US"/>
        </w:rPr>
      </w:pPr>
    </w:p>
    <w:p w:rsidR="00601999" w:rsidRPr="00601999" w:rsidRDefault="008008F3" w:rsidP="00601999">
      <w:pPr>
        <w:pStyle w:val="ListParagraph"/>
        <w:spacing w:after="120" w:line="360" w:lineRule="auto"/>
        <w:ind w:left="0" w:firstLine="360"/>
        <w:jc w:val="both"/>
        <w:rPr>
          <w:rFonts w:ascii="Times New Roman" w:hAnsi="Times New Roman" w:cs="Times New Roman"/>
        </w:rPr>
      </w:pPr>
      <w:r>
        <w:rPr>
          <w:rFonts w:ascii="Times New Roman" w:hAnsi="Times New Roman" w:cs="Times New Roman"/>
        </w:rPr>
        <w:t>When looking at table 12</w:t>
      </w:r>
      <w:r w:rsidR="00601999" w:rsidRPr="00601999">
        <w:rPr>
          <w:rFonts w:ascii="Times New Roman" w:hAnsi="Times New Roman" w:cs="Times New Roman"/>
        </w:rPr>
        <w:t>, the outcome of the OLS for 2012, it can be seen that the variables ROA, log of Tobin’s Q and log of market value are again significant, therefore the hypotheses 1</w:t>
      </w:r>
      <w:r w:rsidR="00601999" w:rsidRPr="00601999">
        <w:rPr>
          <w:rFonts w:ascii="Times New Roman" w:hAnsi="Times New Roman" w:cs="Times New Roman"/>
          <w:vertAlign w:val="subscript"/>
        </w:rPr>
        <w:t>0</w:t>
      </w:r>
      <w:r w:rsidR="00601999" w:rsidRPr="00601999">
        <w:rPr>
          <w:rFonts w:ascii="Times New Roman" w:hAnsi="Times New Roman" w:cs="Times New Roman"/>
        </w:rPr>
        <w:t>, 3</w:t>
      </w:r>
      <w:r w:rsidR="00601999" w:rsidRPr="00601999">
        <w:rPr>
          <w:rFonts w:ascii="Times New Roman" w:hAnsi="Times New Roman" w:cs="Times New Roman"/>
          <w:vertAlign w:val="subscript"/>
        </w:rPr>
        <w:t>0</w:t>
      </w:r>
      <w:r w:rsidR="00601999" w:rsidRPr="00601999">
        <w:rPr>
          <w:rFonts w:ascii="Times New Roman" w:hAnsi="Times New Roman" w:cs="Times New Roman"/>
        </w:rPr>
        <w:t xml:space="preserve"> and 4</w:t>
      </w:r>
      <w:r w:rsidR="00601999" w:rsidRPr="00601999">
        <w:rPr>
          <w:rFonts w:ascii="Times New Roman" w:hAnsi="Times New Roman" w:cs="Times New Roman"/>
          <w:vertAlign w:val="subscript"/>
        </w:rPr>
        <w:t>0</w:t>
      </w:r>
      <w:r w:rsidR="00601999" w:rsidRPr="00601999">
        <w:rPr>
          <w:rFonts w:ascii="Times New Roman" w:hAnsi="Times New Roman" w:cs="Times New Roman"/>
        </w:rPr>
        <w:t>, of having no effect, can be rejected for the year 2012, as there is a significant effect. The ROE has a p-value of 0,140 that leads to accepting the hypothesis 2</w:t>
      </w:r>
      <w:r w:rsidR="00601999" w:rsidRPr="00601999">
        <w:rPr>
          <w:rFonts w:ascii="Times New Roman" w:hAnsi="Times New Roman" w:cs="Times New Roman"/>
          <w:vertAlign w:val="subscript"/>
        </w:rPr>
        <w:t>0</w:t>
      </w:r>
      <w:r w:rsidR="00601999" w:rsidRPr="00601999">
        <w:rPr>
          <w:rFonts w:ascii="Times New Roman" w:hAnsi="Times New Roman" w:cs="Times New Roman"/>
        </w:rPr>
        <w:t xml:space="preserve"> for the year 2012, as there is no significant effect. </w:t>
      </w:r>
    </w:p>
    <w:p w:rsidR="00601999" w:rsidRPr="00601999" w:rsidRDefault="00601999" w:rsidP="00601999">
      <w:pPr>
        <w:spacing w:after="120" w:line="360" w:lineRule="auto"/>
        <w:ind w:firstLine="360"/>
        <w:jc w:val="both"/>
        <w:rPr>
          <w:rFonts w:ascii="Times New Roman" w:hAnsi="Times New Roman" w:cs="Times New Roman"/>
        </w:rPr>
      </w:pPr>
      <w:r w:rsidRPr="00601999">
        <w:rPr>
          <w:rFonts w:ascii="Times New Roman" w:hAnsi="Times New Roman" w:cs="Times New Roman"/>
        </w:rPr>
        <w:lastRenderedPageBreak/>
        <w:t>Again there is an influence of women within board of directors noticeable when looking at the firm performance variables ROA, Tobin’s Q and market value. There is no influence of women within board of directors noticeable when looking at the firm performance measure Tobin’s Q for 2012.</w:t>
      </w:r>
    </w:p>
    <w:p w:rsidR="00601999" w:rsidRPr="00601999" w:rsidRDefault="00601999" w:rsidP="00601999">
      <w:pPr>
        <w:spacing w:after="120" w:line="360" w:lineRule="auto"/>
        <w:ind w:firstLine="360"/>
        <w:jc w:val="both"/>
        <w:rPr>
          <w:rFonts w:ascii="Times New Roman" w:hAnsi="Times New Roman" w:cs="Times New Roman"/>
        </w:rPr>
      </w:pPr>
      <w:r w:rsidRPr="00601999">
        <w:rPr>
          <w:rFonts w:ascii="Times New Roman" w:hAnsi="Times New Roman" w:cs="Times New Roman"/>
        </w:rPr>
        <w:t xml:space="preserve">When taking a closer look at table 10 it can be seen that for percentage of women a negative value can be found for all firm performance measures. This means that the percentage of women has a negative influence on firm performance, though only for market value a significant value can be found. </w:t>
      </w:r>
    </w:p>
    <w:p w:rsidR="00601999" w:rsidRPr="00601999" w:rsidRDefault="00601999" w:rsidP="00601999">
      <w:pPr>
        <w:spacing w:after="120" w:line="360" w:lineRule="auto"/>
        <w:ind w:firstLine="360"/>
        <w:jc w:val="both"/>
        <w:rPr>
          <w:rFonts w:ascii="Times New Roman" w:hAnsi="Times New Roman" w:cs="Times New Roman"/>
        </w:rPr>
      </w:pPr>
      <w:r w:rsidRPr="00601999">
        <w:rPr>
          <w:rFonts w:ascii="Times New Roman" w:hAnsi="Times New Roman" w:cs="Times New Roman"/>
        </w:rPr>
        <w:t>Though for dummy for gender only positive influences can be found, but for which none of them are significant. This means that having dummy for gender has a positive influence on the firm performance measures ROA, ROE, Tobin’s Q and market value.</w:t>
      </w:r>
    </w:p>
    <w:p w:rsidR="00601999" w:rsidRPr="00601999" w:rsidRDefault="00601999" w:rsidP="00601999">
      <w:pPr>
        <w:spacing w:after="120" w:line="360" w:lineRule="auto"/>
        <w:ind w:firstLine="360"/>
        <w:jc w:val="both"/>
        <w:rPr>
          <w:rFonts w:ascii="Times New Roman" w:hAnsi="Times New Roman" w:cs="Times New Roman"/>
        </w:rPr>
      </w:pPr>
      <w:r w:rsidRPr="00601999">
        <w:rPr>
          <w:rFonts w:ascii="Times New Roman" w:hAnsi="Times New Roman" w:cs="Times New Roman"/>
        </w:rPr>
        <w:t>In summary the next conclusion can be drawn for hypotheses one until four for 2002 and 2012:</w:t>
      </w:r>
    </w:p>
    <w:p w:rsidR="00601999" w:rsidRPr="00601999" w:rsidRDefault="008008F3" w:rsidP="00601999">
      <w:pPr>
        <w:rPr>
          <w:rFonts w:ascii="Times New Roman" w:hAnsi="Times New Roman" w:cs="Times New Roman"/>
        </w:rPr>
      </w:pPr>
      <w:r>
        <w:rPr>
          <w:rFonts w:ascii="Times New Roman" w:hAnsi="Times New Roman" w:cs="Times New Roman"/>
        </w:rPr>
        <w:t>Table 13</w:t>
      </w:r>
      <w:r w:rsidR="00601999" w:rsidRPr="00601999">
        <w:rPr>
          <w:rFonts w:ascii="Times New Roman" w:hAnsi="Times New Roman" w:cs="Times New Roman"/>
        </w:rPr>
        <w:t>: Overview of hypotheses 1 until 4</w:t>
      </w:r>
    </w:p>
    <w:tbl>
      <w:tblPr>
        <w:tblStyle w:val="LightList4"/>
        <w:tblW w:w="4166" w:type="pct"/>
        <w:tblLook w:val="0620"/>
      </w:tblPr>
      <w:tblGrid>
        <w:gridCol w:w="1547"/>
        <w:gridCol w:w="1547"/>
        <w:gridCol w:w="1546"/>
        <w:gridCol w:w="1546"/>
        <w:gridCol w:w="1546"/>
      </w:tblGrid>
      <w:tr w:rsidR="00601999" w:rsidTr="00301136">
        <w:trPr>
          <w:cnfStyle w:val="100000000000"/>
        </w:trPr>
        <w:tc>
          <w:tcPr>
            <w:tcW w:w="1000" w:type="pct"/>
          </w:tcPr>
          <w:p w:rsidR="00601999" w:rsidRDefault="00601999" w:rsidP="00301136"/>
        </w:tc>
        <w:tc>
          <w:tcPr>
            <w:tcW w:w="1000" w:type="pct"/>
          </w:tcPr>
          <w:p w:rsidR="00601999" w:rsidRDefault="00601999" w:rsidP="00301136">
            <w:r>
              <w:t>ROA</w:t>
            </w:r>
          </w:p>
        </w:tc>
        <w:tc>
          <w:tcPr>
            <w:tcW w:w="1000" w:type="pct"/>
          </w:tcPr>
          <w:p w:rsidR="00601999" w:rsidRDefault="00601999" w:rsidP="00301136">
            <w:r>
              <w:t>ROE</w:t>
            </w:r>
          </w:p>
        </w:tc>
        <w:tc>
          <w:tcPr>
            <w:tcW w:w="1000" w:type="pct"/>
          </w:tcPr>
          <w:p w:rsidR="00601999" w:rsidRDefault="00601999" w:rsidP="00301136">
            <w:r>
              <w:t xml:space="preserve">Log of Tobin’s Q </w:t>
            </w:r>
          </w:p>
        </w:tc>
        <w:tc>
          <w:tcPr>
            <w:tcW w:w="1000" w:type="pct"/>
          </w:tcPr>
          <w:p w:rsidR="00601999" w:rsidRDefault="00601999" w:rsidP="00301136">
            <w:r>
              <w:t xml:space="preserve">Log of Market value </w:t>
            </w:r>
          </w:p>
        </w:tc>
      </w:tr>
      <w:tr w:rsidR="00601999" w:rsidTr="00301136">
        <w:tc>
          <w:tcPr>
            <w:tcW w:w="1000" w:type="pct"/>
          </w:tcPr>
          <w:p w:rsidR="00601999" w:rsidRPr="00CC3F2F" w:rsidRDefault="00601999" w:rsidP="00301136">
            <w:pPr>
              <w:rPr>
                <w:sz w:val="20"/>
                <w:szCs w:val="20"/>
              </w:rPr>
            </w:pPr>
            <w:r w:rsidRPr="00CC3F2F">
              <w:rPr>
                <w:sz w:val="20"/>
                <w:szCs w:val="20"/>
              </w:rPr>
              <w:t>2002</w:t>
            </w:r>
          </w:p>
        </w:tc>
        <w:tc>
          <w:tcPr>
            <w:tcW w:w="1000" w:type="pct"/>
          </w:tcPr>
          <w:p w:rsidR="00601999" w:rsidRPr="00CC3F2F" w:rsidRDefault="00601999" w:rsidP="00301136">
            <w:pPr>
              <w:rPr>
                <w:sz w:val="20"/>
                <w:szCs w:val="20"/>
                <w:vertAlign w:val="subscript"/>
              </w:rPr>
            </w:pPr>
            <w:r w:rsidRPr="00CC3F2F">
              <w:rPr>
                <w:sz w:val="20"/>
                <w:szCs w:val="20"/>
              </w:rPr>
              <w:t>Reject H1</w:t>
            </w:r>
            <w:r w:rsidRPr="00CC3F2F">
              <w:rPr>
                <w:sz w:val="20"/>
                <w:szCs w:val="20"/>
                <w:vertAlign w:val="subscript"/>
              </w:rPr>
              <w:t>0</w:t>
            </w:r>
          </w:p>
        </w:tc>
        <w:tc>
          <w:tcPr>
            <w:tcW w:w="1000" w:type="pct"/>
          </w:tcPr>
          <w:p w:rsidR="00601999" w:rsidRPr="00CC3F2F" w:rsidRDefault="00601999" w:rsidP="00301136">
            <w:pPr>
              <w:rPr>
                <w:iCs/>
                <w:sz w:val="20"/>
                <w:szCs w:val="20"/>
                <w:vertAlign w:val="subscript"/>
              </w:rPr>
            </w:pPr>
            <w:r w:rsidRPr="00CC3F2F">
              <w:rPr>
                <w:iCs/>
                <w:sz w:val="20"/>
                <w:szCs w:val="20"/>
              </w:rPr>
              <w:t>Accept H2</w:t>
            </w:r>
            <w:r w:rsidRPr="00CC3F2F">
              <w:rPr>
                <w:iCs/>
                <w:sz w:val="20"/>
                <w:szCs w:val="20"/>
                <w:vertAlign w:val="subscript"/>
              </w:rPr>
              <w:t>0</w:t>
            </w:r>
          </w:p>
        </w:tc>
        <w:tc>
          <w:tcPr>
            <w:tcW w:w="1000" w:type="pct"/>
          </w:tcPr>
          <w:p w:rsidR="00601999" w:rsidRPr="00CC3F2F" w:rsidRDefault="00601999" w:rsidP="00301136">
            <w:pPr>
              <w:rPr>
                <w:sz w:val="20"/>
                <w:szCs w:val="20"/>
                <w:vertAlign w:val="subscript"/>
              </w:rPr>
            </w:pPr>
            <w:r w:rsidRPr="00CC3F2F">
              <w:rPr>
                <w:sz w:val="20"/>
                <w:szCs w:val="20"/>
              </w:rPr>
              <w:t>Reject H3</w:t>
            </w:r>
            <w:r w:rsidRPr="00CC3F2F">
              <w:rPr>
                <w:sz w:val="20"/>
                <w:szCs w:val="20"/>
                <w:vertAlign w:val="subscript"/>
              </w:rPr>
              <w:t>0</w:t>
            </w:r>
          </w:p>
        </w:tc>
        <w:tc>
          <w:tcPr>
            <w:tcW w:w="1000" w:type="pct"/>
          </w:tcPr>
          <w:p w:rsidR="00601999" w:rsidRPr="00CC3F2F" w:rsidRDefault="00601999" w:rsidP="00301136">
            <w:pPr>
              <w:rPr>
                <w:sz w:val="20"/>
                <w:szCs w:val="20"/>
                <w:vertAlign w:val="subscript"/>
              </w:rPr>
            </w:pPr>
            <w:r w:rsidRPr="00CC3F2F">
              <w:rPr>
                <w:sz w:val="20"/>
                <w:szCs w:val="20"/>
              </w:rPr>
              <w:t>Reject H4</w:t>
            </w:r>
            <w:r w:rsidRPr="00CC3F2F">
              <w:rPr>
                <w:sz w:val="20"/>
                <w:szCs w:val="20"/>
                <w:vertAlign w:val="subscript"/>
              </w:rPr>
              <w:t>0</w:t>
            </w:r>
          </w:p>
        </w:tc>
      </w:tr>
      <w:tr w:rsidR="00601999" w:rsidTr="00301136">
        <w:tc>
          <w:tcPr>
            <w:tcW w:w="1000" w:type="pct"/>
          </w:tcPr>
          <w:p w:rsidR="00601999" w:rsidRPr="00CC3F2F" w:rsidRDefault="00601999" w:rsidP="00301136">
            <w:pPr>
              <w:rPr>
                <w:sz w:val="20"/>
                <w:szCs w:val="20"/>
              </w:rPr>
            </w:pPr>
          </w:p>
        </w:tc>
        <w:tc>
          <w:tcPr>
            <w:tcW w:w="1000" w:type="pct"/>
          </w:tcPr>
          <w:p w:rsidR="00601999" w:rsidRPr="00CC3F2F" w:rsidRDefault="00601999" w:rsidP="00301136">
            <w:pPr>
              <w:rPr>
                <w:sz w:val="20"/>
                <w:szCs w:val="20"/>
              </w:rPr>
            </w:pPr>
            <w:r w:rsidRPr="00CC3F2F">
              <w:rPr>
                <w:sz w:val="20"/>
                <w:szCs w:val="20"/>
              </w:rPr>
              <w:t>Influence present</w:t>
            </w:r>
          </w:p>
        </w:tc>
        <w:tc>
          <w:tcPr>
            <w:tcW w:w="1000" w:type="pct"/>
          </w:tcPr>
          <w:p w:rsidR="00601999" w:rsidRPr="00CC3F2F" w:rsidRDefault="00601999" w:rsidP="00301136">
            <w:pPr>
              <w:rPr>
                <w:iCs/>
                <w:sz w:val="20"/>
                <w:szCs w:val="20"/>
              </w:rPr>
            </w:pPr>
            <w:r w:rsidRPr="00CC3F2F">
              <w:rPr>
                <w:iCs/>
                <w:sz w:val="20"/>
                <w:szCs w:val="20"/>
              </w:rPr>
              <w:t>No influence present</w:t>
            </w:r>
          </w:p>
        </w:tc>
        <w:tc>
          <w:tcPr>
            <w:tcW w:w="1000" w:type="pct"/>
          </w:tcPr>
          <w:p w:rsidR="00601999" w:rsidRPr="00CC3F2F" w:rsidRDefault="00601999" w:rsidP="00301136">
            <w:pPr>
              <w:rPr>
                <w:sz w:val="20"/>
                <w:szCs w:val="20"/>
              </w:rPr>
            </w:pPr>
            <w:r w:rsidRPr="00CC3F2F">
              <w:rPr>
                <w:sz w:val="20"/>
                <w:szCs w:val="20"/>
              </w:rPr>
              <w:t>Influence present</w:t>
            </w:r>
          </w:p>
        </w:tc>
        <w:tc>
          <w:tcPr>
            <w:tcW w:w="1000" w:type="pct"/>
          </w:tcPr>
          <w:p w:rsidR="00601999" w:rsidRPr="00CC3F2F" w:rsidRDefault="00601999" w:rsidP="00301136">
            <w:pPr>
              <w:rPr>
                <w:sz w:val="20"/>
                <w:szCs w:val="20"/>
              </w:rPr>
            </w:pPr>
            <w:r w:rsidRPr="00CC3F2F">
              <w:rPr>
                <w:sz w:val="20"/>
                <w:szCs w:val="20"/>
              </w:rPr>
              <w:t>Influence present</w:t>
            </w:r>
          </w:p>
        </w:tc>
      </w:tr>
      <w:tr w:rsidR="00601999" w:rsidTr="00301136">
        <w:tc>
          <w:tcPr>
            <w:tcW w:w="1000" w:type="pct"/>
          </w:tcPr>
          <w:p w:rsidR="00601999" w:rsidRPr="00CC3F2F" w:rsidRDefault="00601999" w:rsidP="00301136">
            <w:pPr>
              <w:rPr>
                <w:sz w:val="20"/>
                <w:szCs w:val="20"/>
              </w:rPr>
            </w:pPr>
            <w:r w:rsidRPr="00CC3F2F">
              <w:rPr>
                <w:sz w:val="20"/>
                <w:szCs w:val="20"/>
              </w:rPr>
              <w:t>2012</w:t>
            </w:r>
          </w:p>
          <w:p w:rsidR="00601999" w:rsidRPr="00CC3F2F" w:rsidRDefault="00601999" w:rsidP="00301136">
            <w:pPr>
              <w:rPr>
                <w:sz w:val="20"/>
                <w:szCs w:val="20"/>
              </w:rPr>
            </w:pPr>
          </w:p>
          <w:p w:rsidR="00601999" w:rsidRPr="00CC3F2F" w:rsidRDefault="00601999" w:rsidP="00301136">
            <w:pPr>
              <w:rPr>
                <w:sz w:val="20"/>
                <w:szCs w:val="20"/>
              </w:rPr>
            </w:pPr>
          </w:p>
        </w:tc>
        <w:tc>
          <w:tcPr>
            <w:tcW w:w="1000" w:type="pct"/>
          </w:tcPr>
          <w:p w:rsidR="00601999" w:rsidRPr="00CC3F2F" w:rsidRDefault="00601999" w:rsidP="00301136">
            <w:pPr>
              <w:rPr>
                <w:sz w:val="20"/>
                <w:szCs w:val="20"/>
                <w:vertAlign w:val="subscript"/>
              </w:rPr>
            </w:pPr>
            <w:r w:rsidRPr="00CC3F2F">
              <w:rPr>
                <w:sz w:val="20"/>
                <w:szCs w:val="20"/>
              </w:rPr>
              <w:t>Reject H1</w:t>
            </w:r>
            <w:r w:rsidRPr="00CC3F2F">
              <w:rPr>
                <w:sz w:val="20"/>
                <w:szCs w:val="20"/>
                <w:vertAlign w:val="subscript"/>
              </w:rPr>
              <w:t>0</w:t>
            </w:r>
          </w:p>
          <w:p w:rsidR="00601999" w:rsidRPr="00CC3F2F" w:rsidRDefault="00601999" w:rsidP="00301136">
            <w:pPr>
              <w:rPr>
                <w:sz w:val="20"/>
                <w:szCs w:val="20"/>
              </w:rPr>
            </w:pPr>
            <w:r w:rsidRPr="00CC3F2F">
              <w:rPr>
                <w:sz w:val="20"/>
                <w:szCs w:val="20"/>
              </w:rPr>
              <w:t xml:space="preserve">Influence present </w:t>
            </w:r>
          </w:p>
        </w:tc>
        <w:tc>
          <w:tcPr>
            <w:tcW w:w="1000" w:type="pct"/>
          </w:tcPr>
          <w:p w:rsidR="00601999" w:rsidRPr="00CC3F2F" w:rsidRDefault="00601999" w:rsidP="00301136">
            <w:pPr>
              <w:rPr>
                <w:iCs/>
                <w:sz w:val="20"/>
                <w:szCs w:val="20"/>
                <w:vertAlign w:val="subscript"/>
              </w:rPr>
            </w:pPr>
            <w:r w:rsidRPr="00CC3F2F">
              <w:rPr>
                <w:iCs/>
                <w:sz w:val="20"/>
                <w:szCs w:val="20"/>
              </w:rPr>
              <w:t>Accept H2</w:t>
            </w:r>
            <w:r w:rsidRPr="00CC3F2F">
              <w:rPr>
                <w:iCs/>
                <w:sz w:val="20"/>
                <w:szCs w:val="20"/>
                <w:vertAlign w:val="subscript"/>
              </w:rPr>
              <w:t>0</w:t>
            </w:r>
          </w:p>
          <w:p w:rsidR="00601999" w:rsidRPr="00CC3F2F" w:rsidRDefault="00601999" w:rsidP="00301136">
            <w:pPr>
              <w:rPr>
                <w:iCs/>
                <w:sz w:val="20"/>
                <w:szCs w:val="20"/>
              </w:rPr>
            </w:pPr>
            <w:r w:rsidRPr="00CC3F2F">
              <w:rPr>
                <w:iCs/>
                <w:sz w:val="20"/>
                <w:szCs w:val="20"/>
              </w:rPr>
              <w:t>No influence present</w:t>
            </w:r>
          </w:p>
        </w:tc>
        <w:tc>
          <w:tcPr>
            <w:tcW w:w="1000" w:type="pct"/>
          </w:tcPr>
          <w:p w:rsidR="00601999" w:rsidRPr="00CC3F2F" w:rsidRDefault="00601999" w:rsidP="00301136">
            <w:pPr>
              <w:rPr>
                <w:sz w:val="20"/>
                <w:szCs w:val="20"/>
                <w:vertAlign w:val="subscript"/>
              </w:rPr>
            </w:pPr>
            <w:r w:rsidRPr="00CC3F2F">
              <w:rPr>
                <w:sz w:val="20"/>
                <w:szCs w:val="20"/>
              </w:rPr>
              <w:t>Reject H3</w:t>
            </w:r>
            <w:r w:rsidRPr="00CC3F2F">
              <w:rPr>
                <w:sz w:val="20"/>
                <w:szCs w:val="20"/>
                <w:vertAlign w:val="subscript"/>
              </w:rPr>
              <w:t>0</w:t>
            </w:r>
          </w:p>
          <w:p w:rsidR="00601999" w:rsidRPr="00CC3F2F" w:rsidRDefault="00601999" w:rsidP="00301136">
            <w:pPr>
              <w:rPr>
                <w:sz w:val="20"/>
                <w:szCs w:val="20"/>
              </w:rPr>
            </w:pPr>
            <w:r w:rsidRPr="00CC3F2F">
              <w:rPr>
                <w:sz w:val="20"/>
                <w:szCs w:val="20"/>
              </w:rPr>
              <w:t>Influence present</w:t>
            </w:r>
          </w:p>
        </w:tc>
        <w:tc>
          <w:tcPr>
            <w:tcW w:w="1000" w:type="pct"/>
          </w:tcPr>
          <w:p w:rsidR="00601999" w:rsidRPr="00CC3F2F" w:rsidRDefault="00601999" w:rsidP="00301136">
            <w:pPr>
              <w:rPr>
                <w:sz w:val="20"/>
                <w:szCs w:val="20"/>
                <w:vertAlign w:val="subscript"/>
              </w:rPr>
            </w:pPr>
            <w:r w:rsidRPr="00CC3F2F">
              <w:rPr>
                <w:sz w:val="20"/>
                <w:szCs w:val="20"/>
              </w:rPr>
              <w:t>Reject H4</w:t>
            </w:r>
            <w:r w:rsidRPr="00CC3F2F">
              <w:rPr>
                <w:sz w:val="20"/>
                <w:szCs w:val="20"/>
                <w:vertAlign w:val="subscript"/>
              </w:rPr>
              <w:t>0</w:t>
            </w:r>
          </w:p>
          <w:p w:rsidR="00601999" w:rsidRPr="00CC3F2F" w:rsidRDefault="00601999" w:rsidP="00301136">
            <w:pPr>
              <w:rPr>
                <w:sz w:val="20"/>
                <w:szCs w:val="20"/>
              </w:rPr>
            </w:pPr>
            <w:r w:rsidRPr="00CC3F2F">
              <w:rPr>
                <w:sz w:val="20"/>
                <w:szCs w:val="20"/>
              </w:rPr>
              <w:t>Influence present</w:t>
            </w:r>
          </w:p>
        </w:tc>
      </w:tr>
    </w:tbl>
    <w:p w:rsidR="00601999" w:rsidRPr="00601999" w:rsidRDefault="00601999" w:rsidP="00601999">
      <w:pPr>
        <w:spacing w:after="120" w:line="360" w:lineRule="auto"/>
        <w:jc w:val="both"/>
        <w:rPr>
          <w:rFonts w:ascii="Times New Roman" w:hAnsi="Times New Roman" w:cs="Times New Roman"/>
        </w:rPr>
      </w:pPr>
    </w:p>
    <w:p w:rsidR="00601999" w:rsidRPr="00601999" w:rsidRDefault="00601999" w:rsidP="00601999">
      <w:pPr>
        <w:spacing w:after="120" w:line="360" w:lineRule="auto"/>
        <w:ind w:firstLine="709"/>
        <w:jc w:val="both"/>
        <w:rPr>
          <w:rFonts w:ascii="Times New Roman" w:hAnsi="Times New Roman" w:cs="Times New Roman"/>
        </w:rPr>
      </w:pPr>
      <w:r w:rsidRPr="00601999">
        <w:rPr>
          <w:rFonts w:ascii="Times New Roman" w:hAnsi="Times New Roman" w:cs="Times New Roman"/>
        </w:rPr>
        <w:t xml:space="preserve">As conclusions are drawn for the first four hypotheses, the last four hypotheses should still be investigated. Therefore the next four hypotheses will be discussed next. </w:t>
      </w:r>
    </w:p>
    <w:p w:rsidR="004D1D68" w:rsidRPr="004D1D68" w:rsidRDefault="004D1D68" w:rsidP="004D1D68"/>
    <w:p w:rsidR="004D1D68" w:rsidRPr="004D1D68" w:rsidRDefault="00301136" w:rsidP="004D1D68">
      <w:pPr>
        <w:pStyle w:val="Heading2"/>
        <w:numPr>
          <w:ilvl w:val="2"/>
          <w:numId w:val="1"/>
        </w:numPr>
        <w:spacing w:after="120" w:line="360" w:lineRule="auto"/>
        <w:jc w:val="both"/>
      </w:pPr>
      <w:bookmarkStart w:id="71" w:name="_Toc240015774"/>
      <w:r>
        <w:rPr>
          <w:lang w:val="en-US"/>
        </w:rPr>
        <w:t>Distinction for different industries</w:t>
      </w:r>
      <w:r w:rsidR="004C4E06">
        <w:rPr>
          <w:lang w:val="en-US"/>
        </w:rPr>
        <w:t xml:space="preserve"> for 2002 and 2012</w:t>
      </w:r>
      <w:bookmarkEnd w:id="71"/>
    </w:p>
    <w:p w:rsidR="004F475F" w:rsidRDefault="008008F3" w:rsidP="001354FE">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Looking at table 14</w:t>
      </w:r>
      <w:r w:rsidR="004F475F">
        <w:rPr>
          <w:rFonts w:ascii="Times New Roman" w:hAnsi="Times New Roman" w:cs="Times New Roman"/>
          <w:lang w:val="en-US"/>
        </w:rPr>
        <w:t xml:space="preserve"> the OLS is given for the year 2002, within this OLS</w:t>
      </w:r>
      <w:r w:rsidR="00EA0DF9">
        <w:rPr>
          <w:rFonts w:ascii="Times New Roman" w:hAnsi="Times New Roman" w:cs="Times New Roman"/>
          <w:lang w:val="en-US"/>
        </w:rPr>
        <w:t xml:space="preserve"> regre</w:t>
      </w:r>
      <w:r w:rsidR="0073162E">
        <w:rPr>
          <w:rFonts w:ascii="Times New Roman" w:hAnsi="Times New Roman" w:cs="Times New Roman"/>
          <w:lang w:val="en-US"/>
        </w:rPr>
        <w:t>s</w:t>
      </w:r>
      <w:r w:rsidR="00EA0DF9">
        <w:rPr>
          <w:rFonts w:ascii="Times New Roman" w:hAnsi="Times New Roman" w:cs="Times New Roman"/>
          <w:lang w:val="en-US"/>
        </w:rPr>
        <w:t>sion</w:t>
      </w:r>
      <w:r w:rsidR="004F475F">
        <w:rPr>
          <w:rFonts w:ascii="Times New Roman" w:hAnsi="Times New Roman" w:cs="Times New Roman"/>
          <w:lang w:val="en-US"/>
        </w:rPr>
        <w:t xml:space="preserve"> the different industries are taken into a</w:t>
      </w:r>
      <w:r w:rsidR="00DE0A99">
        <w:rPr>
          <w:rFonts w:ascii="Times New Roman" w:hAnsi="Times New Roman" w:cs="Times New Roman"/>
          <w:lang w:val="en-US"/>
        </w:rPr>
        <w:t xml:space="preserve">ccount. A dummy is taken for each industry separately. </w:t>
      </w:r>
    </w:p>
    <w:p w:rsidR="004F475F" w:rsidRDefault="00EA7408" w:rsidP="00EA7408">
      <w:pPr>
        <w:spacing w:after="120" w:line="360" w:lineRule="auto"/>
        <w:ind w:firstLine="709"/>
        <w:jc w:val="both"/>
        <w:rPr>
          <w:lang w:val="en-US"/>
        </w:rPr>
      </w:pPr>
      <w:r>
        <w:rPr>
          <w:rFonts w:ascii="Times New Roman" w:hAnsi="Times New Roman" w:cs="Times New Roman"/>
          <w:lang w:val="en-US"/>
        </w:rPr>
        <w:t>When looking at the total p-values for the OLS regressions for 2002, the p-values are significant. This means that the hypothesis 5</w:t>
      </w:r>
      <w:r>
        <w:rPr>
          <w:rFonts w:ascii="Times New Roman" w:hAnsi="Times New Roman" w:cs="Times New Roman"/>
          <w:vertAlign w:val="subscript"/>
          <w:lang w:val="en-US"/>
        </w:rPr>
        <w:t>0</w:t>
      </w:r>
      <w:r>
        <w:rPr>
          <w:rFonts w:ascii="Times New Roman" w:hAnsi="Times New Roman" w:cs="Times New Roman"/>
          <w:lang w:val="en-US"/>
        </w:rPr>
        <w:t>, 6</w:t>
      </w:r>
      <w:r>
        <w:rPr>
          <w:rFonts w:ascii="Times New Roman" w:hAnsi="Times New Roman" w:cs="Times New Roman"/>
          <w:vertAlign w:val="subscript"/>
          <w:lang w:val="en-US"/>
        </w:rPr>
        <w:t>0</w:t>
      </w:r>
      <w:r>
        <w:rPr>
          <w:rFonts w:ascii="Times New Roman" w:hAnsi="Times New Roman" w:cs="Times New Roman"/>
          <w:lang w:val="en-US"/>
        </w:rPr>
        <w:t>, 7</w:t>
      </w:r>
      <w:r>
        <w:rPr>
          <w:rFonts w:ascii="Times New Roman" w:hAnsi="Times New Roman" w:cs="Times New Roman"/>
          <w:vertAlign w:val="subscript"/>
          <w:lang w:val="en-US"/>
        </w:rPr>
        <w:t>0</w:t>
      </w:r>
      <w:r>
        <w:rPr>
          <w:rFonts w:ascii="Times New Roman" w:hAnsi="Times New Roman" w:cs="Times New Roman"/>
          <w:lang w:val="en-US"/>
        </w:rPr>
        <w:t xml:space="preserve"> and 8</w:t>
      </w:r>
      <w:r>
        <w:rPr>
          <w:rFonts w:ascii="Times New Roman" w:hAnsi="Times New Roman" w:cs="Times New Roman"/>
          <w:vertAlign w:val="subscript"/>
          <w:lang w:val="en-US"/>
        </w:rPr>
        <w:t>0</w:t>
      </w:r>
      <w:r>
        <w:rPr>
          <w:rFonts w:ascii="Times New Roman" w:hAnsi="Times New Roman" w:cs="Times New Roman"/>
          <w:lang w:val="en-US"/>
        </w:rPr>
        <w:t xml:space="preserve"> should be rejected for 2002. Women within a board of directors do have influence on the performance of a company when looking at the ROA, ROE, Tobin’s Q and market value.</w:t>
      </w:r>
    </w:p>
    <w:p w:rsidR="00CB45A2" w:rsidRPr="008A6952" w:rsidRDefault="008008F3" w:rsidP="00CB45A2">
      <w:pPr>
        <w:rPr>
          <w:rFonts w:ascii="Times New Roman" w:hAnsi="Times New Roman" w:cs="Times New Roman"/>
          <w:lang w:val="en-US"/>
        </w:rPr>
      </w:pPr>
      <w:r>
        <w:rPr>
          <w:rFonts w:ascii="Times New Roman" w:hAnsi="Times New Roman" w:cs="Times New Roman"/>
          <w:lang w:val="en-US"/>
        </w:rPr>
        <w:lastRenderedPageBreak/>
        <w:t>Table 14</w:t>
      </w:r>
      <w:r w:rsidR="00CB45A2" w:rsidRPr="008A6952">
        <w:rPr>
          <w:rFonts w:ascii="Times New Roman" w:hAnsi="Times New Roman" w:cs="Times New Roman"/>
          <w:lang w:val="en-US"/>
        </w:rPr>
        <w:t>: OLS regression 2002 incl. different industries</w:t>
      </w:r>
    </w:p>
    <w:tbl>
      <w:tblPr>
        <w:tblStyle w:val="LightList4"/>
        <w:tblW w:w="4166" w:type="pct"/>
        <w:tblLook w:val="0620"/>
      </w:tblPr>
      <w:tblGrid>
        <w:gridCol w:w="1618"/>
        <w:gridCol w:w="1528"/>
        <w:gridCol w:w="1529"/>
        <w:gridCol w:w="1529"/>
        <w:gridCol w:w="1528"/>
      </w:tblGrid>
      <w:tr w:rsidR="00582ED3" w:rsidTr="000A7CDB">
        <w:trPr>
          <w:cnfStyle w:val="100000000000"/>
        </w:trPr>
        <w:tc>
          <w:tcPr>
            <w:tcW w:w="1046" w:type="pct"/>
          </w:tcPr>
          <w:p w:rsidR="00582ED3" w:rsidRDefault="00582ED3" w:rsidP="00CB45A2">
            <w:r>
              <w:t>2002</w:t>
            </w:r>
          </w:p>
        </w:tc>
        <w:tc>
          <w:tcPr>
            <w:tcW w:w="988" w:type="pct"/>
          </w:tcPr>
          <w:p w:rsidR="00582ED3" w:rsidRDefault="00582ED3" w:rsidP="00CB45A2">
            <w:r>
              <w:t>ROA</w:t>
            </w:r>
          </w:p>
        </w:tc>
        <w:tc>
          <w:tcPr>
            <w:tcW w:w="989" w:type="pct"/>
          </w:tcPr>
          <w:p w:rsidR="00582ED3" w:rsidRDefault="00582ED3" w:rsidP="00CB45A2">
            <w:r>
              <w:t>ROE</w:t>
            </w:r>
          </w:p>
        </w:tc>
        <w:tc>
          <w:tcPr>
            <w:tcW w:w="989" w:type="pct"/>
          </w:tcPr>
          <w:p w:rsidR="00582ED3" w:rsidRDefault="00582ED3" w:rsidP="00CB45A2">
            <w:r>
              <w:t xml:space="preserve">Log of Tobin’s Q </w:t>
            </w:r>
          </w:p>
        </w:tc>
        <w:tc>
          <w:tcPr>
            <w:tcW w:w="988" w:type="pct"/>
          </w:tcPr>
          <w:p w:rsidR="00582ED3" w:rsidRDefault="00582ED3" w:rsidP="00CB45A2">
            <w:r>
              <w:t xml:space="preserve">Log of Market value </w:t>
            </w:r>
          </w:p>
        </w:tc>
      </w:tr>
      <w:tr w:rsidR="00582ED3" w:rsidTr="000A7CDB">
        <w:tc>
          <w:tcPr>
            <w:tcW w:w="1046" w:type="pct"/>
          </w:tcPr>
          <w:p w:rsidR="00582ED3" w:rsidRPr="00CC3F2F" w:rsidRDefault="00582ED3" w:rsidP="00CB45A2">
            <w:pPr>
              <w:rPr>
                <w:sz w:val="20"/>
                <w:szCs w:val="20"/>
              </w:rPr>
            </w:pPr>
            <w:r w:rsidRPr="00CC3F2F">
              <w:rPr>
                <w:sz w:val="20"/>
                <w:szCs w:val="20"/>
              </w:rPr>
              <w:t>Intercept</w:t>
            </w:r>
          </w:p>
        </w:tc>
        <w:tc>
          <w:tcPr>
            <w:tcW w:w="988" w:type="pct"/>
          </w:tcPr>
          <w:p w:rsidR="00582ED3" w:rsidRPr="00CC3F2F" w:rsidRDefault="00A63679" w:rsidP="00CB45A2">
            <w:pPr>
              <w:rPr>
                <w:sz w:val="20"/>
                <w:szCs w:val="20"/>
              </w:rPr>
            </w:pPr>
            <w:r w:rsidRPr="00CC3F2F">
              <w:rPr>
                <w:sz w:val="20"/>
                <w:szCs w:val="20"/>
              </w:rPr>
              <w:t>0,178</w:t>
            </w:r>
          </w:p>
        </w:tc>
        <w:tc>
          <w:tcPr>
            <w:tcW w:w="989" w:type="pct"/>
          </w:tcPr>
          <w:p w:rsidR="00582ED3" w:rsidRPr="00CC3F2F" w:rsidRDefault="000969FA" w:rsidP="00CB45A2">
            <w:pPr>
              <w:rPr>
                <w:iCs/>
                <w:sz w:val="20"/>
                <w:szCs w:val="20"/>
              </w:rPr>
            </w:pPr>
            <w:r w:rsidRPr="00CC3F2F">
              <w:rPr>
                <w:iCs/>
                <w:sz w:val="20"/>
                <w:szCs w:val="20"/>
              </w:rPr>
              <w:t>0,170</w:t>
            </w:r>
          </w:p>
        </w:tc>
        <w:tc>
          <w:tcPr>
            <w:tcW w:w="989" w:type="pct"/>
          </w:tcPr>
          <w:p w:rsidR="00582ED3" w:rsidRPr="00CC3F2F" w:rsidRDefault="000969FA" w:rsidP="00CB45A2">
            <w:pPr>
              <w:rPr>
                <w:sz w:val="20"/>
                <w:szCs w:val="20"/>
              </w:rPr>
            </w:pPr>
            <w:r w:rsidRPr="00CC3F2F">
              <w:rPr>
                <w:sz w:val="20"/>
                <w:szCs w:val="20"/>
              </w:rPr>
              <w:t>-0,811</w:t>
            </w:r>
          </w:p>
        </w:tc>
        <w:tc>
          <w:tcPr>
            <w:tcW w:w="988" w:type="pct"/>
          </w:tcPr>
          <w:p w:rsidR="00582ED3" w:rsidRPr="00CC3F2F" w:rsidRDefault="001D3B3D" w:rsidP="00CB45A2">
            <w:pPr>
              <w:rPr>
                <w:sz w:val="20"/>
                <w:szCs w:val="20"/>
              </w:rPr>
            </w:pPr>
            <w:r w:rsidRPr="00CC3F2F">
              <w:rPr>
                <w:sz w:val="20"/>
                <w:szCs w:val="20"/>
              </w:rPr>
              <w:t>0,450</w:t>
            </w:r>
          </w:p>
        </w:tc>
      </w:tr>
      <w:tr w:rsidR="00582ED3" w:rsidTr="000A7CDB">
        <w:tc>
          <w:tcPr>
            <w:tcW w:w="1046" w:type="pct"/>
          </w:tcPr>
          <w:p w:rsidR="00582ED3" w:rsidRPr="00CC3F2F" w:rsidRDefault="00582ED3" w:rsidP="00CB45A2">
            <w:pPr>
              <w:rPr>
                <w:sz w:val="20"/>
                <w:szCs w:val="20"/>
              </w:rPr>
            </w:pPr>
          </w:p>
        </w:tc>
        <w:tc>
          <w:tcPr>
            <w:tcW w:w="988" w:type="pct"/>
          </w:tcPr>
          <w:p w:rsidR="00582ED3" w:rsidRPr="00CC3F2F" w:rsidRDefault="00A63679" w:rsidP="00CB45A2">
            <w:pPr>
              <w:rPr>
                <w:sz w:val="20"/>
                <w:szCs w:val="20"/>
              </w:rPr>
            </w:pPr>
            <w:r w:rsidRPr="00CC3F2F">
              <w:rPr>
                <w:sz w:val="20"/>
                <w:szCs w:val="20"/>
              </w:rPr>
              <w:t>(0,000)</w:t>
            </w:r>
            <w:r w:rsidR="009916B0" w:rsidRPr="00CC3F2F">
              <w:rPr>
                <w:sz w:val="20"/>
                <w:szCs w:val="20"/>
              </w:rPr>
              <w:t>**</w:t>
            </w:r>
          </w:p>
        </w:tc>
        <w:tc>
          <w:tcPr>
            <w:tcW w:w="989" w:type="pct"/>
          </w:tcPr>
          <w:p w:rsidR="00582ED3" w:rsidRPr="00CC3F2F" w:rsidRDefault="000969FA" w:rsidP="00CB45A2">
            <w:pPr>
              <w:rPr>
                <w:iCs/>
                <w:sz w:val="20"/>
                <w:szCs w:val="20"/>
              </w:rPr>
            </w:pPr>
            <w:r w:rsidRPr="00CC3F2F">
              <w:rPr>
                <w:iCs/>
                <w:sz w:val="20"/>
                <w:szCs w:val="20"/>
              </w:rPr>
              <w:t>(0,019)</w:t>
            </w:r>
            <w:r w:rsidR="009916B0" w:rsidRPr="00CC3F2F">
              <w:rPr>
                <w:iCs/>
                <w:sz w:val="20"/>
                <w:szCs w:val="20"/>
              </w:rPr>
              <w:t>*</w:t>
            </w:r>
          </w:p>
        </w:tc>
        <w:tc>
          <w:tcPr>
            <w:tcW w:w="989" w:type="pct"/>
          </w:tcPr>
          <w:p w:rsidR="00582ED3" w:rsidRPr="00CC3F2F" w:rsidRDefault="000969FA" w:rsidP="00CB45A2">
            <w:pPr>
              <w:rPr>
                <w:sz w:val="20"/>
                <w:szCs w:val="20"/>
              </w:rPr>
            </w:pPr>
            <w:r w:rsidRPr="00CC3F2F">
              <w:rPr>
                <w:sz w:val="20"/>
                <w:szCs w:val="20"/>
              </w:rPr>
              <w:t>(0,000)</w:t>
            </w:r>
            <w:r w:rsidR="009916B0" w:rsidRPr="00CC3F2F">
              <w:rPr>
                <w:sz w:val="20"/>
                <w:szCs w:val="20"/>
              </w:rPr>
              <w:t>**</w:t>
            </w:r>
          </w:p>
        </w:tc>
        <w:tc>
          <w:tcPr>
            <w:tcW w:w="988" w:type="pct"/>
          </w:tcPr>
          <w:p w:rsidR="00582ED3" w:rsidRPr="00CC3F2F" w:rsidRDefault="001D3B3D" w:rsidP="00CB45A2">
            <w:pPr>
              <w:rPr>
                <w:sz w:val="20"/>
                <w:szCs w:val="20"/>
              </w:rPr>
            </w:pPr>
            <w:r w:rsidRPr="00CC3F2F">
              <w:rPr>
                <w:sz w:val="20"/>
                <w:szCs w:val="20"/>
              </w:rPr>
              <w:t>(0,038)</w:t>
            </w:r>
            <w:r w:rsidR="009916B0" w:rsidRPr="00CC3F2F">
              <w:rPr>
                <w:sz w:val="20"/>
                <w:szCs w:val="20"/>
              </w:rPr>
              <w:t>*</w:t>
            </w:r>
          </w:p>
        </w:tc>
      </w:tr>
      <w:tr w:rsidR="00582ED3" w:rsidTr="000A7CDB">
        <w:tc>
          <w:tcPr>
            <w:tcW w:w="1046" w:type="pct"/>
          </w:tcPr>
          <w:p w:rsidR="00582ED3" w:rsidRPr="00CC3F2F" w:rsidRDefault="00582ED3" w:rsidP="00CB45A2">
            <w:pPr>
              <w:rPr>
                <w:sz w:val="20"/>
                <w:szCs w:val="20"/>
              </w:rPr>
            </w:pPr>
            <w:r w:rsidRPr="00CC3F2F">
              <w:rPr>
                <w:sz w:val="20"/>
                <w:szCs w:val="20"/>
              </w:rPr>
              <w:t>Percentage of women</w:t>
            </w:r>
          </w:p>
        </w:tc>
        <w:tc>
          <w:tcPr>
            <w:tcW w:w="988" w:type="pct"/>
          </w:tcPr>
          <w:p w:rsidR="007F52A5" w:rsidRPr="00CC3F2F" w:rsidRDefault="00A63679" w:rsidP="00CB45A2">
            <w:pPr>
              <w:rPr>
                <w:sz w:val="20"/>
                <w:szCs w:val="20"/>
              </w:rPr>
            </w:pPr>
            <w:r w:rsidRPr="00CC3F2F">
              <w:rPr>
                <w:sz w:val="20"/>
                <w:szCs w:val="20"/>
              </w:rPr>
              <w:t>0,064</w:t>
            </w:r>
          </w:p>
          <w:p w:rsidR="00582ED3" w:rsidRPr="00CC3F2F" w:rsidRDefault="007F52A5" w:rsidP="00CB45A2">
            <w:pPr>
              <w:rPr>
                <w:sz w:val="20"/>
                <w:szCs w:val="20"/>
              </w:rPr>
            </w:pPr>
            <w:r w:rsidRPr="00CC3F2F">
              <w:rPr>
                <w:sz w:val="20"/>
                <w:szCs w:val="20"/>
              </w:rPr>
              <w:t>(0,162)</w:t>
            </w:r>
          </w:p>
        </w:tc>
        <w:tc>
          <w:tcPr>
            <w:tcW w:w="989" w:type="pct"/>
          </w:tcPr>
          <w:p w:rsidR="00582ED3" w:rsidRPr="00CC3F2F" w:rsidRDefault="000969FA" w:rsidP="00CB45A2">
            <w:pPr>
              <w:rPr>
                <w:iCs/>
                <w:sz w:val="20"/>
                <w:szCs w:val="20"/>
              </w:rPr>
            </w:pPr>
            <w:r w:rsidRPr="00CC3F2F">
              <w:rPr>
                <w:iCs/>
                <w:sz w:val="20"/>
                <w:szCs w:val="20"/>
              </w:rPr>
              <w:t>0,046</w:t>
            </w:r>
          </w:p>
          <w:p w:rsidR="007F52A5" w:rsidRPr="00CC3F2F" w:rsidRDefault="007F52A5" w:rsidP="00CB45A2">
            <w:pPr>
              <w:rPr>
                <w:iCs/>
                <w:sz w:val="20"/>
                <w:szCs w:val="20"/>
              </w:rPr>
            </w:pPr>
            <w:r w:rsidRPr="00CC3F2F">
              <w:rPr>
                <w:iCs/>
                <w:sz w:val="20"/>
                <w:szCs w:val="20"/>
              </w:rPr>
              <w:t>(0,638)</w:t>
            </w:r>
          </w:p>
        </w:tc>
        <w:tc>
          <w:tcPr>
            <w:tcW w:w="989" w:type="pct"/>
          </w:tcPr>
          <w:p w:rsidR="00582ED3" w:rsidRPr="00CC3F2F" w:rsidRDefault="000969FA" w:rsidP="00CB45A2">
            <w:pPr>
              <w:rPr>
                <w:sz w:val="20"/>
                <w:szCs w:val="20"/>
              </w:rPr>
            </w:pPr>
            <w:r w:rsidRPr="00CC3F2F">
              <w:rPr>
                <w:sz w:val="20"/>
                <w:szCs w:val="20"/>
              </w:rPr>
              <w:t>-0,079</w:t>
            </w:r>
          </w:p>
          <w:p w:rsidR="007F52A5" w:rsidRPr="00CC3F2F" w:rsidRDefault="007F52A5" w:rsidP="00CB45A2">
            <w:pPr>
              <w:rPr>
                <w:sz w:val="20"/>
                <w:szCs w:val="20"/>
              </w:rPr>
            </w:pPr>
            <w:r w:rsidRPr="00CC3F2F">
              <w:rPr>
                <w:sz w:val="20"/>
                <w:szCs w:val="20"/>
              </w:rPr>
              <w:t>(0,694)</w:t>
            </w:r>
          </w:p>
        </w:tc>
        <w:tc>
          <w:tcPr>
            <w:tcW w:w="988" w:type="pct"/>
          </w:tcPr>
          <w:p w:rsidR="00582ED3" w:rsidRPr="00CC3F2F" w:rsidRDefault="001D3B3D" w:rsidP="00CB45A2">
            <w:pPr>
              <w:rPr>
                <w:sz w:val="20"/>
                <w:szCs w:val="20"/>
              </w:rPr>
            </w:pPr>
            <w:r w:rsidRPr="00CC3F2F">
              <w:rPr>
                <w:sz w:val="20"/>
                <w:szCs w:val="20"/>
              </w:rPr>
              <w:t>0,139</w:t>
            </w:r>
          </w:p>
          <w:p w:rsidR="007F52A5" w:rsidRPr="00CC3F2F" w:rsidRDefault="007F52A5" w:rsidP="00CB45A2">
            <w:pPr>
              <w:rPr>
                <w:sz w:val="20"/>
                <w:szCs w:val="20"/>
              </w:rPr>
            </w:pPr>
            <w:r w:rsidRPr="00CC3F2F">
              <w:rPr>
                <w:sz w:val="20"/>
                <w:szCs w:val="20"/>
              </w:rPr>
              <w:t>(0,634)</w:t>
            </w:r>
          </w:p>
        </w:tc>
      </w:tr>
      <w:tr w:rsidR="00582ED3" w:rsidTr="000A7CDB">
        <w:tc>
          <w:tcPr>
            <w:tcW w:w="1046" w:type="pct"/>
          </w:tcPr>
          <w:p w:rsidR="00582ED3" w:rsidRPr="00CC3F2F" w:rsidRDefault="00582ED3" w:rsidP="00CB45A2">
            <w:pPr>
              <w:rPr>
                <w:sz w:val="20"/>
                <w:szCs w:val="20"/>
              </w:rPr>
            </w:pPr>
            <w:r w:rsidRPr="00CC3F2F">
              <w:rPr>
                <w:sz w:val="20"/>
                <w:szCs w:val="20"/>
              </w:rPr>
              <w:t>Dummy for gender</w:t>
            </w:r>
          </w:p>
        </w:tc>
        <w:tc>
          <w:tcPr>
            <w:tcW w:w="988" w:type="pct"/>
          </w:tcPr>
          <w:p w:rsidR="00582ED3" w:rsidRPr="00CC3F2F" w:rsidRDefault="00A63679" w:rsidP="00CB45A2">
            <w:pPr>
              <w:rPr>
                <w:sz w:val="20"/>
                <w:szCs w:val="20"/>
              </w:rPr>
            </w:pPr>
            <w:r w:rsidRPr="00CC3F2F">
              <w:rPr>
                <w:sz w:val="20"/>
                <w:szCs w:val="20"/>
              </w:rPr>
              <w:t>-0,012</w:t>
            </w:r>
          </w:p>
          <w:p w:rsidR="007F52A5" w:rsidRPr="00CC3F2F" w:rsidRDefault="007F52A5" w:rsidP="00CB45A2">
            <w:pPr>
              <w:rPr>
                <w:sz w:val="20"/>
                <w:szCs w:val="20"/>
              </w:rPr>
            </w:pPr>
            <w:r w:rsidRPr="00CC3F2F">
              <w:rPr>
                <w:sz w:val="20"/>
                <w:szCs w:val="20"/>
              </w:rPr>
              <w:t>(0,248)</w:t>
            </w:r>
          </w:p>
        </w:tc>
        <w:tc>
          <w:tcPr>
            <w:tcW w:w="989" w:type="pct"/>
          </w:tcPr>
          <w:p w:rsidR="00582ED3" w:rsidRPr="00CC3F2F" w:rsidRDefault="000969FA" w:rsidP="00CB45A2">
            <w:pPr>
              <w:rPr>
                <w:iCs/>
                <w:sz w:val="20"/>
                <w:szCs w:val="20"/>
              </w:rPr>
            </w:pPr>
            <w:r w:rsidRPr="00CC3F2F">
              <w:rPr>
                <w:iCs/>
                <w:sz w:val="20"/>
                <w:szCs w:val="20"/>
              </w:rPr>
              <w:t>-0,001</w:t>
            </w:r>
          </w:p>
          <w:p w:rsidR="007F52A5" w:rsidRPr="00CC3F2F" w:rsidRDefault="007F52A5" w:rsidP="00CB45A2">
            <w:pPr>
              <w:rPr>
                <w:iCs/>
                <w:sz w:val="20"/>
                <w:szCs w:val="20"/>
              </w:rPr>
            </w:pPr>
            <w:r w:rsidRPr="00CC3F2F">
              <w:rPr>
                <w:iCs/>
                <w:sz w:val="20"/>
                <w:szCs w:val="20"/>
              </w:rPr>
              <w:t>(0,955)</w:t>
            </w:r>
          </w:p>
        </w:tc>
        <w:tc>
          <w:tcPr>
            <w:tcW w:w="989" w:type="pct"/>
          </w:tcPr>
          <w:p w:rsidR="00582ED3" w:rsidRPr="00CC3F2F" w:rsidRDefault="000969FA" w:rsidP="00CB45A2">
            <w:pPr>
              <w:rPr>
                <w:sz w:val="20"/>
                <w:szCs w:val="20"/>
              </w:rPr>
            </w:pPr>
            <w:r w:rsidRPr="00CC3F2F">
              <w:rPr>
                <w:sz w:val="20"/>
                <w:szCs w:val="20"/>
              </w:rPr>
              <w:t>0,033</w:t>
            </w:r>
          </w:p>
          <w:p w:rsidR="007F52A5" w:rsidRPr="00CC3F2F" w:rsidRDefault="007F52A5" w:rsidP="00CB45A2">
            <w:pPr>
              <w:rPr>
                <w:sz w:val="20"/>
                <w:szCs w:val="20"/>
              </w:rPr>
            </w:pPr>
            <w:r w:rsidRPr="00CC3F2F">
              <w:rPr>
                <w:sz w:val="20"/>
                <w:szCs w:val="20"/>
              </w:rPr>
              <w:t>(0,463)</w:t>
            </w:r>
          </w:p>
        </w:tc>
        <w:tc>
          <w:tcPr>
            <w:tcW w:w="988" w:type="pct"/>
          </w:tcPr>
          <w:p w:rsidR="00582ED3" w:rsidRPr="00CC3F2F" w:rsidRDefault="001D3B3D" w:rsidP="00CB45A2">
            <w:pPr>
              <w:rPr>
                <w:sz w:val="20"/>
                <w:szCs w:val="20"/>
              </w:rPr>
            </w:pPr>
            <w:r w:rsidRPr="00CC3F2F">
              <w:rPr>
                <w:sz w:val="20"/>
                <w:szCs w:val="20"/>
              </w:rPr>
              <w:t>-0,042</w:t>
            </w:r>
          </w:p>
          <w:p w:rsidR="007F52A5" w:rsidRPr="00CC3F2F" w:rsidRDefault="007F52A5" w:rsidP="00CB45A2">
            <w:pPr>
              <w:rPr>
                <w:sz w:val="20"/>
                <w:szCs w:val="20"/>
              </w:rPr>
            </w:pPr>
            <w:r w:rsidRPr="00CC3F2F">
              <w:rPr>
                <w:sz w:val="20"/>
                <w:szCs w:val="20"/>
              </w:rPr>
              <w:t>(0,521)</w:t>
            </w:r>
          </w:p>
        </w:tc>
      </w:tr>
      <w:tr w:rsidR="00582ED3" w:rsidTr="000A7CDB">
        <w:tc>
          <w:tcPr>
            <w:tcW w:w="1046" w:type="pct"/>
          </w:tcPr>
          <w:p w:rsidR="00582ED3" w:rsidRPr="00CC3F2F" w:rsidRDefault="00A63679" w:rsidP="00CB45A2">
            <w:pPr>
              <w:rPr>
                <w:sz w:val="20"/>
                <w:szCs w:val="20"/>
              </w:rPr>
            </w:pPr>
            <w:r w:rsidRPr="00CC3F2F">
              <w:rPr>
                <w:sz w:val="20"/>
                <w:szCs w:val="20"/>
              </w:rPr>
              <w:t>Dummy for mining</w:t>
            </w:r>
          </w:p>
        </w:tc>
        <w:tc>
          <w:tcPr>
            <w:tcW w:w="988" w:type="pct"/>
          </w:tcPr>
          <w:p w:rsidR="00582ED3" w:rsidRPr="00CC3F2F" w:rsidRDefault="00A63679" w:rsidP="00CB45A2">
            <w:pPr>
              <w:rPr>
                <w:sz w:val="20"/>
                <w:szCs w:val="20"/>
              </w:rPr>
            </w:pPr>
            <w:r w:rsidRPr="00CC3F2F">
              <w:rPr>
                <w:sz w:val="20"/>
                <w:szCs w:val="20"/>
              </w:rPr>
              <w:t>-0,007</w:t>
            </w:r>
          </w:p>
          <w:p w:rsidR="007F52A5" w:rsidRPr="00CC3F2F" w:rsidRDefault="007F52A5" w:rsidP="00CB45A2">
            <w:pPr>
              <w:rPr>
                <w:sz w:val="20"/>
                <w:szCs w:val="20"/>
              </w:rPr>
            </w:pPr>
            <w:r w:rsidRPr="00CC3F2F">
              <w:rPr>
                <w:sz w:val="20"/>
                <w:szCs w:val="20"/>
              </w:rPr>
              <w:t>(0,446)</w:t>
            </w:r>
          </w:p>
        </w:tc>
        <w:tc>
          <w:tcPr>
            <w:tcW w:w="989" w:type="pct"/>
          </w:tcPr>
          <w:p w:rsidR="00582ED3" w:rsidRPr="00CC3F2F" w:rsidRDefault="000969FA" w:rsidP="00CB45A2">
            <w:pPr>
              <w:rPr>
                <w:iCs/>
                <w:sz w:val="20"/>
                <w:szCs w:val="20"/>
              </w:rPr>
            </w:pPr>
            <w:r w:rsidRPr="00CC3F2F">
              <w:rPr>
                <w:iCs/>
                <w:sz w:val="20"/>
                <w:szCs w:val="20"/>
              </w:rPr>
              <w:t>-0,018</w:t>
            </w:r>
          </w:p>
          <w:p w:rsidR="007F52A5" w:rsidRPr="00CC3F2F" w:rsidRDefault="007F52A5" w:rsidP="00CB45A2">
            <w:pPr>
              <w:rPr>
                <w:iCs/>
                <w:sz w:val="20"/>
                <w:szCs w:val="20"/>
              </w:rPr>
            </w:pPr>
            <w:r w:rsidRPr="00CC3F2F">
              <w:rPr>
                <w:iCs/>
                <w:sz w:val="20"/>
                <w:szCs w:val="20"/>
              </w:rPr>
              <w:t>(0,379)</w:t>
            </w:r>
          </w:p>
        </w:tc>
        <w:tc>
          <w:tcPr>
            <w:tcW w:w="989" w:type="pct"/>
          </w:tcPr>
          <w:p w:rsidR="00582ED3" w:rsidRPr="00CC3F2F" w:rsidRDefault="000969FA" w:rsidP="00CB45A2">
            <w:pPr>
              <w:rPr>
                <w:sz w:val="20"/>
                <w:szCs w:val="20"/>
              </w:rPr>
            </w:pPr>
            <w:r w:rsidRPr="00CC3F2F">
              <w:rPr>
                <w:sz w:val="20"/>
                <w:szCs w:val="20"/>
              </w:rPr>
              <w:t>-0,132</w:t>
            </w:r>
          </w:p>
          <w:p w:rsidR="007F52A5" w:rsidRPr="00CC3F2F" w:rsidRDefault="007F52A5" w:rsidP="00CB45A2">
            <w:pPr>
              <w:rPr>
                <w:sz w:val="20"/>
                <w:szCs w:val="20"/>
              </w:rPr>
            </w:pPr>
            <w:r w:rsidRPr="00CC3F2F">
              <w:rPr>
                <w:sz w:val="20"/>
                <w:szCs w:val="20"/>
              </w:rPr>
              <w:t>(0,002)**</w:t>
            </w:r>
          </w:p>
        </w:tc>
        <w:tc>
          <w:tcPr>
            <w:tcW w:w="988" w:type="pct"/>
          </w:tcPr>
          <w:p w:rsidR="00582ED3" w:rsidRPr="00CC3F2F" w:rsidRDefault="001D3B3D" w:rsidP="00CB45A2">
            <w:pPr>
              <w:rPr>
                <w:sz w:val="20"/>
                <w:szCs w:val="20"/>
              </w:rPr>
            </w:pPr>
            <w:r w:rsidRPr="00CC3F2F">
              <w:rPr>
                <w:sz w:val="20"/>
                <w:szCs w:val="20"/>
              </w:rPr>
              <w:t>-0,080</w:t>
            </w:r>
          </w:p>
          <w:p w:rsidR="007F52A5" w:rsidRPr="00CC3F2F" w:rsidRDefault="007F52A5" w:rsidP="00CB45A2">
            <w:pPr>
              <w:rPr>
                <w:sz w:val="20"/>
                <w:szCs w:val="20"/>
              </w:rPr>
            </w:pPr>
            <w:r w:rsidRPr="00CC3F2F">
              <w:rPr>
                <w:sz w:val="20"/>
                <w:szCs w:val="20"/>
              </w:rPr>
              <w:t>(0,187)</w:t>
            </w:r>
          </w:p>
        </w:tc>
      </w:tr>
      <w:tr w:rsidR="00582ED3" w:rsidTr="000A7CDB">
        <w:tc>
          <w:tcPr>
            <w:tcW w:w="1046" w:type="pct"/>
          </w:tcPr>
          <w:p w:rsidR="00582ED3" w:rsidRPr="00CC3F2F" w:rsidRDefault="00A63679" w:rsidP="00CB45A2">
            <w:pPr>
              <w:rPr>
                <w:sz w:val="20"/>
                <w:szCs w:val="20"/>
              </w:rPr>
            </w:pPr>
            <w:r w:rsidRPr="00CC3F2F">
              <w:rPr>
                <w:sz w:val="20"/>
                <w:szCs w:val="20"/>
              </w:rPr>
              <w:t>Dummy for construction</w:t>
            </w:r>
          </w:p>
        </w:tc>
        <w:tc>
          <w:tcPr>
            <w:tcW w:w="988" w:type="pct"/>
          </w:tcPr>
          <w:p w:rsidR="00582ED3" w:rsidRPr="00CC3F2F" w:rsidRDefault="00A63679" w:rsidP="00CB45A2">
            <w:pPr>
              <w:rPr>
                <w:sz w:val="20"/>
                <w:szCs w:val="20"/>
              </w:rPr>
            </w:pPr>
            <w:r w:rsidRPr="00CC3F2F">
              <w:rPr>
                <w:sz w:val="20"/>
                <w:szCs w:val="20"/>
              </w:rPr>
              <w:t>0,031</w:t>
            </w:r>
          </w:p>
          <w:p w:rsidR="000A7CDB" w:rsidRPr="00CC3F2F" w:rsidRDefault="000A7CDB" w:rsidP="00CB45A2">
            <w:pPr>
              <w:rPr>
                <w:sz w:val="20"/>
                <w:szCs w:val="20"/>
              </w:rPr>
            </w:pPr>
            <w:r w:rsidRPr="00CC3F2F">
              <w:rPr>
                <w:sz w:val="20"/>
                <w:szCs w:val="20"/>
              </w:rPr>
              <w:t>(0,022)*</w:t>
            </w:r>
          </w:p>
        </w:tc>
        <w:tc>
          <w:tcPr>
            <w:tcW w:w="989" w:type="pct"/>
          </w:tcPr>
          <w:p w:rsidR="00582ED3" w:rsidRPr="00CC3F2F" w:rsidRDefault="000969FA" w:rsidP="00CB45A2">
            <w:pPr>
              <w:rPr>
                <w:iCs/>
                <w:sz w:val="20"/>
                <w:szCs w:val="20"/>
              </w:rPr>
            </w:pPr>
            <w:r w:rsidRPr="00CC3F2F">
              <w:rPr>
                <w:iCs/>
                <w:sz w:val="20"/>
                <w:szCs w:val="20"/>
              </w:rPr>
              <w:t>0,093</w:t>
            </w:r>
          </w:p>
          <w:p w:rsidR="000A7CDB" w:rsidRPr="00CC3F2F" w:rsidRDefault="000A7CDB" w:rsidP="00CB45A2">
            <w:pPr>
              <w:rPr>
                <w:iCs/>
                <w:sz w:val="20"/>
                <w:szCs w:val="20"/>
              </w:rPr>
            </w:pPr>
            <w:r w:rsidRPr="00CC3F2F">
              <w:rPr>
                <w:iCs/>
                <w:sz w:val="20"/>
                <w:szCs w:val="20"/>
              </w:rPr>
              <w:t>(0,001)**</w:t>
            </w:r>
          </w:p>
        </w:tc>
        <w:tc>
          <w:tcPr>
            <w:tcW w:w="989" w:type="pct"/>
          </w:tcPr>
          <w:p w:rsidR="00582ED3" w:rsidRPr="00CC3F2F" w:rsidRDefault="000969FA" w:rsidP="00CB45A2">
            <w:pPr>
              <w:rPr>
                <w:sz w:val="20"/>
                <w:szCs w:val="20"/>
              </w:rPr>
            </w:pPr>
            <w:r w:rsidRPr="00CC3F2F">
              <w:rPr>
                <w:sz w:val="20"/>
                <w:szCs w:val="20"/>
              </w:rPr>
              <w:t>-0,081</w:t>
            </w:r>
          </w:p>
          <w:p w:rsidR="000A7CDB" w:rsidRPr="00CC3F2F" w:rsidRDefault="000A7CDB" w:rsidP="00CB45A2">
            <w:pPr>
              <w:rPr>
                <w:sz w:val="20"/>
                <w:szCs w:val="20"/>
              </w:rPr>
            </w:pPr>
            <w:r w:rsidRPr="00CC3F2F">
              <w:rPr>
                <w:sz w:val="20"/>
                <w:szCs w:val="20"/>
              </w:rPr>
              <w:t>(0,177)</w:t>
            </w:r>
          </w:p>
        </w:tc>
        <w:tc>
          <w:tcPr>
            <w:tcW w:w="988" w:type="pct"/>
          </w:tcPr>
          <w:p w:rsidR="00582ED3" w:rsidRPr="00CC3F2F" w:rsidRDefault="001D3B3D" w:rsidP="00CB45A2">
            <w:pPr>
              <w:rPr>
                <w:sz w:val="20"/>
                <w:szCs w:val="20"/>
              </w:rPr>
            </w:pPr>
            <w:r w:rsidRPr="00CC3F2F">
              <w:rPr>
                <w:sz w:val="20"/>
                <w:szCs w:val="20"/>
              </w:rPr>
              <w:t>-0,216</w:t>
            </w:r>
          </w:p>
          <w:p w:rsidR="000A7CDB" w:rsidRPr="00CC3F2F" w:rsidRDefault="000A7CDB" w:rsidP="00CB45A2">
            <w:pPr>
              <w:rPr>
                <w:sz w:val="20"/>
                <w:szCs w:val="20"/>
              </w:rPr>
            </w:pPr>
            <w:r w:rsidRPr="00CC3F2F">
              <w:rPr>
                <w:sz w:val="20"/>
                <w:szCs w:val="20"/>
              </w:rPr>
              <w:t>(0,014)*</w:t>
            </w:r>
          </w:p>
        </w:tc>
      </w:tr>
      <w:tr w:rsidR="00A63679" w:rsidTr="000A7CDB">
        <w:tc>
          <w:tcPr>
            <w:tcW w:w="1046" w:type="pct"/>
          </w:tcPr>
          <w:p w:rsidR="00A63679" w:rsidRPr="00CC3F2F" w:rsidRDefault="00A63679" w:rsidP="00CB45A2">
            <w:pPr>
              <w:rPr>
                <w:sz w:val="20"/>
                <w:szCs w:val="20"/>
              </w:rPr>
            </w:pPr>
            <w:r w:rsidRPr="00CC3F2F">
              <w:rPr>
                <w:sz w:val="20"/>
                <w:szCs w:val="20"/>
              </w:rPr>
              <w:t>Dummy for transportation</w:t>
            </w:r>
          </w:p>
        </w:tc>
        <w:tc>
          <w:tcPr>
            <w:tcW w:w="988" w:type="pct"/>
          </w:tcPr>
          <w:p w:rsidR="00A63679" w:rsidRPr="00CC3F2F" w:rsidRDefault="00A63679" w:rsidP="00CB45A2">
            <w:pPr>
              <w:rPr>
                <w:sz w:val="20"/>
                <w:szCs w:val="20"/>
              </w:rPr>
            </w:pPr>
            <w:r w:rsidRPr="00CC3F2F">
              <w:rPr>
                <w:sz w:val="20"/>
                <w:szCs w:val="20"/>
              </w:rPr>
              <w:t>0,002</w:t>
            </w:r>
          </w:p>
          <w:p w:rsidR="000A7CDB" w:rsidRPr="00CC3F2F" w:rsidRDefault="000A7CDB" w:rsidP="00CB45A2">
            <w:pPr>
              <w:rPr>
                <w:sz w:val="20"/>
                <w:szCs w:val="20"/>
              </w:rPr>
            </w:pPr>
            <w:r w:rsidRPr="00CC3F2F">
              <w:rPr>
                <w:sz w:val="20"/>
                <w:szCs w:val="20"/>
              </w:rPr>
              <w:t>(0,779)</w:t>
            </w:r>
          </w:p>
        </w:tc>
        <w:tc>
          <w:tcPr>
            <w:tcW w:w="989" w:type="pct"/>
          </w:tcPr>
          <w:p w:rsidR="00A63679" w:rsidRPr="00CC3F2F" w:rsidRDefault="000969FA" w:rsidP="00CB45A2">
            <w:pPr>
              <w:rPr>
                <w:iCs/>
                <w:sz w:val="20"/>
                <w:szCs w:val="20"/>
              </w:rPr>
            </w:pPr>
            <w:r w:rsidRPr="00CC3F2F">
              <w:rPr>
                <w:iCs/>
                <w:sz w:val="20"/>
                <w:szCs w:val="20"/>
              </w:rPr>
              <w:t>0,013</w:t>
            </w:r>
          </w:p>
          <w:p w:rsidR="000A7CDB" w:rsidRPr="00CC3F2F" w:rsidRDefault="000A7CDB" w:rsidP="00CB45A2">
            <w:pPr>
              <w:rPr>
                <w:iCs/>
                <w:sz w:val="20"/>
                <w:szCs w:val="20"/>
              </w:rPr>
            </w:pPr>
            <w:r w:rsidRPr="00CC3F2F">
              <w:rPr>
                <w:iCs/>
                <w:sz w:val="20"/>
                <w:szCs w:val="20"/>
              </w:rPr>
              <w:t>(0,300)</w:t>
            </w:r>
          </w:p>
        </w:tc>
        <w:tc>
          <w:tcPr>
            <w:tcW w:w="989" w:type="pct"/>
          </w:tcPr>
          <w:p w:rsidR="00A63679" w:rsidRPr="00CC3F2F" w:rsidRDefault="000969FA" w:rsidP="00CB45A2">
            <w:pPr>
              <w:rPr>
                <w:sz w:val="20"/>
                <w:szCs w:val="20"/>
              </w:rPr>
            </w:pPr>
            <w:r w:rsidRPr="00CC3F2F">
              <w:rPr>
                <w:sz w:val="20"/>
                <w:szCs w:val="20"/>
              </w:rPr>
              <w:t>-0,048</w:t>
            </w:r>
          </w:p>
          <w:p w:rsidR="000A7CDB" w:rsidRPr="00CC3F2F" w:rsidRDefault="000A7CDB" w:rsidP="00CB45A2">
            <w:pPr>
              <w:rPr>
                <w:sz w:val="20"/>
                <w:szCs w:val="20"/>
              </w:rPr>
            </w:pPr>
            <w:r w:rsidRPr="00CC3F2F">
              <w:rPr>
                <w:sz w:val="20"/>
                <w:szCs w:val="20"/>
              </w:rPr>
              <w:t>(0,072)</w:t>
            </w:r>
          </w:p>
        </w:tc>
        <w:tc>
          <w:tcPr>
            <w:tcW w:w="988" w:type="pct"/>
          </w:tcPr>
          <w:p w:rsidR="00A63679" w:rsidRPr="00CC3F2F" w:rsidRDefault="001D3B3D" w:rsidP="00CB45A2">
            <w:pPr>
              <w:rPr>
                <w:sz w:val="20"/>
                <w:szCs w:val="20"/>
              </w:rPr>
            </w:pPr>
            <w:r w:rsidRPr="00CC3F2F">
              <w:rPr>
                <w:sz w:val="20"/>
                <w:szCs w:val="20"/>
              </w:rPr>
              <w:t>-0,273</w:t>
            </w:r>
          </w:p>
          <w:p w:rsidR="000A7CDB" w:rsidRPr="00CC3F2F" w:rsidRDefault="000A7CDB" w:rsidP="00CB45A2">
            <w:pPr>
              <w:rPr>
                <w:sz w:val="20"/>
                <w:szCs w:val="20"/>
              </w:rPr>
            </w:pPr>
            <w:r w:rsidRPr="00CC3F2F">
              <w:rPr>
                <w:sz w:val="20"/>
                <w:szCs w:val="20"/>
              </w:rPr>
              <w:t>(0,000)**</w:t>
            </w:r>
          </w:p>
        </w:tc>
      </w:tr>
      <w:tr w:rsidR="00A63679" w:rsidTr="000A7CDB">
        <w:tc>
          <w:tcPr>
            <w:tcW w:w="1046" w:type="pct"/>
          </w:tcPr>
          <w:p w:rsidR="00E6629E" w:rsidRPr="00CC3F2F" w:rsidRDefault="00A63679" w:rsidP="00A63679">
            <w:pPr>
              <w:rPr>
                <w:sz w:val="20"/>
                <w:szCs w:val="20"/>
              </w:rPr>
            </w:pPr>
            <w:r w:rsidRPr="00CC3F2F">
              <w:rPr>
                <w:sz w:val="20"/>
                <w:szCs w:val="20"/>
              </w:rPr>
              <w:t>Dummy for wholesale trade</w:t>
            </w:r>
          </w:p>
        </w:tc>
        <w:tc>
          <w:tcPr>
            <w:tcW w:w="988" w:type="pct"/>
          </w:tcPr>
          <w:p w:rsidR="00A63679" w:rsidRPr="00CC3F2F" w:rsidRDefault="00A63679" w:rsidP="00CB45A2">
            <w:pPr>
              <w:rPr>
                <w:sz w:val="20"/>
                <w:szCs w:val="20"/>
              </w:rPr>
            </w:pPr>
            <w:r w:rsidRPr="00CC3F2F">
              <w:rPr>
                <w:sz w:val="20"/>
                <w:szCs w:val="20"/>
              </w:rPr>
              <w:t>-0,001</w:t>
            </w:r>
          </w:p>
          <w:p w:rsidR="000A7CDB" w:rsidRPr="00CC3F2F" w:rsidRDefault="000A7CDB" w:rsidP="00CB45A2">
            <w:pPr>
              <w:rPr>
                <w:sz w:val="20"/>
                <w:szCs w:val="20"/>
              </w:rPr>
            </w:pPr>
            <w:r w:rsidRPr="00CC3F2F">
              <w:rPr>
                <w:sz w:val="20"/>
                <w:szCs w:val="20"/>
              </w:rPr>
              <w:t>(0,900)</w:t>
            </w:r>
          </w:p>
        </w:tc>
        <w:tc>
          <w:tcPr>
            <w:tcW w:w="989" w:type="pct"/>
          </w:tcPr>
          <w:p w:rsidR="00A63679" w:rsidRPr="00CC3F2F" w:rsidRDefault="000969FA" w:rsidP="00CB45A2">
            <w:pPr>
              <w:rPr>
                <w:iCs/>
                <w:sz w:val="20"/>
                <w:szCs w:val="20"/>
              </w:rPr>
            </w:pPr>
            <w:r w:rsidRPr="00CC3F2F">
              <w:rPr>
                <w:iCs/>
                <w:sz w:val="20"/>
                <w:szCs w:val="20"/>
              </w:rPr>
              <w:t>0,012</w:t>
            </w:r>
          </w:p>
          <w:p w:rsidR="000A7CDB" w:rsidRPr="00CC3F2F" w:rsidRDefault="000A7CDB" w:rsidP="00CB45A2">
            <w:pPr>
              <w:rPr>
                <w:iCs/>
                <w:sz w:val="20"/>
                <w:szCs w:val="20"/>
              </w:rPr>
            </w:pPr>
            <w:r w:rsidRPr="00CC3F2F">
              <w:rPr>
                <w:iCs/>
                <w:sz w:val="20"/>
                <w:szCs w:val="20"/>
              </w:rPr>
              <w:t>(0,602)</w:t>
            </w:r>
          </w:p>
          <w:p w:rsidR="000A7CDB" w:rsidRPr="00CC3F2F" w:rsidRDefault="000A7CDB" w:rsidP="00CB45A2">
            <w:pPr>
              <w:rPr>
                <w:iCs/>
                <w:sz w:val="20"/>
                <w:szCs w:val="20"/>
              </w:rPr>
            </w:pPr>
          </w:p>
        </w:tc>
        <w:tc>
          <w:tcPr>
            <w:tcW w:w="989" w:type="pct"/>
          </w:tcPr>
          <w:p w:rsidR="00A63679" w:rsidRPr="00CC3F2F" w:rsidRDefault="000969FA" w:rsidP="00CB45A2">
            <w:pPr>
              <w:rPr>
                <w:sz w:val="20"/>
                <w:szCs w:val="20"/>
              </w:rPr>
            </w:pPr>
            <w:r w:rsidRPr="00CC3F2F">
              <w:rPr>
                <w:sz w:val="20"/>
                <w:szCs w:val="20"/>
              </w:rPr>
              <w:t>-0,096</w:t>
            </w:r>
          </w:p>
          <w:p w:rsidR="000A7CDB" w:rsidRPr="00CC3F2F" w:rsidRDefault="000A7CDB" w:rsidP="00CB45A2">
            <w:pPr>
              <w:rPr>
                <w:sz w:val="20"/>
                <w:szCs w:val="20"/>
              </w:rPr>
            </w:pPr>
            <w:r w:rsidRPr="00CC3F2F">
              <w:rPr>
                <w:sz w:val="20"/>
                <w:szCs w:val="20"/>
              </w:rPr>
              <w:t>(0,049)*</w:t>
            </w:r>
          </w:p>
        </w:tc>
        <w:tc>
          <w:tcPr>
            <w:tcW w:w="988" w:type="pct"/>
          </w:tcPr>
          <w:p w:rsidR="00A63679" w:rsidRPr="00CC3F2F" w:rsidRDefault="001D3B3D" w:rsidP="00CB45A2">
            <w:pPr>
              <w:rPr>
                <w:sz w:val="20"/>
                <w:szCs w:val="20"/>
              </w:rPr>
            </w:pPr>
            <w:r w:rsidRPr="00CC3F2F">
              <w:rPr>
                <w:sz w:val="20"/>
                <w:szCs w:val="20"/>
              </w:rPr>
              <w:t>-0,149</w:t>
            </w:r>
          </w:p>
          <w:p w:rsidR="000A7CDB" w:rsidRPr="00CC3F2F" w:rsidRDefault="000A7CDB" w:rsidP="00CB45A2">
            <w:pPr>
              <w:rPr>
                <w:sz w:val="20"/>
                <w:szCs w:val="20"/>
              </w:rPr>
            </w:pPr>
            <w:r w:rsidRPr="00CC3F2F">
              <w:rPr>
                <w:sz w:val="20"/>
                <w:szCs w:val="20"/>
              </w:rPr>
              <w:t>(0,037)*</w:t>
            </w:r>
          </w:p>
        </w:tc>
      </w:tr>
      <w:tr w:rsidR="00A63679" w:rsidTr="000A7CDB">
        <w:tc>
          <w:tcPr>
            <w:tcW w:w="1046" w:type="pct"/>
          </w:tcPr>
          <w:p w:rsidR="00A63679" w:rsidRPr="00CC3F2F" w:rsidRDefault="00A63679" w:rsidP="00CB45A2">
            <w:pPr>
              <w:rPr>
                <w:sz w:val="20"/>
                <w:szCs w:val="20"/>
              </w:rPr>
            </w:pPr>
            <w:r w:rsidRPr="00CC3F2F">
              <w:rPr>
                <w:sz w:val="20"/>
                <w:szCs w:val="20"/>
              </w:rPr>
              <w:t>Dummy for retail trade</w:t>
            </w:r>
          </w:p>
        </w:tc>
        <w:tc>
          <w:tcPr>
            <w:tcW w:w="988" w:type="pct"/>
          </w:tcPr>
          <w:p w:rsidR="00A63679" w:rsidRPr="00CC3F2F" w:rsidRDefault="00A63679" w:rsidP="00CB45A2">
            <w:pPr>
              <w:rPr>
                <w:sz w:val="20"/>
                <w:szCs w:val="20"/>
              </w:rPr>
            </w:pPr>
            <w:r w:rsidRPr="00CC3F2F">
              <w:rPr>
                <w:sz w:val="20"/>
                <w:szCs w:val="20"/>
              </w:rPr>
              <w:t>0,042</w:t>
            </w:r>
          </w:p>
          <w:p w:rsidR="000A7CDB" w:rsidRPr="00CC3F2F" w:rsidRDefault="000A7CDB" w:rsidP="00CB45A2">
            <w:pPr>
              <w:rPr>
                <w:sz w:val="20"/>
                <w:szCs w:val="20"/>
              </w:rPr>
            </w:pPr>
            <w:r w:rsidRPr="00CC3F2F">
              <w:rPr>
                <w:sz w:val="20"/>
                <w:szCs w:val="20"/>
              </w:rPr>
              <w:t>(0,000)**</w:t>
            </w:r>
          </w:p>
        </w:tc>
        <w:tc>
          <w:tcPr>
            <w:tcW w:w="989" w:type="pct"/>
          </w:tcPr>
          <w:p w:rsidR="00A63679" w:rsidRPr="00CC3F2F" w:rsidRDefault="000969FA" w:rsidP="00CB45A2">
            <w:pPr>
              <w:rPr>
                <w:iCs/>
                <w:sz w:val="20"/>
                <w:szCs w:val="20"/>
              </w:rPr>
            </w:pPr>
            <w:r w:rsidRPr="00CC3F2F">
              <w:rPr>
                <w:iCs/>
                <w:sz w:val="20"/>
                <w:szCs w:val="20"/>
              </w:rPr>
              <w:t>0,067</w:t>
            </w:r>
          </w:p>
          <w:p w:rsidR="000A7CDB" w:rsidRPr="00CC3F2F" w:rsidRDefault="000A7CDB" w:rsidP="00CB45A2">
            <w:pPr>
              <w:rPr>
                <w:iCs/>
                <w:sz w:val="20"/>
                <w:szCs w:val="20"/>
              </w:rPr>
            </w:pPr>
            <w:r w:rsidRPr="00CC3F2F">
              <w:rPr>
                <w:iCs/>
                <w:sz w:val="20"/>
                <w:szCs w:val="20"/>
              </w:rPr>
              <w:t>(0,000)**</w:t>
            </w:r>
          </w:p>
        </w:tc>
        <w:tc>
          <w:tcPr>
            <w:tcW w:w="989" w:type="pct"/>
          </w:tcPr>
          <w:p w:rsidR="00A63679" w:rsidRPr="00CC3F2F" w:rsidRDefault="000969FA" w:rsidP="00CB45A2">
            <w:pPr>
              <w:rPr>
                <w:sz w:val="20"/>
                <w:szCs w:val="20"/>
              </w:rPr>
            </w:pPr>
            <w:r w:rsidRPr="00CC3F2F">
              <w:rPr>
                <w:sz w:val="20"/>
                <w:szCs w:val="20"/>
              </w:rPr>
              <w:t>0,035</w:t>
            </w:r>
          </w:p>
          <w:p w:rsidR="000A7CDB" w:rsidRPr="00CC3F2F" w:rsidRDefault="000A7CDB" w:rsidP="00CB45A2">
            <w:pPr>
              <w:rPr>
                <w:sz w:val="20"/>
                <w:szCs w:val="20"/>
              </w:rPr>
            </w:pPr>
            <w:r w:rsidRPr="00CC3F2F">
              <w:rPr>
                <w:sz w:val="20"/>
                <w:szCs w:val="20"/>
              </w:rPr>
              <w:t>(0,272)</w:t>
            </w:r>
          </w:p>
        </w:tc>
        <w:tc>
          <w:tcPr>
            <w:tcW w:w="988" w:type="pct"/>
          </w:tcPr>
          <w:p w:rsidR="00A63679" w:rsidRPr="00CC3F2F" w:rsidRDefault="001D3B3D" w:rsidP="00CB45A2">
            <w:pPr>
              <w:rPr>
                <w:sz w:val="20"/>
                <w:szCs w:val="20"/>
              </w:rPr>
            </w:pPr>
            <w:r w:rsidRPr="00CC3F2F">
              <w:rPr>
                <w:sz w:val="20"/>
                <w:szCs w:val="20"/>
              </w:rPr>
              <w:t>0,094</w:t>
            </w:r>
          </w:p>
          <w:p w:rsidR="000A7CDB" w:rsidRPr="00CC3F2F" w:rsidRDefault="000A7CDB" w:rsidP="00CB45A2">
            <w:pPr>
              <w:rPr>
                <w:sz w:val="20"/>
                <w:szCs w:val="20"/>
              </w:rPr>
            </w:pPr>
            <w:r w:rsidRPr="00CC3F2F">
              <w:rPr>
                <w:sz w:val="20"/>
                <w:szCs w:val="20"/>
              </w:rPr>
              <w:t>(0,043)*</w:t>
            </w:r>
          </w:p>
        </w:tc>
      </w:tr>
      <w:tr w:rsidR="00A63679" w:rsidTr="000A7CDB">
        <w:tc>
          <w:tcPr>
            <w:tcW w:w="1046" w:type="pct"/>
          </w:tcPr>
          <w:p w:rsidR="00A63679" w:rsidRPr="00CC3F2F" w:rsidRDefault="00A63679" w:rsidP="00CB45A2">
            <w:pPr>
              <w:rPr>
                <w:sz w:val="20"/>
                <w:szCs w:val="20"/>
              </w:rPr>
            </w:pPr>
            <w:r w:rsidRPr="00CC3F2F">
              <w:rPr>
                <w:sz w:val="20"/>
                <w:szCs w:val="20"/>
              </w:rPr>
              <w:t>Dummy for finance</w:t>
            </w:r>
          </w:p>
        </w:tc>
        <w:tc>
          <w:tcPr>
            <w:tcW w:w="988" w:type="pct"/>
          </w:tcPr>
          <w:p w:rsidR="00A63679" w:rsidRPr="00CC3F2F" w:rsidRDefault="00A63679" w:rsidP="00CB45A2">
            <w:pPr>
              <w:rPr>
                <w:sz w:val="20"/>
                <w:szCs w:val="20"/>
              </w:rPr>
            </w:pPr>
            <w:r w:rsidRPr="00CC3F2F">
              <w:rPr>
                <w:sz w:val="20"/>
                <w:szCs w:val="20"/>
              </w:rPr>
              <w:t>0,001</w:t>
            </w:r>
          </w:p>
          <w:p w:rsidR="000A7CDB" w:rsidRPr="00CC3F2F" w:rsidRDefault="000A7CDB" w:rsidP="00CB45A2">
            <w:pPr>
              <w:rPr>
                <w:sz w:val="20"/>
                <w:szCs w:val="20"/>
              </w:rPr>
            </w:pPr>
            <w:r w:rsidRPr="00CC3F2F">
              <w:rPr>
                <w:sz w:val="20"/>
                <w:szCs w:val="20"/>
              </w:rPr>
              <w:t>(0,873)</w:t>
            </w:r>
          </w:p>
        </w:tc>
        <w:tc>
          <w:tcPr>
            <w:tcW w:w="989" w:type="pct"/>
          </w:tcPr>
          <w:p w:rsidR="00A63679" w:rsidRPr="00CC3F2F" w:rsidRDefault="000969FA" w:rsidP="00CB45A2">
            <w:pPr>
              <w:rPr>
                <w:iCs/>
                <w:sz w:val="20"/>
                <w:szCs w:val="20"/>
              </w:rPr>
            </w:pPr>
            <w:r w:rsidRPr="00CC3F2F">
              <w:rPr>
                <w:iCs/>
                <w:sz w:val="20"/>
                <w:szCs w:val="20"/>
              </w:rPr>
              <w:t>0,055</w:t>
            </w:r>
          </w:p>
          <w:p w:rsidR="000A7CDB" w:rsidRPr="00CC3F2F" w:rsidRDefault="000A7CDB" w:rsidP="00CB45A2">
            <w:pPr>
              <w:rPr>
                <w:iCs/>
                <w:sz w:val="20"/>
                <w:szCs w:val="20"/>
              </w:rPr>
            </w:pPr>
            <w:r w:rsidRPr="00CC3F2F">
              <w:rPr>
                <w:iCs/>
                <w:sz w:val="20"/>
                <w:szCs w:val="20"/>
              </w:rPr>
              <w:t>(0,000)**</w:t>
            </w:r>
          </w:p>
        </w:tc>
        <w:tc>
          <w:tcPr>
            <w:tcW w:w="989" w:type="pct"/>
          </w:tcPr>
          <w:p w:rsidR="00A63679" w:rsidRPr="00CC3F2F" w:rsidRDefault="000969FA" w:rsidP="00CB45A2">
            <w:pPr>
              <w:rPr>
                <w:sz w:val="20"/>
                <w:szCs w:val="20"/>
              </w:rPr>
            </w:pPr>
            <w:r w:rsidRPr="00CC3F2F">
              <w:rPr>
                <w:sz w:val="20"/>
                <w:szCs w:val="20"/>
              </w:rPr>
              <w:t>-0,006</w:t>
            </w:r>
          </w:p>
          <w:p w:rsidR="000A7CDB" w:rsidRPr="00CC3F2F" w:rsidRDefault="000A7CDB" w:rsidP="00CB45A2">
            <w:pPr>
              <w:rPr>
                <w:sz w:val="20"/>
                <w:szCs w:val="20"/>
              </w:rPr>
            </w:pPr>
            <w:r w:rsidRPr="00CC3F2F">
              <w:rPr>
                <w:sz w:val="20"/>
                <w:szCs w:val="20"/>
              </w:rPr>
              <w:t>(0,827)</w:t>
            </w:r>
          </w:p>
        </w:tc>
        <w:tc>
          <w:tcPr>
            <w:tcW w:w="988" w:type="pct"/>
          </w:tcPr>
          <w:p w:rsidR="00A63679" w:rsidRPr="00CC3F2F" w:rsidRDefault="001D3B3D" w:rsidP="00CB45A2">
            <w:pPr>
              <w:rPr>
                <w:sz w:val="20"/>
                <w:szCs w:val="20"/>
              </w:rPr>
            </w:pPr>
            <w:r w:rsidRPr="00CC3F2F">
              <w:rPr>
                <w:sz w:val="20"/>
                <w:szCs w:val="20"/>
              </w:rPr>
              <w:t>-0,448</w:t>
            </w:r>
          </w:p>
          <w:p w:rsidR="000A7CDB" w:rsidRPr="00CC3F2F" w:rsidRDefault="000A7CDB" w:rsidP="00CB45A2">
            <w:pPr>
              <w:rPr>
                <w:sz w:val="20"/>
                <w:szCs w:val="20"/>
              </w:rPr>
            </w:pPr>
            <w:r w:rsidRPr="00CC3F2F">
              <w:rPr>
                <w:sz w:val="20"/>
                <w:szCs w:val="20"/>
              </w:rPr>
              <w:t>(0,000)**</w:t>
            </w:r>
          </w:p>
        </w:tc>
      </w:tr>
      <w:tr w:rsidR="00A63679" w:rsidTr="000A7CDB">
        <w:tc>
          <w:tcPr>
            <w:tcW w:w="1046" w:type="pct"/>
          </w:tcPr>
          <w:p w:rsidR="00A63679" w:rsidRPr="00CC3F2F" w:rsidRDefault="00A63679" w:rsidP="00CB45A2">
            <w:pPr>
              <w:rPr>
                <w:sz w:val="20"/>
                <w:szCs w:val="20"/>
              </w:rPr>
            </w:pPr>
            <w:r w:rsidRPr="00CC3F2F">
              <w:rPr>
                <w:sz w:val="20"/>
                <w:szCs w:val="20"/>
              </w:rPr>
              <w:t>Dummy for public services</w:t>
            </w:r>
          </w:p>
        </w:tc>
        <w:tc>
          <w:tcPr>
            <w:tcW w:w="988" w:type="pct"/>
          </w:tcPr>
          <w:p w:rsidR="00A63679" w:rsidRPr="00CC3F2F" w:rsidRDefault="00A63679" w:rsidP="00CB45A2">
            <w:pPr>
              <w:rPr>
                <w:sz w:val="20"/>
                <w:szCs w:val="20"/>
              </w:rPr>
            </w:pPr>
            <w:r w:rsidRPr="00CC3F2F">
              <w:rPr>
                <w:sz w:val="20"/>
                <w:szCs w:val="20"/>
              </w:rPr>
              <w:t>0,014</w:t>
            </w:r>
          </w:p>
          <w:p w:rsidR="000A7CDB" w:rsidRPr="00CC3F2F" w:rsidRDefault="000A7CDB" w:rsidP="00CB45A2">
            <w:pPr>
              <w:rPr>
                <w:sz w:val="20"/>
                <w:szCs w:val="20"/>
              </w:rPr>
            </w:pPr>
            <w:r w:rsidRPr="00CC3F2F">
              <w:rPr>
                <w:sz w:val="20"/>
                <w:szCs w:val="20"/>
              </w:rPr>
              <w:t>(0,035)*</w:t>
            </w:r>
          </w:p>
        </w:tc>
        <w:tc>
          <w:tcPr>
            <w:tcW w:w="989" w:type="pct"/>
          </w:tcPr>
          <w:p w:rsidR="00A63679" w:rsidRPr="00CC3F2F" w:rsidRDefault="000969FA" w:rsidP="00CB45A2">
            <w:pPr>
              <w:rPr>
                <w:iCs/>
                <w:sz w:val="20"/>
                <w:szCs w:val="20"/>
              </w:rPr>
            </w:pPr>
            <w:r w:rsidRPr="00CC3F2F">
              <w:rPr>
                <w:iCs/>
                <w:sz w:val="20"/>
                <w:szCs w:val="20"/>
              </w:rPr>
              <w:t>0,027</w:t>
            </w:r>
          </w:p>
          <w:p w:rsidR="000A7CDB" w:rsidRPr="00CC3F2F" w:rsidRDefault="000A7CDB" w:rsidP="00CB45A2">
            <w:pPr>
              <w:rPr>
                <w:iCs/>
                <w:sz w:val="20"/>
                <w:szCs w:val="20"/>
              </w:rPr>
            </w:pPr>
            <w:r w:rsidRPr="00CC3F2F">
              <w:rPr>
                <w:iCs/>
                <w:sz w:val="20"/>
                <w:szCs w:val="20"/>
              </w:rPr>
              <w:t>(0,059)</w:t>
            </w:r>
          </w:p>
        </w:tc>
        <w:tc>
          <w:tcPr>
            <w:tcW w:w="989" w:type="pct"/>
          </w:tcPr>
          <w:p w:rsidR="00A63679" w:rsidRPr="00CC3F2F" w:rsidRDefault="000969FA" w:rsidP="00CB45A2">
            <w:pPr>
              <w:rPr>
                <w:sz w:val="20"/>
                <w:szCs w:val="20"/>
              </w:rPr>
            </w:pPr>
            <w:r w:rsidRPr="00CC3F2F">
              <w:rPr>
                <w:sz w:val="20"/>
                <w:szCs w:val="20"/>
              </w:rPr>
              <w:t>0,078</w:t>
            </w:r>
          </w:p>
          <w:p w:rsidR="000A7CDB" w:rsidRPr="00CC3F2F" w:rsidRDefault="000A7CDB" w:rsidP="00CB45A2">
            <w:pPr>
              <w:rPr>
                <w:sz w:val="20"/>
                <w:szCs w:val="20"/>
              </w:rPr>
            </w:pPr>
            <w:r w:rsidRPr="00CC3F2F">
              <w:rPr>
                <w:sz w:val="20"/>
                <w:szCs w:val="20"/>
              </w:rPr>
              <w:t>(0,010)*</w:t>
            </w:r>
          </w:p>
        </w:tc>
        <w:tc>
          <w:tcPr>
            <w:tcW w:w="988" w:type="pct"/>
          </w:tcPr>
          <w:p w:rsidR="00A63679" w:rsidRPr="00CC3F2F" w:rsidRDefault="001D3B3D" w:rsidP="00CB45A2">
            <w:pPr>
              <w:rPr>
                <w:sz w:val="20"/>
                <w:szCs w:val="20"/>
              </w:rPr>
            </w:pPr>
            <w:r w:rsidRPr="00CC3F2F">
              <w:rPr>
                <w:sz w:val="20"/>
                <w:szCs w:val="20"/>
              </w:rPr>
              <w:t>0,090</w:t>
            </w:r>
          </w:p>
          <w:p w:rsidR="000A7CDB" w:rsidRPr="00CC3F2F" w:rsidRDefault="000A7CDB" w:rsidP="00CB45A2">
            <w:pPr>
              <w:rPr>
                <w:sz w:val="20"/>
                <w:szCs w:val="20"/>
              </w:rPr>
            </w:pPr>
            <w:r w:rsidRPr="00CC3F2F">
              <w:rPr>
                <w:sz w:val="20"/>
                <w:szCs w:val="20"/>
              </w:rPr>
              <w:t>(0,039)*</w:t>
            </w:r>
          </w:p>
        </w:tc>
      </w:tr>
      <w:tr w:rsidR="00A63679" w:rsidTr="000A7CDB">
        <w:tc>
          <w:tcPr>
            <w:tcW w:w="1046" w:type="pct"/>
          </w:tcPr>
          <w:p w:rsidR="00A63679" w:rsidRPr="00CC3F2F" w:rsidRDefault="00A63679" w:rsidP="00CB45A2">
            <w:pPr>
              <w:rPr>
                <w:sz w:val="20"/>
                <w:szCs w:val="20"/>
              </w:rPr>
            </w:pPr>
            <w:r w:rsidRPr="00CC3F2F">
              <w:rPr>
                <w:sz w:val="20"/>
                <w:szCs w:val="20"/>
              </w:rPr>
              <w:t>Dummy for public administration</w:t>
            </w:r>
          </w:p>
        </w:tc>
        <w:tc>
          <w:tcPr>
            <w:tcW w:w="988" w:type="pct"/>
          </w:tcPr>
          <w:p w:rsidR="00A63679" w:rsidRPr="00CC3F2F" w:rsidRDefault="00A63679" w:rsidP="00CB45A2">
            <w:pPr>
              <w:rPr>
                <w:sz w:val="20"/>
                <w:szCs w:val="20"/>
              </w:rPr>
            </w:pPr>
            <w:r w:rsidRPr="00CC3F2F">
              <w:rPr>
                <w:sz w:val="20"/>
                <w:szCs w:val="20"/>
              </w:rPr>
              <w:t>-0,014</w:t>
            </w:r>
          </w:p>
          <w:p w:rsidR="000A7CDB" w:rsidRPr="00CC3F2F" w:rsidRDefault="000A7CDB" w:rsidP="00CB45A2">
            <w:pPr>
              <w:rPr>
                <w:sz w:val="20"/>
                <w:szCs w:val="20"/>
              </w:rPr>
            </w:pPr>
            <w:r w:rsidRPr="00CC3F2F">
              <w:rPr>
                <w:sz w:val="20"/>
                <w:szCs w:val="20"/>
              </w:rPr>
              <w:t>(0,679)</w:t>
            </w:r>
          </w:p>
        </w:tc>
        <w:tc>
          <w:tcPr>
            <w:tcW w:w="989" w:type="pct"/>
          </w:tcPr>
          <w:p w:rsidR="00A63679" w:rsidRPr="00CC3F2F" w:rsidRDefault="000969FA" w:rsidP="00CB45A2">
            <w:pPr>
              <w:rPr>
                <w:iCs/>
                <w:sz w:val="20"/>
                <w:szCs w:val="20"/>
              </w:rPr>
            </w:pPr>
            <w:r w:rsidRPr="00CC3F2F">
              <w:rPr>
                <w:iCs/>
                <w:sz w:val="20"/>
                <w:szCs w:val="20"/>
              </w:rPr>
              <w:t>-0,028</w:t>
            </w:r>
          </w:p>
          <w:p w:rsidR="000A7CDB" w:rsidRPr="00CC3F2F" w:rsidRDefault="000A7CDB" w:rsidP="00CB45A2">
            <w:pPr>
              <w:rPr>
                <w:iCs/>
                <w:sz w:val="20"/>
                <w:szCs w:val="20"/>
              </w:rPr>
            </w:pPr>
            <w:r w:rsidRPr="00CC3F2F">
              <w:rPr>
                <w:iCs/>
                <w:sz w:val="20"/>
                <w:szCs w:val="20"/>
              </w:rPr>
              <w:t>(0,696)</w:t>
            </w:r>
          </w:p>
        </w:tc>
        <w:tc>
          <w:tcPr>
            <w:tcW w:w="989" w:type="pct"/>
          </w:tcPr>
          <w:p w:rsidR="00A63679" w:rsidRPr="00CC3F2F" w:rsidRDefault="000969FA" w:rsidP="00CB45A2">
            <w:pPr>
              <w:rPr>
                <w:sz w:val="20"/>
                <w:szCs w:val="20"/>
              </w:rPr>
            </w:pPr>
            <w:r w:rsidRPr="00CC3F2F">
              <w:rPr>
                <w:sz w:val="20"/>
                <w:szCs w:val="20"/>
              </w:rPr>
              <w:t>0,046</w:t>
            </w:r>
          </w:p>
          <w:p w:rsidR="000A7CDB" w:rsidRPr="00CC3F2F" w:rsidRDefault="000A7CDB" w:rsidP="00CB45A2">
            <w:pPr>
              <w:rPr>
                <w:sz w:val="20"/>
                <w:szCs w:val="20"/>
              </w:rPr>
            </w:pPr>
            <w:r w:rsidRPr="00CC3F2F">
              <w:rPr>
                <w:sz w:val="20"/>
                <w:szCs w:val="20"/>
              </w:rPr>
              <w:t>(0,760)</w:t>
            </w:r>
          </w:p>
        </w:tc>
        <w:tc>
          <w:tcPr>
            <w:tcW w:w="988" w:type="pct"/>
          </w:tcPr>
          <w:p w:rsidR="00A63679" w:rsidRPr="00CC3F2F" w:rsidRDefault="001D3B3D" w:rsidP="00CB45A2">
            <w:pPr>
              <w:rPr>
                <w:sz w:val="20"/>
                <w:szCs w:val="20"/>
              </w:rPr>
            </w:pPr>
            <w:r w:rsidRPr="00CC3F2F">
              <w:rPr>
                <w:sz w:val="20"/>
                <w:szCs w:val="20"/>
              </w:rPr>
              <w:t>0,086</w:t>
            </w:r>
          </w:p>
          <w:p w:rsidR="000A7CDB" w:rsidRPr="00CC3F2F" w:rsidRDefault="000A7CDB" w:rsidP="00CB45A2">
            <w:pPr>
              <w:rPr>
                <w:sz w:val="20"/>
                <w:szCs w:val="20"/>
              </w:rPr>
            </w:pPr>
            <w:r w:rsidRPr="00CC3F2F">
              <w:rPr>
                <w:sz w:val="20"/>
                <w:szCs w:val="20"/>
              </w:rPr>
              <w:t>(0,694)</w:t>
            </w:r>
          </w:p>
        </w:tc>
      </w:tr>
      <w:tr w:rsidR="00582ED3" w:rsidTr="000A7CDB">
        <w:tc>
          <w:tcPr>
            <w:tcW w:w="1046" w:type="pct"/>
          </w:tcPr>
          <w:p w:rsidR="00582ED3" w:rsidRPr="00CC3F2F" w:rsidRDefault="00582ED3" w:rsidP="00CB45A2">
            <w:pPr>
              <w:rPr>
                <w:sz w:val="20"/>
                <w:szCs w:val="20"/>
              </w:rPr>
            </w:pPr>
            <w:r w:rsidRPr="00CC3F2F">
              <w:rPr>
                <w:sz w:val="20"/>
                <w:szCs w:val="20"/>
              </w:rPr>
              <w:t>Board size</w:t>
            </w:r>
          </w:p>
        </w:tc>
        <w:tc>
          <w:tcPr>
            <w:tcW w:w="988" w:type="pct"/>
          </w:tcPr>
          <w:p w:rsidR="00582ED3" w:rsidRPr="00CC3F2F" w:rsidRDefault="00A63679" w:rsidP="00CB45A2">
            <w:pPr>
              <w:rPr>
                <w:sz w:val="20"/>
                <w:szCs w:val="20"/>
              </w:rPr>
            </w:pPr>
            <w:r w:rsidRPr="00CC3F2F">
              <w:rPr>
                <w:sz w:val="20"/>
                <w:szCs w:val="20"/>
              </w:rPr>
              <w:t>-0,004</w:t>
            </w:r>
          </w:p>
        </w:tc>
        <w:tc>
          <w:tcPr>
            <w:tcW w:w="989" w:type="pct"/>
          </w:tcPr>
          <w:p w:rsidR="00582ED3" w:rsidRPr="00CC3F2F" w:rsidRDefault="000969FA" w:rsidP="00CB45A2">
            <w:pPr>
              <w:rPr>
                <w:iCs/>
                <w:sz w:val="20"/>
                <w:szCs w:val="20"/>
              </w:rPr>
            </w:pPr>
            <w:r w:rsidRPr="00CC3F2F">
              <w:rPr>
                <w:iCs/>
                <w:sz w:val="20"/>
                <w:szCs w:val="20"/>
              </w:rPr>
              <w:t>-0,008</w:t>
            </w:r>
          </w:p>
        </w:tc>
        <w:tc>
          <w:tcPr>
            <w:tcW w:w="989" w:type="pct"/>
          </w:tcPr>
          <w:p w:rsidR="00582ED3" w:rsidRPr="00CC3F2F" w:rsidRDefault="000969FA" w:rsidP="00CB45A2">
            <w:pPr>
              <w:rPr>
                <w:sz w:val="20"/>
                <w:szCs w:val="20"/>
              </w:rPr>
            </w:pPr>
            <w:r w:rsidRPr="00CC3F2F">
              <w:rPr>
                <w:sz w:val="20"/>
                <w:szCs w:val="20"/>
              </w:rPr>
              <w:t>0,004</w:t>
            </w:r>
          </w:p>
        </w:tc>
        <w:tc>
          <w:tcPr>
            <w:tcW w:w="988" w:type="pct"/>
          </w:tcPr>
          <w:p w:rsidR="00582ED3" w:rsidRPr="00CC3F2F" w:rsidRDefault="001D3B3D" w:rsidP="00CB45A2">
            <w:pPr>
              <w:rPr>
                <w:sz w:val="20"/>
                <w:szCs w:val="20"/>
              </w:rPr>
            </w:pPr>
            <w:r w:rsidRPr="00CC3F2F">
              <w:rPr>
                <w:sz w:val="20"/>
                <w:szCs w:val="20"/>
              </w:rPr>
              <w:t>-0,015</w:t>
            </w:r>
          </w:p>
        </w:tc>
      </w:tr>
      <w:tr w:rsidR="00582ED3" w:rsidTr="000A7CDB">
        <w:tc>
          <w:tcPr>
            <w:tcW w:w="1046" w:type="pct"/>
          </w:tcPr>
          <w:p w:rsidR="00582ED3" w:rsidRPr="00CC3F2F" w:rsidRDefault="00582ED3" w:rsidP="00CB45A2">
            <w:pPr>
              <w:rPr>
                <w:sz w:val="20"/>
                <w:szCs w:val="20"/>
              </w:rPr>
            </w:pPr>
          </w:p>
        </w:tc>
        <w:tc>
          <w:tcPr>
            <w:tcW w:w="988" w:type="pct"/>
          </w:tcPr>
          <w:p w:rsidR="00582ED3" w:rsidRPr="00CC3F2F" w:rsidRDefault="00A63679" w:rsidP="00CB45A2">
            <w:pPr>
              <w:rPr>
                <w:sz w:val="20"/>
                <w:szCs w:val="20"/>
              </w:rPr>
            </w:pPr>
            <w:r w:rsidRPr="00CC3F2F">
              <w:rPr>
                <w:sz w:val="20"/>
                <w:szCs w:val="20"/>
              </w:rPr>
              <w:t>(0,023)</w:t>
            </w:r>
            <w:r w:rsidR="009916B0" w:rsidRPr="00CC3F2F">
              <w:rPr>
                <w:sz w:val="20"/>
                <w:szCs w:val="20"/>
              </w:rPr>
              <w:t>*</w:t>
            </w:r>
          </w:p>
        </w:tc>
        <w:tc>
          <w:tcPr>
            <w:tcW w:w="989" w:type="pct"/>
          </w:tcPr>
          <w:p w:rsidR="00582ED3" w:rsidRPr="00CC3F2F" w:rsidRDefault="000969FA" w:rsidP="00CB45A2">
            <w:pPr>
              <w:rPr>
                <w:iCs/>
                <w:sz w:val="20"/>
                <w:szCs w:val="20"/>
              </w:rPr>
            </w:pPr>
            <w:r w:rsidRPr="00CC3F2F">
              <w:rPr>
                <w:iCs/>
                <w:sz w:val="20"/>
                <w:szCs w:val="20"/>
              </w:rPr>
              <w:t>(0,016)</w:t>
            </w:r>
            <w:r w:rsidR="009916B0" w:rsidRPr="00CC3F2F">
              <w:rPr>
                <w:iCs/>
                <w:sz w:val="20"/>
                <w:szCs w:val="20"/>
              </w:rPr>
              <w:t>*</w:t>
            </w:r>
          </w:p>
        </w:tc>
        <w:tc>
          <w:tcPr>
            <w:tcW w:w="989" w:type="pct"/>
          </w:tcPr>
          <w:p w:rsidR="00582ED3" w:rsidRPr="00CC3F2F" w:rsidRDefault="00E373E2" w:rsidP="00CB45A2">
            <w:pPr>
              <w:rPr>
                <w:sz w:val="20"/>
                <w:szCs w:val="20"/>
              </w:rPr>
            </w:pPr>
            <w:r w:rsidRPr="00CC3F2F">
              <w:rPr>
                <w:sz w:val="20"/>
                <w:szCs w:val="20"/>
              </w:rPr>
              <w:t>(0,534)</w:t>
            </w:r>
          </w:p>
        </w:tc>
        <w:tc>
          <w:tcPr>
            <w:tcW w:w="988" w:type="pct"/>
          </w:tcPr>
          <w:p w:rsidR="00582ED3" w:rsidRPr="00CC3F2F" w:rsidRDefault="00E16A3E" w:rsidP="00CB45A2">
            <w:pPr>
              <w:rPr>
                <w:sz w:val="20"/>
                <w:szCs w:val="20"/>
              </w:rPr>
            </w:pPr>
            <w:r w:rsidRPr="00CC3F2F">
              <w:rPr>
                <w:sz w:val="20"/>
                <w:szCs w:val="20"/>
              </w:rPr>
              <w:t>(0,133)</w:t>
            </w:r>
          </w:p>
        </w:tc>
      </w:tr>
      <w:tr w:rsidR="00582ED3" w:rsidTr="000A7CDB">
        <w:tc>
          <w:tcPr>
            <w:tcW w:w="1046" w:type="pct"/>
          </w:tcPr>
          <w:p w:rsidR="00582ED3" w:rsidRPr="00CC3F2F" w:rsidRDefault="00582ED3" w:rsidP="00CB45A2">
            <w:pPr>
              <w:rPr>
                <w:sz w:val="20"/>
                <w:szCs w:val="20"/>
              </w:rPr>
            </w:pPr>
            <w:r w:rsidRPr="00CC3F2F">
              <w:rPr>
                <w:sz w:val="20"/>
                <w:szCs w:val="20"/>
              </w:rPr>
              <w:t>Log of firm size</w:t>
            </w:r>
          </w:p>
        </w:tc>
        <w:tc>
          <w:tcPr>
            <w:tcW w:w="988" w:type="pct"/>
          </w:tcPr>
          <w:p w:rsidR="00582ED3" w:rsidRPr="00CC3F2F" w:rsidRDefault="00A63679" w:rsidP="00CB45A2">
            <w:pPr>
              <w:rPr>
                <w:sz w:val="20"/>
                <w:szCs w:val="20"/>
              </w:rPr>
            </w:pPr>
            <w:r w:rsidRPr="00CC3F2F">
              <w:rPr>
                <w:sz w:val="20"/>
                <w:szCs w:val="20"/>
              </w:rPr>
              <w:t>-0,014</w:t>
            </w:r>
          </w:p>
          <w:p w:rsidR="000A7CDB" w:rsidRPr="00CC3F2F" w:rsidRDefault="000A7CDB" w:rsidP="00CB45A2">
            <w:pPr>
              <w:rPr>
                <w:sz w:val="20"/>
                <w:szCs w:val="20"/>
              </w:rPr>
            </w:pPr>
            <w:r w:rsidRPr="00CC3F2F">
              <w:rPr>
                <w:sz w:val="20"/>
                <w:szCs w:val="20"/>
              </w:rPr>
              <w:t>(0,000)**</w:t>
            </w:r>
          </w:p>
        </w:tc>
        <w:tc>
          <w:tcPr>
            <w:tcW w:w="989" w:type="pct"/>
          </w:tcPr>
          <w:p w:rsidR="00582ED3" w:rsidRPr="00CC3F2F" w:rsidRDefault="000969FA" w:rsidP="00CB45A2">
            <w:pPr>
              <w:rPr>
                <w:iCs/>
                <w:sz w:val="20"/>
                <w:szCs w:val="20"/>
              </w:rPr>
            </w:pPr>
            <w:r w:rsidRPr="00CC3F2F">
              <w:rPr>
                <w:iCs/>
                <w:sz w:val="20"/>
                <w:szCs w:val="20"/>
              </w:rPr>
              <w:t>-0,004</w:t>
            </w:r>
          </w:p>
          <w:p w:rsidR="000A7CDB" w:rsidRPr="00CC3F2F" w:rsidRDefault="000A7CDB" w:rsidP="00CB45A2">
            <w:pPr>
              <w:rPr>
                <w:iCs/>
                <w:sz w:val="20"/>
                <w:szCs w:val="20"/>
              </w:rPr>
            </w:pPr>
            <w:r w:rsidRPr="00CC3F2F">
              <w:rPr>
                <w:iCs/>
                <w:sz w:val="20"/>
                <w:szCs w:val="20"/>
              </w:rPr>
              <w:t>(0,575)</w:t>
            </w:r>
          </w:p>
        </w:tc>
        <w:tc>
          <w:tcPr>
            <w:tcW w:w="989" w:type="pct"/>
          </w:tcPr>
          <w:p w:rsidR="00582ED3" w:rsidRPr="00CC3F2F" w:rsidRDefault="000969FA" w:rsidP="00CB45A2">
            <w:pPr>
              <w:rPr>
                <w:sz w:val="20"/>
                <w:szCs w:val="20"/>
              </w:rPr>
            </w:pPr>
            <w:r w:rsidRPr="00CC3F2F">
              <w:rPr>
                <w:sz w:val="20"/>
                <w:szCs w:val="20"/>
              </w:rPr>
              <w:t>0,044</w:t>
            </w:r>
          </w:p>
          <w:p w:rsidR="000A7CDB" w:rsidRPr="00CC3F2F" w:rsidRDefault="000A7CDB" w:rsidP="00CB45A2">
            <w:pPr>
              <w:rPr>
                <w:sz w:val="20"/>
                <w:szCs w:val="20"/>
              </w:rPr>
            </w:pPr>
            <w:r w:rsidRPr="00CC3F2F">
              <w:rPr>
                <w:sz w:val="20"/>
                <w:szCs w:val="20"/>
              </w:rPr>
              <w:t>(0,004)**</w:t>
            </w:r>
          </w:p>
        </w:tc>
        <w:tc>
          <w:tcPr>
            <w:tcW w:w="988" w:type="pct"/>
          </w:tcPr>
          <w:p w:rsidR="00582ED3" w:rsidRPr="00CC3F2F" w:rsidRDefault="001D3B3D" w:rsidP="00CB45A2">
            <w:pPr>
              <w:rPr>
                <w:sz w:val="20"/>
                <w:szCs w:val="20"/>
              </w:rPr>
            </w:pPr>
            <w:r w:rsidRPr="00CC3F2F">
              <w:rPr>
                <w:sz w:val="20"/>
                <w:szCs w:val="20"/>
              </w:rPr>
              <w:t>0,859</w:t>
            </w:r>
          </w:p>
          <w:p w:rsidR="000A7CDB" w:rsidRPr="00CC3F2F" w:rsidRDefault="000A7CDB" w:rsidP="00CB45A2">
            <w:pPr>
              <w:rPr>
                <w:sz w:val="20"/>
                <w:szCs w:val="20"/>
              </w:rPr>
            </w:pPr>
            <w:r w:rsidRPr="00CC3F2F">
              <w:rPr>
                <w:sz w:val="20"/>
                <w:szCs w:val="20"/>
              </w:rPr>
              <w:t>(0,000)**</w:t>
            </w:r>
          </w:p>
        </w:tc>
      </w:tr>
      <w:tr w:rsidR="00582ED3" w:rsidTr="000A7CDB">
        <w:tc>
          <w:tcPr>
            <w:tcW w:w="1046" w:type="pct"/>
          </w:tcPr>
          <w:p w:rsidR="00582ED3" w:rsidRPr="00CC3F2F" w:rsidRDefault="00582ED3" w:rsidP="00CB45A2">
            <w:pPr>
              <w:rPr>
                <w:sz w:val="20"/>
                <w:szCs w:val="20"/>
              </w:rPr>
            </w:pPr>
            <w:r w:rsidRPr="00CC3F2F">
              <w:rPr>
                <w:sz w:val="20"/>
                <w:szCs w:val="20"/>
              </w:rPr>
              <w:t>Average age of directors</w:t>
            </w:r>
          </w:p>
        </w:tc>
        <w:tc>
          <w:tcPr>
            <w:tcW w:w="988" w:type="pct"/>
          </w:tcPr>
          <w:p w:rsidR="00582ED3" w:rsidRPr="00CC3F2F" w:rsidRDefault="00A63679" w:rsidP="00CB45A2">
            <w:pPr>
              <w:rPr>
                <w:sz w:val="20"/>
                <w:szCs w:val="20"/>
              </w:rPr>
            </w:pPr>
            <w:r w:rsidRPr="00CC3F2F">
              <w:rPr>
                <w:sz w:val="20"/>
                <w:szCs w:val="20"/>
              </w:rPr>
              <w:t>0,000</w:t>
            </w:r>
          </w:p>
          <w:p w:rsidR="000A7CDB" w:rsidRPr="00CC3F2F" w:rsidRDefault="000A7CDB" w:rsidP="00CB45A2">
            <w:pPr>
              <w:rPr>
                <w:sz w:val="20"/>
                <w:szCs w:val="20"/>
              </w:rPr>
            </w:pPr>
            <w:r w:rsidRPr="00CC3F2F">
              <w:rPr>
                <w:sz w:val="20"/>
                <w:szCs w:val="20"/>
              </w:rPr>
              <w:t>(0,547)</w:t>
            </w:r>
          </w:p>
        </w:tc>
        <w:tc>
          <w:tcPr>
            <w:tcW w:w="989" w:type="pct"/>
          </w:tcPr>
          <w:p w:rsidR="00582ED3" w:rsidRPr="00CC3F2F" w:rsidRDefault="000969FA" w:rsidP="00CB45A2">
            <w:pPr>
              <w:rPr>
                <w:iCs/>
                <w:sz w:val="20"/>
                <w:szCs w:val="20"/>
              </w:rPr>
            </w:pPr>
            <w:r w:rsidRPr="00CC3F2F">
              <w:rPr>
                <w:iCs/>
                <w:sz w:val="20"/>
                <w:szCs w:val="20"/>
              </w:rPr>
              <w:t>0,000</w:t>
            </w:r>
          </w:p>
          <w:p w:rsidR="000A7CDB" w:rsidRPr="00CC3F2F" w:rsidRDefault="000A7CDB" w:rsidP="00CB45A2">
            <w:pPr>
              <w:rPr>
                <w:iCs/>
                <w:sz w:val="20"/>
                <w:szCs w:val="20"/>
              </w:rPr>
            </w:pPr>
            <w:r w:rsidRPr="00CC3F2F">
              <w:rPr>
                <w:iCs/>
                <w:sz w:val="20"/>
                <w:szCs w:val="20"/>
              </w:rPr>
              <w:t>(0,839)</w:t>
            </w:r>
          </w:p>
        </w:tc>
        <w:tc>
          <w:tcPr>
            <w:tcW w:w="989" w:type="pct"/>
          </w:tcPr>
          <w:p w:rsidR="00582ED3" w:rsidRPr="00CC3F2F" w:rsidRDefault="000969FA" w:rsidP="00CB45A2">
            <w:pPr>
              <w:rPr>
                <w:sz w:val="20"/>
                <w:szCs w:val="20"/>
              </w:rPr>
            </w:pPr>
            <w:r w:rsidRPr="00CC3F2F">
              <w:rPr>
                <w:sz w:val="20"/>
                <w:szCs w:val="20"/>
              </w:rPr>
              <w:t>-0,002</w:t>
            </w:r>
          </w:p>
          <w:p w:rsidR="000A7CDB" w:rsidRPr="00CC3F2F" w:rsidRDefault="000A7CDB" w:rsidP="00CB45A2">
            <w:pPr>
              <w:rPr>
                <w:sz w:val="20"/>
                <w:szCs w:val="20"/>
              </w:rPr>
            </w:pPr>
            <w:r w:rsidRPr="00CC3F2F">
              <w:rPr>
                <w:sz w:val="20"/>
                <w:szCs w:val="20"/>
              </w:rPr>
              <w:t>(0,217)</w:t>
            </w:r>
          </w:p>
        </w:tc>
        <w:tc>
          <w:tcPr>
            <w:tcW w:w="988" w:type="pct"/>
          </w:tcPr>
          <w:p w:rsidR="00582ED3" w:rsidRPr="00CC3F2F" w:rsidRDefault="001D3B3D" w:rsidP="00CB45A2">
            <w:pPr>
              <w:rPr>
                <w:sz w:val="20"/>
                <w:szCs w:val="20"/>
              </w:rPr>
            </w:pPr>
            <w:r w:rsidRPr="00CC3F2F">
              <w:rPr>
                <w:sz w:val="20"/>
                <w:szCs w:val="20"/>
              </w:rPr>
              <w:t>-0,005</w:t>
            </w:r>
          </w:p>
          <w:p w:rsidR="000A7CDB" w:rsidRPr="00CC3F2F" w:rsidRDefault="000A7CDB" w:rsidP="00CB45A2">
            <w:pPr>
              <w:rPr>
                <w:sz w:val="20"/>
                <w:szCs w:val="20"/>
              </w:rPr>
            </w:pPr>
            <w:r w:rsidRPr="00CC3F2F">
              <w:rPr>
                <w:sz w:val="20"/>
                <w:szCs w:val="20"/>
              </w:rPr>
              <w:t>(0,098)</w:t>
            </w:r>
          </w:p>
        </w:tc>
      </w:tr>
      <w:tr w:rsidR="00582ED3" w:rsidTr="000A7CDB">
        <w:tc>
          <w:tcPr>
            <w:tcW w:w="1046" w:type="pct"/>
          </w:tcPr>
          <w:p w:rsidR="00582ED3" w:rsidRPr="00CC3F2F" w:rsidRDefault="00582ED3" w:rsidP="00CB45A2">
            <w:pPr>
              <w:rPr>
                <w:sz w:val="20"/>
                <w:szCs w:val="20"/>
              </w:rPr>
            </w:pPr>
            <w:r w:rsidRPr="00CC3F2F">
              <w:rPr>
                <w:sz w:val="20"/>
                <w:szCs w:val="20"/>
              </w:rPr>
              <w:t>Leverage</w:t>
            </w:r>
          </w:p>
        </w:tc>
        <w:tc>
          <w:tcPr>
            <w:tcW w:w="988" w:type="pct"/>
          </w:tcPr>
          <w:p w:rsidR="00582ED3" w:rsidRPr="00CC3F2F" w:rsidRDefault="00A63679" w:rsidP="00CB45A2">
            <w:pPr>
              <w:rPr>
                <w:sz w:val="20"/>
                <w:szCs w:val="20"/>
              </w:rPr>
            </w:pPr>
            <w:r w:rsidRPr="00CC3F2F">
              <w:rPr>
                <w:sz w:val="20"/>
                <w:szCs w:val="20"/>
              </w:rPr>
              <w:t>-0,041</w:t>
            </w:r>
          </w:p>
        </w:tc>
        <w:tc>
          <w:tcPr>
            <w:tcW w:w="989" w:type="pct"/>
          </w:tcPr>
          <w:p w:rsidR="00582ED3" w:rsidRPr="00CC3F2F" w:rsidRDefault="000969FA" w:rsidP="00CB45A2">
            <w:pPr>
              <w:rPr>
                <w:iCs/>
                <w:sz w:val="20"/>
                <w:szCs w:val="20"/>
              </w:rPr>
            </w:pPr>
            <w:r w:rsidRPr="00CC3F2F">
              <w:rPr>
                <w:iCs/>
                <w:sz w:val="20"/>
                <w:szCs w:val="20"/>
              </w:rPr>
              <w:t>0,034</w:t>
            </w:r>
          </w:p>
        </w:tc>
        <w:tc>
          <w:tcPr>
            <w:tcW w:w="989" w:type="pct"/>
          </w:tcPr>
          <w:p w:rsidR="00582ED3" w:rsidRPr="00CC3F2F" w:rsidRDefault="000969FA" w:rsidP="00CB45A2">
            <w:pPr>
              <w:rPr>
                <w:sz w:val="20"/>
                <w:szCs w:val="20"/>
              </w:rPr>
            </w:pPr>
            <w:r w:rsidRPr="00CC3F2F">
              <w:rPr>
                <w:sz w:val="20"/>
                <w:szCs w:val="20"/>
              </w:rPr>
              <w:t>1,568</w:t>
            </w:r>
          </w:p>
        </w:tc>
        <w:tc>
          <w:tcPr>
            <w:tcW w:w="988" w:type="pct"/>
          </w:tcPr>
          <w:p w:rsidR="00582ED3" w:rsidRPr="00CC3F2F" w:rsidRDefault="001D3B3D" w:rsidP="00CB45A2">
            <w:pPr>
              <w:rPr>
                <w:sz w:val="20"/>
                <w:szCs w:val="20"/>
              </w:rPr>
            </w:pPr>
            <w:r w:rsidRPr="00CC3F2F">
              <w:rPr>
                <w:sz w:val="20"/>
                <w:szCs w:val="20"/>
              </w:rPr>
              <w:t>-0,633</w:t>
            </w:r>
          </w:p>
        </w:tc>
      </w:tr>
      <w:tr w:rsidR="00582ED3" w:rsidTr="000A7CDB">
        <w:tc>
          <w:tcPr>
            <w:tcW w:w="1046" w:type="pct"/>
          </w:tcPr>
          <w:p w:rsidR="00582ED3" w:rsidRPr="00CC3F2F" w:rsidRDefault="00582ED3" w:rsidP="00CB45A2">
            <w:pPr>
              <w:rPr>
                <w:sz w:val="20"/>
                <w:szCs w:val="20"/>
              </w:rPr>
            </w:pPr>
          </w:p>
        </w:tc>
        <w:tc>
          <w:tcPr>
            <w:tcW w:w="988" w:type="pct"/>
          </w:tcPr>
          <w:p w:rsidR="00582ED3" w:rsidRPr="00CC3F2F" w:rsidRDefault="00A63679" w:rsidP="00CB45A2">
            <w:pPr>
              <w:rPr>
                <w:sz w:val="20"/>
                <w:szCs w:val="20"/>
              </w:rPr>
            </w:pPr>
            <w:r w:rsidRPr="00CC3F2F">
              <w:rPr>
                <w:sz w:val="20"/>
                <w:szCs w:val="20"/>
              </w:rPr>
              <w:t>(0,120)</w:t>
            </w:r>
          </w:p>
        </w:tc>
        <w:tc>
          <w:tcPr>
            <w:tcW w:w="989" w:type="pct"/>
          </w:tcPr>
          <w:p w:rsidR="00582ED3" w:rsidRPr="00CC3F2F" w:rsidRDefault="000969FA" w:rsidP="00CB45A2">
            <w:pPr>
              <w:rPr>
                <w:iCs/>
                <w:sz w:val="20"/>
                <w:szCs w:val="20"/>
              </w:rPr>
            </w:pPr>
            <w:r w:rsidRPr="00CC3F2F">
              <w:rPr>
                <w:iCs/>
                <w:sz w:val="20"/>
                <w:szCs w:val="20"/>
              </w:rPr>
              <w:t>(0,543)</w:t>
            </w:r>
          </w:p>
        </w:tc>
        <w:tc>
          <w:tcPr>
            <w:tcW w:w="989" w:type="pct"/>
          </w:tcPr>
          <w:p w:rsidR="00582ED3" w:rsidRPr="00CC3F2F" w:rsidRDefault="00E373E2" w:rsidP="00CB45A2">
            <w:pPr>
              <w:rPr>
                <w:sz w:val="20"/>
                <w:szCs w:val="20"/>
              </w:rPr>
            </w:pPr>
            <w:r w:rsidRPr="00CC3F2F">
              <w:rPr>
                <w:sz w:val="20"/>
                <w:szCs w:val="20"/>
              </w:rPr>
              <w:t>(0,000)</w:t>
            </w:r>
            <w:r w:rsidR="009916B0" w:rsidRPr="00CC3F2F">
              <w:rPr>
                <w:sz w:val="20"/>
                <w:szCs w:val="20"/>
              </w:rPr>
              <w:t>**</w:t>
            </w:r>
          </w:p>
        </w:tc>
        <w:tc>
          <w:tcPr>
            <w:tcW w:w="988" w:type="pct"/>
          </w:tcPr>
          <w:p w:rsidR="00582ED3" w:rsidRPr="00CC3F2F" w:rsidRDefault="00E16A3E" w:rsidP="00CB45A2">
            <w:pPr>
              <w:rPr>
                <w:sz w:val="20"/>
                <w:szCs w:val="20"/>
              </w:rPr>
            </w:pPr>
            <w:r w:rsidRPr="00CC3F2F">
              <w:rPr>
                <w:sz w:val="20"/>
                <w:szCs w:val="20"/>
              </w:rPr>
              <w:t>(0,000)</w:t>
            </w:r>
            <w:r w:rsidR="009916B0" w:rsidRPr="00CC3F2F">
              <w:rPr>
                <w:sz w:val="20"/>
                <w:szCs w:val="20"/>
              </w:rPr>
              <w:t>**</w:t>
            </w:r>
          </w:p>
        </w:tc>
      </w:tr>
      <w:tr w:rsidR="00582ED3" w:rsidTr="000A7CDB">
        <w:tc>
          <w:tcPr>
            <w:tcW w:w="1046" w:type="pct"/>
          </w:tcPr>
          <w:p w:rsidR="00582ED3" w:rsidRDefault="00582ED3" w:rsidP="00CB45A2"/>
        </w:tc>
        <w:tc>
          <w:tcPr>
            <w:tcW w:w="988" w:type="pct"/>
          </w:tcPr>
          <w:p w:rsidR="00582ED3" w:rsidRDefault="00582ED3" w:rsidP="00CB45A2"/>
        </w:tc>
        <w:tc>
          <w:tcPr>
            <w:tcW w:w="989" w:type="pct"/>
          </w:tcPr>
          <w:p w:rsidR="00582ED3" w:rsidRDefault="00582ED3" w:rsidP="00CB45A2">
            <w:pPr>
              <w:rPr>
                <w:iCs/>
              </w:rPr>
            </w:pPr>
          </w:p>
        </w:tc>
        <w:tc>
          <w:tcPr>
            <w:tcW w:w="989" w:type="pct"/>
          </w:tcPr>
          <w:p w:rsidR="00582ED3" w:rsidRDefault="00582ED3" w:rsidP="00CB45A2"/>
        </w:tc>
        <w:tc>
          <w:tcPr>
            <w:tcW w:w="988" w:type="pct"/>
          </w:tcPr>
          <w:p w:rsidR="00582ED3" w:rsidRDefault="00582ED3" w:rsidP="00CB45A2"/>
        </w:tc>
      </w:tr>
      <w:tr w:rsidR="00582ED3" w:rsidTr="000A7CDB">
        <w:tc>
          <w:tcPr>
            <w:tcW w:w="1046" w:type="pct"/>
          </w:tcPr>
          <w:p w:rsidR="00582ED3" w:rsidRPr="00CC3F2F" w:rsidRDefault="00582ED3" w:rsidP="00CB45A2">
            <w:pPr>
              <w:rPr>
                <w:sz w:val="20"/>
                <w:szCs w:val="20"/>
              </w:rPr>
            </w:pPr>
            <w:r w:rsidRPr="00CC3F2F">
              <w:rPr>
                <w:sz w:val="20"/>
                <w:szCs w:val="20"/>
              </w:rPr>
              <w:t>F-statistic</w:t>
            </w:r>
          </w:p>
        </w:tc>
        <w:tc>
          <w:tcPr>
            <w:tcW w:w="988" w:type="pct"/>
          </w:tcPr>
          <w:p w:rsidR="00582ED3" w:rsidRPr="00CC3F2F" w:rsidRDefault="00A63679" w:rsidP="00CB45A2">
            <w:pPr>
              <w:rPr>
                <w:sz w:val="20"/>
                <w:szCs w:val="20"/>
              </w:rPr>
            </w:pPr>
            <w:r w:rsidRPr="00CC3F2F">
              <w:rPr>
                <w:sz w:val="20"/>
                <w:szCs w:val="20"/>
              </w:rPr>
              <w:t>7,852</w:t>
            </w:r>
          </w:p>
        </w:tc>
        <w:tc>
          <w:tcPr>
            <w:tcW w:w="989" w:type="pct"/>
          </w:tcPr>
          <w:p w:rsidR="00582ED3" w:rsidRPr="00CC3F2F" w:rsidRDefault="000969FA" w:rsidP="00CB45A2">
            <w:pPr>
              <w:rPr>
                <w:iCs/>
                <w:sz w:val="20"/>
                <w:szCs w:val="20"/>
              </w:rPr>
            </w:pPr>
            <w:r w:rsidRPr="00CC3F2F">
              <w:rPr>
                <w:iCs/>
                <w:sz w:val="20"/>
                <w:szCs w:val="20"/>
              </w:rPr>
              <w:t>3,741</w:t>
            </w:r>
          </w:p>
        </w:tc>
        <w:tc>
          <w:tcPr>
            <w:tcW w:w="989" w:type="pct"/>
          </w:tcPr>
          <w:p w:rsidR="00582ED3" w:rsidRPr="00CC3F2F" w:rsidRDefault="00CA7C01" w:rsidP="00CB45A2">
            <w:pPr>
              <w:rPr>
                <w:sz w:val="20"/>
                <w:szCs w:val="20"/>
              </w:rPr>
            </w:pPr>
            <w:r w:rsidRPr="00CC3F2F">
              <w:rPr>
                <w:sz w:val="20"/>
                <w:szCs w:val="20"/>
              </w:rPr>
              <w:t>18,987</w:t>
            </w:r>
          </w:p>
        </w:tc>
        <w:tc>
          <w:tcPr>
            <w:tcW w:w="988" w:type="pct"/>
          </w:tcPr>
          <w:p w:rsidR="00582ED3" w:rsidRPr="00CC3F2F" w:rsidRDefault="00E16A3E" w:rsidP="00CB45A2">
            <w:pPr>
              <w:rPr>
                <w:sz w:val="20"/>
                <w:szCs w:val="20"/>
              </w:rPr>
            </w:pPr>
            <w:r w:rsidRPr="00CC3F2F">
              <w:rPr>
                <w:sz w:val="20"/>
                <w:szCs w:val="20"/>
              </w:rPr>
              <w:t>128,528</w:t>
            </w:r>
          </w:p>
        </w:tc>
      </w:tr>
      <w:tr w:rsidR="00582ED3" w:rsidTr="000A7CDB">
        <w:tc>
          <w:tcPr>
            <w:tcW w:w="1046" w:type="pct"/>
          </w:tcPr>
          <w:p w:rsidR="00582ED3" w:rsidRPr="00CC3F2F" w:rsidRDefault="00582ED3" w:rsidP="00CB45A2">
            <w:pPr>
              <w:rPr>
                <w:sz w:val="20"/>
                <w:szCs w:val="20"/>
              </w:rPr>
            </w:pPr>
            <w:r w:rsidRPr="00CC3F2F">
              <w:rPr>
                <w:sz w:val="20"/>
                <w:szCs w:val="20"/>
              </w:rPr>
              <w:t>p-value</w:t>
            </w:r>
          </w:p>
        </w:tc>
        <w:tc>
          <w:tcPr>
            <w:tcW w:w="988" w:type="pct"/>
          </w:tcPr>
          <w:p w:rsidR="00582ED3" w:rsidRPr="00CC3F2F" w:rsidRDefault="00A63679" w:rsidP="00CB45A2">
            <w:pPr>
              <w:rPr>
                <w:sz w:val="20"/>
                <w:szCs w:val="20"/>
              </w:rPr>
            </w:pPr>
            <w:r w:rsidRPr="00CC3F2F">
              <w:rPr>
                <w:sz w:val="20"/>
                <w:szCs w:val="20"/>
              </w:rPr>
              <w:t>0,000</w:t>
            </w:r>
            <w:r w:rsidR="009916B0" w:rsidRPr="00CC3F2F">
              <w:rPr>
                <w:sz w:val="20"/>
                <w:szCs w:val="20"/>
              </w:rPr>
              <w:t>**</w:t>
            </w:r>
          </w:p>
        </w:tc>
        <w:tc>
          <w:tcPr>
            <w:tcW w:w="989" w:type="pct"/>
          </w:tcPr>
          <w:p w:rsidR="00582ED3" w:rsidRPr="00CC3F2F" w:rsidRDefault="000969FA" w:rsidP="00CB45A2">
            <w:pPr>
              <w:rPr>
                <w:iCs/>
                <w:sz w:val="20"/>
                <w:szCs w:val="20"/>
              </w:rPr>
            </w:pPr>
            <w:r w:rsidRPr="00CC3F2F">
              <w:rPr>
                <w:iCs/>
                <w:sz w:val="20"/>
                <w:szCs w:val="20"/>
              </w:rPr>
              <w:t>0,000</w:t>
            </w:r>
            <w:r w:rsidR="009916B0" w:rsidRPr="00CC3F2F">
              <w:rPr>
                <w:iCs/>
                <w:sz w:val="20"/>
                <w:szCs w:val="20"/>
              </w:rPr>
              <w:t>**</w:t>
            </w:r>
          </w:p>
        </w:tc>
        <w:tc>
          <w:tcPr>
            <w:tcW w:w="989" w:type="pct"/>
          </w:tcPr>
          <w:p w:rsidR="00582ED3" w:rsidRPr="00CC3F2F" w:rsidRDefault="00CA7C01" w:rsidP="00CB45A2">
            <w:pPr>
              <w:rPr>
                <w:sz w:val="20"/>
                <w:szCs w:val="20"/>
              </w:rPr>
            </w:pPr>
            <w:r w:rsidRPr="00CC3F2F">
              <w:rPr>
                <w:sz w:val="20"/>
                <w:szCs w:val="20"/>
              </w:rPr>
              <w:t>0,000</w:t>
            </w:r>
            <w:r w:rsidR="009916B0" w:rsidRPr="00CC3F2F">
              <w:rPr>
                <w:sz w:val="20"/>
                <w:szCs w:val="20"/>
              </w:rPr>
              <w:t>**</w:t>
            </w:r>
          </w:p>
        </w:tc>
        <w:tc>
          <w:tcPr>
            <w:tcW w:w="988" w:type="pct"/>
          </w:tcPr>
          <w:p w:rsidR="00582ED3" w:rsidRPr="00CC3F2F" w:rsidRDefault="00E16A3E" w:rsidP="00CB45A2">
            <w:pPr>
              <w:rPr>
                <w:sz w:val="20"/>
                <w:szCs w:val="20"/>
              </w:rPr>
            </w:pPr>
            <w:r w:rsidRPr="00CC3F2F">
              <w:rPr>
                <w:sz w:val="20"/>
                <w:szCs w:val="20"/>
              </w:rPr>
              <w:t>0,000</w:t>
            </w:r>
            <w:r w:rsidR="009916B0" w:rsidRPr="00CC3F2F">
              <w:rPr>
                <w:sz w:val="20"/>
                <w:szCs w:val="20"/>
              </w:rPr>
              <w:t>**</w:t>
            </w:r>
          </w:p>
        </w:tc>
      </w:tr>
      <w:tr w:rsidR="00582ED3" w:rsidTr="000A7CDB">
        <w:tc>
          <w:tcPr>
            <w:tcW w:w="1046" w:type="pct"/>
          </w:tcPr>
          <w:p w:rsidR="00582ED3" w:rsidRPr="00CC3F2F" w:rsidRDefault="00582ED3" w:rsidP="00CB45A2">
            <w:pPr>
              <w:rPr>
                <w:sz w:val="20"/>
                <w:szCs w:val="20"/>
              </w:rPr>
            </w:pPr>
            <w:r w:rsidRPr="00CC3F2F">
              <w:rPr>
                <w:sz w:val="20"/>
                <w:szCs w:val="20"/>
              </w:rPr>
              <w:t>Adjusted R^2</w:t>
            </w:r>
          </w:p>
        </w:tc>
        <w:tc>
          <w:tcPr>
            <w:tcW w:w="988" w:type="pct"/>
          </w:tcPr>
          <w:p w:rsidR="00582ED3" w:rsidRPr="00CC3F2F" w:rsidRDefault="00A63679" w:rsidP="00CB45A2">
            <w:pPr>
              <w:rPr>
                <w:sz w:val="20"/>
                <w:szCs w:val="20"/>
              </w:rPr>
            </w:pPr>
            <w:r w:rsidRPr="00CC3F2F">
              <w:rPr>
                <w:sz w:val="20"/>
                <w:szCs w:val="20"/>
              </w:rPr>
              <w:t>0,133</w:t>
            </w:r>
          </w:p>
        </w:tc>
        <w:tc>
          <w:tcPr>
            <w:tcW w:w="989" w:type="pct"/>
          </w:tcPr>
          <w:p w:rsidR="00582ED3" w:rsidRPr="00CC3F2F" w:rsidRDefault="000969FA" w:rsidP="00CB45A2">
            <w:pPr>
              <w:rPr>
                <w:iCs/>
                <w:sz w:val="20"/>
                <w:szCs w:val="20"/>
              </w:rPr>
            </w:pPr>
            <w:r w:rsidRPr="00CC3F2F">
              <w:rPr>
                <w:iCs/>
                <w:sz w:val="20"/>
                <w:szCs w:val="20"/>
              </w:rPr>
              <w:t>0,058</w:t>
            </w:r>
          </w:p>
        </w:tc>
        <w:tc>
          <w:tcPr>
            <w:tcW w:w="989" w:type="pct"/>
          </w:tcPr>
          <w:p w:rsidR="00582ED3" w:rsidRPr="00CC3F2F" w:rsidRDefault="00CA7C01" w:rsidP="00CB45A2">
            <w:pPr>
              <w:rPr>
                <w:sz w:val="20"/>
                <w:szCs w:val="20"/>
              </w:rPr>
            </w:pPr>
            <w:r w:rsidRPr="00CC3F2F">
              <w:rPr>
                <w:sz w:val="20"/>
                <w:szCs w:val="20"/>
              </w:rPr>
              <w:t>0,287</w:t>
            </w:r>
          </w:p>
        </w:tc>
        <w:tc>
          <w:tcPr>
            <w:tcW w:w="988" w:type="pct"/>
          </w:tcPr>
          <w:p w:rsidR="00582ED3" w:rsidRPr="00CC3F2F" w:rsidRDefault="00E16A3E" w:rsidP="00CB45A2">
            <w:pPr>
              <w:rPr>
                <w:sz w:val="20"/>
                <w:szCs w:val="20"/>
              </w:rPr>
            </w:pPr>
            <w:r w:rsidRPr="00CC3F2F">
              <w:rPr>
                <w:sz w:val="20"/>
                <w:szCs w:val="20"/>
              </w:rPr>
              <w:t>0,740</w:t>
            </w:r>
          </w:p>
        </w:tc>
      </w:tr>
    </w:tbl>
    <w:p w:rsidR="00A72E2C" w:rsidRDefault="00A72E2C"/>
    <w:p w:rsidR="000F2D99" w:rsidRDefault="000F2D99" w:rsidP="000F2D99">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 xml:space="preserve">The variable percentage of women does have a positive influence on firm performance when looking at the ROA, ROE and market value, though when looking at the Tobin’s Q it has a negative effect. But for all of the firm measures the variable percentage of women does not have significant values. </w:t>
      </w:r>
    </w:p>
    <w:p w:rsidR="000F2D99" w:rsidRDefault="000F2D99" w:rsidP="000F2D99">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When looking at the variable dummy for gender a negative influence on firm performance can be found for ROA, ROE and market value. A positive influence can be found for Tobin’s Q, but again all of these values are not significant.</w:t>
      </w:r>
    </w:p>
    <w:p w:rsidR="000F2D99" w:rsidRDefault="000F2D99" w:rsidP="000F2D99">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lastRenderedPageBreak/>
        <w:t xml:space="preserve">The dummy for construction, retail trade and public services stand out compared to the other dummies for industries as they give for three firm performance measures significant values. The dummy for construction gives significant positive values for the ROA and ROE, while it gives a significant negative value for market value. The dummy retail trade gives significant positive values for the ROE, ROA and market value, whereby very significant positive values are given for the ROA and ROE. Thereby the dummy for public services also gives significant positive values for the ROA, Tobin’s Q and market value. This thus means that women who work in these sectors have more influence on the dependent variables as the values are significant. </w:t>
      </w:r>
    </w:p>
    <w:p w:rsidR="000F2D99" w:rsidRPr="000F2D99" w:rsidRDefault="000F2D99" w:rsidP="000F2D99">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Though the dummies for transportation and finance give very significant values. The dummy for transportation gives a p-value of 0,000 for market value and the dummy for finance gives p-values of 0,000 for the ROE and market value. This means that women within these two industries have a high influence on these dependent variables compared to the other industries. But that does not necessarily mean that is a positive influence as for transportation it is a negative influence when looking at the market value and for finance as well. Though for the ROE women within the finance industry have a highly positive influence.</w:t>
      </w:r>
    </w:p>
    <w:p w:rsidR="005C3CD6" w:rsidRDefault="008008F3" w:rsidP="00E75BEC">
      <w:pPr>
        <w:spacing w:after="120" w:line="360" w:lineRule="auto"/>
        <w:ind w:firstLine="709"/>
        <w:jc w:val="both"/>
        <w:rPr>
          <w:rFonts w:ascii="Times New Roman" w:hAnsi="Times New Roman" w:cs="Times New Roman"/>
        </w:rPr>
      </w:pPr>
      <w:r>
        <w:rPr>
          <w:rFonts w:ascii="Times New Roman" w:hAnsi="Times New Roman" w:cs="Times New Roman"/>
        </w:rPr>
        <w:t>Next, table 15</w:t>
      </w:r>
      <w:r w:rsidR="000F2D99">
        <w:rPr>
          <w:rFonts w:ascii="Times New Roman" w:hAnsi="Times New Roman" w:cs="Times New Roman"/>
        </w:rPr>
        <w:t xml:space="preserve"> will be discussed which are the outcomes for the hypotheses five until eight for the year 2012.</w:t>
      </w:r>
    </w:p>
    <w:p w:rsidR="00EA7408" w:rsidRDefault="00EA7408" w:rsidP="00EA7408">
      <w:pPr>
        <w:spacing w:after="120" w:line="360" w:lineRule="auto"/>
        <w:ind w:firstLine="709"/>
        <w:jc w:val="both"/>
        <w:rPr>
          <w:rFonts w:ascii="Times New Roman" w:hAnsi="Times New Roman" w:cs="Times New Roman"/>
        </w:rPr>
      </w:pPr>
      <w:r>
        <w:rPr>
          <w:rFonts w:ascii="Times New Roman" w:hAnsi="Times New Roman" w:cs="Times New Roman"/>
        </w:rPr>
        <w:t xml:space="preserve">Table 15 provides the outcomes of the OLS regression for the year 2012 taking into account the different industries. When looking at the p-values the ROA, Tobin’s Q and market value model all have significant values; the ROE does not have a significant value with a p-value of 0,124. </w:t>
      </w:r>
    </w:p>
    <w:p w:rsidR="00EA7408" w:rsidRDefault="00EA7408" w:rsidP="00EA7408">
      <w:pPr>
        <w:spacing w:after="120" w:line="360" w:lineRule="auto"/>
        <w:ind w:firstLine="709"/>
        <w:jc w:val="both"/>
        <w:rPr>
          <w:rFonts w:ascii="Times New Roman" w:hAnsi="Times New Roman" w:cs="Times New Roman"/>
        </w:rPr>
      </w:pPr>
      <w:r>
        <w:rPr>
          <w:rFonts w:ascii="Times New Roman" w:hAnsi="Times New Roman" w:cs="Times New Roman"/>
        </w:rPr>
        <w:t>Therefore it can be said that the hypotheses 5</w:t>
      </w:r>
      <w:r>
        <w:rPr>
          <w:rFonts w:ascii="Times New Roman" w:hAnsi="Times New Roman" w:cs="Times New Roman"/>
          <w:vertAlign w:val="subscript"/>
        </w:rPr>
        <w:t>0</w:t>
      </w:r>
      <w:r>
        <w:rPr>
          <w:rFonts w:ascii="Times New Roman" w:hAnsi="Times New Roman" w:cs="Times New Roman"/>
        </w:rPr>
        <w:t>, 7</w:t>
      </w:r>
      <w:r>
        <w:rPr>
          <w:rFonts w:ascii="Times New Roman" w:hAnsi="Times New Roman" w:cs="Times New Roman"/>
          <w:vertAlign w:val="subscript"/>
        </w:rPr>
        <w:t>0</w:t>
      </w:r>
      <w:r>
        <w:rPr>
          <w:rFonts w:ascii="Times New Roman" w:hAnsi="Times New Roman" w:cs="Times New Roman"/>
        </w:rPr>
        <w:t xml:space="preserve"> and 8</w:t>
      </w:r>
      <w:r>
        <w:rPr>
          <w:rFonts w:ascii="Times New Roman" w:hAnsi="Times New Roman" w:cs="Times New Roman"/>
          <w:vertAlign w:val="subscript"/>
        </w:rPr>
        <w:t>0</w:t>
      </w:r>
      <w:r>
        <w:rPr>
          <w:rFonts w:ascii="Times New Roman" w:hAnsi="Times New Roman" w:cs="Times New Roman"/>
        </w:rPr>
        <w:t xml:space="preserve"> can be rejected, though hypothesis 6</w:t>
      </w:r>
      <w:r>
        <w:rPr>
          <w:rFonts w:ascii="Times New Roman" w:hAnsi="Times New Roman" w:cs="Times New Roman"/>
          <w:vertAlign w:val="subscript"/>
        </w:rPr>
        <w:t>0</w:t>
      </w:r>
      <w:r>
        <w:rPr>
          <w:rFonts w:ascii="Times New Roman" w:hAnsi="Times New Roman" w:cs="Times New Roman"/>
        </w:rPr>
        <w:t xml:space="preserve"> cannot be rejected, as the value is not significant. It is said that women within board of directors do not have an influence on the firm performance measure ROE, while when looking at the ROA, Tobin’s Q and market value, they do have an influence.</w:t>
      </w:r>
    </w:p>
    <w:p w:rsidR="00EA7408" w:rsidRDefault="00EA7408" w:rsidP="00EA7408">
      <w:pPr>
        <w:spacing w:after="120" w:line="360" w:lineRule="auto"/>
        <w:ind w:firstLine="709"/>
        <w:jc w:val="both"/>
        <w:rPr>
          <w:rFonts w:ascii="Times New Roman" w:hAnsi="Times New Roman" w:cs="Times New Roman"/>
        </w:rPr>
      </w:pPr>
      <w:r>
        <w:rPr>
          <w:rFonts w:ascii="Times New Roman" w:hAnsi="Times New Roman" w:cs="Times New Roman"/>
        </w:rPr>
        <w:t xml:space="preserve">The variable percentage of women only shows negative influences on the firm performance measures, though only for the measure market value a significant value can be found. Thus percentage of women has a negative influence on firm performance. </w:t>
      </w:r>
    </w:p>
    <w:p w:rsidR="00EA7408" w:rsidRDefault="00EA7408" w:rsidP="00EA7408">
      <w:pPr>
        <w:spacing w:after="120" w:line="360" w:lineRule="auto"/>
        <w:ind w:firstLine="709"/>
        <w:jc w:val="both"/>
        <w:rPr>
          <w:rFonts w:ascii="Times New Roman" w:hAnsi="Times New Roman" w:cs="Times New Roman"/>
        </w:rPr>
      </w:pPr>
      <w:r>
        <w:rPr>
          <w:rFonts w:ascii="Times New Roman" w:hAnsi="Times New Roman" w:cs="Times New Roman"/>
        </w:rPr>
        <w:lastRenderedPageBreak/>
        <w:t xml:space="preserve">The dummy for gender only shows positive influences for all the firm performance measures, but for which none are significant. But dummy for gender does have positive influence on firm performance. </w:t>
      </w:r>
    </w:p>
    <w:p w:rsidR="00EA7408" w:rsidRDefault="00EA7408" w:rsidP="00E75BEC">
      <w:pPr>
        <w:spacing w:after="120" w:line="360" w:lineRule="auto"/>
        <w:ind w:firstLine="709"/>
        <w:jc w:val="both"/>
        <w:rPr>
          <w:rFonts w:ascii="Times New Roman" w:hAnsi="Times New Roman" w:cs="Times New Roman"/>
        </w:rPr>
      </w:pPr>
    </w:p>
    <w:p w:rsidR="00A63679" w:rsidRPr="008A6952" w:rsidRDefault="008008F3" w:rsidP="00A63679">
      <w:pPr>
        <w:rPr>
          <w:rFonts w:ascii="Times New Roman" w:hAnsi="Times New Roman" w:cs="Times New Roman"/>
          <w:lang w:val="en-US"/>
        </w:rPr>
      </w:pPr>
      <w:r>
        <w:rPr>
          <w:rFonts w:ascii="Times New Roman" w:hAnsi="Times New Roman" w:cs="Times New Roman"/>
          <w:lang w:val="en-US"/>
        </w:rPr>
        <w:t>Table 15</w:t>
      </w:r>
      <w:r w:rsidR="00A63679">
        <w:rPr>
          <w:rFonts w:ascii="Times New Roman" w:hAnsi="Times New Roman" w:cs="Times New Roman"/>
          <w:lang w:val="en-US"/>
        </w:rPr>
        <w:t>: OLS regression 201</w:t>
      </w:r>
      <w:r w:rsidR="00A63679" w:rsidRPr="008A6952">
        <w:rPr>
          <w:rFonts w:ascii="Times New Roman" w:hAnsi="Times New Roman" w:cs="Times New Roman"/>
          <w:lang w:val="en-US"/>
        </w:rPr>
        <w:t>2 incl. different industries</w:t>
      </w:r>
    </w:p>
    <w:tbl>
      <w:tblPr>
        <w:tblStyle w:val="LightList4"/>
        <w:tblW w:w="4166" w:type="pct"/>
        <w:tblLook w:val="0620"/>
      </w:tblPr>
      <w:tblGrid>
        <w:gridCol w:w="1618"/>
        <w:gridCol w:w="1528"/>
        <w:gridCol w:w="1529"/>
        <w:gridCol w:w="1529"/>
        <w:gridCol w:w="1528"/>
      </w:tblGrid>
      <w:tr w:rsidR="00A63679" w:rsidTr="007A030F">
        <w:trPr>
          <w:cnfStyle w:val="100000000000"/>
        </w:trPr>
        <w:tc>
          <w:tcPr>
            <w:tcW w:w="1046" w:type="pct"/>
          </w:tcPr>
          <w:p w:rsidR="00A63679" w:rsidRDefault="00A63679" w:rsidP="00A63679">
            <w:r>
              <w:t>2012</w:t>
            </w:r>
          </w:p>
        </w:tc>
        <w:tc>
          <w:tcPr>
            <w:tcW w:w="988" w:type="pct"/>
          </w:tcPr>
          <w:p w:rsidR="00A63679" w:rsidRDefault="00A63679" w:rsidP="00A63679">
            <w:r>
              <w:t>ROA</w:t>
            </w:r>
          </w:p>
        </w:tc>
        <w:tc>
          <w:tcPr>
            <w:tcW w:w="989" w:type="pct"/>
          </w:tcPr>
          <w:p w:rsidR="00A63679" w:rsidRDefault="00A63679" w:rsidP="00A63679">
            <w:r>
              <w:t>ROE</w:t>
            </w:r>
          </w:p>
        </w:tc>
        <w:tc>
          <w:tcPr>
            <w:tcW w:w="989" w:type="pct"/>
          </w:tcPr>
          <w:p w:rsidR="00A63679" w:rsidRDefault="00A63679" w:rsidP="00A63679">
            <w:r>
              <w:t xml:space="preserve">Log of Tobin’s Q </w:t>
            </w:r>
          </w:p>
        </w:tc>
        <w:tc>
          <w:tcPr>
            <w:tcW w:w="988" w:type="pct"/>
          </w:tcPr>
          <w:p w:rsidR="00A63679" w:rsidRDefault="00A63679" w:rsidP="00A63679">
            <w:r>
              <w:t xml:space="preserve">Log of Market value </w:t>
            </w:r>
          </w:p>
        </w:tc>
      </w:tr>
      <w:tr w:rsidR="00A63679" w:rsidTr="007A030F">
        <w:tc>
          <w:tcPr>
            <w:tcW w:w="1046" w:type="pct"/>
          </w:tcPr>
          <w:p w:rsidR="00A63679" w:rsidRPr="00CC3F2F" w:rsidRDefault="00A63679" w:rsidP="00A63679">
            <w:pPr>
              <w:rPr>
                <w:sz w:val="20"/>
                <w:szCs w:val="20"/>
              </w:rPr>
            </w:pPr>
            <w:r w:rsidRPr="00CC3F2F">
              <w:rPr>
                <w:sz w:val="20"/>
                <w:szCs w:val="20"/>
              </w:rPr>
              <w:t>Intercept</w:t>
            </w:r>
          </w:p>
        </w:tc>
        <w:tc>
          <w:tcPr>
            <w:tcW w:w="988" w:type="pct"/>
          </w:tcPr>
          <w:p w:rsidR="00A63679" w:rsidRPr="00CC3F2F" w:rsidRDefault="00E32752" w:rsidP="00A63679">
            <w:pPr>
              <w:rPr>
                <w:sz w:val="20"/>
                <w:szCs w:val="20"/>
              </w:rPr>
            </w:pPr>
            <w:r w:rsidRPr="00CC3F2F">
              <w:rPr>
                <w:sz w:val="20"/>
                <w:szCs w:val="20"/>
              </w:rPr>
              <w:t>0,145</w:t>
            </w:r>
          </w:p>
        </w:tc>
        <w:tc>
          <w:tcPr>
            <w:tcW w:w="989" w:type="pct"/>
          </w:tcPr>
          <w:p w:rsidR="00A63679" w:rsidRPr="00CC3F2F" w:rsidRDefault="00211A4D" w:rsidP="00A63679">
            <w:pPr>
              <w:rPr>
                <w:iCs/>
                <w:sz w:val="20"/>
                <w:szCs w:val="20"/>
              </w:rPr>
            </w:pPr>
            <w:r w:rsidRPr="00CC3F2F">
              <w:rPr>
                <w:iCs/>
                <w:sz w:val="20"/>
                <w:szCs w:val="20"/>
              </w:rPr>
              <w:t>0,109</w:t>
            </w:r>
          </w:p>
        </w:tc>
        <w:tc>
          <w:tcPr>
            <w:tcW w:w="989" w:type="pct"/>
          </w:tcPr>
          <w:p w:rsidR="00A63679" w:rsidRPr="00CC3F2F" w:rsidRDefault="00F06C6D" w:rsidP="00A63679">
            <w:pPr>
              <w:rPr>
                <w:sz w:val="20"/>
                <w:szCs w:val="20"/>
              </w:rPr>
            </w:pPr>
            <w:r w:rsidRPr="00CC3F2F">
              <w:rPr>
                <w:sz w:val="20"/>
                <w:szCs w:val="20"/>
              </w:rPr>
              <w:t>-0,992</w:t>
            </w:r>
          </w:p>
        </w:tc>
        <w:tc>
          <w:tcPr>
            <w:tcW w:w="988" w:type="pct"/>
          </w:tcPr>
          <w:p w:rsidR="00A63679" w:rsidRPr="00CC3F2F" w:rsidRDefault="00BB468A" w:rsidP="00A63679">
            <w:pPr>
              <w:rPr>
                <w:sz w:val="20"/>
                <w:szCs w:val="20"/>
              </w:rPr>
            </w:pPr>
            <w:r w:rsidRPr="00CC3F2F">
              <w:rPr>
                <w:sz w:val="20"/>
                <w:szCs w:val="20"/>
              </w:rPr>
              <w:t>0,995</w:t>
            </w:r>
          </w:p>
        </w:tc>
      </w:tr>
      <w:tr w:rsidR="00A63679" w:rsidTr="007A030F">
        <w:tc>
          <w:tcPr>
            <w:tcW w:w="1046" w:type="pct"/>
          </w:tcPr>
          <w:p w:rsidR="00A63679" w:rsidRPr="00CC3F2F" w:rsidRDefault="00A63679" w:rsidP="00A63679">
            <w:pPr>
              <w:rPr>
                <w:sz w:val="20"/>
                <w:szCs w:val="20"/>
              </w:rPr>
            </w:pPr>
          </w:p>
        </w:tc>
        <w:tc>
          <w:tcPr>
            <w:tcW w:w="988" w:type="pct"/>
          </w:tcPr>
          <w:p w:rsidR="00A63679" w:rsidRPr="00CC3F2F" w:rsidRDefault="004F69B7" w:rsidP="00A63679">
            <w:pPr>
              <w:rPr>
                <w:sz w:val="20"/>
                <w:szCs w:val="20"/>
              </w:rPr>
            </w:pPr>
            <w:r w:rsidRPr="00CC3F2F">
              <w:rPr>
                <w:sz w:val="20"/>
                <w:szCs w:val="20"/>
              </w:rPr>
              <w:t>(0,000)</w:t>
            </w:r>
            <w:r w:rsidR="009916B0" w:rsidRPr="00CC3F2F">
              <w:rPr>
                <w:sz w:val="20"/>
                <w:szCs w:val="20"/>
              </w:rPr>
              <w:t>**</w:t>
            </w:r>
          </w:p>
        </w:tc>
        <w:tc>
          <w:tcPr>
            <w:tcW w:w="989" w:type="pct"/>
          </w:tcPr>
          <w:p w:rsidR="00A63679" w:rsidRPr="00CC3F2F" w:rsidRDefault="006421E1" w:rsidP="00A63679">
            <w:pPr>
              <w:rPr>
                <w:iCs/>
                <w:sz w:val="20"/>
                <w:szCs w:val="20"/>
              </w:rPr>
            </w:pPr>
            <w:r w:rsidRPr="00CC3F2F">
              <w:rPr>
                <w:iCs/>
                <w:sz w:val="20"/>
                <w:szCs w:val="20"/>
              </w:rPr>
              <w:t>(0,149)</w:t>
            </w:r>
          </w:p>
        </w:tc>
        <w:tc>
          <w:tcPr>
            <w:tcW w:w="989" w:type="pct"/>
          </w:tcPr>
          <w:p w:rsidR="00A63679" w:rsidRPr="00CC3F2F" w:rsidRDefault="00F06C6D" w:rsidP="00A63679">
            <w:pPr>
              <w:rPr>
                <w:sz w:val="20"/>
                <w:szCs w:val="20"/>
              </w:rPr>
            </w:pPr>
            <w:r w:rsidRPr="00CC3F2F">
              <w:rPr>
                <w:sz w:val="20"/>
                <w:szCs w:val="20"/>
              </w:rPr>
              <w:t>(0,000)</w:t>
            </w:r>
            <w:r w:rsidR="009916B0" w:rsidRPr="00CC3F2F">
              <w:rPr>
                <w:sz w:val="20"/>
                <w:szCs w:val="20"/>
              </w:rPr>
              <w:t>**</w:t>
            </w:r>
          </w:p>
        </w:tc>
        <w:tc>
          <w:tcPr>
            <w:tcW w:w="988" w:type="pct"/>
          </w:tcPr>
          <w:p w:rsidR="00A63679" w:rsidRPr="00CC3F2F" w:rsidRDefault="00BB468A" w:rsidP="00A63679">
            <w:pPr>
              <w:rPr>
                <w:sz w:val="20"/>
                <w:szCs w:val="20"/>
              </w:rPr>
            </w:pPr>
            <w:r w:rsidRPr="00CC3F2F">
              <w:rPr>
                <w:sz w:val="20"/>
                <w:szCs w:val="20"/>
              </w:rPr>
              <w:t>(0,000)</w:t>
            </w:r>
            <w:r w:rsidR="009916B0" w:rsidRPr="00CC3F2F">
              <w:rPr>
                <w:sz w:val="20"/>
                <w:szCs w:val="20"/>
              </w:rPr>
              <w:t>**</w:t>
            </w:r>
          </w:p>
        </w:tc>
      </w:tr>
      <w:tr w:rsidR="00A63679" w:rsidTr="007A030F">
        <w:tc>
          <w:tcPr>
            <w:tcW w:w="1046" w:type="pct"/>
          </w:tcPr>
          <w:p w:rsidR="00A63679" w:rsidRPr="00CC3F2F" w:rsidRDefault="00A63679" w:rsidP="00A63679">
            <w:pPr>
              <w:rPr>
                <w:sz w:val="20"/>
                <w:szCs w:val="20"/>
              </w:rPr>
            </w:pPr>
            <w:r w:rsidRPr="00CC3F2F">
              <w:rPr>
                <w:sz w:val="20"/>
                <w:szCs w:val="20"/>
              </w:rPr>
              <w:t>Percentage of women</w:t>
            </w:r>
          </w:p>
        </w:tc>
        <w:tc>
          <w:tcPr>
            <w:tcW w:w="988" w:type="pct"/>
          </w:tcPr>
          <w:p w:rsidR="00A63679" w:rsidRPr="00CC3F2F" w:rsidRDefault="00E32752" w:rsidP="00A63679">
            <w:pPr>
              <w:rPr>
                <w:sz w:val="20"/>
                <w:szCs w:val="20"/>
              </w:rPr>
            </w:pPr>
            <w:r w:rsidRPr="00CC3F2F">
              <w:rPr>
                <w:sz w:val="20"/>
                <w:szCs w:val="20"/>
              </w:rPr>
              <w:t>-0,035</w:t>
            </w:r>
          </w:p>
          <w:p w:rsidR="007A030F" w:rsidRPr="00CC3F2F" w:rsidRDefault="007A030F" w:rsidP="00A63679">
            <w:pPr>
              <w:rPr>
                <w:sz w:val="20"/>
                <w:szCs w:val="20"/>
              </w:rPr>
            </w:pPr>
            <w:r w:rsidRPr="00CC3F2F">
              <w:rPr>
                <w:sz w:val="20"/>
                <w:szCs w:val="20"/>
              </w:rPr>
              <w:t>(0,282)</w:t>
            </w:r>
          </w:p>
        </w:tc>
        <w:tc>
          <w:tcPr>
            <w:tcW w:w="989" w:type="pct"/>
          </w:tcPr>
          <w:p w:rsidR="00A63679" w:rsidRPr="00CC3F2F" w:rsidRDefault="00211A4D" w:rsidP="00A63679">
            <w:pPr>
              <w:rPr>
                <w:iCs/>
                <w:sz w:val="20"/>
                <w:szCs w:val="20"/>
              </w:rPr>
            </w:pPr>
            <w:r w:rsidRPr="00CC3F2F">
              <w:rPr>
                <w:iCs/>
                <w:sz w:val="20"/>
                <w:szCs w:val="20"/>
              </w:rPr>
              <w:t>-0,088</w:t>
            </w:r>
          </w:p>
          <w:p w:rsidR="007A030F" w:rsidRPr="00CC3F2F" w:rsidRDefault="007A030F" w:rsidP="00A63679">
            <w:pPr>
              <w:rPr>
                <w:iCs/>
                <w:sz w:val="20"/>
                <w:szCs w:val="20"/>
              </w:rPr>
            </w:pPr>
            <w:r w:rsidRPr="00CC3F2F">
              <w:rPr>
                <w:iCs/>
                <w:sz w:val="20"/>
                <w:szCs w:val="20"/>
              </w:rPr>
              <w:t>(0,222)</w:t>
            </w:r>
          </w:p>
        </w:tc>
        <w:tc>
          <w:tcPr>
            <w:tcW w:w="989" w:type="pct"/>
          </w:tcPr>
          <w:p w:rsidR="00A63679" w:rsidRPr="00CC3F2F" w:rsidRDefault="00F06C6D" w:rsidP="00A63679">
            <w:pPr>
              <w:rPr>
                <w:sz w:val="20"/>
                <w:szCs w:val="20"/>
              </w:rPr>
            </w:pPr>
            <w:r w:rsidRPr="00CC3F2F">
              <w:rPr>
                <w:sz w:val="20"/>
                <w:szCs w:val="20"/>
              </w:rPr>
              <w:t>-0,059</w:t>
            </w:r>
          </w:p>
          <w:p w:rsidR="007A030F" w:rsidRPr="00CC3F2F" w:rsidRDefault="007A030F" w:rsidP="00A63679">
            <w:pPr>
              <w:rPr>
                <w:sz w:val="20"/>
                <w:szCs w:val="20"/>
              </w:rPr>
            </w:pPr>
            <w:r w:rsidRPr="00CC3F2F">
              <w:rPr>
                <w:sz w:val="20"/>
                <w:szCs w:val="20"/>
              </w:rPr>
              <w:t>(0,531)</w:t>
            </w:r>
          </w:p>
        </w:tc>
        <w:tc>
          <w:tcPr>
            <w:tcW w:w="988" w:type="pct"/>
          </w:tcPr>
          <w:p w:rsidR="00A63679" w:rsidRPr="00CC3F2F" w:rsidRDefault="00BB468A" w:rsidP="00A63679">
            <w:pPr>
              <w:rPr>
                <w:sz w:val="20"/>
                <w:szCs w:val="20"/>
              </w:rPr>
            </w:pPr>
            <w:r w:rsidRPr="00CC3F2F">
              <w:rPr>
                <w:sz w:val="20"/>
                <w:szCs w:val="20"/>
              </w:rPr>
              <w:t>-0,497</w:t>
            </w:r>
          </w:p>
          <w:p w:rsidR="007A030F" w:rsidRPr="00CC3F2F" w:rsidRDefault="007A030F" w:rsidP="00A63679">
            <w:pPr>
              <w:rPr>
                <w:sz w:val="20"/>
                <w:szCs w:val="20"/>
              </w:rPr>
            </w:pPr>
            <w:r w:rsidRPr="00CC3F2F">
              <w:rPr>
                <w:sz w:val="20"/>
                <w:szCs w:val="20"/>
              </w:rPr>
              <w:t>(0,036)*</w:t>
            </w:r>
          </w:p>
        </w:tc>
      </w:tr>
      <w:tr w:rsidR="00A63679" w:rsidTr="007A030F">
        <w:tc>
          <w:tcPr>
            <w:tcW w:w="1046" w:type="pct"/>
          </w:tcPr>
          <w:p w:rsidR="00A63679" w:rsidRPr="00CC3F2F" w:rsidRDefault="00A63679" w:rsidP="00A63679">
            <w:pPr>
              <w:rPr>
                <w:sz w:val="20"/>
                <w:szCs w:val="20"/>
              </w:rPr>
            </w:pPr>
            <w:r w:rsidRPr="00CC3F2F">
              <w:rPr>
                <w:sz w:val="20"/>
                <w:szCs w:val="20"/>
              </w:rPr>
              <w:t>Dummy for gender</w:t>
            </w:r>
          </w:p>
        </w:tc>
        <w:tc>
          <w:tcPr>
            <w:tcW w:w="988" w:type="pct"/>
          </w:tcPr>
          <w:p w:rsidR="00A63679" w:rsidRPr="00CC3F2F" w:rsidRDefault="00E32752" w:rsidP="00A63679">
            <w:pPr>
              <w:rPr>
                <w:sz w:val="20"/>
                <w:szCs w:val="20"/>
              </w:rPr>
            </w:pPr>
            <w:r w:rsidRPr="00CC3F2F">
              <w:rPr>
                <w:sz w:val="20"/>
                <w:szCs w:val="20"/>
              </w:rPr>
              <w:t>0,003</w:t>
            </w:r>
          </w:p>
          <w:p w:rsidR="007A030F" w:rsidRPr="00CC3F2F" w:rsidRDefault="007A030F" w:rsidP="00A63679">
            <w:pPr>
              <w:rPr>
                <w:sz w:val="20"/>
                <w:szCs w:val="20"/>
              </w:rPr>
            </w:pPr>
            <w:r w:rsidRPr="00CC3F2F">
              <w:rPr>
                <w:sz w:val="20"/>
                <w:szCs w:val="20"/>
              </w:rPr>
              <w:t>(0,698)</w:t>
            </w:r>
          </w:p>
        </w:tc>
        <w:tc>
          <w:tcPr>
            <w:tcW w:w="989" w:type="pct"/>
          </w:tcPr>
          <w:p w:rsidR="00A63679" w:rsidRPr="00CC3F2F" w:rsidRDefault="00211A4D" w:rsidP="00A63679">
            <w:pPr>
              <w:rPr>
                <w:iCs/>
                <w:sz w:val="20"/>
                <w:szCs w:val="20"/>
              </w:rPr>
            </w:pPr>
            <w:r w:rsidRPr="00CC3F2F">
              <w:rPr>
                <w:iCs/>
                <w:sz w:val="20"/>
                <w:szCs w:val="20"/>
              </w:rPr>
              <w:t>0,019</w:t>
            </w:r>
          </w:p>
          <w:p w:rsidR="007A030F" w:rsidRPr="00CC3F2F" w:rsidRDefault="007A030F" w:rsidP="00A63679">
            <w:pPr>
              <w:rPr>
                <w:iCs/>
                <w:sz w:val="20"/>
                <w:szCs w:val="20"/>
              </w:rPr>
            </w:pPr>
            <w:r w:rsidRPr="00CC3F2F">
              <w:rPr>
                <w:iCs/>
                <w:sz w:val="20"/>
                <w:szCs w:val="20"/>
              </w:rPr>
              <w:t>(0,303)</w:t>
            </w:r>
          </w:p>
        </w:tc>
        <w:tc>
          <w:tcPr>
            <w:tcW w:w="989" w:type="pct"/>
          </w:tcPr>
          <w:p w:rsidR="00A63679" w:rsidRPr="00CC3F2F" w:rsidRDefault="00F06C6D" w:rsidP="00A63679">
            <w:pPr>
              <w:rPr>
                <w:sz w:val="20"/>
                <w:szCs w:val="20"/>
              </w:rPr>
            </w:pPr>
            <w:r w:rsidRPr="00CC3F2F">
              <w:rPr>
                <w:sz w:val="20"/>
                <w:szCs w:val="20"/>
              </w:rPr>
              <w:t>0,017</w:t>
            </w:r>
          </w:p>
          <w:p w:rsidR="007A030F" w:rsidRPr="00CC3F2F" w:rsidRDefault="007A030F" w:rsidP="00A63679">
            <w:pPr>
              <w:rPr>
                <w:sz w:val="20"/>
                <w:szCs w:val="20"/>
              </w:rPr>
            </w:pPr>
            <w:r w:rsidRPr="00CC3F2F">
              <w:rPr>
                <w:sz w:val="20"/>
                <w:szCs w:val="20"/>
              </w:rPr>
              <w:t>(0,473)</w:t>
            </w:r>
          </w:p>
        </w:tc>
        <w:tc>
          <w:tcPr>
            <w:tcW w:w="988" w:type="pct"/>
          </w:tcPr>
          <w:p w:rsidR="00A63679" w:rsidRPr="00CC3F2F" w:rsidRDefault="00BB468A" w:rsidP="00A63679">
            <w:pPr>
              <w:rPr>
                <w:sz w:val="20"/>
                <w:szCs w:val="20"/>
              </w:rPr>
            </w:pPr>
            <w:r w:rsidRPr="00CC3F2F">
              <w:rPr>
                <w:sz w:val="20"/>
                <w:szCs w:val="20"/>
              </w:rPr>
              <w:t>0,058</w:t>
            </w:r>
          </w:p>
          <w:p w:rsidR="007A030F" w:rsidRPr="00CC3F2F" w:rsidRDefault="007A030F" w:rsidP="00A63679">
            <w:pPr>
              <w:rPr>
                <w:sz w:val="20"/>
                <w:szCs w:val="20"/>
              </w:rPr>
            </w:pPr>
            <w:r w:rsidRPr="00CC3F2F">
              <w:rPr>
                <w:sz w:val="20"/>
                <w:szCs w:val="20"/>
              </w:rPr>
              <w:t>(0,332)</w:t>
            </w:r>
          </w:p>
        </w:tc>
      </w:tr>
      <w:tr w:rsidR="00A63679" w:rsidTr="007A030F">
        <w:tc>
          <w:tcPr>
            <w:tcW w:w="1046" w:type="pct"/>
          </w:tcPr>
          <w:p w:rsidR="00A63679" w:rsidRPr="00CC3F2F" w:rsidRDefault="00A63679" w:rsidP="00A63679">
            <w:pPr>
              <w:rPr>
                <w:sz w:val="20"/>
                <w:szCs w:val="20"/>
              </w:rPr>
            </w:pPr>
            <w:r w:rsidRPr="00CC3F2F">
              <w:rPr>
                <w:sz w:val="20"/>
                <w:szCs w:val="20"/>
              </w:rPr>
              <w:t>Dummy for mining</w:t>
            </w:r>
          </w:p>
        </w:tc>
        <w:tc>
          <w:tcPr>
            <w:tcW w:w="988" w:type="pct"/>
          </w:tcPr>
          <w:p w:rsidR="00A63679" w:rsidRPr="00CC3F2F" w:rsidRDefault="00E32752" w:rsidP="00A63679">
            <w:pPr>
              <w:rPr>
                <w:sz w:val="20"/>
                <w:szCs w:val="20"/>
              </w:rPr>
            </w:pPr>
            <w:r w:rsidRPr="00CC3F2F">
              <w:rPr>
                <w:sz w:val="20"/>
                <w:szCs w:val="20"/>
              </w:rPr>
              <w:t>-0,010</w:t>
            </w:r>
          </w:p>
          <w:p w:rsidR="007A030F" w:rsidRPr="00CC3F2F" w:rsidRDefault="007A030F" w:rsidP="00A63679">
            <w:pPr>
              <w:rPr>
                <w:sz w:val="20"/>
                <w:szCs w:val="20"/>
              </w:rPr>
            </w:pPr>
            <w:r w:rsidRPr="00CC3F2F">
              <w:rPr>
                <w:sz w:val="20"/>
                <w:szCs w:val="20"/>
              </w:rPr>
              <w:t>(0,318)</w:t>
            </w:r>
          </w:p>
        </w:tc>
        <w:tc>
          <w:tcPr>
            <w:tcW w:w="989" w:type="pct"/>
          </w:tcPr>
          <w:p w:rsidR="00A63679" w:rsidRPr="00CC3F2F" w:rsidRDefault="00211A4D" w:rsidP="00A63679">
            <w:pPr>
              <w:rPr>
                <w:iCs/>
                <w:sz w:val="20"/>
                <w:szCs w:val="20"/>
              </w:rPr>
            </w:pPr>
            <w:r w:rsidRPr="00CC3F2F">
              <w:rPr>
                <w:iCs/>
                <w:sz w:val="20"/>
                <w:szCs w:val="20"/>
              </w:rPr>
              <w:t>-0,029</w:t>
            </w:r>
          </w:p>
          <w:p w:rsidR="007A030F" w:rsidRPr="00CC3F2F" w:rsidRDefault="007A030F" w:rsidP="00A63679">
            <w:pPr>
              <w:rPr>
                <w:iCs/>
                <w:sz w:val="20"/>
                <w:szCs w:val="20"/>
              </w:rPr>
            </w:pPr>
            <w:r w:rsidRPr="00CC3F2F">
              <w:rPr>
                <w:iCs/>
                <w:sz w:val="20"/>
                <w:szCs w:val="20"/>
              </w:rPr>
              <w:t>(0,169)</w:t>
            </w:r>
          </w:p>
        </w:tc>
        <w:tc>
          <w:tcPr>
            <w:tcW w:w="989" w:type="pct"/>
          </w:tcPr>
          <w:p w:rsidR="00A63679" w:rsidRPr="00CC3F2F" w:rsidRDefault="00F06C6D" w:rsidP="00A63679">
            <w:pPr>
              <w:rPr>
                <w:sz w:val="20"/>
                <w:szCs w:val="20"/>
              </w:rPr>
            </w:pPr>
            <w:r w:rsidRPr="00CC3F2F">
              <w:rPr>
                <w:sz w:val="20"/>
                <w:szCs w:val="20"/>
              </w:rPr>
              <w:t>-0,022</w:t>
            </w:r>
          </w:p>
          <w:p w:rsidR="007A030F" w:rsidRPr="00CC3F2F" w:rsidRDefault="007A030F" w:rsidP="00A63679">
            <w:pPr>
              <w:rPr>
                <w:sz w:val="20"/>
                <w:szCs w:val="20"/>
              </w:rPr>
            </w:pPr>
            <w:r w:rsidRPr="00CC3F2F">
              <w:rPr>
                <w:sz w:val="20"/>
                <w:szCs w:val="20"/>
              </w:rPr>
              <w:t>(0,434)</w:t>
            </w:r>
          </w:p>
        </w:tc>
        <w:tc>
          <w:tcPr>
            <w:tcW w:w="988" w:type="pct"/>
          </w:tcPr>
          <w:p w:rsidR="00A63679" w:rsidRPr="00CC3F2F" w:rsidRDefault="00BB468A" w:rsidP="00A63679">
            <w:pPr>
              <w:rPr>
                <w:sz w:val="20"/>
                <w:szCs w:val="20"/>
              </w:rPr>
            </w:pPr>
            <w:r w:rsidRPr="00CC3F2F">
              <w:rPr>
                <w:sz w:val="20"/>
                <w:szCs w:val="20"/>
              </w:rPr>
              <w:t>-0,077</w:t>
            </w:r>
          </w:p>
          <w:p w:rsidR="007A030F" w:rsidRPr="00CC3F2F" w:rsidRDefault="007A030F" w:rsidP="00A63679">
            <w:pPr>
              <w:rPr>
                <w:sz w:val="20"/>
                <w:szCs w:val="20"/>
              </w:rPr>
            </w:pPr>
            <w:r w:rsidRPr="00CC3F2F">
              <w:rPr>
                <w:sz w:val="20"/>
                <w:szCs w:val="20"/>
              </w:rPr>
              <w:t>(0,267)</w:t>
            </w:r>
          </w:p>
        </w:tc>
      </w:tr>
      <w:tr w:rsidR="00A63679" w:rsidTr="007A030F">
        <w:tc>
          <w:tcPr>
            <w:tcW w:w="1046" w:type="pct"/>
          </w:tcPr>
          <w:p w:rsidR="00A63679" w:rsidRPr="00CC3F2F" w:rsidRDefault="00A63679" w:rsidP="00A63679">
            <w:pPr>
              <w:rPr>
                <w:sz w:val="20"/>
                <w:szCs w:val="20"/>
              </w:rPr>
            </w:pPr>
            <w:r w:rsidRPr="00CC3F2F">
              <w:rPr>
                <w:sz w:val="20"/>
                <w:szCs w:val="20"/>
              </w:rPr>
              <w:t>Dummy for construction</w:t>
            </w:r>
          </w:p>
        </w:tc>
        <w:tc>
          <w:tcPr>
            <w:tcW w:w="988" w:type="pct"/>
          </w:tcPr>
          <w:p w:rsidR="00A63679" w:rsidRPr="00CC3F2F" w:rsidRDefault="00E32752" w:rsidP="00A63679">
            <w:pPr>
              <w:rPr>
                <w:sz w:val="20"/>
                <w:szCs w:val="20"/>
              </w:rPr>
            </w:pPr>
            <w:r w:rsidRPr="00CC3F2F">
              <w:rPr>
                <w:sz w:val="20"/>
                <w:szCs w:val="20"/>
              </w:rPr>
              <w:t>0,021</w:t>
            </w:r>
          </w:p>
          <w:p w:rsidR="007A030F" w:rsidRPr="00CC3F2F" w:rsidRDefault="007A030F" w:rsidP="00A63679">
            <w:pPr>
              <w:rPr>
                <w:sz w:val="20"/>
                <w:szCs w:val="20"/>
              </w:rPr>
            </w:pPr>
            <w:r w:rsidRPr="00CC3F2F">
              <w:rPr>
                <w:sz w:val="20"/>
                <w:szCs w:val="20"/>
              </w:rPr>
              <w:t>(0,118)</w:t>
            </w:r>
          </w:p>
        </w:tc>
        <w:tc>
          <w:tcPr>
            <w:tcW w:w="989" w:type="pct"/>
          </w:tcPr>
          <w:p w:rsidR="00A63679" w:rsidRPr="00CC3F2F" w:rsidRDefault="00211A4D" w:rsidP="00A63679">
            <w:pPr>
              <w:rPr>
                <w:iCs/>
                <w:sz w:val="20"/>
                <w:szCs w:val="20"/>
              </w:rPr>
            </w:pPr>
            <w:r w:rsidRPr="00CC3F2F">
              <w:rPr>
                <w:iCs/>
                <w:sz w:val="20"/>
                <w:szCs w:val="20"/>
              </w:rPr>
              <w:t>0,052</w:t>
            </w:r>
          </w:p>
          <w:p w:rsidR="007A030F" w:rsidRPr="00CC3F2F" w:rsidRDefault="007A030F" w:rsidP="00A63679">
            <w:pPr>
              <w:rPr>
                <w:iCs/>
                <w:sz w:val="20"/>
                <w:szCs w:val="20"/>
              </w:rPr>
            </w:pPr>
            <w:r w:rsidRPr="00CC3F2F">
              <w:rPr>
                <w:iCs/>
                <w:sz w:val="20"/>
                <w:szCs w:val="20"/>
              </w:rPr>
              <w:t>(0,076)</w:t>
            </w:r>
          </w:p>
        </w:tc>
        <w:tc>
          <w:tcPr>
            <w:tcW w:w="989" w:type="pct"/>
          </w:tcPr>
          <w:p w:rsidR="00A63679" w:rsidRPr="00CC3F2F" w:rsidRDefault="00F06C6D" w:rsidP="00A63679">
            <w:pPr>
              <w:rPr>
                <w:sz w:val="20"/>
                <w:szCs w:val="20"/>
              </w:rPr>
            </w:pPr>
            <w:r w:rsidRPr="00CC3F2F">
              <w:rPr>
                <w:sz w:val="20"/>
                <w:szCs w:val="20"/>
              </w:rPr>
              <w:t>0,024</w:t>
            </w:r>
          </w:p>
          <w:p w:rsidR="007A030F" w:rsidRPr="00CC3F2F" w:rsidRDefault="007A030F" w:rsidP="00A63679">
            <w:pPr>
              <w:rPr>
                <w:sz w:val="20"/>
                <w:szCs w:val="20"/>
              </w:rPr>
            </w:pPr>
            <w:r w:rsidRPr="00CC3F2F">
              <w:rPr>
                <w:sz w:val="20"/>
                <w:szCs w:val="20"/>
              </w:rPr>
              <w:t>(0,532)</w:t>
            </w:r>
          </w:p>
        </w:tc>
        <w:tc>
          <w:tcPr>
            <w:tcW w:w="988" w:type="pct"/>
          </w:tcPr>
          <w:p w:rsidR="00A63679" w:rsidRPr="00CC3F2F" w:rsidRDefault="00BB468A" w:rsidP="00A63679">
            <w:pPr>
              <w:rPr>
                <w:sz w:val="20"/>
                <w:szCs w:val="20"/>
              </w:rPr>
            </w:pPr>
            <w:r w:rsidRPr="00CC3F2F">
              <w:rPr>
                <w:sz w:val="20"/>
                <w:szCs w:val="20"/>
              </w:rPr>
              <w:t>0,177</w:t>
            </w:r>
          </w:p>
          <w:p w:rsidR="007A030F" w:rsidRPr="00CC3F2F" w:rsidRDefault="007A030F" w:rsidP="00A63679">
            <w:pPr>
              <w:rPr>
                <w:sz w:val="20"/>
                <w:szCs w:val="20"/>
              </w:rPr>
            </w:pPr>
            <w:r w:rsidRPr="00CC3F2F">
              <w:rPr>
                <w:sz w:val="20"/>
                <w:szCs w:val="20"/>
              </w:rPr>
              <w:t>(0,066)</w:t>
            </w:r>
          </w:p>
        </w:tc>
      </w:tr>
      <w:tr w:rsidR="00A63679" w:rsidTr="007A030F">
        <w:tc>
          <w:tcPr>
            <w:tcW w:w="1046" w:type="pct"/>
          </w:tcPr>
          <w:p w:rsidR="00A63679" w:rsidRPr="00CC3F2F" w:rsidRDefault="00A63679" w:rsidP="00A63679">
            <w:pPr>
              <w:rPr>
                <w:sz w:val="20"/>
                <w:szCs w:val="20"/>
              </w:rPr>
            </w:pPr>
            <w:r w:rsidRPr="00CC3F2F">
              <w:rPr>
                <w:sz w:val="20"/>
                <w:szCs w:val="20"/>
              </w:rPr>
              <w:t>Dummy for transportation</w:t>
            </w:r>
          </w:p>
        </w:tc>
        <w:tc>
          <w:tcPr>
            <w:tcW w:w="988" w:type="pct"/>
          </w:tcPr>
          <w:p w:rsidR="00A63679" w:rsidRPr="00CC3F2F" w:rsidRDefault="00E32752" w:rsidP="00A63679">
            <w:pPr>
              <w:rPr>
                <w:sz w:val="20"/>
                <w:szCs w:val="20"/>
              </w:rPr>
            </w:pPr>
            <w:r w:rsidRPr="00CC3F2F">
              <w:rPr>
                <w:sz w:val="20"/>
                <w:szCs w:val="20"/>
              </w:rPr>
              <w:t>0,000</w:t>
            </w:r>
          </w:p>
          <w:p w:rsidR="007A030F" w:rsidRPr="00CC3F2F" w:rsidRDefault="007A030F" w:rsidP="00A63679">
            <w:pPr>
              <w:rPr>
                <w:sz w:val="20"/>
                <w:szCs w:val="20"/>
              </w:rPr>
            </w:pPr>
            <w:r w:rsidRPr="00CC3F2F">
              <w:rPr>
                <w:sz w:val="20"/>
                <w:szCs w:val="20"/>
              </w:rPr>
              <w:t>(0.972)</w:t>
            </w:r>
          </w:p>
        </w:tc>
        <w:tc>
          <w:tcPr>
            <w:tcW w:w="989" w:type="pct"/>
          </w:tcPr>
          <w:p w:rsidR="00A63679" w:rsidRPr="00CC3F2F" w:rsidRDefault="00211A4D" w:rsidP="00A63679">
            <w:pPr>
              <w:rPr>
                <w:iCs/>
                <w:sz w:val="20"/>
                <w:szCs w:val="20"/>
              </w:rPr>
            </w:pPr>
            <w:r w:rsidRPr="00CC3F2F">
              <w:rPr>
                <w:iCs/>
                <w:sz w:val="20"/>
                <w:szCs w:val="20"/>
              </w:rPr>
              <w:t>0,002</w:t>
            </w:r>
          </w:p>
          <w:p w:rsidR="007A030F" w:rsidRPr="00CC3F2F" w:rsidRDefault="007A030F" w:rsidP="00A63679">
            <w:pPr>
              <w:rPr>
                <w:iCs/>
                <w:sz w:val="20"/>
                <w:szCs w:val="20"/>
              </w:rPr>
            </w:pPr>
            <w:r w:rsidRPr="00CC3F2F">
              <w:rPr>
                <w:iCs/>
                <w:sz w:val="20"/>
                <w:szCs w:val="20"/>
              </w:rPr>
              <w:t>(0,847)</w:t>
            </w:r>
          </w:p>
        </w:tc>
        <w:tc>
          <w:tcPr>
            <w:tcW w:w="989" w:type="pct"/>
          </w:tcPr>
          <w:p w:rsidR="00A63679" w:rsidRPr="00CC3F2F" w:rsidRDefault="00F06C6D" w:rsidP="00A63679">
            <w:pPr>
              <w:rPr>
                <w:sz w:val="20"/>
                <w:szCs w:val="20"/>
              </w:rPr>
            </w:pPr>
            <w:r w:rsidRPr="00CC3F2F">
              <w:rPr>
                <w:sz w:val="20"/>
                <w:szCs w:val="20"/>
              </w:rPr>
              <w:t>0,004</w:t>
            </w:r>
          </w:p>
          <w:p w:rsidR="007A030F" w:rsidRPr="00CC3F2F" w:rsidRDefault="007A030F" w:rsidP="00A63679">
            <w:pPr>
              <w:rPr>
                <w:sz w:val="20"/>
                <w:szCs w:val="20"/>
              </w:rPr>
            </w:pPr>
            <w:r w:rsidRPr="00CC3F2F">
              <w:rPr>
                <w:sz w:val="20"/>
                <w:szCs w:val="20"/>
              </w:rPr>
              <w:t>(0,812)</w:t>
            </w:r>
          </w:p>
        </w:tc>
        <w:tc>
          <w:tcPr>
            <w:tcW w:w="988" w:type="pct"/>
          </w:tcPr>
          <w:p w:rsidR="00A63679" w:rsidRPr="00CC3F2F" w:rsidRDefault="00BB468A" w:rsidP="00A63679">
            <w:pPr>
              <w:rPr>
                <w:sz w:val="20"/>
                <w:szCs w:val="20"/>
              </w:rPr>
            </w:pPr>
            <w:r w:rsidRPr="00CC3F2F">
              <w:rPr>
                <w:sz w:val="20"/>
                <w:szCs w:val="20"/>
              </w:rPr>
              <w:t>-0,005</w:t>
            </w:r>
          </w:p>
          <w:p w:rsidR="007A030F" w:rsidRPr="00CC3F2F" w:rsidRDefault="007A030F" w:rsidP="00A63679">
            <w:pPr>
              <w:rPr>
                <w:sz w:val="20"/>
                <w:szCs w:val="20"/>
              </w:rPr>
            </w:pPr>
            <w:r w:rsidRPr="00CC3F2F">
              <w:rPr>
                <w:sz w:val="20"/>
                <w:szCs w:val="20"/>
              </w:rPr>
              <w:t>(0,910)</w:t>
            </w:r>
          </w:p>
        </w:tc>
      </w:tr>
      <w:tr w:rsidR="00A63679" w:rsidTr="007A030F">
        <w:tc>
          <w:tcPr>
            <w:tcW w:w="1046" w:type="pct"/>
          </w:tcPr>
          <w:p w:rsidR="00A63679" w:rsidRPr="00CC3F2F" w:rsidRDefault="00A63679" w:rsidP="00A63679">
            <w:pPr>
              <w:rPr>
                <w:sz w:val="20"/>
                <w:szCs w:val="20"/>
              </w:rPr>
            </w:pPr>
            <w:r w:rsidRPr="00CC3F2F">
              <w:rPr>
                <w:sz w:val="20"/>
                <w:szCs w:val="20"/>
              </w:rPr>
              <w:t>Dummy for wholesale trade</w:t>
            </w:r>
          </w:p>
        </w:tc>
        <w:tc>
          <w:tcPr>
            <w:tcW w:w="988" w:type="pct"/>
          </w:tcPr>
          <w:p w:rsidR="00A63679" w:rsidRPr="00CC3F2F" w:rsidRDefault="00E32752" w:rsidP="00A63679">
            <w:pPr>
              <w:rPr>
                <w:sz w:val="20"/>
                <w:szCs w:val="20"/>
              </w:rPr>
            </w:pPr>
            <w:r w:rsidRPr="00CC3F2F">
              <w:rPr>
                <w:sz w:val="20"/>
                <w:szCs w:val="20"/>
              </w:rPr>
              <w:t>-0,004</w:t>
            </w:r>
          </w:p>
          <w:p w:rsidR="007A030F" w:rsidRPr="00CC3F2F" w:rsidRDefault="007A030F" w:rsidP="00A63679">
            <w:pPr>
              <w:rPr>
                <w:sz w:val="20"/>
                <w:szCs w:val="20"/>
              </w:rPr>
            </w:pPr>
            <w:r w:rsidRPr="00CC3F2F">
              <w:rPr>
                <w:sz w:val="20"/>
                <w:szCs w:val="20"/>
              </w:rPr>
              <w:t>(0,665)</w:t>
            </w:r>
          </w:p>
        </w:tc>
        <w:tc>
          <w:tcPr>
            <w:tcW w:w="989" w:type="pct"/>
          </w:tcPr>
          <w:p w:rsidR="00A63679" w:rsidRPr="00CC3F2F" w:rsidRDefault="00211A4D" w:rsidP="00A63679">
            <w:pPr>
              <w:rPr>
                <w:iCs/>
                <w:sz w:val="20"/>
                <w:szCs w:val="20"/>
              </w:rPr>
            </w:pPr>
            <w:r w:rsidRPr="00CC3F2F">
              <w:rPr>
                <w:iCs/>
                <w:sz w:val="20"/>
                <w:szCs w:val="20"/>
              </w:rPr>
              <w:t>-0,018</w:t>
            </w:r>
          </w:p>
          <w:p w:rsidR="007A030F" w:rsidRPr="00CC3F2F" w:rsidRDefault="007A030F" w:rsidP="00A63679">
            <w:pPr>
              <w:rPr>
                <w:iCs/>
                <w:sz w:val="20"/>
                <w:szCs w:val="20"/>
              </w:rPr>
            </w:pPr>
            <w:r w:rsidRPr="00CC3F2F">
              <w:rPr>
                <w:iCs/>
                <w:sz w:val="20"/>
                <w:szCs w:val="20"/>
              </w:rPr>
              <w:t>(0,408)</w:t>
            </w:r>
          </w:p>
        </w:tc>
        <w:tc>
          <w:tcPr>
            <w:tcW w:w="989" w:type="pct"/>
          </w:tcPr>
          <w:p w:rsidR="00A63679" w:rsidRPr="00CC3F2F" w:rsidRDefault="00F06C6D" w:rsidP="00A63679">
            <w:pPr>
              <w:rPr>
                <w:sz w:val="20"/>
                <w:szCs w:val="20"/>
              </w:rPr>
            </w:pPr>
            <w:r w:rsidRPr="00CC3F2F">
              <w:rPr>
                <w:sz w:val="20"/>
                <w:szCs w:val="20"/>
              </w:rPr>
              <w:t>-0,008</w:t>
            </w:r>
          </w:p>
          <w:p w:rsidR="007A030F" w:rsidRPr="00CC3F2F" w:rsidRDefault="007A030F" w:rsidP="00A63679">
            <w:pPr>
              <w:rPr>
                <w:sz w:val="20"/>
                <w:szCs w:val="20"/>
              </w:rPr>
            </w:pPr>
            <w:r w:rsidRPr="00CC3F2F">
              <w:rPr>
                <w:sz w:val="20"/>
                <w:szCs w:val="20"/>
              </w:rPr>
              <w:t>(0,777)</w:t>
            </w:r>
          </w:p>
        </w:tc>
        <w:tc>
          <w:tcPr>
            <w:tcW w:w="988" w:type="pct"/>
          </w:tcPr>
          <w:p w:rsidR="00A63679" w:rsidRPr="00CC3F2F" w:rsidRDefault="00BB468A" w:rsidP="00A63679">
            <w:pPr>
              <w:rPr>
                <w:sz w:val="20"/>
                <w:szCs w:val="20"/>
              </w:rPr>
            </w:pPr>
            <w:r w:rsidRPr="00CC3F2F">
              <w:rPr>
                <w:sz w:val="20"/>
                <w:szCs w:val="20"/>
              </w:rPr>
              <w:t>-0,027</w:t>
            </w:r>
          </w:p>
          <w:p w:rsidR="007A030F" w:rsidRPr="00CC3F2F" w:rsidRDefault="007A030F" w:rsidP="00A63679">
            <w:pPr>
              <w:rPr>
                <w:sz w:val="20"/>
                <w:szCs w:val="20"/>
              </w:rPr>
            </w:pPr>
            <w:r w:rsidRPr="00CC3F2F">
              <w:rPr>
                <w:sz w:val="20"/>
                <w:szCs w:val="20"/>
              </w:rPr>
              <w:t>(0,701)</w:t>
            </w:r>
          </w:p>
        </w:tc>
      </w:tr>
      <w:tr w:rsidR="00A63679" w:rsidTr="007A030F">
        <w:tc>
          <w:tcPr>
            <w:tcW w:w="1046" w:type="pct"/>
          </w:tcPr>
          <w:p w:rsidR="00A63679" w:rsidRPr="00CC3F2F" w:rsidRDefault="00A63679" w:rsidP="00A63679">
            <w:pPr>
              <w:rPr>
                <w:sz w:val="20"/>
                <w:szCs w:val="20"/>
              </w:rPr>
            </w:pPr>
            <w:r w:rsidRPr="00CC3F2F">
              <w:rPr>
                <w:sz w:val="20"/>
                <w:szCs w:val="20"/>
              </w:rPr>
              <w:t>Dummy for retail trade</w:t>
            </w:r>
          </w:p>
        </w:tc>
        <w:tc>
          <w:tcPr>
            <w:tcW w:w="988" w:type="pct"/>
          </w:tcPr>
          <w:p w:rsidR="00A63679" w:rsidRPr="00CC3F2F" w:rsidRDefault="00E32752" w:rsidP="00A63679">
            <w:pPr>
              <w:rPr>
                <w:sz w:val="20"/>
                <w:szCs w:val="20"/>
              </w:rPr>
            </w:pPr>
            <w:r w:rsidRPr="00CC3F2F">
              <w:rPr>
                <w:sz w:val="20"/>
                <w:szCs w:val="20"/>
              </w:rPr>
              <w:t>-0,004</w:t>
            </w:r>
          </w:p>
          <w:p w:rsidR="007A030F" w:rsidRPr="00CC3F2F" w:rsidRDefault="007A030F" w:rsidP="00A63679">
            <w:pPr>
              <w:rPr>
                <w:sz w:val="20"/>
                <w:szCs w:val="20"/>
              </w:rPr>
            </w:pPr>
            <w:r w:rsidRPr="00CC3F2F">
              <w:rPr>
                <w:sz w:val="20"/>
                <w:szCs w:val="20"/>
              </w:rPr>
              <w:t>(0,598)</w:t>
            </w:r>
          </w:p>
        </w:tc>
        <w:tc>
          <w:tcPr>
            <w:tcW w:w="989" w:type="pct"/>
          </w:tcPr>
          <w:p w:rsidR="00A63679" w:rsidRPr="00CC3F2F" w:rsidRDefault="00211A4D" w:rsidP="00A63679">
            <w:pPr>
              <w:rPr>
                <w:iCs/>
                <w:sz w:val="20"/>
                <w:szCs w:val="20"/>
              </w:rPr>
            </w:pPr>
            <w:r w:rsidRPr="00CC3F2F">
              <w:rPr>
                <w:iCs/>
                <w:sz w:val="20"/>
                <w:szCs w:val="20"/>
              </w:rPr>
              <w:t>-0,012</w:t>
            </w:r>
          </w:p>
          <w:p w:rsidR="007A030F" w:rsidRPr="00CC3F2F" w:rsidRDefault="007A030F" w:rsidP="00A63679">
            <w:pPr>
              <w:rPr>
                <w:iCs/>
                <w:sz w:val="20"/>
                <w:szCs w:val="20"/>
              </w:rPr>
            </w:pPr>
            <w:r w:rsidRPr="00CC3F2F">
              <w:rPr>
                <w:iCs/>
                <w:sz w:val="20"/>
                <w:szCs w:val="20"/>
              </w:rPr>
              <w:t>(0,437)</w:t>
            </w:r>
          </w:p>
        </w:tc>
        <w:tc>
          <w:tcPr>
            <w:tcW w:w="989" w:type="pct"/>
          </w:tcPr>
          <w:p w:rsidR="00A63679" w:rsidRPr="00CC3F2F" w:rsidRDefault="00F06C6D" w:rsidP="00A63679">
            <w:pPr>
              <w:rPr>
                <w:sz w:val="20"/>
                <w:szCs w:val="20"/>
              </w:rPr>
            </w:pPr>
            <w:r w:rsidRPr="00CC3F2F">
              <w:rPr>
                <w:sz w:val="20"/>
                <w:szCs w:val="20"/>
              </w:rPr>
              <w:t>-0,010</w:t>
            </w:r>
          </w:p>
          <w:p w:rsidR="007A030F" w:rsidRPr="00CC3F2F" w:rsidRDefault="007A030F" w:rsidP="00A63679">
            <w:pPr>
              <w:rPr>
                <w:sz w:val="20"/>
                <w:szCs w:val="20"/>
              </w:rPr>
            </w:pPr>
            <w:r w:rsidRPr="00CC3F2F">
              <w:rPr>
                <w:sz w:val="20"/>
                <w:szCs w:val="20"/>
              </w:rPr>
              <w:t>(0,640)</w:t>
            </w:r>
          </w:p>
        </w:tc>
        <w:tc>
          <w:tcPr>
            <w:tcW w:w="988" w:type="pct"/>
          </w:tcPr>
          <w:p w:rsidR="00A63679" w:rsidRPr="00CC3F2F" w:rsidRDefault="00BB468A" w:rsidP="00A63679">
            <w:pPr>
              <w:rPr>
                <w:sz w:val="20"/>
                <w:szCs w:val="20"/>
              </w:rPr>
            </w:pPr>
            <w:r w:rsidRPr="00CC3F2F">
              <w:rPr>
                <w:sz w:val="20"/>
                <w:szCs w:val="20"/>
              </w:rPr>
              <w:t>-0,009</w:t>
            </w:r>
          </w:p>
          <w:p w:rsidR="007A030F" w:rsidRPr="00CC3F2F" w:rsidRDefault="007A030F" w:rsidP="00A63679">
            <w:pPr>
              <w:rPr>
                <w:sz w:val="20"/>
                <w:szCs w:val="20"/>
              </w:rPr>
            </w:pPr>
            <w:r w:rsidRPr="00CC3F2F">
              <w:rPr>
                <w:sz w:val="20"/>
                <w:szCs w:val="20"/>
              </w:rPr>
              <w:t>(0,856)</w:t>
            </w:r>
          </w:p>
        </w:tc>
      </w:tr>
      <w:tr w:rsidR="00A63679" w:rsidTr="007A030F">
        <w:tc>
          <w:tcPr>
            <w:tcW w:w="1046" w:type="pct"/>
          </w:tcPr>
          <w:p w:rsidR="00A63679" w:rsidRPr="00CC3F2F" w:rsidRDefault="00A63679" w:rsidP="00A63679">
            <w:pPr>
              <w:rPr>
                <w:sz w:val="20"/>
                <w:szCs w:val="20"/>
              </w:rPr>
            </w:pPr>
            <w:r w:rsidRPr="00CC3F2F">
              <w:rPr>
                <w:sz w:val="20"/>
                <w:szCs w:val="20"/>
              </w:rPr>
              <w:t>Dummy for finance</w:t>
            </w:r>
          </w:p>
        </w:tc>
        <w:tc>
          <w:tcPr>
            <w:tcW w:w="988" w:type="pct"/>
          </w:tcPr>
          <w:p w:rsidR="00A63679" w:rsidRPr="00CC3F2F" w:rsidRDefault="00E32752" w:rsidP="00A63679">
            <w:pPr>
              <w:rPr>
                <w:sz w:val="20"/>
                <w:szCs w:val="20"/>
              </w:rPr>
            </w:pPr>
            <w:r w:rsidRPr="00CC3F2F">
              <w:rPr>
                <w:sz w:val="20"/>
                <w:szCs w:val="20"/>
              </w:rPr>
              <w:t>0,002</w:t>
            </w:r>
          </w:p>
          <w:p w:rsidR="007A030F" w:rsidRPr="00CC3F2F" w:rsidRDefault="007A030F" w:rsidP="00A63679">
            <w:pPr>
              <w:rPr>
                <w:sz w:val="20"/>
                <w:szCs w:val="20"/>
              </w:rPr>
            </w:pPr>
            <w:r w:rsidRPr="00CC3F2F">
              <w:rPr>
                <w:sz w:val="20"/>
                <w:szCs w:val="20"/>
              </w:rPr>
              <w:t>(0,760)</w:t>
            </w:r>
          </w:p>
        </w:tc>
        <w:tc>
          <w:tcPr>
            <w:tcW w:w="989" w:type="pct"/>
          </w:tcPr>
          <w:p w:rsidR="00A63679" w:rsidRPr="00CC3F2F" w:rsidRDefault="00211A4D" w:rsidP="00A63679">
            <w:pPr>
              <w:rPr>
                <w:iCs/>
                <w:sz w:val="20"/>
                <w:szCs w:val="20"/>
              </w:rPr>
            </w:pPr>
            <w:r w:rsidRPr="00CC3F2F">
              <w:rPr>
                <w:iCs/>
                <w:sz w:val="20"/>
                <w:szCs w:val="20"/>
              </w:rPr>
              <w:t>-0,003</w:t>
            </w:r>
          </w:p>
          <w:p w:rsidR="007A030F" w:rsidRPr="00CC3F2F" w:rsidRDefault="007A030F" w:rsidP="00A63679">
            <w:pPr>
              <w:rPr>
                <w:iCs/>
                <w:sz w:val="20"/>
                <w:szCs w:val="20"/>
              </w:rPr>
            </w:pPr>
            <w:r w:rsidRPr="00CC3F2F">
              <w:rPr>
                <w:iCs/>
                <w:sz w:val="20"/>
                <w:szCs w:val="20"/>
              </w:rPr>
              <w:t>(0,802)</w:t>
            </w:r>
          </w:p>
        </w:tc>
        <w:tc>
          <w:tcPr>
            <w:tcW w:w="989" w:type="pct"/>
          </w:tcPr>
          <w:p w:rsidR="00A63679" w:rsidRPr="00CC3F2F" w:rsidRDefault="00F06C6D" w:rsidP="00A63679">
            <w:pPr>
              <w:rPr>
                <w:sz w:val="20"/>
                <w:szCs w:val="20"/>
              </w:rPr>
            </w:pPr>
            <w:r w:rsidRPr="00CC3F2F">
              <w:rPr>
                <w:sz w:val="20"/>
                <w:szCs w:val="20"/>
              </w:rPr>
              <w:t>0,009</w:t>
            </w:r>
          </w:p>
          <w:p w:rsidR="007A030F" w:rsidRPr="00CC3F2F" w:rsidRDefault="007A030F" w:rsidP="00A63679">
            <w:pPr>
              <w:rPr>
                <w:sz w:val="20"/>
                <w:szCs w:val="20"/>
              </w:rPr>
            </w:pPr>
            <w:r w:rsidRPr="00CC3F2F">
              <w:rPr>
                <w:sz w:val="20"/>
                <w:szCs w:val="20"/>
              </w:rPr>
              <w:t>(0,632)</w:t>
            </w:r>
          </w:p>
        </w:tc>
        <w:tc>
          <w:tcPr>
            <w:tcW w:w="988" w:type="pct"/>
          </w:tcPr>
          <w:p w:rsidR="00A63679" w:rsidRPr="00CC3F2F" w:rsidRDefault="00BB468A" w:rsidP="00A63679">
            <w:pPr>
              <w:rPr>
                <w:sz w:val="20"/>
                <w:szCs w:val="20"/>
              </w:rPr>
            </w:pPr>
            <w:r w:rsidRPr="00CC3F2F">
              <w:rPr>
                <w:sz w:val="20"/>
                <w:szCs w:val="20"/>
              </w:rPr>
              <w:t>0,024</w:t>
            </w:r>
          </w:p>
          <w:p w:rsidR="007A030F" w:rsidRPr="00CC3F2F" w:rsidRDefault="007A030F" w:rsidP="00A63679">
            <w:pPr>
              <w:rPr>
                <w:sz w:val="20"/>
                <w:szCs w:val="20"/>
              </w:rPr>
            </w:pPr>
            <w:r w:rsidRPr="00CC3F2F">
              <w:rPr>
                <w:sz w:val="20"/>
                <w:szCs w:val="20"/>
              </w:rPr>
              <w:t>(0,585)</w:t>
            </w:r>
          </w:p>
        </w:tc>
      </w:tr>
      <w:tr w:rsidR="00A63679" w:rsidTr="007A030F">
        <w:tc>
          <w:tcPr>
            <w:tcW w:w="1046" w:type="pct"/>
          </w:tcPr>
          <w:p w:rsidR="00A63679" w:rsidRPr="00CC3F2F" w:rsidRDefault="00A63679" w:rsidP="00A63679">
            <w:pPr>
              <w:rPr>
                <w:sz w:val="20"/>
                <w:szCs w:val="20"/>
              </w:rPr>
            </w:pPr>
            <w:r w:rsidRPr="00CC3F2F">
              <w:rPr>
                <w:sz w:val="20"/>
                <w:szCs w:val="20"/>
              </w:rPr>
              <w:t>Dummy for public services</w:t>
            </w:r>
          </w:p>
        </w:tc>
        <w:tc>
          <w:tcPr>
            <w:tcW w:w="988" w:type="pct"/>
          </w:tcPr>
          <w:p w:rsidR="00A63679" w:rsidRPr="00CC3F2F" w:rsidRDefault="00E32752" w:rsidP="00A63679">
            <w:pPr>
              <w:rPr>
                <w:sz w:val="20"/>
                <w:szCs w:val="20"/>
              </w:rPr>
            </w:pPr>
            <w:r w:rsidRPr="00CC3F2F">
              <w:rPr>
                <w:sz w:val="20"/>
                <w:szCs w:val="20"/>
              </w:rPr>
              <w:t>-0,008</w:t>
            </w:r>
          </w:p>
          <w:p w:rsidR="007A030F" w:rsidRPr="00CC3F2F" w:rsidRDefault="007A030F" w:rsidP="00A63679">
            <w:pPr>
              <w:rPr>
                <w:sz w:val="20"/>
                <w:szCs w:val="20"/>
              </w:rPr>
            </w:pPr>
            <w:r w:rsidRPr="00CC3F2F">
              <w:rPr>
                <w:sz w:val="20"/>
                <w:szCs w:val="20"/>
              </w:rPr>
              <w:t>(0,199)</w:t>
            </w:r>
          </w:p>
        </w:tc>
        <w:tc>
          <w:tcPr>
            <w:tcW w:w="989" w:type="pct"/>
          </w:tcPr>
          <w:p w:rsidR="00A63679" w:rsidRPr="00CC3F2F" w:rsidRDefault="00211A4D" w:rsidP="00A63679">
            <w:pPr>
              <w:rPr>
                <w:iCs/>
                <w:sz w:val="20"/>
                <w:szCs w:val="20"/>
              </w:rPr>
            </w:pPr>
            <w:r w:rsidRPr="00CC3F2F">
              <w:rPr>
                <w:iCs/>
                <w:sz w:val="20"/>
                <w:szCs w:val="20"/>
              </w:rPr>
              <w:t>-0,028</w:t>
            </w:r>
          </w:p>
          <w:p w:rsidR="007A030F" w:rsidRPr="00CC3F2F" w:rsidRDefault="007A030F" w:rsidP="00A63679">
            <w:pPr>
              <w:rPr>
                <w:iCs/>
                <w:sz w:val="20"/>
                <w:szCs w:val="20"/>
              </w:rPr>
            </w:pPr>
            <w:r w:rsidRPr="00CC3F2F">
              <w:rPr>
                <w:iCs/>
                <w:sz w:val="20"/>
                <w:szCs w:val="20"/>
              </w:rPr>
              <w:t>(0,048)*</w:t>
            </w:r>
          </w:p>
        </w:tc>
        <w:tc>
          <w:tcPr>
            <w:tcW w:w="989" w:type="pct"/>
          </w:tcPr>
          <w:p w:rsidR="00A63679" w:rsidRPr="00CC3F2F" w:rsidRDefault="00F06C6D" w:rsidP="00A63679">
            <w:pPr>
              <w:rPr>
                <w:sz w:val="20"/>
                <w:szCs w:val="20"/>
              </w:rPr>
            </w:pPr>
            <w:r w:rsidRPr="00CC3F2F">
              <w:rPr>
                <w:sz w:val="20"/>
                <w:szCs w:val="20"/>
              </w:rPr>
              <w:t>0,000</w:t>
            </w:r>
          </w:p>
          <w:p w:rsidR="007A030F" w:rsidRPr="00CC3F2F" w:rsidRDefault="007A030F" w:rsidP="00A63679">
            <w:pPr>
              <w:rPr>
                <w:sz w:val="20"/>
                <w:szCs w:val="20"/>
              </w:rPr>
            </w:pPr>
            <w:r w:rsidRPr="00CC3F2F">
              <w:rPr>
                <w:sz w:val="20"/>
                <w:szCs w:val="20"/>
              </w:rPr>
              <w:t>(0,996)</w:t>
            </w:r>
          </w:p>
        </w:tc>
        <w:tc>
          <w:tcPr>
            <w:tcW w:w="988" w:type="pct"/>
          </w:tcPr>
          <w:p w:rsidR="00A63679" w:rsidRPr="00CC3F2F" w:rsidRDefault="00BB468A" w:rsidP="00A63679">
            <w:pPr>
              <w:rPr>
                <w:sz w:val="20"/>
                <w:szCs w:val="20"/>
              </w:rPr>
            </w:pPr>
            <w:r w:rsidRPr="00CC3F2F">
              <w:rPr>
                <w:sz w:val="20"/>
                <w:szCs w:val="20"/>
              </w:rPr>
              <w:t>0,016</w:t>
            </w:r>
          </w:p>
          <w:p w:rsidR="007A030F" w:rsidRPr="00CC3F2F" w:rsidRDefault="007A030F" w:rsidP="00A63679">
            <w:pPr>
              <w:rPr>
                <w:sz w:val="20"/>
                <w:szCs w:val="20"/>
              </w:rPr>
            </w:pPr>
            <w:r w:rsidRPr="00CC3F2F">
              <w:rPr>
                <w:sz w:val="20"/>
                <w:szCs w:val="20"/>
              </w:rPr>
              <w:t>(0,728)</w:t>
            </w:r>
          </w:p>
        </w:tc>
      </w:tr>
      <w:tr w:rsidR="00A63679" w:rsidTr="007A030F">
        <w:tc>
          <w:tcPr>
            <w:tcW w:w="1046" w:type="pct"/>
          </w:tcPr>
          <w:p w:rsidR="00A63679" w:rsidRPr="00CC3F2F" w:rsidRDefault="00A63679" w:rsidP="00A63679">
            <w:pPr>
              <w:rPr>
                <w:sz w:val="20"/>
                <w:szCs w:val="20"/>
              </w:rPr>
            </w:pPr>
            <w:r w:rsidRPr="00CC3F2F">
              <w:rPr>
                <w:sz w:val="20"/>
                <w:szCs w:val="20"/>
              </w:rPr>
              <w:t>Dummy for public administration</w:t>
            </w:r>
          </w:p>
        </w:tc>
        <w:tc>
          <w:tcPr>
            <w:tcW w:w="988" w:type="pct"/>
          </w:tcPr>
          <w:p w:rsidR="00A63679" w:rsidRPr="00CC3F2F" w:rsidRDefault="00E32752" w:rsidP="00A63679">
            <w:pPr>
              <w:rPr>
                <w:sz w:val="20"/>
                <w:szCs w:val="20"/>
              </w:rPr>
            </w:pPr>
            <w:r w:rsidRPr="00CC3F2F">
              <w:rPr>
                <w:sz w:val="20"/>
                <w:szCs w:val="20"/>
              </w:rPr>
              <w:t>0,002</w:t>
            </w:r>
          </w:p>
          <w:p w:rsidR="007A030F" w:rsidRPr="00CC3F2F" w:rsidRDefault="007A030F" w:rsidP="00A63679">
            <w:pPr>
              <w:rPr>
                <w:sz w:val="20"/>
                <w:szCs w:val="20"/>
              </w:rPr>
            </w:pPr>
            <w:r w:rsidRPr="00CC3F2F">
              <w:rPr>
                <w:sz w:val="20"/>
                <w:szCs w:val="20"/>
              </w:rPr>
              <w:t>(0,959)</w:t>
            </w:r>
          </w:p>
        </w:tc>
        <w:tc>
          <w:tcPr>
            <w:tcW w:w="989" w:type="pct"/>
          </w:tcPr>
          <w:p w:rsidR="00A63679" w:rsidRPr="00CC3F2F" w:rsidRDefault="00211A4D" w:rsidP="00A63679">
            <w:pPr>
              <w:rPr>
                <w:iCs/>
                <w:sz w:val="20"/>
                <w:szCs w:val="20"/>
              </w:rPr>
            </w:pPr>
            <w:r w:rsidRPr="00CC3F2F">
              <w:rPr>
                <w:iCs/>
                <w:sz w:val="20"/>
                <w:szCs w:val="20"/>
              </w:rPr>
              <w:t>-0,031</w:t>
            </w:r>
          </w:p>
          <w:p w:rsidR="007A030F" w:rsidRPr="00CC3F2F" w:rsidRDefault="007A030F" w:rsidP="00A63679">
            <w:pPr>
              <w:rPr>
                <w:iCs/>
                <w:sz w:val="20"/>
                <w:szCs w:val="20"/>
              </w:rPr>
            </w:pPr>
            <w:r w:rsidRPr="00CC3F2F">
              <w:rPr>
                <w:iCs/>
                <w:sz w:val="20"/>
                <w:szCs w:val="20"/>
              </w:rPr>
              <w:t>(0,678)</w:t>
            </w:r>
          </w:p>
        </w:tc>
        <w:tc>
          <w:tcPr>
            <w:tcW w:w="989" w:type="pct"/>
          </w:tcPr>
          <w:p w:rsidR="00A63679" w:rsidRPr="00CC3F2F" w:rsidRDefault="00F06C6D" w:rsidP="00A63679">
            <w:pPr>
              <w:rPr>
                <w:sz w:val="20"/>
                <w:szCs w:val="20"/>
              </w:rPr>
            </w:pPr>
            <w:r w:rsidRPr="00CC3F2F">
              <w:rPr>
                <w:sz w:val="20"/>
                <w:szCs w:val="20"/>
              </w:rPr>
              <w:t>-0,026</w:t>
            </w:r>
          </w:p>
          <w:p w:rsidR="007A030F" w:rsidRPr="00CC3F2F" w:rsidRDefault="007A030F" w:rsidP="00A63679">
            <w:pPr>
              <w:rPr>
                <w:sz w:val="20"/>
                <w:szCs w:val="20"/>
              </w:rPr>
            </w:pPr>
            <w:r w:rsidRPr="00CC3F2F">
              <w:rPr>
                <w:sz w:val="20"/>
                <w:szCs w:val="20"/>
              </w:rPr>
              <w:t>(0,796)</w:t>
            </w:r>
          </w:p>
        </w:tc>
        <w:tc>
          <w:tcPr>
            <w:tcW w:w="988" w:type="pct"/>
          </w:tcPr>
          <w:p w:rsidR="00A63679" w:rsidRPr="00CC3F2F" w:rsidRDefault="00BB468A" w:rsidP="00A63679">
            <w:pPr>
              <w:rPr>
                <w:sz w:val="20"/>
                <w:szCs w:val="20"/>
              </w:rPr>
            </w:pPr>
            <w:r w:rsidRPr="00CC3F2F">
              <w:rPr>
                <w:sz w:val="20"/>
                <w:szCs w:val="20"/>
              </w:rPr>
              <w:t>0,074</w:t>
            </w:r>
          </w:p>
          <w:p w:rsidR="007A030F" w:rsidRPr="00CC3F2F" w:rsidRDefault="007A030F" w:rsidP="00A63679">
            <w:pPr>
              <w:rPr>
                <w:sz w:val="20"/>
                <w:szCs w:val="20"/>
              </w:rPr>
            </w:pPr>
            <w:r w:rsidRPr="00CC3F2F">
              <w:rPr>
                <w:sz w:val="20"/>
                <w:szCs w:val="20"/>
              </w:rPr>
              <w:t>0,767)</w:t>
            </w:r>
          </w:p>
        </w:tc>
      </w:tr>
      <w:tr w:rsidR="00A63679" w:rsidTr="007A030F">
        <w:tc>
          <w:tcPr>
            <w:tcW w:w="1046" w:type="pct"/>
          </w:tcPr>
          <w:p w:rsidR="00A63679" w:rsidRPr="00CC3F2F" w:rsidRDefault="00A63679" w:rsidP="00A63679">
            <w:pPr>
              <w:rPr>
                <w:sz w:val="20"/>
                <w:szCs w:val="20"/>
              </w:rPr>
            </w:pPr>
            <w:r w:rsidRPr="00CC3F2F">
              <w:rPr>
                <w:sz w:val="20"/>
                <w:szCs w:val="20"/>
              </w:rPr>
              <w:t>Board size</w:t>
            </w:r>
          </w:p>
        </w:tc>
        <w:tc>
          <w:tcPr>
            <w:tcW w:w="988" w:type="pct"/>
          </w:tcPr>
          <w:p w:rsidR="00A63679" w:rsidRPr="00CC3F2F" w:rsidRDefault="004F69B7" w:rsidP="00A63679">
            <w:pPr>
              <w:rPr>
                <w:sz w:val="20"/>
                <w:szCs w:val="20"/>
              </w:rPr>
            </w:pPr>
            <w:r w:rsidRPr="00CC3F2F">
              <w:rPr>
                <w:sz w:val="20"/>
                <w:szCs w:val="20"/>
              </w:rPr>
              <w:t>-0,005</w:t>
            </w:r>
          </w:p>
        </w:tc>
        <w:tc>
          <w:tcPr>
            <w:tcW w:w="989" w:type="pct"/>
          </w:tcPr>
          <w:p w:rsidR="00A63679" w:rsidRPr="00CC3F2F" w:rsidRDefault="00211A4D" w:rsidP="00A63679">
            <w:pPr>
              <w:rPr>
                <w:iCs/>
                <w:sz w:val="20"/>
                <w:szCs w:val="20"/>
              </w:rPr>
            </w:pPr>
            <w:r w:rsidRPr="00CC3F2F">
              <w:rPr>
                <w:iCs/>
                <w:sz w:val="20"/>
                <w:szCs w:val="20"/>
              </w:rPr>
              <w:t>-0,009</w:t>
            </w:r>
          </w:p>
        </w:tc>
        <w:tc>
          <w:tcPr>
            <w:tcW w:w="989" w:type="pct"/>
          </w:tcPr>
          <w:p w:rsidR="00A63679" w:rsidRPr="00CC3F2F" w:rsidRDefault="00F06C6D" w:rsidP="00A63679">
            <w:pPr>
              <w:rPr>
                <w:sz w:val="20"/>
                <w:szCs w:val="20"/>
              </w:rPr>
            </w:pPr>
            <w:r w:rsidRPr="00CC3F2F">
              <w:rPr>
                <w:sz w:val="20"/>
                <w:szCs w:val="20"/>
              </w:rPr>
              <w:t>0,004</w:t>
            </w:r>
          </w:p>
        </w:tc>
        <w:tc>
          <w:tcPr>
            <w:tcW w:w="988" w:type="pct"/>
          </w:tcPr>
          <w:p w:rsidR="00A63679" w:rsidRPr="00CC3F2F" w:rsidRDefault="00BB468A" w:rsidP="00A63679">
            <w:pPr>
              <w:rPr>
                <w:sz w:val="20"/>
                <w:szCs w:val="20"/>
              </w:rPr>
            </w:pPr>
            <w:r w:rsidRPr="00CC3F2F">
              <w:rPr>
                <w:sz w:val="20"/>
                <w:szCs w:val="20"/>
              </w:rPr>
              <w:t>-0,002</w:t>
            </w:r>
          </w:p>
        </w:tc>
      </w:tr>
      <w:tr w:rsidR="00A63679" w:rsidTr="007A030F">
        <w:tc>
          <w:tcPr>
            <w:tcW w:w="1046" w:type="pct"/>
          </w:tcPr>
          <w:p w:rsidR="00A63679" w:rsidRPr="00CC3F2F" w:rsidRDefault="00A63679" w:rsidP="00A63679">
            <w:pPr>
              <w:rPr>
                <w:sz w:val="20"/>
                <w:szCs w:val="20"/>
              </w:rPr>
            </w:pPr>
          </w:p>
        </w:tc>
        <w:tc>
          <w:tcPr>
            <w:tcW w:w="988" w:type="pct"/>
          </w:tcPr>
          <w:p w:rsidR="00A63679" w:rsidRPr="00CC3F2F" w:rsidRDefault="004F69B7" w:rsidP="00A63679">
            <w:pPr>
              <w:rPr>
                <w:sz w:val="20"/>
                <w:szCs w:val="20"/>
              </w:rPr>
            </w:pPr>
            <w:r w:rsidRPr="00CC3F2F">
              <w:rPr>
                <w:sz w:val="20"/>
                <w:szCs w:val="20"/>
              </w:rPr>
              <w:t>(0,037)</w:t>
            </w:r>
            <w:r w:rsidR="009916B0" w:rsidRPr="00CC3F2F">
              <w:rPr>
                <w:sz w:val="20"/>
                <w:szCs w:val="20"/>
              </w:rPr>
              <w:t>*</w:t>
            </w:r>
          </w:p>
        </w:tc>
        <w:tc>
          <w:tcPr>
            <w:tcW w:w="989" w:type="pct"/>
          </w:tcPr>
          <w:p w:rsidR="00A63679" w:rsidRPr="00CC3F2F" w:rsidRDefault="006421E1" w:rsidP="00A63679">
            <w:pPr>
              <w:rPr>
                <w:iCs/>
                <w:sz w:val="20"/>
                <w:szCs w:val="20"/>
              </w:rPr>
            </w:pPr>
            <w:r w:rsidRPr="00CC3F2F">
              <w:rPr>
                <w:iCs/>
                <w:sz w:val="20"/>
                <w:szCs w:val="20"/>
              </w:rPr>
              <w:t>(0,075)</w:t>
            </w:r>
          </w:p>
        </w:tc>
        <w:tc>
          <w:tcPr>
            <w:tcW w:w="989" w:type="pct"/>
          </w:tcPr>
          <w:p w:rsidR="00A63679" w:rsidRPr="00CC3F2F" w:rsidRDefault="00F06C6D" w:rsidP="00A63679">
            <w:pPr>
              <w:rPr>
                <w:sz w:val="20"/>
                <w:szCs w:val="20"/>
              </w:rPr>
            </w:pPr>
            <w:r w:rsidRPr="00CC3F2F">
              <w:rPr>
                <w:sz w:val="20"/>
                <w:szCs w:val="20"/>
              </w:rPr>
              <w:t>(0,511)</w:t>
            </w:r>
          </w:p>
        </w:tc>
        <w:tc>
          <w:tcPr>
            <w:tcW w:w="988" w:type="pct"/>
          </w:tcPr>
          <w:p w:rsidR="00A63679" w:rsidRPr="00CC3F2F" w:rsidRDefault="00BB468A" w:rsidP="00A63679">
            <w:pPr>
              <w:rPr>
                <w:sz w:val="20"/>
                <w:szCs w:val="20"/>
              </w:rPr>
            </w:pPr>
            <w:r w:rsidRPr="00CC3F2F">
              <w:rPr>
                <w:sz w:val="20"/>
                <w:szCs w:val="20"/>
              </w:rPr>
              <w:t>(0,912)</w:t>
            </w:r>
          </w:p>
        </w:tc>
      </w:tr>
      <w:tr w:rsidR="00A63679" w:rsidTr="007A030F">
        <w:tc>
          <w:tcPr>
            <w:tcW w:w="1046" w:type="pct"/>
          </w:tcPr>
          <w:p w:rsidR="00A63679" w:rsidRPr="00CC3F2F" w:rsidRDefault="00A63679" w:rsidP="00A63679">
            <w:pPr>
              <w:rPr>
                <w:sz w:val="20"/>
                <w:szCs w:val="20"/>
              </w:rPr>
            </w:pPr>
            <w:r w:rsidRPr="00CC3F2F">
              <w:rPr>
                <w:sz w:val="20"/>
                <w:szCs w:val="20"/>
              </w:rPr>
              <w:t>Log of firm size</w:t>
            </w:r>
          </w:p>
        </w:tc>
        <w:tc>
          <w:tcPr>
            <w:tcW w:w="988" w:type="pct"/>
          </w:tcPr>
          <w:p w:rsidR="00A63679" w:rsidRPr="00CC3F2F" w:rsidRDefault="004F69B7" w:rsidP="00A63679">
            <w:pPr>
              <w:rPr>
                <w:sz w:val="20"/>
                <w:szCs w:val="20"/>
              </w:rPr>
            </w:pPr>
            <w:r w:rsidRPr="00CC3F2F">
              <w:rPr>
                <w:sz w:val="20"/>
                <w:szCs w:val="20"/>
              </w:rPr>
              <w:t>-0,008</w:t>
            </w:r>
          </w:p>
          <w:p w:rsidR="007A030F" w:rsidRPr="00CC3F2F" w:rsidRDefault="007A030F" w:rsidP="00A63679">
            <w:pPr>
              <w:rPr>
                <w:sz w:val="20"/>
                <w:szCs w:val="20"/>
              </w:rPr>
            </w:pPr>
            <w:r w:rsidRPr="00CC3F2F">
              <w:rPr>
                <w:sz w:val="20"/>
                <w:szCs w:val="20"/>
              </w:rPr>
              <w:t>(0,004)**</w:t>
            </w:r>
          </w:p>
        </w:tc>
        <w:tc>
          <w:tcPr>
            <w:tcW w:w="989" w:type="pct"/>
          </w:tcPr>
          <w:p w:rsidR="00A63679" w:rsidRPr="00CC3F2F" w:rsidRDefault="00211A4D" w:rsidP="00A63679">
            <w:pPr>
              <w:rPr>
                <w:iCs/>
                <w:sz w:val="20"/>
                <w:szCs w:val="20"/>
              </w:rPr>
            </w:pPr>
            <w:r w:rsidRPr="00CC3F2F">
              <w:rPr>
                <w:iCs/>
                <w:sz w:val="20"/>
                <w:szCs w:val="20"/>
              </w:rPr>
              <w:t>0,003</w:t>
            </w:r>
          </w:p>
          <w:p w:rsidR="007A030F" w:rsidRPr="00CC3F2F" w:rsidRDefault="007A030F" w:rsidP="00A63679">
            <w:pPr>
              <w:rPr>
                <w:iCs/>
                <w:sz w:val="20"/>
                <w:szCs w:val="20"/>
              </w:rPr>
            </w:pPr>
            <w:r w:rsidRPr="00CC3F2F">
              <w:rPr>
                <w:iCs/>
                <w:sz w:val="20"/>
                <w:szCs w:val="20"/>
              </w:rPr>
              <w:t>(0,576)</w:t>
            </w:r>
          </w:p>
        </w:tc>
        <w:tc>
          <w:tcPr>
            <w:tcW w:w="989" w:type="pct"/>
          </w:tcPr>
          <w:p w:rsidR="00A63679" w:rsidRPr="00CC3F2F" w:rsidRDefault="00F06C6D" w:rsidP="00A63679">
            <w:pPr>
              <w:rPr>
                <w:sz w:val="20"/>
                <w:szCs w:val="20"/>
              </w:rPr>
            </w:pPr>
            <w:r w:rsidRPr="00CC3F2F">
              <w:rPr>
                <w:sz w:val="20"/>
                <w:szCs w:val="20"/>
              </w:rPr>
              <w:t>0,053</w:t>
            </w:r>
          </w:p>
          <w:p w:rsidR="007A030F" w:rsidRPr="00CC3F2F" w:rsidRDefault="007A030F" w:rsidP="00A63679">
            <w:pPr>
              <w:rPr>
                <w:sz w:val="20"/>
                <w:szCs w:val="20"/>
              </w:rPr>
            </w:pPr>
            <w:r w:rsidRPr="00CC3F2F">
              <w:rPr>
                <w:sz w:val="20"/>
                <w:szCs w:val="20"/>
              </w:rPr>
              <w:t>(0,000)**</w:t>
            </w:r>
          </w:p>
        </w:tc>
        <w:tc>
          <w:tcPr>
            <w:tcW w:w="988" w:type="pct"/>
          </w:tcPr>
          <w:p w:rsidR="00A63679" w:rsidRPr="00CC3F2F" w:rsidRDefault="00BB468A" w:rsidP="00A63679">
            <w:pPr>
              <w:rPr>
                <w:sz w:val="20"/>
                <w:szCs w:val="20"/>
              </w:rPr>
            </w:pPr>
            <w:r w:rsidRPr="00CC3F2F">
              <w:rPr>
                <w:sz w:val="20"/>
                <w:szCs w:val="20"/>
              </w:rPr>
              <w:t>0,742</w:t>
            </w:r>
          </w:p>
          <w:p w:rsidR="007A030F" w:rsidRPr="00CC3F2F" w:rsidRDefault="007A030F" w:rsidP="00A63679">
            <w:pPr>
              <w:rPr>
                <w:sz w:val="20"/>
                <w:szCs w:val="20"/>
              </w:rPr>
            </w:pPr>
            <w:r w:rsidRPr="00CC3F2F">
              <w:rPr>
                <w:sz w:val="20"/>
                <w:szCs w:val="20"/>
              </w:rPr>
              <w:t>(0,000)**</w:t>
            </w:r>
          </w:p>
        </w:tc>
      </w:tr>
      <w:tr w:rsidR="00A63679" w:rsidTr="007A030F">
        <w:tc>
          <w:tcPr>
            <w:tcW w:w="1046" w:type="pct"/>
          </w:tcPr>
          <w:p w:rsidR="00A63679" w:rsidRPr="00CC3F2F" w:rsidRDefault="00A63679" w:rsidP="00A63679">
            <w:pPr>
              <w:rPr>
                <w:sz w:val="20"/>
                <w:szCs w:val="20"/>
              </w:rPr>
            </w:pPr>
            <w:r w:rsidRPr="00CC3F2F">
              <w:rPr>
                <w:sz w:val="20"/>
                <w:szCs w:val="20"/>
              </w:rPr>
              <w:t>Average age of directors</w:t>
            </w:r>
          </w:p>
        </w:tc>
        <w:tc>
          <w:tcPr>
            <w:tcW w:w="988" w:type="pct"/>
          </w:tcPr>
          <w:p w:rsidR="00A63679" w:rsidRPr="00CC3F2F" w:rsidRDefault="004F69B7" w:rsidP="00A63679">
            <w:pPr>
              <w:rPr>
                <w:sz w:val="20"/>
                <w:szCs w:val="20"/>
              </w:rPr>
            </w:pPr>
            <w:r w:rsidRPr="00CC3F2F">
              <w:rPr>
                <w:sz w:val="20"/>
                <w:szCs w:val="20"/>
              </w:rPr>
              <w:t>0,000</w:t>
            </w:r>
          </w:p>
          <w:p w:rsidR="007A030F" w:rsidRPr="00CC3F2F" w:rsidRDefault="007A030F" w:rsidP="00A63679">
            <w:pPr>
              <w:rPr>
                <w:sz w:val="20"/>
                <w:szCs w:val="20"/>
              </w:rPr>
            </w:pPr>
            <w:r w:rsidRPr="00CC3F2F">
              <w:rPr>
                <w:sz w:val="20"/>
                <w:szCs w:val="20"/>
              </w:rPr>
              <w:t>(0,776)</w:t>
            </w:r>
          </w:p>
        </w:tc>
        <w:tc>
          <w:tcPr>
            <w:tcW w:w="989" w:type="pct"/>
          </w:tcPr>
          <w:p w:rsidR="00A63679" w:rsidRPr="00CC3F2F" w:rsidRDefault="00211A4D" w:rsidP="00A63679">
            <w:pPr>
              <w:rPr>
                <w:iCs/>
                <w:sz w:val="20"/>
                <w:szCs w:val="20"/>
              </w:rPr>
            </w:pPr>
            <w:r w:rsidRPr="00CC3F2F">
              <w:rPr>
                <w:iCs/>
                <w:sz w:val="20"/>
                <w:szCs w:val="20"/>
              </w:rPr>
              <w:t>0,001</w:t>
            </w:r>
          </w:p>
          <w:p w:rsidR="007A030F" w:rsidRPr="00CC3F2F" w:rsidRDefault="007A030F" w:rsidP="00A63679">
            <w:pPr>
              <w:rPr>
                <w:iCs/>
                <w:sz w:val="20"/>
                <w:szCs w:val="20"/>
              </w:rPr>
            </w:pPr>
            <w:r w:rsidRPr="00CC3F2F">
              <w:rPr>
                <w:iCs/>
                <w:sz w:val="20"/>
                <w:szCs w:val="20"/>
              </w:rPr>
              <w:t>(0,573)</w:t>
            </w:r>
          </w:p>
        </w:tc>
        <w:tc>
          <w:tcPr>
            <w:tcW w:w="989" w:type="pct"/>
          </w:tcPr>
          <w:p w:rsidR="00A63679" w:rsidRPr="00CC3F2F" w:rsidRDefault="00F06C6D" w:rsidP="00A63679">
            <w:pPr>
              <w:rPr>
                <w:sz w:val="20"/>
                <w:szCs w:val="20"/>
              </w:rPr>
            </w:pPr>
            <w:r w:rsidRPr="00CC3F2F">
              <w:rPr>
                <w:sz w:val="20"/>
                <w:szCs w:val="20"/>
              </w:rPr>
              <w:t>0,000</w:t>
            </w:r>
          </w:p>
          <w:p w:rsidR="007A030F" w:rsidRPr="00CC3F2F" w:rsidRDefault="007A030F" w:rsidP="00A63679">
            <w:pPr>
              <w:rPr>
                <w:sz w:val="20"/>
                <w:szCs w:val="20"/>
              </w:rPr>
            </w:pPr>
            <w:r w:rsidRPr="00CC3F2F">
              <w:rPr>
                <w:sz w:val="20"/>
                <w:szCs w:val="20"/>
              </w:rPr>
              <w:t>(0,888)</w:t>
            </w:r>
          </w:p>
        </w:tc>
        <w:tc>
          <w:tcPr>
            <w:tcW w:w="988" w:type="pct"/>
          </w:tcPr>
          <w:p w:rsidR="00A63679" w:rsidRPr="00CC3F2F" w:rsidRDefault="00BB468A" w:rsidP="00A63679">
            <w:pPr>
              <w:rPr>
                <w:sz w:val="20"/>
                <w:szCs w:val="20"/>
              </w:rPr>
            </w:pPr>
            <w:r w:rsidRPr="00CC3F2F">
              <w:rPr>
                <w:sz w:val="20"/>
                <w:szCs w:val="20"/>
              </w:rPr>
              <w:t>-0,002</w:t>
            </w:r>
          </w:p>
          <w:p w:rsidR="007A030F" w:rsidRPr="00CC3F2F" w:rsidRDefault="007A030F" w:rsidP="00A63679">
            <w:pPr>
              <w:rPr>
                <w:sz w:val="20"/>
                <w:szCs w:val="20"/>
              </w:rPr>
            </w:pPr>
            <w:r w:rsidRPr="00CC3F2F">
              <w:rPr>
                <w:sz w:val="20"/>
                <w:szCs w:val="20"/>
              </w:rPr>
              <w:t>(0,670)</w:t>
            </w:r>
          </w:p>
        </w:tc>
      </w:tr>
      <w:tr w:rsidR="00A63679" w:rsidTr="007A030F">
        <w:tc>
          <w:tcPr>
            <w:tcW w:w="1046" w:type="pct"/>
          </w:tcPr>
          <w:p w:rsidR="00A63679" w:rsidRPr="00CC3F2F" w:rsidRDefault="00A63679" w:rsidP="00A63679">
            <w:pPr>
              <w:rPr>
                <w:sz w:val="20"/>
                <w:szCs w:val="20"/>
              </w:rPr>
            </w:pPr>
            <w:r w:rsidRPr="00CC3F2F">
              <w:rPr>
                <w:sz w:val="20"/>
                <w:szCs w:val="20"/>
              </w:rPr>
              <w:t>Leverage</w:t>
            </w:r>
          </w:p>
        </w:tc>
        <w:tc>
          <w:tcPr>
            <w:tcW w:w="988" w:type="pct"/>
          </w:tcPr>
          <w:p w:rsidR="00A63679" w:rsidRPr="00CC3F2F" w:rsidRDefault="004F69B7" w:rsidP="00A63679">
            <w:pPr>
              <w:rPr>
                <w:sz w:val="20"/>
                <w:szCs w:val="20"/>
              </w:rPr>
            </w:pPr>
            <w:r w:rsidRPr="00CC3F2F">
              <w:rPr>
                <w:sz w:val="20"/>
                <w:szCs w:val="20"/>
              </w:rPr>
              <w:t>-0,052</w:t>
            </w:r>
          </w:p>
        </w:tc>
        <w:tc>
          <w:tcPr>
            <w:tcW w:w="989" w:type="pct"/>
          </w:tcPr>
          <w:p w:rsidR="00A63679" w:rsidRPr="00CC3F2F" w:rsidRDefault="00211A4D" w:rsidP="00A63679">
            <w:pPr>
              <w:rPr>
                <w:iCs/>
                <w:sz w:val="20"/>
                <w:szCs w:val="20"/>
              </w:rPr>
            </w:pPr>
            <w:r w:rsidRPr="00CC3F2F">
              <w:rPr>
                <w:iCs/>
                <w:sz w:val="20"/>
                <w:szCs w:val="20"/>
              </w:rPr>
              <w:t>0,061</w:t>
            </w:r>
          </w:p>
        </w:tc>
        <w:tc>
          <w:tcPr>
            <w:tcW w:w="989" w:type="pct"/>
          </w:tcPr>
          <w:p w:rsidR="00A63679" w:rsidRPr="00CC3F2F" w:rsidRDefault="00F06C6D" w:rsidP="00A63679">
            <w:pPr>
              <w:rPr>
                <w:sz w:val="20"/>
                <w:szCs w:val="20"/>
              </w:rPr>
            </w:pPr>
            <w:r w:rsidRPr="00CC3F2F">
              <w:rPr>
                <w:sz w:val="20"/>
                <w:szCs w:val="20"/>
              </w:rPr>
              <w:t>0,931</w:t>
            </w:r>
          </w:p>
        </w:tc>
        <w:tc>
          <w:tcPr>
            <w:tcW w:w="988" w:type="pct"/>
          </w:tcPr>
          <w:p w:rsidR="00A63679" w:rsidRPr="00CC3F2F" w:rsidRDefault="00BB468A" w:rsidP="00A63679">
            <w:pPr>
              <w:rPr>
                <w:sz w:val="20"/>
                <w:szCs w:val="20"/>
              </w:rPr>
            </w:pPr>
            <w:r w:rsidRPr="00CC3F2F">
              <w:rPr>
                <w:sz w:val="20"/>
                <w:szCs w:val="20"/>
              </w:rPr>
              <w:t>-0,064</w:t>
            </w:r>
          </w:p>
        </w:tc>
      </w:tr>
      <w:tr w:rsidR="00A63679" w:rsidTr="007A030F">
        <w:tc>
          <w:tcPr>
            <w:tcW w:w="1046" w:type="pct"/>
          </w:tcPr>
          <w:p w:rsidR="00A63679" w:rsidRPr="00CC3F2F" w:rsidRDefault="00A63679" w:rsidP="00A63679">
            <w:pPr>
              <w:rPr>
                <w:sz w:val="20"/>
                <w:szCs w:val="20"/>
              </w:rPr>
            </w:pPr>
          </w:p>
        </w:tc>
        <w:tc>
          <w:tcPr>
            <w:tcW w:w="988" w:type="pct"/>
          </w:tcPr>
          <w:p w:rsidR="00A63679" w:rsidRPr="00CC3F2F" w:rsidRDefault="004F69B7" w:rsidP="00A63679">
            <w:pPr>
              <w:rPr>
                <w:sz w:val="20"/>
                <w:szCs w:val="20"/>
              </w:rPr>
            </w:pPr>
            <w:r w:rsidRPr="00CC3F2F">
              <w:rPr>
                <w:sz w:val="20"/>
                <w:szCs w:val="20"/>
              </w:rPr>
              <w:t>(0,000)</w:t>
            </w:r>
            <w:r w:rsidR="009916B0" w:rsidRPr="00CC3F2F">
              <w:rPr>
                <w:sz w:val="20"/>
                <w:szCs w:val="20"/>
              </w:rPr>
              <w:t>**</w:t>
            </w:r>
          </w:p>
        </w:tc>
        <w:tc>
          <w:tcPr>
            <w:tcW w:w="989" w:type="pct"/>
          </w:tcPr>
          <w:p w:rsidR="00A63679" w:rsidRPr="00CC3F2F" w:rsidRDefault="006421E1" w:rsidP="00A63679">
            <w:pPr>
              <w:rPr>
                <w:iCs/>
                <w:sz w:val="20"/>
                <w:szCs w:val="20"/>
              </w:rPr>
            </w:pPr>
            <w:r w:rsidRPr="00CC3F2F">
              <w:rPr>
                <w:iCs/>
                <w:sz w:val="20"/>
                <w:szCs w:val="20"/>
              </w:rPr>
              <w:t>(0,034)</w:t>
            </w:r>
            <w:r w:rsidR="009916B0" w:rsidRPr="00CC3F2F">
              <w:rPr>
                <w:iCs/>
                <w:sz w:val="20"/>
                <w:szCs w:val="20"/>
              </w:rPr>
              <w:t>*</w:t>
            </w:r>
          </w:p>
        </w:tc>
        <w:tc>
          <w:tcPr>
            <w:tcW w:w="989" w:type="pct"/>
          </w:tcPr>
          <w:p w:rsidR="00A63679" w:rsidRPr="00CC3F2F" w:rsidRDefault="00F06C6D" w:rsidP="00A63679">
            <w:pPr>
              <w:rPr>
                <w:sz w:val="20"/>
                <w:szCs w:val="20"/>
              </w:rPr>
            </w:pPr>
            <w:r w:rsidRPr="00CC3F2F">
              <w:rPr>
                <w:sz w:val="20"/>
                <w:szCs w:val="20"/>
              </w:rPr>
              <w:t>(0,000)</w:t>
            </w:r>
            <w:r w:rsidR="009916B0" w:rsidRPr="00CC3F2F">
              <w:rPr>
                <w:sz w:val="20"/>
                <w:szCs w:val="20"/>
              </w:rPr>
              <w:t>**</w:t>
            </w:r>
          </w:p>
        </w:tc>
        <w:tc>
          <w:tcPr>
            <w:tcW w:w="988" w:type="pct"/>
          </w:tcPr>
          <w:p w:rsidR="00A63679" w:rsidRPr="00CC3F2F" w:rsidRDefault="00BB468A" w:rsidP="00A63679">
            <w:pPr>
              <w:rPr>
                <w:sz w:val="20"/>
                <w:szCs w:val="20"/>
              </w:rPr>
            </w:pPr>
            <w:r w:rsidRPr="00CC3F2F">
              <w:rPr>
                <w:sz w:val="20"/>
                <w:szCs w:val="20"/>
              </w:rPr>
              <w:t>(0,494)</w:t>
            </w:r>
          </w:p>
        </w:tc>
      </w:tr>
      <w:tr w:rsidR="00A63679" w:rsidTr="007A030F">
        <w:tc>
          <w:tcPr>
            <w:tcW w:w="1046" w:type="pct"/>
          </w:tcPr>
          <w:p w:rsidR="00A63679" w:rsidRDefault="00A63679" w:rsidP="00A63679"/>
        </w:tc>
        <w:tc>
          <w:tcPr>
            <w:tcW w:w="988" w:type="pct"/>
          </w:tcPr>
          <w:p w:rsidR="00A63679" w:rsidRDefault="00A63679" w:rsidP="00A63679"/>
        </w:tc>
        <w:tc>
          <w:tcPr>
            <w:tcW w:w="989" w:type="pct"/>
          </w:tcPr>
          <w:p w:rsidR="00A63679" w:rsidRDefault="00A63679" w:rsidP="00A63679">
            <w:pPr>
              <w:rPr>
                <w:iCs/>
              </w:rPr>
            </w:pPr>
          </w:p>
        </w:tc>
        <w:tc>
          <w:tcPr>
            <w:tcW w:w="989" w:type="pct"/>
          </w:tcPr>
          <w:p w:rsidR="00A63679" w:rsidRDefault="00A63679" w:rsidP="00A63679"/>
        </w:tc>
        <w:tc>
          <w:tcPr>
            <w:tcW w:w="988" w:type="pct"/>
          </w:tcPr>
          <w:p w:rsidR="00A63679" w:rsidRDefault="00A63679" w:rsidP="00A63679"/>
        </w:tc>
      </w:tr>
      <w:tr w:rsidR="00A63679" w:rsidTr="007A030F">
        <w:tc>
          <w:tcPr>
            <w:tcW w:w="1046" w:type="pct"/>
          </w:tcPr>
          <w:p w:rsidR="00A63679" w:rsidRPr="00CC3F2F" w:rsidRDefault="00A63679" w:rsidP="00A63679">
            <w:pPr>
              <w:rPr>
                <w:sz w:val="20"/>
                <w:szCs w:val="20"/>
              </w:rPr>
            </w:pPr>
            <w:r w:rsidRPr="00CC3F2F">
              <w:rPr>
                <w:sz w:val="20"/>
                <w:szCs w:val="20"/>
              </w:rPr>
              <w:t>F-statistic</w:t>
            </w:r>
          </w:p>
        </w:tc>
        <w:tc>
          <w:tcPr>
            <w:tcW w:w="988" w:type="pct"/>
          </w:tcPr>
          <w:p w:rsidR="00A63679" w:rsidRPr="00CC3F2F" w:rsidRDefault="004F69B7" w:rsidP="00A63679">
            <w:pPr>
              <w:rPr>
                <w:sz w:val="20"/>
                <w:szCs w:val="20"/>
              </w:rPr>
            </w:pPr>
            <w:r w:rsidRPr="00CC3F2F">
              <w:rPr>
                <w:sz w:val="20"/>
                <w:szCs w:val="20"/>
              </w:rPr>
              <w:t>3,300</w:t>
            </w:r>
          </w:p>
        </w:tc>
        <w:tc>
          <w:tcPr>
            <w:tcW w:w="989" w:type="pct"/>
          </w:tcPr>
          <w:p w:rsidR="00A63679" w:rsidRPr="00CC3F2F" w:rsidRDefault="006421E1" w:rsidP="00A63679">
            <w:pPr>
              <w:rPr>
                <w:iCs/>
                <w:sz w:val="20"/>
                <w:szCs w:val="20"/>
              </w:rPr>
            </w:pPr>
            <w:r w:rsidRPr="00CC3F2F">
              <w:rPr>
                <w:iCs/>
                <w:sz w:val="20"/>
                <w:szCs w:val="20"/>
              </w:rPr>
              <w:t>1,452</w:t>
            </w:r>
          </w:p>
        </w:tc>
        <w:tc>
          <w:tcPr>
            <w:tcW w:w="989" w:type="pct"/>
          </w:tcPr>
          <w:p w:rsidR="00A63679" w:rsidRPr="00CC3F2F" w:rsidRDefault="003B3696" w:rsidP="00A63679">
            <w:pPr>
              <w:rPr>
                <w:sz w:val="20"/>
                <w:szCs w:val="20"/>
              </w:rPr>
            </w:pPr>
            <w:r w:rsidRPr="00CC3F2F">
              <w:rPr>
                <w:sz w:val="20"/>
                <w:szCs w:val="20"/>
              </w:rPr>
              <w:t>56,258</w:t>
            </w:r>
          </w:p>
        </w:tc>
        <w:tc>
          <w:tcPr>
            <w:tcW w:w="988" w:type="pct"/>
          </w:tcPr>
          <w:p w:rsidR="00A63679" w:rsidRPr="00CC3F2F" w:rsidRDefault="00DB67AA" w:rsidP="00A63679">
            <w:pPr>
              <w:rPr>
                <w:sz w:val="20"/>
                <w:szCs w:val="20"/>
              </w:rPr>
            </w:pPr>
            <w:r w:rsidRPr="00CC3F2F">
              <w:rPr>
                <w:sz w:val="20"/>
                <w:szCs w:val="20"/>
              </w:rPr>
              <w:t>112,048</w:t>
            </w:r>
          </w:p>
        </w:tc>
      </w:tr>
      <w:tr w:rsidR="00A63679" w:rsidTr="007A030F">
        <w:tc>
          <w:tcPr>
            <w:tcW w:w="1046" w:type="pct"/>
          </w:tcPr>
          <w:p w:rsidR="00A63679" w:rsidRPr="00CC3F2F" w:rsidRDefault="00A63679" w:rsidP="00A63679">
            <w:pPr>
              <w:rPr>
                <w:sz w:val="20"/>
                <w:szCs w:val="20"/>
              </w:rPr>
            </w:pPr>
            <w:r w:rsidRPr="00CC3F2F">
              <w:rPr>
                <w:sz w:val="20"/>
                <w:szCs w:val="20"/>
              </w:rPr>
              <w:t>p-value</w:t>
            </w:r>
          </w:p>
        </w:tc>
        <w:tc>
          <w:tcPr>
            <w:tcW w:w="988" w:type="pct"/>
          </w:tcPr>
          <w:p w:rsidR="00A63679" w:rsidRPr="00CC3F2F" w:rsidRDefault="004F69B7" w:rsidP="00A63679">
            <w:pPr>
              <w:rPr>
                <w:sz w:val="20"/>
                <w:szCs w:val="20"/>
              </w:rPr>
            </w:pPr>
            <w:r w:rsidRPr="00CC3F2F">
              <w:rPr>
                <w:sz w:val="20"/>
                <w:szCs w:val="20"/>
              </w:rPr>
              <w:t>0,000</w:t>
            </w:r>
            <w:r w:rsidR="009916B0" w:rsidRPr="00CC3F2F">
              <w:rPr>
                <w:sz w:val="20"/>
                <w:szCs w:val="20"/>
              </w:rPr>
              <w:t>**</w:t>
            </w:r>
          </w:p>
        </w:tc>
        <w:tc>
          <w:tcPr>
            <w:tcW w:w="989" w:type="pct"/>
          </w:tcPr>
          <w:p w:rsidR="00A63679" w:rsidRPr="00CC3F2F" w:rsidRDefault="006421E1" w:rsidP="00A63679">
            <w:pPr>
              <w:rPr>
                <w:iCs/>
                <w:sz w:val="20"/>
                <w:szCs w:val="20"/>
              </w:rPr>
            </w:pPr>
            <w:r w:rsidRPr="00CC3F2F">
              <w:rPr>
                <w:iCs/>
                <w:sz w:val="20"/>
                <w:szCs w:val="20"/>
              </w:rPr>
              <w:t>0,124</w:t>
            </w:r>
          </w:p>
        </w:tc>
        <w:tc>
          <w:tcPr>
            <w:tcW w:w="989" w:type="pct"/>
          </w:tcPr>
          <w:p w:rsidR="00A63679" w:rsidRPr="00CC3F2F" w:rsidRDefault="003B3696" w:rsidP="00A63679">
            <w:pPr>
              <w:rPr>
                <w:sz w:val="20"/>
                <w:szCs w:val="20"/>
              </w:rPr>
            </w:pPr>
            <w:r w:rsidRPr="00CC3F2F">
              <w:rPr>
                <w:sz w:val="20"/>
                <w:szCs w:val="20"/>
              </w:rPr>
              <w:t>0,000</w:t>
            </w:r>
            <w:r w:rsidR="009916B0" w:rsidRPr="00CC3F2F">
              <w:rPr>
                <w:sz w:val="20"/>
                <w:szCs w:val="20"/>
              </w:rPr>
              <w:t>**</w:t>
            </w:r>
          </w:p>
        </w:tc>
        <w:tc>
          <w:tcPr>
            <w:tcW w:w="988" w:type="pct"/>
          </w:tcPr>
          <w:p w:rsidR="00A63679" w:rsidRPr="00CC3F2F" w:rsidRDefault="00DB67AA" w:rsidP="00A63679">
            <w:pPr>
              <w:rPr>
                <w:sz w:val="20"/>
                <w:szCs w:val="20"/>
              </w:rPr>
            </w:pPr>
            <w:r w:rsidRPr="00CC3F2F">
              <w:rPr>
                <w:sz w:val="20"/>
                <w:szCs w:val="20"/>
              </w:rPr>
              <w:t>0,000</w:t>
            </w:r>
            <w:r w:rsidR="009916B0" w:rsidRPr="00CC3F2F">
              <w:rPr>
                <w:sz w:val="20"/>
                <w:szCs w:val="20"/>
              </w:rPr>
              <w:t>**</w:t>
            </w:r>
          </w:p>
        </w:tc>
      </w:tr>
      <w:tr w:rsidR="00A63679" w:rsidTr="007A030F">
        <w:tc>
          <w:tcPr>
            <w:tcW w:w="1046" w:type="pct"/>
          </w:tcPr>
          <w:p w:rsidR="00A63679" w:rsidRPr="00CC3F2F" w:rsidRDefault="00A63679" w:rsidP="00A63679">
            <w:pPr>
              <w:rPr>
                <w:sz w:val="20"/>
                <w:szCs w:val="20"/>
              </w:rPr>
            </w:pPr>
            <w:r w:rsidRPr="00CC3F2F">
              <w:rPr>
                <w:sz w:val="20"/>
                <w:szCs w:val="20"/>
              </w:rPr>
              <w:t>Adjusted R^2</w:t>
            </w:r>
          </w:p>
        </w:tc>
        <w:tc>
          <w:tcPr>
            <w:tcW w:w="988" w:type="pct"/>
          </w:tcPr>
          <w:p w:rsidR="00A63679" w:rsidRPr="00CC3F2F" w:rsidRDefault="004F69B7" w:rsidP="00A63679">
            <w:pPr>
              <w:rPr>
                <w:sz w:val="20"/>
                <w:szCs w:val="20"/>
              </w:rPr>
            </w:pPr>
            <w:r w:rsidRPr="00CC3F2F">
              <w:rPr>
                <w:sz w:val="20"/>
                <w:szCs w:val="20"/>
              </w:rPr>
              <w:t>0,047</w:t>
            </w:r>
          </w:p>
        </w:tc>
        <w:tc>
          <w:tcPr>
            <w:tcW w:w="989" w:type="pct"/>
          </w:tcPr>
          <w:p w:rsidR="00A63679" w:rsidRPr="00CC3F2F" w:rsidRDefault="006421E1" w:rsidP="00A63679">
            <w:pPr>
              <w:rPr>
                <w:iCs/>
                <w:sz w:val="20"/>
                <w:szCs w:val="20"/>
              </w:rPr>
            </w:pPr>
            <w:r w:rsidRPr="00CC3F2F">
              <w:rPr>
                <w:iCs/>
                <w:sz w:val="20"/>
                <w:szCs w:val="20"/>
              </w:rPr>
              <w:t>0,010</w:t>
            </w:r>
          </w:p>
        </w:tc>
        <w:tc>
          <w:tcPr>
            <w:tcW w:w="989" w:type="pct"/>
          </w:tcPr>
          <w:p w:rsidR="00A63679" w:rsidRPr="00CC3F2F" w:rsidRDefault="003B3696" w:rsidP="00A63679">
            <w:pPr>
              <w:rPr>
                <w:sz w:val="20"/>
                <w:szCs w:val="20"/>
              </w:rPr>
            </w:pPr>
            <w:r w:rsidRPr="00CC3F2F">
              <w:rPr>
                <w:sz w:val="20"/>
                <w:szCs w:val="20"/>
              </w:rPr>
              <w:t>0,541</w:t>
            </w:r>
          </w:p>
        </w:tc>
        <w:tc>
          <w:tcPr>
            <w:tcW w:w="988" w:type="pct"/>
          </w:tcPr>
          <w:p w:rsidR="00A63679" w:rsidRPr="00CC3F2F" w:rsidRDefault="00DB67AA" w:rsidP="00A63679">
            <w:pPr>
              <w:rPr>
                <w:sz w:val="20"/>
                <w:szCs w:val="20"/>
              </w:rPr>
            </w:pPr>
            <w:r w:rsidRPr="00CC3F2F">
              <w:rPr>
                <w:sz w:val="20"/>
                <w:szCs w:val="20"/>
              </w:rPr>
              <w:t>0,703</w:t>
            </w:r>
          </w:p>
        </w:tc>
      </w:tr>
    </w:tbl>
    <w:p w:rsidR="00A63679" w:rsidRDefault="00A63679"/>
    <w:p w:rsidR="00EA7408" w:rsidRDefault="00EA7408" w:rsidP="000F2D99">
      <w:pPr>
        <w:spacing w:after="120" w:line="360" w:lineRule="auto"/>
        <w:ind w:firstLine="709"/>
        <w:jc w:val="both"/>
        <w:rPr>
          <w:rFonts w:ascii="Times New Roman" w:hAnsi="Times New Roman" w:cs="Times New Roman"/>
        </w:rPr>
      </w:pPr>
    </w:p>
    <w:p w:rsidR="000F2D99" w:rsidRDefault="000F2D99" w:rsidP="000F2D99">
      <w:pPr>
        <w:spacing w:after="120" w:line="360" w:lineRule="auto"/>
        <w:ind w:firstLine="709"/>
        <w:jc w:val="both"/>
        <w:rPr>
          <w:rFonts w:ascii="Times New Roman" w:hAnsi="Times New Roman" w:cs="Times New Roman"/>
        </w:rPr>
      </w:pPr>
      <w:r>
        <w:rPr>
          <w:rFonts w:ascii="Times New Roman" w:hAnsi="Times New Roman" w:cs="Times New Roman"/>
        </w:rPr>
        <w:t xml:space="preserve">When taking a closer look at the dummies for industries only a significant value can be found for the dummy public services, which has a negative influence on the ROE. Whereby the dummies for mining, wholesale trade and retail trade only give negative values </w:t>
      </w:r>
      <w:r>
        <w:rPr>
          <w:rFonts w:ascii="Times New Roman" w:hAnsi="Times New Roman" w:cs="Times New Roman"/>
        </w:rPr>
        <w:lastRenderedPageBreak/>
        <w:t>for the firm performances, which means that a negative influence exists on firm performance for these sectors.  This means that women within these sectors have a negative influence on the firm performances.</w:t>
      </w:r>
    </w:p>
    <w:p w:rsidR="000F2D99" w:rsidRPr="004F513A" w:rsidRDefault="000F2D99" w:rsidP="000F2D99">
      <w:pPr>
        <w:spacing w:after="120" w:line="360" w:lineRule="auto"/>
        <w:ind w:firstLine="709"/>
        <w:jc w:val="both"/>
        <w:rPr>
          <w:rFonts w:ascii="Times New Roman" w:hAnsi="Times New Roman" w:cs="Times New Roman"/>
        </w:rPr>
      </w:pPr>
      <w:r>
        <w:rPr>
          <w:rFonts w:ascii="Times New Roman" w:hAnsi="Times New Roman" w:cs="Times New Roman"/>
        </w:rPr>
        <w:t>As conclusions are now drawn for hypotheses five until eight, a short summary</w:t>
      </w:r>
      <w:r w:rsidR="008008F3">
        <w:rPr>
          <w:rFonts w:ascii="Times New Roman" w:hAnsi="Times New Roman" w:cs="Times New Roman"/>
        </w:rPr>
        <w:t xml:space="preserve"> is given underneath in table 16</w:t>
      </w:r>
      <w:r>
        <w:rPr>
          <w:rFonts w:ascii="Times New Roman" w:hAnsi="Times New Roman" w:cs="Times New Roman"/>
        </w:rPr>
        <w:t>.</w:t>
      </w:r>
    </w:p>
    <w:p w:rsidR="000F2D99" w:rsidRDefault="000F2D99"/>
    <w:p w:rsidR="000F2D99" w:rsidRPr="008A6952" w:rsidRDefault="008008F3" w:rsidP="000F2D99">
      <w:pPr>
        <w:rPr>
          <w:rFonts w:ascii="Times New Roman" w:hAnsi="Times New Roman" w:cs="Times New Roman"/>
        </w:rPr>
      </w:pPr>
      <w:r>
        <w:rPr>
          <w:rFonts w:ascii="Times New Roman" w:hAnsi="Times New Roman" w:cs="Times New Roman"/>
        </w:rPr>
        <w:t>Table 16</w:t>
      </w:r>
      <w:r w:rsidR="000F2D99" w:rsidRPr="008A6952">
        <w:rPr>
          <w:rFonts w:ascii="Times New Roman" w:hAnsi="Times New Roman" w:cs="Times New Roman"/>
        </w:rPr>
        <w:t xml:space="preserve">: </w:t>
      </w:r>
      <w:r w:rsidR="000F2D99">
        <w:rPr>
          <w:rFonts w:ascii="Times New Roman" w:hAnsi="Times New Roman" w:cs="Times New Roman"/>
        </w:rPr>
        <w:t>Overview of hypotheses 5 until 8</w:t>
      </w:r>
    </w:p>
    <w:tbl>
      <w:tblPr>
        <w:tblStyle w:val="LightList4"/>
        <w:tblW w:w="4166" w:type="pct"/>
        <w:tblLook w:val="0620"/>
      </w:tblPr>
      <w:tblGrid>
        <w:gridCol w:w="1547"/>
        <w:gridCol w:w="1547"/>
        <w:gridCol w:w="1546"/>
        <w:gridCol w:w="1546"/>
        <w:gridCol w:w="1546"/>
      </w:tblGrid>
      <w:tr w:rsidR="000F2D99" w:rsidTr="000F2D99">
        <w:trPr>
          <w:cnfStyle w:val="100000000000"/>
        </w:trPr>
        <w:tc>
          <w:tcPr>
            <w:tcW w:w="1000" w:type="pct"/>
          </w:tcPr>
          <w:p w:rsidR="000F2D99" w:rsidRDefault="000F2D99" w:rsidP="000F2D99"/>
        </w:tc>
        <w:tc>
          <w:tcPr>
            <w:tcW w:w="1000" w:type="pct"/>
          </w:tcPr>
          <w:p w:rsidR="000F2D99" w:rsidRDefault="000F2D99" w:rsidP="000F2D99">
            <w:r>
              <w:t>ROA</w:t>
            </w:r>
          </w:p>
        </w:tc>
        <w:tc>
          <w:tcPr>
            <w:tcW w:w="1000" w:type="pct"/>
          </w:tcPr>
          <w:p w:rsidR="000F2D99" w:rsidRDefault="000F2D99" w:rsidP="000F2D99">
            <w:r>
              <w:t>ROE</w:t>
            </w:r>
          </w:p>
        </w:tc>
        <w:tc>
          <w:tcPr>
            <w:tcW w:w="1000" w:type="pct"/>
          </w:tcPr>
          <w:p w:rsidR="000F2D99" w:rsidRDefault="000F2D99" w:rsidP="000F2D99">
            <w:r>
              <w:t xml:space="preserve">Log of Tobin’s Q </w:t>
            </w:r>
          </w:p>
        </w:tc>
        <w:tc>
          <w:tcPr>
            <w:tcW w:w="1000" w:type="pct"/>
          </w:tcPr>
          <w:p w:rsidR="000F2D99" w:rsidRDefault="000F2D99" w:rsidP="000F2D99">
            <w:r>
              <w:t xml:space="preserve">Log of Market value </w:t>
            </w:r>
          </w:p>
        </w:tc>
      </w:tr>
      <w:tr w:rsidR="000F2D99" w:rsidTr="000F2D99">
        <w:tc>
          <w:tcPr>
            <w:tcW w:w="1000" w:type="pct"/>
          </w:tcPr>
          <w:p w:rsidR="000F2D99" w:rsidRPr="00CC3F2F" w:rsidRDefault="000F2D99" w:rsidP="000F2D99">
            <w:pPr>
              <w:rPr>
                <w:sz w:val="20"/>
                <w:szCs w:val="20"/>
              </w:rPr>
            </w:pPr>
            <w:r w:rsidRPr="00CC3F2F">
              <w:rPr>
                <w:sz w:val="20"/>
                <w:szCs w:val="20"/>
              </w:rPr>
              <w:t>2002</w:t>
            </w:r>
          </w:p>
        </w:tc>
        <w:tc>
          <w:tcPr>
            <w:tcW w:w="1000" w:type="pct"/>
          </w:tcPr>
          <w:p w:rsidR="000F2D99" w:rsidRPr="00CC3F2F" w:rsidRDefault="000F2D99" w:rsidP="000F2D99">
            <w:pPr>
              <w:rPr>
                <w:sz w:val="20"/>
                <w:szCs w:val="20"/>
                <w:vertAlign w:val="subscript"/>
              </w:rPr>
            </w:pPr>
            <w:r w:rsidRPr="00CC3F2F">
              <w:rPr>
                <w:sz w:val="20"/>
                <w:szCs w:val="20"/>
              </w:rPr>
              <w:t>Reject H5</w:t>
            </w:r>
            <w:r w:rsidR="00194DBB" w:rsidRPr="00CC3F2F">
              <w:rPr>
                <w:sz w:val="20"/>
                <w:szCs w:val="20"/>
                <w:vertAlign w:val="subscript"/>
              </w:rPr>
              <w:t>0</w:t>
            </w:r>
          </w:p>
        </w:tc>
        <w:tc>
          <w:tcPr>
            <w:tcW w:w="1000" w:type="pct"/>
          </w:tcPr>
          <w:p w:rsidR="000F2D99" w:rsidRPr="00CC3F2F" w:rsidRDefault="000F2D99" w:rsidP="000F2D99">
            <w:pPr>
              <w:rPr>
                <w:iCs/>
                <w:sz w:val="20"/>
                <w:szCs w:val="20"/>
                <w:vertAlign w:val="subscript"/>
              </w:rPr>
            </w:pPr>
            <w:r w:rsidRPr="00CC3F2F">
              <w:rPr>
                <w:iCs/>
                <w:sz w:val="20"/>
                <w:szCs w:val="20"/>
              </w:rPr>
              <w:t>Reject H6</w:t>
            </w:r>
            <w:r w:rsidR="00194DBB" w:rsidRPr="00CC3F2F">
              <w:rPr>
                <w:iCs/>
                <w:sz w:val="20"/>
                <w:szCs w:val="20"/>
                <w:vertAlign w:val="subscript"/>
              </w:rPr>
              <w:t>0</w:t>
            </w:r>
          </w:p>
        </w:tc>
        <w:tc>
          <w:tcPr>
            <w:tcW w:w="1000" w:type="pct"/>
          </w:tcPr>
          <w:p w:rsidR="000F2D99" w:rsidRPr="00CC3F2F" w:rsidRDefault="000F2D99" w:rsidP="000F2D99">
            <w:pPr>
              <w:rPr>
                <w:sz w:val="20"/>
                <w:szCs w:val="20"/>
                <w:vertAlign w:val="subscript"/>
              </w:rPr>
            </w:pPr>
            <w:r w:rsidRPr="00CC3F2F">
              <w:rPr>
                <w:sz w:val="20"/>
                <w:szCs w:val="20"/>
              </w:rPr>
              <w:t>Reject H7</w:t>
            </w:r>
            <w:r w:rsidR="00194DBB" w:rsidRPr="00CC3F2F">
              <w:rPr>
                <w:sz w:val="20"/>
                <w:szCs w:val="20"/>
                <w:vertAlign w:val="subscript"/>
              </w:rPr>
              <w:t>0</w:t>
            </w:r>
          </w:p>
        </w:tc>
        <w:tc>
          <w:tcPr>
            <w:tcW w:w="1000" w:type="pct"/>
          </w:tcPr>
          <w:p w:rsidR="000F2D99" w:rsidRPr="00CC3F2F" w:rsidRDefault="000F2D99" w:rsidP="000F2D99">
            <w:pPr>
              <w:rPr>
                <w:sz w:val="20"/>
                <w:szCs w:val="20"/>
                <w:vertAlign w:val="subscript"/>
              </w:rPr>
            </w:pPr>
            <w:r w:rsidRPr="00CC3F2F">
              <w:rPr>
                <w:sz w:val="20"/>
                <w:szCs w:val="20"/>
              </w:rPr>
              <w:t>Reject H8</w:t>
            </w:r>
            <w:r w:rsidR="00194DBB" w:rsidRPr="00CC3F2F">
              <w:rPr>
                <w:sz w:val="20"/>
                <w:szCs w:val="20"/>
                <w:vertAlign w:val="subscript"/>
              </w:rPr>
              <w:t>0</w:t>
            </w:r>
          </w:p>
        </w:tc>
      </w:tr>
      <w:tr w:rsidR="000F2D99" w:rsidTr="000F2D99">
        <w:tc>
          <w:tcPr>
            <w:tcW w:w="1000" w:type="pct"/>
          </w:tcPr>
          <w:p w:rsidR="000F2D99" w:rsidRPr="00CC3F2F" w:rsidRDefault="000F2D99" w:rsidP="000F2D99">
            <w:pPr>
              <w:rPr>
                <w:sz w:val="20"/>
                <w:szCs w:val="20"/>
              </w:rPr>
            </w:pPr>
          </w:p>
        </w:tc>
        <w:tc>
          <w:tcPr>
            <w:tcW w:w="1000" w:type="pct"/>
          </w:tcPr>
          <w:p w:rsidR="000F2D99" w:rsidRPr="00CC3F2F" w:rsidRDefault="000F2D99" w:rsidP="000F2D99">
            <w:pPr>
              <w:rPr>
                <w:sz w:val="20"/>
                <w:szCs w:val="20"/>
              </w:rPr>
            </w:pPr>
            <w:r w:rsidRPr="00CC3F2F">
              <w:rPr>
                <w:sz w:val="20"/>
                <w:szCs w:val="20"/>
              </w:rPr>
              <w:t>Influence present</w:t>
            </w:r>
          </w:p>
        </w:tc>
        <w:tc>
          <w:tcPr>
            <w:tcW w:w="1000" w:type="pct"/>
          </w:tcPr>
          <w:p w:rsidR="000F2D99" w:rsidRPr="00CC3F2F" w:rsidRDefault="000F2D99" w:rsidP="000F2D99">
            <w:pPr>
              <w:rPr>
                <w:iCs/>
                <w:sz w:val="20"/>
                <w:szCs w:val="20"/>
              </w:rPr>
            </w:pPr>
            <w:r w:rsidRPr="00CC3F2F">
              <w:rPr>
                <w:iCs/>
                <w:sz w:val="20"/>
                <w:szCs w:val="20"/>
              </w:rPr>
              <w:t>Influence present</w:t>
            </w:r>
          </w:p>
        </w:tc>
        <w:tc>
          <w:tcPr>
            <w:tcW w:w="1000" w:type="pct"/>
          </w:tcPr>
          <w:p w:rsidR="000F2D99" w:rsidRPr="00CC3F2F" w:rsidRDefault="000F2D99" w:rsidP="000F2D99">
            <w:pPr>
              <w:rPr>
                <w:sz w:val="20"/>
                <w:szCs w:val="20"/>
              </w:rPr>
            </w:pPr>
            <w:r w:rsidRPr="00CC3F2F">
              <w:rPr>
                <w:sz w:val="20"/>
                <w:szCs w:val="20"/>
              </w:rPr>
              <w:t>Influence present</w:t>
            </w:r>
          </w:p>
        </w:tc>
        <w:tc>
          <w:tcPr>
            <w:tcW w:w="1000" w:type="pct"/>
          </w:tcPr>
          <w:p w:rsidR="000F2D99" w:rsidRPr="00CC3F2F" w:rsidRDefault="000F2D99" w:rsidP="000F2D99">
            <w:pPr>
              <w:rPr>
                <w:sz w:val="20"/>
                <w:szCs w:val="20"/>
              </w:rPr>
            </w:pPr>
            <w:r w:rsidRPr="00CC3F2F">
              <w:rPr>
                <w:sz w:val="20"/>
                <w:szCs w:val="20"/>
              </w:rPr>
              <w:t>Influence present</w:t>
            </w:r>
          </w:p>
        </w:tc>
      </w:tr>
      <w:tr w:rsidR="000F2D99" w:rsidTr="000F2D99">
        <w:tc>
          <w:tcPr>
            <w:tcW w:w="1000" w:type="pct"/>
          </w:tcPr>
          <w:p w:rsidR="000F2D99" w:rsidRPr="00CC3F2F" w:rsidRDefault="000F2D99" w:rsidP="000F2D99">
            <w:pPr>
              <w:rPr>
                <w:sz w:val="20"/>
                <w:szCs w:val="20"/>
              </w:rPr>
            </w:pPr>
            <w:r w:rsidRPr="00CC3F2F">
              <w:rPr>
                <w:sz w:val="20"/>
                <w:szCs w:val="20"/>
              </w:rPr>
              <w:t>2012</w:t>
            </w:r>
          </w:p>
          <w:p w:rsidR="000F2D99" w:rsidRPr="00CC3F2F" w:rsidRDefault="000F2D99" w:rsidP="000F2D99">
            <w:pPr>
              <w:rPr>
                <w:sz w:val="20"/>
                <w:szCs w:val="20"/>
              </w:rPr>
            </w:pPr>
          </w:p>
          <w:p w:rsidR="000F2D99" w:rsidRPr="00CC3F2F" w:rsidRDefault="000F2D99" w:rsidP="000F2D99">
            <w:pPr>
              <w:rPr>
                <w:sz w:val="20"/>
                <w:szCs w:val="20"/>
              </w:rPr>
            </w:pPr>
          </w:p>
        </w:tc>
        <w:tc>
          <w:tcPr>
            <w:tcW w:w="1000" w:type="pct"/>
          </w:tcPr>
          <w:p w:rsidR="000F2D99" w:rsidRPr="00CC3F2F" w:rsidRDefault="000F2D99" w:rsidP="000F2D99">
            <w:pPr>
              <w:rPr>
                <w:sz w:val="20"/>
                <w:szCs w:val="20"/>
                <w:vertAlign w:val="subscript"/>
              </w:rPr>
            </w:pPr>
            <w:r w:rsidRPr="00CC3F2F">
              <w:rPr>
                <w:sz w:val="20"/>
                <w:szCs w:val="20"/>
              </w:rPr>
              <w:t>Reject H5</w:t>
            </w:r>
            <w:r w:rsidR="00194DBB" w:rsidRPr="00CC3F2F">
              <w:rPr>
                <w:sz w:val="20"/>
                <w:szCs w:val="20"/>
                <w:vertAlign w:val="subscript"/>
              </w:rPr>
              <w:t>0</w:t>
            </w:r>
          </w:p>
          <w:p w:rsidR="000F2D99" w:rsidRPr="00CC3F2F" w:rsidRDefault="000F2D99" w:rsidP="000F2D99">
            <w:pPr>
              <w:rPr>
                <w:sz w:val="20"/>
                <w:szCs w:val="20"/>
              </w:rPr>
            </w:pPr>
            <w:r w:rsidRPr="00CC3F2F">
              <w:rPr>
                <w:sz w:val="20"/>
                <w:szCs w:val="20"/>
              </w:rPr>
              <w:t xml:space="preserve">Influence present </w:t>
            </w:r>
          </w:p>
        </w:tc>
        <w:tc>
          <w:tcPr>
            <w:tcW w:w="1000" w:type="pct"/>
          </w:tcPr>
          <w:p w:rsidR="000F2D99" w:rsidRPr="00CC3F2F" w:rsidRDefault="000F2D99" w:rsidP="000F2D99">
            <w:pPr>
              <w:rPr>
                <w:iCs/>
                <w:sz w:val="20"/>
                <w:szCs w:val="20"/>
                <w:vertAlign w:val="subscript"/>
              </w:rPr>
            </w:pPr>
            <w:r w:rsidRPr="00CC3F2F">
              <w:rPr>
                <w:iCs/>
                <w:sz w:val="20"/>
                <w:szCs w:val="20"/>
              </w:rPr>
              <w:t>Accept H6</w:t>
            </w:r>
            <w:r w:rsidR="00194DBB" w:rsidRPr="00CC3F2F">
              <w:rPr>
                <w:iCs/>
                <w:sz w:val="20"/>
                <w:szCs w:val="20"/>
                <w:vertAlign w:val="subscript"/>
              </w:rPr>
              <w:t>0</w:t>
            </w:r>
          </w:p>
          <w:p w:rsidR="000F2D99" w:rsidRPr="00CC3F2F" w:rsidRDefault="000F2D99" w:rsidP="000F2D99">
            <w:pPr>
              <w:rPr>
                <w:iCs/>
                <w:sz w:val="20"/>
                <w:szCs w:val="20"/>
              </w:rPr>
            </w:pPr>
            <w:r w:rsidRPr="00CC3F2F">
              <w:rPr>
                <w:iCs/>
                <w:sz w:val="20"/>
                <w:szCs w:val="20"/>
              </w:rPr>
              <w:t>No influence present</w:t>
            </w:r>
          </w:p>
        </w:tc>
        <w:tc>
          <w:tcPr>
            <w:tcW w:w="1000" w:type="pct"/>
          </w:tcPr>
          <w:p w:rsidR="000F2D99" w:rsidRPr="00CC3F2F" w:rsidRDefault="000F2D99" w:rsidP="000F2D99">
            <w:pPr>
              <w:rPr>
                <w:sz w:val="20"/>
                <w:szCs w:val="20"/>
                <w:vertAlign w:val="subscript"/>
              </w:rPr>
            </w:pPr>
            <w:r w:rsidRPr="00CC3F2F">
              <w:rPr>
                <w:sz w:val="20"/>
                <w:szCs w:val="20"/>
              </w:rPr>
              <w:t>Reject H7</w:t>
            </w:r>
            <w:r w:rsidR="00194DBB" w:rsidRPr="00CC3F2F">
              <w:rPr>
                <w:sz w:val="20"/>
                <w:szCs w:val="20"/>
                <w:vertAlign w:val="subscript"/>
              </w:rPr>
              <w:t>0</w:t>
            </w:r>
          </w:p>
          <w:p w:rsidR="000F2D99" w:rsidRPr="00CC3F2F" w:rsidRDefault="000F2D99" w:rsidP="000F2D99">
            <w:pPr>
              <w:rPr>
                <w:sz w:val="20"/>
                <w:szCs w:val="20"/>
              </w:rPr>
            </w:pPr>
            <w:r w:rsidRPr="00CC3F2F">
              <w:rPr>
                <w:sz w:val="20"/>
                <w:szCs w:val="20"/>
              </w:rPr>
              <w:t>Influence present</w:t>
            </w:r>
          </w:p>
        </w:tc>
        <w:tc>
          <w:tcPr>
            <w:tcW w:w="1000" w:type="pct"/>
          </w:tcPr>
          <w:p w:rsidR="000F2D99" w:rsidRPr="00CC3F2F" w:rsidRDefault="000F2D99" w:rsidP="000F2D99">
            <w:pPr>
              <w:rPr>
                <w:sz w:val="20"/>
                <w:szCs w:val="20"/>
                <w:vertAlign w:val="subscript"/>
              </w:rPr>
            </w:pPr>
            <w:r w:rsidRPr="00CC3F2F">
              <w:rPr>
                <w:sz w:val="20"/>
                <w:szCs w:val="20"/>
              </w:rPr>
              <w:t>Reject H8</w:t>
            </w:r>
            <w:r w:rsidR="00194DBB" w:rsidRPr="00CC3F2F">
              <w:rPr>
                <w:sz w:val="20"/>
                <w:szCs w:val="20"/>
                <w:vertAlign w:val="subscript"/>
              </w:rPr>
              <w:t>0</w:t>
            </w:r>
          </w:p>
          <w:p w:rsidR="000F2D99" w:rsidRPr="00CC3F2F" w:rsidRDefault="000F2D99" w:rsidP="000F2D99">
            <w:pPr>
              <w:rPr>
                <w:sz w:val="20"/>
                <w:szCs w:val="20"/>
              </w:rPr>
            </w:pPr>
            <w:r w:rsidRPr="00CC3F2F">
              <w:rPr>
                <w:sz w:val="20"/>
                <w:szCs w:val="20"/>
              </w:rPr>
              <w:t>Influence present</w:t>
            </w:r>
          </w:p>
        </w:tc>
      </w:tr>
    </w:tbl>
    <w:p w:rsidR="000F2D99" w:rsidRDefault="000F2D99" w:rsidP="000E3F11">
      <w:pPr>
        <w:spacing w:after="120" w:line="360" w:lineRule="auto"/>
        <w:ind w:firstLine="360"/>
        <w:jc w:val="both"/>
        <w:rPr>
          <w:rFonts w:ascii="Times New Roman" w:hAnsi="Times New Roman" w:cs="Times New Roman"/>
          <w:lang w:val="en-US"/>
        </w:rPr>
      </w:pPr>
    </w:p>
    <w:p w:rsidR="000F2D99" w:rsidRDefault="000F2D99" w:rsidP="000E3F11">
      <w:pPr>
        <w:spacing w:after="120" w:line="360" w:lineRule="auto"/>
        <w:ind w:firstLine="360"/>
        <w:jc w:val="both"/>
        <w:rPr>
          <w:rFonts w:ascii="Times New Roman" w:hAnsi="Times New Roman" w:cs="Times New Roman"/>
          <w:lang w:val="en-US"/>
        </w:rPr>
      </w:pPr>
    </w:p>
    <w:p w:rsidR="000E3F11" w:rsidRDefault="000E3F11" w:rsidP="000E3F11">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Overall it can thus be said that women do have influence on the firm performance of a company most of the times, though the question remain in what way this influence is directed. In order to get an answer on this question the next paragraph will take a closer look on the model summaries of the regressions. </w:t>
      </w:r>
    </w:p>
    <w:p w:rsidR="000E3F11" w:rsidRDefault="000E3F11"/>
    <w:p w:rsidR="00A63679" w:rsidRDefault="00A63679">
      <w:pPr>
        <w:rPr>
          <w:rFonts w:ascii="Times New Roman" w:hAnsi="Times New Roman" w:cs="Times New Roman"/>
        </w:rPr>
      </w:pPr>
    </w:p>
    <w:p w:rsidR="00F34795" w:rsidRDefault="00F34795" w:rsidP="00C24B30">
      <w:pPr>
        <w:pStyle w:val="Heading2"/>
        <w:numPr>
          <w:ilvl w:val="1"/>
          <w:numId w:val="1"/>
        </w:numPr>
        <w:spacing w:after="120" w:line="360" w:lineRule="auto"/>
        <w:jc w:val="both"/>
        <w:rPr>
          <w:lang w:val="en-US"/>
        </w:rPr>
      </w:pPr>
      <w:bookmarkStart w:id="72" w:name="_Toc240015775"/>
      <w:r>
        <w:rPr>
          <w:lang w:val="en-US"/>
        </w:rPr>
        <w:t>Goodness of fit test</w:t>
      </w:r>
      <w:bookmarkEnd w:id="72"/>
    </w:p>
    <w:p w:rsidR="00E77025" w:rsidRDefault="00E77025" w:rsidP="00944041">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In order to be able to</w:t>
      </w:r>
      <w:r w:rsidR="008461C3">
        <w:rPr>
          <w:rFonts w:ascii="Times New Roman" w:hAnsi="Times New Roman" w:cs="Times New Roman"/>
          <w:lang w:val="en-US"/>
        </w:rPr>
        <w:t xml:space="preserve"> mutually</w:t>
      </w:r>
      <w:r>
        <w:rPr>
          <w:rFonts w:ascii="Times New Roman" w:hAnsi="Times New Roman" w:cs="Times New Roman"/>
          <w:lang w:val="en-US"/>
        </w:rPr>
        <w:t xml:space="preserve"> compare these models and hypotheses </w:t>
      </w:r>
      <w:r w:rsidR="008461C3">
        <w:rPr>
          <w:rFonts w:ascii="Times New Roman" w:hAnsi="Times New Roman" w:cs="Times New Roman"/>
          <w:lang w:val="en-US"/>
        </w:rPr>
        <w:t>a</w:t>
      </w:r>
      <w:r>
        <w:rPr>
          <w:rFonts w:ascii="Times New Roman" w:hAnsi="Times New Roman" w:cs="Times New Roman"/>
          <w:lang w:val="en-US"/>
        </w:rPr>
        <w:t xml:space="preserve"> closer look is taken at the model</w:t>
      </w:r>
      <w:r w:rsidR="00944041">
        <w:rPr>
          <w:rFonts w:ascii="Times New Roman" w:hAnsi="Times New Roman" w:cs="Times New Roman"/>
          <w:lang w:val="en-US"/>
        </w:rPr>
        <w:t xml:space="preserve"> summaries of the </w:t>
      </w:r>
      <w:r w:rsidR="00703E0E">
        <w:rPr>
          <w:rFonts w:ascii="Times New Roman" w:hAnsi="Times New Roman" w:cs="Times New Roman"/>
          <w:lang w:val="en-US"/>
        </w:rPr>
        <w:t>regressions, which</w:t>
      </w:r>
      <w:r w:rsidR="00944041">
        <w:rPr>
          <w:rFonts w:ascii="Times New Roman" w:hAnsi="Times New Roman" w:cs="Times New Roman"/>
          <w:lang w:val="en-US"/>
        </w:rPr>
        <w:t xml:space="preserve"> are included in the tabl</w:t>
      </w:r>
      <w:r w:rsidR="008008F3">
        <w:rPr>
          <w:rFonts w:ascii="Times New Roman" w:hAnsi="Times New Roman" w:cs="Times New Roman"/>
          <w:lang w:val="en-US"/>
        </w:rPr>
        <w:t>es 17 until 20.  Within table 17 and 18</w:t>
      </w:r>
      <w:r w:rsidR="00944041">
        <w:rPr>
          <w:rFonts w:ascii="Times New Roman" w:hAnsi="Times New Roman" w:cs="Times New Roman"/>
          <w:lang w:val="en-US"/>
        </w:rPr>
        <w:t xml:space="preserve"> summaries are given for 2002 and 2012 without the distinction for differe</w:t>
      </w:r>
      <w:r w:rsidR="008008F3">
        <w:rPr>
          <w:rFonts w:ascii="Times New Roman" w:hAnsi="Times New Roman" w:cs="Times New Roman"/>
          <w:lang w:val="en-US"/>
        </w:rPr>
        <w:t>nt industries, while in table 19 and 20</w:t>
      </w:r>
      <w:r w:rsidR="00944041">
        <w:rPr>
          <w:rFonts w:ascii="Times New Roman" w:hAnsi="Times New Roman" w:cs="Times New Roman"/>
          <w:lang w:val="en-US"/>
        </w:rPr>
        <w:t xml:space="preserve"> this distinction is included. </w:t>
      </w:r>
    </w:p>
    <w:p w:rsidR="006B5CFA" w:rsidRDefault="006B5CFA" w:rsidP="00944041">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When comparing the models for 2002 and 2012 it can be seen that the models correlate better with the dependent variables ROA and ROE in the year 2002, while for 2012 the models correlate better with the dependent variables Tobin’s Q and market value. </w:t>
      </w:r>
    </w:p>
    <w:p w:rsidR="004F56C2" w:rsidRDefault="00C15889" w:rsidP="004F56C2">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This same conclusion can be drawn when looking at the R square and thus when looking at the explanatory factor of the model for the dependent variables. It can be seen that the </w:t>
      </w:r>
      <w:r>
        <w:rPr>
          <w:rFonts w:ascii="Times New Roman" w:hAnsi="Times New Roman" w:cs="Times New Roman"/>
          <w:lang w:val="en-US"/>
        </w:rPr>
        <w:lastRenderedPageBreak/>
        <w:t xml:space="preserve">model explains more in 2002 for the ROA and ROE, than for 2012. While in 2012 the models explain more for the Tobin’s Q and market value. </w:t>
      </w:r>
      <w:r w:rsidR="008116C5">
        <w:rPr>
          <w:rFonts w:ascii="Times New Roman" w:hAnsi="Times New Roman" w:cs="Times New Roman"/>
          <w:lang w:val="en-US"/>
        </w:rPr>
        <w:t xml:space="preserve">It can thus be said that the models are better in 2002 when looking at the ROA and ROE, and when looking at 2012 the models are better for the Tobin’s Q and the market value. </w:t>
      </w:r>
    </w:p>
    <w:p w:rsidR="00944041" w:rsidRDefault="0020140F" w:rsidP="00A176C0">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conclusion which can be drawn from this is the fact that the influence of women on the firm performances ROA and ROE was higher in 2002, compared to 2012, while the influence of women on the firm performances Tobin’s Q and market value was higher in 2012 compared to 2002. An improvement over time has thus occurred when looking at the</w:t>
      </w:r>
      <w:r w:rsidR="003E207C">
        <w:rPr>
          <w:rFonts w:ascii="Times New Roman" w:hAnsi="Times New Roman" w:cs="Times New Roman"/>
          <w:lang w:val="en-US"/>
        </w:rPr>
        <w:t xml:space="preserve"> influence of women and the</w:t>
      </w:r>
      <w:r>
        <w:rPr>
          <w:rFonts w:ascii="Times New Roman" w:hAnsi="Times New Roman" w:cs="Times New Roman"/>
          <w:lang w:val="en-US"/>
        </w:rPr>
        <w:t xml:space="preserve"> Tobin’s Q and the market valu</w:t>
      </w:r>
      <w:r w:rsidR="003E207C">
        <w:rPr>
          <w:rFonts w:ascii="Times New Roman" w:hAnsi="Times New Roman" w:cs="Times New Roman"/>
          <w:lang w:val="en-US"/>
        </w:rPr>
        <w:t>e</w:t>
      </w:r>
      <w:r>
        <w:rPr>
          <w:rFonts w:ascii="Times New Roman" w:hAnsi="Times New Roman" w:cs="Times New Roman"/>
          <w:lang w:val="en-US"/>
        </w:rPr>
        <w:t xml:space="preserve">. </w:t>
      </w:r>
    </w:p>
    <w:p w:rsidR="00A176C0" w:rsidRDefault="00A176C0" w:rsidP="00A176C0">
      <w:pPr>
        <w:spacing w:after="120" w:line="360" w:lineRule="auto"/>
        <w:ind w:firstLine="360"/>
        <w:jc w:val="both"/>
        <w:rPr>
          <w:rFonts w:ascii="Times New Roman" w:hAnsi="Times New Roman" w:cs="Times New Roman"/>
          <w:lang w:val="en-US"/>
        </w:rPr>
      </w:pPr>
    </w:p>
    <w:p w:rsidR="00E77025" w:rsidRPr="002B6F7B" w:rsidRDefault="00A0658E" w:rsidP="00E77025">
      <w:pPr>
        <w:rPr>
          <w:rFonts w:ascii="Times New Roman" w:hAnsi="Times New Roman" w:cs="Times New Roman"/>
        </w:rPr>
      </w:pPr>
      <w:r w:rsidRPr="002B6F7B">
        <w:rPr>
          <w:rFonts w:ascii="Times New Roman" w:hAnsi="Times New Roman" w:cs="Times New Roman"/>
        </w:rPr>
        <w:t>Table 1</w:t>
      </w:r>
      <w:r w:rsidR="008008F3">
        <w:rPr>
          <w:rFonts w:ascii="Times New Roman" w:hAnsi="Times New Roman" w:cs="Times New Roman"/>
        </w:rPr>
        <w:t>7</w:t>
      </w:r>
      <w:r w:rsidRPr="002B6F7B">
        <w:rPr>
          <w:rFonts w:ascii="Times New Roman" w:hAnsi="Times New Roman" w:cs="Times New Roman"/>
        </w:rPr>
        <w:t xml:space="preserve">: </w:t>
      </w:r>
      <w:r w:rsidR="00E77025" w:rsidRPr="002B6F7B">
        <w:rPr>
          <w:rFonts w:ascii="Times New Roman" w:hAnsi="Times New Roman" w:cs="Times New Roman"/>
        </w:rPr>
        <w:t>Model summary of the regressions for 2002</w:t>
      </w:r>
    </w:p>
    <w:tbl>
      <w:tblPr>
        <w:tblStyle w:val="LightList"/>
        <w:tblW w:w="4166" w:type="pct"/>
        <w:tblLook w:val="0620"/>
      </w:tblPr>
      <w:tblGrid>
        <w:gridCol w:w="1547"/>
        <w:gridCol w:w="1547"/>
        <w:gridCol w:w="1546"/>
        <w:gridCol w:w="1546"/>
        <w:gridCol w:w="1546"/>
      </w:tblGrid>
      <w:tr w:rsidR="00E77025" w:rsidTr="00E6629E">
        <w:trPr>
          <w:cnfStyle w:val="100000000000"/>
        </w:trPr>
        <w:tc>
          <w:tcPr>
            <w:tcW w:w="1000" w:type="pct"/>
          </w:tcPr>
          <w:p w:rsidR="00E77025" w:rsidRDefault="00E77025" w:rsidP="006E429D">
            <w:r>
              <w:t>2002</w:t>
            </w:r>
          </w:p>
        </w:tc>
        <w:tc>
          <w:tcPr>
            <w:tcW w:w="1000" w:type="pct"/>
          </w:tcPr>
          <w:p w:rsidR="00E77025" w:rsidRDefault="00E77025" w:rsidP="006E429D">
            <w:r>
              <w:t>ROA</w:t>
            </w:r>
          </w:p>
        </w:tc>
        <w:tc>
          <w:tcPr>
            <w:tcW w:w="1000" w:type="pct"/>
          </w:tcPr>
          <w:p w:rsidR="00E77025" w:rsidRDefault="00E77025" w:rsidP="006E429D">
            <w:r>
              <w:t>ROE</w:t>
            </w:r>
          </w:p>
        </w:tc>
        <w:tc>
          <w:tcPr>
            <w:tcW w:w="1000" w:type="pct"/>
          </w:tcPr>
          <w:p w:rsidR="00E77025" w:rsidRDefault="00E77025" w:rsidP="006E429D">
            <w:r>
              <w:t>Tobin’s Q</w:t>
            </w:r>
          </w:p>
        </w:tc>
        <w:tc>
          <w:tcPr>
            <w:tcW w:w="1000" w:type="pct"/>
          </w:tcPr>
          <w:p w:rsidR="00E77025" w:rsidRDefault="00E77025" w:rsidP="006E429D">
            <w:r>
              <w:t>Market value</w:t>
            </w:r>
          </w:p>
        </w:tc>
      </w:tr>
      <w:tr w:rsidR="00E77025" w:rsidTr="00E6629E">
        <w:tc>
          <w:tcPr>
            <w:tcW w:w="1000" w:type="pct"/>
          </w:tcPr>
          <w:p w:rsidR="00E77025" w:rsidRPr="00CC3F2F" w:rsidRDefault="00E77025" w:rsidP="006E429D">
            <w:pPr>
              <w:rPr>
                <w:sz w:val="20"/>
                <w:szCs w:val="20"/>
              </w:rPr>
            </w:pPr>
            <w:r w:rsidRPr="00CC3F2F">
              <w:rPr>
                <w:sz w:val="20"/>
                <w:szCs w:val="20"/>
              </w:rPr>
              <w:t xml:space="preserve">R </w:t>
            </w:r>
          </w:p>
        </w:tc>
        <w:tc>
          <w:tcPr>
            <w:tcW w:w="1000" w:type="pct"/>
          </w:tcPr>
          <w:p w:rsidR="00E77025" w:rsidRPr="00CC3F2F" w:rsidRDefault="0046636B" w:rsidP="006E429D">
            <w:pPr>
              <w:rPr>
                <w:sz w:val="20"/>
                <w:szCs w:val="20"/>
              </w:rPr>
            </w:pPr>
            <w:r w:rsidRPr="00CC3F2F">
              <w:rPr>
                <w:sz w:val="20"/>
                <w:szCs w:val="20"/>
              </w:rPr>
              <w:t>0,303</w:t>
            </w:r>
          </w:p>
        </w:tc>
        <w:tc>
          <w:tcPr>
            <w:tcW w:w="1000" w:type="pct"/>
          </w:tcPr>
          <w:p w:rsidR="00E77025" w:rsidRPr="00CC3F2F" w:rsidRDefault="0046636B" w:rsidP="006E429D">
            <w:pPr>
              <w:rPr>
                <w:iCs/>
                <w:sz w:val="20"/>
                <w:szCs w:val="20"/>
              </w:rPr>
            </w:pPr>
            <w:r w:rsidRPr="00CC3F2F">
              <w:rPr>
                <w:iCs/>
                <w:sz w:val="20"/>
                <w:szCs w:val="20"/>
              </w:rPr>
              <w:t>0,131</w:t>
            </w:r>
          </w:p>
        </w:tc>
        <w:tc>
          <w:tcPr>
            <w:tcW w:w="1000" w:type="pct"/>
          </w:tcPr>
          <w:p w:rsidR="00E77025" w:rsidRPr="00CC3F2F" w:rsidRDefault="0046636B" w:rsidP="006E429D">
            <w:pPr>
              <w:rPr>
                <w:sz w:val="20"/>
                <w:szCs w:val="20"/>
              </w:rPr>
            </w:pPr>
            <w:r w:rsidRPr="00CC3F2F">
              <w:rPr>
                <w:sz w:val="20"/>
                <w:szCs w:val="20"/>
              </w:rPr>
              <w:t>0,518</w:t>
            </w:r>
          </w:p>
        </w:tc>
        <w:tc>
          <w:tcPr>
            <w:tcW w:w="1000" w:type="pct"/>
          </w:tcPr>
          <w:p w:rsidR="00E77025" w:rsidRPr="00CC3F2F" w:rsidRDefault="0046636B" w:rsidP="006E429D">
            <w:pPr>
              <w:rPr>
                <w:sz w:val="20"/>
                <w:szCs w:val="20"/>
              </w:rPr>
            </w:pPr>
            <w:r w:rsidRPr="00CC3F2F">
              <w:rPr>
                <w:sz w:val="20"/>
                <w:szCs w:val="20"/>
              </w:rPr>
              <w:t>0,823</w:t>
            </w:r>
          </w:p>
        </w:tc>
      </w:tr>
      <w:tr w:rsidR="00E77025" w:rsidTr="00E6629E">
        <w:tc>
          <w:tcPr>
            <w:tcW w:w="1000" w:type="pct"/>
          </w:tcPr>
          <w:p w:rsidR="00E77025" w:rsidRPr="00CC3F2F" w:rsidRDefault="00E77025" w:rsidP="006E429D">
            <w:pPr>
              <w:rPr>
                <w:sz w:val="20"/>
                <w:szCs w:val="20"/>
              </w:rPr>
            </w:pPr>
            <w:r w:rsidRPr="00CC3F2F">
              <w:rPr>
                <w:sz w:val="20"/>
                <w:szCs w:val="20"/>
              </w:rPr>
              <w:t>R square</w:t>
            </w:r>
          </w:p>
        </w:tc>
        <w:tc>
          <w:tcPr>
            <w:tcW w:w="1000" w:type="pct"/>
          </w:tcPr>
          <w:p w:rsidR="00E77025" w:rsidRPr="00CC3F2F" w:rsidRDefault="0046636B" w:rsidP="006E429D">
            <w:pPr>
              <w:rPr>
                <w:sz w:val="20"/>
                <w:szCs w:val="20"/>
              </w:rPr>
            </w:pPr>
            <w:r w:rsidRPr="00CC3F2F">
              <w:rPr>
                <w:sz w:val="20"/>
                <w:szCs w:val="20"/>
              </w:rPr>
              <w:t>0,092</w:t>
            </w:r>
          </w:p>
        </w:tc>
        <w:tc>
          <w:tcPr>
            <w:tcW w:w="1000" w:type="pct"/>
          </w:tcPr>
          <w:p w:rsidR="00E77025" w:rsidRPr="00CC3F2F" w:rsidRDefault="0046636B" w:rsidP="006E429D">
            <w:pPr>
              <w:rPr>
                <w:iCs/>
                <w:sz w:val="20"/>
                <w:szCs w:val="20"/>
              </w:rPr>
            </w:pPr>
            <w:r w:rsidRPr="00CC3F2F">
              <w:rPr>
                <w:iCs/>
                <w:sz w:val="20"/>
                <w:szCs w:val="20"/>
              </w:rPr>
              <w:t>0,017</w:t>
            </w:r>
          </w:p>
        </w:tc>
        <w:tc>
          <w:tcPr>
            <w:tcW w:w="1000" w:type="pct"/>
          </w:tcPr>
          <w:p w:rsidR="00E77025" w:rsidRPr="00CC3F2F" w:rsidRDefault="0046636B" w:rsidP="006E429D">
            <w:pPr>
              <w:rPr>
                <w:sz w:val="20"/>
                <w:szCs w:val="20"/>
              </w:rPr>
            </w:pPr>
            <w:r w:rsidRPr="00CC3F2F">
              <w:rPr>
                <w:sz w:val="20"/>
                <w:szCs w:val="20"/>
              </w:rPr>
              <w:t>0,269</w:t>
            </w:r>
          </w:p>
        </w:tc>
        <w:tc>
          <w:tcPr>
            <w:tcW w:w="1000" w:type="pct"/>
          </w:tcPr>
          <w:p w:rsidR="00E77025" w:rsidRPr="00CC3F2F" w:rsidRDefault="0046636B" w:rsidP="006E429D">
            <w:pPr>
              <w:rPr>
                <w:sz w:val="20"/>
                <w:szCs w:val="20"/>
              </w:rPr>
            </w:pPr>
            <w:r w:rsidRPr="00CC3F2F">
              <w:rPr>
                <w:sz w:val="20"/>
                <w:szCs w:val="20"/>
              </w:rPr>
              <w:t>0,678</w:t>
            </w:r>
          </w:p>
        </w:tc>
      </w:tr>
      <w:tr w:rsidR="009828A2" w:rsidTr="00E6629E">
        <w:tc>
          <w:tcPr>
            <w:tcW w:w="1000" w:type="pct"/>
          </w:tcPr>
          <w:p w:rsidR="009828A2" w:rsidRDefault="009828A2" w:rsidP="006E429D">
            <w:r>
              <w:t>Adjusted R square</w:t>
            </w:r>
          </w:p>
        </w:tc>
        <w:tc>
          <w:tcPr>
            <w:tcW w:w="1000" w:type="pct"/>
          </w:tcPr>
          <w:p w:rsidR="009828A2" w:rsidRDefault="009828A2" w:rsidP="006E429D">
            <w:r w:rsidRPr="00CC3F2F">
              <w:rPr>
                <w:sz w:val="20"/>
                <w:szCs w:val="20"/>
              </w:rPr>
              <w:t>0,083</w:t>
            </w:r>
          </w:p>
        </w:tc>
        <w:tc>
          <w:tcPr>
            <w:tcW w:w="1000" w:type="pct"/>
          </w:tcPr>
          <w:p w:rsidR="009828A2" w:rsidRDefault="009828A2" w:rsidP="006E429D">
            <w:pPr>
              <w:rPr>
                <w:iCs/>
              </w:rPr>
            </w:pPr>
            <w:r w:rsidRPr="00CC3F2F">
              <w:rPr>
                <w:iCs/>
                <w:sz w:val="20"/>
                <w:szCs w:val="20"/>
              </w:rPr>
              <w:t>0,008</w:t>
            </w:r>
          </w:p>
        </w:tc>
        <w:tc>
          <w:tcPr>
            <w:tcW w:w="1000" w:type="pct"/>
          </w:tcPr>
          <w:p w:rsidR="009828A2" w:rsidRDefault="009828A2" w:rsidP="006E429D">
            <w:r w:rsidRPr="00CC3F2F">
              <w:rPr>
                <w:sz w:val="20"/>
                <w:szCs w:val="20"/>
              </w:rPr>
              <w:t>0,262</w:t>
            </w:r>
          </w:p>
        </w:tc>
        <w:tc>
          <w:tcPr>
            <w:tcW w:w="1000" w:type="pct"/>
          </w:tcPr>
          <w:p w:rsidR="009828A2" w:rsidRDefault="009828A2" w:rsidP="006E429D">
            <w:r w:rsidRPr="00CC3F2F">
              <w:rPr>
                <w:sz w:val="20"/>
                <w:szCs w:val="20"/>
              </w:rPr>
              <w:t>0,675</w:t>
            </w:r>
          </w:p>
        </w:tc>
      </w:tr>
    </w:tbl>
    <w:p w:rsidR="00E77025" w:rsidRDefault="00E77025" w:rsidP="00E77025">
      <w:pPr>
        <w:spacing w:after="120" w:line="360" w:lineRule="auto"/>
        <w:jc w:val="both"/>
        <w:rPr>
          <w:rFonts w:ascii="Times New Roman" w:hAnsi="Times New Roman" w:cs="Times New Roman"/>
          <w:lang w:val="en-US"/>
        </w:rPr>
      </w:pPr>
    </w:p>
    <w:p w:rsidR="00E77025" w:rsidRPr="002B6F7B" w:rsidRDefault="008008F3">
      <w:pPr>
        <w:rPr>
          <w:rFonts w:ascii="Times New Roman" w:hAnsi="Times New Roman" w:cs="Times New Roman"/>
        </w:rPr>
      </w:pPr>
      <w:r>
        <w:rPr>
          <w:rFonts w:ascii="Times New Roman" w:hAnsi="Times New Roman" w:cs="Times New Roman"/>
        </w:rPr>
        <w:t>Table 18</w:t>
      </w:r>
      <w:r w:rsidR="00A0658E" w:rsidRPr="002B6F7B">
        <w:rPr>
          <w:rFonts w:ascii="Times New Roman" w:hAnsi="Times New Roman" w:cs="Times New Roman"/>
        </w:rPr>
        <w:t xml:space="preserve">: </w:t>
      </w:r>
      <w:r w:rsidR="00E77025" w:rsidRPr="002B6F7B">
        <w:rPr>
          <w:rFonts w:ascii="Times New Roman" w:hAnsi="Times New Roman" w:cs="Times New Roman"/>
        </w:rPr>
        <w:t>Model summary of the regressions for 2012</w:t>
      </w:r>
    </w:p>
    <w:tbl>
      <w:tblPr>
        <w:tblStyle w:val="LightList"/>
        <w:tblW w:w="4166" w:type="pct"/>
        <w:tblLook w:val="0620"/>
      </w:tblPr>
      <w:tblGrid>
        <w:gridCol w:w="1547"/>
        <w:gridCol w:w="1547"/>
        <w:gridCol w:w="1546"/>
        <w:gridCol w:w="1546"/>
        <w:gridCol w:w="1546"/>
      </w:tblGrid>
      <w:tr w:rsidR="00E77025" w:rsidTr="00E6629E">
        <w:trPr>
          <w:cnfStyle w:val="100000000000"/>
        </w:trPr>
        <w:tc>
          <w:tcPr>
            <w:tcW w:w="1000" w:type="pct"/>
          </w:tcPr>
          <w:p w:rsidR="00E77025" w:rsidRDefault="00E77025">
            <w:r>
              <w:t>2012</w:t>
            </w:r>
          </w:p>
        </w:tc>
        <w:tc>
          <w:tcPr>
            <w:tcW w:w="1000" w:type="pct"/>
          </w:tcPr>
          <w:p w:rsidR="00E77025" w:rsidRDefault="00E77025">
            <w:r>
              <w:t>ROA</w:t>
            </w:r>
          </w:p>
        </w:tc>
        <w:tc>
          <w:tcPr>
            <w:tcW w:w="1000" w:type="pct"/>
          </w:tcPr>
          <w:p w:rsidR="00E77025" w:rsidRDefault="00E77025">
            <w:r>
              <w:t>ROE</w:t>
            </w:r>
          </w:p>
        </w:tc>
        <w:tc>
          <w:tcPr>
            <w:tcW w:w="1000" w:type="pct"/>
          </w:tcPr>
          <w:p w:rsidR="00E77025" w:rsidRDefault="00E77025">
            <w:r>
              <w:t>Tobin’s Q</w:t>
            </w:r>
          </w:p>
        </w:tc>
        <w:tc>
          <w:tcPr>
            <w:tcW w:w="1000" w:type="pct"/>
          </w:tcPr>
          <w:p w:rsidR="00E77025" w:rsidRDefault="00E77025">
            <w:r>
              <w:t>Market value</w:t>
            </w:r>
          </w:p>
        </w:tc>
      </w:tr>
      <w:tr w:rsidR="00E77025" w:rsidTr="00E6629E">
        <w:tc>
          <w:tcPr>
            <w:tcW w:w="1000" w:type="pct"/>
          </w:tcPr>
          <w:p w:rsidR="00E77025" w:rsidRPr="00CC3F2F" w:rsidRDefault="00E77025">
            <w:pPr>
              <w:rPr>
                <w:sz w:val="20"/>
                <w:szCs w:val="20"/>
              </w:rPr>
            </w:pPr>
            <w:r w:rsidRPr="00CC3F2F">
              <w:rPr>
                <w:sz w:val="20"/>
                <w:szCs w:val="20"/>
              </w:rPr>
              <w:t xml:space="preserve">R </w:t>
            </w:r>
          </w:p>
        </w:tc>
        <w:tc>
          <w:tcPr>
            <w:tcW w:w="1000" w:type="pct"/>
          </w:tcPr>
          <w:p w:rsidR="00E77025" w:rsidRPr="00CC3F2F" w:rsidRDefault="005C5B76">
            <w:pPr>
              <w:rPr>
                <w:sz w:val="20"/>
                <w:szCs w:val="20"/>
              </w:rPr>
            </w:pPr>
            <w:r w:rsidRPr="00CC3F2F">
              <w:rPr>
                <w:sz w:val="20"/>
                <w:szCs w:val="20"/>
              </w:rPr>
              <w:t>0,241</w:t>
            </w:r>
          </w:p>
        </w:tc>
        <w:tc>
          <w:tcPr>
            <w:tcW w:w="1000" w:type="pct"/>
          </w:tcPr>
          <w:p w:rsidR="00E77025" w:rsidRPr="00CC3F2F" w:rsidRDefault="005C5B76">
            <w:pPr>
              <w:rPr>
                <w:iCs/>
                <w:sz w:val="20"/>
                <w:szCs w:val="20"/>
              </w:rPr>
            </w:pPr>
            <w:r w:rsidRPr="00CC3F2F">
              <w:rPr>
                <w:iCs/>
                <w:sz w:val="20"/>
                <w:szCs w:val="20"/>
              </w:rPr>
              <w:t>0,121</w:t>
            </w:r>
          </w:p>
        </w:tc>
        <w:tc>
          <w:tcPr>
            <w:tcW w:w="1000" w:type="pct"/>
          </w:tcPr>
          <w:p w:rsidR="00E77025" w:rsidRPr="00CC3F2F" w:rsidRDefault="005C5B76">
            <w:pPr>
              <w:rPr>
                <w:sz w:val="20"/>
                <w:szCs w:val="20"/>
              </w:rPr>
            </w:pPr>
            <w:r w:rsidRPr="00CC3F2F">
              <w:rPr>
                <w:sz w:val="20"/>
                <w:szCs w:val="20"/>
              </w:rPr>
              <w:t>0,741</w:t>
            </w:r>
          </w:p>
        </w:tc>
        <w:tc>
          <w:tcPr>
            <w:tcW w:w="1000" w:type="pct"/>
          </w:tcPr>
          <w:p w:rsidR="00E77025" w:rsidRPr="00CC3F2F" w:rsidRDefault="005C5B76">
            <w:pPr>
              <w:rPr>
                <w:sz w:val="20"/>
                <w:szCs w:val="20"/>
              </w:rPr>
            </w:pPr>
            <w:r w:rsidRPr="00CC3F2F">
              <w:rPr>
                <w:sz w:val="20"/>
                <w:szCs w:val="20"/>
              </w:rPr>
              <w:t>0,841</w:t>
            </w:r>
          </w:p>
        </w:tc>
      </w:tr>
      <w:tr w:rsidR="00E77025" w:rsidTr="00E6629E">
        <w:tc>
          <w:tcPr>
            <w:tcW w:w="1000" w:type="pct"/>
          </w:tcPr>
          <w:p w:rsidR="00E77025" w:rsidRPr="00CC3F2F" w:rsidRDefault="00E77025">
            <w:pPr>
              <w:rPr>
                <w:sz w:val="20"/>
                <w:szCs w:val="20"/>
              </w:rPr>
            </w:pPr>
            <w:r w:rsidRPr="00CC3F2F">
              <w:rPr>
                <w:sz w:val="20"/>
                <w:szCs w:val="20"/>
              </w:rPr>
              <w:t>R square</w:t>
            </w:r>
          </w:p>
        </w:tc>
        <w:tc>
          <w:tcPr>
            <w:tcW w:w="1000" w:type="pct"/>
          </w:tcPr>
          <w:p w:rsidR="00E77025" w:rsidRPr="00CC3F2F" w:rsidRDefault="005C5B76">
            <w:pPr>
              <w:rPr>
                <w:sz w:val="20"/>
                <w:szCs w:val="20"/>
              </w:rPr>
            </w:pPr>
            <w:r w:rsidRPr="00CC3F2F">
              <w:rPr>
                <w:sz w:val="20"/>
                <w:szCs w:val="20"/>
              </w:rPr>
              <w:t>0,058</w:t>
            </w:r>
          </w:p>
        </w:tc>
        <w:tc>
          <w:tcPr>
            <w:tcW w:w="1000" w:type="pct"/>
          </w:tcPr>
          <w:p w:rsidR="00E77025" w:rsidRPr="00CC3F2F" w:rsidRDefault="005C5B76">
            <w:pPr>
              <w:rPr>
                <w:iCs/>
                <w:sz w:val="20"/>
                <w:szCs w:val="20"/>
              </w:rPr>
            </w:pPr>
            <w:r w:rsidRPr="00CC3F2F">
              <w:rPr>
                <w:iCs/>
                <w:sz w:val="20"/>
                <w:szCs w:val="20"/>
              </w:rPr>
              <w:t>0,015</w:t>
            </w:r>
          </w:p>
        </w:tc>
        <w:tc>
          <w:tcPr>
            <w:tcW w:w="1000" w:type="pct"/>
          </w:tcPr>
          <w:p w:rsidR="00E77025" w:rsidRPr="00CC3F2F" w:rsidRDefault="005C5B76">
            <w:pPr>
              <w:rPr>
                <w:sz w:val="20"/>
                <w:szCs w:val="20"/>
              </w:rPr>
            </w:pPr>
            <w:r w:rsidRPr="00CC3F2F">
              <w:rPr>
                <w:sz w:val="20"/>
                <w:szCs w:val="20"/>
              </w:rPr>
              <w:t>0,550</w:t>
            </w:r>
          </w:p>
        </w:tc>
        <w:tc>
          <w:tcPr>
            <w:tcW w:w="1000" w:type="pct"/>
          </w:tcPr>
          <w:p w:rsidR="00E77025" w:rsidRPr="00CC3F2F" w:rsidRDefault="005C5B76">
            <w:pPr>
              <w:rPr>
                <w:sz w:val="20"/>
                <w:szCs w:val="20"/>
              </w:rPr>
            </w:pPr>
            <w:r w:rsidRPr="00CC3F2F">
              <w:rPr>
                <w:sz w:val="20"/>
                <w:szCs w:val="20"/>
              </w:rPr>
              <w:t>0,707</w:t>
            </w:r>
          </w:p>
        </w:tc>
      </w:tr>
      <w:tr w:rsidR="009828A2" w:rsidTr="00E6629E">
        <w:tc>
          <w:tcPr>
            <w:tcW w:w="1000" w:type="pct"/>
          </w:tcPr>
          <w:p w:rsidR="009828A2" w:rsidRDefault="009828A2">
            <w:r>
              <w:t>Adjusted R square</w:t>
            </w:r>
          </w:p>
        </w:tc>
        <w:tc>
          <w:tcPr>
            <w:tcW w:w="1000" w:type="pct"/>
          </w:tcPr>
          <w:p w:rsidR="009828A2" w:rsidRDefault="009828A2">
            <w:r w:rsidRPr="00CC3F2F">
              <w:rPr>
                <w:sz w:val="20"/>
                <w:szCs w:val="20"/>
              </w:rPr>
              <w:t>0,050</w:t>
            </w:r>
          </w:p>
        </w:tc>
        <w:tc>
          <w:tcPr>
            <w:tcW w:w="1000" w:type="pct"/>
          </w:tcPr>
          <w:p w:rsidR="009828A2" w:rsidRDefault="009828A2">
            <w:pPr>
              <w:rPr>
                <w:iCs/>
              </w:rPr>
            </w:pPr>
            <w:r w:rsidRPr="00CC3F2F">
              <w:rPr>
                <w:iCs/>
                <w:sz w:val="20"/>
                <w:szCs w:val="20"/>
              </w:rPr>
              <w:t>0,006</w:t>
            </w:r>
          </w:p>
        </w:tc>
        <w:tc>
          <w:tcPr>
            <w:tcW w:w="1000" w:type="pct"/>
          </w:tcPr>
          <w:p w:rsidR="009828A2" w:rsidRDefault="009828A2">
            <w:r w:rsidRPr="00CC3F2F">
              <w:rPr>
                <w:sz w:val="20"/>
                <w:szCs w:val="20"/>
              </w:rPr>
              <w:t>0,545</w:t>
            </w:r>
          </w:p>
        </w:tc>
        <w:tc>
          <w:tcPr>
            <w:tcW w:w="1000" w:type="pct"/>
          </w:tcPr>
          <w:p w:rsidR="009828A2" w:rsidRDefault="009828A2">
            <w:r w:rsidRPr="00CC3F2F">
              <w:rPr>
                <w:sz w:val="20"/>
                <w:szCs w:val="20"/>
              </w:rPr>
              <w:t>0,704</w:t>
            </w:r>
          </w:p>
        </w:tc>
      </w:tr>
    </w:tbl>
    <w:p w:rsidR="00E77025" w:rsidRDefault="00E77025" w:rsidP="00E77025">
      <w:pPr>
        <w:spacing w:after="120" w:line="360" w:lineRule="auto"/>
        <w:jc w:val="both"/>
        <w:rPr>
          <w:rFonts w:ascii="Times New Roman" w:hAnsi="Times New Roman" w:cs="Times New Roman"/>
          <w:lang w:val="en-US"/>
        </w:rPr>
      </w:pPr>
    </w:p>
    <w:p w:rsidR="009658F2" w:rsidRDefault="009658F2" w:rsidP="006F60E2">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 xml:space="preserve">When comparing the models for 2002 and 2012 it can be seen that the models again correlate better with the dependent variables ROA and ROE in 2002 than in 2012. But in 2012 the models correlate better than 2002 for the dependent variables Tobin’s Q and market value. </w:t>
      </w:r>
    </w:p>
    <w:p w:rsidR="006F60E2" w:rsidRDefault="006F60E2" w:rsidP="006F60E2">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 xml:space="preserve">When looking at the R square, and thus whether how well the model explains the dependent variable it can be seen that the model was better in 2002 for the dependent variables ROA, </w:t>
      </w:r>
      <w:r w:rsidR="00866B26">
        <w:rPr>
          <w:rFonts w:ascii="Times New Roman" w:hAnsi="Times New Roman" w:cs="Times New Roman"/>
          <w:lang w:val="en-US"/>
        </w:rPr>
        <w:t xml:space="preserve">ROE </w:t>
      </w:r>
      <w:r>
        <w:rPr>
          <w:rFonts w:ascii="Times New Roman" w:hAnsi="Times New Roman" w:cs="Times New Roman"/>
          <w:lang w:val="en-US"/>
        </w:rPr>
        <w:t xml:space="preserve">and market value, while the model was better for the </w:t>
      </w:r>
      <w:r w:rsidR="00866B26">
        <w:rPr>
          <w:rFonts w:ascii="Times New Roman" w:hAnsi="Times New Roman" w:cs="Times New Roman"/>
          <w:lang w:val="en-US"/>
        </w:rPr>
        <w:t>Tobin’s Q</w:t>
      </w:r>
      <w:r>
        <w:rPr>
          <w:rFonts w:ascii="Times New Roman" w:hAnsi="Times New Roman" w:cs="Times New Roman"/>
          <w:lang w:val="en-US"/>
        </w:rPr>
        <w:t xml:space="preserve"> in 2012. </w:t>
      </w:r>
    </w:p>
    <w:p w:rsidR="0020140F" w:rsidRDefault="0020140F" w:rsidP="006F60E2">
      <w:pPr>
        <w:spacing w:after="120" w:line="360" w:lineRule="auto"/>
        <w:ind w:firstLine="709"/>
        <w:jc w:val="both"/>
        <w:rPr>
          <w:rFonts w:ascii="Times New Roman" w:hAnsi="Times New Roman" w:cs="Times New Roman"/>
          <w:lang w:val="en-US"/>
        </w:rPr>
      </w:pPr>
      <w:r>
        <w:rPr>
          <w:rFonts w:ascii="Times New Roman" w:hAnsi="Times New Roman" w:cs="Times New Roman"/>
          <w:lang w:val="en-US"/>
        </w:rPr>
        <w:t xml:space="preserve">The conclusion which can be drawn here is the fact that women had more influence on the firm performances ROA, ROE and market value in 2002 compared to 2012, while in 2012 </w:t>
      </w:r>
      <w:r>
        <w:rPr>
          <w:rFonts w:ascii="Times New Roman" w:hAnsi="Times New Roman" w:cs="Times New Roman"/>
          <w:lang w:val="en-US"/>
        </w:rPr>
        <w:lastRenderedPageBreak/>
        <w:t>women have more influence on the Tobin’s Q compared to 2002. An improvement over time has thus occurred when looking at the Tobin’s Q and the influence of women.</w:t>
      </w:r>
    </w:p>
    <w:p w:rsidR="009658F2" w:rsidRDefault="009658F2" w:rsidP="00E77025">
      <w:pPr>
        <w:spacing w:after="120" w:line="360" w:lineRule="auto"/>
        <w:jc w:val="both"/>
        <w:rPr>
          <w:rFonts w:ascii="Times New Roman" w:hAnsi="Times New Roman" w:cs="Times New Roman"/>
          <w:lang w:val="en-US"/>
        </w:rPr>
      </w:pPr>
    </w:p>
    <w:p w:rsidR="00E77025" w:rsidRPr="002B6F7B" w:rsidRDefault="008008F3" w:rsidP="00E77025">
      <w:pPr>
        <w:rPr>
          <w:rFonts w:ascii="Times New Roman" w:hAnsi="Times New Roman" w:cs="Times New Roman"/>
        </w:rPr>
      </w:pPr>
      <w:r>
        <w:rPr>
          <w:rFonts w:ascii="Times New Roman" w:hAnsi="Times New Roman" w:cs="Times New Roman"/>
        </w:rPr>
        <w:t>Table 19</w:t>
      </w:r>
      <w:r w:rsidR="00A0658E" w:rsidRPr="002B6F7B">
        <w:rPr>
          <w:rFonts w:ascii="Times New Roman" w:hAnsi="Times New Roman" w:cs="Times New Roman"/>
        </w:rPr>
        <w:t xml:space="preserve">: </w:t>
      </w:r>
      <w:r w:rsidR="00E77025" w:rsidRPr="002B6F7B">
        <w:rPr>
          <w:rFonts w:ascii="Times New Roman" w:hAnsi="Times New Roman" w:cs="Times New Roman"/>
        </w:rPr>
        <w:t>Model summary of the regressions for 2002 including the different industries</w:t>
      </w:r>
    </w:p>
    <w:tbl>
      <w:tblPr>
        <w:tblStyle w:val="LightList"/>
        <w:tblW w:w="4166" w:type="pct"/>
        <w:tblLook w:val="0620"/>
      </w:tblPr>
      <w:tblGrid>
        <w:gridCol w:w="1547"/>
        <w:gridCol w:w="1547"/>
        <w:gridCol w:w="1546"/>
        <w:gridCol w:w="1546"/>
        <w:gridCol w:w="1546"/>
      </w:tblGrid>
      <w:tr w:rsidR="00E77025" w:rsidTr="00E77025">
        <w:trPr>
          <w:cnfStyle w:val="100000000000"/>
        </w:trPr>
        <w:tc>
          <w:tcPr>
            <w:tcW w:w="1000" w:type="pct"/>
          </w:tcPr>
          <w:p w:rsidR="00E77025" w:rsidRDefault="00E77025" w:rsidP="006E429D">
            <w:r>
              <w:t>20</w:t>
            </w:r>
            <w:r w:rsidR="00696504">
              <w:t>0</w:t>
            </w:r>
            <w:r>
              <w:t>2</w:t>
            </w:r>
          </w:p>
        </w:tc>
        <w:tc>
          <w:tcPr>
            <w:tcW w:w="1000" w:type="pct"/>
          </w:tcPr>
          <w:p w:rsidR="00E77025" w:rsidRDefault="00E77025" w:rsidP="006E429D">
            <w:r>
              <w:t>ROA</w:t>
            </w:r>
          </w:p>
        </w:tc>
        <w:tc>
          <w:tcPr>
            <w:tcW w:w="1000" w:type="pct"/>
          </w:tcPr>
          <w:p w:rsidR="00E77025" w:rsidRDefault="00E77025" w:rsidP="006E429D">
            <w:r>
              <w:t>ROE</w:t>
            </w:r>
          </w:p>
        </w:tc>
        <w:tc>
          <w:tcPr>
            <w:tcW w:w="1000" w:type="pct"/>
          </w:tcPr>
          <w:p w:rsidR="00E77025" w:rsidRDefault="00E77025" w:rsidP="006E429D">
            <w:r>
              <w:t>Tobin’s Q</w:t>
            </w:r>
          </w:p>
        </w:tc>
        <w:tc>
          <w:tcPr>
            <w:tcW w:w="1000" w:type="pct"/>
          </w:tcPr>
          <w:p w:rsidR="00E77025" w:rsidRDefault="00E77025" w:rsidP="006E429D">
            <w:r>
              <w:t>Market value</w:t>
            </w:r>
          </w:p>
        </w:tc>
      </w:tr>
      <w:tr w:rsidR="00E77025" w:rsidTr="00E77025">
        <w:tc>
          <w:tcPr>
            <w:tcW w:w="1000" w:type="pct"/>
          </w:tcPr>
          <w:p w:rsidR="00E77025" w:rsidRPr="00CC3F2F" w:rsidRDefault="00E77025" w:rsidP="006E429D">
            <w:pPr>
              <w:rPr>
                <w:sz w:val="20"/>
                <w:szCs w:val="20"/>
              </w:rPr>
            </w:pPr>
            <w:r w:rsidRPr="00CC3F2F">
              <w:rPr>
                <w:sz w:val="20"/>
                <w:szCs w:val="20"/>
              </w:rPr>
              <w:t xml:space="preserve">R </w:t>
            </w:r>
          </w:p>
        </w:tc>
        <w:tc>
          <w:tcPr>
            <w:tcW w:w="1000" w:type="pct"/>
          </w:tcPr>
          <w:p w:rsidR="00E77025" w:rsidRPr="00CC3F2F" w:rsidRDefault="005C5B76" w:rsidP="006E429D">
            <w:pPr>
              <w:rPr>
                <w:sz w:val="20"/>
                <w:szCs w:val="20"/>
              </w:rPr>
            </w:pPr>
            <w:r w:rsidRPr="00CC3F2F">
              <w:rPr>
                <w:sz w:val="20"/>
                <w:szCs w:val="20"/>
              </w:rPr>
              <w:t>0,390</w:t>
            </w:r>
          </w:p>
        </w:tc>
        <w:tc>
          <w:tcPr>
            <w:tcW w:w="1000" w:type="pct"/>
          </w:tcPr>
          <w:p w:rsidR="00E77025" w:rsidRPr="00CC3F2F" w:rsidRDefault="005C5B76" w:rsidP="006E429D">
            <w:pPr>
              <w:rPr>
                <w:iCs/>
                <w:sz w:val="20"/>
                <w:szCs w:val="20"/>
              </w:rPr>
            </w:pPr>
            <w:r w:rsidRPr="00CC3F2F">
              <w:rPr>
                <w:iCs/>
                <w:sz w:val="20"/>
                <w:szCs w:val="20"/>
              </w:rPr>
              <w:t>0,281</w:t>
            </w:r>
          </w:p>
        </w:tc>
        <w:tc>
          <w:tcPr>
            <w:tcW w:w="1000" w:type="pct"/>
          </w:tcPr>
          <w:p w:rsidR="00E77025" w:rsidRPr="00CC3F2F" w:rsidRDefault="005C5B76" w:rsidP="006E429D">
            <w:pPr>
              <w:rPr>
                <w:sz w:val="20"/>
                <w:szCs w:val="20"/>
              </w:rPr>
            </w:pPr>
            <w:r w:rsidRPr="00CC3F2F">
              <w:rPr>
                <w:sz w:val="20"/>
                <w:szCs w:val="20"/>
              </w:rPr>
              <w:t>0,550</w:t>
            </w:r>
          </w:p>
        </w:tc>
        <w:tc>
          <w:tcPr>
            <w:tcW w:w="1000" w:type="pct"/>
          </w:tcPr>
          <w:p w:rsidR="00E77025" w:rsidRPr="00CC3F2F" w:rsidRDefault="005C5B76" w:rsidP="006E429D">
            <w:pPr>
              <w:rPr>
                <w:sz w:val="20"/>
                <w:szCs w:val="20"/>
              </w:rPr>
            </w:pPr>
            <w:r w:rsidRPr="00CC3F2F">
              <w:rPr>
                <w:sz w:val="20"/>
                <w:szCs w:val="20"/>
              </w:rPr>
              <w:t>0,864</w:t>
            </w:r>
          </w:p>
        </w:tc>
      </w:tr>
      <w:tr w:rsidR="00E77025" w:rsidTr="00E77025">
        <w:tc>
          <w:tcPr>
            <w:tcW w:w="1000" w:type="pct"/>
          </w:tcPr>
          <w:p w:rsidR="00E77025" w:rsidRPr="00CC3F2F" w:rsidRDefault="00E77025" w:rsidP="006E429D">
            <w:pPr>
              <w:rPr>
                <w:sz w:val="20"/>
                <w:szCs w:val="20"/>
              </w:rPr>
            </w:pPr>
            <w:r w:rsidRPr="00CC3F2F">
              <w:rPr>
                <w:sz w:val="20"/>
                <w:szCs w:val="20"/>
              </w:rPr>
              <w:t>R square</w:t>
            </w:r>
          </w:p>
        </w:tc>
        <w:tc>
          <w:tcPr>
            <w:tcW w:w="1000" w:type="pct"/>
          </w:tcPr>
          <w:p w:rsidR="00E77025" w:rsidRPr="00CC3F2F" w:rsidRDefault="005C5B76" w:rsidP="006E429D">
            <w:pPr>
              <w:rPr>
                <w:sz w:val="20"/>
                <w:szCs w:val="20"/>
              </w:rPr>
            </w:pPr>
            <w:r w:rsidRPr="00CC3F2F">
              <w:rPr>
                <w:sz w:val="20"/>
                <w:szCs w:val="20"/>
              </w:rPr>
              <w:t>0,152</w:t>
            </w:r>
          </w:p>
        </w:tc>
        <w:tc>
          <w:tcPr>
            <w:tcW w:w="1000" w:type="pct"/>
          </w:tcPr>
          <w:p w:rsidR="00E77025" w:rsidRPr="00CC3F2F" w:rsidRDefault="005C5B76" w:rsidP="006E429D">
            <w:pPr>
              <w:rPr>
                <w:iCs/>
                <w:sz w:val="20"/>
                <w:szCs w:val="20"/>
              </w:rPr>
            </w:pPr>
            <w:r w:rsidRPr="00CC3F2F">
              <w:rPr>
                <w:iCs/>
                <w:sz w:val="20"/>
                <w:szCs w:val="20"/>
              </w:rPr>
              <w:t>0,079</w:t>
            </w:r>
          </w:p>
        </w:tc>
        <w:tc>
          <w:tcPr>
            <w:tcW w:w="1000" w:type="pct"/>
          </w:tcPr>
          <w:p w:rsidR="00E77025" w:rsidRPr="00CC3F2F" w:rsidRDefault="005C5B76" w:rsidP="006E429D">
            <w:pPr>
              <w:rPr>
                <w:sz w:val="20"/>
                <w:szCs w:val="20"/>
              </w:rPr>
            </w:pPr>
            <w:r w:rsidRPr="00CC3F2F">
              <w:rPr>
                <w:sz w:val="20"/>
                <w:szCs w:val="20"/>
              </w:rPr>
              <w:t>0,303</w:t>
            </w:r>
          </w:p>
        </w:tc>
        <w:tc>
          <w:tcPr>
            <w:tcW w:w="1000" w:type="pct"/>
          </w:tcPr>
          <w:p w:rsidR="00E77025" w:rsidRPr="00CC3F2F" w:rsidRDefault="005C5B76" w:rsidP="006E429D">
            <w:pPr>
              <w:rPr>
                <w:sz w:val="20"/>
                <w:szCs w:val="20"/>
              </w:rPr>
            </w:pPr>
            <w:r w:rsidRPr="00CC3F2F">
              <w:rPr>
                <w:sz w:val="20"/>
                <w:szCs w:val="20"/>
              </w:rPr>
              <w:t>0,746</w:t>
            </w:r>
          </w:p>
        </w:tc>
      </w:tr>
      <w:tr w:rsidR="009828A2" w:rsidTr="00E77025">
        <w:tc>
          <w:tcPr>
            <w:tcW w:w="1000" w:type="pct"/>
          </w:tcPr>
          <w:p w:rsidR="009828A2" w:rsidRDefault="009828A2" w:rsidP="006E429D">
            <w:r>
              <w:t>Adjusted R square</w:t>
            </w:r>
          </w:p>
        </w:tc>
        <w:tc>
          <w:tcPr>
            <w:tcW w:w="1000" w:type="pct"/>
          </w:tcPr>
          <w:p w:rsidR="009828A2" w:rsidRDefault="009828A2" w:rsidP="006E429D">
            <w:r w:rsidRPr="00CC3F2F">
              <w:rPr>
                <w:sz w:val="20"/>
                <w:szCs w:val="20"/>
              </w:rPr>
              <w:t>0,133</w:t>
            </w:r>
          </w:p>
        </w:tc>
        <w:tc>
          <w:tcPr>
            <w:tcW w:w="1000" w:type="pct"/>
          </w:tcPr>
          <w:p w:rsidR="009828A2" w:rsidRDefault="009828A2" w:rsidP="006E429D">
            <w:pPr>
              <w:rPr>
                <w:iCs/>
              </w:rPr>
            </w:pPr>
            <w:r w:rsidRPr="00CC3F2F">
              <w:rPr>
                <w:iCs/>
                <w:sz w:val="20"/>
                <w:szCs w:val="20"/>
              </w:rPr>
              <w:t>0,058</w:t>
            </w:r>
          </w:p>
        </w:tc>
        <w:tc>
          <w:tcPr>
            <w:tcW w:w="1000" w:type="pct"/>
          </w:tcPr>
          <w:p w:rsidR="009828A2" w:rsidRDefault="009828A2" w:rsidP="006E429D">
            <w:r w:rsidRPr="00CC3F2F">
              <w:rPr>
                <w:sz w:val="20"/>
                <w:szCs w:val="20"/>
              </w:rPr>
              <w:t>0,287</w:t>
            </w:r>
          </w:p>
        </w:tc>
        <w:tc>
          <w:tcPr>
            <w:tcW w:w="1000" w:type="pct"/>
          </w:tcPr>
          <w:p w:rsidR="009828A2" w:rsidRDefault="009828A2" w:rsidP="006E429D">
            <w:r w:rsidRPr="00CC3F2F">
              <w:rPr>
                <w:sz w:val="20"/>
                <w:szCs w:val="20"/>
              </w:rPr>
              <w:t>0,740</w:t>
            </w:r>
          </w:p>
        </w:tc>
      </w:tr>
    </w:tbl>
    <w:p w:rsidR="00E77025" w:rsidRDefault="00E77025" w:rsidP="00E77025"/>
    <w:p w:rsidR="00BB051B" w:rsidRDefault="00BB051B" w:rsidP="00E77025">
      <w:pPr>
        <w:rPr>
          <w:rFonts w:ascii="Times New Roman" w:hAnsi="Times New Roman" w:cs="Times New Roman"/>
        </w:rPr>
      </w:pPr>
    </w:p>
    <w:p w:rsidR="00E77025" w:rsidRPr="002B6F7B" w:rsidRDefault="008008F3" w:rsidP="00E77025">
      <w:pPr>
        <w:rPr>
          <w:rFonts w:ascii="Times New Roman" w:hAnsi="Times New Roman" w:cs="Times New Roman"/>
        </w:rPr>
      </w:pPr>
      <w:r>
        <w:rPr>
          <w:rFonts w:ascii="Times New Roman" w:hAnsi="Times New Roman" w:cs="Times New Roman"/>
        </w:rPr>
        <w:t>Table 20</w:t>
      </w:r>
      <w:r w:rsidR="00A0658E" w:rsidRPr="002B6F7B">
        <w:rPr>
          <w:rFonts w:ascii="Times New Roman" w:hAnsi="Times New Roman" w:cs="Times New Roman"/>
        </w:rPr>
        <w:t xml:space="preserve">: </w:t>
      </w:r>
      <w:r w:rsidR="00E77025" w:rsidRPr="002B6F7B">
        <w:rPr>
          <w:rFonts w:ascii="Times New Roman" w:hAnsi="Times New Roman" w:cs="Times New Roman"/>
        </w:rPr>
        <w:t>Model summary of the regressions for 2012 including the different industries</w:t>
      </w:r>
    </w:p>
    <w:tbl>
      <w:tblPr>
        <w:tblStyle w:val="LightList"/>
        <w:tblW w:w="4166" w:type="pct"/>
        <w:tblLook w:val="0620"/>
      </w:tblPr>
      <w:tblGrid>
        <w:gridCol w:w="1547"/>
        <w:gridCol w:w="1547"/>
        <w:gridCol w:w="1546"/>
        <w:gridCol w:w="1546"/>
        <w:gridCol w:w="1546"/>
      </w:tblGrid>
      <w:tr w:rsidR="00E77025" w:rsidTr="006E429D">
        <w:trPr>
          <w:cnfStyle w:val="100000000000"/>
        </w:trPr>
        <w:tc>
          <w:tcPr>
            <w:tcW w:w="1000" w:type="pct"/>
          </w:tcPr>
          <w:p w:rsidR="00E77025" w:rsidRDefault="00E77025" w:rsidP="006E429D">
            <w:r>
              <w:t>2012</w:t>
            </w:r>
          </w:p>
        </w:tc>
        <w:tc>
          <w:tcPr>
            <w:tcW w:w="1000" w:type="pct"/>
          </w:tcPr>
          <w:p w:rsidR="00E77025" w:rsidRDefault="00E77025" w:rsidP="006E429D">
            <w:r>
              <w:t>ROA</w:t>
            </w:r>
          </w:p>
        </w:tc>
        <w:tc>
          <w:tcPr>
            <w:tcW w:w="1000" w:type="pct"/>
          </w:tcPr>
          <w:p w:rsidR="00E77025" w:rsidRDefault="00E77025" w:rsidP="006E429D">
            <w:r>
              <w:t>ROE</w:t>
            </w:r>
          </w:p>
        </w:tc>
        <w:tc>
          <w:tcPr>
            <w:tcW w:w="1000" w:type="pct"/>
          </w:tcPr>
          <w:p w:rsidR="00E77025" w:rsidRDefault="00E77025" w:rsidP="006E429D">
            <w:r>
              <w:t>Tobin’s Q</w:t>
            </w:r>
          </w:p>
        </w:tc>
        <w:tc>
          <w:tcPr>
            <w:tcW w:w="1000" w:type="pct"/>
          </w:tcPr>
          <w:p w:rsidR="00E77025" w:rsidRDefault="00E77025" w:rsidP="006E429D">
            <w:r>
              <w:t>Market value</w:t>
            </w:r>
          </w:p>
        </w:tc>
      </w:tr>
      <w:tr w:rsidR="006E429D" w:rsidTr="006E429D">
        <w:tc>
          <w:tcPr>
            <w:tcW w:w="1000" w:type="pct"/>
          </w:tcPr>
          <w:p w:rsidR="006E429D" w:rsidRPr="00CC3F2F" w:rsidRDefault="006E429D" w:rsidP="006E429D">
            <w:pPr>
              <w:rPr>
                <w:sz w:val="20"/>
                <w:szCs w:val="20"/>
              </w:rPr>
            </w:pPr>
            <w:r w:rsidRPr="00CC3F2F">
              <w:rPr>
                <w:sz w:val="20"/>
                <w:szCs w:val="20"/>
              </w:rPr>
              <w:t xml:space="preserve">R </w:t>
            </w:r>
          </w:p>
        </w:tc>
        <w:tc>
          <w:tcPr>
            <w:tcW w:w="1000" w:type="pct"/>
          </w:tcPr>
          <w:p w:rsidR="006E429D" w:rsidRPr="00CC3F2F" w:rsidRDefault="006C3825" w:rsidP="006E429D">
            <w:pPr>
              <w:rPr>
                <w:sz w:val="20"/>
                <w:szCs w:val="20"/>
              </w:rPr>
            </w:pPr>
            <w:r w:rsidRPr="00CC3F2F">
              <w:rPr>
                <w:sz w:val="20"/>
                <w:szCs w:val="20"/>
              </w:rPr>
              <w:t>0,259</w:t>
            </w:r>
          </w:p>
        </w:tc>
        <w:tc>
          <w:tcPr>
            <w:tcW w:w="1000" w:type="pct"/>
          </w:tcPr>
          <w:p w:rsidR="006E429D" w:rsidRPr="00CC3F2F" w:rsidRDefault="006C3825" w:rsidP="006E429D">
            <w:pPr>
              <w:rPr>
                <w:iCs/>
                <w:sz w:val="20"/>
                <w:szCs w:val="20"/>
              </w:rPr>
            </w:pPr>
            <w:r w:rsidRPr="00CC3F2F">
              <w:rPr>
                <w:iCs/>
                <w:sz w:val="20"/>
                <w:szCs w:val="20"/>
              </w:rPr>
              <w:t>0,175</w:t>
            </w:r>
          </w:p>
        </w:tc>
        <w:tc>
          <w:tcPr>
            <w:tcW w:w="1000" w:type="pct"/>
          </w:tcPr>
          <w:p w:rsidR="006E429D" w:rsidRPr="00CC3F2F" w:rsidRDefault="006C3825" w:rsidP="006E429D">
            <w:pPr>
              <w:rPr>
                <w:sz w:val="20"/>
                <w:szCs w:val="20"/>
              </w:rPr>
            </w:pPr>
            <w:r w:rsidRPr="00CC3F2F">
              <w:rPr>
                <w:sz w:val="20"/>
                <w:szCs w:val="20"/>
              </w:rPr>
              <w:t>0,742</w:t>
            </w:r>
          </w:p>
        </w:tc>
        <w:tc>
          <w:tcPr>
            <w:tcW w:w="1000" w:type="pct"/>
          </w:tcPr>
          <w:p w:rsidR="006E429D" w:rsidRPr="00CC3F2F" w:rsidRDefault="006C3825" w:rsidP="006E429D">
            <w:pPr>
              <w:rPr>
                <w:sz w:val="20"/>
                <w:szCs w:val="20"/>
              </w:rPr>
            </w:pPr>
            <w:r w:rsidRPr="00CC3F2F">
              <w:rPr>
                <w:sz w:val="20"/>
                <w:szCs w:val="20"/>
              </w:rPr>
              <w:t>0,842</w:t>
            </w:r>
          </w:p>
        </w:tc>
      </w:tr>
      <w:tr w:rsidR="006E429D" w:rsidTr="006E429D">
        <w:tc>
          <w:tcPr>
            <w:tcW w:w="1000" w:type="pct"/>
          </w:tcPr>
          <w:p w:rsidR="006E429D" w:rsidRPr="00CC3F2F" w:rsidRDefault="006E429D" w:rsidP="006E429D">
            <w:pPr>
              <w:rPr>
                <w:sz w:val="20"/>
                <w:szCs w:val="20"/>
              </w:rPr>
            </w:pPr>
            <w:r w:rsidRPr="00CC3F2F">
              <w:rPr>
                <w:sz w:val="20"/>
                <w:szCs w:val="20"/>
              </w:rPr>
              <w:t>R square</w:t>
            </w:r>
          </w:p>
        </w:tc>
        <w:tc>
          <w:tcPr>
            <w:tcW w:w="1000" w:type="pct"/>
          </w:tcPr>
          <w:p w:rsidR="006E429D" w:rsidRPr="00CC3F2F" w:rsidRDefault="006C3825" w:rsidP="006E429D">
            <w:pPr>
              <w:rPr>
                <w:sz w:val="20"/>
                <w:szCs w:val="20"/>
              </w:rPr>
            </w:pPr>
            <w:r w:rsidRPr="00CC3F2F">
              <w:rPr>
                <w:sz w:val="20"/>
                <w:szCs w:val="20"/>
              </w:rPr>
              <w:t>0,067</w:t>
            </w:r>
          </w:p>
        </w:tc>
        <w:tc>
          <w:tcPr>
            <w:tcW w:w="1000" w:type="pct"/>
          </w:tcPr>
          <w:p w:rsidR="006E429D" w:rsidRPr="00CC3F2F" w:rsidRDefault="006C3825" w:rsidP="006E429D">
            <w:pPr>
              <w:rPr>
                <w:iCs/>
                <w:sz w:val="20"/>
                <w:szCs w:val="20"/>
              </w:rPr>
            </w:pPr>
            <w:r w:rsidRPr="00CC3F2F">
              <w:rPr>
                <w:iCs/>
                <w:sz w:val="20"/>
                <w:szCs w:val="20"/>
              </w:rPr>
              <w:t>0,031</w:t>
            </w:r>
          </w:p>
        </w:tc>
        <w:tc>
          <w:tcPr>
            <w:tcW w:w="1000" w:type="pct"/>
          </w:tcPr>
          <w:p w:rsidR="006E429D" w:rsidRPr="00CC3F2F" w:rsidRDefault="006C3825" w:rsidP="006E429D">
            <w:pPr>
              <w:rPr>
                <w:sz w:val="20"/>
                <w:szCs w:val="20"/>
              </w:rPr>
            </w:pPr>
            <w:r w:rsidRPr="00CC3F2F">
              <w:rPr>
                <w:sz w:val="20"/>
                <w:szCs w:val="20"/>
              </w:rPr>
              <w:t>0,551</w:t>
            </w:r>
          </w:p>
        </w:tc>
        <w:tc>
          <w:tcPr>
            <w:tcW w:w="1000" w:type="pct"/>
          </w:tcPr>
          <w:p w:rsidR="006E429D" w:rsidRPr="00CC3F2F" w:rsidRDefault="006C3825" w:rsidP="006E429D">
            <w:pPr>
              <w:rPr>
                <w:sz w:val="20"/>
                <w:szCs w:val="20"/>
              </w:rPr>
            </w:pPr>
            <w:r w:rsidRPr="00CC3F2F">
              <w:rPr>
                <w:sz w:val="20"/>
                <w:szCs w:val="20"/>
              </w:rPr>
              <w:t>0,710</w:t>
            </w:r>
          </w:p>
        </w:tc>
      </w:tr>
      <w:tr w:rsidR="009828A2" w:rsidTr="006E429D">
        <w:tc>
          <w:tcPr>
            <w:tcW w:w="1000" w:type="pct"/>
          </w:tcPr>
          <w:p w:rsidR="009828A2" w:rsidRDefault="009828A2" w:rsidP="006E429D">
            <w:r>
              <w:t>Adjusted R square</w:t>
            </w:r>
          </w:p>
        </w:tc>
        <w:tc>
          <w:tcPr>
            <w:tcW w:w="1000" w:type="pct"/>
          </w:tcPr>
          <w:p w:rsidR="009828A2" w:rsidRDefault="009828A2" w:rsidP="006E429D">
            <w:r w:rsidRPr="00CC3F2F">
              <w:rPr>
                <w:sz w:val="20"/>
                <w:szCs w:val="20"/>
              </w:rPr>
              <w:t>0,047</w:t>
            </w:r>
          </w:p>
        </w:tc>
        <w:tc>
          <w:tcPr>
            <w:tcW w:w="1000" w:type="pct"/>
          </w:tcPr>
          <w:p w:rsidR="009828A2" w:rsidRDefault="009828A2" w:rsidP="006E429D">
            <w:pPr>
              <w:rPr>
                <w:iCs/>
              </w:rPr>
            </w:pPr>
            <w:r w:rsidRPr="00CC3F2F">
              <w:rPr>
                <w:iCs/>
                <w:sz w:val="20"/>
                <w:szCs w:val="20"/>
              </w:rPr>
              <w:t>0,010</w:t>
            </w:r>
          </w:p>
        </w:tc>
        <w:tc>
          <w:tcPr>
            <w:tcW w:w="1000" w:type="pct"/>
          </w:tcPr>
          <w:p w:rsidR="009828A2" w:rsidRDefault="009828A2" w:rsidP="006E429D">
            <w:r w:rsidRPr="00CC3F2F">
              <w:rPr>
                <w:sz w:val="20"/>
                <w:szCs w:val="20"/>
              </w:rPr>
              <w:t>0,541</w:t>
            </w:r>
          </w:p>
        </w:tc>
        <w:tc>
          <w:tcPr>
            <w:tcW w:w="1000" w:type="pct"/>
          </w:tcPr>
          <w:p w:rsidR="009828A2" w:rsidRDefault="009828A2" w:rsidP="006E429D">
            <w:r w:rsidRPr="00CC3F2F">
              <w:rPr>
                <w:sz w:val="20"/>
                <w:szCs w:val="20"/>
              </w:rPr>
              <w:t>0,703</w:t>
            </w:r>
          </w:p>
        </w:tc>
      </w:tr>
    </w:tbl>
    <w:p w:rsidR="00E77025" w:rsidRPr="00E77025" w:rsidRDefault="00E77025" w:rsidP="00E77025">
      <w:pPr>
        <w:spacing w:after="120" w:line="360" w:lineRule="auto"/>
        <w:jc w:val="both"/>
        <w:rPr>
          <w:rFonts w:ascii="Times New Roman" w:hAnsi="Times New Roman" w:cs="Times New Roman"/>
          <w:lang w:val="en-US"/>
        </w:rPr>
      </w:pPr>
    </w:p>
    <w:p w:rsidR="002832F2" w:rsidRDefault="00EB720E" w:rsidP="00C24B30">
      <w:pPr>
        <w:pStyle w:val="Heading2"/>
        <w:numPr>
          <w:ilvl w:val="1"/>
          <w:numId w:val="1"/>
        </w:numPr>
        <w:spacing w:after="120" w:line="360" w:lineRule="auto"/>
        <w:jc w:val="both"/>
        <w:rPr>
          <w:lang w:val="en-US"/>
        </w:rPr>
      </w:pPr>
      <w:bookmarkStart w:id="73" w:name="_Toc240015776"/>
      <w:r>
        <w:rPr>
          <w:lang w:val="en-US"/>
        </w:rPr>
        <w:t>Conclusion</w:t>
      </w:r>
      <w:bookmarkEnd w:id="73"/>
    </w:p>
    <w:p w:rsidR="00EB720E" w:rsidRDefault="00C658C5" w:rsidP="00C658C5">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For 2002 the hypothesis 1</w:t>
      </w:r>
      <w:r>
        <w:rPr>
          <w:rFonts w:ascii="Times New Roman" w:hAnsi="Times New Roman" w:cs="Times New Roman"/>
          <w:vertAlign w:val="subscript"/>
          <w:lang w:val="en-US"/>
        </w:rPr>
        <w:t>0</w:t>
      </w:r>
      <w:r>
        <w:rPr>
          <w:rFonts w:ascii="Times New Roman" w:hAnsi="Times New Roman" w:cs="Times New Roman"/>
          <w:lang w:val="en-US"/>
        </w:rPr>
        <w:t>, 3</w:t>
      </w:r>
      <w:r>
        <w:rPr>
          <w:rFonts w:ascii="Times New Roman" w:hAnsi="Times New Roman" w:cs="Times New Roman"/>
          <w:vertAlign w:val="subscript"/>
          <w:lang w:val="en-US"/>
        </w:rPr>
        <w:t>0</w:t>
      </w:r>
      <w:r>
        <w:rPr>
          <w:rFonts w:ascii="Times New Roman" w:hAnsi="Times New Roman" w:cs="Times New Roman"/>
          <w:lang w:val="en-US"/>
        </w:rPr>
        <w:t xml:space="preserve"> and 4</w:t>
      </w:r>
      <w:r>
        <w:rPr>
          <w:rFonts w:ascii="Times New Roman" w:hAnsi="Times New Roman" w:cs="Times New Roman"/>
          <w:vertAlign w:val="subscript"/>
          <w:lang w:val="en-US"/>
        </w:rPr>
        <w:t>0</w:t>
      </w:r>
      <w:r>
        <w:rPr>
          <w:rFonts w:ascii="Times New Roman" w:hAnsi="Times New Roman" w:cs="Times New Roman"/>
          <w:lang w:val="en-US"/>
        </w:rPr>
        <w:t xml:space="preserve"> can be rejected, an influence thus exists of women within board of directors on firm performance measures ROA, Tobin’s Q and market value. Only for percentage of women a significant positive influence</w:t>
      </w:r>
      <w:r w:rsidR="00917DF9">
        <w:rPr>
          <w:rFonts w:ascii="Times New Roman" w:hAnsi="Times New Roman" w:cs="Times New Roman"/>
          <w:lang w:val="en-US"/>
        </w:rPr>
        <w:t xml:space="preserve"> by women</w:t>
      </w:r>
      <w:r>
        <w:rPr>
          <w:rFonts w:ascii="Times New Roman" w:hAnsi="Times New Roman" w:cs="Times New Roman"/>
          <w:lang w:val="en-US"/>
        </w:rPr>
        <w:t xml:space="preserve"> can be found when looking at the ROA. Dummy for gender mostly gives a negative influence on the firm performances, though these values are not significant. The second hypothesis cannot be </w:t>
      </w:r>
      <w:r w:rsidR="00703E0E">
        <w:rPr>
          <w:rFonts w:ascii="Times New Roman" w:hAnsi="Times New Roman" w:cs="Times New Roman"/>
          <w:lang w:val="en-US"/>
        </w:rPr>
        <w:t>rejected,</w:t>
      </w:r>
      <w:r>
        <w:rPr>
          <w:rFonts w:ascii="Times New Roman" w:hAnsi="Times New Roman" w:cs="Times New Roman"/>
          <w:lang w:val="en-US"/>
        </w:rPr>
        <w:t xml:space="preserve"> as there is no significant </w:t>
      </w:r>
      <w:r w:rsidR="00703E0E">
        <w:rPr>
          <w:rFonts w:ascii="Times New Roman" w:hAnsi="Times New Roman" w:cs="Times New Roman"/>
          <w:lang w:val="en-US"/>
        </w:rPr>
        <w:t>value, which</w:t>
      </w:r>
      <w:r>
        <w:rPr>
          <w:rFonts w:ascii="Times New Roman" w:hAnsi="Times New Roman" w:cs="Times New Roman"/>
          <w:lang w:val="en-US"/>
        </w:rPr>
        <w:t xml:space="preserve"> means that women within board of directors have no influence on firm performance when looking at the ROE. </w:t>
      </w:r>
    </w:p>
    <w:p w:rsidR="00C658C5" w:rsidRDefault="00C658C5" w:rsidP="00C658C5">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For 2012 the hypothesis 1</w:t>
      </w:r>
      <w:r>
        <w:rPr>
          <w:rFonts w:ascii="Times New Roman" w:hAnsi="Times New Roman" w:cs="Times New Roman"/>
          <w:vertAlign w:val="subscript"/>
          <w:lang w:val="en-US"/>
        </w:rPr>
        <w:t>0</w:t>
      </w:r>
      <w:r>
        <w:rPr>
          <w:rFonts w:ascii="Times New Roman" w:hAnsi="Times New Roman" w:cs="Times New Roman"/>
          <w:lang w:val="en-US"/>
        </w:rPr>
        <w:t>, 3</w:t>
      </w:r>
      <w:r>
        <w:rPr>
          <w:rFonts w:ascii="Times New Roman" w:hAnsi="Times New Roman" w:cs="Times New Roman"/>
          <w:vertAlign w:val="subscript"/>
          <w:lang w:val="en-US"/>
        </w:rPr>
        <w:t>0</w:t>
      </w:r>
      <w:r>
        <w:rPr>
          <w:rFonts w:ascii="Times New Roman" w:hAnsi="Times New Roman" w:cs="Times New Roman"/>
          <w:lang w:val="en-US"/>
        </w:rPr>
        <w:t xml:space="preserve"> and 4</w:t>
      </w:r>
      <w:r>
        <w:rPr>
          <w:rFonts w:ascii="Times New Roman" w:hAnsi="Times New Roman" w:cs="Times New Roman"/>
          <w:vertAlign w:val="subscript"/>
          <w:lang w:val="en-US"/>
        </w:rPr>
        <w:t>0</w:t>
      </w:r>
      <w:r>
        <w:rPr>
          <w:rFonts w:ascii="Times New Roman" w:hAnsi="Times New Roman" w:cs="Times New Roman"/>
          <w:lang w:val="en-US"/>
        </w:rPr>
        <w:t xml:space="preserve"> can be rejected again, just like for 2002. For percentage of women only negative values can be found, though only for market value a significant negative influence can be found. When looking at dummy for gender only positive influences can be found, but for which none of them are significant. The second hypothesis cannot be </w:t>
      </w:r>
      <w:r w:rsidR="00703E0E">
        <w:rPr>
          <w:rFonts w:ascii="Times New Roman" w:hAnsi="Times New Roman" w:cs="Times New Roman"/>
          <w:lang w:val="en-US"/>
        </w:rPr>
        <w:t>rejected,</w:t>
      </w:r>
      <w:r>
        <w:rPr>
          <w:rFonts w:ascii="Times New Roman" w:hAnsi="Times New Roman" w:cs="Times New Roman"/>
          <w:lang w:val="en-US"/>
        </w:rPr>
        <w:t xml:space="preserve"> as there is no significant </w:t>
      </w:r>
      <w:r w:rsidR="00703E0E">
        <w:rPr>
          <w:rFonts w:ascii="Times New Roman" w:hAnsi="Times New Roman" w:cs="Times New Roman"/>
          <w:lang w:val="en-US"/>
        </w:rPr>
        <w:t>value, which</w:t>
      </w:r>
      <w:r>
        <w:rPr>
          <w:rFonts w:ascii="Times New Roman" w:hAnsi="Times New Roman" w:cs="Times New Roman"/>
          <w:lang w:val="en-US"/>
        </w:rPr>
        <w:t xml:space="preserve"> means that women within board of directors have no influence on firm performance when looking at the ROE. </w:t>
      </w:r>
    </w:p>
    <w:p w:rsidR="008A4511" w:rsidRDefault="001F1D85" w:rsidP="008A4511">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For 2002, when taking into account the distinction for the different industries, the hypotheses 5</w:t>
      </w:r>
      <w:r>
        <w:rPr>
          <w:rFonts w:ascii="Times New Roman" w:hAnsi="Times New Roman" w:cs="Times New Roman"/>
          <w:vertAlign w:val="subscript"/>
          <w:lang w:val="en-US"/>
        </w:rPr>
        <w:t>0</w:t>
      </w:r>
      <w:r>
        <w:rPr>
          <w:rFonts w:ascii="Times New Roman" w:hAnsi="Times New Roman" w:cs="Times New Roman"/>
          <w:lang w:val="en-US"/>
        </w:rPr>
        <w:t>, 6</w:t>
      </w:r>
      <w:r>
        <w:rPr>
          <w:rFonts w:ascii="Times New Roman" w:hAnsi="Times New Roman" w:cs="Times New Roman"/>
          <w:vertAlign w:val="subscript"/>
          <w:lang w:val="en-US"/>
        </w:rPr>
        <w:t>0</w:t>
      </w:r>
      <w:r>
        <w:rPr>
          <w:rFonts w:ascii="Times New Roman" w:hAnsi="Times New Roman" w:cs="Times New Roman"/>
          <w:lang w:val="en-US"/>
        </w:rPr>
        <w:t>, 7</w:t>
      </w:r>
      <w:r>
        <w:rPr>
          <w:rFonts w:ascii="Times New Roman" w:hAnsi="Times New Roman" w:cs="Times New Roman"/>
          <w:vertAlign w:val="subscript"/>
          <w:lang w:val="en-US"/>
        </w:rPr>
        <w:t>0</w:t>
      </w:r>
      <w:r>
        <w:rPr>
          <w:rFonts w:ascii="Times New Roman" w:hAnsi="Times New Roman" w:cs="Times New Roman"/>
          <w:lang w:val="en-US"/>
        </w:rPr>
        <w:t xml:space="preserve"> and 8</w:t>
      </w:r>
      <w:r>
        <w:rPr>
          <w:rFonts w:ascii="Times New Roman" w:hAnsi="Times New Roman" w:cs="Times New Roman"/>
          <w:vertAlign w:val="subscript"/>
          <w:lang w:val="en-US"/>
        </w:rPr>
        <w:t>0</w:t>
      </w:r>
      <w:r>
        <w:rPr>
          <w:rFonts w:ascii="Times New Roman" w:hAnsi="Times New Roman" w:cs="Times New Roman"/>
          <w:lang w:val="en-US"/>
        </w:rPr>
        <w:t xml:space="preserve"> can be rejected.</w:t>
      </w:r>
      <w:r w:rsidR="008A4511">
        <w:rPr>
          <w:rFonts w:ascii="Times New Roman" w:hAnsi="Times New Roman" w:cs="Times New Roman"/>
          <w:lang w:val="en-US"/>
        </w:rPr>
        <w:t xml:space="preserve"> Women within board of directors do have </w:t>
      </w:r>
      <w:r w:rsidR="008A4511">
        <w:rPr>
          <w:rFonts w:ascii="Times New Roman" w:hAnsi="Times New Roman" w:cs="Times New Roman"/>
          <w:lang w:val="en-US"/>
        </w:rPr>
        <w:lastRenderedPageBreak/>
        <w:t xml:space="preserve">influence on the firm performance. Though no significant values can be found for dummy for gender and percentage of women, but it can be seen that percentage of women has a positive influence for most of the dependent variables, and dummy for gender has mostly a negative influence. When looking at the distinction of the different industries some dummies stand out namely dummy for construction, dummy for retail trade and dummy for public services as they give significant values. </w:t>
      </w:r>
      <w:r w:rsidR="00B6222D">
        <w:rPr>
          <w:rFonts w:ascii="Times New Roman" w:hAnsi="Times New Roman" w:cs="Times New Roman"/>
          <w:lang w:val="en-US"/>
        </w:rPr>
        <w:t xml:space="preserve">Women in these industries thus have a positive influence on the firm performances. Also when looking at the transportation and finance industry very significant values arise, which means that women within the transportation industry have a very negative effect on the market value, and women within the finance sector have a very positive effect on the ROE and a very negative influence on the market value. </w:t>
      </w:r>
    </w:p>
    <w:p w:rsidR="00910110" w:rsidRDefault="00856AAE" w:rsidP="008A4511">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For 2012, when taking into account the distinction for the different industries, the hypotheses 5</w:t>
      </w:r>
      <w:r>
        <w:rPr>
          <w:rFonts w:ascii="Times New Roman" w:hAnsi="Times New Roman" w:cs="Times New Roman"/>
          <w:vertAlign w:val="subscript"/>
          <w:lang w:val="en-US"/>
        </w:rPr>
        <w:t>0</w:t>
      </w:r>
      <w:r>
        <w:rPr>
          <w:rFonts w:ascii="Times New Roman" w:hAnsi="Times New Roman" w:cs="Times New Roman"/>
          <w:lang w:val="en-US"/>
        </w:rPr>
        <w:t>, 7</w:t>
      </w:r>
      <w:r>
        <w:rPr>
          <w:rFonts w:ascii="Times New Roman" w:hAnsi="Times New Roman" w:cs="Times New Roman"/>
          <w:vertAlign w:val="subscript"/>
          <w:lang w:val="en-US"/>
        </w:rPr>
        <w:t>0</w:t>
      </w:r>
      <w:r>
        <w:rPr>
          <w:rFonts w:ascii="Times New Roman" w:hAnsi="Times New Roman" w:cs="Times New Roman"/>
          <w:lang w:val="en-US"/>
        </w:rPr>
        <w:t xml:space="preserve"> and 8</w:t>
      </w:r>
      <w:r>
        <w:rPr>
          <w:rFonts w:ascii="Times New Roman" w:hAnsi="Times New Roman" w:cs="Times New Roman"/>
          <w:vertAlign w:val="subscript"/>
          <w:lang w:val="en-US"/>
        </w:rPr>
        <w:t>0</w:t>
      </w:r>
      <w:r>
        <w:rPr>
          <w:rFonts w:ascii="Times New Roman" w:hAnsi="Times New Roman" w:cs="Times New Roman"/>
          <w:lang w:val="en-US"/>
        </w:rPr>
        <w:t xml:space="preserve"> can be rejected. </w:t>
      </w:r>
      <w:r w:rsidR="00BD13FB">
        <w:rPr>
          <w:rFonts w:ascii="Times New Roman" w:hAnsi="Times New Roman" w:cs="Times New Roman"/>
          <w:lang w:val="en-US"/>
        </w:rPr>
        <w:t>Which mean</w:t>
      </w:r>
      <w:r w:rsidR="008613A6">
        <w:rPr>
          <w:rFonts w:ascii="Times New Roman" w:hAnsi="Times New Roman" w:cs="Times New Roman"/>
          <w:lang w:val="en-US"/>
        </w:rPr>
        <w:t>s</w:t>
      </w:r>
      <w:r w:rsidR="00BD13FB">
        <w:rPr>
          <w:rFonts w:ascii="Times New Roman" w:hAnsi="Times New Roman" w:cs="Times New Roman"/>
          <w:lang w:val="en-US"/>
        </w:rPr>
        <w:t xml:space="preserve"> that women within board of directors have an influence on the firm performance of a company. </w:t>
      </w:r>
      <w:r w:rsidR="00B33191">
        <w:rPr>
          <w:rFonts w:ascii="Times New Roman" w:hAnsi="Times New Roman" w:cs="Times New Roman"/>
          <w:lang w:val="en-US"/>
        </w:rPr>
        <w:t>The hypothesis 6</w:t>
      </w:r>
      <w:r w:rsidR="00B33191">
        <w:rPr>
          <w:rFonts w:ascii="Times New Roman" w:hAnsi="Times New Roman" w:cs="Times New Roman"/>
          <w:vertAlign w:val="subscript"/>
          <w:lang w:val="en-US"/>
        </w:rPr>
        <w:t>0</w:t>
      </w:r>
      <w:r w:rsidR="00B33191">
        <w:rPr>
          <w:rFonts w:ascii="Times New Roman" w:hAnsi="Times New Roman" w:cs="Times New Roman"/>
          <w:lang w:val="en-US"/>
        </w:rPr>
        <w:t xml:space="preserve"> cannot be rejected which means that women within board of directors do not have influence on the firm performance. </w:t>
      </w:r>
      <w:r w:rsidR="008613A6">
        <w:rPr>
          <w:rFonts w:ascii="Times New Roman" w:hAnsi="Times New Roman" w:cs="Times New Roman"/>
          <w:lang w:val="en-US"/>
        </w:rPr>
        <w:t>Only a significant negative value can be found for the public service industry, which means that women within this industry have a negative effect on the ROE.</w:t>
      </w:r>
    </w:p>
    <w:p w:rsidR="00917DF9" w:rsidRDefault="00917DF9" w:rsidP="008A4511">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There thus exists a difference on the outcome of the influence of women on firm performance when taking the different industries into account when looking at the ROE. But overall the influence of women on firm performance stays the same when taking the different industries into account.</w:t>
      </w:r>
      <w:r w:rsidR="00B47629">
        <w:rPr>
          <w:rFonts w:ascii="Times New Roman" w:hAnsi="Times New Roman" w:cs="Times New Roman"/>
          <w:lang w:val="en-US"/>
        </w:rPr>
        <w:t xml:space="preserve"> </w:t>
      </w:r>
    </w:p>
    <w:p w:rsidR="0054430C" w:rsidRDefault="0054430C" w:rsidP="008A4511">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When looking at the goodness of fit test it can be seen that in 2002 the model explained more for the ROA and ROE</w:t>
      </w:r>
      <w:r w:rsidR="00FC5772">
        <w:rPr>
          <w:rFonts w:ascii="Times New Roman" w:hAnsi="Times New Roman" w:cs="Times New Roman"/>
          <w:lang w:val="en-US"/>
        </w:rPr>
        <w:t xml:space="preserve"> and thus being a better model</w:t>
      </w:r>
      <w:r>
        <w:rPr>
          <w:rFonts w:ascii="Times New Roman" w:hAnsi="Times New Roman" w:cs="Times New Roman"/>
          <w:lang w:val="en-US"/>
        </w:rPr>
        <w:t>, while in 2012 the model explained more for the Tobin’s Q and the market value</w:t>
      </w:r>
      <w:r w:rsidR="00FC5772">
        <w:rPr>
          <w:rFonts w:ascii="Times New Roman" w:hAnsi="Times New Roman" w:cs="Times New Roman"/>
          <w:lang w:val="en-US"/>
        </w:rPr>
        <w:t xml:space="preserve"> for which they were the better models as the explanatory factor is higher</w:t>
      </w:r>
      <w:r>
        <w:rPr>
          <w:rFonts w:ascii="Times New Roman" w:hAnsi="Times New Roman" w:cs="Times New Roman"/>
          <w:lang w:val="en-US"/>
        </w:rPr>
        <w:t xml:space="preserve">. But when taking into account the different industries in which women work </w:t>
      </w:r>
      <w:r w:rsidR="00FF799F">
        <w:rPr>
          <w:rFonts w:ascii="Times New Roman" w:hAnsi="Times New Roman" w:cs="Times New Roman"/>
          <w:lang w:val="en-US"/>
        </w:rPr>
        <w:t>in and thus having influence in those industries,</w:t>
      </w:r>
      <w:r>
        <w:rPr>
          <w:rFonts w:ascii="Times New Roman" w:hAnsi="Times New Roman" w:cs="Times New Roman"/>
          <w:lang w:val="en-US"/>
        </w:rPr>
        <w:t xml:space="preserve"> the models in 2002 explained more for the ROA, ROE and market valu</w:t>
      </w:r>
      <w:r w:rsidR="00FF799F">
        <w:rPr>
          <w:rFonts w:ascii="Times New Roman" w:hAnsi="Times New Roman" w:cs="Times New Roman"/>
          <w:lang w:val="en-US"/>
        </w:rPr>
        <w:t>e than they d</w:t>
      </w:r>
      <w:r w:rsidR="00FC5772">
        <w:rPr>
          <w:rFonts w:ascii="Times New Roman" w:hAnsi="Times New Roman" w:cs="Times New Roman"/>
          <w:lang w:val="en-US"/>
        </w:rPr>
        <w:t>id</w:t>
      </w:r>
      <w:r w:rsidR="00FF799F">
        <w:rPr>
          <w:rFonts w:ascii="Times New Roman" w:hAnsi="Times New Roman" w:cs="Times New Roman"/>
          <w:lang w:val="en-US"/>
        </w:rPr>
        <w:t xml:space="preserve"> for 2012</w:t>
      </w:r>
      <w:r>
        <w:rPr>
          <w:rFonts w:ascii="Times New Roman" w:hAnsi="Times New Roman" w:cs="Times New Roman"/>
          <w:lang w:val="en-US"/>
        </w:rPr>
        <w:t>. In 2012 the model explained only more for the Tobin’s Q</w:t>
      </w:r>
      <w:r w:rsidR="00FC5772">
        <w:rPr>
          <w:rFonts w:ascii="Times New Roman" w:hAnsi="Times New Roman" w:cs="Times New Roman"/>
          <w:lang w:val="en-US"/>
        </w:rPr>
        <w:t>, for which the model has a larger explanatory power for the Tobin’s Q making it a better model than that of 2002</w:t>
      </w:r>
      <w:r>
        <w:rPr>
          <w:rFonts w:ascii="Times New Roman" w:hAnsi="Times New Roman" w:cs="Times New Roman"/>
          <w:lang w:val="en-US"/>
        </w:rPr>
        <w:t xml:space="preserve">. </w:t>
      </w:r>
    </w:p>
    <w:p w:rsidR="00651EC0" w:rsidRDefault="00651EC0" w:rsidP="008A4511">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 next chapter will capture the discussion and limitations of this study.</w:t>
      </w:r>
    </w:p>
    <w:p w:rsidR="006B10AC" w:rsidRDefault="006B10AC">
      <w:pPr>
        <w:rPr>
          <w:rFonts w:asciiTheme="majorHAnsi" w:eastAsiaTheme="majorEastAsia" w:hAnsiTheme="majorHAnsi" w:cstheme="majorBidi"/>
          <w:b/>
          <w:bCs/>
          <w:color w:val="365F91" w:themeColor="accent1" w:themeShade="BF"/>
          <w:sz w:val="28"/>
          <w:szCs w:val="28"/>
          <w:lang w:val="en-US"/>
        </w:rPr>
      </w:pPr>
      <w:r>
        <w:rPr>
          <w:lang w:val="en-US"/>
        </w:rPr>
        <w:br w:type="page"/>
      </w:r>
    </w:p>
    <w:p w:rsidR="00703441" w:rsidRPr="00703441" w:rsidRDefault="00DC6C93" w:rsidP="00703441">
      <w:pPr>
        <w:pStyle w:val="Heading1"/>
        <w:numPr>
          <w:ilvl w:val="0"/>
          <w:numId w:val="1"/>
        </w:numPr>
        <w:spacing w:after="120" w:line="360" w:lineRule="auto"/>
        <w:jc w:val="both"/>
        <w:rPr>
          <w:lang w:val="en-US"/>
        </w:rPr>
      </w:pPr>
      <w:bookmarkStart w:id="74" w:name="_Toc240015777"/>
      <w:r w:rsidRPr="00BB3289">
        <w:rPr>
          <w:lang w:val="en-US"/>
        </w:rPr>
        <w:lastRenderedPageBreak/>
        <w:t>Discussion and conclusions</w:t>
      </w:r>
      <w:bookmarkEnd w:id="74"/>
    </w:p>
    <w:p w:rsidR="00CB1434" w:rsidRDefault="00CB1434" w:rsidP="00CB1434">
      <w:pPr>
        <w:pStyle w:val="Heading2"/>
        <w:numPr>
          <w:ilvl w:val="1"/>
          <w:numId w:val="1"/>
        </w:numPr>
        <w:rPr>
          <w:lang w:val="en-US"/>
        </w:rPr>
      </w:pPr>
      <w:bookmarkStart w:id="75" w:name="_Toc240015778"/>
      <w:r>
        <w:rPr>
          <w:lang w:val="en-US"/>
        </w:rPr>
        <w:t>Discussion</w:t>
      </w:r>
      <w:r w:rsidR="00C4531C">
        <w:rPr>
          <w:lang w:val="en-US"/>
        </w:rPr>
        <w:t xml:space="preserve"> and limitations</w:t>
      </w:r>
      <w:bookmarkEnd w:id="75"/>
    </w:p>
    <w:p w:rsidR="00CB1434" w:rsidRDefault="00CB1434" w:rsidP="00CB1434">
      <w:pPr>
        <w:rPr>
          <w:lang w:val="en-US"/>
        </w:rPr>
      </w:pPr>
    </w:p>
    <w:p w:rsidR="00B47629" w:rsidRDefault="008461C3" w:rsidP="00AD79BD">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This</w:t>
      </w:r>
      <w:r w:rsidR="00B47629">
        <w:rPr>
          <w:rFonts w:ascii="Times New Roman" w:hAnsi="Times New Roman" w:cs="Times New Roman"/>
          <w:lang w:val="en-US"/>
        </w:rPr>
        <w:t xml:space="preserve"> thesis investigates the influence of women within the board of directors on different kinds of firm performance measures</w:t>
      </w:r>
      <w:r w:rsidR="002A63BB">
        <w:rPr>
          <w:rFonts w:ascii="Times New Roman" w:hAnsi="Times New Roman" w:cs="Times New Roman"/>
          <w:lang w:val="en-US"/>
        </w:rPr>
        <w:t xml:space="preserve"> for 2002 and 2012</w:t>
      </w:r>
      <w:r>
        <w:rPr>
          <w:rFonts w:ascii="Times New Roman" w:hAnsi="Times New Roman" w:cs="Times New Roman"/>
          <w:lang w:val="en-US"/>
        </w:rPr>
        <w:t xml:space="preserve"> and mutually</w:t>
      </w:r>
      <w:r w:rsidR="00C12819">
        <w:rPr>
          <w:rFonts w:ascii="Times New Roman" w:hAnsi="Times New Roman" w:cs="Times New Roman"/>
          <w:lang w:val="en-US"/>
        </w:rPr>
        <w:t>, it is thus a combination of previous studies</w:t>
      </w:r>
      <w:r w:rsidR="001010FC">
        <w:rPr>
          <w:rFonts w:ascii="Times New Roman" w:hAnsi="Times New Roman" w:cs="Times New Roman"/>
          <w:lang w:val="en-US"/>
        </w:rPr>
        <w:t>,</w:t>
      </w:r>
      <w:r w:rsidR="00C12819">
        <w:rPr>
          <w:rFonts w:ascii="Times New Roman" w:hAnsi="Times New Roman" w:cs="Times New Roman"/>
          <w:lang w:val="en-US"/>
        </w:rPr>
        <w:t xml:space="preserve"> which takes into account different measures of firm performances</w:t>
      </w:r>
      <w:r w:rsidR="00B47629">
        <w:rPr>
          <w:rFonts w:ascii="Times New Roman" w:hAnsi="Times New Roman" w:cs="Times New Roman"/>
          <w:lang w:val="en-US"/>
        </w:rPr>
        <w:t xml:space="preserve">. As can be concluded women do have influence on the firm performance of a company most of the times but it depends on which firm performance measure one takes whether this influence is positive or negative. </w:t>
      </w:r>
    </w:p>
    <w:p w:rsidR="008630E4" w:rsidRPr="00C4531C" w:rsidRDefault="00EB06E5" w:rsidP="00C4531C">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Within previous research a lot of different outcomes occurred</w:t>
      </w:r>
      <w:r w:rsidR="00CE7E76">
        <w:rPr>
          <w:rFonts w:ascii="Times New Roman" w:hAnsi="Times New Roman" w:cs="Times New Roman"/>
          <w:lang w:val="en-US"/>
        </w:rPr>
        <w:t>,</w:t>
      </w:r>
      <w:r w:rsidR="008461C3">
        <w:rPr>
          <w:rFonts w:ascii="Times New Roman" w:hAnsi="Times New Roman" w:cs="Times New Roman"/>
          <w:lang w:val="en-US"/>
        </w:rPr>
        <w:t xml:space="preserve"> for example some found</w:t>
      </w:r>
      <w:r w:rsidR="00C12819">
        <w:rPr>
          <w:rFonts w:ascii="Times New Roman" w:hAnsi="Times New Roman" w:cs="Times New Roman"/>
          <w:lang w:val="en-US"/>
        </w:rPr>
        <w:t xml:space="preserve"> a positive link </w:t>
      </w:r>
      <w:sdt>
        <w:sdtPr>
          <w:rPr>
            <w:rFonts w:ascii="Times New Roman" w:hAnsi="Times New Roman" w:cs="Times New Roman"/>
            <w:lang w:val="en-US"/>
          </w:rPr>
          <w:id w:val="23103469"/>
          <w:citation/>
        </w:sdtPr>
        <w:sdtContent>
          <w:r w:rsidR="00B26DF6">
            <w:rPr>
              <w:rFonts w:ascii="Times New Roman" w:hAnsi="Times New Roman" w:cs="Times New Roman"/>
              <w:lang w:val="en-US"/>
            </w:rPr>
            <w:fldChar w:fldCharType="begin"/>
          </w:r>
          <w:r w:rsidR="00C12819" w:rsidRPr="00B05971">
            <w:rPr>
              <w:rFonts w:ascii="Times New Roman" w:hAnsi="Times New Roman" w:cs="Times New Roman"/>
              <w:lang w:val="en-US"/>
            </w:rPr>
            <w:instrText xml:space="preserve"> CITATION NLEr2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(Erhardt, Werbel, &amp; Shrader, 2003)</w:t>
          </w:r>
          <w:r w:rsidR="00B26DF6">
            <w:rPr>
              <w:rFonts w:ascii="Times New Roman" w:hAnsi="Times New Roman" w:cs="Times New Roman"/>
              <w:lang w:val="en-US"/>
            </w:rPr>
            <w:fldChar w:fldCharType="end"/>
          </w:r>
        </w:sdtContent>
      </w:sdt>
      <w:r w:rsidR="00C12819">
        <w:rPr>
          <w:rFonts w:ascii="Times New Roman" w:hAnsi="Times New Roman" w:cs="Times New Roman"/>
          <w:lang w:val="en-US"/>
        </w:rPr>
        <w:t xml:space="preserve">, others found no or a small relation </w:t>
      </w:r>
      <w:sdt>
        <w:sdtPr>
          <w:rPr>
            <w:rFonts w:ascii="Times New Roman" w:hAnsi="Times New Roman" w:cs="Times New Roman"/>
            <w:lang w:val="en-US"/>
          </w:rPr>
          <w:id w:val="23103470"/>
          <w:citation/>
        </w:sdtPr>
        <w:sdtContent>
          <w:r w:rsidR="00B26DF6">
            <w:rPr>
              <w:rFonts w:ascii="Times New Roman" w:hAnsi="Times New Roman" w:cs="Times New Roman"/>
              <w:lang w:val="en-US"/>
            </w:rPr>
            <w:fldChar w:fldCharType="begin"/>
          </w:r>
          <w:r w:rsidR="00C12819" w:rsidRPr="00B05971">
            <w:rPr>
              <w:rFonts w:ascii="Times New Roman" w:hAnsi="Times New Roman" w:cs="Times New Roman"/>
              <w:lang w:val="en-US"/>
            </w:rPr>
            <w:instrText xml:space="preserve"> CITATION Ros07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(Rose, 2007)</w:t>
          </w:r>
          <w:r w:rsidR="00B26DF6">
            <w:rPr>
              <w:rFonts w:ascii="Times New Roman" w:hAnsi="Times New Roman" w:cs="Times New Roman"/>
              <w:lang w:val="en-US"/>
            </w:rPr>
            <w:fldChar w:fldCharType="end"/>
          </w:r>
        </w:sdtContent>
      </w:sdt>
      <w:r w:rsidR="00C12819">
        <w:rPr>
          <w:rFonts w:ascii="Times New Roman" w:hAnsi="Times New Roman" w:cs="Times New Roman"/>
          <w:lang w:val="en-US"/>
        </w:rPr>
        <w:t xml:space="preserve"> and even others found a negative relation between women in board of directors and firm performance </w:t>
      </w:r>
      <w:sdt>
        <w:sdtPr>
          <w:rPr>
            <w:rFonts w:ascii="Times New Roman" w:hAnsi="Times New Roman" w:cs="Times New Roman"/>
            <w:lang w:val="en-US"/>
          </w:rPr>
          <w:id w:val="23103471"/>
          <w:citation/>
        </w:sdtPr>
        <w:sdtContent>
          <w:r w:rsidR="00B26DF6">
            <w:rPr>
              <w:rFonts w:ascii="Times New Roman" w:hAnsi="Times New Roman" w:cs="Times New Roman"/>
              <w:lang w:val="en-US"/>
            </w:rPr>
            <w:fldChar w:fldCharType="begin"/>
          </w:r>
          <w:r w:rsidR="00C12819" w:rsidRPr="00B05971">
            <w:rPr>
              <w:rFonts w:ascii="Times New Roman" w:hAnsi="Times New Roman" w:cs="Times New Roman"/>
              <w:lang w:val="en-US"/>
            </w:rPr>
            <w:instrText xml:space="preserve"> CITATION Wel12 \l 1043 </w:instrText>
          </w:r>
          <w:r w:rsidR="00B26DF6">
            <w:rPr>
              <w:rFonts w:ascii="Times New Roman" w:hAnsi="Times New Roman" w:cs="Times New Roman"/>
              <w:lang w:val="en-US"/>
            </w:rPr>
            <w:fldChar w:fldCharType="separate"/>
          </w:r>
          <w:r w:rsidR="00C416F4" w:rsidRPr="00B05971">
            <w:rPr>
              <w:rFonts w:ascii="Times New Roman" w:hAnsi="Times New Roman" w:cs="Times New Roman"/>
              <w:noProof/>
              <w:lang w:val="en-US"/>
            </w:rPr>
            <w:t>(Wellalage &amp; Locke, 2012)</w:t>
          </w:r>
          <w:r w:rsidR="00B26DF6">
            <w:rPr>
              <w:rFonts w:ascii="Times New Roman" w:hAnsi="Times New Roman" w:cs="Times New Roman"/>
              <w:lang w:val="en-US"/>
            </w:rPr>
            <w:fldChar w:fldCharType="end"/>
          </w:r>
        </w:sdtContent>
      </w:sdt>
      <w:r>
        <w:rPr>
          <w:rFonts w:ascii="Times New Roman" w:hAnsi="Times New Roman" w:cs="Times New Roman"/>
          <w:lang w:val="en-US"/>
        </w:rPr>
        <w:t>.</w:t>
      </w:r>
      <w:r w:rsidR="00C12819">
        <w:rPr>
          <w:rFonts w:ascii="Times New Roman" w:hAnsi="Times New Roman" w:cs="Times New Roman"/>
          <w:lang w:val="en-US"/>
        </w:rPr>
        <w:t xml:space="preserve"> This information of these previous researches</w:t>
      </w:r>
      <w:r w:rsidR="00B47629">
        <w:rPr>
          <w:rFonts w:ascii="Times New Roman" w:hAnsi="Times New Roman" w:cs="Times New Roman"/>
          <w:lang w:val="en-US"/>
        </w:rPr>
        <w:t xml:space="preserve"> corresponds with the study within this thesis. As can be seen the influence of women within board of directors is established, positively and negatively. But also no influence of women has occurred for example for the ROE. </w:t>
      </w:r>
      <w:r w:rsidR="00737527">
        <w:rPr>
          <w:rFonts w:ascii="Times New Roman" w:hAnsi="Times New Roman" w:cs="Times New Roman"/>
          <w:lang w:val="en-US"/>
        </w:rPr>
        <w:t xml:space="preserve">This study thus reproduces the same outcomes as previous studies. </w:t>
      </w:r>
    </w:p>
    <w:p w:rsidR="0066667F" w:rsidRDefault="0066667F" w:rsidP="008630E4">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Within this study the S&amp;P 1500 companies are used for the sample, but as these companies had to exist in 2002 and 2012 a lot of companies within this sample had to be dropped from the sample. It is therefore hard to establish a </w:t>
      </w:r>
      <w:r w:rsidR="00703E0E">
        <w:rPr>
          <w:rFonts w:ascii="Times New Roman" w:hAnsi="Times New Roman" w:cs="Times New Roman"/>
          <w:lang w:val="en-US"/>
        </w:rPr>
        <w:t>conclusion, which</w:t>
      </w:r>
      <w:r>
        <w:rPr>
          <w:rFonts w:ascii="Times New Roman" w:hAnsi="Times New Roman" w:cs="Times New Roman"/>
          <w:lang w:val="en-US"/>
        </w:rPr>
        <w:t xml:space="preserve"> can be generalized for all the companies within North America. </w:t>
      </w:r>
      <w:r w:rsidR="00BF1889">
        <w:rPr>
          <w:rFonts w:ascii="Times New Roman" w:hAnsi="Times New Roman" w:cs="Times New Roman"/>
          <w:lang w:val="en-US"/>
        </w:rPr>
        <w:t xml:space="preserve">Thereby the S&amp;P 1500 companies are mostly large companies it is therefore hard to generalize the outcomes for smaller companies. </w:t>
      </w:r>
    </w:p>
    <w:p w:rsidR="008630E4" w:rsidRDefault="008630E4" w:rsidP="008630E4">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A</w:t>
      </w:r>
      <w:r w:rsidR="0066667F">
        <w:rPr>
          <w:rFonts w:ascii="Times New Roman" w:hAnsi="Times New Roman" w:cs="Times New Roman"/>
          <w:lang w:val="en-US"/>
        </w:rPr>
        <w:t>nother</w:t>
      </w:r>
      <w:r>
        <w:rPr>
          <w:rFonts w:ascii="Times New Roman" w:hAnsi="Times New Roman" w:cs="Times New Roman"/>
          <w:lang w:val="en-US"/>
        </w:rPr>
        <w:t xml:space="preserve"> limitation for this test is that it is hard to establish whether women within board of directors have more influence in 2012 compared to 2002. This thesis used different regressions, but in order to compare regression not a lot of</w:t>
      </w:r>
      <w:r w:rsidR="00363159">
        <w:rPr>
          <w:rFonts w:ascii="Times New Roman" w:hAnsi="Times New Roman" w:cs="Times New Roman"/>
          <w:lang w:val="en-US"/>
        </w:rPr>
        <w:t xml:space="preserve"> extensively</w:t>
      </w:r>
      <w:r>
        <w:rPr>
          <w:rFonts w:ascii="Times New Roman" w:hAnsi="Times New Roman" w:cs="Times New Roman"/>
          <w:lang w:val="en-US"/>
        </w:rPr>
        <w:t xml:space="preserve"> methods can be used, therefore the use of the goodness of fit test was used. But this test only gives information about whether the model is a good fit for what one wants to test. Therefore it is only possible to say whether the model fits better for a certain year compared to another year.</w:t>
      </w:r>
    </w:p>
    <w:p w:rsidR="00BD1C04" w:rsidRDefault="008630E4" w:rsidP="002937D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Another point of interest is the fact that </w:t>
      </w:r>
      <w:r w:rsidR="003E207C">
        <w:rPr>
          <w:rFonts w:ascii="Times New Roman" w:hAnsi="Times New Roman" w:cs="Times New Roman"/>
          <w:lang w:val="en-US"/>
        </w:rPr>
        <w:t xml:space="preserve">it can be said that an improvement on the influence of women within board of directors on firm performance has occurred when </w:t>
      </w:r>
      <w:r w:rsidR="003E207C">
        <w:rPr>
          <w:rFonts w:ascii="Times New Roman" w:hAnsi="Times New Roman" w:cs="Times New Roman"/>
          <w:lang w:val="en-US"/>
        </w:rPr>
        <w:lastRenderedPageBreak/>
        <w:t>comparing 2002 and 2012, but is hard to establish a concrete answer whether this influence is negative or positive.</w:t>
      </w:r>
      <w:r w:rsidR="000C3029">
        <w:rPr>
          <w:rFonts w:ascii="Times New Roman" w:hAnsi="Times New Roman" w:cs="Times New Roman"/>
          <w:lang w:val="en-US"/>
        </w:rPr>
        <w:t xml:space="preserve"> Because when the variable percentage of women shows a negative effect on the firm performance, the variable dummy for gender shows the opposite effect; having a positive effect and vice versa.</w:t>
      </w:r>
      <w:r w:rsidR="003E207C">
        <w:rPr>
          <w:rFonts w:ascii="Times New Roman" w:hAnsi="Times New Roman" w:cs="Times New Roman"/>
          <w:lang w:val="en-US"/>
        </w:rPr>
        <w:t xml:space="preserve"> </w:t>
      </w:r>
      <w:r w:rsidR="00BB6DD6">
        <w:rPr>
          <w:rFonts w:ascii="Times New Roman" w:hAnsi="Times New Roman" w:cs="Times New Roman"/>
          <w:lang w:val="en-US"/>
        </w:rPr>
        <w:t xml:space="preserve">So a recommendation for further research could be to take a closer look at this direction. </w:t>
      </w:r>
      <w:r w:rsidR="00BD1C04">
        <w:rPr>
          <w:rFonts w:ascii="Times New Roman" w:hAnsi="Times New Roman" w:cs="Times New Roman"/>
          <w:lang w:val="en-US"/>
        </w:rPr>
        <w:t xml:space="preserve">Thereby significant outcomes arise for the totals of the models which leads to the adoption of the alternative hypothesis but when looking at the direction of this influence almost no concrete answers can be given as the values of the independent and controlling factors are mostly not significant. </w:t>
      </w:r>
    </w:p>
    <w:p w:rsidR="00443661" w:rsidRDefault="00BB6DD6" w:rsidP="00443661">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Within this study some control variables are already included, though</w:t>
      </w:r>
      <w:r w:rsidR="00443661">
        <w:rPr>
          <w:rFonts w:ascii="Times New Roman" w:hAnsi="Times New Roman" w:cs="Times New Roman"/>
          <w:lang w:val="en-US"/>
        </w:rPr>
        <w:t xml:space="preserve"> it is hard to determine whether all variables are included which should be included</w:t>
      </w:r>
      <w:r>
        <w:rPr>
          <w:rFonts w:ascii="Times New Roman" w:hAnsi="Times New Roman" w:cs="Times New Roman"/>
          <w:lang w:val="en-US"/>
        </w:rPr>
        <w:t>. If a closer look is taken at the goodness of fi</w:t>
      </w:r>
      <w:r w:rsidR="00A22C43">
        <w:rPr>
          <w:rFonts w:ascii="Times New Roman" w:hAnsi="Times New Roman" w:cs="Times New Roman"/>
          <w:lang w:val="en-US"/>
        </w:rPr>
        <w:t>t test</w:t>
      </w:r>
      <w:r>
        <w:rPr>
          <w:rFonts w:ascii="Times New Roman" w:hAnsi="Times New Roman" w:cs="Times New Roman"/>
          <w:lang w:val="en-US"/>
        </w:rPr>
        <w:t xml:space="preserve"> the model </w:t>
      </w:r>
      <w:r w:rsidR="00A22C43">
        <w:rPr>
          <w:rFonts w:ascii="Times New Roman" w:hAnsi="Times New Roman" w:cs="Times New Roman"/>
          <w:lang w:val="en-US"/>
        </w:rPr>
        <w:t xml:space="preserve">for ROE </w:t>
      </w:r>
      <w:r>
        <w:rPr>
          <w:rFonts w:ascii="Times New Roman" w:hAnsi="Times New Roman" w:cs="Times New Roman"/>
          <w:lang w:val="en-US"/>
        </w:rPr>
        <w:t xml:space="preserve">only explains a small amount. Therefore it could be questionable whether </w:t>
      </w:r>
      <w:r w:rsidR="00A22C43">
        <w:rPr>
          <w:rFonts w:ascii="Times New Roman" w:hAnsi="Times New Roman" w:cs="Times New Roman"/>
          <w:lang w:val="en-US"/>
        </w:rPr>
        <w:t>the</w:t>
      </w:r>
      <w:r>
        <w:rPr>
          <w:rFonts w:ascii="Times New Roman" w:hAnsi="Times New Roman" w:cs="Times New Roman"/>
          <w:lang w:val="en-US"/>
        </w:rPr>
        <w:t xml:space="preserve"> model</w:t>
      </w:r>
      <w:r w:rsidR="00A22C43">
        <w:rPr>
          <w:rFonts w:ascii="Times New Roman" w:hAnsi="Times New Roman" w:cs="Times New Roman"/>
          <w:lang w:val="en-US"/>
        </w:rPr>
        <w:t xml:space="preserve"> for the ROE is a good model</w:t>
      </w:r>
      <w:r>
        <w:rPr>
          <w:rFonts w:ascii="Times New Roman" w:hAnsi="Times New Roman" w:cs="Times New Roman"/>
          <w:lang w:val="en-US"/>
        </w:rPr>
        <w:t xml:space="preserve"> to look at</w:t>
      </w:r>
      <w:r w:rsidR="00A22C43">
        <w:rPr>
          <w:rFonts w:ascii="Times New Roman" w:hAnsi="Times New Roman" w:cs="Times New Roman"/>
          <w:lang w:val="en-US"/>
        </w:rPr>
        <w:t xml:space="preserve"> when looking at women and their influence on the ROE.</w:t>
      </w:r>
    </w:p>
    <w:p w:rsidR="00BF1889" w:rsidRDefault="00443661" w:rsidP="00BF188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Thereby women may</w:t>
      </w:r>
      <w:r w:rsidR="003A725D">
        <w:rPr>
          <w:rFonts w:ascii="Times New Roman" w:hAnsi="Times New Roman" w:cs="Times New Roman"/>
          <w:lang w:val="en-US"/>
        </w:rPr>
        <w:t xml:space="preserve"> or may</w:t>
      </w:r>
      <w:r>
        <w:rPr>
          <w:rFonts w:ascii="Times New Roman" w:hAnsi="Times New Roman" w:cs="Times New Roman"/>
          <w:lang w:val="en-US"/>
        </w:rPr>
        <w:t xml:space="preserve"> not have a</w:t>
      </w:r>
      <w:r w:rsidR="00082C0D">
        <w:rPr>
          <w:rFonts w:ascii="Times New Roman" w:hAnsi="Times New Roman" w:cs="Times New Roman"/>
          <w:lang w:val="en-US"/>
        </w:rPr>
        <w:t xml:space="preserve">n </w:t>
      </w:r>
      <w:r>
        <w:rPr>
          <w:rFonts w:ascii="Times New Roman" w:hAnsi="Times New Roman" w:cs="Times New Roman"/>
          <w:lang w:val="en-US"/>
        </w:rPr>
        <w:t xml:space="preserve">influence on the firm performance but they </w:t>
      </w:r>
      <w:r w:rsidR="00703E0E">
        <w:rPr>
          <w:rFonts w:ascii="Times New Roman" w:hAnsi="Times New Roman" w:cs="Times New Roman"/>
          <w:lang w:val="en-US"/>
        </w:rPr>
        <w:t>could have</w:t>
      </w:r>
      <w:r>
        <w:rPr>
          <w:rFonts w:ascii="Times New Roman" w:hAnsi="Times New Roman" w:cs="Times New Roman"/>
          <w:lang w:val="en-US"/>
        </w:rPr>
        <w:t xml:space="preserve"> a</w:t>
      </w:r>
      <w:r w:rsidR="00082C0D">
        <w:rPr>
          <w:rFonts w:ascii="Times New Roman" w:hAnsi="Times New Roman" w:cs="Times New Roman"/>
          <w:lang w:val="en-US"/>
        </w:rPr>
        <w:t xml:space="preserve">n </w:t>
      </w:r>
      <w:r>
        <w:rPr>
          <w:rFonts w:ascii="Times New Roman" w:hAnsi="Times New Roman" w:cs="Times New Roman"/>
          <w:lang w:val="en-US"/>
        </w:rPr>
        <w:t>influence</w:t>
      </w:r>
      <w:r w:rsidR="00082C0D">
        <w:rPr>
          <w:rFonts w:ascii="Times New Roman" w:hAnsi="Times New Roman" w:cs="Times New Roman"/>
          <w:lang w:val="en-US"/>
        </w:rPr>
        <w:t xml:space="preserve"> within other areas of a </w:t>
      </w:r>
      <w:r w:rsidR="00703E0E">
        <w:rPr>
          <w:rFonts w:ascii="Times New Roman" w:hAnsi="Times New Roman" w:cs="Times New Roman"/>
          <w:lang w:val="en-US"/>
        </w:rPr>
        <w:t>company, which are important for example how well people are working together,</w:t>
      </w:r>
      <w:r w:rsidR="00082C0D">
        <w:rPr>
          <w:rFonts w:ascii="Times New Roman" w:hAnsi="Times New Roman" w:cs="Times New Roman"/>
          <w:lang w:val="en-US"/>
        </w:rPr>
        <w:t xml:space="preserve"> and the atmosphere within a company.</w:t>
      </w:r>
      <w:r>
        <w:rPr>
          <w:rFonts w:ascii="Times New Roman" w:hAnsi="Times New Roman" w:cs="Times New Roman"/>
          <w:lang w:val="en-US"/>
        </w:rPr>
        <w:t xml:space="preserve"> </w:t>
      </w:r>
      <w:r w:rsidR="007F7A8F">
        <w:rPr>
          <w:rFonts w:ascii="Times New Roman" w:hAnsi="Times New Roman" w:cs="Times New Roman"/>
          <w:lang w:val="en-US"/>
        </w:rPr>
        <w:t xml:space="preserve">But this is also not taken into account within this study. Therefore a recommendation could be to examine the influence of women in other </w:t>
      </w:r>
      <w:r w:rsidR="00703E0E">
        <w:rPr>
          <w:rFonts w:ascii="Times New Roman" w:hAnsi="Times New Roman" w:cs="Times New Roman"/>
          <w:lang w:val="en-US"/>
        </w:rPr>
        <w:t>fields’</w:t>
      </w:r>
      <w:r w:rsidR="007F7A8F">
        <w:rPr>
          <w:rFonts w:ascii="Times New Roman" w:hAnsi="Times New Roman" w:cs="Times New Roman"/>
          <w:lang w:val="en-US"/>
        </w:rPr>
        <w:t xml:space="preserve"> then firm </w:t>
      </w:r>
      <w:r w:rsidR="00703E0E">
        <w:rPr>
          <w:rFonts w:ascii="Times New Roman" w:hAnsi="Times New Roman" w:cs="Times New Roman"/>
          <w:lang w:val="en-US"/>
        </w:rPr>
        <w:t>performance, which</w:t>
      </w:r>
      <w:r w:rsidR="007F7A8F">
        <w:rPr>
          <w:rFonts w:ascii="Times New Roman" w:hAnsi="Times New Roman" w:cs="Times New Roman"/>
          <w:lang w:val="en-US"/>
        </w:rPr>
        <w:t xml:space="preserve"> are also important for companies</w:t>
      </w:r>
      <w:r w:rsidR="00BF1889">
        <w:rPr>
          <w:rFonts w:ascii="Times New Roman" w:hAnsi="Times New Roman" w:cs="Times New Roman"/>
          <w:lang w:val="en-US"/>
        </w:rPr>
        <w:t xml:space="preserve"> and for which the company could benefit</w:t>
      </w:r>
      <w:r w:rsidR="007F7A8F">
        <w:rPr>
          <w:rFonts w:ascii="Times New Roman" w:hAnsi="Times New Roman" w:cs="Times New Roman"/>
          <w:lang w:val="en-US"/>
        </w:rPr>
        <w:t xml:space="preserve">. </w:t>
      </w:r>
    </w:p>
    <w:p w:rsidR="00BF1889" w:rsidRDefault="00BF1889" w:rsidP="00BF1889">
      <w:pPr>
        <w:spacing w:after="120" w:line="360" w:lineRule="auto"/>
        <w:ind w:firstLine="360"/>
        <w:jc w:val="both"/>
        <w:rPr>
          <w:rFonts w:ascii="Times New Roman" w:hAnsi="Times New Roman" w:cs="Times New Roman"/>
          <w:lang w:val="en-US"/>
        </w:rPr>
      </w:pPr>
    </w:p>
    <w:p w:rsidR="003364F5" w:rsidRDefault="00CB1434" w:rsidP="00363159">
      <w:pPr>
        <w:pStyle w:val="Heading2"/>
        <w:numPr>
          <w:ilvl w:val="1"/>
          <w:numId w:val="1"/>
        </w:numPr>
        <w:rPr>
          <w:lang w:val="en-US"/>
        </w:rPr>
      </w:pPr>
      <w:bookmarkStart w:id="76" w:name="_Toc240015779"/>
      <w:r>
        <w:rPr>
          <w:lang w:val="en-US"/>
        </w:rPr>
        <w:t>Conclusion</w:t>
      </w:r>
      <w:bookmarkEnd w:id="76"/>
    </w:p>
    <w:p w:rsidR="00363159" w:rsidRPr="00363159" w:rsidRDefault="00363159" w:rsidP="00363159">
      <w:pPr>
        <w:rPr>
          <w:lang w:val="en-US"/>
        </w:rPr>
      </w:pPr>
    </w:p>
    <w:p w:rsidR="00D66C2D" w:rsidRDefault="00D66C2D" w:rsidP="00BF188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This study looked for whether a relationship occurred between women in board of directors and the firm performance measures ROA, ROE, Tobin’s Q and market value. </w:t>
      </w:r>
      <w:r w:rsidR="005855AB">
        <w:rPr>
          <w:rFonts w:ascii="Times New Roman" w:hAnsi="Times New Roman" w:cs="Times New Roman"/>
          <w:lang w:val="en-US"/>
        </w:rPr>
        <w:t>Hereby independent and controlling variables were used. For the study itself a</w:t>
      </w:r>
      <w:r>
        <w:rPr>
          <w:rFonts w:ascii="Times New Roman" w:hAnsi="Times New Roman" w:cs="Times New Roman"/>
          <w:lang w:val="en-US"/>
        </w:rPr>
        <w:t xml:space="preserve"> sample of the S&amp;P 1500 companies were used for which the companies had to exist in 2002 and in 2012, which led to 721 companies for this sample.</w:t>
      </w:r>
    </w:p>
    <w:p w:rsidR="00BF1889" w:rsidRDefault="00BF1889" w:rsidP="00BF1889">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When looking at the limitations one could say that it is not a good study though this </w:t>
      </w:r>
      <w:r w:rsidR="00703E0E">
        <w:rPr>
          <w:rFonts w:ascii="Times New Roman" w:hAnsi="Times New Roman" w:cs="Times New Roman"/>
          <w:lang w:val="en-US"/>
        </w:rPr>
        <w:t>study does</w:t>
      </w:r>
      <w:r>
        <w:rPr>
          <w:rFonts w:ascii="Times New Roman" w:hAnsi="Times New Roman" w:cs="Times New Roman"/>
          <w:lang w:val="en-US"/>
        </w:rPr>
        <w:t xml:space="preserve"> contribute to previous studies. As can be learned from this study, which combined previous studies, is the fact that to see whether a relationship exists between the influence of women within board of directors and firm performance it </w:t>
      </w:r>
      <w:r w:rsidR="00CE21A9">
        <w:rPr>
          <w:rFonts w:ascii="Times New Roman" w:hAnsi="Times New Roman" w:cs="Times New Roman"/>
          <w:lang w:val="en-US"/>
        </w:rPr>
        <w:t>depends,</w:t>
      </w:r>
      <w:r>
        <w:rPr>
          <w:rFonts w:ascii="Times New Roman" w:hAnsi="Times New Roman" w:cs="Times New Roman"/>
          <w:lang w:val="en-US"/>
        </w:rPr>
        <w:t xml:space="preserve"> for which firm </w:t>
      </w:r>
      <w:r>
        <w:rPr>
          <w:rFonts w:ascii="Times New Roman" w:hAnsi="Times New Roman" w:cs="Times New Roman"/>
          <w:lang w:val="en-US"/>
        </w:rPr>
        <w:lastRenderedPageBreak/>
        <w:t xml:space="preserve">performance measure one takes into account. </w:t>
      </w:r>
      <w:r w:rsidR="00703E0E">
        <w:rPr>
          <w:rFonts w:ascii="Times New Roman" w:hAnsi="Times New Roman" w:cs="Times New Roman"/>
          <w:lang w:val="en-US"/>
        </w:rPr>
        <w:t>Different outcomes arise</w:t>
      </w:r>
      <w:r>
        <w:rPr>
          <w:rFonts w:ascii="Times New Roman" w:hAnsi="Times New Roman" w:cs="Times New Roman"/>
          <w:lang w:val="en-US"/>
        </w:rPr>
        <w:t xml:space="preserve"> when taking different firm performance measures into account when using the same independent </w:t>
      </w:r>
      <w:r w:rsidR="004B78BC">
        <w:rPr>
          <w:rFonts w:ascii="Times New Roman" w:hAnsi="Times New Roman" w:cs="Times New Roman"/>
          <w:lang w:val="en-US"/>
        </w:rPr>
        <w:t xml:space="preserve">and controlling </w:t>
      </w:r>
      <w:r>
        <w:rPr>
          <w:rFonts w:ascii="Times New Roman" w:hAnsi="Times New Roman" w:cs="Times New Roman"/>
          <w:lang w:val="en-US"/>
        </w:rPr>
        <w:t xml:space="preserve">variables. </w:t>
      </w:r>
      <w:r w:rsidR="00505B77">
        <w:rPr>
          <w:rFonts w:ascii="Times New Roman" w:hAnsi="Times New Roman" w:cs="Times New Roman"/>
          <w:lang w:val="en-US"/>
        </w:rPr>
        <w:t xml:space="preserve">Thereby it is still hard to get a straight answer on this direction of this effect because if the percentage of women has a negative effect, the dummy for gender shows the opposite effect and vice versa. It is therefore hard to get a concrete answer on whether this influence is negative or </w:t>
      </w:r>
      <w:r w:rsidR="00703E0E">
        <w:rPr>
          <w:rFonts w:ascii="Times New Roman" w:hAnsi="Times New Roman" w:cs="Times New Roman"/>
          <w:lang w:val="en-US"/>
        </w:rPr>
        <w:t>positive,</w:t>
      </w:r>
      <w:r w:rsidR="00583104">
        <w:rPr>
          <w:rFonts w:ascii="Times New Roman" w:hAnsi="Times New Roman" w:cs="Times New Roman"/>
          <w:lang w:val="en-US"/>
        </w:rPr>
        <w:t xml:space="preserve"> as there is a contradiction between these two variables</w:t>
      </w:r>
      <w:r w:rsidR="00505B77">
        <w:rPr>
          <w:rFonts w:ascii="Times New Roman" w:hAnsi="Times New Roman" w:cs="Times New Roman"/>
          <w:lang w:val="en-US"/>
        </w:rPr>
        <w:t>.</w:t>
      </w:r>
      <w:r w:rsidR="00C233E9">
        <w:rPr>
          <w:rFonts w:ascii="Times New Roman" w:hAnsi="Times New Roman" w:cs="Times New Roman"/>
          <w:lang w:val="en-US"/>
        </w:rPr>
        <w:t xml:space="preserve"> </w:t>
      </w:r>
    </w:p>
    <w:p w:rsidR="00D47482" w:rsidRDefault="00E558EB" w:rsidP="00D47482">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But overall it can be said that women within board of directors do have influence on the firm performance of companies</w:t>
      </w:r>
      <w:r w:rsidR="00F15630">
        <w:rPr>
          <w:rFonts w:ascii="Times New Roman" w:hAnsi="Times New Roman" w:cs="Times New Roman"/>
          <w:lang w:val="en-US"/>
        </w:rPr>
        <w:t xml:space="preserve"> for the ROA, Tobin’s Q and market value</w:t>
      </w:r>
      <w:r w:rsidR="00547141">
        <w:rPr>
          <w:rFonts w:ascii="Times New Roman" w:hAnsi="Times New Roman" w:cs="Times New Roman"/>
          <w:lang w:val="en-US"/>
        </w:rPr>
        <w:t xml:space="preserve"> for 2002 and 2012, with and without taking into account the different industries in which women work</w:t>
      </w:r>
      <w:r w:rsidR="00F15630">
        <w:rPr>
          <w:rFonts w:ascii="Times New Roman" w:hAnsi="Times New Roman" w:cs="Times New Roman"/>
          <w:lang w:val="en-US"/>
        </w:rPr>
        <w:t>.</w:t>
      </w:r>
      <w:r w:rsidR="00BA5CD2">
        <w:rPr>
          <w:rFonts w:ascii="Times New Roman" w:hAnsi="Times New Roman" w:cs="Times New Roman"/>
          <w:lang w:val="en-US"/>
        </w:rPr>
        <w:t xml:space="preserve"> </w:t>
      </w:r>
      <w:r w:rsidR="00F15630">
        <w:rPr>
          <w:rFonts w:ascii="Times New Roman" w:hAnsi="Times New Roman" w:cs="Times New Roman"/>
          <w:lang w:val="en-US"/>
        </w:rPr>
        <w:t>And in 2002 when taking into account the different industries this can also be implied for the ROE.</w:t>
      </w:r>
      <w:r w:rsidR="00547141">
        <w:rPr>
          <w:rFonts w:ascii="Times New Roman" w:hAnsi="Times New Roman" w:cs="Times New Roman"/>
          <w:lang w:val="en-US"/>
        </w:rPr>
        <w:t xml:space="preserve"> But no influence of women can be found on the ROE when looking at 2002 and 2012 without the distinction of the different industries and for 2012 with the distinction for the different industries in which women work. </w:t>
      </w:r>
    </w:p>
    <w:p w:rsidR="00057B92" w:rsidRDefault="00057B92" w:rsidP="00D47482">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Whereby the models for the ROA and ROE were better in 2002, implying </w:t>
      </w:r>
      <w:r w:rsidR="00D47482">
        <w:rPr>
          <w:rFonts w:ascii="Times New Roman" w:hAnsi="Times New Roman" w:cs="Times New Roman"/>
          <w:lang w:val="en-US"/>
        </w:rPr>
        <w:t>having</w:t>
      </w:r>
      <w:r>
        <w:rPr>
          <w:rFonts w:ascii="Times New Roman" w:hAnsi="Times New Roman" w:cs="Times New Roman"/>
          <w:lang w:val="en-US"/>
        </w:rPr>
        <w:t xml:space="preserve"> a greater explanatory power of women having influence on firm performance than for 2012. For 2012 the Tobin’s Q and the market value were better models implying </w:t>
      </w:r>
      <w:r w:rsidR="00D47482">
        <w:rPr>
          <w:rFonts w:ascii="Times New Roman" w:hAnsi="Times New Roman" w:cs="Times New Roman"/>
          <w:lang w:val="en-US"/>
        </w:rPr>
        <w:t>having</w:t>
      </w:r>
      <w:r>
        <w:rPr>
          <w:rFonts w:ascii="Times New Roman" w:hAnsi="Times New Roman" w:cs="Times New Roman"/>
          <w:lang w:val="en-US"/>
        </w:rPr>
        <w:t xml:space="preserve"> a greater explanatory power of women having influence on firm performance than for 2002.</w:t>
      </w:r>
      <w:r w:rsidR="009337E0">
        <w:rPr>
          <w:rFonts w:ascii="Times New Roman" w:hAnsi="Times New Roman" w:cs="Times New Roman"/>
          <w:lang w:val="en-US"/>
        </w:rPr>
        <w:t xml:space="preserve"> When taking into account the different industries it can be said that the models</w:t>
      </w:r>
      <w:r w:rsidR="00F4210A">
        <w:rPr>
          <w:rFonts w:ascii="Times New Roman" w:hAnsi="Times New Roman" w:cs="Times New Roman"/>
          <w:lang w:val="en-US"/>
        </w:rPr>
        <w:t xml:space="preserve"> for the ROA, ROE and market value were better in 2002, meaning that women had more influence on firm performance in 2002 than they do for 2002</w:t>
      </w:r>
      <w:r w:rsidR="00780266">
        <w:rPr>
          <w:rFonts w:ascii="Times New Roman" w:hAnsi="Times New Roman" w:cs="Times New Roman"/>
          <w:lang w:val="en-US"/>
        </w:rPr>
        <w:t xml:space="preserve"> as the explanatory power of the model was larger</w:t>
      </w:r>
      <w:r w:rsidR="00F4210A">
        <w:rPr>
          <w:rFonts w:ascii="Times New Roman" w:hAnsi="Times New Roman" w:cs="Times New Roman"/>
          <w:lang w:val="en-US"/>
        </w:rPr>
        <w:t xml:space="preserve">. In 2012 the Tobin’s Q was the better model </w:t>
      </w:r>
      <w:r w:rsidR="00780266">
        <w:rPr>
          <w:rFonts w:ascii="Times New Roman" w:hAnsi="Times New Roman" w:cs="Times New Roman"/>
          <w:lang w:val="en-US"/>
        </w:rPr>
        <w:t>implying that there is a larger explanatory power, which means that</w:t>
      </w:r>
      <w:r w:rsidR="00F4210A">
        <w:rPr>
          <w:rFonts w:ascii="Times New Roman" w:hAnsi="Times New Roman" w:cs="Times New Roman"/>
          <w:lang w:val="en-US"/>
        </w:rPr>
        <w:t xml:space="preserve"> women had more influence on the firm performance than in 2002. </w:t>
      </w:r>
    </w:p>
    <w:p w:rsidR="007A4285" w:rsidRDefault="007F59C4" w:rsidP="007A4285">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In summary; the answer on the research question, “</w:t>
      </w:r>
      <w:r w:rsidRPr="007F59C4">
        <w:rPr>
          <w:rFonts w:ascii="Times New Roman" w:hAnsi="Times New Roman" w:cs="Times New Roman"/>
          <w:i/>
          <w:lang w:val="en-US"/>
        </w:rPr>
        <w:t>To what extend do women on board of directors affect the financial performance of a company when looking at the United States of America</w:t>
      </w:r>
      <w:r>
        <w:rPr>
          <w:rFonts w:ascii="Times New Roman" w:hAnsi="Times New Roman" w:cs="Times New Roman"/>
          <w:lang w:val="en-US"/>
        </w:rPr>
        <w:t>”</w:t>
      </w:r>
      <w:r w:rsidR="009D33E8">
        <w:rPr>
          <w:rFonts w:ascii="Times New Roman" w:hAnsi="Times New Roman" w:cs="Times New Roman"/>
          <w:lang w:val="en-US"/>
        </w:rPr>
        <w:t xml:space="preserve"> can be concluded with the fact that</w:t>
      </w:r>
      <w:r w:rsidR="007A4285">
        <w:rPr>
          <w:rFonts w:ascii="Times New Roman" w:hAnsi="Times New Roman" w:cs="Times New Roman"/>
          <w:lang w:val="en-US"/>
        </w:rPr>
        <w:t xml:space="preserve"> it can be said that the models taking into account the ROA, Tobin’s Q and market value are influenced by women within board of directors, while women have no influence on the ROE. Whereby women had more influence on the ROA ten years ago, thus in 2002</w:t>
      </w:r>
      <w:r w:rsidR="009B5F8F">
        <w:rPr>
          <w:rFonts w:ascii="Times New Roman" w:hAnsi="Times New Roman" w:cs="Times New Roman"/>
          <w:lang w:val="en-US"/>
        </w:rPr>
        <w:t xml:space="preserve"> than in 2012</w:t>
      </w:r>
      <w:r w:rsidR="007A4285">
        <w:rPr>
          <w:rFonts w:ascii="Times New Roman" w:hAnsi="Times New Roman" w:cs="Times New Roman"/>
          <w:lang w:val="en-US"/>
        </w:rPr>
        <w:t>. The influence of women has become larger within the last ten years when looking at the Tobin’s Q and market value.</w:t>
      </w:r>
      <w:r w:rsidR="005754A5">
        <w:rPr>
          <w:rFonts w:ascii="Times New Roman" w:hAnsi="Times New Roman" w:cs="Times New Roman"/>
          <w:lang w:val="en-US"/>
        </w:rPr>
        <w:t xml:space="preserve"> </w:t>
      </w:r>
    </w:p>
    <w:p w:rsidR="005754A5" w:rsidRDefault="005754A5" w:rsidP="007A4285">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But when the different industries are also taken into account the influence of women shifts. Women had more influence in 2002 than in 2012 when looking at the ROA and market </w:t>
      </w:r>
      <w:r>
        <w:rPr>
          <w:rFonts w:ascii="Times New Roman" w:hAnsi="Times New Roman" w:cs="Times New Roman"/>
          <w:lang w:val="en-US"/>
        </w:rPr>
        <w:lastRenderedPageBreak/>
        <w:t>value</w:t>
      </w:r>
      <w:r w:rsidR="00754FBF">
        <w:rPr>
          <w:rFonts w:ascii="Times New Roman" w:hAnsi="Times New Roman" w:cs="Times New Roman"/>
          <w:lang w:val="en-US"/>
        </w:rPr>
        <w:t>, though when looking at the Tobin’s Q w</w:t>
      </w:r>
      <w:r>
        <w:rPr>
          <w:rFonts w:ascii="Times New Roman" w:hAnsi="Times New Roman" w:cs="Times New Roman"/>
          <w:lang w:val="en-US"/>
        </w:rPr>
        <w:t>omen had more influence in 2012 than they had in 200</w:t>
      </w:r>
      <w:r w:rsidR="00754FBF">
        <w:rPr>
          <w:rFonts w:ascii="Times New Roman" w:hAnsi="Times New Roman" w:cs="Times New Roman"/>
          <w:lang w:val="en-US"/>
        </w:rPr>
        <w:t>2</w:t>
      </w:r>
      <w:r>
        <w:rPr>
          <w:rFonts w:ascii="Times New Roman" w:hAnsi="Times New Roman" w:cs="Times New Roman"/>
          <w:lang w:val="en-US"/>
        </w:rPr>
        <w:t>.</w:t>
      </w:r>
      <w:r w:rsidR="00F402DD">
        <w:rPr>
          <w:rFonts w:ascii="Times New Roman" w:hAnsi="Times New Roman" w:cs="Times New Roman"/>
          <w:lang w:val="en-US"/>
        </w:rPr>
        <w:t xml:space="preserve"> </w:t>
      </w:r>
    </w:p>
    <w:p w:rsidR="00CE21A9" w:rsidRDefault="00CE21A9" w:rsidP="007A4285">
      <w:pPr>
        <w:spacing w:after="120" w:line="360" w:lineRule="auto"/>
        <w:ind w:firstLine="360"/>
        <w:jc w:val="both"/>
        <w:rPr>
          <w:rFonts w:ascii="Times New Roman" w:hAnsi="Times New Roman" w:cs="Times New Roman"/>
          <w:lang w:val="en-US"/>
        </w:rPr>
      </w:pPr>
      <w:r>
        <w:rPr>
          <w:rFonts w:ascii="Times New Roman" w:hAnsi="Times New Roman" w:cs="Times New Roman"/>
          <w:lang w:val="en-US"/>
        </w:rPr>
        <w:t xml:space="preserve">Though when looking at the history of men and </w:t>
      </w:r>
      <w:r w:rsidR="00F402DD">
        <w:rPr>
          <w:rFonts w:ascii="Times New Roman" w:hAnsi="Times New Roman" w:cs="Times New Roman"/>
          <w:lang w:val="en-US"/>
        </w:rPr>
        <w:t>women and especially the e</w:t>
      </w:r>
      <w:r w:rsidR="009125CF">
        <w:rPr>
          <w:rFonts w:ascii="Times New Roman" w:hAnsi="Times New Roman" w:cs="Times New Roman"/>
          <w:lang w:val="en-US"/>
        </w:rPr>
        <w:t xml:space="preserve">mancipation of women it can be seen that women do have influence on firm performance, though these influences are not significant as can be seen. This means that women are not yet represented well enough. This conclusion stresses the importance </w:t>
      </w:r>
      <w:r w:rsidR="00F402DD">
        <w:rPr>
          <w:rFonts w:ascii="Times New Roman" w:hAnsi="Times New Roman" w:cs="Times New Roman"/>
          <w:lang w:val="en-US"/>
        </w:rPr>
        <w:t>of the government</w:t>
      </w:r>
      <w:r w:rsidR="009125CF">
        <w:rPr>
          <w:rFonts w:ascii="Times New Roman" w:hAnsi="Times New Roman" w:cs="Times New Roman"/>
          <w:lang w:val="en-US"/>
        </w:rPr>
        <w:t xml:space="preserve"> to define policies. </w:t>
      </w:r>
      <w:r w:rsidR="00F402DD">
        <w:rPr>
          <w:rFonts w:ascii="Times New Roman" w:hAnsi="Times New Roman" w:cs="Times New Roman"/>
          <w:lang w:val="en-US"/>
        </w:rPr>
        <w:t xml:space="preserve">As more women are needed to fulfill these vacancies within boards of directors. </w:t>
      </w:r>
    </w:p>
    <w:p w:rsidR="007A4285" w:rsidRDefault="007A4285" w:rsidP="00D47482">
      <w:pPr>
        <w:spacing w:after="120" w:line="360" w:lineRule="auto"/>
        <w:ind w:firstLine="360"/>
        <w:jc w:val="both"/>
        <w:rPr>
          <w:rFonts w:ascii="Times New Roman" w:hAnsi="Times New Roman" w:cs="Times New Roman"/>
          <w:lang w:val="en-US"/>
        </w:rPr>
      </w:pPr>
    </w:p>
    <w:p w:rsidR="0055155C" w:rsidRDefault="0055155C" w:rsidP="00D47482">
      <w:pPr>
        <w:spacing w:after="120" w:line="360" w:lineRule="auto"/>
        <w:ind w:firstLine="360"/>
        <w:jc w:val="both"/>
        <w:rPr>
          <w:rFonts w:ascii="Times New Roman" w:hAnsi="Times New Roman" w:cs="Times New Roman"/>
          <w:lang w:val="en-US"/>
        </w:rPr>
      </w:pPr>
    </w:p>
    <w:p w:rsidR="00F4210A" w:rsidRDefault="00F4210A" w:rsidP="00D47482">
      <w:pPr>
        <w:spacing w:after="120" w:line="360" w:lineRule="auto"/>
        <w:ind w:firstLine="360"/>
        <w:jc w:val="both"/>
        <w:rPr>
          <w:rFonts w:ascii="Times New Roman" w:hAnsi="Times New Roman" w:cs="Times New Roman"/>
          <w:lang w:val="en-US"/>
        </w:rPr>
      </w:pPr>
    </w:p>
    <w:p w:rsidR="00F4210A" w:rsidRDefault="00F4210A" w:rsidP="00D47482">
      <w:pPr>
        <w:spacing w:after="120" w:line="360" w:lineRule="auto"/>
        <w:ind w:firstLine="360"/>
        <w:jc w:val="both"/>
        <w:rPr>
          <w:rFonts w:ascii="Times New Roman" w:hAnsi="Times New Roman" w:cs="Times New Roman"/>
          <w:lang w:val="en-US"/>
        </w:rPr>
      </w:pPr>
    </w:p>
    <w:p w:rsidR="00057B92" w:rsidRDefault="00057B92" w:rsidP="00BF1889">
      <w:pPr>
        <w:spacing w:after="120" w:line="360" w:lineRule="auto"/>
        <w:ind w:firstLine="360"/>
        <w:jc w:val="both"/>
        <w:rPr>
          <w:rFonts w:ascii="Times New Roman" w:hAnsi="Times New Roman" w:cs="Times New Roman"/>
          <w:lang w:val="en-US"/>
        </w:rPr>
      </w:pPr>
    </w:p>
    <w:p w:rsidR="00BF1889" w:rsidRPr="00BF1889" w:rsidRDefault="00BF1889" w:rsidP="00BF1889">
      <w:pPr>
        <w:spacing w:after="120" w:line="360" w:lineRule="auto"/>
        <w:jc w:val="both"/>
        <w:rPr>
          <w:rFonts w:ascii="Times New Roman" w:hAnsi="Times New Roman" w:cs="Times New Roman"/>
          <w:lang w:val="en-US"/>
        </w:rPr>
      </w:pPr>
    </w:p>
    <w:p w:rsidR="003364F5" w:rsidRPr="00B05971" w:rsidRDefault="003364F5">
      <w:pPr>
        <w:rPr>
          <w:rFonts w:asciiTheme="majorHAnsi" w:eastAsiaTheme="majorEastAsia" w:hAnsiTheme="majorHAnsi" w:cstheme="majorBidi"/>
          <w:b/>
          <w:bCs/>
          <w:color w:val="365F91" w:themeColor="accent1" w:themeShade="BF"/>
          <w:sz w:val="28"/>
          <w:szCs w:val="28"/>
          <w:lang w:val="en-US"/>
        </w:rPr>
      </w:pPr>
    </w:p>
    <w:p w:rsidR="0020140F" w:rsidRPr="00B05971" w:rsidRDefault="0020140F">
      <w:pPr>
        <w:rPr>
          <w:rFonts w:asciiTheme="majorHAnsi" w:eastAsiaTheme="majorEastAsia" w:hAnsiTheme="majorHAnsi" w:cstheme="majorBidi"/>
          <w:b/>
          <w:bCs/>
          <w:color w:val="365F91" w:themeColor="accent1" w:themeShade="BF"/>
          <w:sz w:val="28"/>
          <w:szCs w:val="28"/>
          <w:lang w:val="en-US"/>
        </w:rPr>
      </w:pPr>
      <w:r>
        <w:br w:type="page"/>
      </w:r>
    </w:p>
    <w:p w:rsidR="003364F5" w:rsidRDefault="003364F5" w:rsidP="003364F5">
      <w:pPr>
        <w:pStyle w:val="Heading1"/>
        <w:numPr>
          <w:ilvl w:val="0"/>
          <w:numId w:val="1"/>
        </w:numPr>
      </w:pPr>
      <w:bookmarkStart w:id="77" w:name="_Toc240015780"/>
      <w:r>
        <w:lastRenderedPageBreak/>
        <w:t>Appendix</w:t>
      </w:r>
      <w:bookmarkEnd w:id="77"/>
    </w:p>
    <w:p w:rsidR="003364F5" w:rsidRPr="003364F5" w:rsidRDefault="003364F5" w:rsidP="003364F5">
      <w:pPr>
        <w:spacing w:after="120" w:line="360" w:lineRule="auto"/>
        <w:jc w:val="both"/>
        <w:rPr>
          <w:rFonts w:ascii="Times New Roman" w:hAnsi="Times New Roman" w:cs="Times New Roman"/>
          <w:lang w:val="en-US"/>
        </w:rPr>
      </w:pPr>
    </w:p>
    <w:p w:rsidR="003364F5" w:rsidRDefault="003364F5" w:rsidP="003364F5">
      <w:pPr>
        <w:pStyle w:val="Heading2"/>
        <w:numPr>
          <w:ilvl w:val="1"/>
          <w:numId w:val="1"/>
        </w:numPr>
        <w:rPr>
          <w:lang w:val="en-US"/>
        </w:rPr>
      </w:pPr>
      <w:bookmarkStart w:id="78" w:name="_Toc240015781"/>
      <w:r w:rsidRPr="003364F5">
        <w:rPr>
          <w:lang w:val="en-US"/>
        </w:rPr>
        <w:t>Histograms normal distribution</w:t>
      </w:r>
      <w:bookmarkEnd w:id="78"/>
    </w:p>
    <w:p w:rsidR="003364F5" w:rsidRDefault="001012BD" w:rsidP="001012BD">
      <w:pPr>
        <w:pStyle w:val="Heading3"/>
        <w:numPr>
          <w:ilvl w:val="2"/>
          <w:numId w:val="1"/>
        </w:numPr>
        <w:rPr>
          <w:lang w:val="en-US"/>
        </w:rPr>
      </w:pPr>
      <w:bookmarkStart w:id="79" w:name="_Toc240015782"/>
      <w:r>
        <w:rPr>
          <w:lang w:val="en-US"/>
        </w:rPr>
        <w:t>2002</w:t>
      </w:r>
      <w:bookmarkEnd w:id="79"/>
    </w:p>
    <w:p w:rsidR="001012BD" w:rsidRPr="001012BD" w:rsidRDefault="001012BD" w:rsidP="001012BD">
      <w:pPr>
        <w:rPr>
          <w:lang w:val="en-US"/>
        </w:rPr>
      </w:pPr>
      <w:r>
        <w:rPr>
          <w:noProof/>
          <w:lang w:val="en-US" w:eastAsia="en-US"/>
        </w:rPr>
        <w:drawing>
          <wp:anchor distT="0" distB="0" distL="114300" distR="114300" simplePos="0" relativeHeight="251658240" behindDoc="0" locked="0" layoutInCell="1" allowOverlap="1">
            <wp:simplePos x="0" y="0"/>
            <wp:positionH relativeFrom="column">
              <wp:posOffset>149860</wp:posOffset>
            </wp:positionH>
            <wp:positionV relativeFrom="paragraph">
              <wp:posOffset>93980</wp:posOffset>
            </wp:positionV>
            <wp:extent cx="2787650" cy="22326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787650" cy="223266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9264" behindDoc="0" locked="0" layoutInCell="1" allowOverlap="1">
            <wp:simplePos x="0" y="0"/>
            <wp:positionH relativeFrom="column">
              <wp:posOffset>2788920</wp:posOffset>
            </wp:positionH>
            <wp:positionV relativeFrom="paragraph">
              <wp:posOffset>93980</wp:posOffset>
            </wp:positionV>
            <wp:extent cx="2787650" cy="223266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787650" cy="2232660"/>
                    </a:xfrm>
                    <a:prstGeom prst="rect">
                      <a:avLst/>
                    </a:prstGeom>
                    <a:noFill/>
                    <a:ln w="9525">
                      <a:noFill/>
                      <a:miter lim="800000"/>
                      <a:headEnd/>
                      <a:tailEnd/>
                    </a:ln>
                  </pic:spPr>
                </pic:pic>
              </a:graphicData>
            </a:graphic>
          </wp:anchor>
        </w:drawing>
      </w:r>
    </w:p>
    <w:p w:rsidR="001012BD" w:rsidRPr="001012BD" w:rsidRDefault="001012BD" w:rsidP="001012BD">
      <w:pPr>
        <w:rPr>
          <w:lang w:val="en-US"/>
        </w:rPr>
      </w:pPr>
    </w:p>
    <w:p w:rsidR="001012BD" w:rsidRPr="003364F5" w:rsidRDefault="001012BD" w:rsidP="003364F5">
      <w:pPr>
        <w:spacing w:after="120" w:line="360" w:lineRule="auto"/>
        <w:jc w:val="both"/>
        <w:rPr>
          <w:rFonts w:ascii="Times New Roman" w:hAnsi="Times New Roman" w:cs="Times New Roman"/>
          <w:lang w:val="en-US"/>
        </w:rPr>
      </w:pPr>
    </w:p>
    <w:p w:rsidR="00DC6C93" w:rsidRPr="003364F5" w:rsidRDefault="00DC6C93" w:rsidP="005E7E26">
      <w:pPr>
        <w:spacing w:after="120" w:line="360" w:lineRule="auto"/>
        <w:jc w:val="both"/>
        <w:rPr>
          <w:rFonts w:ascii="Times New Roman" w:hAnsi="Times New Roman" w:cs="Times New Roman"/>
          <w:lang w:val="en-US"/>
        </w:rPr>
      </w:pPr>
    </w:p>
    <w:p w:rsidR="00DC6C93" w:rsidRPr="003364F5" w:rsidRDefault="00DC6C93" w:rsidP="005E7E26">
      <w:pPr>
        <w:spacing w:after="120" w:line="360" w:lineRule="auto"/>
        <w:jc w:val="both"/>
        <w:rPr>
          <w:rFonts w:ascii="Times New Roman" w:hAnsi="Times New Roman" w:cs="Times New Roman"/>
          <w:lang w:val="en-US"/>
        </w:rPr>
      </w:pPr>
    </w:p>
    <w:p w:rsidR="00DC6C93" w:rsidRPr="003364F5" w:rsidRDefault="00DC6C93" w:rsidP="005E7E26">
      <w:pPr>
        <w:spacing w:after="120" w:line="360" w:lineRule="auto"/>
        <w:jc w:val="both"/>
        <w:rPr>
          <w:rFonts w:ascii="Times New Roman" w:hAnsi="Times New Roman" w:cs="Times New Roman"/>
          <w:lang w:val="en-US"/>
        </w:rPr>
      </w:pPr>
    </w:p>
    <w:p w:rsidR="00DC6C93" w:rsidRPr="003364F5" w:rsidRDefault="00DC6C93" w:rsidP="005E7E26">
      <w:pPr>
        <w:spacing w:after="120" w:line="360" w:lineRule="auto"/>
        <w:jc w:val="both"/>
        <w:rPr>
          <w:rFonts w:ascii="Times New Roman" w:hAnsi="Times New Roman" w:cs="Times New Roman"/>
          <w:lang w:val="en-US"/>
        </w:rPr>
      </w:pPr>
    </w:p>
    <w:p w:rsidR="00DC6C93" w:rsidRPr="003364F5" w:rsidRDefault="00DC6C93" w:rsidP="005E7E26">
      <w:pPr>
        <w:spacing w:after="120" w:line="360" w:lineRule="auto"/>
        <w:jc w:val="both"/>
        <w:rPr>
          <w:rFonts w:ascii="Times New Roman" w:hAnsi="Times New Roman" w:cs="Times New Roman"/>
          <w:lang w:val="en-US"/>
        </w:rPr>
      </w:pPr>
    </w:p>
    <w:p w:rsidR="005231C8" w:rsidRPr="003364F5" w:rsidRDefault="000533D3" w:rsidP="005E7E26">
      <w:pPr>
        <w:spacing w:after="120" w:line="360" w:lineRule="auto"/>
        <w:jc w:val="both"/>
        <w:rPr>
          <w:rFonts w:ascii="Times New Roman" w:hAnsi="Times New Roman" w:cs="Times New Roman"/>
          <w:lang w:val="en-US"/>
        </w:rPr>
      </w:pPr>
      <w:r>
        <w:rPr>
          <w:rFonts w:ascii="Times New Roman" w:hAnsi="Times New Roman" w:cs="Times New Roman"/>
          <w:noProof/>
          <w:lang w:val="en-US" w:eastAsia="en-US"/>
        </w:rPr>
        <w:drawing>
          <wp:anchor distT="0" distB="0" distL="114300" distR="114300" simplePos="0" relativeHeight="251660288" behindDoc="0" locked="0" layoutInCell="1" allowOverlap="1">
            <wp:simplePos x="0" y="0"/>
            <wp:positionH relativeFrom="column">
              <wp:posOffset>2786853</wp:posOffset>
            </wp:positionH>
            <wp:positionV relativeFrom="paragraph">
              <wp:posOffset>84248</wp:posOffset>
            </wp:positionV>
            <wp:extent cx="2860468" cy="2275367"/>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2860468" cy="2275367"/>
                    </a:xfrm>
                    <a:prstGeom prst="rect">
                      <a:avLst/>
                    </a:prstGeom>
                    <a:noFill/>
                    <a:ln w="9525">
                      <a:noFill/>
                      <a:miter lim="800000"/>
                      <a:headEnd/>
                      <a:tailEnd/>
                    </a:ln>
                  </pic:spPr>
                </pic:pic>
              </a:graphicData>
            </a:graphic>
          </wp:anchor>
        </w:drawing>
      </w:r>
      <w:r w:rsidR="001012BD">
        <w:rPr>
          <w:rFonts w:ascii="Times New Roman" w:hAnsi="Times New Roman" w:cs="Times New Roman"/>
          <w:noProof/>
          <w:lang w:val="en-US" w:eastAsia="en-US"/>
        </w:rPr>
        <w:drawing>
          <wp:anchor distT="0" distB="0" distL="114300" distR="114300" simplePos="0" relativeHeight="251661312" behindDoc="0" locked="0" layoutInCell="1" allowOverlap="1">
            <wp:simplePos x="0" y="0"/>
            <wp:positionH relativeFrom="column">
              <wp:posOffset>170815</wp:posOffset>
            </wp:positionH>
            <wp:positionV relativeFrom="paragraph">
              <wp:posOffset>83820</wp:posOffset>
            </wp:positionV>
            <wp:extent cx="2766060" cy="222186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766060" cy="2221865"/>
                    </a:xfrm>
                    <a:prstGeom prst="rect">
                      <a:avLst/>
                    </a:prstGeom>
                    <a:noFill/>
                    <a:ln w="9525">
                      <a:noFill/>
                      <a:miter lim="800000"/>
                      <a:headEnd/>
                      <a:tailEnd/>
                    </a:ln>
                  </pic:spPr>
                </pic:pic>
              </a:graphicData>
            </a:graphic>
          </wp:anchor>
        </w:drawing>
      </w:r>
    </w:p>
    <w:p w:rsidR="005231C8" w:rsidRPr="003364F5" w:rsidRDefault="005231C8" w:rsidP="005E7E26">
      <w:pPr>
        <w:spacing w:after="120" w:line="360" w:lineRule="auto"/>
        <w:jc w:val="both"/>
        <w:rPr>
          <w:rFonts w:ascii="Times New Roman" w:hAnsi="Times New Roman" w:cs="Times New Roman"/>
          <w:lang w:val="en-US"/>
        </w:rPr>
      </w:pPr>
    </w:p>
    <w:p w:rsidR="005231C8" w:rsidRPr="003364F5" w:rsidRDefault="005231C8" w:rsidP="005E7E26">
      <w:pPr>
        <w:spacing w:after="120" w:line="360" w:lineRule="auto"/>
        <w:jc w:val="both"/>
        <w:rPr>
          <w:rFonts w:ascii="Times New Roman" w:hAnsi="Times New Roman" w:cs="Times New Roman"/>
          <w:lang w:val="en-US"/>
        </w:rPr>
      </w:pPr>
    </w:p>
    <w:p w:rsidR="005231C8" w:rsidRPr="003364F5" w:rsidRDefault="005231C8" w:rsidP="005E7E26">
      <w:pPr>
        <w:spacing w:after="120" w:line="360" w:lineRule="auto"/>
        <w:jc w:val="both"/>
        <w:rPr>
          <w:rFonts w:ascii="Times New Roman" w:hAnsi="Times New Roman" w:cs="Times New Roman"/>
          <w:lang w:val="en-US"/>
        </w:rPr>
      </w:pPr>
    </w:p>
    <w:p w:rsidR="005231C8" w:rsidRPr="003364F5" w:rsidRDefault="005231C8" w:rsidP="005E7E26">
      <w:pPr>
        <w:spacing w:after="120" w:line="360" w:lineRule="auto"/>
        <w:jc w:val="both"/>
        <w:rPr>
          <w:rFonts w:ascii="Times New Roman" w:hAnsi="Times New Roman" w:cs="Times New Roman"/>
          <w:lang w:val="en-US"/>
        </w:rPr>
      </w:pPr>
    </w:p>
    <w:p w:rsidR="005231C8" w:rsidRPr="003364F5" w:rsidRDefault="005231C8" w:rsidP="005E7E26">
      <w:pPr>
        <w:spacing w:after="120" w:line="360" w:lineRule="auto"/>
        <w:jc w:val="both"/>
        <w:rPr>
          <w:rFonts w:ascii="Times New Roman" w:hAnsi="Times New Roman" w:cs="Times New Roman"/>
          <w:lang w:val="en-US"/>
        </w:rPr>
      </w:pPr>
    </w:p>
    <w:p w:rsidR="005231C8" w:rsidRPr="003364F5" w:rsidRDefault="005231C8" w:rsidP="005E7E26">
      <w:pPr>
        <w:spacing w:after="120" w:line="360" w:lineRule="auto"/>
        <w:jc w:val="both"/>
        <w:rPr>
          <w:rFonts w:ascii="Times New Roman" w:hAnsi="Times New Roman" w:cs="Times New Roman"/>
          <w:lang w:val="en-US"/>
        </w:rPr>
      </w:pPr>
    </w:p>
    <w:p w:rsidR="005231C8" w:rsidRPr="003364F5" w:rsidRDefault="005231C8" w:rsidP="005E7E26">
      <w:pPr>
        <w:spacing w:after="120" w:line="360" w:lineRule="auto"/>
        <w:jc w:val="both"/>
        <w:rPr>
          <w:rFonts w:ascii="Times New Roman" w:hAnsi="Times New Roman" w:cs="Times New Roman"/>
          <w:lang w:val="en-US"/>
        </w:rPr>
      </w:pPr>
    </w:p>
    <w:p w:rsidR="005231C8" w:rsidRDefault="001012BD" w:rsidP="001012BD">
      <w:pPr>
        <w:pStyle w:val="Heading3"/>
        <w:numPr>
          <w:ilvl w:val="2"/>
          <w:numId w:val="1"/>
        </w:numPr>
        <w:rPr>
          <w:lang w:val="en-US"/>
        </w:rPr>
      </w:pPr>
      <w:bookmarkStart w:id="80" w:name="_Toc240015783"/>
      <w:r>
        <w:rPr>
          <w:lang w:val="en-US"/>
        </w:rPr>
        <w:t>2012</w:t>
      </w:r>
      <w:bookmarkEnd w:id="80"/>
    </w:p>
    <w:p w:rsidR="001012BD" w:rsidRPr="001012BD" w:rsidRDefault="00D61AED" w:rsidP="001012BD">
      <w:pPr>
        <w:rPr>
          <w:lang w:val="en-US"/>
        </w:rPr>
      </w:pPr>
      <w:r>
        <w:rPr>
          <w:noProof/>
          <w:lang w:val="en-US" w:eastAsia="en-US"/>
        </w:rPr>
        <w:drawing>
          <wp:anchor distT="0" distB="0" distL="114300" distR="114300" simplePos="0" relativeHeight="251667456" behindDoc="0" locked="0" layoutInCell="1" allowOverlap="1">
            <wp:simplePos x="0" y="0"/>
            <wp:positionH relativeFrom="column">
              <wp:posOffset>2776221</wp:posOffset>
            </wp:positionH>
            <wp:positionV relativeFrom="paragraph">
              <wp:posOffset>58627</wp:posOffset>
            </wp:positionV>
            <wp:extent cx="2866655" cy="2286000"/>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2866655" cy="228600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66432" behindDoc="0" locked="0" layoutInCell="1" allowOverlap="1">
            <wp:simplePos x="0" y="0"/>
            <wp:positionH relativeFrom="column">
              <wp:posOffset>170815</wp:posOffset>
            </wp:positionH>
            <wp:positionV relativeFrom="paragraph">
              <wp:posOffset>58420</wp:posOffset>
            </wp:positionV>
            <wp:extent cx="2787650" cy="224345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787650" cy="2243455"/>
                    </a:xfrm>
                    <a:prstGeom prst="rect">
                      <a:avLst/>
                    </a:prstGeom>
                    <a:noFill/>
                    <a:ln w="9525">
                      <a:noFill/>
                      <a:miter lim="800000"/>
                      <a:headEnd/>
                      <a:tailEnd/>
                    </a:ln>
                  </pic:spPr>
                </pic:pic>
              </a:graphicData>
            </a:graphic>
          </wp:anchor>
        </w:drawing>
      </w:r>
    </w:p>
    <w:p w:rsidR="005231C8" w:rsidRPr="003364F5" w:rsidRDefault="001012BD" w:rsidP="005E7E26">
      <w:pPr>
        <w:spacing w:after="120" w:line="360" w:lineRule="auto"/>
        <w:jc w:val="both"/>
        <w:rPr>
          <w:rFonts w:ascii="Times New Roman" w:hAnsi="Times New Roman" w:cs="Times New Roman"/>
          <w:lang w:val="en-US"/>
        </w:rPr>
      </w:pPr>
      <w:r w:rsidRPr="001012BD">
        <w:rPr>
          <w:rFonts w:ascii="Times New Roman" w:hAnsi="Times New Roman" w:cs="Times New Roman"/>
          <w:noProof/>
          <w:lang w:val="en-US" w:eastAsia="en-US"/>
        </w:rPr>
        <w:drawing>
          <wp:anchor distT="0" distB="0" distL="114300" distR="114300" simplePos="0" relativeHeight="251665408" behindDoc="0" locked="0" layoutInCell="1" allowOverlap="1">
            <wp:simplePos x="0" y="0"/>
            <wp:positionH relativeFrom="column">
              <wp:posOffset>3120604</wp:posOffset>
            </wp:positionH>
            <wp:positionV relativeFrom="paragraph">
              <wp:posOffset>6246940</wp:posOffset>
            </wp:positionV>
            <wp:extent cx="3003443" cy="2410691"/>
            <wp:effectExtent l="19050" t="0" r="5715"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3004185" cy="2410460"/>
                    </a:xfrm>
                    <a:prstGeom prst="rect">
                      <a:avLst/>
                    </a:prstGeom>
                    <a:noFill/>
                    <a:ln w="9525">
                      <a:noFill/>
                      <a:miter lim="800000"/>
                      <a:headEnd/>
                      <a:tailEnd/>
                    </a:ln>
                  </pic:spPr>
                </pic:pic>
              </a:graphicData>
            </a:graphic>
          </wp:anchor>
        </w:drawing>
      </w:r>
    </w:p>
    <w:p w:rsidR="005231C8" w:rsidRPr="003364F5" w:rsidRDefault="005231C8" w:rsidP="005E7E26">
      <w:pPr>
        <w:spacing w:after="120" w:line="360" w:lineRule="auto"/>
        <w:jc w:val="both"/>
        <w:rPr>
          <w:rFonts w:ascii="Times New Roman" w:hAnsi="Times New Roman" w:cs="Times New Roman"/>
          <w:lang w:val="en-US"/>
        </w:rPr>
      </w:pPr>
    </w:p>
    <w:p w:rsidR="005231C8" w:rsidRDefault="005231C8" w:rsidP="005E7E26">
      <w:pPr>
        <w:spacing w:after="120" w:line="360" w:lineRule="auto"/>
        <w:jc w:val="both"/>
        <w:rPr>
          <w:rFonts w:ascii="Times New Roman" w:hAnsi="Times New Roman" w:cs="Times New Roman"/>
          <w:lang w:val="en-US"/>
        </w:rPr>
      </w:pPr>
    </w:p>
    <w:p w:rsidR="00D61AED" w:rsidRDefault="00D61AED" w:rsidP="005E7E26">
      <w:pPr>
        <w:spacing w:after="120" w:line="360" w:lineRule="auto"/>
        <w:jc w:val="both"/>
        <w:rPr>
          <w:rFonts w:ascii="Times New Roman" w:hAnsi="Times New Roman" w:cs="Times New Roman"/>
          <w:lang w:val="en-US"/>
        </w:rPr>
      </w:pPr>
    </w:p>
    <w:p w:rsidR="00D61AED" w:rsidRDefault="00D61AED" w:rsidP="005E7E26">
      <w:pPr>
        <w:spacing w:after="120" w:line="360" w:lineRule="auto"/>
        <w:jc w:val="both"/>
        <w:rPr>
          <w:rFonts w:ascii="Times New Roman" w:hAnsi="Times New Roman" w:cs="Times New Roman"/>
          <w:lang w:val="en-US"/>
        </w:rPr>
      </w:pPr>
    </w:p>
    <w:p w:rsidR="00D61AED" w:rsidRDefault="000533D3" w:rsidP="005E7E26">
      <w:pPr>
        <w:spacing w:after="120" w:line="360" w:lineRule="auto"/>
        <w:jc w:val="both"/>
        <w:rPr>
          <w:rFonts w:ascii="Times New Roman" w:hAnsi="Times New Roman" w:cs="Times New Roman"/>
          <w:lang w:val="en-US"/>
        </w:rPr>
      </w:pPr>
      <w:r>
        <w:rPr>
          <w:rFonts w:ascii="Times New Roman" w:hAnsi="Times New Roman" w:cs="Times New Roman"/>
          <w:noProof/>
          <w:lang w:val="en-US" w:eastAsia="en-US"/>
        </w:rPr>
        <w:lastRenderedPageBreak/>
        <w:drawing>
          <wp:anchor distT="0" distB="0" distL="114300" distR="114300" simplePos="0" relativeHeight="251671552" behindDoc="0" locked="0" layoutInCell="1" allowOverlap="1">
            <wp:simplePos x="0" y="0"/>
            <wp:positionH relativeFrom="column">
              <wp:posOffset>96815</wp:posOffset>
            </wp:positionH>
            <wp:positionV relativeFrom="paragraph">
              <wp:posOffset>-367755</wp:posOffset>
            </wp:positionV>
            <wp:extent cx="2708883" cy="2178273"/>
            <wp:effectExtent l="19050" t="0" r="0" b="0"/>
            <wp:wrapNone/>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2710545" cy="2179609"/>
                    </a:xfrm>
                    <a:prstGeom prst="rect">
                      <a:avLst/>
                    </a:prstGeom>
                    <a:noFill/>
                    <a:ln w="9525">
                      <a:noFill/>
                      <a:miter lim="800000"/>
                      <a:headEnd/>
                      <a:tailEnd/>
                    </a:ln>
                  </pic:spPr>
                </pic:pic>
              </a:graphicData>
            </a:graphic>
          </wp:anchor>
        </w:drawing>
      </w:r>
      <w:r w:rsidR="00D61AED">
        <w:rPr>
          <w:rFonts w:ascii="Times New Roman" w:hAnsi="Times New Roman" w:cs="Times New Roman"/>
          <w:noProof/>
          <w:lang w:val="en-US" w:eastAsia="en-US"/>
        </w:rPr>
        <w:drawing>
          <wp:anchor distT="0" distB="0" distL="114300" distR="114300" simplePos="0" relativeHeight="251663360" behindDoc="0" locked="0" layoutInCell="1" allowOverlap="1">
            <wp:simplePos x="0" y="0"/>
            <wp:positionH relativeFrom="column">
              <wp:posOffset>3020769</wp:posOffset>
            </wp:positionH>
            <wp:positionV relativeFrom="paragraph">
              <wp:posOffset>-367753</wp:posOffset>
            </wp:positionV>
            <wp:extent cx="2716530" cy="2179674"/>
            <wp:effectExtent l="19050" t="0" r="7620" b="0"/>
            <wp:wrapNone/>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2716530" cy="2179674"/>
                    </a:xfrm>
                    <a:prstGeom prst="rect">
                      <a:avLst/>
                    </a:prstGeom>
                    <a:noFill/>
                    <a:ln w="9525">
                      <a:noFill/>
                      <a:miter lim="800000"/>
                      <a:headEnd/>
                      <a:tailEnd/>
                    </a:ln>
                  </pic:spPr>
                </pic:pic>
              </a:graphicData>
            </a:graphic>
          </wp:anchor>
        </w:drawing>
      </w:r>
    </w:p>
    <w:p w:rsidR="00D61AED" w:rsidRDefault="00D61AED" w:rsidP="005E7E26">
      <w:pPr>
        <w:spacing w:after="120" w:line="360" w:lineRule="auto"/>
        <w:jc w:val="both"/>
        <w:rPr>
          <w:rFonts w:ascii="Times New Roman" w:hAnsi="Times New Roman" w:cs="Times New Roman"/>
          <w:lang w:val="en-US"/>
        </w:rPr>
      </w:pPr>
    </w:p>
    <w:p w:rsidR="00D61AED" w:rsidRDefault="00D61AED" w:rsidP="005E7E26">
      <w:pPr>
        <w:spacing w:after="120" w:line="360" w:lineRule="auto"/>
        <w:jc w:val="both"/>
        <w:rPr>
          <w:rFonts w:ascii="Times New Roman" w:hAnsi="Times New Roman" w:cs="Times New Roman"/>
          <w:lang w:val="en-US"/>
        </w:rPr>
      </w:pPr>
    </w:p>
    <w:p w:rsidR="00D61AED" w:rsidRDefault="00D61AED" w:rsidP="005E7E26">
      <w:pPr>
        <w:spacing w:after="120" w:line="360" w:lineRule="auto"/>
        <w:jc w:val="both"/>
        <w:rPr>
          <w:rFonts w:ascii="Times New Roman" w:hAnsi="Times New Roman" w:cs="Times New Roman"/>
          <w:lang w:val="en-US"/>
        </w:rPr>
      </w:pPr>
    </w:p>
    <w:p w:rsidR="00D61AED" w:rsidRDefault="00D61AED" w:rsidP="005E7E26">
      <w:pPr>
        <w:spacing w:after="120" w:line="360" w:lineRule="auto"/>
        <w:jc w:val="both"/>
        <w:rPr>
          <w:rFonts w:ascii="Times New Roman" w:hAnsi="Times New Roman" w:cs="Times New Roman"/>
          <w:lang w:val="en-US"/>
        </w:rPr>
      </w:pPr>
    </w:p>
    <w:p w:rsidR="00D61AED" w:rsidRDefault="00D61AED" w:rsidP="005E7E26">
      <w:pPr>
        <w:spacing w:after="120" w:line="360" w:lineRule="auto"/>
        <w:jc w:val="both"/>
        <w:rPr>
          <w:rFonts w:ascii="Times New Roman" w:hAnsi="Times New Roman" w:cs="Times New Roman"/>
          <w:lang w:val="en-US"/>
        </w:rPr>
      </w:pPr>
    </w:p>
    <w:p w:rsidR="008C6A25" w:rsidRDefault="008C6A25" w:rsidP="005E7E26">
      <w:pPr>
        <w:spacing w:after="120" w:line="360" w:lineRule="auto"/>
        <w:jc w:val="both"/>
        <w:rPr>
          <w:rFonts w:ascii="Times New Roman" w:hAnsi="Times New Roman" w:cs="Times New Roman"/>
          <w:lang w:val="en-US"/>
        </w:rPr>
      </w:pPr>
    </w:p>
    <w:p w:rsidR="00D61AED" w:rsidRDefault="006C0C86" w:rsidP="006C0C86">
      <w:pPr>
        <w:pStyle w:val="Heading2"/>
        <w:numPr>
          <w:ilvl w:val="1"/>
          <w:numId w:val="1"/>
        </w:numPr>
        <w:rPr>
          <w:lang w:val="en-US"/>
        </w:rPr>
      </w:pPr>
      <w:bookmarkStart w:id="81" w:name="_Toc240015784"/>
      <w:r>
        <w:rPr>
          <w:lang w:val="en-US"/>
        </w:rPr>
        <w:t>Kolmogorov-Smirnov &amp; Shapiro-Wilk</w:t>
      </w:r>
      <w:bookmarkEnd w:id="81"/>
      <w:r>
        <w:rPr>
          <w:lang w:val="en-US"/>
        </w:rPr>
        <w:t xml:space="preserve"> </w:t>
      </w:r>
    </w:p>
    <w:p w:rsidR="006C0C86" w:rsidRDefault="00583129" w:rsidP="006C0C86">
      <w:pPr>
        <w:pStyle w:val="Heading3"/>
        <w:numPr>
          <w:ilvl w:val="2"/>
          <w:numId w:val="1"/>
        </w:numPr>
        <w:rPr>
          <w:lang w:val="en-US"/>
        </w:rPr>
      </w:pPr>
      <w:bookmarkStart w:id="82" w:name="_Toc240015785"/>
      <w:r>
        <w:rPr>
          <w:lang w:val="en-US"/>
        </w:rPr>
        <w:t xml:space="preserve">Results for </w:t>
      </w:r>
      <w:r w:rsidR="006C0C86">
        <w:rPr>
          <w:lang w:val="en-US"/>
        </w:rPr>
        <w:t>2002</w:t>
      </w:r>
      <w:bookmarkEnd w:id="82"/>
    </w:p>
    <w:tbl>
      <w:tblPr>
        <w:tblW w:w="8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88"/>
        <w:gridCol w:w="1000"/>
        <w:gridCol w:w="1000"/>
        <w:gridCol w:w="1000"/>
        <w:gridCol w:w="1000"/>
        <w:gridCol w:w="1000"/>
        <w:gridCol w:w="1000"/>
      </w:tblGrid>
      <w:tr w:rsidR="006C0C86" w:rsidRPr="00A12215" w:rsidTr="00ED5EFD">
        <w:trPr>
          <w:cantSplit/>
        </w:trPr>
        <w:tc>
          <w:tcPr>
            <w:tcW w:w="8287" w:type="dxa"/>
            <w:gridSpan w:val="7"/>
            <w:tcBorders>
              <w:top w:val="nil"/>
              <w:left w:val="nil"/>
              <w:bottom w:val="nil"/>
              <w:right w:val="nil"/>
            </w:tcBorders>
            <w:shd w:val="clear" w:color="auto" w:fill="FFFFFF"/>
          </w:tcPr>
          <w:p w:rsidR="006C0C86" w:rsidRPr="00A12215" w:rsidRDefault="006C0C86" w:rsidP="00ED5EFD">
            <w:pPr>
              <w:spacing w:line="320" w:lineRule="atLeast"/>
              <w:ind w:left="60" w:right="60"/>
              <w:jc w:val="center"/>
              <w:rPr>
                <w:rFonts w:ascii="Arial" w:hAnsi="Arial" w:cs="Arial"/>
                <w:color w:val="000000"/>
                <w:sz w:val="18"/>
                <w:szCs w:val="18"/>
              </w:rPr>
            </w:pPr>
            <w:r w:rsidRPr="00A12215">
              <w:rPr>
                <w:rFonts w:ascii="Arial" w:hAnsi="Arial" w:cs="Arial"/>
                <w:b/>
                <w:bCs/>
                <w:color w:val="000000"/>
                <w:sz w:val="18"/>
                <w:szCs w:val="18"/>
              </w:rPr>
              <w:t>Tests of Normality</w:t>
            </w:r>
          </w:p>
        </w:tc>
      </w:tr>
      <w:tr w:rsidR="006C0C86" w:rsidRPr="00A12215" w:rsidTr="00ED5EFD">
        <w:trPr>
          <w:cantSplit/>
        </w:trPr>
        <w:tc>
          <w:tcPr>
            <w:tcW w:w="2287" w:type="dxa"/>
            <w:vMerge w:val="restart"/>
            <w:tcBorders>
              <w:top w:val="single" w:sz="16" w:space="0" w:color="000000"/>
              <w:left w:val="single" w:sz="16" w:space="0" w:color="000000"/>
              <w:bottom w:val="nil"/>
              <w:right w:val="single" w:sz="16" w:space="0" w:color="000000"/>
            </w:tcBorders>
            <w:shd w:val="clear" w:color="auto" w:fill="FFFFFF"/>
          </w:tcPr>
          <w:p w:rsidR="006C0C86" w:rsidRPr="00A12215" w:rsidRDefault="006C0C86" w:rsidP="00ED5EFD">
            <w:pPr>
              <w:spacing w:line="320" w:lineRule="atLeast"/>
              <w:ind w:left="60" w:right="60"/>
              <w:rPr>
                <w:rFonts w:ascii="Arial" w:hAnsi="Arial" w:cs="Arial"/>
                <w:color w:val="000000"/>
                <w:sz w:val="18"/>
                <w:szCs w:val="18"/>
              </w:rPr>
            </w:pPr>
          </w:p>
        </w:tc>
        <w:tc>
          <w:tcPr>
            <w:tcW w:w="3000" w:type="dxa"/>
            <w:gridSpan w:val="3"/>
            <w:tcBorders>
              <w:top w:val="single" w:sz="16" w:space="0" w:color="000000"/>
              <w:left w:val="single" w:sz="16" w:space="0" w:color="000000"/>
            </w:tcBorders>
            <w:shd w:val="clear" w:color="auto" w:fill="FFFFFF"/>
          </w:tcPr>
          <w:p w:rsidR="006C0C86" w:rsidRPr="00A12215" w:rsidRDefault="006C0C86" w:rsidP="00ED5EFD">
            <w:pPr>
              <w:spacing w:line="320" w:lineRule="atLeast"/>
              <w:ind w:left="60" w:right="60"/>
              <w:jc w:val="center"/>
              <w:rPr>
                <w:rFonts w:ascii="Arial" w:hAnsi="Arial" w:cs="Arial"/>
                <w:color w:val="000000"/>
                <w:sz w:val="18"/>
                <w:szCs w:val="18"/>
              </w:rPr>
            </w:pPr>
            <w:r w:rsidRPr="00A12215">
              <w:rPr>
                <w:rFonts w:ascii="Arial" w:hAnsi="Arial" w:cs="Arial"/>
                <w:color w:val="000000"/>
                <w:sz w:val="18"/>
                <w:szCs w:val="18"/>
              </w:rPr>
              <w:t>Kolmogorov-Smirnov</w:t>
            </w:r>
            <w:r w:rsidRPr="00A12215">
              <w:rPr>
                <w:rFonts w:ascii="Arial" w:hAnsi="Arial" w:cs="Arial"/>
                <w:color w:val="000000"/>
                <w:sz w:val="18"/>
                <w:szCs w:val="18"/>
                <w:vertAlign w:val="superscript"/>
              </w:rPr>
              <w:t>a</w:t>
            </w:r>
          </w:p>
        </w:tc>
        <w:tc>
          <w:tcPr>
            <w:tcW w:w="3000" w:type="dxa"/>
            <w:gridSpan w:val="3"/>
            <w:tcBorders>
              <w:top w:val="single" w:sz="16" w:space="0" w:color="000000"/>
            </w:tcBorders>
            <w:shd w:val="clear" w:color="auto" w:fill="FFFFFF"/>
          </w:tcPr>
          <w:p w:rsidR="006C0C86" w:rsidRPr="00A12215" w:rsidRDefault="006C0C86" w:rsidP="00ED5EFD">
            <w:pPr>
              <w:spacing w:line="320" w:lineRule="atLeast"/>
              <w:ind w:left="60" w:right="60"/>
              <w:jc w:val="center"/>
              <w:rPr>
                <w:rFonts w:ascii="Arial" w:hAnsi="Arial" w:cs="Arial"/>
                <w:color w:val="000000"/>
                <w:sz w:val="18"/>
                <w:szCs w:val="18"/>
              </w:rPr>
            </w:pPr>
            <w:r w:rsidRPr="00A12215">
              <w:rPr>
                <w:rFonts w:ascii="Arial" w:hAnsi="Arial" w:cs="Arial"/>
                <w:color w:val="000000"/>
                <w:sz w:val="18"/>
                <w:szCs w:val="18"/>
              </w:rPr>
              <w:t>Shapiro-Wilk</w:t>
            </w:r>
          </w:p>
        </w:tc>
      </w:tr>
      <w:tr w:rsidR="006C0C86" w:rsidRPr="00A12215" w:rsidTr="00ED5EFD">
        <w:trPr>
          <w:cantSplit/>
        </w:trPr>
        <w:tc>
          <w:tcPr>
            <w:tcW w:w="2287" w:type="dxa"/>
            <w:vMerge/>
            <w:tcBorders>
              <w:top w:val="single" w:sz="16" w:space="0" w:color="000000"/>
              <w:left w:val="single" w:sz="16" w:space="0" w:color="000000"/>
              <w:bottom w:val="nil"/>
              <w:right w:val="single" w:sz="16" w:space="0" w:color="000000"/>
            </w:tcBorders>
            <w:shd w:val="clear" w:color="auto" w:fill="FFFFFF"/>
          </w:tcPr>
          <w:p w:rsidR="006C0C86" w:rsidRPr="00A12215" w:rsidRDefault="006C0C86" w:rsidP="00ED5EFD">
            <w:pPr>
              <w:rPr>
                <w:rFonts w:ascii="Arial" w:hAnsi="Arial" w:cs="Arial"/>
                <w:color w:val="000000"/>
                <w:sz w:val="18"/>
                <w:szCs w:val="18"/>
              </w:rPr>
            </w:pPr>
          </w:p>
        </w:tc>
        <w:tc>
          <w:tcPr>
            <w:tcW w:w="1000" w:type="dxa"/>
            <w:tcBorders>
              <w:left w:val="single" w:sz="16" w:space="0" w:color="000000"/>
              <w:bottom w:val="single" w:sz="16" w:space="0" w:color="000000"/>
            </w:tcBorders>
            <w:shd w:val="clear" w:color="auto" w:fill="FFFFFF"/>
          </w:tcPr>
          <w:p w:rsidR="006C0C86" w:rsidRPr="00A12215" w:rsidRDefault="006C0C86" w:rsidP="00ED5EFD">
            <w:pPr>
              <w:spacing w:line="320" w:lineRule="atLeast"/>
              <w:ind w:left="60" w:right="60"/>
              <w:jc w:val="center"/>
              <w:rPr>
                <w:rFonts w:ascii="Arial" w:hAnsi="Arial" w:cs="Arial"/>
                <w:color w:val="000000"/>
                <w:sz w:val="18"/>
                <w:szCs w:val="18"/>
              </w:rPr>
            </w:pPr>
            <w:r w:rsidRPr="00A12215">
              <w:rPr>
                <w:rFonts w:ascii="Arial" w:hAnsi="Arial" w:cs="Arial"/>
                <w:color w:val="000000"/>
                <w:sz w:val="18"/>
                <w:szCs w:val="18"/>
              </w:rPr>
              <w:t>Statistic</w:t>
            </w:r>
          </w:p>
        </w:tc>
        <w:tc>
          <w:tcPr>
            <w:tcW w:w="1000" w:type="dxa"/>
            <w:tcBorders>
              <w:bottom w:val="single" w:sz="16" w:space="0" w:color="000000"/>
            </w:tcBorders>
            <w:shd w:val="clear" w:color="auto" w:fill="FFFFFF"/>
          </w:tcPr>
          <w:p w:rsidR="006C0C86" w:rsidRPr="00A12215" w:rsidRDefault="006C0C86" w:rsidP="00ED5EFD">
            <w:pPr>
              <w:spacing w:line="320" w:lineRule="atLeast"/>
              <w:ind w:left="60" w:right="60"/>
              <w:jc w:val="center"/>
              <w:rPr>
                <w:rFonts w:ascii="Arial" w:hAnsi="Arial" w:cs="Arial"/>
                <w:color w:val="000000"/>
                <w:sz w:val="18"/>
                <w:szCs w:val="18"/>
              </w:rPr>
            </w:pPr>
            <w:r w:rsidRPr="00A12215">
              <w:rPr>
                <w:rFonts w:ascii="Arial" w:hAnsi="Arial" w:cs="Arial"/>
                <w:color w:val="000000"/>
                <w:sz w:val="18"/>
                <w:szCs w:val="18"/>
              </w:rPr>
              <w:t>df</w:t>
            </w:r>
          </w:p>
        </w:tc>
        <w:tc>
          <w:tcPr>
            <w:tcW w:w="1000" w:type="dxa"/>
            <w:tcBorders>
              <w:bottom w:val="single" w:sz="16" w:space="0" w:color="000000"/>
            </w:tcBorders>
            <w:shd w:val="clear" w:color="auto" w:fill="FFFFFF"/>
          </w:tcPr>
          <w:p w:rsidR="006C0C86" w:rsidRPr="00A12215" w:rsidRDefault="006C0C86" w:rsidP="00ED5EFD">
            <w:pPr>
              <w:spacing w:line="320" w:lineRule="atLeast"/>
              <w:ind w:left="60" w:right="60"/>
              <w:jc w:val="center"/>
              <w:rPr>
                <w:rFonts w:ascii="Arial" w:hAnsi="Arial" w:cs="Arial"/>
                <w:color w:val="000000"/>
                <w:sz w:val="18"/>
                <w:szCs w:val="18"/>
              </w:rPr>
            </w:pPr>
            <w:r w:rsidRPr="00A12215">
              <w:rPr>
                <w:rFonts w:ascii="Arial" w:hAnsi="Arial" w:cs="Arial"/>
                <w:color w:val="000000"/>
                <w:sz w:val="18"/>
                <w:szCs w:val="18"/>
              </w:rPr>
              <w:t>Sig.</w:t>
            </w:r>
          </w:p>
        </w:tc>
        <w:tc>
          <w:tcPr>
            <w:tcW w:w="1000" w:type="dxa"/>
            <w:tcBorders>
              <w:bottom w:val="single" w:sz="16" w:space="0" w:color="000000"/>
            </w:tcBorders>
            <w:shd w:val="clear" w:color="auto" w:fill="FFFFFF"/>
          </w:tcPr>
          <w:p w:rsidR="006C0C86" w:rsidRPr="00A12215" w:rsidRDefault="006C0C86" w:rsidP="00ED5EFD">
            <w:pPr>
              <w:spacing w:line="320" w:lineRule="atLeast"/>
              <w:ind w:left="60" w:right="60"/>
              <w:jc w:val="center"/>
              <w:rPr>
                <w:rFonts w:ascii="Arial" w:hAnsi="Arial" w:cs="Arial"/>
                <w:color w:val="000000"/>
                <w:sz w:val="18"/>
                <w:szCs w:val="18"/>
              </w:rPr>
            </w:pPr>
            <w:r w:rsidRPr="00A12215">
              <w:rPr>
                <w:rFonts w:ascii="Arial" w:hAnsi="Arial" w:cs="Arial"/>
                <w:color w:val="000000"/>
                <w:sz w:val="18"/>
                <w:szCs w:val="18"/>
              </w:rPr>
              <w:t>Statistic</w:t>
            </w:r>
          </w:p>
        </w:tc>
        <w:tc>
          <w:tcPr>
            <w:tcW w:w="1000" w:type="dxa"/>
            <w:tcBorders>
              <w:bottom w:val="single" w:sz="16" w:space="0" w:color="000000"/>
            </w:tcBorders>
            <w:shd w:val="clear" w:color="auto" w:fill="FFFFFF"/>
          </w:tcPr>
          <w:p w:rsidR="006C0C86" w:rsidRPr="00A12215" w:rsidRDefault="006C0C86" w:rsidP="00ED5EFD">
            <w:pPr>
              <w:spacing w:line="320" w:lineRule="atLeast"/>
              <w:ind w:left="60" w:right="60"/>
              <w:jc w:val="center"/>
              <w:rPr>
                <w:rFonts w:ascii="Arial" w:hAnsi="Arial" w:cs="Arial"/>
                <w:color w:val="000000"/>
                <w:sz w:val="18"/>
                <w:szCs w:val="18"/>
              </w:rPr>
            </w:pPr>
            <w:r w:rsidRPr="00A12215">
              <w:rPr>
                <w:rFonts w:ascii="Arial" w:hAnsi="Arial" w:cs="Arial"/>
                <w:color w:val="000000"/>
                <w:sz w:val="18"/>
                <w:szCs w:val="18"/>
              </w:rPr>
              <w:t>df</w:t>
            </w:r>
          </w:p>
        </w:tc>
        <w:tc>
          <w:tcPr>
            <w:tcW w:w="1000" w:type="dxa"/>
            <w:tcBorders>
              <w:bottom w:val="single" w:sz="16" w:space="0" w:color="000000"/>
              <w:right w:val="single" w:sz="16" w:space="0" w:color="000000"/>
            </w:tcBorders>
            <w:shd w:val="clear" w:color="auto" w:fill="FFFFFF"/>
          </w:tcPr>
          <w:p w:rsidR="006C0C86" w:rsidRPr="00A12215" w:rsidRDefault="006C0C86" w:rsidP="00ED5EFD">
            <w:pPr>
              <w:spacing w:line="320" w:lineRule="atLeast"/>
              <w:ind w:left="60" w:right="60"/>
              <w:jc w:val="center"/>
              <w:rPr>
                <w:rFonts w:ascii="Arial" w:hAnsi="Arial" w:cs="Arial"/>
                <w:color w:val="000000"/>
                <w:sz w:val="18"/>
                <w:szCs w:val="18"/>
              </w:rPr>
            </w:pPr>
            <w:r w:rsidRPr="00A12215">
              <w:rPr>
                <w:rFonts w:ascii="Arial" w:hAnsi="Arial" w:cs="Arial"/>
                <w:color w:val="000000"/>
                <w:sz w:val="18"/>
                <w:szCs w:val="18"/>
              </w:rPr>
              <w:t>Sig.</w:t>
            </w:r>
          </w:p>
        </w:tc>
      </w:tr>
      <w:tr w:rsidR="006C0C86" w:rsidRPr="00A12215" w:rsidTr="00ED5EFD">
        <w:trPr>
          <w:cantSplit/>
        </w:trPr>
        <w:tc>
          <w:tcPr>
            <w:tcW w:w="2287" w:type="dxa"/>
            <w:tcBorders>
              <w:top w:val="single" w:sz="16" w:space="0" w:color="000000"/>
              <w:left w:val="single" w:sz="16" w:space="0" w:color="000000"/>
              <w:bottom w:val="nil"/>
              <w:right w:val="single" w:sz="16" w:space="0" w:color="000000"/>
            </w:tcBorders>
            <w:shd w:val="clear" w:color="auto" w:fill="FFFFFF"/>
            <w:vAlign w:val="center"/>
          </w:tcPr>
          <w:p w:rsidR="006C0C86" w:rsidRPr="00A12215" w:rsidRDefault="006C0C86" w:rsidP="00ED5EFD">
            <w:pPr>
              <w:spacing w:line="320" w:lineRule="atLeast"/>
              <w:ind w:left="60" w:right="60"/>
              <w:rPr>
                <w:rFonts w:ascii="Arial" w:hAnsi="Arial" w:cs="Arial"/>
                <w:color w:val="000000"/>
                <w:sz w:val="18"/>
                <w:szCs w:val="18"/>
              </w:rPr>
            </w:pPr>
            <w:r w:rsidRPr="00A12215">
              <w:rPr>
                <w:rFonts w:ascii="Arial" w:hAnsi="Arial" w:cs="Arial"/>
                <w:color w:val="000000"/>
                <w:sz w:val="18"/>
                <w:szCs w:val="18"/>
              </w:rPr>
              <w:t>ROA</w:t>
            </w:r>
          </w:p>
        </w:tc>
        <w:tc>
          <w:tcPr>
            <w:tcW w:w="1000" w:type="dxa"/>
            <w:tcBorders>
              <w:top w:val="single" w:sz="16" w:space="0" w:color="000000"/>
              <w:left w:val="single" w:sz="16" w:space="0" w:color="000000"/>
              <w:bottom w:val="nil"/>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,074</w:t>
            </w:r>
          </w:p>
        </w:tc>
        <w:tc>
          <w:tcPr>
            <w:tcW w:w="1000" w:type="dxa"/>
            <w:tcBorders>
              <w:top w:val="single" w:sz="16" w:space="0" w:color="000000"/>
              <w:bottom w:val="nil"/>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627</w:t>
            </w:r>
          </w:p>
        </w:tc>
        <w:tc>
          <w:tcPr>
            <w:tcW w:w="1000" w:type="dxa"/>
            <w:tcBorders>
              <w:top w:val="single" w:sz="16" w:space="0" w:color="000000"/>
              <w:bottom w:val="nil"/>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,000</w:t>
            </w:r>
          </w:p>
        </w:tc>
        <w:tc>
          <w:tcPr>
            <w:tcW w:w="1000" w:type="dxa"/>
            <w:tcBorders>
              <w:top w:val="single" w:sz="16" w:space="0" w:color="000000"/>
              <w:bottom w:val="nil"/>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,975</w:t>
            </w:r>
          </w:p>
        </w:tc>
        <w:tc>
          <w:tcPr>
            <w:tcW w:w="1000" w:type="dxa"/>
            <w:tcBorders>
              <w:top w:val="single" w:sz="16" w:space="0" w:color="000000"/>
              <w:bottom w:val="nil"/>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627</w:t>
            </w:r>
          </w:p>
        </w:tc>
        <w:tc>
          <w:tcPr>
            <w:tcW w:w="1000" w:type="dxa"/>
            <w:tcBorders>
              <w:top w:val="single" w:sz="16" w:space="0" w:color="000000"/>
              <w:bottom w:val="nil"/>
              <w:right w:val="single" w:sz="16" w:space="0" w:color="000000"/>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,000</w:t>
            </w:r>
          </w:p>
        </w:tc>
      </w:tr>
      <w:tr w:rsidR="006C0C86" w:rsidRPr="00A12215" w:rsidTr="00ED5EFD">
        <w:trPr>
          <w:cantSplit/>
        </w:trPr>
        <w:tc>
          <w:tcPr>
            <w:tcW w:w="2287" w:type="dxa"/>
            <w:tcBorders>
              <w:top w:val="nil"/>
              <w:left w:val="single" w:sz="16" w:space="0" w:color="000000"/>
              <w:bottom w:val="nil"/>
              <w:right w:val="single" w:sz="16" w:space="0" w:color="000000"/>
            </w:tcBorders>
            <w:shd w:val="clear" w:color="auto" w:fill="FFFFFF"/>
            <w:vAlign w:val="center"/>
          </w:tcPr>
          <w:p w:rsidR="006C0C86" w:rsidRPr="00A12215" w:rsidRDefault="006C0C86" w:rsidP="00ED5EFD">
            <w:pPr>
              <w:spacing w:line="320" w:lineRule="atLeast"/>
              <w:ind w:left="60" w:right="60"/>
              <w:rPr>
                <w:rFonts w:ascii="Arial" w:hAnsi="Arial" w:cs="Arial"/>
                <w:color w:val="000000"/>
                <w:sz w:val="18"/>
                <w:szCs w:val="18"/>
              </w:rPr>
            </w:pPr>
            <w:r w:rsidRPr="00A12215">
              <w:rPr>
                <w:rFonts w:ascii="Arial" w:hAnsi="Arial" w:cs="Arial"/>
                <w:color w:val="000000"/>
                <w:sz w:val="18"/>
                <w:szCs w:val="18"/>
              </w:rPr>
              <w:t>ROE</w:t>
            </w:r>
          </w:p>
        </w:tc>
        <w:tc>
          <w:tcPr>
            <w:tcW w:w="1000" w:type="dxa"/>
            <w:tcBorders>
              <w:top w:val="nil"/>
              <w:left w:val="single" w:sz="16" w:space="0" w:color="000000"/>
              <w:bottom w:val="nil"/>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,090</w:t>
            </w:r>
          </w:p>
        </w:tc>
        <w:tc>
          <w:tcPr>
            <w:tcW w:w="1000" w:type="dxa"/>
            <w:tcBorders>
              <w:top w:val="nil"/>
              <w:bottom w:val="nil"/>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627</w:t>
            </w:r>
          </w:p>
        </w:tc>
        <w:tc>
          <w:tcPr>
            <w:tcW w:w="1000" w:type="dxa"/>
            <w:tcBorders>
              <w:top w:val="nil"/>
              <w:bottom w:val="nil"/>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,000</w:t>
            </w:r>
          </w:p>
        </w:tc>
        <w:tc>
          <w:tcPr>
            <w:tcW w:w="1000" w:type="dxa"/>
            <w:tcBorders>
              <w:top w:val="nil"/>
              <w:bottom w:val="nil"/>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,962</w:t>
            </w:r>
          </w:p>
        </w:tc>
        <w:tc>
          <w:tcPr>
            <w:tcW w:w="1000" w:type="dxa"/>
            <w:tcBorders>
              <w:top w:val="nil"/>
              <w:bottom w:val="nil"/>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627</w:t>
            </w:r>
          </w:p>
        </w:tc>
        <w:tc>
          <w:tcPr>
            <w:tcW w:w="1000" w:type="dxa"/>
            <w:tcBorders>
              <w:top w:val="nil"/>
              <w:bottom w:val="nil"/>
              <w:right w:val="single" w:sz="16" w:space="0" w:color="000000"/>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,000</w:t>
            </w:r>
          </w:p>
        </w:tc>
      </w:tr>
      <w:tr w:rsidR="006C0C86" w:rsidRPr="00A12215" w:rsidTr="00ED5EFD">
        <w:trPr>
          <w:cantSplit/>
        </w:trPr>
        <w:tc>
          <w:tcPr>
            <w:tcW w:w="2287" w:type="dxa"/>
            <w:tcBorders>
              <w:top w:val="nil"/>
              <w:left w:val="single" w:sz="16" w:space="0" w:color="000000"/>
              <w:bottom w:val="nil"/>
              <w:right w:val="single" w:sz="16" w:space="0" w:color="000000"/>
            </w:tcBorders>
            <w:shd w:val="clear" w:color="auto" w:fill="FFFFFF"/>
            <w:vAlign w:val="center"/>
          </w:tcPr>
          <w:p w:rsidR="006C0C86" w:rsidRPr="00B05971" w:rsidRDefault="006C0C86" w:rsidP="00ED5EFD">
            <w:pPr>
              <w:spacing w:line="320" w:lineRule="atLeast"/>
              <w:ind w:left="60" w:right="60"/>
              <w:rPr>
                <w:rFonts w:ascii="Arial" w:hAnsi="Arial" w:cs="Arial"/>
                <w:color w:val="000000"/>
                <w:sz w:val="18"/>
                <w:szCs w:val="18"/>
                <w:lang w:val="nl-NL"/>
              </w:rPr>
            </w:pPr>
            <w:r w:rsidRPr="00B05971">
              <w:rPr>
                <w:rFonts w:ascii="Arial" w:hAnsi="Arial" w:cs="Arial"/>
                <w:color w:val="000000"/>
                <w:sz w:val="18"/>
                <w:szCs w:val="18"/>
                <w:lang w:val="nl-NL"/>
              </w:rPr>
              <w:t>Log van de Tobin's Q</w:t>
            </w:r>
          </w:p>
        </w:tc>
        <w:tc>
          <w:tcPr>
            <w:tcW w:w="1000" w:type="dxa"/>
            <w:tcBorders>
              <w:top w:val="nil"/>
              <w:left w:val="single" w:sz="16" w:space="0" w:color="000000"/>
              <w:bottom w:val="nil"/>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,034</w:t>
            </w:r>
          </w:p>
        </w:tc>
        <w:tc>
          <w:tcPr>
            <w:tcW w:w="1000" w:type="dxa"/>
            <w:tcBorders>
              <w:top w:val="nil"/>
              <w:bottom w:val="nil"/>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627</w:t>
            </w:r>
          </w:p>
        </w:tc>
        <w:tc>
          <w:tcPr>
            <w:tcW w:w="1000" w:type="dxa"/>
            <w:tcBorders>
              <w:top w:val="nil"/>
              <w:bottom w:val="nil"/>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,086</w:t>
            </w:r>
          </w:p>
        </w:tc>
        <w:tc>
          <w:tcPr>
            <w:tcW w:w="1000" w:type="dxa"/>
            <w:tcBorders>
              <w:top w:val="nil"/>
              <w:bottom w:val="nil"/>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,992</w:t>
            </w:r>
          </w:p>
        </w:tc>
        <w:tc>
          <w:tcPr>
            <w:tcW w:w="1000" w:type="dxa"/>
            <w:tcBorders>
              <w:top w:val="nil"/>
              <w:bottom w:val="nil"/>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627</w:t>
            </w:r>
          </w:p>
        </w:tc>
        <w:tc>
          <w:tcPr>
            <w:tcW w:w="1000" w:type="dxa"/>
            <w:tcBorders>
              <w:top w:val="nil"/>
              <w:bottom w:val="nil"/>
              <w:right w:val="single" w:sz="16" w:space="0" w:color="000000"/>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,002</w:t>
            </w:r>
          </w:p>
        </w:tc>
      </w:tr>
      <w:tr w:rsidR="006C0C86" w:rsidRPr="00A12215" w:rsidTr="00ED5EFD">
        <w:trPr>
          <w:cantSplit/>
        </w:trPr>
        <w:tc>
          <w:tcPr>
            <w:tcW w:w="2287" w:type="dxa"/>
            <w:tcBorders>
              <w:top w:val="nil"/>
              <w:left w:val="single" w:sz="16" w:space="0" w:color="000000"/>
              <w:bottom w:val="single" w:sz="16" w:space="0" w:color="000000"/>
              <w:right w:val="single" w:sz="16" w:space="0" w:color="000000"/>
            </w:tcBorders>
            <w:shd w:val="clear" w:color="auto" w:fill="FFFFFF"/>
            <w:vAlign w:val="center"/>
          </w:tcPr>
          <w:p w:rsidR="006C0C86" w:rsidRPr="00B05971" w:rsidRDefault="006C0C86" w:rsidP="00ED5EFD">
            <w:pPr>
              <w:spacing w:line="320" w:lineRule="atLeast"/>
              <w:ind w:left="60" w:right="60"/>
              <w:rPr>
                <w:rFonts w:ascii="Arial" w:hAnsi="Arial" w:cs="Arial"/>
                <w:color w:val="000000"/>
                <w:sz w:val="18"/>
                <w:szCs w:val="18"/>
                <w:lang w:val="nl-NL"/>
              </w:rPr>
            </w:pPr>
            <w:r w:rsidRPr="00B05971">
              <w:rPr>
                <w:rFonts w:ascii="Arial" w:hAnsi="Arial" w:cs="Arial"/>
                <w:color w:val="000000"/>
                <w:sz w:val="18"/>
                <w:szCs w:val="18"/>
                <w:lang w:val="nl-NL"/>
              </w:rPr>
              <w:t>Log van de market value</w:t>
            </w:r>
          </w:p>
        </w:tc>
        <w:tc>
          <w:tcPr>
            <w:tcW w:w="1000" w:type="dxa"/>
            <w:tcBorders>
              <w:top w:val="nil"/>
              <w:left w:val="single" w:sz="16" w:space="0" w:color="000000"/>
              <w:bottom w:val="single" w:sz="16" w:space="0" w:color="000000"/>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,060</w:t>
            </w:r>
          </w:p>
        </w:tc>
        <w:tc>
          <w:tcPr>
            <w:tcW w:w="1000" w:type="dxa"/>
            <w:tcBorders>
              <w:top w:val="nil"/>
              <w:bottom w:val="single" w:sz="16" w:space="0" w:color="000000"/>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627</w:t>
            </w:r>
          </w:p>
        </w:tc>
        <w:tc>
          <w:tcPr>
            <w:tcW w:w="1000" w:type="dxa"/>
            <w:tcBorders>
              <w:top w:val="nil"/>
              <w:bottom w:val="single" w:sz="16" w:space="0" w:color="000000"/>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,000</w:t>
            </w:r>
          </w:p>
        </w:tc>
        <w:tc>
          <w:tcPr>
            <w:tcW w:w="1000" w:type="dxa"/>
            <w:tcBorders>
              <w:top w:val="nil"/>
              <w:bottom w:val="single" w:sz="16" w:space="0" w:color="000000"/>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,985</w:t>
            </w:r>
          </w:p>
        </w:tc>
        <w:tc>
          <w:tcPr>
            <w:tcW w:w="1000" w:type="dxa"/>
            <w:tcBorders>
              <w:top w:val="nil"/>
              <w:bottom w:val="single" w:sz="16" w:space="0" w:color="000000"/>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627</w:t>
            </w:r>
          </w:p>
        </w:tc>
        <w:tc>
          <w:tcPr>
            <w:tcW w:w="1000" w:type="dxa"/>
            <w:tcBorders>
              <w:top w:val="nil"/>
              <w:bottom w:val="single" w:sz="16" w:space="0" w:color="000000"/>
              <w:right w:val="single" w:sz="16" w:space="0" w:color="000000"/>
            </w:tcBorders>
            <w:shd w:val="clear" w:color="auto" w:fill="FFFFFF"/>
            <w:vAlign w:val="center"/>
          </w:tcPr>
          <w:p w:rsidR="006C0C86" w:rsidRPr="00A12215" w:rsidRDefault="006C0C86" w:rsidP="00ED5EFD">
            <w:pPr>
              <w:spacing w:line="320" w:lineRule="atLeast"/>
              <w:ind w:left="60" w:right="60"/>
              <w:jc w:val="right"/>
              <w:rPr>
                <w:rFonts w:ascii="Arial" w:hAnsi="Arial" w:cs="Arial"/>
                <w:color w:val="000000"/>
                <w:sz w:val="18"/>
                <w:szCs w:val="18"/>
              </w:rPr>
            </w:pPr>
            <w:r w:rsidRPr="00A12215">
              <w:rPr>
                <w:rFonts w:ascii="Arial" w:hAnsi="Arial" w:cs="Arial"/>
                <w:color w:val="000000"/>
                <w:sz w:val="18"/>
                <w:szCs w:val="18"/>
              </w:rPr>
              <w:t>,000</w:t>
            </w:r>
          </w:p>
        </w:tc>
      </w:tr>
      <w:tr w:rsidR="006C0C86" w:rsidRPr="00A12215" w:rsidTr="00ED5EFD">
        <w:trPr>
          <w:cantSplit/>
        </w:trPr>
        <w:tc>
          <w:tcPr>
            <w:tcW w:w="8287" w:type="dxa"/>
            <w:gridSpan w:val="7"/>
            <w:tcBorders>
              <w:top w:val="nil"/>
              <w:left w:val="nil"/>
              <w:bottom w:val="nil"/>
              <w:right w:val="nil"/>
            </w:tcBorders>
            <w:shd w:val="clear" w:color="auto" w:fill="FFFFFF"/>
          </w:tcPr>
          <w:p w:rsidR="006C0C86" w:rsidRPr="00A12215" w:rsidRDefault="006C0C86" w:rsidP="00ED5EFD">
            <w:pPr>
              <w:spacing w:line="320" w:lineRule="atLeast"/>
              <w:ind w:left="60" w:right="60"/>
              <w:rPr>
                <w:rFonts w:ascii="Arial" w:hAnsi="Arial" w:cs="Arial"/>
                <w:color w:val="000000"/>
                <w:sz w:val="18"/>
                <w:szCs w:val="18"/>
              </w:rPr>
            </w:pPr>
            <w:r w:rsidRPr="00A12215">
              <w:rPr>
                <w:rFonts w:ascii="Arial" w:hAnsi="Arial" w:cs="Arial"/>
                <w:color w:val="000000"/>
                <w:sz w:val="18"/>
                <w:szCs w:val="18"/>
              </w:rPr>
              <w:t>a. Lilliefors Significance Correction</w:t>
            </w:r>
          </w:p>
        </w:tc>
      </w:tr>
    </w:tbl>
    <w:p w:rsidR="006C0C86" w:rsidRPr="006C0C86" w:rsidRDefault="006C0C86" w:rsidP="006C0C86">
      <w:pPr>
        <w:rPr>
          <w:lang w:val="en-US"/>
        </w:rPr>
      </w:pPr>
    </w:p>
    <w:p w:rsidR="00D61AED" w:rsidRDefault="000533D3" w:rsidP="006C0C86">
      <w:pPr>
        <w:pStyle w:val="Heading3"/>
        <w:numPr>
          <w:ilvl w:val="2"/>
          <w:numId w:val="1"/>
        </w:numPr>
        <w:rPr>
          <w:lang w:val="en-US"/>
        </w:rPr>
      </w:pPr>
      <w:bookmarkStart w:id="83" w:name="_Toc240015786"/>
      <w:r w:rsidRPr="000533D3">
        <w:rPr>
          <w:noProof/>
          <w:lang w:val="en-US" w:eastAsia="en-US"/>
        </w:rPr>
        <w:drawing>
          <wp:anchor distT="0" distB="0" distL="114300" distR="114300" simplePos="0" relativeHeight="251669504" behindDoc="0" locked="0" layoutInCell="1" allowOverlap="1">
            <wp:simplePos x="0" y="0"/>
            <wp:positionH relativeFrom="column">
              <wp:posOffset>3268862</wp:posOffset>
            </wp:positionH>
            <wp:positionV relativeFrom="paragraph">
              <wp:posOffset>10701714</wp:posOffset>
            </wp:positionV>
            <wp:extent cx="3005514" cy="2413591"/>
            <wp:effectExtent l="19050" t="0" r="5715" b="0"/>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3004185" cy="2410460"/>
                    </a:xfrm>
                    <a:prstGeom prst="rect">
                      <a:avLst/>
                    </a:prstGeom>
                    <a:noFill/>
                    <a:ln w="9525">
                      <a:noFill/>
                      <a:miter lim="800000"/>
                      <a:headEnd/>
                      <a:tailEnd/>
                    </a:ln>
                  </pic:spPr>
                </pic:pic>
              </a:graphicData>
            </a:graphic>
          </wp:anchor>
        </w:drawing>
      </w:r>
      <w:r w:rsidR="00583129">
        <w:rPr>
          <w:lang w:val="en-US"/>
        </w:rPr>
        <w:t xml:space="preserve">Results for </w:t>
      </w:r>
      <w:r w:rsidR="006C0C86">
        <w:rPr>
          <w:lang w:val="en-US"/>
        </w:rPr>
        <w:t>2012</w:t>
      </w:r>
      <w:bookmarkEnd w:id="83"/>
    </w:p>
    <w:tbl>
      <w:tblPr>
        <w:tblW w:w="8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88"/>
        <w:gridCol w:w="1000"/>
        <w:gridCol w:w="1000"/>
        <w:gridCol w:w="1000"/>
        <w:gridCol w:w="1000"/>
        <w:gridCol w:w="1000"/>
        <w:gridCol w:w="1000"/>
      </w:tblGrid>
      <w:tr w:rsidR="006C0C86" w:rsidRPr="00702E6D" w:rsidTr="00ED5EFD">
        <w:trPr>
          <w:cantSplit/>
        </w:trPr>
        <w:tc>
          <w:tcPr>
            <w:tcW w:w="8287" w:type="dxa"/>
            <w:gridSpan w:val="7"/>
            <w:tcBorders>
              <w:top w:val="nil"/>
              <w:left w:val="nil"/>
              <w:bottom w:val="nil"/>
              <w:right w:val="nil"/>
            </w:tcBorders>
            <w:shd w:val="clear" w:color="auto" w:fill="FFFFFF"/>
          </w:tcPr>
          <w:p w:rsidR="006C0C86" w:rsidRPr="00702E6D" w:rsidRDefault="006C0C86" w:rsidP="00ED5EFD">
            <w:pPr>
              <w:spacing w:line="320" w:lineRule="atLeast"/>
              <w:ind w:left="60" w:right="60"/>
              <w:jc w:val="center"/>
              <w:rPr>
                <w:rFonts w:ascii="Arial" w:hAnsi="Arial" w:cs="Arial"/>
                <w:color w:val="000000"/>
                <w:sz w:val="18"/>
                <w:szCs w:val="18"/>
              </w:rPr>
            </w:pPr>
            <w:r w:rsidRPr="00702E6D">
              <w:rPr>
                <w:rFonts w:ascii="Arial" w:hAnsi="Arial" w:cs="Arial"/>
                <w:b/>
                <w:bCs/>
                <w:color w:val="000000"/>
                <w:sz w:val="18"/>
                <w:szCs w:val="18"/>
              </w:rPr>
              <w:t>Tests of Normality</w:t>
            </w:r>
          </w:p>
        </w:tc>
      </w:tr>
      <w:tr w:rsidR="006C0C86" w:rsidRPr="00702E6D" w:rsidTr="00ED5EFD">
        <w:trPr>
          <w:cantSplit/>
        </w:trPr>
        <w:tc>
          <w:tcPr>
            <w:tcW w:w="2287" w:type="dxa"/>
            <w:vMerge w:val="restart"/>
            <w:tcBorders>
              <w:top w:val="single" w:sz="16" w:space="0" w:color="000000"/>
              <w:left w:val="single" w:sz="16" w:space="0" w:color="000000"/>
              <w:bottom w:val="nil"/>
              <w:right w:val="single" w:sz="16" w:space="0" w:color="000000"/>
            </w:tcBorders>
            <w:shd w:val="clear" w:color="auto" w:fill="FFFFFF"/>
          </w:tcPr>
          <w:p w:rsidR="006C0C86" w:rsidRPr="00702E6D" w:rsidRDefault="006C0C86" w:rsidP="00ED5EFD">
            <w:pPr>
              <w:spacing w:line="320" w:lineRule="atLeast"/>
              <w:ind w:left="60" w:right="60"/>
              <w:rPr>
                <w:rFonts w:ascii="Arial" w:hAnsi="Arial" w:cs="Arial"/>
                <w:color w:val="000000"/>
                <w:sz w:val="18"/>
                <w:szCs w:val="18"/>
              </w:rPr>
            </w:pPr>
          </w:p>
        </w:tc>
        <w:tc>
          <w:tcPr>
            <w:tcW w:w="3000" w:type="dxa"/>
            <w:gridSpan w:val="3"/>
            <w:tcBorders>
              <w:top w:val="single" w:sz="16" w:space="0" w:color="000000"/>
              <w:left w:val="single" w:sz="16" w:space="0" w:color="000000"/>
            </w:tcBorders>
            <w:shd w:val="clear" w:color="auto" w:fill="FFFFFF"/>
          </w:tcPr>
          <w:p w:rsidR="006C0C86" w:rsidRPr="00702E6D" w:rsidRDefault="006C0C86" w:rsidP="00ED5EFD">
            <w:pPr>
              <w:spacing w:line="320" w:lineRule="atLeast"/>
              <w:ind w:left="60" w:right="60"/>
              <w:jc w:val="center"/>
              <w:rPr>
                <w:rFonts w:ascii="Arial" w:hAnsi="Arial" w:cs="Arial"/>
                <w:color w:val="000000"/>
                <w:sz w:val="18"/>
                <w:szCs w:val="18"/>
              </w:rPr>
            </w:pPr>
            <w:r w:rsidRPr="00702E6D">
              <w:rPr>
                <w:rFonts w:ascii="Arial" w:hAnsi="Arial" w:cs="Arial"/>
                <w:color w:val="000000"/>
                <w:sz w:val="18"/>
                <w:szCs w:val="18"/>
              </w:rPr>
              <w:t>Kolmogorov-Smirnov</w:t>
            </w:r>
            <w:r w:rsidRPr="00702E6D">
              <w:rPr>
                <w:rFonts w:ascii="Arial" w:hAnsi="Arial" w:cs="Arial"/>
                <w:color w:val="000000"/>
                <w:sz w:val="18"/>
                <w:szCs w:val="18"/>
                <w:vertAlign w:val="superscript"/>
              </w:rPr>
              <w:t>a</w:t>
            </w:r>
          </w:p>
        </w:tc>
        <w:tc>
          <w:tcPr>
            <w:tcW w:w="3000" w:type="dxa"/>
            <w:gridSpan w:val="3"/>
            <w:tcBorders>
              <w:top w:val="single" w:sz="16" w:space="0" w:color="000000"/>
            </w:tcBorders>
            <w:shd w:val="clear" w:color="auto" w:fill="FFFFFF"/>
          </w:tcPr>
          <w:p w:rsidR="006C0C86" w:rsidRPr="00702E6D" w:rsidRDefault="006C0C86" w:rsidP="00ED5EFD">
            <w:pPr>
              <w:spacing w:line="320" w:lineRule="atLeast"/>
              <w:ind w:left="60" w:right="60"/>
              <w:jc w:val="center"/>
              <w:rPr>
                <w:rFonts w:ascii="Arial" w:hAnsi="Arial" w:cs="Arial"/>
                <w:color w:val="000000"/>
                <w:sz w:val="18"/>
                <w:szCs w:val="18"/>
              </w:rPr>
            </w:pPr>
            <w:r w:rsidRPr="00702E6D">
              <w:rPr>
                <w:rFonts w:ascii="Arial" w:hAnsi="Arial" w:cs="Arial"/>
                <w:color w:val="000000"/>
                <w:sz w:val="18"/>
                <w:szCs w:val="18"/>
              </w:rPr>
              <w:t>Shapiro-Wilk</w:t>
            </w:r>
          </w:p>
        </w:tc>
      </w:tr>
      <w:tr w:rsidR="006C0C86" w:rsidRPr="00702E6D" w:rsidTr="00ED5EFD">
        <w:trPr>
          <w:cantSplit/>
        </w:trPr>
        <w:tc>
          <w:tcPr>
            <w:tcW w:w="2287" w:type="dxa"/>
            <w:vMerge/>
            <w:tcBorders>
              <w:top w:val="single" w:sz="16" w:space="0" w:color="000000"/>
              <w:left w:val="single" w:sz="16" w:space="0" w:color="000000"/>
              <w:bottom w:val="nil"/>
              <w:right w:val="single" w:sz="16" w:space="0" w:color="000000"/>
            </w:tcBorders>
            <w:shd w:val="clear" w:color="auto" w:fill="FFFFFF"/>
          </w:tcPr>
          <w:p w:rsidR="006C0C86" w:rsidRPr="00702E6D" w:rsidRDefault="006C0C86" w:rsidP="00ED5EFD">
            <w:pPr>
              <w:rPr>
                <w:rFonts w:ascii="Arial" w:hAnsi="Arial" w:cs="Arial"/>
                <w:color w:val="000000"/>
                <w:sz w:val="18"/>
                <w:szCs w:val="18"/>
              </w:rPr>
            </w:pPr>
          </w:p>
        </w:tc>
        <w:tc>
          <w:tcPr>
            <w:tcW w:w="1000" w:type="dxa"/>
            <w:tcBorders>
              <w:left w:val="single" w:sz="16" w:space="0" w:color="000000"/>
              <w:bottom w:val="single" w:sz="16" w:space="0" w:color="000000"/>
            </w:tcBorders>
            <w:shd w:val="clear" w:color="auto" w:fill="FFFFFF"/>
          </w:tcPr>
          <w:p w:rsidR="006C0C86" w:rsidRPr="00702E6D" w:rsidRDefault="006C0C86" w:rsidP="00ED5EFD">
            <w:pPr>
              <w:spacing w:line="320" w:lineRule="atLeast"/>
              <w:ind w:left="60" w:right="60"/>
              <w:jc w:val="center"/>
              <w:rPr>
                <w:rFonts w:ascii="Arial" w:hAnsi="Arial" w:cs="Arial"/>
                <w:color w:val="000000"/>
                <w:sz w:val="18"/>
                <w:szCs w:val="18"/>
              </w:rPr>
            </w:pPr>
            <w:r w:rsidRPr="00702E6D">
              <w:rPr>
                <w:rFonts w:ascii="Arial" w:hAnsi="Arial" w:cs="Arial"/>
                <w:color w:val="000000"/>
                <w:sz w:val="18"/>
                <w:szCs w:val="18"/>
              </w:rPr>
              <w:t>Statistic</w:t>
            </w:r>
          </w:p>
        </w:tc>
        <w:tc>
          <w:tcPr>
            <w:tcW w:w="1000" w:type="dxa"/>
            <w:tcBorders>
              <w:bottom w:val="single" w:sz="16" w:space="0" w:color="000000"/>
            </w:tcBorders>
            <w:shd w:val="clear" w:color="auto" w:fill="FFFFFF"/>
          </w:tcPr>
          <w:p w:rsidR="006C0C86" w:rsidRPr="00702E6D" w:rsidRDefault="006C0C86" w:rsidP="00ED5EFD">
            <w:pPr>
              <w:spacing w:line="320" w:lineRule="atLeast"/>
              <w:ind w:left="60" w:right="60"/>
              <w:jc w:val="center"/>
              <w:rPr>
                <w:rFonts w:ascii="Arial" w:hAnsi="Arial" w:cs="Arial"/>
                <w:color w:val="000000"/>
                <w:sz w:val="18"/>
                <w:szCs w:val="18"/>
              </w:rPr>
            </w:pPr>
            <w:r w:rsidRPr="00702E6D">
              <w:rPr>
                <w:rFonts w:ascii="Arial" w:hAnsi="Arial" w:cs="Arial"/>
                <w:color w:val="000000"/>
                <w:sz w:val="18"/>
                <w:szCs w:val="18"/>
              </w:rPr>
              <w:t>df</w:t>
            </w:r>
          </w:p>
        </w:tc>
        <w:tc>
          <w:tcPr>
            <w:tcW w:w="1000" w:type="dxa"/>
            <w:tcBorders>
              <w:bottom w:val="single" w:sz="16" w:space="0" w:color="000000"/>
            </w:tcBorders>
            <w:shd w:val="clear" w:color="auto" w:fill="FFFFFF"/>
          </w:tcPr>
          <w:p w:rsidR="006C0C86" w:rsidRPr="00702E6D" w:rsidRDefault="006C0C86" w:rsidP="00ED5EFD">
            <w:pPr>
              <w:spacing w:line="320" w:lineRule="atLeast"/>
              <w:ind w:left="60" w:right="60"/>
              <w:jc w:val="center"/>
              <w:rPr>
                <w:rFonts w:ascii="Arial" w:hAnsi="Arial" w:cs="Arial"/>
                <w:color w:val="000000"/>
                <w:sz w:val="18"/>
                <w:szCs w:val="18"/>
              </w:rPr>
            </w:pPr>
            <w:r w:rsidRPr="00702E6D">
              <w:rPr>
                <w:rFonts w:ascii="Arial" w:hAnsi="Arial" w:cs="Arial"/>
                <w:color w:val="000000"/>
                <w:sz w:val="18"/>
                <w:szCs w:val="18"/>
              </w:rPr>
              <w:t>Sig.</w:t>
            </w:r>
          </w:p>
        </w:tc>
        <w:tc>
          <w:tcPr>
            <w:tcW w:w="1000" w:type="dxa"/>
            <w:tcBorders>
              <w:bottom w:val="single" w:sz="16" w:space="0" w:color="000000"/>
            </w:tcBorders>
            <w:shd w:val="clear" w:color="auto" w:fill="FFFFFF"/>
          </w:tcPr>
          <w:p w:rsidR="006C0C86" w:rsidRPr="00702E6D" w:rsidRDefault="006C0C86" w:rsidP="00ED5EFD">
            <w:pPr>
              <w:spacing w:line="320" w:lineRule="atLeast"/>
              <w:ind w:left="60" w:right="60"/>
              <w:jc w:val="center"/>
              <w:rPr>
                <w:rFonts w:ascii="Arial" w:hAnsi="Arial" w:cs="Arial"/>
                <w:color w:val="000000"/>
                <w:sz w:val="18"/>
                <w:szCs w:val="18"/>
              </w:rPr>
            </w:pPr>
            <w:r w:rsidRPr="00702E6D">
              <w:rPr>
                <w:rFonts w:ascii="Arial" w:hAnsi="Arial" w:cs="Arial"/>
                <w:color w:val="000000"/>
                <w:sz w:val="18"/>
                <w:szCs w:val="18"/>
              </w:rPr>
              <w:t>Statistic</w:t>
            </w:r>
          </w:p>
        </w:tc>
        <w:tc>
          <w:tcPr>
            <w:tcW w:w="1000" w:type="dxa"/>
            <w:tcBorders>
              <w:bottom w:val="single" w:sz="16" w:space="0" w:color="000000"/>
            </w:tcBorders>
            <w:shd w:val="clear" w:color="auto" w:fill="FFFFFF"/>
          </w:tcPr>
          <w:p w:rsidR="006C0C86" w:rsidRPr="00702E6D" w:rsidRDefault="006C0C86" w:rsidP="00ED5EFD">
            <w:pPr>
              <w:spacing w:line="320" w:lineRule="atLeast"/>
              <w:ind w:left="60" w:right="60"/>
              <w:jc w:val="center"/>
              <w:rPr>
                <w:rFonts w:ascii="Arial" w:hAnsi="Arial" w:cs="Arial"/>
                <w:color w:val="000000"/>
                <w:sz w:val="18"/>
                <w:szCs w:val="18"/>
              </w:rPr>
            </w:pPr>
            <w:r w:rsidRPr="00702E6D">
              <w:rPr>
                <w:rFonts w:ascii="Arial" w:hAnsi="Arial" w:cs="Arial"/>
                <w:color w:val="000000"/>
                <w:sz w:val="18"/>
                <w:szCs w:val="18"/>
              </w:rPr>
              <w:t>df</w:t>
            </w:r>
          </w:p>
        </w:tc>
        <w:tc>
          <w:tcPr>
            <w:tcW w:w="1000" w:type="dxa"/>
            <w:tcBorders>
              <w:bottom w:val="single" w:sz="16" w:space="0" w:color="000000"/>
              <w:right w:val="single" w:sz="16" w:space="0" w:color="000000"/>
            </w:tcBorders>
            <w:shd w:val="clear" w:color="auto" w:fill="FFFFFF"/>
          </w:tcPr>
          <w:p w:rsidR="006C0C86" w:rsidRPr="00702E6D" w:rsidRDefault="006C0C86" w:rsidP="00ED5EFD">
            <w:pPr>
              <w:spacing w:line="320" w:lineRule="atLeast"/>
              <w:ind w:left="60" w:right="60"/>
              <w:jc w:val="center"/>
              <w:rPr>
                <w:rFonts w:ascii="Arial" w:hAnsi="Arial" w:cs="Arial"/>
                <w:color w:val="000000"/>
                <w:sz w:val="18"/>
                <w:szCs w:val="18"/>
              </w:rPr>
            </w:pPr>
            <w:r w:rsidRPr="00702E6D">
              <w:rPr>
                <w:rFonts w:ascii="Arial" w:hAnsi="Arial" w:cs="Arial"/>
                <w:color w:val="000000"/>
                <w:sz w:val="18"/>
                <w:szCs w:val="18"/>
              </w:rPr>
              <w:t>Sig.</w:t>
            </w:r>
          </w:p>
        </w:tc>
      </w:tr>
      <w:tr w:rsidR="006C0C86" w:rsidRPr="00702E6D" w:rsidTr="00ED5EFD">
        <w:trPr>
          <w:cantSplit/>
        </w:trPr>
        <w:tc>
          <w:tcPr>
            <w:tcW w:w="2287" w:type="dxa"/>
            <w:tcBorders>
              <w:top w:val="single" w:sz="16" w:space="0" w:color="000000"/>
              <w:left w:val="single" w:sz="16" w:space="0" w:color="000000"/>
              <w:bottom w:val="nil"/>
              <w:right w:val="single" w:sz="16" w:space="0" w:color="000000"/>
            </w:tcBorders>
            <w:shd w:val="clear" w:color="auto" w:fill="FFFFFF"/>
            <w:vAlign w:val="center"/>
          </w:tcPr>
          <w:p w:rsidR="006C0C86" w:rsidRPr="00702E6D" w:rsidRDefault="006C0C86" w:rsidP="00ED5EFD">
            <w:pPr>
              <w:spacing w:line="320" w:lineRule="atLeast"/>
              <w:ind w:left="60" w:right="60"/>
              <w:rPr>
                <w:rFonts w:ascii="Arial" w:hAnsi="Arial" w:cs="Arial"/>
                <w:color w:val="000000"/>
                <w:sz w:val="18"/>
                <w:szCs w:val="18"/>
              </w:rPr>
            </w:pPr>
            <w:r w:rsidRPr="00702E6D">
              <w:rPr>
                <w:rFonts w:ascii="Arial" w:hAnsi="Arial" w:cs="Arial"/>
                <w:color w:val="000000"/>
                <w:sz w:val="18"/>
                <w:szCs w:val="18"/>
              </w:rPr>
              <w:t>ROA</w:t>
            </w:r>
          </w:p>
        </w:tc>
        <w:tc>
          <w:tcPr>
            <w:tcW w:w="1000" w:type="dxa"/>
            <w:tcBorders>
              <w:top w:val="single" w:sz="16" w:space="0" w:color="000000"/>
              <w:left w:val="single" w:sz="16" w:space="0" w:color="000000"/>
              <w:bottom w:val="nil"/>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,069</w:t>
            </w:r>
          </w:p>
        </w:tc>
        <w:tc>
          <w:tcPr>
            <w:tcW w:w="1000" w:type="dxa"/>
            <w:tcBorders>
              <w:top w:val="single" w:sz="16" w:space="0" w:color="000000"/>
              <w:bottom w:val="nil"/>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657</w:t>
            </w:r>
          </w:p>
        </w:tc>
        <w:tc>
          <w:tcPr>
            <w:tcW w:w="1000" w:type="dxa"/>
            <w:tcBorders>
              <w:top w:val="single" w:sz="16" w:space="0" w:color="000000"/>
              <w:bottom w:val="nil"/>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,000</w:t>
            </w:r>
          </w:p>
        </w:tc>
        <w:tc>
          <w:tcPr>
            <w:tcW w:w="1000" w:type="dxa"/>
            <w:tcBorders>
              <w:top w:val="single" w:sz="16" w:space="0" w:color="000000"/>
              <w:bottom w:val="nil"/>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,971</w:t>
            </w:r>
          </w:p>
        </w:tc>
        <w:tc>
          <w:tcPr>
            <w:tcW w:w="1000" w:type="dxa"/>
            <w:tcBorders>
              <w:top w:val="single" w:sz="16" w:space="0" w:color="000000"/>
              <w:bottom w:val="nil"/>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657</w:t>
            </w:r>
          </w:p>
        </w:tc>
        <w:tc>
          <w:tcPr>
            <w:tcW w:w="1000" w:type="dxa"/>
            <w:tcBorders>
              <w:top w:val="single" w:sz="16" w:space="0" w:color="000000"/>
              <w:bottom w:val="nil"/>
              <w:right w:val="single" w:sz="16" w:space="0" w:color="000000"/>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,000</w:t>
            </w:r>
          </w:p>
        </w:tc>
      </w:tr>
      <w:tr w:rsidR="006C0C86" w:rsidRPr="00702E6D" w:rsidTr="00ED5EFD">
        <w:trPr>
          <w:cantSplit/>
        </w:trPr>
        <w:tc>
          <w:tcPr>
            <w:tcW w:w="2287" w:type="dxa"/>
            <w:tcBorders>
              <w:top w:val="nil"/>
              <w:left w:val="single" w:sz="16" w:space="0" w:color="000000"/>
              <w:bottom w:val="nil"/>
              <w:right w:val="single" w:sz="16" w:space="0" w:color="000000"/>
            </w:tcBorders>
            <w:shd w:val="clear" w:color="auto" w:fill="FFFFFF"/>
            <w:vAlign w:val="center"/>
          </w:tcPr>
          <w:p w:rsidR="006C0C86" w:rsidRPr="00702E6D" w:rsidRDefault="006C0C86" w:rsidP="00ED5EFD">
            <w:pPr>
              <w:spacing w:line="320" w:lineRule="atLeast"/>
              <w:ind w:left="60" w:right="60"/>
              <w:rPr>
                <w:rFonts w:ascii="Arial" w:hAnsi="Arial" w:cs="Arial"/>
                <w:color w:val="000000"/>
                <w:sz w:val="18"/>
                <w:szCs w:val="18"/>
              </w:rPr>
            </w:pPr>
            <w:r w:rsidRPr="00702E6D">
              <w:rPr>
                <w:rFonts w:ascii="Arial" w:hAnsi="Arial" w:cs="Arial"/>
                <w:color w:val="000000"/>
                <w:sz w:val="18"/>
                <w:szCs w:val="18"/>
              </w:rPr>
              <w:t>ROE</w:t>
            </w:r>
          </w:p>
        </w:tc>
        <w:tc>
          <w:tcPr>
            <w:tcW w:w="1000" w:type="dxa"/>
            <w:tcBorders>
              <w:top w:val="nil"/>
              <w:left w:val="single" w:sz="16" w:space="0" w:color="000000"/>
              <w:bottom w:val="nil"/>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,082</w:t>
            </w:r>
          </w:p>
        </w:tc>
        <w:tc>
          <w:tcPr>
            <w:tcW w:w="1000" w:type="dxa"/>
            <w:tcBorders>
              <w:top w:val="nil"/>
              <w:bottom w:val="nil"/>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657</w:t>
            </w:r>
          </w:p>
        </w:tc>
        <w:tc>
          <w:tcPr>
            <w:tcW w:w="1000" w:type="dxa"/>
            <w:tcBorders>
              <w:top w:val="nil"/>
              <w:bottom w:val="nil"/>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,000</w:t>
            </w:r>
          </w:p>
        </w:tc>
        <w:tc>
          <w:tcPr>
            <w:tcW w:w="1000" w:type="dxa"/>
            <w:tcBorders>
              <w:top w:val="nil"/>
              <w:bottom w:val="nil"/>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,967</w:t>
            </w:r>
          </w:p>
        </w:tc>
        <w:tc>
          <w:tcPr>
            <w:tcW w:w="1000" w:type="dxa"/>
            <w:tcBorders>
              <w:top w:val="nil"/>
              <w:bottom w:val="nil"/>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657</w:t>
            </w:r>
          </w:p>
        </w:tc>
        <w:tc>
          <w:tcPr>
            <w:tcW w:w="1000" w:type="dxa"/>
            <w:tcBorders>
              <w:top w:val="nil"/>
              <w:bottom w:val="nil"/>
              <w:right w:val="single" w:sz="16" w:space="0" w:color="000000"/>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,000</w:t>
            </w:r>
          </w:p>
        </w:tc>
      </w:tr>
      <w:tr w:rsidR="006C0C86" w:rsidRPr="00702E6D" w:rsidTr="00ED5EFD">
        <w:trPr>
          <w:cantSplit/>
        </w:trPr>
        <w:tc>
          <w:tcPr>
            <w:tcW w:w="2287" w:type="dxa"/>
            <w:tcBorders>
              <w:top w:val="nil"/>
              <w:left w:val="single" w:sz="16" w:space="0" w:color="000000"/>
              <w:bottom w:val="nil"/>
              <w:right w:val="single" w:sz="16" w:space="0" w:color="000000"/>
            </w:tcBorders>
            <w:shd w:val="clear" w:color="auto" w:fill="FFFFFF"/>
            <w:vAlign w:val="center"/>
          </w:tcPr>
          <w:p w:rsidR="006C0C86" w:rsidRPr="00B05971" w:rsidRDefault="006C0C86" w:rsidP="00ED5EFD">
            <w:pPr>
              <w:spacing w:line="320" w:lineRule="atLeast"/>
              <w:ind w:left="60" w:right="60"/>
              <w:rPr>
                <w:rFonts w:ascii="Arial" w:hAnsi="Arial" w:cs="Arial"/>
                <w:color w:val="000000"/>
                <w:sz w:val="18"/>
                <w:szCs w:val="18"/>
                <w:lang w:val="nl-NL"/>
              </w:rPr>
            </w:pPr>
            <w:r w:rsidRPr="00B05971">
              <w:rPr>
                <w:rFonts w:ascii="Arial" w:hAnsi="Arial" w:cs="Arial"/>
                <w:color w:val="000000"/>
                <w:sz w:val="18"/>
                <w:szCs w:val="18"/>
                <w:lang w:val="nl-NL"/>
              </w:rPr>
              <w:t>Log van de Tobin's Q</w:t>
            </w:r>
          </w:p>
        </w:tc>
        <w:tc>
          <w:tcPr>
            <w:tcW w:w="1000" w:type="dxa"/>
            <w:tcBorders>
              <w:top w:val="nil"/>
              <w:left w:val="single" w:sz="16" w:space="0" w:color="000000"/>
              <w:bottom w:val="nil"/>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,098</w:t>
            </w:r>
          </w:p>
        </w:tc>
        <w:tc>
          <w:tcPr>
            <w:tcW w:w="1000" w:type="dxa"/>
            <w:tcBorders>
              <w:top w:val="nil"/>
              <w:bottom w:val="nil"/>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657</w:t>
            </w:r>
          </w:p>
        </w:tc>
        <w:tc>
          <w:tcPr>
            <w:tcW w:w="1000" w:type="dxa"/>
            <w:tcBorders>
              <w:top w:val="nil"/>
              <w:bottom w:val="nil"/>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,000</w:t>
            </w:r>
          </w:p>
        </w:tc>
        <w:tc>
          <w:tcPr>
            <w:tcW w:w="1000" w:type="dxa"/>
            <w:tcBorders>
              <w:top w:val="nil"/>
              <w:bottom w:val="nil"/>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,919</w:t>
            </w:r>
          </w:p>
        </w:tc>
        <w:tc>
          <w:tcPr>
            <w:tcW w:w="1000" w:type="dxa"/>
            <w:tcBorders>
              <w:top w:val="nil"/>
              <w:bottom w:val="nil"/>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657</w:t>
            </w:r>
          </w:p>
        </w:tc>
        <w:tc>
          <w:tcPr>
            <w:tcW w:w="1000" w:type="dxa"/>
            <w:tcBorders>
              <w:top w:val="nil"/>
              <w:bottom w:val="nil"/>
              <w:right w:val="single" w:sz="16" w:space="0" w:color="000000"/>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,000</w:t>
            </w:r>
          </w:p>
        </w:tc>
      </w:tr>
      <w:tr w:rsidR="006C0C86" w:rsidRPr="00702E6D" w:rsidTr="00ED5EFD">
        <w:trPr>
          <w:cantSplit/>
        </w:trPr>
        <w:tc>
          <w:tcPr>
            <w:tcW w:w="2287" w:type="dxa"/>
            <w:tcBorders>
              <w:top w:val="nil"/>
              <w:left w:val="single" w:sz="16" w:space="0" w:color="000000"/>
              <w:bottom w:val="single" w:sz="16" w:space="0" w:color="000000"/>
              <w:right w:val="single" w:sz="16" w:space="0" w:color="000000"/>
            </w:tcBorders>
            <w:shd w:val="clear" w:color="auto" w:fill="FFFFFF"/>
            <w:vAlign w:val="center"/>
          </w:tcPr>
          <w:p w:rsidR="006C0C86" w:rsidRPr="00B05971" w:rsidRDefault="006C0C86" w:rsidP="00ED5EFD">
            <w:pPr>
              <w:spacing w:line="320" w:lineRule="atLeast"/>
              <w:ind w:left="60" w:right="60"/>
              <w:rPr>
                <w:rFonts w:ascii="Arial" w:hAnsi="Arial" w:cs="Arial"/>
                <w:color w:val="000000"/>
                <w:sz w:val="18"/>
                <w:szCs w:val="18"/>
                <w:lang w:val="nl-NL"/>
              </w:rPr>
            </w:pPr>
            <w:r w:rsidRPr="00B05971">
              <w:rPr>
                <w:rFonts w:ascii="Arial" w:hAnsi="Arial" w:cs="Arial"/>
                <w:color w:val="000000"/>
                <w:sz w:val="18"/>
                <w:szCs w:val="18"/>
                <w:lang w:val="nl-NL"/>
              </w:rPr>
              <w:t>Log van de market value</w:t>
            </w:r>
          </w:p>
        </w:tc>
        <w:tc>
          <w:tcPr>
            <w:tcW w:w="1000" w:type="dxa"/>
            <w:tcBorders>
              <w:top w:val="nil"/>
              <w:left w:val="single" w:sz="16" w:space="0" w:color="000000"/>
              <w:bottom w:val="single" w:sz="16" w:space="0" w:color="000000"/>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,044</w:t>
            </w:r>
          </w:p>
        </w:tc>
        <w:tc>
          <w:tcPr>
            <w:tcW w:w="1000" w:type="dxa"/>
            <w:tcBorders>
              <w:top w:val="nil"/>
              <w:bottom w:val="single" w:sz="16" w:space="0" w:color="000000"/>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657</w:t>
            </w:r>
          </w:p>
        </w:tc>
        <w:tc>
          <w:tcPr>
            <w:tcW w:w="1000" w:type="dxa"/>
            <w:tcBorders>
              <w:top w:val="nil"/>
              <w:bottom w:val="single" w:sz="16" w:space="0" w:color="000000"/>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,005</w:t>
            </w:r>
          </w:p>
        </w:tc>
        <w:tc>
          <w:tcPr>
            <w:tcW w:w="1000" w:type="dxa"/>
            <w:tcBorders>
              <w:top w:val="nil"/>
              <w:bottom w:val="single" w:sz="16" w:space="0" w:color="000000"/>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,992</w:t>
            </w:r>
          </w:p>
        </w:tc>
        <w:tc>
          <w:tcPr>
            <w:tcW w:w="1000" w:type="dxa"/>
            <w:tcBorders>
              <w:top w:val="nil"/>
              <w:bottom w:val="single" w:sz="16" w:space="0" w:color="000000"/>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657</w:t>
            </w:r>
          </w:p>
        </w:tc>
        <w:tc>
          <w:tcPr>
            <w:tcW w:w="1000" w:type="dxa"/>
            <w:tcBorders>
              <w:top w:val="nil"/>
              <w:bottom w:val="single" w:sz="16" w:space="0" w:color="000000"/>
              <w:right w:val="single" w:sz="16" w:space="0" w:color="000000"/>
            </w:tcBorders>
            <w:shd w:val="clear" w:color="auto" w:fill="FFFFFF"/>
            <w:vAlign w:val="center"/>
          </w:tcPr>
          <w:p w:rsidR="006C0C86" w:rsidRPr="00702E6D" w:rsidRDefault="006C0C86" w:rsidP="00ED5EFD">
            <w:pPr>
              <w:spacing w:line="320" w:lineRule="atLeast"/>
              <w:ind w:left="60" w:right="60"/>
              <w:jc w:val="right"/>
              <w:rPr>
                <w:rFonts w:ascii="Arial" w:hAnsi="Arial" w:cs="Arial"/>
                <w:color w:val="000000"/>
                <w:sz w:val="18"/>
                <w:szCs w:val="18"/>
              </w:rPr>
            </w:pPr>
            <w:r w:rsidRPr="00702E6D">
              <w:rPr>
                <w:rFonts w:ascii="Arial" w:hAnsi="Arial" w:cs="Arial"/>
                <w:color w:val="000000"/>
                <w:sz w:val="18"/>
                <w:szCs w:val="18"/>
              </w:rPr>
              <w:t>,002</w:t>
            </w:r>
          </w:p>
        </w:tc>
      </w:tr>
      <w:tr w:rsidR="006C0C86" w:rsidRPr="00702E6D" w:rsidTr="00ED5EFD">
        <w:trPr>
          <w:cantSplit/>
        </w:trPr>
        <w:tc>
          <w:tcPr>
            <w:tcW w:w="8287" w:type="dxa"/>
            <w:gridSpan w:val="7"/>
            <w:tcBorders>
              <w:top w:val="nil"/>
              <w:left w:val="nil"/>
              <w:bottom w:val="nil"/>
              <w:right w:val="nil"/>
            </w:tcBorders>
            <w:shd w:val="clear" w:color="auto" w:fill="FFFFFF"/>
          </w:tcPr>
          <w:p w:rsidR="006C0C86" w:rsidRPr="00702E6D" w:rsidRDefault="006C0C86" w:rsidP="00ED5EFD">
            <w:pPr>
              <w:spacing w:line="320" w:lineRule="atLeast"/>
              <w:ind w:left="60" w:right="60"/>
              <w:rPr>
                <w:rFonts w:ascii="Arial" w:hAnsi="Arial" w:cs="Arial"/>
                <w:color w:val="000000"/>
                <w:sz w:val="18"/>
                <w:szCs w:val="18"/>
              </w:rPr>
            </w:pPr>
            <w:r w:rsidRPr="00702E6D">
              <w:rPr>
                <w:rFonts w:ascii="Arial" w:hAnsi="Arial" w:cs="Arial"/>
                <w:color w:val="000000"/>
                <w:sz w:val="18"/>
                <w:szCs w:val="18"/>
              </w:rPr>
              <w:t>a. Lilliefors Significance Correction</w:t>
            </w:r>
          </w:p>
        </w:tc>
      </w:tr>
    </w:tbl>
    <w:p w:rsidR="006C0C86" w:rsidRDefault="006C0C86" w:rsidP="006C0C86">
      <w:pPr>
        <w:rPr>
          <w:lang w:val="en-US"/>
        </w:rPr>
      </w:pPr>
    </w:p>
    <w:p w:rsidR="008C6A25" w:rsidRPr="006C0C86" w:rsidRDefault="008C6A25" w:rsidP="006C0C86">
      <w:pPr>
        <w:rPr>
          <w:lang w:val="en-US"/>
        </w:rPr>
      </w:pPr>
    </w:p>
    <w:p w:rsidR="001F4DF6" w:rsidRDefault="001F4DF6">
      <w:pPr>
        <w:rPr>
          <w:rFonts w:asciiTheme="majorHAnsi" w:eastAsiaTheme="majorEastAsia" w:hAnsiTheme="majorHAnsi" w:cstheme="majorBidi"/>
          <w:b/>
          <w:bCs/>
          <w:color w:val="4F81BD" w:themeColor="accent1"/>
          <w:sz w:val="26"/>
          <w:szCs w:val="26"/>
        </w:rPr>
      </w:pPr>
      <w:r>
        <w:br w:type="page"/>
      </w:r>
    </w:p>
    <w:p w:rsidR="009A21BB" w:rsidRDefault="009A21BB" w:rsidP="009A21BB">
      <w:pPr>
        <w:pStyle w:val="Heading2"/>
        <w:numPr>
          <w:ilvl w:val="1"/>
          <w:numId w:val="1"/>
        </w:numPr>
      </w:pPr>
      <w:bookmarkStart w:id="84" w:name="_Toc240015787"/>
      <w:r>
        <w:lastRenderedPageBreak/>
        <w:t>Non-zero variance</w:t>
      </w:r>
      <w:bookmarkEnd w:id="84"/>
    </w:p>
    <w:p w:rsidR="009A21BB" w:rsidRPr="009A21BB" w:rsidRDefault="00583129" w:rsidP="009A21BB">
      <w:pPr>
        <w:pStyle w:val="Heading3"/>
        <w:numPr>
          <w:ilvl w:val="2"/>
          <w:numId w:val="1"/>
        </w:numPr>
      </w:pPr>
      <w:bookmarkStart w:id="85" w:name="_Toc240015788"/>
      <w:r>
        <w:t xml:space="preserve">Results for </w:t>
      </w:r>
      <w:r w:rsidR="009A21BB">
        <w:t>2002</w:t>
      </w:r>
      <w:bookmarkEnd w:id="85"/>
    </w:p>
    <w:p w:rsidR="00583129" w:rsidRDefault="00583129" w:rsidP="009A21BB"/>
    <w:p w:rsidR="009A21BB" w:rsidRDefault="009A21BB" w:rsidP="009A21BB">
      <w:r>
        <w:t>Non-zero variances overview 2002</w:t>
      </w:r>
    </w:p>
    <w:tbl>
      <w:tblPr>
        <w:tblStyle w:val="LightList4"/>
        <w:tblW w:w="1666" w:type="pct"/>
        <w:tblLook w:val="0620"/>
      </w:tblPr>
      <w:tblGrid>
        <w:gridCol w:w="1546"/>
        <w:gridCol w:w="1546"/>
      </w:tblGrid>
      <w:tr w:rsidR="009A21BB" w:rsidTr="00ED5EFD">
        <w:trPr>
          <w:cnfStyle w:val="100000000000"/>
        </w:trPr>
        <w:tc>
          <w:tcPr>
            <w:tcW w:w="2500" w:type="pct"/>
          </w:tcPr>
          <w:p w:rsidR="009A21BB" w:rsidRDefault="009A21BB" w:rsidP="00ED5EFD">
            <w:r>
              <w:t>2002</w:t>
            </w:r>
          </w:p>
        </w:tc>
        <w:tc>
          <w:tcPr>
            <w:tcW w:w="2500" w:type="pct"/>
          </w:tcPr>
          <w:p w:rsidR="009A21BB" w:rsidRDefault="009A21BB" w:rsidP="00ED5EFD">
            <w:r>
              <w:t>Variance</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ROA</w:t>
            </w:r>
          </w:p>
        </w:tc>
        <w:tc>
          <w:tcPr>
            <w:tcW w:w="2500" w:type="pct"/>
          </w:tcPr>
          <w:p w:rsidR="009A21BB" w:rsidRDefault="009A21BB" w:rsidP="00ED5EFD">
            <w:r>
              <w:t>0,003</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ROE</w:t>
            </w:r>
          </w:p>
        </w:tc>
        <w:tc>
          <w:tcPr>
            <w:tcW w:w="2500" w:type="pct"/>
          </w:tcPr>
          <w:p w:rsidR="009A21BB" w:rsidRDefault="009A21BB" w:rsidP="00ED5EFD">
            <w:r>
              <w:t>0,011</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Log Tobin’s Q</w:t>
            </w:r>
          </w:p>
        </w:tc>
        <w:tc>
          <w:tcPr>
            <w:tcW w:w="2500" w:type="pct"/>
          </w:tcPr>
          <w:p w:rsidR="009A21BB" w:rsidRDefault="009A21BB" w:rsidP="00ED5EFD">
            <w:r>
              <w:t>0,062</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Log Market value</w:t>
            </w:r>
          </w:p>
        </w:tc>
        <w:tc>
          <w:tcPr>
            <w:tcW w:w="2500" w:type="pct"/>
          </w:tcPr>
          <w:p w:rsidR="009A21BB" w:rsidRDefault="009A21BB" w:rsidP="00ED5EFD">
            <w:r>
              <w:t>0,360</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 xml:space="preserve">Percentage of </w:t>
            </w:r>
            <w:r>
              <w:rPr>
                <w:rFonts w:ascii="Times New Roman" w:hAnsi="Times New Roman" w:cs="Times New Roman"/>
                <w:sz w:val="24"/>
                <w:szCs w:val="24"/>
              </w:rPr>
              <w:t>women</w:t>
            </w:r>
          </w:p>
        </w:tc>
        <w:tc>
          <w:tcPr>
            <w:tcW w:w="2500" w:type="pct"/>
          </w:tcPr>
          <w:p w:rsidR="009A21BB" w:rsidRDefault="009A21BB" w:rsidP="00ED5EFD">
            <w:r>
              <w:t>0,010</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 xml:space="preserve">Dummy for </w:t>
            </w:r>
            <w:r>
              <w:rPr>
                <w:rFonts w:ascii="Times New Roman" w:hAnsi="Times New Roman" w:cs="Times New Roman"/>
                <w:sz w:val="24"/>
                <w:szCs w:val="24"/>
              </w:rPr>
              <w:t>female</w:t>
            </w:r>
          </w:p>
        </w:tc>
        <w:tc>
          <w:tcPr>
            <w:tcW w:w="2500" w:type="pct"/>
          </w:tcPr>
          <w:p w:rsidR="009A21BB" w:rsidRDefault="009A21BB" w:rsidP="00ED5EFD">
            <w:r>
              <w:t>0,204</w:t>
            </w:r>
          </w:p>
        </w:tc>
      </w:tr>
      <w:tr w:rsidR="009A21BB" w:rsidTr="00ED5EFD">
        <w:tc>
          <w:tcPr>
            <w:tcW w:w="2500" w:type="pct"/>
          </w:tcPr>
          <w:p w:rsidR="009A21BB" w:rsidRPr="00AF2BB9" w:rsidRDefault="009A21BB" w:rsidP="00ED5EFD">
            <w:pPr>
              <w:rPr>
                <w:rFonts w:ascii="Times New Roman" w:hAnsi="Times New Roman" w:cs="Times New Roman"/>
                <w:sz w:val="24"/>
                <w:szCs w:val="24"/>
              </w:rPr>
            </w:pPr>
            <w:r w:rsidRPr="00AF2BB9">
              <w:rPr>
                <w:rFonts w:ascii="Times New Roman" w:hAnsi="Times New Roman" w:cs="Times New Roman"/>
                <w:sz w:val="24"/>
                <w:szCs w:val="24"/>
              </w:rPr>
              <w:t>Different industries</w:t>
            </w:r>
          </w:p>
        </w:tc>
        <w:tc>
          <w:tcPr>
            <w:tcW w:w="2500" w:type="pct"/>
          </w:tcPr>
          <w:p w:rsidR="009A21BB" w:rsidRDefault="009A21BB" w:rsidP="00ED5EFD">
            <w:r>
              <w:t>4,052</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Board size</w:t>
            </w:r>
          </w:p>
        </w:tc>
        <w:tc>
          <w:tcPr>
            <w:tcW w:w="2500" w:type="pct"/>
          </w:tcPr>
          <w:p w:rsidR="009A21BB" w:rsidRDefault="009A21BB" w:rsidP="00ED5EFD">
            <w:r>
              <w:t>1,710</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Log Firm size</w:t>
            </w:r>
          </w:p>
        </w:tc>
        <w:tc>
          <w:tcPr>
            <w:tcW w:w="2500" w:type="pct"/>
          </w:tcPr>
          <w:p w:rsidR="009A21BB" w:rsidRDefault="009A21BB" w:rsidP="00ED5EFD">
            <w:r>
              <w:t>0,489</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Average age of directors</w:t>
            </w:r>
          </w:p>
        </w:tc>
        <w:tc>
          <w:tcPr>
            <w:tcW w:w="2500" w:type="pct"/>
          </w:tcPr>
          <w:p w:rsidR="009A21BB" w:rsidRDefault="009A21BB" w:rsidP="00ED5EFD">
            <w:r>
              <w:t>18,160</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Leverage</w:t>
            </w:r>
          </w:p>
        </w:tc>
        <w:tc>
          <w:tcPr>
            <w:tcW w:w="2500" w:type="pct"/>
          </w:tcPr>
          <w:p w:rsidR="009A21BB" w:rsidRDefault="009A21BB" w:rsidP="00ED5EFD">
            <w:r>
              <w:t>0,006</w:t>
            </w:r>
          </w:p>
        </w:tc>
      </w:tr>
    </w:tbl>
    <w:p w:rsidR="00D61AED" w:rsidRDefault="00D61AED" w:rsidP="005E7E26">
      <w:pPr>
        <w:spacing w:after="120" w:line="360" w:lineRule="auto"/>
        <w:jc w:val="both"/>
        <w:rPr>
          <w:rFonts w:ascii="Times New Roman" w:hAnsi="Times New Roman" w:cs="Times New Roman"/>
          <w:lang w:val="en-US"/>
        </w:rPr>
      </w:pPr>
    </w:p>
    <w:p w:rsidR="009A21BB" w:rsidRDefault="00583129" w:rsidP="009A21BB">
      <w:pPr>
        <w:pStyle w:val="Heading3"/>
        <w:numPr>
          <w:ilvl w:val="2"/>
          <w:numId w:val="1"/>
        </w:numPr>
        <w:rPr>
          <w:lang w:val="en-US"/>
        </w:rPr>
      </w:pPr>
      <w:bookmarkStart w:id="86" w:name="_Toc240015789"/>
      <w:r>
        <w:rPr>
          <w:lang w:val="en-US"/>
        </w:rPr>
        <w:t xml:space="preserve">Results for </w:t>
      </w:r>
      <w:r w:rsidR="009A21BB">
        <w:rPr>
          <w:lang w:val="en-US"/>
        </w:rPr>
        <w:t>2012</w:t>
      </w:r>
      <w:bookmarkEnd w:id="86"/>
    </w:p>
    <w:p w:rsidR="00583129" w:rsidRDefault="00583129" w:rsidP="009A21BB"/>
    <w:p w:rsidR="009A21BB" w:rsidRDefault="009A21BB" w:rsidP="009A21BB">
      <w:r>
        <w:t>Non-zero variances overview 2012</w:t>
      </w:r>
    </w:p>
    <w:tbl>
      <w:tblPr>
        <w:tblStyle w:val="LightList4"/>
        <w:tblW w:w="1666" w:type="pct"/>
        <w:tblLook w:val="0620"/>
      </w:tblPr>
      <w:tblGrid>
        <w:gridCol w:w="1546"/>
        <w:gridCol w:w="1546"/>
      </w:tblGrid>
      <w:tr w:rsidR="009A21BB" w:rsidTr="00ED5EFD">
        <w:trPr>
          <w:cnfStyle w:val="100000000000"/>
        </w:trPr>
        <w:tc>
          <w:tcPr>
            <w:tcW w:w="2500" w:type="pct"/>
          </w:tcPr>
          <w:p w:rsidR="009A21BB" w:rsidRDefault="009A21BB" w:rsidP="00ED5EFD">
            <w:r>
              <w:t>2002</w:t>
            </w:r>
          </w:p>
        </w:tc>
        <w:tc>
          <w:tcPr>
            <w:tcW w:w="2500" w:type="pct"/>
          </w:tcPr>
          <w:p w:rsidR="009A21BB" w:rsidRDefault="009A21BB" w:rsidP="00ED5EFD">
            <w:r>
              <w:t>Variance</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ROA</w:t>
            </w:r>
          </w:p>
        </w:tc>
        <w:tc>
          <w:tcPr>
            <w:tcW w:w="2500" w:type="pct"/>
          </w:tcPr>
          <w:p w:rsidR="009A21BB" w:rsidRDefault="009A21BB" w:rsidP="00ED5EFD">
            <w:r>
              <w:t>0,002</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ROE</w:t>
            </w:r>
          </w:p>
        </w:tc>
        <w:tc>
          <w:tcPr>
            <w:tcW w:w="2500" w:type="pct"/>
          </w:tcPr>
          <w:p w:rsidR="009A21BB" w:rsidRDefault="009A21BB" w:rsidP="00ED5EFD">
            <w:r>
              <w:t>0,011</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Log Tobin’s Q</w:t>
            </w:r>
          </w:p>
        </w:tc>
        <w:tc>
          <w:tcPr>
            <w:tcW w:w="2500" w:type="pct"/>
          </w:tcPr>
          <w:p w:rsidR="009A21BB" w:rsidRDefault="009A21BB" w:rsidP="00ED5EFD">
            <w:r>
              <w:t>0,043</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Log Market value</w:t>
            </w:r>
          </w:p>
        </w:tc>
        <w:tc>
          <w:tcPr>
            <w:tcW w:w="2500" w:type="pct"/>
          </w:tcPr>
          <w:p w:rsidR="009A21BB" w:rsidRDefault="009A21BB" w:rsidP="00ED5EFD">
            <w:r>
              <w:t>0,412</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 xml:space="preserve">Percentage of </w:t>
            </w:r>
            <w:r>
              <w:rPr>
                <w:rFonts w:ascii="Times New Roman" w:hAnsi="Times New Roman" w:cs="Times New Roman"/>
                <w:sz w:val="24"/>
                <w:szCs w:val="24"/>
              </w:rPr>
              <w:t>women</w:t>
            </w:r>
          </w:p>
        </w:tc>
        <w:tc>
          <w:tcPr>
            <w:tcW w:w="2500" w:type="pct"/>
          </w:tcPr>
          <w:p w:rsidR="009A21BB" w:rsidRDefault="009A21BB" w:rsidP="00ED5EFD">
            <w:r>
              <w:t>0,014</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 xml:space="preserve">Dummy for </w:t>
            </w:r>
            <w:r>
              <w:rPr>
                <w:rFonts w:ascii="Times New Roman" w:hAnsi="Times New Roman" w:cs="Times New Roman"/>
                <w:sz w:val="24"/>
                <w:szCs w:val="24"/>
              </w:rPr>
              <w:t>female</w:t>
            </w:r>
          </w:p>
        </w:tc>
        <w:tc>
          <w:tcPr>
            <w:tcW w:w="2500" w:type="pct"/>
          </w:tcPr>
          <w:p w:rsidR="009A21BB" w:rsidRDefault="009A21BB" w:rsidP="00ED5EFD">
            <w:r>
              <w:t>0,222</w:t>
            </w:r>
          </w:p>
        </w:tc>
      </w:tr>
      <w:tr w:rsidR="009A21BB" w:rsidTr="00ED5EFD">
        <w:tc>
          <w:tcPr>
            <w:tcW w:w="2500" w:type="pct"/>
          </w:tcPr>
          <w:p w:rsidR="009A21BB" w:rsidRPr="00AF2BB9" w:rsidRDefault="009A21BB" w:rsidP="00ED5EFD">
            <w:pPr>
              <w:rPr>
                <w:rFonts w:ascii="Times New Roman" w:hAnsi="Times New Roman" w:cs="Times New Roman"/>
                <w:sz w:val="24"/>
                <w:szCs w:val="24"/>
              </w:rPr>
            </w:pPr>
            <w:r w:rsidRPr="00AF2BB9">
              <w:rPr>
                <w:rFonts w:ascii="Times New Roman" w:hAnsi="Times New Roman" w:cs="Times New Roman"/>
                <w:sz w:val="24"/>
                <w:szCs w:val="24"/>
              </w:rPr>
              <w:t>Different industries</w:t>
            </w:r>
          </w:p>
        </w:tc>
        <w:tc>
          <w:tcPr>
            <w:tcW w:w="2500" w:type="pct"/>
          </w:tcPr>
          <w:p w:rsidR="009A21BB" w:rsidRDefault="009A21BB" w:rsidP="00ED5EFD">
            <w:r>
              <w:t>4,020</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Board size</w:t>
            </w:r>
          </w:p>
        </w:tc>
        <w:tc>
          <w:tcPr>
            <w:tcW w:w="2500" w:type="pct"/>
          </w:tcPr>
          <w:p w:rsidR="009A21BB" w:rsidRDefault="009A21BB" w:rsidP="00ED5EFD">
            <w:r>
              <w:t>0,689</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Log Firm size</w:t>
            </w:r>
          </w:p>
        </w:tc>
        <w:tc>
          <w:tcPr>
            <w:tcW w:w="2500" w:type="pct"/>
          </w:tcPr>
          <w:p w:rsidR="009A21BB" w:rsidRDefault="009A21BB" w:rsidP="00ED5EFD">
            <w:r>
              <w:t>0,536</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Average age of directors</w:t>
            </w:r>
          </w:p>
        </w:tc>
        <w:tc>
          <w:tcPr>
            <w:tcW w:w="2500" w:type="pct"/>
          </w:tcPr>
          <w:p w:rsidR="009A21BB" w:rsidRDefault="009A21BB" w:rsidP="00ED5EFD">
            <w:r>
              <w:t>12,399</w:t>
            </w:r>
          </w:p>
        </w:tc>
      </w:tr>
      <w:tr w:rsidR="009A21BB" w:rsidTr="00ED5EFD">
        <w:tc>
          <w:tcPr>
            <w:tcW w:w="2500" w:type="pct"/>
          </w:tcPr>
          <w:p w:rsidR="009A21BB" w:rsidRPr="003775D9" w:rsidRDefault="009A21BB" w:rsidP="00ED5EFD">
            <w:pPr>
              <w:rPr>
                <w:rFonts w:ascii="Times New Roman" w:hAnsi="Times New Roman" w:cs="Times New Roman"/>
                <w:sz w:val="24"/>
                <w:szCs w:val="24"/>
              </w:rPr>
            </w:pPr>
            <w:r w:rsidRPr="003775D9">
              <w:rPr>
                <w:rFonts w:ascii="Times New Roman" w:hAnsi="Times New Roman" w:cs="Times New Roman"/>
                <w:sz w:val="24"/>
                <w:szCs w:val="24"/>
              </w:rPr>
              <w:t>Leverage</w:t>
            </w:r>
          </w:p>
        </w:tc>
        <w:tc>
          <w:tcPr>
            <w:tcW w:w="2500" w:type="pct"/>
          </w:tcPr>
          <w:p w:rsidR="009A21BB" w:rsidRDefault="009A21BB" w:rsidP="00ED5EFD">
            <w:r>
              <w:t>0,022</w:t>
            </w:r>
          </w:p>
        </w:tc>
      </w:tr>
    </w:tbl>
    <w:p w:rsidR="00535CB7" w:rsidRDefault="00535CB7" w:rsidP="00535CB7">
      <w:pPr>
        <w:pStyle w:val="Heading2"/>
        <w:numPr>
          <w:ilvl w:val="1"/>
          <w:numId w:val="1"/>
        </w:numPr>
        <w:rPr>
          <w:lang w:val="en-US"/>
        </w:rPr>
      </w:pPr>
      <w:bookmarkStart w:id="87" w:name="_Toc240015790"/>
      <w:r>
        <w:rPr>
          <w:lang w:val="en-US"/>
        </w:rPr>
        <w:lastRenderedPageBreak/>
        <w:t>Normal distribution of the errors</w:t>
      </w:r>
      <w:bookmarkEnd w:id="87"/>
    </w:p>
    <w:p w:rsidR="00535CB7" w:rsidRDefault="00583129" w:rsidP="00535CB7">
      <w:pPr>
        <w:pStyle w:val="Heading3"/>
        <w:numPr>
          <w:ilvl w:val="2"/>
          <w:numId w:val="1"/>
        </w:numPr>
        <w:rPr>
          <w:lang w:val="en-US"/>
        </w:rPr>
      </w:pPr>
      <w:bookmarkStart w:id="88" w:name="_Toc240015791"/>
      <w:r>
        <w:rPr>
          <w:lang w:val="en-US"/>
        </w:rPr>
        <w:t xml:space="preserve">Results for </w:t>
      </w:r>
      <w:r w:rsidR="00535CB7">
        <w:rPr>
          <w:lang w:val="en-US"/>
        </w:rPr>
        <w:t>2002</w:t>
      </w:r>
      <w:bookmarkEnd w:id="88"/>
    </w:p>
    <w:p w:rsidR="00D61AED" w:rsidRDefault="00535CB7" w:rsidP="00713A0F">
      <w:pPr>
        <w:rPr>
          <w:lang w:val="en-US"/>
        </w:rPr>
      </w:pPr>
      <w:r>
        <w:rPr>
          <w:noProof/>
          <w:lang w:val="en-US" w:eastAsia="en-US"/>
        </w:rPr>
        <w:drawing>
          <wp:anchor distT="0" distB="0" distL="114300" distR="114300" simplePos="0" relativeHeight="251672576" behindDoc="0" locked="0" layoutInCell="1" allowOverlap="1">
            <wp:simplePos x="0" y="0"/>
            <wp:positionH relativeFrom="column">
              <wp:posOffset>2924810</wp:posOffset>
            </wp:positionH>
            <wp:positionV relativeFrom="paragraph">
              <wp:posOffset>0</wp:posOffset>
            </wp:positionV>
            <wp:extent cx="3128010" cy="2508885"/>
            <wp:effectExtent l="1905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srcRect/>
                    <a:stretch>
                      <a:fillRect/>
                    </a:stretch>
                  </pic:blipFill>
                  <pic:spPr bwMode="auto">
                    <a:xfrm>
                      <a:off x="0" y="0"/>
                      <a:ext cx="3128010" cy="2508885"/>
                    </a:xfrm>
                    <a:prstGeom prst="rect">
                      <a:avLst/>
                    </a:prstGeom>
                    <a:noFill/>
                    <a:ln w="9525">
                      <a:noFill/>
                      <a:miter lim="800000"/>
                      <a:headEnd/>
                      <a:tailEnd/>
                    </a:ln>
                  </pic:spPr>
                </pic:pic>
              </a:graphicData>
            </a:graphic>
          </wp:anchor>
        </w:drawing>
      </w:r>
      <w:r w:rsidRPr="00535CB7">
        <w:rPr>
          <w:noProof/>
          <w:lang w:val="en-US" w:eastAsia="en-US"/>
        </w:rPr>
        <w:drawing>
          <wp:inline distT="0" distB="0" distL="0" distR="0">
            <wp:extent cx="3142102" cy="2519916"/>
            <wp:effectExtent l="19050" t="0" r="1148"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srcRect/>
                    <a:stretch>
                      <a:fillRect/>
                    </a:stretch>
                  </pic:blipFill>
                  <pic:spPr bwMode="auto">
                    <a:xfrm>
                      <a:off x="0" y="0"/>
                      <a:ext cx="3138185" cy="2519916"/>
                    </a:xfrm>
                    <a:prstGeom prst="rect">
                      <a:avLst/>
                    </a:prstGeom>
                    <a:noFill/>
                    <a:ln w="9525">
                      <a:noFill/>
                      <a:miter lim="800000"/>
                      <a:headEnd/>
                      <a:tailEnd/>
                    </a:ln>
                  </pic:spPr>
                </pic:pic>
              </a:graphicData>
            </a:graphic>
          </wp:inline>
        </w:drawing>
      </w:r>
    </w:p>
    <w:p w:rsidR="00713A0F" w:rsidRPr="00713A0F" w:rsidRDefault="00713A0F" w:rsidP="00713A0F">
      <w:pPr>
        <w:rPr>
          <w:lang w:val="en-US"/>
        </w:rPr>
      </w:pPr>
    </w:p>
    <w:p w:rsidR="00D61AED" w:rsidRDefault="00535CB7" w:rsidP="005E7E26">
      <w:pPr>
        <w:spacing w:after="120" w:line="360" w:lineRule="auto"/>
        <w:jc w:val="both"/>
        <w:rPr>
          <w:rFonts w:ascii="Times New Roman" w:hAnsi="Times New Roman" w:cs="Times New Roman"/>
          <w:lang w:val="en-US"/>
        </w:rPr>
      </w:pPr>
      <w:r>
        <w:rPr>
          <w:rFonts w:ascii="Times New Roman" w:hAnsi="Times New Roman" w:cs="Times New Roman"/>
          <w:noProof/>
          <w:lang w:val="en-US" w:eastAsia="en-US"/>
        </w:rPr>
        <w:drawing>
          <wp:anchor distT="0" distB="0" distL="114300" distR="114300" simplePos="0" relativeHeight="251673600" behindDoc="0" locked="0" layoutInCell="1" allowOverlap="1">
            <wp:simplePos x="0" y="0"/>
            <wp:positionH relativeFrom="column">
              <wp:posOffset>2978239</wp:posOffset>
            </wp:positionH>
            <wp:positionV relativeFrom="paragraph">
              <wp:posOffset>1152</wp:posOffset>
            </wp:positionV>
            <wp:extent cx="3128187" cy="2509284"/>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srcRect/>
                    <a:stretch>
                      <a:fillRect/>
                    </a:stretch>
                  </pic:blipFill>
                  <pic:spPr bwMode="auto">
                    <a:xfrm>
                      <a:off x="0" y="0"/>
                      <a:ext cx="3128187" cy="2509284"/>
                    </a:xfrm>
                    <a:prstGeom prst="rect">
                      <a:avLst/>
                    </a:prstGeom>
                    <a:noFill/>
                    <a:ln w="9525">
                      <a:noFill/>
                      <a:miter lim="800000"/>
                      <a:headEnd/>
                      <a:tailEnd/>
                    </a:ln>
                  </pic:spPr>
                </pic:pic>
              </a:graphicData>
            </a:graphic>
          </wp:anchor>
        </w:drawing>
      </w:r>
      <w:r w:rsidRPr="00535CB7">
        <w:rPr>
          <w:rFonts w:ascii="Times New Roman" w:hAnsi="Times New Roman" w:cs="Times New Roman"/>
          <w:noProof/>
          <w:lang w:val="en-US" w:eastAsia="en-US"/>
        </w:rPr>
        <w:drawing>
          <wp:inline distT="0" distB="0" distL="0" distR="0">
            <wp:extent cx="3156611" cy="2530549"/>
            <wp:effectExtent l="19050" t="0" r="5689"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srcRect/>
                    <a:stretch>
                      <a:fillRect/>
                    </a:stretch>
                  </pic:blipFill>
                  <pic:spPr bwMode="auto">
                    <a:xfrm>
                      <a:off x="0" y="0"/>
                      <a:ext cx="3160863" cy="2533958"/>
                    </a:xfrm>
                    <a:prstGeom prst="rect">
                      <a:avLst/>
                    </a:prstGeom>
                    <a:noFill/>
                    <a:ln w="9525">
                      <a:noFill/>
                      <a:miter lim="800000"/>
                      <a:headEnd/>
                      <a:tailEnd/>
                    </a:ln>
                  </pic:spPr>
                </pic:pic>
              </a:graphicData>
            </a:graphic>
          </wp:inline>
        </w:drawing>
      </w:r>
    </w:p>
    <w:p w:rsidR="00D61AED" w:rsidRDefault="00583129" w:rsidP="008C6A25">
      <w:pPr>
        <w:pStyle w:val="Heading3"/>
        <w:numPr>
          <w:ilvl w:val="2"/>
          <w:numId w:val="1"/>
        </w:numPr>
        <w:rPr>
          <w:lang w:val="en-US"/>
        </w:rPr>
      </w:pPr>
      <w:bookmarkStart w:id="89" w:name="_Toc240015792"/>
      <w:r>
        <w:rPr>
          <w:lang w:val="en-US"/>
        </w:rPr>
        <w:lastRenderedPageBreak/>
        <w:t xml:space="preserve">Results for </w:t>
      </w:r>
      <w:r w:rsidR="008C6A25">
        <w:rPr>
          <w:lang w:val="en-US"/>
        </w:rPr>
        <w:t>2012</w:t>
      </w:r>
      <w:bookmarkEnd w:id="89"/>
    </w:p>
    <w:p w:rsidR="008C6A25" w:rsidRDefault="008D424F" w:rsidP="005E7E26">
      <w:pPr>
        <w:spacing w:after="120" w:line="360" w:lineRule="auto"/>
        <w:jc w:val="both"/>
        <w:rPr>
          <w:rFonts w:ascii="Times New Roman" w:hAnsi="Times New Roman" w:cs="Times New Roman"/>
          <w:lang w:val="en-US"/>
        </w:rPr>
      </w:pPr>
      <w:r>
        <w:rPr>
          <w:rFonts w:ascii="Times New Roman" w:hAnsi="Times New Roman" w:cs="Times New Roman"/>
          <w:noProof/>
          <w:lang w:val="en-US" w:eastAsia="en-US"/>
        </w:rPr>
        <w:drawing>
          <wp:anchor distT="0" distB="0" distL="114300" distR="114300" simplePos="0" relativeHeight="251676672" behindDoc="0" locked="0" layoutInCell="1" allowOverlap="1">
            <wp:simplePos x="0" y="0"/>
            <wp:positionH relativeFrom="column">
              <wp:posOffset>-94571</wp:posOffset>
            </wp:positionH>
            <wp:positionV relativeFrom="paragraph">
              <wp:posOffset>2588098</wp:posOffset>
            </wp:positionV>
            <wp:extent cx="3251333" cy="2599557"/>
            <wp:effectExtent l="19050" t="0" r="6217" b="0"/>
            <wp:wrapNone/>
            <wp:docPr id="1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srcRect/>
                    <a:stretch>
                      <a:fillRect/>
                    </a:stretch>
                  </pic:blipFill>
                  <pic:spPr bwMode="auto">
                    <a:xfrm>
                      <a:off x="0" y="0"/>
                      <a:ext cx="3251120" cy="2599387"/>
                    </a:xfrm>
                    <a:prstGeom prst="rect">
                      <a:avLst/>
                    </a:prstGeom>
                    <a:noFill/>
                    <a:ln w="9525">
                      <a:noFill/>
                      <a:miter lim="800000"/>
                      <a:headEnd/>
                      <a:tailEnd/>
                    </a:ln>
                  </pic:spPr>
                </pic:pic>
              </a:graphicData>
            </a:graphic>
          </wp:anchor>
        </w:drawing>
      </w:r>
      <w:r>
        <w:rPr>
          <w:rFonts w:ascii="Times New Roman" w:hAnsi="Times New Roman" w:cs="Times New Roman"/>
          <w:noProof/>
          <w:lang w:val="en-US" w:eastAsia="en-US"/>
        </w:rPr>
        <w:drawing>
          <wp:anchor distT="0" distB="0" distL="114300" distR="114300" simplePos="0" relativeHeight="251674624" behindDoc="0" locked="0" layoutInCell="1" allowOverlap="1">
            <wp:simplePos x="0" y="0"/>
            <wp:positionH relativeFrom="column">
              <wp:posOffset>3052445</wp:posOffset>
            </wp:positionH>
            <wp:positionV relativeFrom="paragraph">
              <wp:posOffset>3810</wp:posOffset>
            </wp:positionV>
            <wp:extent cx="3128010" cy="2498090"/>
            <wp:effectExtent l="19050" t="0" r="0" b="0"/>
            <wp:wrapNone/>
            <wp:docPr id="1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srcRect/>
                    <a:stretch>
                      <a:fillRect/>
                    </a:stretch>
                  </pic:blipFill>
                  <pic:spPr bwMode="auto">
                    <a:xfrm>
                      <a:off x="0" y="0"/>
                      <a:ext cx="3128010" cy="2498090"/>
                    </a:xfrm>
                    <a:prstGeom prst="rect">
                      <a:avLst/>
                    </a:prstGeom>
                    <a:noFill/>
                    <a:ln w="9525">
                      <a:noFill/>
                      <a:miter lim="800000"/>
                      <a:headEnd/>
                      <a:tailEnd/>
                    </a:ln>
                  </pic:spPr>
                </pic:pic>
              </a:graphicData>
            </a:graphic>
          </wp:anchor>
        </w:drawing>
      </w:r>
      <w:r w:rsidRPr="008D424F">
        <w:rPr>
          <w:rFonts w:ascii="Times New Roman" w:hAnsi="Times New Roman" w:cs="Times New Roman"/>
          <w:noProof/>
          <w:lang w:val="en-US" w:eastAsia="en-US"/>
        </w:rPr>
        <w:drawing>
          <wp:inline distT="0" distB="0" distL="0" distR="0">
            <wp:extent cx="3138185" cy="2506649"/>
            <wp:effectExtent l="19050" t="0" r="5065" b="0"/>
            <wp:docPr id="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cstate="print"/>
                    <a:srcRect/>
                    <a:stretch>
                      <a:fillRect/>
                    </a:stretch>
                  </pic:blipFill>
                  <pic:spPr bwMode="auto">
                    <a:xfrm>
                      <a:off x="0" y="0"/>
                      <a:ext cx="3138185" cy="2506649"/>
                    </a:xfrm>
                    <a:prstGeom prst="rect">
                      <a:avLst/>
                    </a:prstGeom>
                    <a:noFill/>
                    <a:ln w="9525">
                      <a:noFill/>
                      <a:miter lim="800000"/>
                      <a:headEnd/>
                      <a:tailEnd/>
                    </a:ln>
                  </pic:spPr>
                </pic:pic>
              </a:graphicData>
            </a:graphic>
          </wp:inline>
        </w:drawing>
      </w:r>
    </w:p>
    <w:p w:rsidR="00D61AED" w:rsidRDefault="008D424F" w:rsidP="005E7E26">
      <w:pPr>
        <w:spacing w:after="120" w:line="360" w:lineRule="auto"/>
        <w:jc w:val="both"/>
        <w:rPr>
          <w:rFonts w:ascii="Times New Roman" w:hAnsi="Times New Roman" w:cs="Times New Roman"/>
          <w:lang w:val="en-US"/>
        </w:rPr>
      </w:pPr>
      <w:r>
        <w:rPr>
          <w:rFonts w:ascii="Times New Roman" w:hAnsi="Times New Roman" w:cs="Times New Roman"/>
          <w:noProof/>
          <w:lang w:val="en-US" w:eastAsia="en-US"/>
        </w:rPr>
        <w:drawing>
          <wp:anchor distT="0" distB="0" distL="114300" distR="114300" simplePos="0" relativeHeight="251678720" behindDoc="0" locked="0" layoutInCell="1" allowOverlap="1">
            <wp:simplePos x="0" y="0"/>
            <wp:positionH relativeFrom="column">
              <wp:posOffset>3052667</wp:posOffset>
            </wp:positionH>
            <wp:positionV relativeFrom="paragraph">
              <wp:posOffset>14352</wp:posOffset>
            </wp:positionV>
            <wp:extent cx="3128187" cy="2498651"/>
            <wp:effectExtent l="19050" t="0" r="0" b="0"/>
            <wp:wrapNone/>
            <wp:docPr id="1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cstate="print"/>
                    <a:srcRect/>
                    <a:stretch>
                      <a:fillRect/>
                    </a:stretch>
                  </pic:blipFill>
                  <pic:spPr bwMode="auto">
                    <a:xfrm>
                      <a:off x="0" y="0"/>
                      <a:ext cx="3128187" cy="2498651"/>
                    </a:xfrm>
                    <a:prstGeom prst="rect">
                      <a:avLst/>
                    </a:prstGeom>
                    <a:noFill/>
                    <a:ln w="9525">
                      <a:noFill/>
                      <a:miter lim="800000"/>
                      <a:headEnd/>
                      <a:tailEnd/>
                    </a:ln>
                  </pic:spPr>
                </pic:pic>
              </a:graphicData>
            </a:graphic>
          </wp:anchor>
        </w:drawing>
      </w:r>
    </w:p>
    <w:p w:rsidR="00D61AED" w:rsidRDefault="00D61AED" w:rsidP="005E7E26">
      <w:pPr>
        <w:spacing w:after="120" w:line="360" w:lineRule="auto"/>
        <w:jc w:val="both"/>
        <w:rPr>
          <w:rFonts w:ascii="Times New Roman" w:hAnsi="Times New Roman" w:cs="Times New Roman"/>
          <w:lang w:val="en-US"/>
        </w:rPr>
      </w:pPr>
    </w:p>
    <w:p w:rsidR="00D61AED" w:rsidRDefault="00D61AED" w:rsidP="005E7E26">
      <w:pPr>
        <w:spacing w:after="120" w:line="360" w:lineRule="auto"/>
        <w:jc w:val="both"/>
        <w:rPr>
          <w:rFonts w:ascii="Times New Roman" w:hAnsi="Times New Roman" w:cs="Times New Roman"/>
          <w:lang w:val="en-US"/>
        </w:rPr>
      </w:pPr>
    </w:p>
    <w:p w:rsidR="00D61AED" w:rsidRDefault="00D61AED" w:rsidP="005E7E26">
      <w:pPr>
        <w:spacing w:after="120" w:line="360" w:lineRule="auto"/>
        <w:jc w:val="both"/>
        <w:rPr>
          <w:rFonts w:ascii="Times New Roman" w:hAnsi="Times New Roman" w:cs="Times New Roman"/>
          <w:lang w:val="en-US"/>
        </w:rPr>
      </w:pPr>
    </w:p>
    <w:p w:rsidR="00D61AED" w:rsidRDefault="00D61AED" w:rsidP="005E7E26">
      <w:pPr>
        <w:spacing w:after="120" w:line="360" w:lineRule="auto"/>
        <w:jc w:val="both"/>
        <w:rPr>
          <w:rFonts w:ascii="Times New Roman" w:hAnsi="Times New Roman" w:cs="Times New Roman"/>
          <w:lang w:val="en-US"/>
        </w:rPr>
      </w:pPr>
    </w:p>
    <w:p w:rsidR="00D61AED" w:rsidRDefault="00D61AED" w:rsidP="005E7E26">
      <w:pPr>
        <w:spacing w:after="120" w:line="360" w:lineRule="auto"/>
        <w:jc w:val="both"/>
        <w:rPr>
          <w:rFonts w:ascii="Times New Roman" w:hAnsi="Times New Roman" w:cs="Times New Roman"/>
          <w:lang w:val="en-US"/>
        </w:rPr>
      </w:pPr>
    </w:p>
    <w:p w:rsidR="00D61AED" w:rsidRPr="003364F5" w:rsidRDefault="00D61AED" w:rsidP="005E7E26">
      <w:pPr>
        <w:spacing w:after="120" w:line="360" w:lineRule="auto"/>
        <w:jc w:val="both"/>
        <w:rPr>
          <w:rFonts w:ascii="Times New Roman" w:hAnsi="Times New Roman" w:cs="Times New Roman"/>
          <w:lang w:val="en-US"/>
        </w:rPr>
      </w:pPr>
    </w:p>
    <w:p w:rsidR="005231C8" w:rsidRDefault="005231C8" w:rsidP="005E7E26">
      <w:pPr>
        <w:spacing w:after="120" w:line="360" w:lineRule="auto"/>
        <w:jc w:val="both"/>
        <w:rPr>
          <w:rFonts w:ascii="Times New Roman" w:hAnsi="Times New Roman" w:cs="Times New Roman"/>
          <w:lang w:val="en-US"/>
        </w:rPr>
      </w:pPr>
    </w:p>
    <w:p w:rsidR="008D424F" w:rsidRDefault="008D424F" w:rsidP="005E7E26">
      <w:pPr>
        <w:spacing w:after="120" w:line="360" w:lineRule="auto"/>
        <w:jc w:val="both"/>
        <w:rPr>
          <w:rFonts w:ascii="Times New Roman" w:hAnsi="Times New Roman" w:cs="Times New Roman"/>
          <w:lang w:val="en-US"/>
        </w:rPr>
      </w:pPr>
    </w:p>
    <w:p w:rsidR="008D424F" w:rsidRDefault="008D424F" w:rsidP="005E7E26">
      <w:pPr>
        <w:spacing w:after="120" w:line="360" w:lineRule="auto"/>
        <w:jc w:val="both"/>
        <w:rPr>
          <w:rFonts w:ascii="Times New Roman" w:hAnsi="Times New Roman" w:cs="Times New Roman"/>
          <w:lang w:val="en-US"/>
        </w:rPr>
      </w:pPr>
    </w:p>
    <w:p w:rsidR="008D424F" w:rsidRDefault="008D424F" w:rsidP="005E7E26">
      <w:pPr>
        <w:spacing w:after="120" w:line="360" w:lineRule="auto"/>
        <w:jc w:val="both"/>
        <w:rPr>
          <w:rFonts w:ascii="Times New Roman" w:hAnsi="Times New Roman" w:cs="Times New Roman"/>
          <w:lang w:val="en-US"/>
        </w:rPr>
      </w:pPr>
    </w:p>
    <w:sdt>
      <w:sdtPr>
        <w:rPr>
          <w:lang w:val="en-US"/>
        </w:rPr>
        <w:id w:val="18000398"/>
        <w:docPartObj>
          <w:docPartGallery w:val="Bibliographies"/>
          <w:docPartUnique/>
        </w:docPartObj>
      </w:sdtPr>
      <w:sdtEndPr>
        <w:rPr>
          <w:rFonts w:ascii="Times New Roman" w:hAnsi="Times New Roman" w:cs="Times New Roman"/>
        </w:rPr>
      </w:sdtEndPr>
      <w:sdtContent>
        <w:p w:rsidR="00D61AED" w:rsidRDefault="00D61AED" w:rsidP="00046CB0">
          <w:pPr>
            <w:rPr>
              <w:lang w:val="en-US"/>
            </w:rPr>
          </w:pPr>
        </w:p>
        <w:p w:rsidR="00D61AED" w:rsidRDefault="00D61AED" w:rsidP="00D61AED">
          <w:pPr>
            <w:rPr>
              <w:lang w:val="en-US"/>
            </w:rPr>
          </w:pPr>
          <w:r>
            <w:rPr>
              <w:lang w:val="en-US"/>
            </w:rPr>
            <w:br w:type="page"/>
          </w:r>
        </w:p>
        <w:p w:rsidR="007A0483" w:rsidRPr="00046CB0" w:rsidRDefault="004D60DF" w:rsidP="00046CB0">
          <w:pPr>
            <w:pStyle w:val="Heading1"/>
            <w:spacing w:after="120" w:line="360" w:lineRule="auto"/>
            <w:jc w:val="both"/>
            <w:rPr>
              <w:rFonts w:ascii="Times New Roman" w:hAnsi="Times New Roman" w:cs="Times New Roman"/>
              <w:sz w:val="24"/>
              <w:szCs w:val="24"/>
              <w:lang w:val="en-US"/>
            </w:rPr>
          </w:pPr>
          <w:bookmarkStart w:id="90" w:name="_Toc240015793"/>
          <w:r w:rsidRPr="003364F5">
            <w:rPr>
              <w:rFonts w:ascii="Times New Roman" w:hAnsi="Times New Roman" w:cs="Times New Roman"/>
              <w:sz w:val="24"/>
              <w:szCs w:val="24"/>
              <w:lang w:val="en-US"/>
            </w:rPr>
            <w:lastRenderedPageBreak/>
            <w:t>Reference list</w:t>
          </w:r>
          <w:bookmarkEnd w:id="90"/>
        </w:p>
        <w:sdt>
          <w:sdtPr>
            <w:rPr>
              <w:rFonts w:ascii="Times New Roman" w:hAnsi="Times New Roman" w:cs="Times New Roman"/>
              <w:lang w:val="en-US"/>
            </w:rPr>
            <w:id w:val="111145805"/>
            <w:bibliography/>
          </w:sdtPr>
          <w:sdtContent>
            <w:p w:rsidR="00C416F4" w:rsidRPr="00046CB0" w:rsidRDefault="00B26DF6"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lang w:val="en-US"/>
                </w:rPr>
                <w:fldChar w:fldCharType="begin"/>
              </w:r>
              <w:r w:rsidR="007A0483" w:rsidRPr="00046CB0">
                <w:rPr>
                  <w:rFonts w:ascii="Times New Roman" w:hAnsi="Times New Roman" w:cs="Times New Roman"/>
                  <w:lang w:val="en-US"/>
                </w:rPr>
                <w:instrText xml:space="preserve"> BIBLIOGRAPHY </w:instrText>
              </w:r>
              <w:r w:rsidRPr="00046CB0">
                <w:rPr>
                  <w:rFonts w:ascii="Times New Roman" w:hAnsi="Times New Roman" w:cs="Times New Roman"/>
                  <w:lang w:val="en-US"/>
                </w:rPr>
                <w:fldChar w:fldCharType="separate"/>
              </w:r>
              <w:r w:rsidR="00C416F4" w:rsidRPr="00046CB0">
                <w:rPr>
                  <w:rFonts w:ascii="Times New Roman" w:hAnsi="Times New Roman" w:cs="Times New Roman"/>
                  <w:noProof/>
                  <w:lang w:val="uz-Cyrl-UZ"/>
                </w:rPr>
                <w:t xml:space="preserve">Adams, R., &amp; Ferreira, D. (2009). Women in the boardroom and their impact on governance and performance. </w:t>
              </w:r>
              <w:r w:rsidR="00C416F4" w:rsidRPr="00046CB0">
                <w:rPr>
                  <w:rFonts w:ascii="Times New Roman" w:hAnsi="Times New Roman" w:cs="Times New Roman"/>
                  <w:i/>
                  <w:iCs/>
                  <w:noProof/>
                  <w:lang w:val="uz-Cyrl-UZ"/>
                </w:rPr>
                <w:t>Journal of financial economics</w:t>
              </w:r>
              <w:r w:rsidR="00C416F4" w:rsidRPr="00046CB0">
                <w:rPr>
                  <w:rFonts w:ascii="Times New Roman" w:hAnsi="Times New Roman" w:cs="Times New Roman"/>
                  <w:noProof/>
                  <w:lang w:val="uz-Cyrl-UZ"/>
                </w:rPr>
                <w:t xml:space="preserve"> , 291 - 309.</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Adams, R., &amp; Funk, P. (2012). Beyond the glass ceiling: Does gender matter? </w:t>
              </w:r>
              <w:r w:rsidRPr="00046CB0">
                <w:rPr>
                  <w:rFonts w:ascii="Times New Roman" w:hAnsi="Times New Roman" w:cs="Times New Roman"/>
                  <w:i/>
                  <w:iCs/>
                  <w:noProof/>
                  <w:lang w:val="uz-Cyrl-UZ"/>
                </w:rPr>
                <w:t>Management science</w:t>
              </w:r>
              <w:r w:rsidRPr="00046CB0">
                <w:rPr>
                  <w:rFonts w:ascii="Times New Roman" w:hAnsi="Times New Roman" w:cs="Times New Roman"/>
                  <w:noProof/>
                  <w:lang w:val="uz-Cyrl-UZ"/>
                </w:rPr>
                <w:t xml:space="preserve"> , 219 - 235.</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Ahern, K., &amp; Dittmar, A. (2012). The changing of the boards: the impact on firm valuation of mandated female board representation. </w:t>
              </w:r>
              <w:r w:rsidRPr="00046CB0">
                <w:rPr>
                  <w:rFonts w:ascii="Times New Roman" w:hAnsi="Times New Roman" w:cs="Times New Roman"/>
                  <w:i/>
                  <w:iCs/>
                  <w:noProof/>
                  <w:lang w:val="uz-Cyrl-UZ"/>
                </w:rPr>
                <w:t>The quarterly journal of economics</w:t>
              </w:r>
              <w:r w:rsidRPr="00046CB0">
                <w:rPr>
                  <w:rFonts w:ascii="Times New Roman" w:hAnsi="Times New Roman" w:cs="Times New Roman"/>
                  <w:noProof/>
                  <w:lang w:val="uz-Cyrl-UZ"/>
                </w:rPr>
                <w:t xml:space="preserve"> , 137 - 197.</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Bass, B., &amp; Avolio, B. (1994). Shatter the glass ceiling: women may make better managers. </w:t>
              </w:r>
              <w:r w:rsidRPr="00046CB0">
                <w:rPr>
                  <w:rFonts w:ascii="Times New Roman" w:hAnsi="Times New Roman" w:cs="Times New Roman"/>
                  <w:i/>
                  <w:iCs/>
                  <w:noProof/>
                  <w:lang w:val="uz-Cyrl-UZ"/>
                </w:rPr>
                <w:t>Human resource management</w:t>
              </w:r>
              <w:r w:rsidRPr="00046CB0">
                <w:rPr>
                  <w:rFonts w:ascii="Times New Roman" w:hAnsi="Times New Roman" w:cs="Times New Roman"/>
                  <w:noProof/>
                  <w:lang w:val="uz-Cyrl-UZ"/>
                </w:rPr>
                <w:t xml:space="preserve"> , 549 - 560.</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Baysinger, B., &amp; Butler, H. (1985). Corporate governance and the board of directors: performance effects of changes in board composition. </w:t>
              </w:r>
              <w:r w:rsidRPr="00046CB0">
                <w:rPr>
                  <w:rFonts w:ascii="Times New Roman" w:hAnsi="Times New Roman" w:cs="Times New Roman"/>
                  <w:i/>
                  <w:iCs/>
                  <w:noProof/>
                  <w:lang w:val="uz-Cyrl-UZ"/>
                </w:rPr>
                <w:t>Oxfor journals</w:t>
              </w:r>
              <w:r w:rsidRPr="00046CB0">
                <w:rPr>
                  <w:rFonts w:ascii="Times New Roman" w:hAnsi="Times New Roman" w:cs="Times New Roman"/>
                  <w:noProof/>
                  <w:lang w:val="uz-Cyrl-UZ"/>
                </w:rPr>
                <w:t xml:space="preserve"> , 101 - 124.</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Benschop, Y. (2005). </w:t>
              </w:r>
              <w:r w:rsidRPr="00046CB0">
                <w:rPr>
                  <w:rFonts w:ascii="Times New Roman" w:hAnsi="Times New Roman" w:cs="Times New Roman"/>
                  <w:i/>
                  <w:iCs/>
                  <w:noProof/>
                  <w:lang w:val="uz-Cyrl-UZ"/>
                </w:rPr>
                <w:t>Van lippendienst tot tegengas, een kritische benadering van gender in organisatieverandering.</w:t>
              </w:r>
              <w:r w:rsidRPr="00046CB0">
                <w:rPr>
                  <w:rFonts w:ascii="Times New Roman" w:hAnsi="Times New Roman" w:cs="Times New Roman"/>
                  <w:noProof/>
                  <w:lang w:val="uz-Cyrl-UZ"/>
                </w:rPr>
                <w:t xml:space="preserve"> Nijmegen: Inauguratie rede Radboud Universiteit Nijmegen.</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Bohren, O., &amp; Strom, O. (2010). Governance and politics: regulating independence and diversity in the board room. </w:t>
              </w:r>
              <w:r w:rsidRPr="00046CB0">
                <w:rPr>
                  <w:rFonts w:ascii="Times New Roman" w:hAnsi="Times New Roman" w:cs="Times New Roman"/>
                  <w:i/>
                  <w:iCs/>
                  <w:noProof/>
                  <w:lang w:val="uz-Cyrl-UZ"/>
                </w:rPr>
                <w:t>Journal of business finance &amp; accounting</w:t>
              </w:r>
              <w:r w:rsidRPr="00046CB0">
                <w:rPr>
                  <w:rFonts w:ascii="Times New Roman" w:hAnsi="Times New Roman" w:cs="Times New Roman"/>
                  <w:noProof/>
                  <w:lang w:val="uz-Cyrl-UZ"/>
                </w:rPr>
                <w:t xml:space="preserve"> , 1281 - 1308.</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Broome, L., Conley, J., &amp; Krawiec, K. (2011). Does critical mass matter? Views from the boardroom. </w:t>
              </w:r>
              <w:r w:rsidRPr="00046CB0">
                <w:rPr>
                  <w:rFonts w:ascii="Times New Roman" w:hAnsi="Times New Roman" w:cs="Times New Roman"/>
                  <w:i/>
                  <w:iCs/>
                  <w:noProof/>
                  <w:lang w:val="uz-Cyrl-UZ"/>
                </w:rPr>
                <w:t>Seattle University law review</w:t>
              </w:r>
              <w:r w:rsidRPr="00046CB0">
                <w:rPr>
                  <w:rFonts w:ascii="Times New Roman" w:hAnsi="Times New Roman" w:cs="Times New Roman"/>
                  <w:noProof/>
                  <w:lang w:val="uz-Cyrl-UZ"/>
                </w:rPr>
                <w:t xml:space="preserve"> , 1049 - 1080.</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Campbell, K., &amp; Minguez-Vera, A. (2008). Gender diversity in the boardroom and firm financial performance. </w:t>
              </w:r>
              <w:r w:rsidRPr="00046CB0">
                <w:rPr>
                  <w:rFonts w:ascii="Times New Roman" w:hAnsi="Times New Roman" w:cs="Times New Roman"/>
                  <w:i/>
                  <w:iCs/>
                  <w:noProof/>
                  <w:lang w:val="uz-Cyrl-UZ"/>
                </w:rPr>
                <w:t>Journal of business ethics</w:t>
              </w:r>
              <w:r w:rsidRPr="00046CB0">
                <w:rPr>
                  <w:rFonts w:ascii="Times New Roman" w:hAnsi="Times New Roman" w:cs="Times New Roman"/>
                  <w:noProof/>
                  <w:lang w:val="uz-Cyrl-UZ"/>
                </w:rPr>
                <w:t xml:space="preserve"> , 435 - 451.</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Canada, S. (n.d.). </w:t>
              </w:r>
              <w:r w:rsidRPr="00046CB0">
                <w:rPr>
                  <w:rFonts w:ascii="Times New Roman" w:hAnsi="Times New Roman" w:cs="Times New Roman"/>
                  <w:i/>
                  <w:iCs/>
                  <w:noProof/>
                  <w:lang w:val="uz-Cyrl-UZ"/>
                </w:rPr>
                <w:t>Statistics Canada</w:t>
              </w:r>
              <w:r w:rsidRPr="00046CB0">
                <w:rPr>
                  <w:rFonts w:ascii="Times New Roman" w:hAnsi="Times New Roman" w:cs="Times New Roman"/>
                  <w:noProof/>
                  <w:lang w:val="uz-Cyrl-UZ"/>
                </w:rPr>
                <w:t>. Retrieved 2013 йил 27-05 from statcan.gc.ca: http://www.statcan.gc.ca/concepts/industry-industrie-eng.htm</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Carter, D., Simkins, B., &amp; Simpson, W. (2003). Corporate governance, board diversity, and firm value. </w:t>
              </w:r>
              <w:r w:rsidRPr="00046CB0">
                <w:rPr>
                  <w:rFonts w:ascii="Times New Roman" w:hAnsi="Times New Roman" w:cs="Times New Roman"/>
                  <w:i/>
                  <w:iCs/>
                  <w:noProof/>
                  <w:lang w:val="uz-Cyrl-UZ"/>
                </w:rPr>
                <w:t>The financial review</w:t>
              </w:r>
              <w:r w:rsidRPr="00046CB0">
                <w:rPr>
                  <w:rFonts w:ascii="Times New Roman" w:hAnsi="Times New Roman" w:cs="Times New Roman"/>
                  <w:noProof/>
                  <w:lang w:val="uz-Cyrl-UZ"/>
                </w:rPr>
                <w:t xml:space="preserve"> , 33 - 53.</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Catalyst. (n.d.). </w:t>
              </w:r>
              <w:r w:rsidRPr="00046CB0">
                <w:rPr>
                  <w:rFonts w:ascii="Times New Roman" w:hAnsi="Times New Roman" w:cs="Times New Roman"/>
                  <w:i/>
                  <w:iCs/>
                  <w:noProof/>
                  <w:lang w:val="uz-Cyrl-UZ"/>
                </w:rPr>
                <w:t>Catalyst</w:t>
              </w:r>
              <w:r w:rsidRPr="00046CB0">
                <w:rPr>
                  <w:rFonts w:ascii="Times New Roman" w:hAnsi="Times New Roman" w:cs="Times New Roman"/>
                  <w:noProof/>
                  <w:lang w:val="uz-Cyrl-UZ"/>
                </w:rPr>
                <w:t>. Retrieved 2013 йил 23-05 from Catalyst. Changing workplaces. Changing lives.: http://www.catalyst.org/who-we-are/our-history</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Chater, K., &amp; Gaster, R. (1997). </w:t>
              </w:r>
              <w:r w:rsidRPr="00046CB0">
                <w:rPr>
                  <w:rFonts w:ascii="Times New Roman" w:hAnsi="Times New Roman" w:cs="Times New Roman"/>
                  <w:i/>
                  <w:iCs/>
                  <w:noProof/>
                  <w:lang w:val="uz-Cyrl-UZ"/>
                </w:rPr>
                <w:t>Hoge hakken geen gelul, blijf jezelf ook in zaken.</w:t>
              </w:r>
              <w:r w:rsidRPr="00046CB0">
                <w:rPr>
                  <w:rFonts w:ascii="Times New Roman" w:hAnsi="Times New Roman" w:cs="Times New Roman"/>
                  <w:noProof/>
                  <w:lang w:val="uz-Cyrl-UZ"/>
                </w:rPr>
                <w:t xml:space="preserve"> Rijswijk: Elmar (vertaler B. De Groot).</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Childs, S., &amp; Krook, M. (2008). Critical mass theory and women's political representation. </w:t>
              </w:r>
              <w:r w:rsidRPr="00046CB0">
                <w:rPr>
                  <w:rFonts w:ascii="Times New Roman" w:hAnsi="Times New Roman" w:cs="Times New Roman"/>
                  <w:i/>
                  <w:iCs/>
                  <w:noProof/>
                  <w:lang w:val="uz-Cyrl-UZ"/>
                </w:rPr>
                <w:t>Political studies</w:t>
              </w:r>
              <w:r w:rsidRPr="00046CB0">
                <w:rPr>
                  <w:rFonts w:ascii="Times New Roman" w:hAnsi="Times New Roman" w:cs="Times New Roman"/>
                  <w:noProof/>
                  <w:lang w:val="uz-Cyrl-UZ"/>
                </w:rPr>
                <w:t xml:space="preserve"> , 725 - 736.</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Cho, I. (2011). </w:t>
              </w:r>
              <w:r w:rsidRPr="00046CB0">
                <w:rPr>
                  <w:rFonts w:ascii="Times New Roman" w:hAnsi="Times New Roman" w:cs="Times New Roman"/>
                  <w:i/>
                  <w:iCs/>
                  <w:noProof/>
                  <w:lang w:val="uz-Cyrl-UZ"/>
                </w:rPr>
                <w:t>Do gender differences in risk preferences explain gender differences in labor supply, earnings or occupational choice?</w:t>
              </w:r>
              <w:r w:rsidRPr="00046CB0">
                <w:rPr>
                  <w:rFonts w:ascii="Times New Roman" w:hAnsi="Times New Roman" w:cs="Times New Roman"/>
                  <w:noProof/>
                  <w:lang w:val="uz-Cyrl-UZ"/>
                </w:rPr>
                <w:t xml:space="preserve"> Iowa: Iowa State University.</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lastRenderedPageBreak/>
                <w:t xml:space="preserve">Chung, K., &amp; Pruitt, S. (1994). A simple approximation of Tobin's q. </w:t>
              </w:r>
              <w:r w:rsidRPr="00046CB0">
                <w:rPr>
                  <w:rFonts w:ascii="Times New Roman" w:hAnsi="Times New Roman" w:cs="Times New Roman"/>
                  <w:i/>
                  <w:iCs/>
                  <w:noProof/>
                  <w:lang w:val="uz-Cyrl-UZ"/>
                </w:rPr>
                <w:t>Financial management</w:t>
              </w:r>
              <w:r w:rsidRPr="00046CB0">
                <w:rPr>
                  <w:rFonts w:ascii="Times New Roman" w:hAnsi="Times New Roman" w:cs="Times New Roman"/>
                  <w:noProof/>
                  <w:lang w:val="uz-Cyrl-UZ"/>
                </w:rPr>
                <w:t xml:space="preserve"> , 70 - 74.</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commerce, U. d. (n.d.). </w:t>
              </w:r>
              <w:r w:rsidRPr="00046CB0">
                <w:rPr>
                  <w:rFonts w:ascii="Times New Roman" w:hAnsi="Times New Roman" w:cs="Times New Roman"/>
                  <w:i/>
                  <w:iCs/>
                  <w:noProof/>
                  <w:lang w:val="uz-Cyrl-UZ"/>
                </w:rPr>
                <w:t>United States census bureau.</w:t>
              </w:r>
              <w:r w:rsidRPr="00046CB0">
                <w:rPr>
                  <w:rFonts w:ascii="Times New Roman" w:hAnsi="Times New Roman" w:cs="Times New Roman"/>
                  <w:noProof/>
                  <w:lang w:val="uz-Cyrl-UZ"/>
                </w:rPr>
                <w:t xml:space="preserve"> Retrieved 2013 йил 13-06 from Statistics of US businesses: http://www.census.gov/econ/susb/</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commerce, U. d. (n.d.). </w:t>
              </w:r>
              <w:r w:rsidRPr="00046CB0">
                <w:rPr>
                  <w:rFonts w:ascii="Times New Roman" w:hAnsi="Times New Roman" w:cs="Times New Roman"/>
                  <w:i/>
                  <w:iCs/>
                  <w:noProof/>
                  <w:lang w:val="uz-Cyrl-UZ"/>
                </w:rPr>
                <w:t>United States Census Bureau.</w:t>
              </w:r>
              <w:r w:rsidRPr="00046CB0">
                <w:rPr>
                  <w:rFonts w:ascii="Times New Roman" w:hAnsi="Times New Roman" w:cs="Times New Roman"/>
                  <w:noProof/>
                  <w:lang w:val="uz-Cyrl-UZ"/>
                </w:rPr>
                <w:t xml:space="preserve"> Retrieved 2013 йил 13-06 from United States Census Bureau: http://www.census.gov/compendia/statab/2012/tables/12s0769.pdf</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Commerce, U. d. (n.d.). </w:t>
              </w:r>
              <w:r w:rsidRPr="00046CB0">
                <w:rPr>
                  <w:rFonts w:ascii="Times New Roman" w:hAnsi="Times New Roman" w:cs="Times New Roman"/>
                  <w:i/>
                  <w:iCs/>
                  <w:noProof/>
                  <w:lang w:val="uz-Cyrl-UZ"/>
                </w:rPr>
                <w:t>United States Census Bureau</w:t>
              </w:r>
              <w:r w:rsidRPr="00046CB0">
                <w:rPr>
                  <w:rFonts w:ascii="Times New Roman" w:hAnsi="Times New Roman" w:cs="Times New Roman"/>
                  <w:noProof/>
                  <w:lang w:val="uz-Cyrl-UZ"/>
                </w:rPr>
                <w:t>. Retrieved 2013 йил 27-05 from United States Census Bureau: http://www.census.gov/eos/www/naics/</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Corkery, J., &amp; Taylor, M. (2012). The gender gap: a quota for women on the board. </w:t>
              </w:r>
              <w:r w:rsidRPr="00046CB0">
                <w:rPr>
                  <w:rFonts w:ascii="Times New Roman" w:hAnsi="Times New Roman" w:cs="Times New Roman"/>
                  <w:i/>
                  <w:iCs/>
                  <w:noProof/>
                  <w:lang w:val="uz-Cyrl-UZ"/>
                </w:rPr>
                <w:t>Corporate governance ejournal</w:t>
              </w:r>
              <w:r w:rsidRPr="00046CB0">
                <w:rPr>
                  <w:rFonts w:ascii="Times New Roman" w:hAnsi="Times New Roman" w:cs="Times New Roman"/>
                  <w:noProof/>
                  <w:lang w:val="uz-Cyrl-UZ"/>
                </w:rPr>
                <w:t xml:space="preserve"> , 1 - 12.</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Cotter, D., Hermsen, J., Ovadia, S., &amp; Vanneman, R. (2001). </w:t>
              </w:r>
              <w:r w:rsidRPr="00046CB0">
                <w:rPr>
                  <w:rFonts w:ascii="Times New Roman" w:hAnsi="Times New Roman" w:cs="Times New Roman"/>
                  <w:i/>
                  <w:iCs/>
                  <w:noProof/>
                  <w:lang w:val="uz-Cyrl-UZ"/>
                </w:rPr>
                <w:t>The glass ceiling effect.</w:t>
              </w:r>
              <w:r w:rsidRPr="00046CB0">
                <w:rPr>
                  <w:rFonts w:ascii="Times New Roman" w:hAnsi="Times New Roman" w:cs="Times New Roman"/>
                  <w:noProof/>
                  <w:lang w:val="uz-Cyrl-UZ"/>
                </w:rPr>
                <w:t xml:space="preserve"> North Carolina: The university of North Carolina Press, the social forces.</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Dahlerup, D. (1988). From a small to a large minority: women in scandinavian politics. </w:t>
              </w:r>
              <w:r w:rsidRPr="00046CB0">
                <w:rPr>
                  <w:rFonts w:ascii="Times New Roman" w:hAnsi="Times New Roman" w:cs="Times New Roman"/>
                  <w:i/>
                  <w:iCs/>
                  <w:noProof/>
                  <w:lang w:val="uz-Cyrl-UZ"/>
                </w:rPr>
                <w:t>Scandinavian political studies</w:t>
              </w:r>
              <w:r w:rsidRPr="00046CB0">
                <w:rPr>
                  <w:rFonts w:ascii="Times New Roman" w:hAnsi="Times New Roman" w:cs="Times New Roman"/>
                  <w:noProof/>
                  <w:lang w:val="uz-Cyrl-UZ"/>
                </w:rPr>
                <w:t xml:space="preserve"> , 275 - 297.</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Dan, I. (2010). </w:t>
              </w:r>
              <w:r w:rsidRPr="00046CB0">
                <w:rPr>
                  <w:rFonts w:ascii="Times New Roman" w:hAnsi="Times New Roman" w:cs="Times New Roman"/>
                  <w:i/>
                  <w:iCs/>
                  <w:noProof/>
                  <w:lang w:val="uz-Cyrl-UZ"/>
                </w:rPr>
                <w:t>Gender based self-selection into industries and occupations.</w:t>
              </w:r>
              <w:r w:rsidRPr="00046CB0">
                <w:rPr>
                  <w:rFonts w:ascii="Times New Roman" w:hAnsi="Times New Roman" w:cs="Times New Roman"/>
                  <w:noProof/>
                  <w:lang w:val="uz-Cyrl-UZ"/>
                </w:rPr>
                <w:t xml:space="preserve"> Toronto, Canada: University of Toronto.</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Dehaene, A., Vuyst, V. d., &amp; Ooghe, H. (2001). Corporate performance and board structure in belgian companies. </w:t>
              </w:r>
              <w:r w:rsidRPr="00046CB0">
                <w:rPr>
                  <w:rFonts w:ascii="Times New Roman" w:hAnsi="Times New Roman" w:cs="Times New Roman"/>
                  <w:i/>
                  <w:iCs/>
                  <w:noProof/>
                  <w:lang w:val="uz-Cyrl-UZ"/>
                </w:rPr>
                <w:t>Elsevier science</w:t>
              </w:r>
              <w:r w:rsidRPr="00046CB0">
                <w:rPr>
                  <w:rFonts w:ascii="Times New Roman" w:hAnsi="Times New Roman" w:cs="Times New Roman"/>
                  <w:noProof/>
                  <w:lang w:val="uz-Cyrl-UZ"/>
                </w:rPr>
                <w:t xml:space="preserve"> , 383 - 398.</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Donaldson, L., &amp; Davis, J. (1991). Stewardship theory or agency theory: CEO governance and shareholder returns. </w:t>
              </w:r>
              <w:r w:rsidRPr="00046CB0">
                <w:rPr>
                  <w:rFonts w:ascii="Times New Roman" w:hAnsi="Times New Roman" w:cs="Times New Roman"/>
                  <w:i/>
                  <w:iCs/>
                  <w:noProof/>
                  <w:lang w:val="uz-Cyrl-UZ"/>
                </w:rPr>
                <w:t>Australian journal of management</w:t>
              </w:r>
              <w:r w:rsidRPr="00046CB0">
                <w:rPr>
                  <w:rFonts w:ascii="Times New Roman" w:hAnsi="Times New Roman" w:cs="Times New Roman"/>
                  <w:noProof/>
                  <w:lang w:val="uz-Cyrl-UZ"/>
                </w:rPr>
                <w:t xml:space="preserve"> , 49 - 64.</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Eckel, C., &amp; Grossmann, P. (2008). Men, women, and risk aversion: experimental evidence. </w:t>
              </w:r>
              <w:r w:rsidRPr="00046CB0">
                <w:rPr>
                  <w:rFonts w:ascii="Times New Roman" w:hAnsi="Times New Roman" w:cs="Times New Roman"/>
                  <w:i/>
                  <w:iCs/>
                  <w:noProof/>
                  <w:lang w:val="uz-Cyrl-UZ"/>
                </w:rPr>
                <w:t>Handbook of experimental Results, Elsevier</w:t>
              </w:r>
              <w:r w:rsidRPr="00046CB0">
                <w:rPr>
                  <w:rFonts w:ascii="Times New Roman" w:hAnsi="Times New Roman" w:cs="Times New Roman"/>
                  <w:noProof/>
                  <w:lang w:val="uz-Cyrl-UZ"/>
                </w:rPr>
                <w:t xml:space="preserve"> , 1061 - 1073.</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Ecker, F., Francis, J., Olssen, P., &amp; Schipper, K. (2009). </w:t>
              </w:r>
              <w:r w:rsidRPr="00046CB0">
                <w:rPr>
                  <w:rFonts w:ascii="Times New Roman" w:hAnsi="Times New Roman" w:cs="Times New Roman"/>
                  <w:i/>
                  <w:iCs/>
                  <w:noProof/>
                  <w:lang w:val="uz-Cyrl-UZ"/>
                </w:rPr>
                <w:t>A comparison of market-based and accounting-based descriptions of business risk.</w:t>
              </w:r>
              <w:r w:rsidRPr="00046CB0">
                <w:rPr>
                  <w:rFonts w:ascii="Times New Roman" w:hAnsi="Times New Roman" w:cs="Times New Roman"/>
                  <w:noProof/>
                  <w:lang w:val="uz-Cyrl-UZ"/>
                </w:rPr>
                <w:t xml:space="preserve"> Durham: Fuqua school of Business, Duke University.</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Eisenhardt, K. (1989). Agency theory: an assessment and review. </w:t>
              </w:r>
              <w:r w:rsidRPr="00046CB0">
                <w:rPr>
                  <w:rFonts w:ascii="Times New Roman" w:hAnsi="Times New Roman" w:cs="Times New Roman"/>
                  <w:i/>
                  <w:iCs/>
                  <w:noProof/>
                  <w:lang w:val="uz-Cyrl-UZ"/>
                </w:rPr>
                <w:t>The academy of management review</w:t>
              </w:r>
              <w:r w:rsidRPr="00046CB0">
                <w:rPr>
                  <w:rFonts w:ascii="Times New Roman" w:hAnsi="Times New Roman" w:cs="Times New Roman"/>
                  <w:noProof/>
                  <w:lang w:val="uz-Cyrl-UZ"/>
                </w:rPr>
                <w:t xml:space="preserve"> , 57 - 74.</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Elsaid, E., &amp; Ursel, N. (2011). CEO succession, gender and risk taking. </w:t>
              </w:r>
              <w:r w:rsidRPr="00046CB0">
                <w:rPr>
                  <w:rFonts w:ascii="Times New Roman" w:hAnsi="Times New Roman" w:cs="Times New Roman"/>
                  <w:i/>
                  <w:iCs/>
                  <w:noProof/>
                  <w:lang w:val="uz-Cyrl-UZ"/>
                </w:rPr>
                <w:t>Gender in management: an international journal</w:t>
              </w:r>
              <w:r w:rsidRPr="00046CB0">
                <w:rPr>
                  <w:rFonts w:ascii="Times New Roman" w:hAnsi="Times New Roman" w:cs="Times New Roman"/>
                  <w:noProof/>
                  <w:lang w:val="uz-Cyrl-UZ"/>
                </w:rPr>
                <w:t xml:space="preserve"> , 499 - 512.</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Elstad, B., &amp; Ladegard, G. (n.d.). </w:t>
              </w:r>
              <w:r w:rsidRPr="00046CB0">
                <w:rPr>
                  <w:rFonts w:ascii="Times New Roman" w:hAnsi="Times New Roman" w:cs="Times New Roman"/>
                  <w:i/>
                  <w:iCs/>
                  <w:noProof/>
                  <w:lang w:val="uz-Cyrl-UZ"/>
                </w:rPr>
                <w:t>Ladegard.</w:t>
              </w:r>
              <w:r w:rsidRPr="00046CB0">
                <w:rPr>
                  <w:rFonts w:ascii="Times New Roman" w:hAnsi="Times New Roman" w:cs="Times New Roman"/>
                  <w:noProof/>
                  <w:lang w:val="uz-Cyrl-UZ"/>
                </w:rPr>
                <w:t xml:space="preserve"> Retrieved 2013 йил 23-05 from Ladegard: http://www.groladegard.no/Women%20in%20boards%202nd%20draft.pdf</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lastRenderedPageBreak/>
                <w:t xml:space="preserve">Erhardt, N., Werbel, J., &amp; Shrader, C. (2003). Board of director diversity and firm financial performance. </w:t>
              </w:r>
              <w:r w:rsidRPr="00046CB0">
                <w:rPr>
                  <w:rFonts w:ascii="Times New Roman" w:hAnsi="Times New Roman" w:cs="Times New Roman"/>
                  <w:i/>
                  <w:iCs/>
                  <w:noProof/>
                  <w:lang w:val="uz-Cyrl-UZ"/>
                </w:rPr>
                <w:t>Corporate governance</w:t>
              </w:r>
              <w:r w:rsidRPr="00046CB0">
                <w:rPr>
                  <w:rFonts w:ascii="Times New Roman" w:hAnsi="Times New Roman" w:cs="Times New Roman"/>
                  <w:noProof/>
                  <w:lang w:val="uz-Cyrl-UZ"/>
                </w:rPr>
                <w:t xml:space="preserve"> , 102 - 111.</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Fairfax, L. (n.d.). </w:t>
              </w:r>
              <w:r w:rsidRPr="00046CB0">
                <w:rPr>
                  <w:rFonts w:ascii="Times New Roman" w:hAnsi="Times New Roman" w:cs="Times New Roman"/>
                  <w:i/>
                  <w:iCs/>
                  <w:noProof/>
                  <w:lang w:val="uz-Cyrl-UZ"/>
                </w:rPr>
                <w:t>The conglomerate.</w:t>
              </w:r>
              <w:r w:rsidRPr="00046CB0">
                <w:rPr>
                  <w:rFonts w:ascii="Times New Roman" w:hAnsi="Times New Roman" w:cs="Times New Roman"/>
                  <w:noProof/>
                  <w:lang w:val="uz-Cyrl-UZ"/>
                </w:rPr>
                <w:t xml:space="preserve"> Retrieved 2013 йил 28-05 from The conglomerate: http://www.theconglomerate.org/2006/11/is_corporate_go.html</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Fanto, J., Solan, L., &amp; Darley, J. (2011). Justifiying board diversity. </w:t>
              </w:r>
              <w:r w:rsidRPr="00046CB0">
                <w:rPr>
                  <w:rFonts w:ascii="Times New Roman" w:hAnsi="Times New Roman" w:cs="Times New Roman"/>
                  <w:i/>
                  <w:iCs/>
                  <w:noProof/>
                  <w:lang w:val="uz-Cyrl-UZ"/>
                </w:rPr>
                <w:t>North Carolina law review</w:t>
              </w:r>
              <w:r w:rsidRPr="00046CB0">
                <w:rPr>
                  <w:rFonts w:ascii="Times New Roman" w:hAnsi="Times New Roman" w:cs="Times New Roman"/>
                  <w:noProof/>
                  <w:lang w:val="uz-Cyrl-UZ"/>
                </w:rPr>
                <w:t xml:space="preserve"> , 901 - 936.</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Ferreira, R., &amp; Adams, D. (2009). Women in the boardroom and their impact on governance and performance. </w:t>
              </w:r>
              <w:r w:rsidRPr="00046CB0">
                <w:rPr>
                  <w:rFonts w:ascii="Times New Roman" w:hAnsi="Times New Roman" w:cs="Times New Roman"/>
                  <w:i/>
                  <w:iCs/>
                  <w:noProof/>
                  <w:lang w:val="uz-Cyrl-UZ"/>
                </w:rPr>
                <w:t>Journal of Financial Economics</w:t>
              </w:r>
              <w:r w:rsidRPr="00046CB0">
                <w:rPr>
                  <w:rFonts w:ascii="Times New Roman" w:hAnsi="Times New Roman" w:cs="Times New Roman"/>
                  <w:noProof/>
                  <w:lang w:val="uz-Cyrl-UZ"/>
                </w:rPr>
                <w:t xml:space="preserve"> , 291 - 309.</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Gentry, R., &amp; Shen, W. (2010). The relationship between accounting and market measures of fim financial performance: how strong is it? </w:t>
              </w:r>
              <w:r w:rsidRPr="00046CB0">
                <w:rPr>
                  <w:rFonts w:ascii="Times New Roman" w:hAnsi="Times New Roman" w:cs="Times New Roman"/>
                  <w:i/>
                  <w:iCs/>
                  <w:noProof/>
                  <w:lang w:val="uz-Cyrl-UZ"/>
                </w:rPr>
                <w:t>Journal of managerial issues</w:t>
              </w:r>
              <w:r w:rsidRPr="00046CB0">
                <w:rPr>
                  <w:rFonts w:ascii="Times New Roman" w:hAnsi="Times New Roman" w:cs="Times New Roman"/>
                  <w:noProof/>
                  <w:lang w:val="uz-Cyrl-UZ"/>
                </w:rPr>
                <w:t xml:space="preserve"> , 514 - 530.</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Gray, J. (1992). </w:t>
              </w:r>
              <w:r w:rsidRPr="00046CB0">
                <w:rPr>
                  <w:rFonts w:ascii="Times New Roman" w:hAnsi="Times New Roman" w:cs="Times New Roman"/>
                  <w:i/>
                  <w:iCs/>
                  <w:noProof/>
                  <w:lang w:val="uz-Cyrl-UZ"/>
                </w:rPr>
                <w:t>Men ar from Mars, women are from Venus.</w:t>
              </w:r>
              <w:r w:rsidRPr="00046CB0">
                <w:rPr>
                  <w:rFonts w:ascii="Times New Roman" w:hAnsi="Times New Roman" w:cs="Times New Roman"/>
                  <w:noProof/>
                  <w:lang w:val="uz-Cyrl-UZ"/>
                </w:rPr>
                <w:t xml:space="preserve"> United States: Harper Collins.</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Hamilton, Barton, H., Nickerson, J., &amp; Owan, H. (2004). </w:t>
              </w:r>
              <w:r w:rsidRPr="00046CB0">
                <w:rPr>
                  <w:rFonts w:ascii="Times New Roman" w:hAnsi="Times New Roman" w:cs="Times New Roman"/>
                  <w:i/>
                  <w:iCs/>
                  <w:noProof/>
                  <w:lang w:val="uz-Cyrl-UZ"/>
                </w:rPr>
                <w:t>Diversity and productivity in production teams.</w:t>
              </w:r>
              <w:r w:rsidRPr="00046CB0">
                <w:rPr>
                  <w:rFonts w:ascii="Times New Roman" w:hAnsi="Times New Roman" w:cs="Times New Roman"/>
                  <w:noProof/>
                  <w:lang w:val="uz-Cyrl-UZ"/>
                </w:rPr>
                <w:t xml:space="preserve"> Working paper.</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Hammer, R., &amp; Kellner, D. (n.d.). </w:t>
              </w:r>
              <w:r w:rsidRPr="00046CB0">
                <w:rPr>
                  <w:rFonts w:ascii="Times New Roman" w:hAnsi="Times New Roman" w:cs="Times New Roman"/>
                  <w:i/>
                  <w:iCs/>
                  <w:noProof/>
                  <w:lang w:val="uz-Cyrl-UZ"/>
                </w:rPr>
                <w:t>University of California, Los Angelos.</w:t>
              </w:r>
              <w:r w:rsidRPr="00046CB0">
                <w:rPr>
                  <w:rFonts w:ascii="Times New Roman" w:hAnsi="Times New Roman" w:cs="Times New Roman"/>
                  <w:noProof/>
                  <w:lang w:val="uz-Cyrl-UZ"/>
                </w:rPr>
                <w:t xml:space="preserve"> Retrieved 2013 йил 30-05 from UCLA: http://pages.gseis.ucla.edu/faculty/kellner/essays/sexfem06.pdf</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Haslam, S., Ryan, M., Kulich, C., Trojanowski, G., &amp; Atkins, C. (2010). Investing with prejudice: the relationship between women's presence on company boards and objective and subjective measures of company performance. </w:t>
              </w:r>
              <w:r w:rsidRPr="00046CB0">
                <w:rPr>
                  <w:rFonts w:ascii="Times New Roman" w:hAnsi="Times New Roman" w:cs="Times New Roman"/>
                  <w:i/>
                  <w:iCs/>
                  <w:noProof/>
                  <w:lang w:val="uz-Cyrl-UZ"/>
                </w:rPr>
                <w:t>British journal of management</w:t>
              </w:r>
              <w:r w:rsidRPr="00046CB0">
                <w:rPr>
                  <w:rFonts w:ascii="Times New Roman" w:hAnsi="Times New Roman" w:cs="Times New Roman"/>
                  <w:noProof/>
                  <w:lang w:val="uz-Cyrl-UZ"/>
                </w:rPr>
                <w:t xml:space="preserve"> , 484 - 497.</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Hill, C., &amp; Jones, T. (1992). Stakeholder-agency theory. </w:t>
              </w:r>
              <w:r w:rsidRPr="00046CB0">
                <w:rPr>
                  <w:rFonts w:ascii="Times New Roman" w:hAnsi="Times New Roman" w:cs="Times New Roman"/>
                  <w:i/>
                  <w:iCs/>
                  <w:noProof/>
                  <w:lang w:val="uz-Cyrl-UZ"/>
                </w:rPr>
                <w:t>Journal of management studies</w:t>
              </w:r>
              <w:r w:rsidRPr="00046CB0">
                <w:rPr>
                  <w:rFonts w:ascii="Times New Roman" w:hAnsi="Times New Roman" w:cs="Times New Roman"/>
                  <w:noProof/>
                  <w:lang w:val="uz-Cyrl-UZ"/>
                </w:rPr>
                <w:t xml:space="preserve"> , 131 - 154.</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Hillman, A. (2005). Politicians on the board of directors: do connections affect the bottom line? </w:t>
              </w:r>
              <w:r w:rsidRPr="00046CB0">
                <w:rPr>
                  <w:rFonts w:ascii="Times New Roman" w:hAnsi="Times New Roman" w:cs="Times New Roman"/>
                  <w:i/>
                  <w:iCs/>
                  <w:noProof/>
                  <w:lang w:val="uz-Cyrl-UZ"/>
                </w:rPr>
                <w:t>Journal of management</w:t>
              </w:r>
              <w:r w:rsidRPr="00046CB0">
                <w:rPr>
                  <w:rFonts w:ascii="Times New Roman" w:hAnsi="Times New Roman" w:cs="Times New Roman"/>
                  <w:noProof/>
                  <w:lang w:val="uz-Cyrl-UZ"/>
                </w:rPr>
                <w:t xml:space="preserve"> , 464 - 481.</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Hoogendoorn, Oosterbeek, H., &amp; Van Praag, M. (2011). </w:t>
              </w:r>
              <w:r w:rsidRPr="00046CB0">
                <w:rPr>
                  <w:rFonts w:ascii="Times New Roman" w:hAnsi="Times New Roman" w:cs="Times New Roman"/>
                  <w:i/>
                  <w:iCs/>
                  <w:noProof/>
                  <w:lang w:val="uz-Cyrl-UZ"/>
                </w:rPr>
                <w:t>The impact of gender diversity on the performance of business teams: evidence form a field experiment.</w:t>
              </w:r>
              <w:r w:rsidRPr="00046CB0">
                <w:rPr>
                  <w:rFonts w:ascii="Times New Roman" w:hAnsi="Times New Roman" w:cs="Times New Roman"/>
                  <w:noProof/>
                  <w:lang w:val="uz-Cyrl-UZ"/>
                </w:rPr>
                <w:t xml:space="preserve"> Tinbergen Institute, discussion paper.</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Hopt, K., &amp; Leyens, P. (2004). Board models in Europe - recent developments of internal corporate governance structures in germany, the United Kingdom, France and Italy. </w:t>
              </w:r>
              <w:r w:rsidRPr="00046CB0">
                <w:rPr>
                  <w:rFonts w:ascii="Times New Roman" w:hAnsi="Times New Roman" w:cs="Times New Roman"/>
                  <w:i/>
                  <w:iCs/>
                  <w:noProof/>
                  <w:lang w:val="uz-Cyrl-UZ"/>
                </w:rPr>
                <w:t>The European Council on Foreign Relations</w:t>
              </w:r>
              <w:r w:rsidRPr="00046CB0">
                <w:rPr>
                  <w:rFonts w:ascii="Times New Roman" w:hAnsi="Times New Roman" w:cs="Times New Roman"/>
                  <w:noProof/>
                  <w:lang w:val="uz-Cyrl-UZ"/>
                </w:rPr>
                <w:t xml:space="preserve"> , 135 - 168.</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J.Joecks, Pull, K., &amp; Vetter, K. (2012). Gender diversity in the boardroom and firm perfromance: what exactly constitutes a "critical mass"? </w:t>
              </w:r>
              <w:r w:rsidRPr="00046CB0">
                <w:rPr>
                  <w:rFonts w:ascii="Times New Roman" w:hAnsi="Times New Roman" w:cs="Times New Roman"/>
                  <w:i/>
                  <w:iCs/>
                  <w:noProof/>
                  <w:lang w:val="uz-Cyrl-UZ"/>
                </w:rPr>
                <w:t>Journal business ethics</w:t>
              </w:r>
              <w:r w:rsidRPr="00046CB0">
                <w:rPr>
                  <w:rFonts w:ascii="Times New Roman" w:hAnsi="Times New Roman" w:cs="Times New Roman"/>
                  <w:noProof/>
                  <w:lang w:val="uz-Cyrl-UZ"/>
                </w:rPr>
                <w:t xml:space="preserve"> , 1 - 23.</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Jianakoplos, N., &amp; Bernasek, A. (1998). Are women more risk avers? </w:t>
              </w:r>
              <w:r w:rsidRPr="00046CB0">
                <w:rPr>
                  <w:rFonts w:ascii="Times New Roman" w:hAnsi="Times New Roman" w:cs="Times New Roman"/>
                  <w:i/>
                  <w:iCs/>
                  <w:noProof/>
                  <w:lang w:val="uz-Cyrl-UZ"/>
                </w:rPr>
                <w:t>Wester economic association international</w:t>
              </w:r>
              <w:r w:rsidRPr="00046CB0">
                <w:rPr>
                  <w:rFonts w:ascii="Times New Roman" w:hAnsi="Times New Roman" w:cs="Times New Roman"/>
                  <w:noProof/>
                  <w:lang w:val="uz-Cyrl-UZ"/>
                </w:rPr>
                <w:t xml:space="preserve"> , 620 - 630.</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lastRenderedPageBreak/>
                <w:t xml:space="preserve">Joecks, J., Pull, K., &amp; Vetter, K. (2012). Gender diversity in the boardroom and firm perfromance: what exactly constitutes a "critical mass"? </w:t>
              </w:r>
              <w:r w:rsidRPr="00046CB0">
                <w:rPr>
                  <w:rFonts w:ascii="Times New Roman" w:hAnsi="Times New Roman" w:cs="Times New Roman"/>
                  <w:i/>
                  <w:iCs/>
                  <w:noProof/>
                  <w:lang w:val="uz-Cyrl-UZ"/>
                </w:rPr>
                <w:t>Journal business ethics</w:t>
              </w:r>
              <w:r w:rsidRPr="00046CB0">
                <w:rPr>
                  <w:rFonts w:ascii="Times New Roman" w:hAnsi="Times New Roman" w:cs="Times New Roman"/>
                  <w:noProof/>
                  <w:lang w:val="uz-Cyrl-UZ"/>
                </w:rPr>
                <w:t xml:space="preserve"> , 1 - 23.</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Johnson, R., Hoskisson, R., &amp; Hitt, M. (1993). Board of director involvement in restructuring: the effects of board versus managerial controls and characteristics. </w:t>
              </w:r>
              <w:r w:rsidRPr="00046CB0">
                <w:rPr>
                  <w:rFonts w:ascii="Times New Roman" w:hAnsi="Times New Roman" w:cs="Times New Roman"/>
                  <w:i/>
                  <w:iCs/>
                  <w:noProof/>
                  <w:lang w:val="uz-Cyrl-UZ"/>
                </w:rPr>
                <w:t>Strategic management journal</w:t>
              </w:r>
              <w:r w:rsidRPr="00046CB0">
                <w:rPr>
                  <w:rFonts w:ascii="Times New Roman" w:hAnsi="Times New Roman" w:cs="Times New Roman"/>
                  <w:noProof/>
                  <w:lang w:val="uz-Cyrl-UZ"/>
                </w:rPr>
                <w:t xml:space="preserve"> , 33 - 50.</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Kanter, R. (1977b). </w:t>
              </w:r>
              <w:r w:rsidRPr="00046CB0">
                <w:rPr>
                  <w:rFonts w:ascii="Times New Roman" w:hAnsi="Times New Roman" w:cs="Times New Roman"/>
                  <w:i/>
                  <w:iCs/>
                  <w:noProof/>
                  <w:lang w:val="uz-Cyrl-UZ"/>
                </w:rPr>
                <w:t>Men and women of the corporation.</w:t>
              </w:r>
              <w:r w:rsidRPr="00046CB0">
                <w:rPr>
                  <w:rFonts w:ascii="Times New Roman" w:hAnsi="Times New Roman" w:cs="Times New Roman"/>
                  <w:noProof/>
                  <w:lang w:val="uz-Cyrl-UZ"/>
                </w:rPr>
                <w:t xml:space="preserve"> New York: Basic books.</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Kanter, R. (1977a). Some effects of proportions on group life. </w:t>
              </w:r>
              <w:r w:rsidRPr="00046CB0">
                <w:rPr>
                  <w:rFonts w:ascii="Times New Roman" w:hAnsi="Times New Roman" w:cs="Times New Roman"/>
                  <w:i/>
                  <w:iCs/>
                  <w:noProof/>
                  <w:lang w:val="uz-Cyrl-UZ"/>
                </w:rPr>
                <w:t>American journal of sociology</w:t>
              </w:r>
              <w:r w:rsidRPr="00046CB0">
                <w:rPr>
                  <w:rFonts w:ascii="Times New Roman" w:hAnsi="Times New Roman" w:cs="Times New Roman"/>
                  <w:noProof/>
                  <w:lang w:val="uz-Cyrl-UZ"/>
                </w:rPr>
                <w:t xml:space="preserve"> , 965 - 990.</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Kemna, A. (2013 йил 12 &amp; 13-April). Female Business Tour, Financiele Studievereniging Rotterdam .</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Kesner, I. (1988). Directors' characteristics and committee membership: an investigation of type, occupation, tenure and gender. </w:t>
              </w:r>
              <w:r w:rsidRPr="00046CB0">
                <w:rPr>
                  <w:rFonts w:ascii="Times New Roman" w:hAnsi="Times New Roman" w:cs="Times New Roman"/>
                  <w:i/>
                  <w:iCs/>
                  <w:noProof/>
                  <w:lang w:val="uz-Cyrl-UZ"/>
                </w:rPr>
                <w:t>Academy of management journal</w:t>
              </w:r>
              <w:r w:rsidRPr="00046CB0">
                <w:rPr>
                  <w:rFonts w:ascii="Times New Roman" w:hAnsi="Times New Roman" w:cs="Times New Roman"/>
                  <w:noProof/>
                  <w:lang w:val="uz-Cyrl-UZ"/>
                </w:rPr>
                <w:t xml:space="preserve"> , 66 - 84.</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Klein, A. (1998). Firm performance an dboard committee structure. </w:t>
              </w:r>
              <w:r w:rsidRPr="00046CB0">
                <w:rPr>
                  <w:rFonts w:ascii="Times New Roman" w:hAnsi="Times New Roman" w:cs="Times New Roman"/>
                  <w:i/>
                  <w:iCs/>
                  <w:noProof/>
                  <w:lang w:val="uz-Cyrl-UZ"/>
                </w:rPr>
                <w:t>Journal of law and economics</w:t>
              </w:r>
              <w:r w:rsidRPr="00046CB0">
                <w:rPr>
                  <w:rFonts w:ascii="Times New Roman" w:hAnsi="Times New Roman" w:cs="Times New Roman"/>
                  <w:noProof/>
                  <w:lang w:val="uz-Cyrl-UZ"/>
                </w:rPr>
                <w:t xml:space="preserve"> , 275 - 303.</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Koophandel, K. v. (n.d.). </w:t>
              </w:r>
              <w:r w:rsidRPr="00046CB0">
                <w:rPr>
                  <w:rFonts w:ascii="Times New Roman" w:hAnsi="Times New Roman" w:cs="Times New Roman"/>
                  <w:i/>
                  <w:iCs/>
                  <w:noProof/>
                  <w:lang w:val="uz-Cyrl-UZ"/>
                </w:rPr>
                <w:t>Kamer van Koophandel</w:t>
              </w:r>
              <w:r w:rsidRPr="00046CB0">
                <w:rPr>
                  <w:rFonts w:ascii="Times New Roman" w:hAnsi="Times New Roman" w:cs="Times New Roman"/>
                  <w:noProof/>
                  <w:lang w:val="uz-Cyrl-UZ"/>
                </w:rPr>
                <w:t>. Retrieved 2013 йил 10-06 from Kamer van Koophandel: http://www.kvk.nl/ondernemen/rechtsvormen/overzicht-van-alle-rechtsvormen/de-besloten-vennootschap-bv/--one-tier-board-als-bestuursmodel/</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Kramer, V., Konrad, A., Erkut, S., &amp; Hooper, M. (2007). </w:t>
              </w:r>
              <w:r w:rsidRPr="00046CB0">
                <w:rPr>
                  <w:rFonts w:ascii="Times New Roman" w:hAnsi="Times New Roman" w:cs="Times New Roman"/>
                  <w:i/>
                  <w:iCs/>
                  <w:noProof/>
                  <w:lang w:val="uz-Cyrl-UZ"/>
                </w:rPr>
                <w:t>Critical mass on corporate boards: why three or more women enhance governance.</w:t>
              </w:r>
              <w:r w:rsidRPr="00046CB0">
                <w:rPr>
                  <w:rFonts w:ascii="Times New Roman" w:hAnsi="Times New Roman" w:cs="Times New Roman"/>
                  <w:noProof/>
                  <w:lang w:val="uz-Cyrl-UZ"/>
                </w:rPr>
                <w:t xml:space="preserve"> Washington: National Association of Corporate Directors.</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Labor, U. S. (2013). </w:t>
              </w:r>
              <w:r w:rsidRPr="00046CB0">
                <w:rPr>
                  <w:rFonts w:ascii="Times New Roman" w:hAnsi="Times New Roman" w:cs="Times New Roman"/>
                  <w:i/>
                  <w:iCs/>
                  <w:noProof/>
                  <w:lang w:val="uz-Cyrl-UZ"/>
                </w:rPr>
                <w:t>OSHA</w:t>
              </w:r>
              <w:r w:rsidRPr="00046CB0">
                <w:rPr>
                  <w:rFonts w:ascii="Times New Roman" w:hAnsi="Times New Roman" w:cs="Times New Roman"/>
                  <w:noProof/>
                  <w:lang w:val="uz-Cyrl-UZ"/>
                </w:rPr>
                <w:t>. Retrieved 2013 йил 14-May from occupational safety &amp; health administration: http://www.osha.gov/pls/imis/sic_manual.html</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Ladegard, G. (n.d.). </w:t>
              </w:r>
              <w:r w:rsidRPr="00046CB0">
                <w:rPr>
                  <w:rFonts w:ascii="Times New Roman" w:hAnsi="Times New Roman" w:cs="Times New Roman"/>
                  <w:i/>
                  <w:iCs/>
                  <w:noProof/>
                  <w:lang w:val="uz-Cyrl-UZ"/>
                </w:rPr>
                <w:t>Legitimacy, inclusion and influence: investigating women directors' board experiences.</w:t>
              </w:r>
              <w:r w:rsidRPr="00046CB0">
                <w:rPr>
                  <w:rFonts w:ascii="Times New Roman" w:hAnsi="Times New Roman" w:cs="Times New Roman"/>
                  <w:noProof/>
                  <w:lang w:val="uz-Cyrl-UZ"/>
                </w:rPr>
                <w:t xml:space="preserve"> Retrieved 2013 йил 23-05 from Ladegard: http://groladegard.no/Legitimacy%20inclusion%20influence.pdf</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Larcker, D. (2011). </w:t>
              </w:r>
              <w:r w:rsidRPr="00046CB0">
                <w:rPr>
                  <w:rFonts w:ascii="Times New Roman" w:hAnsi="Times New Roman" w:cs="Times New Roman"/>
                  <w:i/>
                  <w:iCs/>
                  <w:noProof/>
                  <w:lang w:val="uz-Cyrl-UZ"/>
                </w:rPr>
                <w:t>Board of directors: selection, compensation and removal.</w:t>
              </w:r>
              <w:r w:rsidRPr="00046CB0">
                <w:rPr>
                  <w:rFonts w:ascii="Times New Roman" w:hAnsi="Times New Roman" w:cs="Times New Roman"/>
                  <w:noProof/>
                  <w:lang w:val="uz-Cyrl-UZ"/>
                </w:rPr>
                <w:t xml:space="preserve"> Stanford: Stanford University.</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Lazear, E. (1999). Globalization and the market for team-mates. </w:t>
              </w:r>
              <w:r w:rsidRPr="00046CB0">
                <w:rPr>
                  <w:rFonts w:ascii="Times New Roman" w:hAnsi="Times New Roman" w:cs="Times New Roman"/>
                  <w:i/>
                  <w:iCs/>
                  <w:noProof/>
                  <w:lang w:val="uz-Cyrl-UZ"/>
                </w:rPr>
                <w:t>The economic journal</w:t>
              </w:r>
              <w:r w:rsidRPr="00046CB0">
                <w:rPr>
                  <w:rFonts w:ascii="Times New Roman" w:hAnsi="Times New Roman" w:cs="Times New Roman"/>
                  <w:noProof/>
                  <w:lang w:val="uz-Cyrl-UZ"/>
                </w:rPr>
                <w:t xml:space="preserve"> , C15 - C40.</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Leung, K. (n.d.). </w:t>
              </w:r>
              <w:r w:rsidRPr="00046CB0">
                <w:rPr>
                  <w:rFonts w:ascii="Times New Roman" w:hAnsi="Times New Roman" w:cs="Times New Roman"/>
                  <w:i/>
                  <w:iCs/>
                  <w:noProof/>
                  <w:lang w:val="uz-Cyrl-UZ"/>
                </w:rPr>
                <w:t>Accounting-based and market-based measures of firm performance: reconciliation.</w:t>
              </w:r>
              <w:r w:rsidRPr="00046CB0">
                <w:rPr>
                  <w:rFonts w:ascii="Times New Roman" w:hAnsi="Times New Roman" w:cs="Times New Roman"/>
                  <w:noProof/>
                  <w:lang w:val="uz-Cyrl-UZ"/>
                </w:rPr>
                <w:t xml:space="preserve"> Retrieved 2013 йил 04-06 from The university of Hong Kong libraries: http://sunzi.lib.hku.hk/ER/detail/hkul/2692825</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lastRenderedPageBreak/>
                <w:t xml:space="preserve">Library, D. O. (n.d.). </w:t>
              </w:r>
              <w:r w:rsidRPr="00046CB0">
                <w:rPr>
                  <w:rFonts w:ascii="Times New Roman" w:hAnsi="Times New Roman" w:cs="Times New Roman"/>
                  <w:i/>
                  <w:iCs/>
                  <w:noProof/>
                  <w:lang w:val="uz-Cyrl-UZ"/>
                </w:rPr>
                <w:t>BYU Idoha</w:t>
              </w:r>
              <w:r w:rsidRPr="00046CB0">
                <w:rPr>
                  <w:rFonts w:ascii="Times New Roman" w:hAnsi="Times New Roman" w:cs="Times New Roman"/>
                  <w:noProof/>
                  <w:lang w:val="uz-Cyrl-UZ"/>
                </w:rPr>
                <w:t>. Retrieved 2013 йил 27-05 from David O. McKay Library: http://libguides.byui.edu/content.php?pid=108829&amp;sid=818744</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Lipton, M., &amp; Lorsch, J. (1992). A modes proposal for impoved corporate governance. </w:t>
              </w:r>
              <w:r w:rsidRPr="00046CB0">
                <w:rPr>
                  <w:rFonts w:ascii="Times New Roman" w:hAnsi="Times New Roman" w:cs="Times New Roman"/>
                  <w:i/>
                  <w:iCs/>
                  <w:noProof/>
                  <w:lang w:val="uz-Cyrl-UZ"/>
                </w:rPr>
                <w:t>The business lawyer</w:t>
              </w:r>
              <w:r w:rsidRPr="00046CB0">
                <w:rPr>
                  <w:rFonts w:ascii="Times New Roman" w:hAnsi="Times New Roman" w:cs="Times New Roman"/>
                  <w:noProof/>
                  <w:lang w:val="uz-Cyrl-UZ"/>
                </w:rPr>
                <w:t xml:space="preserve"> , 59-77.</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Lisowska, E. (2012). Women on corporate boards: diversity vs. patriarchal order. </w:t>
              </w:r>
              <w:r w:rsidRPr="00046CB0">
                <w:rPr>
                  <w:rFonts w:ascii="Times New Roman" w:hAnsi="Times New Roman" w:cs="Times New Roman"/>
                  <w:i/>
                  <w:iCs/>
                  <w:noProof/>
                  <w:lang w:val="uz-Cyrl-UZ"/>
                </w:rPr>
                <w:t>Warsaw school of economics</w:t>
              </w:r>
              <w:r w:rsidRPr="00046CB0">
                <w:rPr>
                  <w:rFonts w:ascii="Times New Roman" w:hAnsi="Times New Roman" w:cs="Times New Roman"/>
                  <w:noProof/>
                  <w:lang w:val="uz-Cyrl-UZ"/>
                </w:rPr>
                <w:t xml:space="preserve"> , 38 - 47.</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Luckerath-Rovers, M. (2011). Women on boards and firm performance. </w:t>
              </w:r>
              <w:r w:rsidRPr="00046CB0">
                <w:rPr>
                  <w:rFonts w:ascii="Times New Roman" w:hAnsi="Times New Roman" w:cs="Times New Roman"/>
                  <w:i/>
                  <w:iCs/>
                  <w:noProof/>
                  <w:lang w:val="uz-Cyrl-UZ"/>
                </w:rPr>
                <w:t>Journal of management and governance</w:t>
              </w:r>
              <w:r w:rsidRPr="00046CB0">
                <w:rPr>
                  <w:rFonts w:ascii="Times New Roman" w:hAnsi="Times New Roman" w:cs="Times New Roman"/>
                  <w:noProof/>
                  <w:lang w:val="uz-Cyrl-UZ"/>
                </w:rPr>
                <w:t xml:space="preserve"> , 1 - 19.</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Lyness, K., &amp; Thompson, D. (1997). Above the glass ceiling? a comparison of matched samples of female and male executives. </w:t>
              </w:r>
              <w:r w:rsidRPr="00046CB0">
                <w:rPr>
                  <w:rFonts w:ascii="Times New Roman" w:hAnsi="Times New Roman" w:cs="Times New Roman"/>
                  <w:i/>
                  <w:iCs/>
                  <w:noProof/>
                  <w:lang w:val="uz-Cyrl-UZ"/>
                </w:rPr>
                <w:t>Journal of applied psychology</w:t>
              </w:r>
              <w:r w:rsidRPr="00046CB0">
                <w:rPr>
                  <w:rFonts w:ascii="Times New Roman" w:hAnsi="Times New Roman" w:cs="Times New Roman"/>
                  <w:noProof/>
                  <w:lang w:val="uz-Cyrl-UZ"/>
                </w:rPr>
                <w:t xml:space="preserve"> , 359 - 375.</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Maassen, G., &amp; Bosch, A. v. (1999). On the supposed independence of two-tier boards: formal structure and reality in the Netherlands. </w:t>
              </w:r>
              <w:r w:rsidRPr="00046CB0">
                <w:rPr>
                  <w:rFonts w:ascii="Times New Roman" w:hAnsi="Times New Roman" w:cs="Times New Roman"/>
                  <w:i/>
                  <w:iCs/>
                  <w:noProof/>
                  <w:lang w:val="uz-Cyrl-UZ"/>
                </w:rPr>
                <w:t>scholarly research and theory papers</w:t>
              </w:r>
              <w:r w:rsidRPr="00046CB0">
                <w:rPr>
                  <w:rFonts w:ascii="Times New Roman" w:hAnsi="Times New Roman" w:cs="Times New Roman"/>
                  <w:noProof/>
                  <w:lang w:val="uz-Cyrl-UZ"/>
                </w:rPr>
                <w:t xml:space="preserve"> , 31 - 37.</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Mahadeo, J., Soobaroyen, T., &amp; Hanuman, V. (2012). Board composition and financial performance: uncovering the effects of diversity in an emerging economy. </w:t>
              </w:r>
              <w:r w:rsidRPr="00046CB0">
                <w:rPr>
                  <w:rFonts w:ascii="Times New Roman" w:hAnsi="Times New Roman" w:cs="Times New Roman"/>
                  <w:i/>
                  <w:iCs/>
                  <w:noProof/>
                  <w:lang w:val="uz-Cyrl-UZ"/>
                </w:rPr>
                <w:t>Journal of Business ethics</w:t>
              </w:r>
              <w:r w:rsidRPr="00046CB0">
                <w:rPr>
                  <w:rFonts w:ascii="Times New Roman" w:hAnsi="Times New Roman" w:cs="Times New Roman"/>
                  <w:noProof/>
                  <w:lang w:val="uz-Cyrl-UZ"/>
                </w:rPr>
                <w:t xml:space="preserve"> , 375-388.</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Marinova, J., Plantenga, J., &amp; Remery, C. (2010). </w:t>
              </w:r>
              <w:r w:rsidRPr="00046CB0">
                <w:rPr>
                  <w:rFonts w:ascii="Times New Roman" w:hAnsi="Times New Roman" w:cs="Times New Roman"/>
                  <w:i/>
                  <w:iCs/>
                  <w:noProof/>
                  <w:lang w:val="uz-Cyrl-UZ"/>
                </w:rPr>
                <w:t>Gender diversity and firm performance: evidence form dutch and danish boardrooms.</w:t>
              </w:r>
              <w:r w:rsidRPr="00046CB0">
                <w:rPr>
                  <w:rFonts w:ascii="Times New Roman" w:hAnsi="Times New Roman" w:cs="Times New Roman"/>
                  <w:noProof/>
                  <w:lang w:val="uz-Cyrl-UZ"/>
                </w:rPr>
                <w:t xml:space="preserve"> Utrecht: Utrecht University.</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Maxfield, S., Shapiro, M., Gupta, V., &amp; Hass, S. (2010). Gender and risk: women, risk taking and risk aversion. </w:t>
              </w:r>
              <w:r w:rsidRPr="00046CB0">
                <w:rPr>
                  <w:rFonts w:ascii="Times New Roman" w:hAnsi="Times New Roman" w:cs="Times New Roman"/>
                  <w:i/>
                  <w:iCs/>
                  <w:noProof/>
                  <w:lang w:val="uz-Cyrl-UZ"/>
                </w:rPr>
                <w:t>Gender in management: an international journal</w:t>
              </w:r>
              <w:r w:rsidRPr="00046CB0">
                <w:rPr>
                  <w:rFonts w:ascii="Times New Roman" w:hAnsi="Times New Roman" w:cs="Times New Roman"/>
                  <w:noProof/>
                  <w:lang w:val="uz-Cyrl-UZ"/>
                </w:rPr>
                <w:t xml:space="preserve"> , 586 - 604.</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McGuire, J., &amp; Matta, E. (2003). CEO stock options: the silent dimension of ownership. </w:t>
              </w:r>
              <w:r w:rsidRPr="00046CB0">
                <w:rPr>
                  <w:rFonts w:ascii="Times New Roman" w:hAnsi="Times New Roman" w:cs="Times New Roman"/>
                  <w:i/>
                  <w:iCs/>
                  <w:noProof/>
                  <w:lang w:val="uz-Cyrl-UZ"/>
                </w:rPr>
                <w:t>Academy of management journal</w:t>
              </w:r>
              <w:r w:rsidRPr="00046CB0">
                <w:rPr>
                  <w:rFonts w:ascii="Times New Roman" w:hAnsi="Times New Roman" w:cs="Times New Roman"/>
                  <w:noProof/>
                  <w:lang w:val="uz-Cyrl-UZ"/>
                </w:rPr>
                <w:t xml:space="preserve"> , 255 - 265.</w:t>
              </w:r>
            </w:p>
            <w:p w:rsidR="00C416F4" w:rsidRPr="00046CB0" w:rsidRDefault="00C416F4" w:rsidP="00046CB0">
              <w:pPr>
                <w:pStyle w:val="Bibliography"/>
                <w:spacing w:line="360" w:lineRule="auto"/>
                <w:rPr>
                  <w:rFonts w:ascii="Times New Roman" w:hAnsi="Times New Roman" w:cs="Times New Roman"/>
                  <w:noProof/>
                  <w:lang w:val="en-US"/>
                </w:rPr>
              </w:pPr>
              <w:r w:rsidRPr="00046CB0">
                <w:rPr>
                  <w:rFonts w:ascii="Times New Roman" w:hAnsi="Times New Roman" w:cs="Times New Roman"/>
                  <w:noProof/>
                  <w:lang w:val="en-US"/>
                </w:rPr>
                <w:t xml:space="preserve">McKinsey&amp;Company. (2010). </w:t>
              </w:r>
              <w:r w:rsidRPr="00046CB0">
                <w:rPr>
                  <w:rFonts w:ascii="Times New Roman" w:hAnsi="Times New Roman" w:cs="Times New Roman"/>
                  <w:i/>
                  <w:iCs/>
                  <w:noProof/>
                  <w:lang w:val="en-US"/>
                </w:rPr>
                <w:t>Women at the top of corporations: making it happen.</w:t>
              </w:r>
              <w:r w:rsidRPr="00046CB0">
                <w:rPr>
                  <w:rFonts w:ascii="Times New Roman" w:hAnsi="Times New Roman" w:cs="Times New Roman"/>
                  <w:noProof/>
                  <w:lang w:val="en-US"/>
                </w:rPr>
                <w:t xml:space="preserve"> Nederland: McKinsey&amp;Company.</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Meyerson, D., &amp; Fletcher, J. (2000). A modest manifesto for shattering the glass ceiling. </w:t>
              </w:r>
              <w:r w:rsidRPr="00046CB0">
                <w:rPr>
                  <w:rFonts w:ascii="Times New Roman" w:hAnsi="Times New Roman" w:cs="Times New Roman"/>
                  <w:i/>
                  <w:iCs/>
                  <w:noProof/>
                  <w:lang w:val="uz-Cyrl-UZ"/>
                </w:rPr>
                <w:t>harvard business review and Zurich HelpPoint</w:t>
              </w:r>
              <w:r w:rsidRPr="00046CB0">
                <w:rPr>
                  <w:rFonts w:ascii="Times New Roman" w:hAnsi="Times New Roman" w:cs="Times New Roman"/>
                  <w:noProof/>
                  <w:lang w:val="uz-Cyrl-UZ"/>
                </w:rPr>
                <w:t xml:space="preserve"> , 126 - 137.</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Mizzi, M. (2011). </w:t>
              </w:r>
              <w:r w:rsidRPr="00046CB0">
                <w:rPr>
                  <w:rFonts w:ascii="Times New Roman" w:hAnsi="Times New Roman" w:cs="Times New Roman"/>
                  <w:i/>
                  <w:iCs/>
                  <w:noProof/>
                  <w:lang w:val="uz-Cyrl-UZ"/>
                </w:rPr>
                <w:t>A quota system for women: is it a solution?</w:t>
              </w:r>
              <w:r w:rsidRPr="00046CB0">
                <w:rPr>
                  <w:rFonts w:ascii="Times New Roman" w:hAnsi="Times New Roman" w:cs="Times New Roman"/>
                  <w:noProof/>
                  <w:lang w:val="uz-Cyrl-UZ"/>
                </w:rPr>
                <w:t xml:space="preserve"> Malta: Today Public Policy Institute .</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Nations, U. (n.d.). </w:t>
              </w:r>
              <w:r w:rsidRPr="00046CB0">
                <w:rPr>
                  <w:rFonts w:ascii="Times New Roman" w:hAnsi="Times New Roman" w:cs="Times New Roman"/>
                  <w:i/>
                  <w:iCs/>
                  <w:noProof/>
                  <w:lang w:val="uz-Cyrl-UZ"/>
                </w:rPr>
                <w:t>United Nations.</w:t>
              </w:r>
              <w:r w:rsidRPr="00046CB0">
                <w:rPr>
                  <w:rFonts w:ascii="Times New Roman" w:hAnsi="Times New Roman" w:cs="Times New Roman"/>
                  <w:noProof/>
                  <w:lang w:val="uz-Cyrl-UZ"/>
                </w:rPr>
                <w:t xml:space="preserve"> Retrieved 2013 йил 13-may from United Nations: http://w3.unece.org/pxweb/database/STAT/30-GE/04-EducatAndcommunicat/?lang=1</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Nelson, T. (2003). The persistence of founder influence: management, ownership, and performance effects at initial public offering. </w:t>
              </w:r>
              <w:r w:rsidRPr="00046CB0">
                <w:rPr>
                  <w:rFonts w:ascii="Times New Roman" w:hAnsi="Times New Roman" w:cs="Times New Roman"/>
                  <w:i/>
                  <w:iCs/>
                  <w:noProof/>
                  <w:lang w:val="uz-Cyrl-UZ"/>
                </w:rPr>
                <w:t>Strategic magement journal</w:t>
              </w:r>
              <w:r w:rsidRPr="00046CB0">
                <w:rPr>
                  <w:rFonts w:ascii="Times New Roman" w:hAnsi="Times New Roman" w:cs="Times New Roman"/>
                  <w:noProof/>
                  <w:lang w:val="uz-Cyrl-UZ"/>
                </w:rPr>
                <w:t xml:space="preserve"> , 707 - 724.</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lastRenderedPageBreak/>
                <w:t xml:space="preserve">Nguyen, T., Locke, S., &amp; Reddy, K. (2012). </w:t>
              </w:r>
              <w:r w:rsidRPr="00046CB0">
                <w:rPr>
                  <w:rFonts w:ascii="Times New Roman" w:hAnsi="Times New Roman" w:cs="Times New Roman"/>
                  <w:i/>
                  <w:iCs/>
                  <w:noProof/>
                  <w:lang w:val="uz-Cyrl-UZ"/>
                </w:rPr>
                <w:t>Do female directors add value? Evidence from an emerging market.</w:t>
              </w:r>
              <w:r w:rsidRPr="00046CB0">
                <w:rPr>
                  <w:rFonts w:ascii="Times New Roman" w:hAnsi="Times New Roman" w:cs="Times New Roman"/>
                  <w:noProof/>
                  <w:lang w:val="uz-Cyrl-UZ"/>
                </w:rPr>
                <w:t xml:space="preserve"> New Zealand, Waikato: University of Waikato.</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Nordberg, D. (2011). Corporate governance and the board. In S. Idowu, &amp; C. Louche, </w:t>
              </w:r>
              <w:r w:rsidRPr="00046CB0">
                <w:rPr>
                  <w:rFonts w:ascii="Times New Roman" w:hAnsi="Times New Roman" w:cs="Times New Roman"/>
                  <w:i/>
                  <w:iCs/>
                  <w:noProof/>
                  <w:lang w:val="uz-Cyrl-UZ"/>
                </w:rPr>
                <w:t>Theory and practice of corporate social responsibility</w:t>
              </w:r>
              <w:r w:rsidRPr="00046CB0">
                <w:rPr>
                  <w:rFonts w:ascii="Times New Roman" w:hAnsi="Times New Roman" w:cs="Times New Roman"/>
                  <w:noProof/>
                  <w:lang w:val="uz-Cyrl-UZ"/>
                </w:rPr>
                <w:t xml:space="preserve"> (pp. 39 - 53). Berlin: Springer-Verlag Berlin Heidelberg.</w:t>
              </w:r>
            </w:p>
            <w:p w:rsidR="00C416F4" w:rsidRPr="00046CB0" w:rsidRDefault="00C416F4" w:rsidP="00046CB0">
              <w:pPr>
                <w:pStyle w:val="Bibliography"/>
                <w:spacing w:line="360" w:lineRule="auto"/>
                <w:rPr>
                  <w:rFonts w:ascii="Times New Roman" w:hAnsi="Times New Roman" w:cs="Times New Roman"/>
                  <w:noProof/>
                  <w:lang w:val="en-US"/>
                </w:rPr>
              </w:pPr>
              <w:r w:rsidRPr="00B05971">
                <w:rPr>
                  <w:rFonts w:ascii="Times New Roman" w:hAnsi="Times New Roman" w:cs="Times New Roman"/>
                  <w:noProof/>
                  <w:lang w:val="nl-NL"/>
                </w:rPr>
                <w:t xml:space="preserve">NRC Handelsblad. (2013, 05 25 ). Vrouwenquotum drukt winst bedrijf. </w:t>
              </w:r>
              <w:r w:rsidRPr="00046CB0">
                <w:rPr>
                  <w:rFonts w:ascii="Times New Roman" w:hAnsi="Times New Roman" w:cs="Times New Roman"/>
                  <w:i/>
                  <w:iCs/>
                  <w:noProof/>
                  <w:lang w:val="en-US"/>
                </w:rPr>
                <w:t>NRC Handelsblad</w:t>
              </w:r>
              <w:r w:rsidRPr="00046CB0">
                <w:rPr>
                  <w:rFonts w:ascii="Times New Roman" w:hAnsi="Times New Roman" w:cs="Times New Roman"/>
                  <w:noProof/>
                  <w:lang w:val="en-US"/>
                </w:rPr>
                <w:t xml:space="preserve"> , p. 1.</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Orr, L., Daphne, J., &amp; Horton, C. (2011). </w:t>
              </w:r>
              <w:r w:rsidRPr="00046CB0">
                <w:rPr>
                  <w:rFonts w:ascii="Times New Roman" w:hAnsi="Times New Roman" w:cs="Times New Roman"/>
                  <w:i/>
                  <w:iCs/>
                  <w:noProof/>
                  <w:lang w:val="uz-Cyrl-UZ"/>
                </w:rPr>
                <w:t>COSATU congres: did women reject the quota?</w:t>
              </w:r>
              <w:r w:rsidRPr="00046CB0">
                <w:rPr>
                  <w:rFonts w:ascii="Times New Roman" w:hAnsi="Times New Roman" w:cs="Times New Roman"/>
                  <w:noProof/>
                  <w:lang w:val="uz-Cyrl-UZ"/>
                </w:rPr>
                <w:t xml:space="preserve"> Wales, England: Routledge.</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Pande, R., &amp; Ford, D. (2011). </w:t>
              </w:r>
              <w:r w:rsidRPr="00046CB0">
                <w:rPr>
                  <w:rFonts w:ascii="Times New Roman" w:hAnsi="Times New Roman" w:cs="Times New Roman"/>
                  <w:i/>
                  <w:iCs/>
                  <w:noProof/>
                  <w:lang w:val="uz-Cyrl-UZ"/>
                </w:rPr>
                <w:t>Gender quotas and female leadership: a review.</w:t>
              </w:r>
              <w:r w:rsidRPr="00046CB0">
                <w:rPr>
                  <w:rFonts w:ascii="Times New Roman" w:hAnsi="Times New Roman" w:cs="Times New Roman"/>
                  <w:noProof/>
                  <w:lang w:val="uz-Cyrl-UZ"/>
                </w:rPr>
                <w:t xml:space="preserve"> Camebridge, Massachusetts, USA: Harvard University.</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Paul, S., &amp; Sahni, H. (2010). Women in top management and job self selection. </w:t>
              </w:r>
              <w:r w:rsidRPr="00046CB0">
                <w:rPr>
                  <w:rFonts w:ascii="Times New Roman" w:hAnsi="Times New Roman" w:cs="Times New Roman"/>
                  <w:i/>
                  <w:iCs/>
                  <w:noProof/>
                  <w:lang w:val="uz-Cyrl-UZ"/>
                </w:rPr>
                <w:t>CSWEP Sessions-Southern Economic association meetings 2010.</w:t>
              </w:r>
              <w:r w:rsidRPr="00046CB0">
                <w:rPr>
                  <w:rFonts w:ascii="Times New Roman" w:hAnsi="Times New Roman" w:cs="Times New Roman"/>
                  <w:noProof/>
                  <w:lang w:val="uz-Cyrl-UZ"/>
                </w:rPr>
                <w:t xml:space="preserve"> Atlanta: Binghamton university.</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Plessis, J. d., Saenger, I., &amp; Foster, R. (n.d.). </w:t>
              </w:r>
              <w:r w:rsidRPr="00046CB0">
                <w:rPr>
                  <w:rFonts w:ascii="Times New Roman" w:hAnsi="Times New Roman" w:cs="Times New Roman"/>
                  <w:i/>
                  <w:iCs/>
                  <w:noProof/>
                  <w:lang w:val="uz-Cyrl-UZ"/>
                </w:rPr>
                <w:t>Deakin University Australia.</w:t>
              </w:r>
              <w:r w:rsidRPr="00046CB0">
                <w:rPr>
                  <w:rFonts w:ascii="Times New Roman" w:hAnsi="Times New Roman" w:cs="Times New Roman"/>
                  <w:noProof/>
                  <w:lang w:val="uz-Cyrl-UZ"/>
                </w:rPr>
                <w:t xml:space="preserve"> Retrieved 2013 йил 28-05 from Deakin University Australia: http://www.deakin.edu.au/buslaw/law/dlr/docs/vol17-iss2/vol17-2-1.pdf</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Powell, G., &amp; Butterfield, D. (1994). Investigating the "glass ceiling"phenomenon: an emperical study of actual promotions to top management. </w:t>
              </w:r>
              <w:r w:rsidRPr="00046CB0">
                <w:rPr>
                  <w:rFonts w:ascii="Times New Roman" w:hAnsi="Times New Roman" w:cs="Times New Roman"/>
                  <w:i/>
                  <w:iCs/>
                  <w:noProof/>
                  <w:lang w:val="uz-Cyrl-UZ"/>
                </w:rPr>
                <w:t>The academy of management journal</w:t>
              </w:r>
              <w:r w:rsidRPr="00046CB0">
                <w:rPr>
                  <w:rFonts w:ascii="Times New Roman" w:hAnsi="Times New Roman" w:cs="Times New Roman"/>
                  <w:noProof/>
                  <w:lang w:val="uz-Cyrl-UZ"/>
                </w:rPr>
                <w:t xml:space="preserve"> , 68 - 86.</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Powell, G., &amp; Graves, L. (2002). </w:t>
              </w:r>
              <w:r w:rsidRPr="00046CB0">
                <w:rPr>
                  <w:rFonts w:ascii="Times New Roman" w:hAnsi="Times New Roman" w:cs="Times New Roman"/>
                  <w:i/>
                  <w:iCs/>
                  <w:noProof/>
                  <w:lang w:val="uz-Cyrl-UZ"/>
                </w:rPr>
                <w:t>Women and men in management.</w:t>
              </w:r>
              <w:r w:rsidRPr="00046CB0">
                <w:rPr>
                  <w:rFonts w:ascii="Times New Roman" w:hAnsi="Times New Roman" w:cs="Times New Roman"/>
                  <w:noProof/>
                  <w:lang w:val="uz-Cyrl-UZ"/>
                </w:rPr>
                <w:t xml:space="preserve"> Newbury: Sage Publications.</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Ragins, B., Townsend, B., &amp; Mattis, M. (1998). Gender gap in the executive suite: CEOs and female executives report on breaking the glass ceiling. </w:t>
              </w:r>
              <w:r w:rsidRPr="00046CB0">
                <w:rPr>
                  <w:rFonts w:ascii="Times New Roman" w:hAnsi="Times New Roman" w:cs="Times New Roman"/>
                  <w:i/>
                  <w:iCs/>
                  <w:noProof/>
                  <w:lang w:val="uz-Cyrl-UZ"/>
                </w:rPr>
                <w:t>Academy of management executives</w:t>
              </w:r>
              <w:r w:rsidRPr="00046CB0">
                <w:rPr>
                  <w:rFonts w:ascii="Times New Roman" w:hAnsi="Times New Roman" w:cs="Times New Roman"/>
                  <w:noProof/>
                  <w:lang w:val="uz-Cyrl-UZ"/>
                </w:rPr>
                <w:t xml:space="preserve"> , 28 - 42.</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Randoy, T., Oxelheim, L., &amp; Thomsen, S. (2006). A nordic perspective on corporate board diversity. </w:t>
              </w:r>
              <w:r w:rsidRPr="00046CB0">
                <w:rPr>
                  <w:rFonts w:ascii="Times New Roman" w:hAnsi="Times New Roman" w:cs="Times New Roman"/>
                  <w:i/>
                  <w:iCs/>
                  <w:noProof/>
                  <w:lang w:val="uz-Cyrl-UZ"/>
                </w:rPr>
                <w:t>Nordic Innovation Centre</w:t>
              </w:r>
              <w:r w:rsidRPr="00046CB0">
                <w:rPr>
                  <w:rFonts w:ascii="Times New Roman" w:hAnsi="Times New Roman" w:cs="Times New Roman"/>
                  <w:noProof/>
                  <w:lang w:val="uz-Cyrl-UZ"/>
                </w:rPr>
                <w:t xml:space="preserve"> , 1 - 32.</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Rhode, D., &amp; Packel, A. (2010). </w:t>
              </w:r>
              <w:r w:rsidRPr="00046CB0">
                <w:rPr>
                  <w:rFonts w:ascii="Times New Roman" w:hAnsi="Times New Roman" w:cs="Times New Roman"/>
                  <w:i/>
                  <w:iCs/>
                  <w:noProof/>
                  <w:lang w:val="uz-Cyrl-UZ"/>
                </w:rPr>
                <w:t>Diversity on corporate boards: how much difference does difference make?</w:t>
              </w:r>
              <w:r w:rsidRPr="00046CB0">
                <w:rPr>
                  <w:rFonts w:ascii="Times New Roman" w:hAnsi="Times New Roman" w:cs="Times New Roman"/>
                  <w:noProof/>
                  <w:lang w:val="uz-Cyrl-UZ"/>
                </w:rPr>
                <w:t xml:space="preserve"> Stanford, California: Standford law school.</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rights, W. s. (n.d.). </w:t>
              </w:r>
              <w:r w:rsidRPr="00046CB0">
                <w:rPr>
                  <w:rFonts w:ascii="Times New Roman" w:hAnsi="Times New Roman" w:cs="Times New Roman"/>
                  <w:i/>
                  <w:iCs/>
                  <w:noProof/>
                  <w:lang w:val="uz-Cyrl-UZ"/>
                </w:rPr>
                <w:t>US government printing office.</w:t>
              </w:r>
              <w:r w:rsidRPr="00046CB0">
                <w:rPr>
                  <w:rFonts w:ascii="Times New Roman" w:hAnsi="Times New Roman" w:cs="Times New Roman"/>
                  <w:noProof/>
                  <w:lang w:val="uz-Cyrl-UZ"/>
                </w:rPr>
                <w:t xml:space="preserve"> Retrieved 2013 йил 30-05 from keeping america informed: http://www.gpo.gov/fdsys/pkg/GPO-CONAN-2002/pdf/GPO-CONAN-2002-9-20.pdf</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lastRenderedPageBreak/>
                <w:t xml:space="preserve">Rosa. (n.d.). </w:t>
              </w:r>
              <w:r w:rsidRPr="00046CB0">
                <w:rPr>
                  <w:rFonts w:ascii="Times New Roman" w:hAnsi="Times New Roman" w:cs="Times New Roman"/>
                  <w:i/>
                  <w:iCs/>
                  <w:noProof/>
                  <w:lang w:val="uz-Cyrl-UZ"/>
                </w:rPr>
                <w:t>bibliotheek, documentatiecentrum en archief voor gelijke kansen, feminisme en vrouwenstudies.</w:t>
              </w:r>
              <w:r w:rsidRPr="00046CB0">
                <w:rPr>
                  <w:rFonts w:ascii="Times New Roman" w:hAnsi="Times New Roman" w:cs="Times New Roman"/>
                  <w:noProof/>
                  <w:lang w:val="uz-Cyrl-UZ"/>
                </w:rPr>
                <w:t xml:space="preserve"> Retrieved 2013 йил 30-05 from Rosa: http://www.rosadoc.be/joomla/index.php/het_geheugen/het_geheugen_in_thema_s/feminisme_en_stromingen.html</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Rose, C. (2007). Does female board representation influence firm performance? The danish evidence. </w:t>
              </w:r>
              <w:r w:rsidRPr="00046CB0">
                <w:rPr>
                  <w:rFonts w:ascii="Times New Roman" w:hAnsi="Times New Roman" w:cs="Times New Roman"/>
                  <w:i/>
                  <w:iCs/>
                  <w:noProof/>
                  <w:lang w:val="uz-Cyrl-UZ"/>
                </w:rPr>
                <w:t>Corporate governance</w:t>
              </w:r>
              <w:r w:rsidRPr="00046CB0">
                <w:rPr>
                  <w:rFonts w:ascii="Times New Roman" w:hAnsi="Times New Roman" w:cs="Times New Roman"/>
                  <w:noProof/>
                  <w:lang w:val="uz-Cyrl-UZ"/>
                </w:rPr>
                <w:t xml:space="preserve"> , 404 - 413.</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Rosener, J. (1995). </w:t>
              </w:r>
              <w:r w:rsidRPr="00046CB0">
                <w:rPr>
                  <w:rFonts w:ascii="Times New Roman" w:hAnsi="Times New Roman" w:cs="Times New Roman"/>
                  <w:i/>
                  <w:iCs/>
                  <w:noProof/>
                  <w:lang w:val="uz-Cyrl-UZ"/>
                </w:rPr>
                <w:t>America's Competitive Secret: utilizing women as a mangement strategy.</w:t>
              </w:r>
              <w:r w:rsidRPr="00046CB0">
                <w:rPr>
                  <w:rFonts w:ascii="Times New Roman" w:hAnsi="Times New Roman" w:cs="Times New Roman"/>
                  <w:noProof/>
                  <w:lang w:val="uz-Cyrl-UZ"/>
                </w:rPr>
                <w:t xml:space="preserve"> New York: Oxford University Press.</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Sapienza, P., Zingales, L., &amp; Maestripieri, D. (2009). Gender differences in financial risk aversion and career choices are affected by testosterone. </w:t>
              </w:r>
              <w:r w:rsidRPr="00046CB0">
                <w:rPr>
                  <w:rFonts w:ascii="Times New Roman" w:hAnsi="Times New Roman" w:cs="Times New Roman"/>
                  <w:i/>
                  <w:iCs/>
                  <w:noProof/>
                  <w:lang w:val="uz-Cyrl-UZ"/>
                </w:rPr>
                <w:t>Proceedings of the national academy of sciences of the united states of america</w:t>
              </w:r>
              <w:r w:rsidRPr="00046CB0">
                <w:rPr>
                  <w:rFonts w:ascii="Times New Roman" w:hAnsi="Times New Roman" w:cs="Times New Roman"/>
                  <w:noProof/>
                  <w:lang w:val="uz-Cyrl-UZ"/>
                </w:rPr>
                <w:t xml:space="preserve"> , 15268 - 15273.</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Schaffnit-Chatterjee, C. (2010). </w:t>
              </w:r>
              <w:r w:rsidRPr="00046CB0">
                <w:rPr>
                  <w:rFonts w:ascii="Times New Roman" w:hAnsi="Times New Roman" w:cs="Times New Roman"/>
                  <w:i/>
                  <w:iCs/>
                  <w:noProof/>
                  <w:lang w:val="uz-Cyrl-UZ"/>
                </w:rPr>
                <w:t>Towards gender-balanced leadership.</w:t>
              </w:r>
              <w:r w:rsidRPr="00046CB0">
                <w:rPr>
                  <w:rFonts w:ascii="Times New Roman" w:hAnsi="Times New Roman" w:cs="Times New Roman"/>
                  <w:noProof/>
                  <w:lang w:val="uz-Cyrl-UZ"/>
                </w:rPr>
                <w:t xml:space="preserve"> Frankfurt, Germany: Deutsche Bank Research.</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Schwartz-Ziv, M. (2013 йил 3-March). Are all welcome a-board: Does the gender of directors matter? Boston, MA, USA.</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Selby, C. (2000). From male locker room to coed board room: a twenty-five year perspective. In R. Burke, &amp; M. Mattis, </w:t>
              </w:r>
              <w:r w:rsidRPr="00046CB0">
                <w:rPr>
                  <w:rFonts w:ascii="Times New Roman" w:hAnsi="Times New Roman" w:cs="Times New Roman"/>
                  <w:i/>
                  <w:iCs/>
                  <w:noProof/>
                  <w:lang w:val="uz-Cyrl-UZ"/>
                </w:rPr>
                <w:t>Women on corporate boards of directors</w:t>
              </w:r>
              <w:r w:rsidRPr="00046CB0">
                <w:rPr>
                  <w:rFonts w:ascii="Times New Roman" w:hAnsi="Times New Roman" w:cs="Times New Roman"/>
                  <w:noProof/>
                  <w:lang w:val="uz-Cyrl-UZ"/>
                </w:rPr>
                <w:t xml:space="preserve"> (pp. 239 -251). Netherlands: Kluwer Academic.</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Sharma, B. P. (2012). </w:t>
              </w:r>
              <w:r w:rsidRPr="00046CB0">
                <w:rPr>
                  <w:rFonts w:ascii="Times New Roman" w:hAnsi="Times New Roman" w:cs="Times New Roman"/>
                  <w:i/>
                  <w:iCs/>
                  <w:noProof/>
                  <w:lang w:val="uz-Cyrl-UZ"/>
                </w:rPr>
                <w:t>Man-vrouwverhouding in raden van bestuur(SOC/475).</w:t>
              </w:r>
              <w:r w:rsidRPr="00046CB0">
                <w:rPr>
                  <w:rFonts w:ascii="Times New Roman" w:hAnsi="Times New Roman" w:cs="Times New Roman"/>
                  <w:noProof/>
                  <w:lang w:val="uz-Cyrl-UZ"/>
                </w:rPr>
                <w:t xml:space="preserve"> Brussel: Europees Economische en Sociaal Comite.</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Smith, N., Smith, V., &amp; Verner, M. (2006). Do women in top management affect firm performance? a panel study of 2500 Danish firms. </w:t>
              </w:r>
              <w:r w:rsidRPr="00046CB0">
                <w:rPr>
                  <w:rFonts w:ascii="Times New Roman" w:hAnsi="Times New Roman" w:cs="Times New Roman"/>
                  <w:i/>
                  <w:iCs/>
                  <w:noProof/>
                  <w:lang w:val="uz-Cyrl-UZ"/>
                </w:rPr>
                <w:t>International journal of productivity and performance management</w:t>
              </w:r>
              <w:r w:rsidRPr="00046CB0">
                <w:rPr>
                  <w:rFonts w:ascii="Times New Roman" w:hAnsi="Times New Roman" w:cs="Times New Roman"/>
                  <w:noProof/>
                  <w:lang w:val="uz-Cyrl-UZ"/>
                </w:rPr>
                <w:t xml:space="preserve"> , 569 - 593.</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Storvik, A. (2011). </w:t>
              </w:r>
              <w:r w:rsidRPr="00046CB0">
                <w:rPr>
                  <w:rFonts w:ascii="Times New Roman" w:hAnsi="Times New Roman" w:cs="Times New Roman"/>
                  <w:i/>
                  <w:iCs/>
                  <w:noProof/>
                  <w:lang w:val="uz-Cyrl-UZ"/>
                </w:rPr>
                <w:t>Women on boards - experience from the norwegian quota reform.</w:t>
              </w:r>
              <w:r w:rsidRPr="00046CB0">
                <w:rPr>
                  <w:rFonts w:ascii="Times New Roman" w:hAnsi="Times New Roman" w:cs="Times New Roman"/>
                  <w:noProof/>
                  <w:lang w:val="uz-Cyrl-UZ"/>
                </w:rPr>
                <w:t xml:space="preserve"> CESifo DICE.</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Sweigart, A. (2012). Women on board for change: the Norway model of boardroom quotas as a tool for progress in the United States and Canada. </w:t>
              </w:r>
              <w:r w:rsidRPr="00046CB0">
                <w:rPr>
                  <w:rFonts w:ascii="Times New Roman" w:hAnsi="Times New Roman" w:cs="Times New Roman"/>
                  <w:i/>
                  <w:iCs/>
                  <w:noProof/>
                  <w:lang w:val="uz-Cyrl-UZ"/>
                </w:rPr>
                <w:t>Northwestern Journal of international law &amp; business</w:t>
              </w:r>
              <w:r w:rsidRPr="00046CB0">
                <w:rPr>
                  <w:rFonts w:ascii="Times New Roman" w:hAnsi="Times New Roman" w:cs="Times New Roman"/>
                  <w:noProof/>
                  <w:lang w:val="uz-Cyrl-UZ"/>
                </w:rPr>
                <w:t xml:space="preserve"> , 81-105.</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Swinney, J., Runyan, R., &amp; Huddleston, P. (2006). Differences in reported firm perfromance by gender: does industry matter. </w:t>
              </w:r>
              <w:r w:rsidRPr="00046CB0">
                <w:rPr>
                  <w:rFonts w:ascii="Times New Roman" w:hAnsi="Times New Roman" w:cs="Times New Roman"/>
                  <w:i/>
                  <w:iCs/>
                  <w:noProof/>
                  <w:lang w:val="uz-Cyrl-UZ"/>
                </w:rPr>
                <w:t>Journal of development entrepreneurship</w:t>
              </w:r>
              <w:r w:rsidRPr="00046CB0">
                <w:rPr>
                  <w:rFonts w:ascii="Times New Roman" w:hAnsi="Times New Roman" w:cs="Times New Roman"/>
                  <w:noProof/>
                  <w:lang w:val="uz-Cyrl-UZ"/>
                </w:rPr>
                <w:t xml:space="preserve"> , 99 - 115.</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Teugels, L. (2006). </w:t>
              </w:r>
              <w:r w:rsidRPr="00046CB0">
                <w:rPr>
                  <w:rFonts w:ascii="Times New Roman" w:hAnsi="Times New Roman" w:cs="Times New Roman"/>
                  <w:i/>
                  <w:iCs/>
                  <w:noProof/>
                  <w:lang w:val="uz-Cyrl-UZ"/>
                </w:rPr>
                <w:t>Topvrouwen op de arbeidsmarkt.</w:t>
              </w:r>
              <w:r w:rsidRPr="00046CB0">
                <w:rPr>
                  <w:rFonts w:ascii="Times New Roman" w:hAnsi="Times New Roman" w:cs="Times New Roman"/>
                  <w:noProof/>
                  <w:lang w:val="uz-Cyrl-UZ"/>
                </w:rPr>
                <w:t xml:space="preserve"> Belgie: Hogeschool voor Wetenschap &amp; Kunst, Teugels, L.</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lastRenderedPageBreak/>
                <w:t xml:space="preserve">Torchia, M., Calabro, A., &amp; Huse, M. (2011). Women directors on corporate boards: from tokenism to critical mass. </w:t>
              </w:r>
              <w:r w:rsidRPr="00046CB0">
                <w:rPr>
                  <w:rFonts w:ascii="Times New Roman" w:hAnsi="Times New Roman" w:cs="Times New Roman"/>
                  <w:i/>
                  <w:iCs/>
                  <w:noProof/>
                  <w:lang w:val="uz-Cyrl-UZ"/>
                </w:rPr>
                <w:t>Journal of business ethics</w:t>
              </w:r>
              <w:r w:rsidRPr="00046CB0">
                <w:rPr>
                  <w:rFonts w:ascii="Times New Roman" w:hAnsi="Times New Roman" w:cs="Times New Roman"/>
                  <w:noProof/>
                  <w:lang w:val="uz-Cyrl-UZ"/>
                </w:rPr>
                <w:t xml:space="preserve"> , 299 - 317.</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Triana, T. M., &amp; del Carmen, M. (2009). Demographic diversity in the boardroom: mediators of the board diversity-firm performance relationship. </w:t>
              </w:r>
              <w:r w:rsidRPr="00046CB0">
                <w:rPr>
                  <w:rFonts w:ascii="Times New Roman" w:hAnsi="Times New Roman" w:cs="Times New Roman"/>
                  <w:i/>
                  <w:iCs/>
                  <w:noProof/>
                  <w:lang w:val="uz-Cyrl-UZ"/>
                </w:rPr>
                <w:t>Journal of Management Studies</w:t>
              </w:r>
              <w:r w:rsidRPr="00046CB0">
                <w:rPr>
                  <w:rFonts w:ascii="Times New Roman" w:hAnsi="Times New Roman" w:cs="Times New Roman"/>
                  <w:noProof/>
                  <w:lang w:val="uz-Cyrl-UZ"/>
                </w:rPr>
                <w:t xml:space="preserve"> , 755 - 786.</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UK, O. (n.d.). </w:t>
              </w:r>
              <w:r w:rsidRPr="00046CB0">
                <w:rPr>
                  <w:rFonts w:ascii="Times New Roman" w:hAnsi="Times New Roman" w:cs="Times New Roman"/>
                  <w:i/>
                  <w:iCs/>
                  <w:noProof/>
                  <w:lang w:val="uz-Cyrl-UZ"/>
                </w:rPr>
                <w:t>UK SIC codes.com</w:t>
              </w:r>
              <w:r w:rsidRPr="00046CB0">
                <w:rPr>
                  <w:rFonts w:ascii="Times New Roman" w:hAnsi="Times New Roman" w:cs="Times New Roman"/>
                  <w:noProof/>
                  <w:lang w:val="uz-Cyrl-UZ"/>
                </w:rPr>
                <w:t>. Retrieved 2013 йил 27-05 from UK SIC codes.com: http://www.uksiccodes.com/info.html</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i/>
                  <w:iCs/>
                  <w:noProof/>
                  <w:lang w:val="uz-Cyrl-UZ"/>
                </w:rPr>
                <w:t>United Nations</w:t>
              </w:r>
              <w:r w:rsidRPr="00046CB0">
                <w:rPr>
                  <w:rFonts w:ascii="Times New Roman" w:hAnsi="Times New Roman" w:cs="Times New Roman"/>
                  <w:noProof/>
                  <w:lang w:val="uz-Cyrl-UZ"/>
                </w:rPr>
                <w:t>. (2013). Retrieved 2013 йил 21-march from www.un.org: http://w3.unece.org/pxweb/Dialog/</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Van Overveld, M. (2012). </w:t>
              </w:r>
              <w:r w:rsidRPr="00046CB0">
                <w:rPr>
                  <w:rFonts w:ascii="Times New Roman" w:hAnsi="Times New Roman" w:cs="Times New Roman"/>
                  <w:i/>
                  <w:iCs/>
                  <w:noProof/>
                  <w:lang w:val="uz-Cyrl-UZ"/>
                </w:rPr>
                <w:t>Board diversity and financial firm performance in Dutch listed firms.</w:t>
              </w:r>
              <w:r w:rsidRPr="00046CB0">
                <w:rPr>
                  <w:rFonts w:ascii="Times New Roman" w:hAnsi="Times New Roman" w:cs="Times New Roman"/>
                  <w:noProof/>
                  <w:lang w:val="uz-Cyrl-UZ"/>
                </w:rPr>
                <w:t xml:space="preserve"> Twente: University of Twente.</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Wang, M., &amp; Kelan, E. (2012). The gender quota and female leadership: effects of the norwegian gender quota on board chairs and CEOs. </w:t>
              </w:r>
              <w:r w:rsidRPr="00046CB0">
                <w:rPr>
                  <w:rFonts w:ascii="Times New Roman" w:hAnsi="Times New Roman" w:cs="Times New Roman"/>
                  <w:i/>
                  <w:iCs/>
                  <w:noProof/>
                  <w:lang w:val="uz-Cyrl-UZ"/>
                </w:rPr>
                <w:t>Journal business ethics</w:t>
              </w:r>
              <w:r w:rsidRPr="00046CB0">
                <w:rPr>
                  <w:rFonts w:ascii="Times New Roman" w:hAnsi="Times New Roman" w:cs="Times New Roman"/>
                  <w:noProof/>
                  <w:lang w:val="uz-Cyrl-UZ"/>
                </w:rPr>
                <w:t xml:space="preserve"> .</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Watson, E., Kumar, K., &amp; Michaelsen, L. (1993). Cultural diversity's impact on interaction process and performance: comparing homogeneous and diverse task groups. </w:t>
              </w:r>
              <w:r w:rsidRPr="00046CB0">
                <w:rPr>
                  <w:rFonts w:ascii="Times New Roman" w:hAnsi="Times New Roman" w:cs="Times New Roman"/>
                  <w:i/>
                  <w:iCs/>
                  <w:noProof/>
                  <w:lang w:val="uz-Cyrl-UZ"/>
                </w:rPr>
                <w:t>Academy of Management journal</w:t>
              </w:r>
              <w:r w:rsidRPr="00046CB0">
                <w:rPr>
                  <w:rFonts w:ascii="Times New Roman" w:hAnsi="Times New Roman" w:cs="Times New Roman"/>
                  <w:noProof/>
                  <w:lang w:val="uz-Cyrl-UZ"/>
                </w:rPr>
                <w:t xml:space="preserve"> , 590 - 603.</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Wellalage, N., &amp; Locke, S. (2012). Women on board, firm financial peformance and agency costs. </w:t>
              </w:r>
              <w:r w:rsidRPr="00046CB0">
                <w:rPr>
                  <w:rFonts w:ascii="Times New Roman" w:hAnsi="Times New Roman" w:cs="Times New Roman"/>
                  <w:i/>
                  <w:iCs/>
                  <w:noProof/>
                  <w:lang w:val="uz-Cyrl-UZ"/>
                </w:rPr>
                <w:t>Asian journal business ethics</w:t>
              </w:r>
              <w:r w:rsidRPr="00046CB0">
                <w:rPr>
                  <w:rFonts w:ascii="Times New Roman" w:hAnsi="Times New Roman" w:cs="Times New Roman"/>
                  <w:noProof/>
                  <w:lang w:val="uz-Cyrl-UZ"/>
                </w:rPr>
                <w:t xml:space="preserve"> .</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Young, E. &amp;. (n.d.). </w:t>
              </w:r>
              <w:r w:rsidRPr="00046CB0">
                <w:rPr>
                  <w:rFonts w:ascii="Times New Roman" w:hAnsi="Times New Roman" w:cs="Times New Roman"/>
                  <w:i/>
                  <w:iCs/>
                  <w:noProof/>
                  <w:lang w:val="uz-Cyrl-UZ"/>
                </w:rPr>
                <w:t>Ernst &amp; Young</w:t>
              </w:r>
              <w:r w:rsidRPr="00046CB0">
                <w:rPr>
                  <w:rFonts w:ascii="Times New Roman" w:hAnsi="Times New Roman" w:cs="Times New Roman"/>
                  <w:noProof/>
                  <w:lang w:val="uz-Cyrl-UZ"/>
                </w:rPr>
                <w:t>. Retrieved 2013 йил 10-06 from Ernst &amp; Young: http://www.ey.com/US/en/Issues/Governance-and-reporting/Audit-Committee/BoardMatters-Quarterly--September-2012---2---Women-on-the-board</w:t>
              </w:r>
            </w:p>
            <w:p w:rsidR="00C416F4" w:rsidRPr="00046CB0" w:rsidRDefault="00C416F4" w:rsidP="00046CB0">
              <w:pPr>
                <w:pStyle w:val="Bibliography"/>
                <w:spacing w:line="360" w:lineRule="auto"/>
                <w:rPr>
                  <w:rFonts w:ascii="Times New Roman" w:hAnsi="Times New Roman" w:cs="Times New Roman"/>
                  <w:noProof/>
                  <w:lang w:val="uz-Cyrl-UZ"/>
                </w:rPr>
              </w:pPr>
              <w:r w:rsidRPr="00046CB0">
                <w:rPr>
                  <w:rFonts w:ascii="Times New Roman" w:hAnsi="Times New Roman" w:cs="Times New Roman"/>
                  <w:noProof/>
                  <w:lang w:val="uz-Cyrl-UZ"/>
                </w:rPr>
                <w:t xml:space="preserve">Young, S., &amp; O'Byrne, S. (2000). </w:t>
              </w:r>
              <w:r w:rsidRPr="00046CB0">
                <w:rPr>
                  <w:rFonts w:ascii="Times New Roman" w:hAnsi="Times New Roman" w:cs="Times New Roman"/>
                  <w:i/>
                  <w:iCs/>
                  <w:noProof/>
                  <w:lang w:val="uz-Cyrl-UZ"/>
                </w:rPr>
                <w:t>EVA and Value-Based Management.</w:t>
              </w:r>
              <w:r w:rsidRPr="00046CB0">
                <w:rPr>
                  <w:rFonts w:ascii="Times New Roman" w:hAnsi="Times New Roman" w:cs="Times New Roman"/>
                  <w:noProof/>
                  <w:lang w:val="uz-Cyrl-UZ"/>
                </w:rPr>
                <w:t xml:space="preserve"> United States: McGraw-Hill.</w:t>
              </w:r>
            </w:p>
            <w:p w:rsidR="007A0483" w:rsidRPr="00DC255A" w:rsidRDefault="00B26DF6" w:rsidP="00046CB0">
              <w:pPr>
                <w:spacing w:after="120" w:line="360" w:lineRule="auto"/>
                <w:jc w:val="both"/>
                <w:rPr>
                  <w:rFonts w:ascii="Times New Roman" w:hAnsi="Times New Roman" w:cs="Times New Roman"/>
                  <w:lang w:val="en-US"/>
                </w:rPr>
              </w:pPr>
              <w:r w:rsidRPr="00046CB0">
                <w:rPr>
                  <w:rFonts w:ascii="Times New Roman" w:hAnsi="Times New Roman" w:cs="Times New Roman"/>
                  <w:lang w:val="en-US"/>
                </w:rPr>
                <w:fldChar w:fldCharType="end"/>
              </w:r>
            </w:p>
          </w:sdtContent>
        </w:sdt>
      </w:sdtContent>
    </w:sdt>
    <w:p w:rsidR="00F90DD5" w:rsidRDefault="00F90DD5" w:rsidP="00EB06E5">
      <w:pPr>
        <w:rPr>
          <w:rFonts w:ascii="Times New Roman" w:hAnsi="Times New Roman" w:cs="Times New Roman"/>
          <w:lang w:val="en-US"/>
        </w:rPr>
      </w:pPr>
    </w:p>
    <w:sectPr w:rsidR="00F90DD5" w:rsidSect="00274797">
      <w:pgSz w:w="11900" w:h="16840"/>
      <w:pgMar w:top="1701"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03B" w:rsidRDefault="00EB003B" w:rsidP="007278E3">
      <w:r>
        <w:separator/>
      </w:r>
    </w:p>
  </w:endnote>
  <w:endnote w:type="continuationSeparator" w:id="0">
    <w:p w:rsidR="00EB003B" w:rsidRDefault="00EB003B" w:rsidP="007278E3">
      <w:r>
        <w:continuationSeparator/>
      </w:r>
    </w:p>
  </w:endnote>
</w:endnotes>
</file>

<file path=word/fontTable.xml><?xml version="1.0" encoding="utf-8"?>
<w:fonts xmlns:r="http://schemas.openxmlformats.org/officeDocument/2006/relationships" xmlns:w="http://schemas.openxmlformats.org/wordprocessingml/2006/main">
  <w:font w:name="EYInterstate Light">
    <w:altName w:val="Times New Roman"/>
    <w:charset w:val="00"/>
    <w:family w:val="auto"/>
    <w:pitch w:val="variable"/>
    <w:sig w:usb0="00000001" w:usb1="5000206A"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charset w:val="00"/>
    <w:family w:val="auto"/>
    <w:pitch w:val="variable"/>
    <w:sig w:usb0="A00002AF"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9272"/>
      <w:docPartObj>
        <w:docPartGallery w:val="Page Numbers (Bottom of Page)"/>
        <w:docPartUnique/>
      </w:docPartObj>
    </w:sdtPr>
    <w:sdtContent>
      <w:p w:rsidR="0020633E" w:rsidRDefault="00B26DF6">
        <w:pPr>
          <w:pStyle w:val="Footer"/>
          <w:jc w:val="right"/>
        </w:pPr>
        <w:r>
          <w:fldChar w:fldCharType="begin"/>
        </w:r>
        <w:r w:rsidR="0020633E">
          <w:instrText xml:space="preserve"> PAGE   \* MERGEFORMAT </w:instrText>
        </w:r>
        <w:r>
          <w:fldChar w:fldCharType="separate"/>
        </w:r>
        <w:r w:rsidR="00A440E5">
          <w:rPr>
            <w:noProof/>
          </w:rPr>
          <w:t>2</w:t>
        </w:r>
        <w:r>
          <w:rPr>
            <w:noProof/>
          </w:rPr>
          <w:fldChar w:fldCharType="end"/>
        </w:r>
      </w:p>
    </w:sdtContent>
  </w:sdt>
  <w:p w:rsidR="0020633E" w:rsidRDefault="002063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03B" w:rsidRDefault="00EB003B" w:rsidP="007278E3">
      <w:r>
        <w:separator/>
      </w:r>
    </w:p>
  </w:footnote>
  <w:footnote w:type="continuationSeparator" w:id="0">
    <w:p w:rsidR="00EB003B" w:rsidRDefault="00EB003B" w:rsidP="007278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0A61"/>
    <w:multiLevelType w:val="hybridMultilevel"/>
    <w:tmpl w:val="3D066BE4"/>
    <w:lvl w:ilvl="0" w:tplc="A1107D52">
      <w:start w:val="1"/>
      <w:numFmt w:val="decimal"/>
      <w:pStyle w:val="ListNumberTable"/>
      <w:lvlText w:val="%1"/>
      <w:lvlJc w:val="left"/>
      <w:pPr>
        <w:tabs>
          <w:tab w:val="num" w:pos="567"/>
        </w:tabs>
        <w:ind w:left="567" w:hanging="567"/>
      </w:pPr>
      <w:rPr>
        <w:rFonts w:ascii="EYInterstate Light" w:hAnsi="EYInterstate Light" w:hint="default"/>
        <w:b w:val="0"/>
        <w:i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06830BC5"/>
    <w:multiLevelType w:val="hybridMultilevel"/>
    <w:tmpl w:val="71543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89E547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E02D7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762E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AB19F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EB7B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8D71D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FF62636"/>
    <w:multiLevelType w:val="hybridMultilevel"/>
    <w:tmpl w:val="50E009B8"/>
    <w:lvl w:ilvl="0" w:tplc="481A9A84">
      <w:start w:val="1"/>
      <w:numFmt w:val="bullet"/>
      <w:lvlRestart w:val="0"/>
      <w:pStyle w:val="ListBulletTable"/>
      <w:lvlText w:val="–"/>
      <w:lvlJc w:val="left"/>
      <w:pPr>
        <w:tabs>
          <w:tab w:val="num" w:pos="0"/>
        </w:tabs>
        <w:ind w:left="0" w:firstLine="0"/>
      </w:pPr>
      <w:rPr>
        <w:rFonts w:ascii="EYInterstate Light" w:hAnsi="EYInterstate Light" w:hint="default"/>
        <w:b w:val="0"/>
        <w:i w:val="0"/>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30CF2FE8"/>
    <w:multiLevelType w:val="multilevel"/>
    <w:tmpl w:val="0409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0">
    <w:nsid w:val="39B5090D"/>
    <w:multiLevelType w:val="hybridMultilevel"/>
    <w:tmpl w:val="1B62FF3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nsid w:val="3DD7276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AF479D"/>
    <w:multiLevelType w:val="hybridMultilevel"/>
    <w:tmpl w:val="1D2EAFA6"/>
    <w:lvl w:ilvl="0" w:tplc="BD5E4ABA">
      <w:start w:val="1"/>
      <w:numFmt w:val="bullet"/>
      <w:lvlRestart w:val="0"/>
      <w:pStyle w:val="ListBulletTable2"/>
      <w:lvlText w:val="–"/>
      <w:lvlJc w:val="left"/>
      <w:pPr>
        <w:tabs>
          <w:tab w:val="num" w:pos="284"/>
        </w:tabs>
        <w:ind w:left="284" w:firstLine="0"/>
      </w:pPr>
      <w:rPr>
        <w:rFonts w:ascii="EYInterstate Light" w:hAnsi="EYInterstate Light" w:hint="default"/>
      </w:rPr>
    </w:lvl>
    <w:lvl w:ilvl="1" w:tplc="04130003" w:tentative="1">
      <w:start w:val="1"/>
      <w:numFmt w:val="bullet"/>
      <w:lvlText w:val="o"/>
      <w:lvlJc w:val="left"/>
      <w:pPr>
        <w:ind w:left="1725" w:hanging="360"/>
      </w:pPr>
      <w:rPr>
        <w:rFonts w:ascii="Courier New" w:hAnsi="Courier New" w:cs="Courier New" w:hint="default"/>
      </w:rPr>
    </w:lvl>
    <w:lvl w:ilvl="2" w:tplc="04130005" w:tentative="1">
      <w:start w:val="1"/>
      <w:numFmt w:val="bullet"/>
      <w:lvlText w:val=""/>
      <w:lvlJc w:val="left"/>
      <w:pPr>
        <w:ind w:left="2445" w:hanging="360"/>
      </w:pPr>
      <w:rPr>
        <w:rFonts w:ascii="Wingdings" w:hAnsi="Wingdings" w:hint="default"/>
      </w:rPr>
    </w:lvl>
    <w:lvl w:ilvl="3" w:tplc="04130001" w:tentative="1">
      <w:start w:val="1"/>
      <w:numFmt w:val="bullet"/>
      <w:lvlText w:val=""/>
      <w:lvlJc w:val="left"/>
      <w:pPr>
        <w:ind w:left="3165" w:hanging="360"/>
      </w:pPr>
      <w:rPr>
        <w:rFonts w:ascii="Symbol" w:hAnsi="Symbol" w:hint="default"/>
      </w:rPr>
    </w:lvl>
    <w:lvl w:ilvl="4" w:tplc="04130003" w:tentative="1">
      <w:start w:val="1"/>
      <w:numFmt w:val="bullet"/>
      <w:lvlText w:val="o"/>
      <w:lvlJc w:val="left"/>
      <w:pPr>
        <w:ind w:left="3885" w:hanging="360"/>
      </w:pPr>
      <w:rPr>
        <w:rFonts w:ascii="Courier New" w:hAnsi="Courier New" w:cs="Courier New" w:hint="default"/>
      </w:rPr>
    </w:lvl>
    <w:lvl w:ilvl="5" w:tplc="04130005" w:tentative="1">
      <w:start w:val="1"/>
      <w:numFmt w:val="bullet"/>
      <w:lvlText w:val=""/>
      <w:lvlJc w:val="left"/>
      <w:pPr>
        <w:ind w:left="4605" w:hanging="360"/>
      </w:pPr>
      <w:rPr>
        <w:rFonts w:ascii="Wingdings" w:hAnsi="Wingdings" w:hint="default"/>
      </w:rPr>
    </w:lvl>
    <w:lvl w:ilvl="6" w:tplc="04130001" w:tentative="1">
      <w:start w:val="1"/>
      <w:numFmt w:val="bullet"/>
      <w:lvlText w:val=""/>
      <w:lvlJc w:val="left"/>
      <w:pPr>
        <w:ind w:left="5325" w:hanging="360"/>
      </w:pPr>
      <w:rPr>
        <w:rFonts w:ascii="Symbol" w:hAnsi="Symbol" w:hint="default"/>
      </w:rPr>
    </w:lvl>
    <w:lvl w:ilvl="7" w:tplc="04130003" w:tentative="1">
      <w:start w:val="1"/>
      <w:numFmt w:val="bullet"/>
      <w:lvlText w:val="o"/>
      <w:lvlJc w:val="left"/>
      <w:pPr>
        <w:ind w:left="6045" w:hanging="360"/>
      </w:pPr>
      <w:rPr>
        <w:rFonts w:ascii="Courier New" w:hAnsi="Courier New" w:cs="Courier New" w:hint="default"/>
      </w:rPr>
    </w:lvl>
    <w:lvl w:ilvl="8" w:tplc="04130005" w:tentative="1">
      <w:start w:val="1"/>
      <w:numFmt w:val="bullet"/>
      <w:lvlText w:val=""/>
      <w:lvlJc w:val="left"/>
      <w:pPr>
        <w:ind w:left="6765" w:hanging="360"/>
      </w:pPr>
      <w:rPr>
        <w:rFonts w:ascii="Wingdings" w:hAnsi="Wingdings" w:hint="default"/>
      </w:rPr>
    </w:lvl>
  </w:abstractNum>
  <w:abstractNum w:abstractNumId="13">
    <w:nsid w:val="45E110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641727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67962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7067D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A73721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DA87CC9"/>
    <w:multiLevelType w:val="multilevel"/>
    <w:tmpl w:val="EDC66B44"/>
    <w:lvl w:ilvl="0">
      <w:start w:val="1"/>
      <w:numFmt w:val="decimal"/>
      <w:lvlRestart w:val="0"/>
      <w:pStyle w:val="BijlageHeading1"/>
      <w:lvlText w:val="%1"/>
      <w:lvlJc w:val="left"/>
      <w:pPr>
        <w:tabs>
          <w:tab w:val="num" w:pos="720"/>
        </w:tabs>
        <w:ind w:left="720" w:hanging="720"/>
      </w:pPr>
      <w:rPr>
        <w:rFonts w:ascii="EYInterstate" w:hAnsi="EYInterstate" w:hint="default"/>
        <w:b/>
        <w:i w:val="0"/>
        <w:sz w:val="32"/>
      </w:rPr>
    </w:lvl>
    <w:lvl w:ilvl="1">
      <w:start w:val="1"/>
      <w:numFmt w:val="upperLetter"/>
      <w:lvlRestart w:val="0"/>
      <w:pStyle w:val="BijlageHeading2"/>
      <w:lvlText w:val="%1.1"/>
      <w:lvlJc w:val="left"/>
      <w:pPr>
        <w:tabs>
          <w:tab w:val="num" w:pos="720"/>
        </w:tabs>
        <w:ind w:left="720" w:hanging="720"/>
      </w:pPr>
      <w:rPr>
        <w:rFonts w:ascii="EYInterstate" w:hAnsi="EYInterstate" w:hint="default"/>
        <w:b/>
        <w:i w:val="0"/>
        <w:sz w:val="28"/>
      </w:rPr>
    </w:lvl>
    <w:lvl w:ilvl="2">
      <w:start w:val="1"/>
      <w:numFmt w:val="decimal"/>
      <w:lvlRestart w:val="0"/>
      <w:pStyle w:val="BijlageHeading3"/>
      <w:lvlText w:val="%1.1.1"/>
      <w:lvlJc w:val="left"/>
      <w:pPr>
        <w:tabs>
          <w:tab w:val="num" w:pos="720"/>
        </w:tabs>
        <w:ind w:left="720" w:hanging="720"/>
      </w:pPr>
      <w:rPr>
        <w:rFonts w:ascii="EYInterstate" w:hAnsi="EYInterstate" w:hint="default"/>
        <w:b/>
        <w:i w:val="0"/>
        <w:sz w:val="26"/>
      </w:rPr>
    </w:lvl>
    <w:lvl w:ilvl="3">
      <w:start w:val="1"/>
      <w:numFmt w:val="lowerLetter"/>
      <w:lvlRestart w:val="0"/>
      <w:pStyle w:val="BijlageHeading4"/>
      <w:lvlText w:val="%1.1.1.1"/>
      <w:lvlJc w:val="left"/>
      <w:pPr>
        <w:tabs>
          <w:tab w:val="num" w:pos="720"/>
        </w:tabs>
        <w:ind w:left="720" w:hanging="720"/>
      </w:pPr>
      <w:rPr>
        <w:rFonts w:ascii="EYInterstate Light" w:hAnsi="EYInterstate Light" w:hint="default"/>
        <w:b/>
        <w:i w:val="0"/>
        <w:sz w:val="22"/>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nsid w:val="586D274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8FB636B"/>
    <w:multiLevelType w:val="hybridMultilevel"/>
    <w:tmpl w:val="D53CE8BE"/>
    <w:lvl w:ilvl="0" w:tplc="04130001">
      <w:start w:val="1"/>
      <w:numFmt w:val="bullet"/>
      <w:lvlText w:val=""/>
      <w:lvlJc w:val="left"/>
      <w:pPr>
        <w:ind w:left="1155" w:hanging="360"/>
      </w:pPr>
      <w:rPr>
        <w:rFonts w:ascii="Symbol" w:hAnsi="Symbol" w:hint="default"/>
      </w:rPr>
    </w:lvl>
    <w:lvl w:ilvl="1" w:tplc="04130003" w:tentative="1">
      <w:start w:val="1"/>
      <w:numFmt w:val="bullet"/>
      <w:lvlText w:val="o"/>
      <w:lvlJc w:val="left"/>
      <w:pPr>
        <w:ind w:left="1875" w:hanging="360"/>
      </w:pPr>
      <w:rPr>
        <w:rFonts w:ascii="Courier New" w:hAnsi="Courier New" w:cs="Courier New" w:hint="default"/>
      </w:rPr>
    </w:lvl>
    <w:lvl w:ilvl="2" w:tplc="04130005" w:tentative="1">
      <w:start w:val="1"/>
      <w:numFmt w:val="bullet"/>
      <w:lvlText w:val=""/>
      <w:lvlJc w:val="left"/>
      <w:pPr>
        <w:ind w:left="2595" w:hanging="360"/>
      </w:pPr>
      <w:rPr>
        <w:rFonts w:ascii="Wingdings" w:hAnsi="Wingdings" w:hint="default"/>
      </w:rPr>
    </w:lvl>
    <w:lvl w:ilvl="3" w:tplc="04130001" w:tentative="1">
      <w:start w:val="1"/>
      <w:numFmt w:val="bullet"/>
      <w:lvlText w:val=""/>
      <w:lvlJc w:val="left"/>
      <w:pPr>
        <w:ind w:left="3315" w:hanging="360"/>
      </w:pPr>
      <w:rPr>
        <w:rFonts w:ascii="Symbol" w:hAnsi="Symbol" w:hint="default"/>
      </w:rPr>
    </w:lvl>
    <w:lvl w:ilvl="4" w:tplc="04130003" w:tentative="1">
      <w:start w:val="1"/>
      <w:numFmt w:val="bullet"/>
      <w:lvlText w:val="o"/>
      <w:lvlJc w:val="left"/>
      <w:pPr>
        <w:ind w:left="4035" w:hanging="360"/>
      </w:pPr>
      <w:rPr>
        <w:rFonts w:ascii="Courier New" w:hAnsi="Courier New" w:cs="Courier New" w:hint="default"/>
      </w:rPr>
    </w:lvl>
    <w:lvl w:ilvl="5" w:tplc="04130005" w:tentative="1">
      <w:start w:val="1"/>
      <w:numFmt w:val="bullet"/>
      <w:lvlText w:val=""/>
      <w:lvlJc w:val="left"/>
      <w:pPr>
        <w:ind w:left="4755" w:hanging="360"/>
      </w:pPr>
      <w:rPr>
        <w:rFonts w:ascii="Wingdings" w:hAnsi="Wingdings" w:hint="default"/>
      </w:rPr>
    </w:lvl>
    <w:lvl w:ilvl="6" w:tplc="04130001" w:tentative="1">
      <w:start w:val="1"/>
      <w:numFmt w:val="bullet"/>
      <w:lvlText w:val=""/>
      <w:lvlJc w:val="left"/>
      <w:pPr>
        <w:ind w:left="5475" w:hanging="360"/>
      </w:pPr>
      <w:rPr>
        <w:rFonts w:ascii="Symbol" w:hAnsi="Symbol" w:hint="default"/>
      </w:rPr>
    </w:lvl>
    <w:lvl w:ilvl="7" w:tplc="04130003" w:tentative="1">
      <w:start w:val="1"/>
      <w:numFmt w:val="bullet"/>
      <w:lvlText w:val="o"/>
      <w:lvlJc w:val="left"/>
      <w:pPr>
        <w:ind w:left="6195" w:hanging="360"/>
      </w:pPr>
      <w:rPr>
        <w:rFonts w:ascii="Courier New" w:hAnsi="Courier New" w:cs="Courier New" w:hint="default"/>
      </w:rPr>
    </w:lvl>
    <w:lvl w:ilvl="8" w:tplc="04130005" w:tentative="1">
      <w:start w:val="1"/>
      <w:numFmt w:val="bullet"/>
      <w:lvlText w:val=""/>
      <w:lvlJc w:val="left"/>
      <w:pPr>
        <w:ind w:left="6915" w:hanging="360"/>
      </w:pPr>
      <w:rPr>
        <w:rFonts w:ascii="Wingdings" w:hAnsi="Wingdings" w:hint="default"/>
      </w:rPr>
    </w:lvl>
  </w:abstractNum>
  <w:abstractNum w:abstractNumId="21">
    <w:nsid w:val="627A1E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DB4521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84536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8"/>
  </w:num>
  <w:num w:numId="4">
    <w:abstractNumId w:val="12"/>
  </w:num>
  <w:num w:numId="5">
    <w:abstractNumId w:val="10"/>
  </w:num>
  <w:num w:numId="6">
    <w:abstractNumId w:val="20"/>
  </w:num>
  <w:num w:numId="7">
    <w:abstractNumId w:val="22"/>
  </w:num>
  <w:num w:numId="8">
    <w:abstractNumId w:val="1"/>
  </w:num>
  <w:num w:numId="9">
    <w:abstractNumId w:val="7"/>
  </w:num>
  <w:num w:numId="10">
    <w:abstractNumId w:val="11"/>
  </w:num>
  <w:num w:numId="11">
    <w:abstractNumId w:val="14"/>
  </w:num>
  <w:num w:numId="12">
    <w:abstractNumId w:val="18"/>
  </w:num>
  <w:num w:numId="13">
    <w:abstractNumId w:val="3"/>
  </w:num>
  <w:num w:numId="14">
    <w:abstractNumId w:val="17"/>
  </w:num>
  <w:num w:numId="15">
    <w:abstractNumId w:val="19"/>
  </w:num>
  <w:num w:numId="16">
    <w:abstractNumId w:val="2"/>
  </w:num>
  <w:num w:numId="17">
    <w:abstractNumId w:val="6"/>
  </w:num>
  <w:num w:numId="18">
    <w:abstractNumId w:val="23"/>
  </w:num>
  <w:num w:numId="19">
    <w:abstractNumId w:val="9"/>
  </w:num>
  <w:num w:numId="20">
    <w:abstractNumId w:val="4"/>
  </w:num>
  <w:num w:numId="21">
    <w:abstractNumId w:val="21"/>
  </w:num>
  <w:num w:numId="22">
    <w:abstractNumId w:val="16"/>
  </w:num>
  <w:num w:numId="23">
    <w:abstractNumId w:val="15"/>
  </w:num>
  <w:num w:numId="24">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useFELayout/>
  </w:compat>
  <w:rsids>
    <w:rsidRoot w:val="003B0F0E"/>
    <w:rsid w:val="000000FF"/>
    <w:rsid w:val="000005CD"/>
    <w:rsid w:val="0000067A"/>
    <w:rsid w:val="000009E5"/>
    <w:rsid w:val="00000E34"/>
    <w:rsid w:val="00002051"/>
    <w:rsid w:val="0000250B"/>
    <w:rsid w:val="0000278D"/>
    <w:rsid w:val="00002A2B"/>
    <w:rsid w:val="0000481F"/>
    <w:rsid w:val="000048CB"/>
    <w:rsid w:val="00007739"/>
    <w:rsid w:val="000101A1"/>
    <w:rsid w:val="00010215"/>
    <w:rsid w:val="0001036C"/>
    <w:rsid w:val="00011514"/>
    <w:rsid w:val="00011745"/>
    <w:rsid w:val="00011A8B"/>
    <w:rsid w:val="000123E9"/>
    <w:rsid w:val="00013BE8"/>
    <w:rsid w:val="00014648"/>
    <w:rsid w:val="0001568B"/>
    <w:rsid w:val="000157DD"/>
    <w:rsid w:val="0001656D"/>
    <w:rsid w:val="00017E69"/>
    <w:rsid w:val="00020B3F"/>
    <w:rsid w:val="00022D35"/>
    <w:rsid w:val="000233C7"/>
    <w:rsid w:val="0002440D"/>
    <w:rsid w:val="00024730"/>
    <w:rsid w:val="00024B70"/>
    <w:rsid w:val="00025740"/>
    <w:rsid w:val="00025CCE"/>
    <w:rsid w:val="00026359"/>
    <w:rsid w:val="000278AA"/>
    <w:rsid w:val="00031EFC"/>
    <w:rsid w:val="000320C2"/>
    <w:rsid w:val="00032109"/>
    <w:rsid w:val="000327F8"/>
    <w:rsid w:val="000332C1"/>
    <w:rsid w:val="000338AC"/>
    <w:rsid w:val="00033A16"/>
    <w:rsid w:val="0003408B"/>
    <w:rsid w:val="000340A6"/>
    <w:rsid w:val="00034E33"/>
    <w:rsid w:val="00035579"/>
    <w:rsid w:val="00035602"/>
    <w:rsid w:val="00035EC0"/>
    <w:rsid w:val="0003636D"/>
    <w:rsid w:val="00036C97"/>
    <w:rsid w:val="00040EE8"/>
    <w:rsid w:val="00041819"/>
    <w:rsid w:val="00041C8B"/>
    <w:rsid w:val="00041D83"/>
    <w:rsid w:val="00041DA7"/>
    <w:rsid w:val="00042C80"/>
    <w:rsid w:val="00043865"/>
    <w:rsid w:val="000438CC"/>
    <w:rsid w:val="00044F7B"/>
    <w:rsid w:val="00045994"/>
    <w:rsid w:val="00046CB0"/>
    <w:rsid w:val="0004790C"/>
    <w:rsid w:val="00047C59"/>
    <w:rsid w:val="00051D5E"/>
    <w:rsid w:val="00052B20"/>
    <w:rsid w:val="000533D3"/>
    <w:rsid w:val="00054776"/>
    <w:rsid w:val="00055735"/>
    <w:rsid w:val="00055CEC"/>
    <w:rsid w:val="00055DFE"/>
    <w:rsid w:val="000560F5"/>
    <w:rsid w:val="00056941"/>
    <w:rsid w:val="0005733A"/>
    <w:rsid w:val="0005761B"/>
    <w:rsid w:val="00057B92"/>
    <w:rsid w:val="00057BA1"/>
    <w:rsid w:val="00057EEC"/>
    <w:rsid w:val="000608C2"/>
    <w:rsid w:val="0006162C"/>
    <w:rsid w:val="00063024"/>
    <w:rsid w:val="00063A17"/>
    <w:rsid w:val="000656F0"/>
    <w:rsid w:val="000659B1"/>
    <w:rsid w:val="00066826"/>
    <w:rsid w:val="0006701F"/>
    <w:rsid w:val="00067045"/>
    <w:rsid w:val="00067B0F"/>
    <w:rsid w:val="00067CC7"/>
    <w:rsid w:val="00071ACA"/>
    <w:rsid w:val="00071FB7"/>
    <w:rsid w:val="00074832"/>
    <w:rsid w:val="000750DB"/>
    <w:rsid w:val="00075436"/>
    <w:rsid w:val="00075B82"/>
    <w:rsid w:val="00076510"/>
    <w:rsid w:val="000770D8"/>
    <w:rsid w:val="000800D8"/>
    <w:rsid w:val="0008076C"/>
    <w:rsid w:val="000819CF"/>
    <w:rsid w:val="00082014"/>
    <w:rsid w:val="00082331"/>
    <w:rsid w:val="00082C0D"/>
    <w:rsid w:val="00083EEB"/>
    <w:rsid w:val="00084396"/>
    <w:rsid w:val="00084E93"/>
    <w:rsid w:val="00085B11"/>
    <w:rsid w:val="00085CFF"/>
    <w:rsid w:val="00086EBA"/>
    <w:rsid w:val="00087059"/>
    <w:rsid w:val="000878CA"/>
    <w:rsid w:val="000909BA"/>
    <w:rsid w:val="00091B52"/>
    <w:rsid w:val="000924BA"/>
    <w:rsid w:val="00093EF5"/>
    <w:rsid w:val="000942C3"/>
    <w:rsid w:val="00094486"/>
    <w:rsid w:val="00095451"/>
    <w:rsid w:val="000958B7"/>
    <w:rsid w:val="000969FA"/>
    <w:rsid w:val="00097C5B"/>
    <w:rsid w:val="000A0184"/>
    <w:rsid w:val="000A0370"/>
    <w:rsid w:val="000A0FAD"/>
    <w:rsid w:val="000A0FB7"/>
    <w:rsid w:val="000A1D7D"/>
    <w:rsid w:val="000A2A0E"/>
    <w:rsid w:val="000A2A36"/>
    <w:rsid w:val="000A31AD"/>
    <w:rsid w:val="000A379E"/>
    <w:rsid w:val="000A41F1"/>
    <w:rsid w:val="000A5168"/>
    <w:rsid w:val="000A63F3"/>
    <w:rsid w:val="000A6EDF"/>
    <w:rsid w:val="000A7290"/>
    <w:rsid w:val="000A7CDB"/>
    <w:rsid w:val="000B0699"/>
    <w:rsid w:val="000B1BEE"/>
    <w:rsid w:val="000B2CCB"/>
    <w:rsid w:val="000B4EF5"/>
    <w:rsid w:val="000B5240"/>
    <w:rsid w:val="000B643B"/>
    <w:rsid w:val="000B652E"/>
    <w:rsid w:val="000C0125"/>
    <w:rsid w:val="000C0893"/>
    <w:rsid w:val="000C09CC"/>
    <w:rsid w:val="000C0F75"/>
    <w:rsid w:val="000C1C8A"/>
    <w:rsid w:val="000C3029"/>
    <w:rsid w:val="000C3466"/>
    <w:rsid w:val="000C38AA"/>
    <w:rsid w:val="000C472B"/>
    <w:rsid w:val="000C6105"/>
    <w:rsid w:val="000C6312"/>
    <w:rsid w:val="000C6D59"/>
    <w:rsid w:val="000C7504"/>
    <w:rsid w:val="000C7C7B"/>
    <w:rsid w:val="000D0AF5"/>
    <w:rsid w:val="000D0E75"/>
    <w:rsid w:val="000D0FCD"/>
    <w:rsid w:val="000D17AA"/>
    <w:rsid w:val="000D1B30"/>
    <w:rsid w:val="000D4354"/>
    <w:rsid w:val="000D49A4"/>
    <w:rsid w:val="000D5206"/>
    <w:rsid w:val="000D6AF4"/>
    <w:rsid w:val="000D77A2"/>
    <w:rsid w:val="000D7E58"/>
    <w:rsid w:val="000E111A"/>
    <w:rsid w:val="000E29EE"/>
    <w:rsid w:val="000E385F"/>
    <w:rsid w:val="000E3D9D"/>
    <w:rsid w:val="000E3F11"/>
    <w:rsid w:val="000E58D4"/>
    <w:rsid w:val="000F0062"/>
    <w:rsid w:val="000F0CFA"/>
    <w:rsid w:val="000F0DC2"/>
    <w:rsid w:val="000F1B44"/>
    <w:rsid w:val="000F1D54"/>
    <w:rsid w:val="000F2469"/>
    <w:rsid w:val="000F2D99"/>
    <w:rsid w:val="000F2DFD"/>
    <w:rsid w:val="000F3A40"/>
    <w:rsid w:val="000F41A3"/>
    <w:rsid w:val="000F55DA"/>
    <w:rsid w:val="000F62EF"/>
    <w:rsid w:val="000F6EAD"/>
    <w:rsid w:val="001010FC"/>
    <w:rsid w:val="001012BD"/>
    <w:rsid w:val="00103647"/>
    <w:rsid w:val="0010368C"/>
    <w:rsid w:val="001041DA"/>
    <w:rsid w:val="00104212"/>
    <w:rsid w:val="00105B2F"/>
    <w:rsid w:val="0010798E"/>
    <w:rsid w:val="001100D4"/>
    <w:rsid w:val="00110116"/>
    <w:rsid w:val="00110A48"/>
    <w:rsid w:val="00112259"/>
    <w:rsid w:val="00113652"/>
    <w:rsid w:val="001136C1"/>
    <w:rsid w:val="001137D8"/>
    <w:rsid w:val="001138EF"/>
    <w:rsid w:val="00114DAD"/>
    <w:rsid w:val="0011549A"/>
    <w:rsid w:val="00115ADB"/>
    <w:rsid w:val="00117041"/>
    <w:rsid w:val="001177BB"/>
    <w:rsid w:val="00120C41"/>
    <w:rsid w:val="00122616"/>
    <w:rsid w:val="001228D8"/>
    <w:rsid w:val="00124A58"/>
    <w:rsid w:val="001254B7"/>
    <w:rsid w:val="00125ACC"/>
    <w:rsid w:val="00126C6A"/>
    <w:rsid w:val="00127084"/>
    <w:rsid w:val="001302C9"/>
    <w:rsid w:val="001308C5"/>
    <w:rsid w:val="00130A34"/>
    <w:rsid w:val="00130C52"/>
    <w:rsid w:val="00131389"/>
    <w:rsid w:val="00132868"/>
    <w:rsid w:val="00132874"/>
    <w:rsid w:val="00133C7B"/>
    <w:rsid w:val="001344D3"/>
    <w:rsid w:val="0013475D"/>
    <w:rsid w:val="001354FE"/>
    <w:rsid w:val="00135EE2"/>
    <w:rsid w:val="00136C0E"/>
    <w:rsid w:val="0013739C"/>
    <w:rsid w:val="00137655"/>
    <w:rsid w:val="00140077"/>
    <w:rsid w:val="001401CC"/>
    <w:rsid w:val="00140A3D"/>
    <w:rsid w:val="00141605"/>
    <w:rsid w:val="0014172B"/>
    <w:rsid w:val="00141C92"/>
    <w:rsid w:val="00142409"/>
    <w:rsid w:val="00144422"/>
    <w:rsid w:val="00145170"/>
    <w:rsid w:val="001451C7"/>
    <w:rsid w:val="0014548F"/>
    <w:rsid w:val="001454DB"/>
    <w:rsid w:val="00145F22"/>
    <w:rsid w:val="00146987"/>
    <w:rsid w:val="00146D8E"/>
    <w:rsid w:val="001477E3"/>
    <w:rsid w:val="001502FE"/>
    <w:rsid w:val="001521B3"/>
    <w:rsid w:val="00152BB4"/>
    <w:rsid w:val="00153979"/>
    <w:rsid w:val="00154265"/>
    <w:rsid w:val="00154BC0"/>
    <w:rsid w:val="00155698"/>
    <w:rsid w:val="00157943"/>
    <w:rsid w:val="00160333"/>
    <w:rsid w:val="00160E79"/>
    <w:rsid w:val="00162010"/>
    <w:rsid w:val="00162191"/>
    <w:rsid w:val="00162550"/>
    <w:rsid w:val="001639AD"/>
    <w:rsid w:val="00164D0D"/>
    <w:rsid w:val="00164E58"/>
    <w:rsid w:val="00164F8E"/>
    <w:rsid w:val="001659C5"/>
    <w:rsid w:val="00165F1E"/>
    <w:rsid w:val="00167165"/>
    <w:rsid w:val="001679AC"/>
    <w:rsid w:val="00170BFF"/>
    <w:rsid w:val="00172529"/>
    <w:rsid w:val="001745B0"/>
    <w:rsid w:val="001748AB"/>
    <w:rsid w:val="0017614B"/>
    <w:rsid w:val="001762B5"/>
    <w:rsid w:val="00180310"/>
    <w:rsid w:val="00181604"/>
    <w:rsid w:val="00181ECD"/>
    <w:rsid w:val="00191EC0"/>
    <w:rsid w:val="00191F8E"/>
    <w:rsid w:val="00192DD0"/>
    <w:rsid w:val="001944BD"/>
    <w:rsid w:val="00194DBB"/>
    <w:rsid w:val="001956A8"/>
    <w:rsid w:val="00195BD8"/>
    <w:rsid w:val="00196D4A"/>
    <w:rsid w:val="0019703A"/>
    <w:rsid w:val="00197CA2"/>
    <w:rsid w:val="001A04DE"/>
    <w:rsid w:val="001A076B"/>
    <w:rsid w:val="001A151A"/>
    <w:rsid w:val="001A3DFF"/>
    <w:rsid w:val="001A40A2"/>
    <w:rsid w:val="001A51B1"/>
    <w:rsid w:val="001A65D0"/>
    <w:rsid w:val="001A684D"/>
    <w:rsid w:val="001A74F3"/>
    <w:rsid w:val="001B01D6"/>
    <w:rsid w:val="001B526C"/>
    <w:rsid w:val="001B68DC"/>
    <w:rsid w:val="001B6976"/>
    <w:rsid w:val="001B6CA0"/>
    <w:rsid w:val="001B7301"/>
    <w:rsid w:val="001B7D2E"/>
    <w:rsid w:val="001C05E4"/>
    <w:rsid w:val="001C0772"/>
    <w:rsid w:val="001C0C02"/>
    <w:rsid w:val="001C12B7"/>
    <w:rsid w:val="001C2840"/>
    <w:rsid w:val="001C2E86"/>
    <w:rsid w:val="001C53CB"/>
    <w:rsid w:val="001C663B"/>
    <w:rsid w:val="001C6E1E"/>
    <w:rsid w:val="001C72BC"/>
    <w:rsid w:val="001D0652"/>
    <w:rsid w:val="001D0793"/>
    <w:rsid w:val="001D1562"/>
    <w:rsid w:val="001D193D"/>
    <w:rsid w:val="001D2A06"/>
    <w:rsid w:val="001D36D4"/>
    <w:rsid w:val="001D3B3D"/>
    <w:rsid w:val="001D423E"/>
    <w:rsid w:val="001D4339"/>
    <w:rsid w:val="001D6A82"/>
    <w:rsid w:val="001D7990"/>
    <w:rsid w:val="001E1A5A"/>
    <w:rsid w:val="001E1D4F"/>
    <w:rsid w:val="001E1F1E"/>
    <w:rsid w:val="001E29DE"/>
    <w:rsid w:val="001E39DF"/>
    <w:rsid w:val="001E6CA7"/>
    <w:rsid w:val="001E79D6"/>
    <w:rsid w:val="001F0253"/>
    <w:rsid w:val="001F0660"/>
    <w:rsid w:val="001F17B0"/>
    <w:rsid w:val="001F1AE1"/>
    <w:rsid w:val="001F1D85"/>
    <w:rsid w:val="001F2E77"/>
    <w:rsid w:val="001F3181"/>
    <w:rsid w:val="001F3E25"/>
    <w:rsid w:val="001F3F8B"/>
    <w:rsid w:val="001F4516"/>
    <w:rsid w:val="001F4DF6"/>
    <w:rsid w:val="001F5653"/>
    <w:rsid w:val="001F6282"/>
    <w:rsid w:val="001F6467"/>
    <w:rsid w:val="001F6937"/>
    <w:rsid w:val="001F6CB5"/>
    <w:rsid w:val="001F7C04"/>
    <w:rsid w:val="002009B3"/>
    <w:rsid w:val="002010E4"/>
    <w:rsid w:val="002011BF"/>
    <w:rsid w:val="0020120A"/>
    <w:rsid w:val="0020140F"/>
    <w:rsid w:val="00202603"/>
    <w:rsid w:val="00203604"/>
    <w:rsid w:val="00203631"/>
    <w:rsid w:val="00204085"/>
    <w:rsid w:val="0020418C"/>
    <w:rsid w:val="002048D5"/>
    <w:rsid w:val="0020549A"/>
    <w:rsid w:val="0020633E"/>
    <w:rsid w:val="00206AB0"/>
    <w:rsid w:val="002077F3"/>
    <w:rsid w:val="00207A98"/>
    <w:rsid w:val="00207E15"/>
    <w:rsid w:val="00211A4D"/>
    <w:rsid w:val="00211D1A"/>
    <w:rsid w:val="002140CF"/>
    <w:rsid w:val="002143B3"/>
    <w:rsid w:val="00214E96"/>
    <w:rsid w:val="00215F7D"/>
    <w:rsid w:val="0021634A"/>
    <w:rsid w:val="00217408"/>
    <w:rsid w:val="00220B28"/>
    <w:rsid w:val="00220ED2"/>
    <w:rsid w:val="00222826"/>
    <w:rsid w:val="00223855"/>
    <w:rsid w:val="00223AAB"/>
    <w:rsid w:val="00224D21"/>
    <w:rsid w:val="00225798"/>
    <w:rsid w:val="00225CA5"/>
    <w:rsid w:val="00226930"/>
    <w:rsid w:val="00226EFF"/>
    <w:rsid w:val="002306CD"/>
    <w:rsid w:val="00230D10"/>
    <w:rsid w:val="00230DA3"/>
    <w:rsid w:val="00231E44"/>
    <w:rsid w:val="00232DA1"/>
    <w:rsid w:val="00233130"/>
    <w:rsid w:val="002335E7"/>
    <w:rsid w:val="002340CF"/>
    <w:rsid w:val="00234749"/>
    <w:rsid w:val="00234F20"/>
    <w:rsid w:val="002364B1"/>
    <w:rsid w:val="002401AD"/>
    <w:rsid w:val="00241237"/>
    <w:rsid w:val="002424A3"/>
    <w:rsid w:val="00242DC7"/>
    <w:rsid w:val="00243645"/>
    <w:rsid w:val="00243C88"/>
    <w:rsid w:val="002443A9"/>
    <w:rsid w:val="00244657"/>
    <w:rsid w:val="0024672B"/>
    <w:rsid w:val="00246A9B"/>
    <w:rsid w:val="00250CC5"/>
    <w:rsid w:val="00250E7A"/>
    <w:rsid w:val="002515B2"/>
    <w:rsid w:val="002517BA"/>
    <w:rsid w:val="00252D4C"/>
    <w:rsid w:val="00252E29"/>
    <w:rsid w:val="00253699"/>
    <w:rsid w:val="00253747"/>
    <w:rsid w:val="00253DE3"/>
    <w:rsid w:val="00255937"/>
    <w:rsid w:val="0025692F"/>
    <w:rsid w:val="00257D9C"/>
    <w:rsid w:val="00260765"/>
    <w:rsid w:val="00260884"/>
    <w:rsid w:val="00260B11"/>
    <w:rsid w:val="0026109D"/>
    <w:rsid w:val="00261112"/>
    <w:rsid w:val="0026176E"/>
    <w:rsid w:val="00262779"/>
    <w:rsid w:val="00262789"/>
    <w:rsid w:val="00262C9F"/>
    <w:rsid w:val="00263073"/>
    <w:rsid w:val="002652CA"/>
    <w:rsid w:val="00265849"/>
    <w:rsid w:val="0026703D"/>
    <w:rsid w:val="002674CF"/>
    <w:rsid w:val="00267BD7"/>
    <w:rsid w:val="00267D27"/>
    <w:rsid w:val="002701B2"/>
    <w:rsid w:val="00270AE7"/>
    <w:rsid w:val="00271C31"/>
    <w:rsid w:val="00271E40"/>
    <w:rsid w:val="002742CD"/>
    <w:rsid w:val="00274797"/>
    <w:rsid w:val="002749EA"/>
    <w:rsid w:val="002800E1"/>
    <w:rsid w:val="002810C7"/>
    <w:rsid w:val="002816FA"/>
    <w:rsid w:val="00282302"/>
    <w:rsid w:val="00282D25"/>
    <w:rsid w:val="0028324F"/>
    <w:rsid w:val="002832F2"/>
    <w:rsid w:val="00283DF2"/>
    <w:rsid w:val="002846D6"/>
    <w:rsid w:val="002854A0"/>
    <w:rsid w:val="00286D82"/>
    <w:rsid w:val="00290325"/>
    <w:rsid w:val="00290388"/>
    <w:rsid w:val="00290FB1"/>
    <w:rsid w:val="00292D21"/>
    <w:rsid w:val="002937D9"/>
    <w:rsid w:val="00296A32"/>
    <w:rsid w:val="00297173"/>
    <w:rsid w:val="00297738"/>
    <w:rsid w:val="002A1103"/>
    <w:rsid w:val="002A158B"/>
    <w:rsid w:val="002A3140"/>
    <w:rsid w:val="002A4B65"/>
    <w:rsid w:val="002A5C84"/>
    <w:rsid w:val="002A5D75"/>
    <w:rsid w:val="002A5FAC"/>
    <w:rsid w:val="002A63BB"/>
    <w:rsid w:val="002A6D96"/>
    <w:rsid w:val="002B0829"/>
    <w:rsid w:val="002B08E0"/>
    <w:rsid w:val="002B11C7"/>
    <w:rsid w:val="002B14A4"/>
    <w:rsid w:val="002B17EB"/>
    <w:rsid w:val="002B225D"/>
    <w:rsid w:val="002B313C"/>
    <w:rsid w:val="002B41BC"/>
    <w:rsid w:val="002B4510"/>
    <w:rsid w:val="002B50FA"/>
    <w:rsid w:val="002B52F6"/>
    <w:rsid w:val="002B59F5"/>
    <w:rsid w:val="002B5CCB"/>
    <w:rsid w:val="002B60C2"/>
    <w:rsid w:val="002B6D6A"/>
    <w:rsid w:val="002B6F7B"/>
    <w:rsid w:val="002B79CD"/>
    <w:rsid w:val="002C053C"/>
    <w:rsid w:val="002C17E6"/>
    <w:rsid w:val="002C1B00"/>
    <w:rsid w:val="002C2418"/>
    <w:rsid w:val="002C60EE"/>
    <w:rsid w:val="002C7C7D"/>
    <w:rsid w:val="002D1457"/>
    <w:rsid w:val="002D1614"/>
    <w:rsid w:val="002D1C51"/>
    <w:rsid w:val="002D1EBE"/>
    <w:rsid w:val="002D22F8"/>
    <w:rsid w:val="002D275E"/>
    <w:rsid w:val="002D3589"/>
    <w:rsid w:val="002D42EB"/>
    <w:rsid w:val="002D7112"/>
    <w:rsid w:val="002D7559"/>
    <w:rsid w:val="002E12BD"/>
    <w:rsid w:val="002E1895"/>
    <w:rsid w:val="002E1BA9"/>
    <w:rsid w:val="002E28B2"/>
    <w:rsid w:val="002E3892"/>
    <w:rsid w:val="002E3ACE"/>
    <w:rsid w:val="002E4717"/>
    <w:rsid w:val="002E7F1C"/>
    <w:rsid w:val="002F0863"/>
    <w:rsid w:val="002F0CAF"/>
    <w:rsid w:val="002F242D"/>
    <w:rsid w:val="002F5608"/>
    <w:rsid w:val="002F5D66"/>
    <w:rsid w:val="002F5DAA"/>
    <w:rsid w:val="002F5E0E"/>
    <w:rsid w:val="002F7297"/>
    <w:rsid w:val="002F7672"/>
    <w:rsid w:val="002F7FB9"/>
    <w:rsid w:val="002F7FD0"/>
    <w:rsid w:val="003004EA"/>
    <w:rsid w:val="003007B0"/>
    <w:rsid w:val="00300ACC"/>
    <w:rsid w:val="00301136"/>
    <w:rsid w:val="0030133E"/>
    <w:rsid w:val="003035C7"/>
    <w:rsid w:val="00304D9B"/>
    <w:rsid w:val="00305580"/>
    <w:rsid w:val="00305A4B"/>
    <w:rsid w:val="00306081"/>
    <w:rsid w:val="003105EA"/>
    <w:rsid w:val="00311D26"/>
    <w:rsid w:val="003121F2"/>
    <w:rsid w:val="00313525"/>
    <w:rsid w:val="0031420C"/>
    <w:rsid w:val="00314379"/>
    <w:rsid w:val="0031470E"/>
    <w:rsid w:val="00315E94"/>
    <w:rsid w:val="00316DD6"/>
    <w:rsid w:val="00317026"/>
    <w:rsid w:val="0031706F"/>
    <w:rsid w:val="003171D5"/>
    <w:rsid w:val="003209D3"/>
    <w:rsid w:val="00320F96"/>
    <w:rsid w:val="003210C5"/>
    <w:rsid w:val="0032128C"/>
    <w:rsid w:val="00321434"/>
    <w:rsid w:val="003215FB"/>
    <w:rsid w:val="00322F4F"/>
    <w:rsid w:val="003233E5"/>
    <w:rsid w:val="00323786"/>
    <w:rsid w:val="003237A5"/>
    <w:rsid w:val="00324A8B"/>
    <w:rsid w:val="00326788"/>
    <w:rsid w:val="00330352"/>
    <w:rsid w:val="0033110C"/>
    <w:rsid w:val="003334DC"/>
    <w:rsid w:val="003336FA"/>
    <w:rsid w:val="00333A4E"/>
    <w:rsid w:val="00334A8F"/>
    <w:rsid w:val="00335586"/>
    <w:rsid w:val="003361E8"/>
    <w:rsid w:val="003364F5"/>
    <w:rsid w:val="00336535"/>
    <w:rsid w:val="00337D49"/>
    <w:rsid w:val="00340E67"/>
    <w:rsid w:val="0034128C"/>
    <w:rsid w:val="003430A3"/>
    <w:rsid w:val="003433DF"/>
    <w:rsid w:val="003441C5"/>
    <w:rsid w:val="00345392"/>
    <w:rsid w:val="003455A0"/>
    <w:rsid w:val="00346B39"/>
    <w:rsid w:val="00346ED3"/>
    <w:rsid w:val="003517DE"/>
    <w:rsid w:val="00351806"/>
    <w:rsid w:val="00352018"/>
    <w:rsid w:val="00352B9A"/>
    <w:rsid w:val="003542DA"/>
    <w:rsid w:val="00356B33"/>
    <w:rsid w:val="00357010"/>
    <w:rsid w:val="0035735F"/>
    <w:rsid w:val="00357820"/>
    <w:rsid w:val="00361B06"/>
    <w:rsid w:val="003623A8"/>
    <w:rsid w:val="003628B1"/>
    <w:rsid w:val="00362B7C"/>
    <w:rsid w:val="00363159"/>
    <w:rsid w:val="003644D2"/>
    <w:rsid w:val="003656B3"/>
    <w:rsid w:val="00365D6E"/>
    <w:rsid w:val="0036612F"/>
    <w:rsid w:val="0036636B"/>
    <w:rsid w:val="00370CEE"/>
    <w:rsid w:val="00370D20"/>
    <w:rsid w:val="0037173E"/>
    <w:rsid w:val="003724EA"/>
    <w:rsid w:val="00373704"/>
    <w:rsid w:val="00374E1E"/>
    <w:rsid w:val="00375D19"/>
    <w:rsid w:val="003772EC"/>
    <w:rsid w:val="003775D9"/>
    <w:rsid w:val="00377EF2"/>
    <w:rsid w:val="00380413"/>
    <w:rsid w:val="003807FB"/>
    <w:rsid w:val="0038376C"/>
    <w:rsid w:val="00384899"/>
    <w:rsid w:val="0038553C"/>
    <w:rsid w:val="00385763"/>
    <w:rsid w:val="0038678E"/>
    <w:rsid w:val="003870C5"/>
    <w:rsid w:val="003872CB"/>
    <w:rsid w:val="003874DC"/>
    <w:rsid w:val="00387557"/>
    <w:rsid w:val="00391A29"/>
    <w:rsid w:val="00391D9C"/>
    <w:rsid w:val="00392588"/>
    <w:rsid w:val="00393166"/>
    <w:rsid w:val="00393985"/>
    <w:rsid w:val="003A0BB0"/>
    <w:rsid w:val="003A1477"/>
    <w:rsid w:val="003A152C"/>
    <w:rsid w:val="003A34B9"/>
    <w:rsid w:val="003A414E"/>
    <w:rsid w:val="003A41DB"/>
    <w:rsid w:val="003A4965"/>
    <w:rsid w:val="003A5DB4"/>
    <w:rsid w:val="003A7131"/>
    <w:rsid w:val="003A725D"/>
    <w:rsid w:val="003A7AFC"/>
    <w:rsid w:val="003A7DD9"/>
    <w:rsid w:val="003A7F04"/>
    <w:rsid w:val="003B0F0E"/>
    <w:rsid w:val="003B1298"/>
    <w:rsid w:val="003B3696"/>
    <w:rsid w:val="003B3F0E"/>
    <w:rsid w:val="003B4748"/>
    <w:rsid w:val="003B6443"/>
    <w:rsid w:val="003B6621"/>
    <w:rsid w:val="003B6BB9"/>
    <w:rsid w:val="003B6CCC"/>
    <w:rsid w:val="003C1AC0"/>
    <w:rsid w:val="003C3EF3"/>
    <w:rsid w:val="003C4A13"/>
    <w:rsid w:val="003C4C02"/>
    <w:rsid w:val="003C75E5"/>
    <w:rsid w:val="003C7CD5"/>
    <w:rsid w:val="003D0408"/>
    <w:rsid w:val="003D0923"/>
    <w:rsid w:val="003D1D0B"/>
    <w:rsid w:val="003D29C5"/>
    <w:rsid w:val="003D2F11"/>
    <w:rsid w:val="003D3BB9"/>
    <w:rsid w:val="003D3F76"/>
    <w:rsid w:val="003D49A5"/>
    <w:rsid w:val="003D4E56"/>
    <w:rsid w:val="003D53A7"/>
    <w:rsid w:val="003D5CB7"/>
    <w:rsid w:val="003D682F"/>
    <w:rsid w:val="003D6CA2"/>
    <w:rsid w:val="003E1631"/>
    <w:rsid w:val="003E207C"/>
    <w:rsid w:val="003E2ED1"/>
    <w:rsid w:val="003E31DE"/>
    <w:rsid w:val="003E3E71"/>
    <w:rsid w:val="003E6ABA"/>
    <w:rsid w:val="003E75FC"/>
    <w:rsid w:val="003F0769"/>
    <w:rsid w:val="003F1653"/>
    <w:rsid w:val="003F1EAD"/>
    <w:rsid w:val="003F29D0"/>
    <w:rsid w:val="003F2AB0"/>
    <w:rsid w:val="003F2C59"/>
    <w:rsid w:val="003F3077"/>
    <w:rsid w:val="003F3447"/>
    <w:rsid w:val="003F42DD"/>
    <w:rsid w:val="003F5360"/>
    <w:rsid w:val="003F54DD"/>
    <w:rsid w:val="003F5A49"/>
    <w:rsid w:val="003F5BB2"/>
    <w:rsid w:val="00401C45"/>
    <w:rsid w:val="00402C31"/>
    <w:rsid w:val="004032EB"/>
    <w:rsid w:val="00404FD9"/>
    <w:rsid w:val="0040617C"/>
    <w:rsid w:val="004063C1"/>
    <w:rsid w:val="004076A6"/>
    <w:rsid w:val="00407AC3"/>
    <w:rsid w:val="0041062F"/>
    <w:rsid w:val="00410B1B"/>
    <w:rsid w:val="00410B6A"/>
    <w:rsid w:val="00412043"/>
    <w:rsid w:val="004123E4"/>
    <w:rsid w:val="00412BB5"/>
    <w:rsid w:val="00413391"/>
    <w:rsid w:val="00416CE8"/>
    <w:rsid w:val="00416E05"/>
    <w:rsid w:val="00416E97"/>
    <w:rsid w:val="00416F28"/>
    <w:rsid w:val="004173F1"/>
    <w:rsid w:val="00417CD4"/>
    <w:rsid w:val="00417EA9"/>
    <w:rsid w:val="00420B3A"/>
    <w:rsid w:val="00421782"/>
    <w:rsid w:val="00421E3B"/>
    <w:rsid w:val="00426183"/>
    <w:rsid w:val="00427968"/>
    <w:rsid w:val="00430C32"/>
    <w:rsid w:val="0043116B"/>
    <w:rsid w:val="00431570"/>
    <w:rsid w:val="00431A82"/>
    <w:rsid w:val="004326C8"/>
    <w:rsid w:val="00433822"/>
    <w:rsid w:val="00435F7A"/>
    <w:rsid w:val="004364A9"/>
    <w:rsid w:val="00436707"/>
    <w:rsid w:val="00437D1D"/>
    <w:rsid w:val="004408D9"/>
    <w:rsid w:val="00440F0F"/>
    <w:rsid w:val="004410B7"/>
    <w:rsid w:val="00441FA5"/>
    <w:rsid w:val="00443661"/>
    <w:rsid w:val="00443EB9"/>
    <w:rsid w:val="00444379"/>
    <w:rsid w:val="0044462A"/>
    <w:rsid w:val="00445402"/>
    <w:rsid w:val="00447860"/>
    <w:rsid w:val="00447DD7"/>
    <w:rsid w:val="00450F14"/>
    <w:rsid w:val="004526B2"/>
    <w:rsid w:val="00452803"/>
    <w:rsid w:val="00454578"/>
    <w:rsid w:val="00454AD0"/>
    <w:rsid w:val="00454ADD"/>
    <w:rsid w:val="00456FB2"/>
    <w:rsid w:val="0045737B"/>
    <w:rsid w:val="004576FA"/>
    <w:rsid w:val="00460492"/>
    <w:rsid w:val="0046169D"/>
    <w:rsid w:val="00461CA9"/>
    <w:rsid w:val="00461DF1"/>
    <w:rsid w:val="004649EC"/>
    <w:rsid w:val="00464CD5"/>
    <w:rsid w:val="0046636B"/>
    <w:rsid w:val="0046656F"/>
    <w:rsid w:val="0046765C"/>
    <w:rsid w:val="00467BFD"/>
    <w:rsid w:val="00470585"/>
    <w:rsid w:val="00470680"/>
    <w:rsid w:val="004706D6"/>
    <w:rsid w:val="00470766"/>
    <w:rsid w:val="0047168B"/>
    <w:rsid w:val="00471B60"/>
    <w:rsid w:val="00471BD7"/>
    <w:rsid w:val="00471C8D"/>
    <w:rsid w:val="00471FC0"/>
    <w:rsid w:val="004735F0"/>
    <w:rsid w:val="00473A82"/>
    <w:rsid w:val="0047460A"/>
    <w:rsid w:val="00474954"/>
    <w:rsid w:val="00475298"/>
    <w:rsid w:val="004758CB"/>
    <w:rsid w:val="00475BBF"/>
    <w:rsid w:val="00475E35"/>
    <w:rsid w:val="004802F1"/>
    <w:rsid w:val="00480629"/>
    <w:rsid w:val="00481AE0"/>
    <w:rsid w:val="00483BD5"/>
    <w:rsid w:val="00484262"/>
    <w:rsid w:val="004842B9"/>
    <w:rsid w:val="00484F0A"/>
    <w:rsid w:val="0049075B"/>
    <w:rsid w:val="004917DD"/>
    <w:rsid w:val="00491900"/>
    <w:rsid w:val="0049401A"/>
    <w:rsid w:val="004948D9"/>
    <w:rsid w:val="004950C3"/>
    <w:rsid w:val="00496DE1"/>
    <w:rsid w:val="004A0187"/>
    <w:rsid w:val="004A0477"/>
    <w:rsid w:val="004A0562"/>
    <w:rsid w:val="004A336D"/>
    <w:rsid w:val="004A43EC"/>
    <w:rsid w:val="004A4F77"/>
    <w:rsid w:val="004A53D3"/>
    <w:rsid w:val="004A6D08"/>
    <w:rsid w:val="004A6EB4"/>
    <w:rsid w:val="004B0E45"/>
    <w:rsid w:val="004B24E7"/>
    <w:rsid w:val="004B2834"/>
    <w:rsid w:val="004B2F65"/>
    <w:rsid w:val="004B3959"/>
    <w:rsid w:val="004B3C49"/>
    <w:rsid w:val="004B5021"/>
    <w:rsid w:val="004B603D"/>
    <w:rsid w:val="004B6E97"/>
    <w:rsid w:val="004B7279"/>
    <w:rsid w:val="004B78BC"/>
    <w:rsid w:val="004B7B4D"/>
    <w:rsid w:val="004C172A"/>
    <w:rsid w:val="004C1BF5"/>
    <w:rsid w:val="004C237B"/>
    <w:rsid w:val="004C43E4"/>
    <w:rsid w:val="004C48E6"/>
    <w:rsid w:val="004C4E06"/>
    <w:rsid w:val="004C5C43"/>
    <w:rsid w:val="004C6B0C"/>
    <w:rsid w:val="004C7F81"/>
    <w:rsid w:val="004D025C"/>
    <w:rsid w:val="004D0A2F"/>
    <w:rsid w:val="004D0EAB"/>
    <w:rsid w:val="004D0EE5"/>
    <w:rsid w:val="004D1D68"/>
    <w:rsid w:val="004D1FB4"/>
    <w:rsid w:val="004D28B9"/>
    <w:rsid w:val="004D3AC1"/>
    <w:rsid w:val="004D4062"/>
    <w:rsid w:val="004D4586"/>
    <w:rsid w:val="004D5096"/>
    <w:rsid w:val="004D5CD4"/>
    <w:rsid w:val="004D60DF"/>
    <w:rsid w:val="004D6A65"/>
    <w:rsid w:val="004D6CEE"/>
    <w:rsid w:val="004D72CC"/>
    <w:rsid w:val="004D799D"/>
    <w:rsid w:val="004D7C57"/>
    <w:rsid w:val="004E18A4"/>
    <w:rsid w:val="004E18E3"/>
    <w:rsid w:val="004E1AEC"/>
    <w:rsid w:val="004E2B3B"/>
    <w:rsid w:val="004E2D5A"/>
    <w:rsid w:val="004E2EE1"/>
    <w:rsid w:val="004E30FB"/>
    <w:rsid w:val="004E3182"/>
    <w:rsid w:val="004E3944"/>
    <w:rsid w:val="004E5816"/>
    <w:rsid w:val="004E70D7"/>
    <w:rsid w:val="004F0766"/>
    <w:rsid w:val="004F1A82"/>
    <w:rsid w:val="004F271A"/>
    <w:rsid w:val="004F3518"/>
    <w:rsid w:val="004F42E4"/>
    <w:rsid w:val="004F475F"/>
    <w:rsid w:val="004F513A"/>
    <w:rsid w:val="004F524F"/>
    <w:rsid w:val="004F543B"/>
    <w:rsid w:val="004F56C2"/>
    <w:rsid w:val="004F69B7"/>
    <w:rsid w:val="004F6B34"/>
    <w:rsid w:val="004F72FE"/>
    <w:rsid w:val="004F73B1"/>
    <w:rsid w:val="004F7EEF"/>
    <w:rsid w:val="00500882"/>
    <w:rsid w:val="00500AF1"/>
    <w:rsid w:val="0050183D"/>
    <w:rsid w:val="00503BC8"/>
    <w:rsid w:val="00504177"/>
    <w:rsid w:val="00505B77"/>
    <w:rsid w:val="0050747C"/>
    <w:rsid w:val="005106A1"/>
    <w:rsid w:val="00512005"/>
    <w:rsid w:val="00512029"/>
    <w:rsid w:val="0051259F"/>
    <w:rsid w:val="00513870"/>
    <w:rsid w:val="00513BFE"/>
    <w:rsid w:val="005148C2"/>
    <w:rsid w:val="00514BBC"/>
    <w:rsid w:val="00514BC2"/>
    <w:rsid w:val="00515096"/>
    <w:rsid w:val="00515098"/>
    <w:rsid w:val="00515711"/>
    <w:rsid w:val="00517601"/>
    <w:rsid w:val="005223E9"/>
    <w:rsid w:val="005231C8"/>
    <w:rsid w:val="00525387"/>
    <w:rsid w:val="00526027"/>
    <w:rsid w:val="0052664D"/>
    <w:rsid w:val="005305E7"/>
    <w:rsid w:val="00530657"/>
    <w:rsid w:val="00530799"/>
    <w:rsid w:val="00530F00"/>
    <w:rsid w:val="00531B00"/>
    <w:rsid w:val="00531BC3"/>
    <w:rsid w:val="00533509"/>
    <w:rsid w:val="005337F4"/>
    <w:rsid w:val="0053412E"/>
    <w:rsid w:val="00535CB7"/>
    <w:rsid w:val="00535FA4"/>
    <w:rsid w:val="00536393"/>
    <w:rsid w:val="005373A7"/>
    <w:rsid w:val="0053779C"/>
    <w:rsid w:val="005378D1"/>
    <w:rsid w:val="005378FF"/>
    <w:rsid w:val="00537AD4"/>
    <w:rsid w:val="00537EA3"/>
    <w:rsid w:val="0054053F"/>
    <w:rsid w:val="005417B2"/>
    <w:rsid w:val="00541D93"/>
    <w:rsid w:val="0054254B"/>
    <w:rsid w:val="0054430C"/>
    <w:rsid w:val="005444FF"/>
    <w:rsid w:val="005448F5"/>
    <w:rsid w:val="00545CE2"/>
    <w:rsid w:val="00547141"/>
    <w:rsid w:val="00547E6F"/>
    <w:rsid w:val="005513AF"/>
    <w:rsid w:val="0055155C"/>
    <w:rsid w:val="00551B53"/>
    <w:rsid w:val="00552DBA"/>
    <w:rsid w:val="005559CF"/>
    <w:rsid w:val="00555CC3"/>
    <w:rsid w:val="00556A41"/>
    <w:rsid w:val="00556F72"/>
    <w:rsid w:val="00557131"/>
    <w:rsid w:val="00557141"/>
    <w:rsid w:val="005571C6"/>
    <w:rsid w:val="005602D1"/>
    <w:rsid w:val="00560A02"/>
    <w:rsid w:val="00560E36"/>
    <w:rsid w:val="00561D9D"/>
    <w:rsid w:val="00563279"/>
    <w:rsid w:val="0056374D"/>
    <w:rsid w:val="0056380D"/>
    <w:rsid w:val="00564149"/>
    <w:rsid w:val="00564677"/>
    <w:rsid w:val="0056468C"/>
    <w:rsid w:val="00565450"/>
    <w:rsid w:val="005655C6"/>
    <w:rsid w:val="00565CC2"/>
    <w:rsid w:val="00566FD5"/>
    <w:rsid w:val="00571418"/>
    <w:rsid w:val="005716A8"/>
    <w:rsid w:val="0057198F"/>
    <w:rsid w:val="005729DC"/>
    <w:rsid w:val="005741CF"/>
    <w:rsid w:val="0057532F"/>
    <w:rsid w:val="005754A5"/>
    <w:rsid w:val="00575571"/>
    <w:rsid w:val="00580F30"/>
    <w:rsid w:val="00581E35"/>
    <w:rsid w:val="00581F71"/>
    <w:rsid w:val="00582BFF"/>
    <w:rsid w:val="00582ED3"/>
    <w:rsid w:val="00583104"/>
    <w:rsid w:val="00583113"/>
    <w:rsid w:val="00583129"/>
    <w:rsid w:val="00583479"/>
    <w:rsid w:val="00584AB0"/>
    <w:rsid w:val="005855AB"/>
    <w:rsid w:val="00587CCA"/>
    <w:rsid w:val="00587E9E"/>
    <w:rsid w:val="0059008B"/>
    <w:rsid w:val="0059097A"/>
    <w:rsid w:val="00590A00"/>
    <w:rsid w:val="005914FA"/>
    <w:rsid w:val="00591C19"/>
    <w:rsid w:val="0059336D"/>
    <w:rsid w:val="0059393E"/>
    <w:rsid w:val="0059472A"/>
    <w:rsid w:val="00595BE7"/>
    <w:rsid w:val="00595C29"/>
    <w:rsid w:val="00596C54"/>
    <w:rsid w:val="005A07FD"/>
    <w:rsid w:val="005A17F4"/>
    <w:rsid w:val="005A189D"/>
    <w:rsid w:val="005A1DD1"/>
    <w:rsid w:val="005A2186"/>
    <w:rsid w:val="005A35B8"/>
    <w:rsid w:val="005A3858"/>
    <w:rsid w:val="005A412A"/>
    <w:rsid w:val="005A44A0"/>
    <w:rsid w:val="005A4B9C"/>
    <w:rsid w:val="005A561F"/>
    <w:rsid w:val="005A56A9"/>
    <w:rsid w:val="005A5A4E"/>
    <w:rsid w:val="005A7A86"/>
    <w:rsid w:val="005A7CA8"/>
    <w:rsid w:val="005B057E"/>
    <w:rsid w:val="005B12EB"/>
    <w:rsid w:val="005B3057"/>
    <w:rsid w:val="005B401B"/>
    <w:rsid w:val="005B4839"/>
    <w:rsid w:val="005B55AB"/>
    <w:rsid w:val="005B5C4B"/>
    <w:rsid w:val="005B5DE1"/>
    <w:rsid w:val="005B5EE9"/>
    <w:rsid w:val="005B68EE"/>
    <w:rsid w:val="005B6B62"/>
    <w:rsid w:val="005C08CC"/>
    <w:rsid w:val="005C0B02"/>
    <w:rsid w:val="005C1993"/>
    <w:rsid w:val="005C1B01"/>
    <w:rsid w:val="005C272D"/>
    <w:rsid w:val="005C2EE6"/>
    <w:rsid w:val="005C31AE"/>
    <w:rsid w:val="005C3CD6"/>
    <w:rsid w:val="005C3DC2"/>
    <w:rsid w:val="005C4EEA"/>
    <w:rsid w:val="005C51D4"/>
    <w:rsid w:val="005C5B76"/>
    <w:rsid w:val="005C62E2"/>
    <w:rsid w:val="005C640D"/>
    <w:rsid w:val="005C651F"/>
    <w:rsid w:val="005C66FB"/>
    <w:rsid w:val="005D00F4"/>
    <w:rsid w:val="005D0B4E"/>
    <w:rsid w:val="005D3768"/>
    <w:rsid w:val="005D442A"/>
    <w:rsid w:val="005D48D3"/>
    <w:rsid w:val="005D4A6C"/>
    <w:rsid w:val="005D505A"/>
    <w:rsid w:val="005D56B8"/>
    <w:rsid w:val="005D6FD0"/>
    <w:rsid w:val="005D71A0"/>
    <w:rsid w:val="005E013C"/>
    <w:rsid w:val="005E0A0A"/>
    <w:rsid w:val="005E0B70"/>
    <w:rsid w:val="005E1138"/>
    <w:rsid w:val="005E13E0"/>
    <w:rsid w:val="005E1475"/>
    <w:rsid w:val="005E1534"/>
    <w:rsid w:val="005E16DC"/>
    <w:rsid w:val="005E1FB1"/>
    <w:rsid w:val="005E2748"/>
    <w:rsid w:val="005E2969"/>
    <w:rsid w:val="005E37CC"/>
    <w:rsid w:val="005E49D7"/>
    <w:rsid w:val="005E4A20"/>
    <w:rsid w:val="005E53BA"/>
    <w:rsid w:val="005E6B9C"/>
    <w:rsid w:val="005E77F7"/>
    <w:rsid w:val="005E7E26"/>
    <w:rsid w:val="005F0423"/>
    <w:rsid w:val="005F0967"/>
    <w:rsid w:val="005F1E5A"/>
    <w:rsid w:val="005F6B17"/>
    <w:rsid w:val="005F74E2"/>
    <w:rsid w:val="005F7F2E"/>
    <w:rsid w:val="00600631"/>
    <w:rsid w:val="00600EC7"/>
    <w:rsid w:val="00600EE2"/>
    <w:rsid w:val="00601463"/>
    <w:rsid w:val="006014CF"/>
    <w:rsid w:val="00601999"/>
    <w:rsid w:val="00602811"/>
    <w:rsid w:val="00602BCF"/>
    <w:rsid w:val="006033C4"/>
    <w:rsid w:val="006036E1"/>
    <w:rsid w:val="00603C62"/>
    <w:rsid w:val="00603CC6"/>
    <w:rsid w:val="00605731"/>
    <w:rsid w:val="00605E13"/>
    <w:rsid w:val="0060666A"/>
    <w:rsid w:val="00606CBB"/>
    <w:rsid w:val="006076A8"/>
    <w:rsid w:val="00610A03"/>
    <w:rsid w:val="00610D6A"/>
    <w:rsid w:val="00611903"/>
    <w:rsid w:val="0061288E"/>
    <w:rsid w:val="006128DA"/>
    <w:rsid w:val="0061345A"/>
    <w:rsid w:val="00613669"/>
    <w:rsid w:val="00614374"/>
    <w:rsid w:val="0061559E"/>
    <w:rsid w:val="00615D0C"/>
    <w:rsid w:val="00615E9B"/>
    <w:rsid w:val="00617474"/>
    <w:rsid w:val="00617ACA"/>
    <w:rsid w:val="00621811"/>
    <w:rsid w:val="00623364"/>
    <w:rsid w:val="006240BC"/>
    <w:rsid w:val="00624218"/>
    <w:rsid w:val="00624C8D"/>
    <w:rsid w:val="00624EC4"/>
    <w:rsid w:val="0062677A"/>
    <w:rsid w:val="00627480"/>
    <w:rsid w:val="0062785E"/>
    <w:rsid w:val="006305C5"/>
    <w:rsid w:val="00631203"/>
    <w:rsid w:val="0063122A"/>
    <w:rsid w:val="00631774"/>
    <w:rsid w:val="00631BD1"/>
    <w:rsid w:val="00632CBF"/>
    <w:rsid w:val="00632D8B"/>
    <w:rsid w:val="00633698"/>
    <w:rsid w:val="00634AD0"/>
    <w:rsid w:val="00634D4A"/>
    <w:rsid w:val="0063520F"/>
    <w:rsid w:val="00635FF5"/>
    <w:rsid w:val="00636374"/>
    <w:rsid w:val="00636C40"/>
    <w:rsid w:val="00637E81"/>
    <w:rsid w:val="00641400"/>
    <w:rsid w:val="0064185E"/>
    <w:rsid w:val="00641B69"/>
    <w:rsid w:val="006421E1"/>
    <w:rsid w:val="0064279D"/>
    <w:rsid w:val="00642D16"/>
    <w:rsid w:val="00643669"/>
    <w:rsid w:val="006447D8"/>
    <w:rsid w:val="0064489E"/>
    <w:rsid w:val="00646119"/>
    <w:rsid w:val="0064639F"/>
    <w:rsid w:val="00647B3B"/>
    <w:rsid w:val="006513CE"/>
    <w:rsid w:val="00651AB7"/>
    <w:rsid w:val="00651EC0"/>
    <w:rsid w:val="00653244"/>
    <w:rsid w:val="006544E5"/>
    <w:rsid w:val="00655D49"/>
    <w:rsid w:val="00656D14"/>
    <w:rsid w:val="0065707C"/>
    <w:rsid w:val="006570FC"/>
    <w:rsid w:val="006601FB"/>
    <w:rsid w:val="00660857"/>
    <w:rsid w:val="00660BA9"/>
    <w:rsid w:val="00661208"/>
    <w:rsid w:val="00662306"/>
    <w:rsid w:val="00662EA9"/>
    <w:rsid w:val="006630C3"/>
    <w:rsid w:val="00663DB2"/>
    <w:rsid w:val="00664CCA"/>
    <w:rsid w:val="00665E29"/>
    <w:rsid w:val="0066667F"/>
    <w:rsid w:val="006674BB"/>
    <w:rsid w:val="00670BEF"/>
    <w:rsid w:val="00671D24"/>
    <w:rsid w:val="00671E13"/>
    <w:rsid w:val="00672E80"/>
    <w:rsid w:val="0067303A"/>
    <w:rsid w:val="0067544A"/>
    <w:rsid w:val="00675A22"/>
    <w:rsid w:val="006802E2"/>
    <w:rsid w:val="00680A72"/>
    <w:rsid w:val="00680C53"/>
    <w:rsid w:val="00680FC3"/>
    <w:rsid w:val="0068429E"/>
    <w:rsid w:val="00684CA4"/>
    <w:rsid w:val="006858B2"/>
    <w:rsid w:val="00687901"/>
    <w:rsid w:val="00687B42"/>
    <w:rsid w:val="00687B56"/>
    <w:rsid w:val="00687E34"/>
    <w:rsid w:val="00690934"/>
    <w:rsid w:val="0069282D"/>
    <w:rsid w:val="00692917"/>
    <w:rsid w:val="00692C0B"/>
    <w:rsid w:val="00692EDC"/>
    <w:rsid w:val="00695DF5"/>
    <w:rsid w:val="00696504"/>
    <w:rsid w:val="00696E25"/>
    <w:rsid w:val="00697376"/>
    <w:rsid w:val="0069761F"/>
    <w:rsid w:val="006A12B8"/>
    <w:rsid w:val="006A3351"/>
    <w:rsid w:val="006A5F34"/>
    <w:rsid w:val="006A72F9"/>
    <w:rsid w:val="006B0240"/>
    <w:rsid w:val="006B036F"/>
    <w:rsid w:val="006B0637"/>
    <w:rsid w:val="006B09F2"/>
    <w:rsid w:val="006B10AC"/>
    <w:rsid w:val="006B1273"/>
    <w:rsid w:val="006B2557"/>
    <w:rsid w:val="006B2A9E"/>
    <w:rsid w:val="006B3B9E"/>
    <w:rsid w:val="006B466B"/>
    <w:rsid w:val="006B49B0"/>
    <w:rsid w:val="006B5594"/>
    <w:rsid w:val="006B5CFA"/>
    <w:rsid w:val="006B5DB3"/>
    <w:rsid w:val="006B6040"/>
    <w:rsid w:val="006B724C"/>
    <w:rsid w:val="006C07E4"/>
    <w:rsid w:val="006C09D1"/>
    <w:rsid w:val="006C0C86"/>
    <w:rsid w:val="006C0F9F"/>
    <w:rsid w:val="006C1324"/>
    <w:rsid w:val="006C3825"/>
    <w:rsid w:val="006C3E94"/>
    <w:rsid w:val="006C5581"/>
    <w:rsid w:val="006C604A"/>
    <w:rsid w:val="006C6999"/>
    <w:rsid w:val="006C74F5"/>
    <w:rsid w:val="006D141E"/>
    <w:rsid w:val="006D16DB"/>
    <w:rsid w:val="006D1DEA"/>
    <w:rsid w:val="006D305C"/>
    <w:rsid w:val="006D356C"/>
    <w:rsid w:val="006D365C"/>
    <w:rsid w:val="006D3A3F"/>
    <w:rsid w:val="006D3A4E"/>
    <w:rsid w:val="006D3F90"/>
    <w:rsid w:val="006D51E0"/>
    <w:rsid w:val="006D550A"/>
    <w:rsid w:val="006D590B"/>
    <w:rsid w:val="006D5D92"/>
    <w:rsid w:val="006D61C2"/>
    <w:rsid w:val="006D6298"/>
    <w:rsid w:val="006D6F18"/>
    <w:rsid w:val="006D7561"/>
    <w:rsid w:val="006E003C"/>
    <w:rsid w:val="006E2E8F"/>
    <w:rsid w:val="006E358B"/>
    <w:rsid w:val="006E39F2"/>
    <w:rsid w:val="006E429D"/>
    <w:rsid w:val="006E520E"/>
    <w:rsid w:val="006E6BC6"/>
    <w:rsid w:val="006E6EDD"/>
    <w:rsid w:val="006E71CA"/>
    <w:rsid w:val="006F0A33"/>
    <w:rsid w:val="006F1B21"/>
    <w:rsid w:val="006F31C7"/>
    <w:rsid w:val="006F3243"/>
    <w:rsid w:val="006F60E2"/>
    <w:rsid w:val="006F63E7"/>
    <w:rsid w:val="006F799C"/>
    <w:rsid w:val="00700910"/>
    <w:rsid w:val="007010BE"/>
    <w:rsid w:val="00702649"/>
    <w:rsid w:val="00702F52"/>
    <w:rsid w:val="00703441"/>
    <w:rsid w:val="00703C37"/>
    <w:rsid w:val="00703E0E"/>
    <w:rsid w:val="007043F4"/>
    <w:rsid w:val="00704779"/>
    <w:rsid w:val="00707A65"/>
    <w:rsid w:val="007105EF"/>
    <w:rsid w:val="007108E7"/>
    <w:rsid w:val="007111ED"/>
    <w:rsid w:val="00711C6E"/>
    <w:rsid w:val="0071204D"/>
    <w:rsid w:val="00712AEF"/>
    <w:rsid w:val="00712B75"/>
    <w:rsid w:val="00713A0F"/>
    <w:rsid w:val="00714BAE"/>
    <w:rsid w:val="00715AC3"/>
    <w:rsid w:val="0071625B"/>
    <w:rsid w:val="007163BD"/>
    <w:rsid w:val="00716AB9"/>
    <w:rsid w:val="00716B3D"/>
    <w:rsid w:val="00717C15"/>
    <w:rsid w:val="00720606"/>
    <w:rsid w:val="00721B69"/>
    <w:rsid w:val="00722026"/>
    <w:rsid w:val="007224E1"/>
    <w:rsid w:val="0072277C"/>
    <w:rsid w:val="00722E47"/>
    <w:rsid w:val="007231F7"/>
    <w:rsid w:val="00724159"/>
    <w:rsid w:val="0072476A"/>
    <w:rsid w:val="00725C1E"/>
    <w:rsid w:val="00726722"/>
    <w:rsid w:val="00726F44"/>
    <w:rsid w:val="007278E3"/>
    <w:rsid w:val="00727EF6"/>
    <w:rsid w:val="0073031F"/>
    <w:rsid w:val="007304FB"/>
    <w:rsid w:val="007307D7"/>
    <w:rsid w:val="00730CC6"/>
    <w:rsid w:val="00730DDA"/>
    <w:rsid w:val="0073162E"/>
    <w:rsid w:val="00732CAF"/>
    <w:rsid w:val="0073336B"/>
    <w:rsid w:val="00733EBC"/>
    <w:rsid w:val="007342A6"/>
    <w:rsid w:val="00735FC0"/>
    <w:rsid w:val="00737068"/>
    <w:rsid w:val="0073748A"/>
    <w:rsid w:val="00737527"/>
    <w:rsid w:val="00741E4D"/>
    <w:rsid w:val="0074372C"/>
    <w:rsid w:val="00743C3D"/>
    <w:rsid w:val="007448DF"/>
    <w:rsid w:val="00744A96"/>
    <w:rsid w:val="00744BAB"/>
    <w:rsid w:val="00745D32"/>
    <w:rsid w:val="0075035F"/>
    <w:rsid w:val="00751B6E"/>
    <w:rsid w:val="00752668"/>
    <w:rsid w:val="00752704"/>
    <w:rsid w:val="00752963"/>
    <w:rsid w:val="00754FBF"/>
    <w:rsid w:val="00755FC4"/>
    <w:rsid w:val="00757BBC"/>
    <w:rsid w:val="007605E8"/>
    <w:rsid w:val="00760C08"/>
    <w:rsid w:val="00760D9E"/>
    <w:rsid w:val="0076153E"/>
    <w:rsid w:val="00762F6F"/>
    <w:rsid w:val="00763564"/>
    <w:rsid w:val="0076789D"/>
    <w:rsid w:val="0077024D"/>
    <w:rsid w:val="00771BE4"/>
    <w:rsid w:val="007723F4"/>
    <w:rsid w:val="0077245C"/>
    <w:rsid w:val="007728CE"/>
    <w:rsid w:val="007733B4"/>
    <w:rsid w:val="00774A06"/>
    <w:rsid w:val="0077511A"/>
    <w:rsid w:val="0077614A"/>
    <w:rsid w:val="00776869"/>
    <w:rsid w:val="007770E2"/>
    <w:rsid w:val="00777742"/>
    <w:rsid w:val="00780212"/>
    <w:rsid w:val="00780266"/>
    <w:rsid w:val="00780C42"/>
    <w:rsid w:val="007819E9"/>
    <w:rsid w:val="00781EFE"/>
    <w:rsid w:val="00782F51"/>
    <w:rsid w:val="00785924"/>
    <w:rsid w:val="00785E76"/>
    <w:rsid w:val="00787965"/>
    <w:rsid w:val="00792619"/>
    <w:rsid w:val="00792992"/>
    <w:rsid w:val="00792CE1"/>
    <w:rsid w:val="00793D1D"/>
    <w:rsid w:val="00793E6A"/>
    <w:rsid w:val="00794192"/>
    <w:rsid w:val="00794F18"/>
    <w:rsid w:val="00796B4C"/>
    <w:rsid w:val="00797787"/>
    <w:rsid w:val="007A030F"/>
    <w:rsid w:val="007A0483"/>
    <w:rsid w:val="007A1329"/>
    <w:rsid w:val="007A144F"/>
    <w:rsid w:val="007A2064"/>
    <w:rsid w:val="007A22B5"/>
    <w:rsid w:val="007A3594"/>
    <w:rsid w:val="007A3714"/>
    <w:rsid w:val="007A3B3D"/>
    <w:rsid w:val="007A4285"/>
    <w:rsid w:val="007A4443"/>
    <w:rsid w:val="007A4577"/>
    <w:rsid w:val="007A6524"/>
    <w:rsid w:val="007A6525"/>
    <w:rsid w:val="007A67D5"/>
    <w:rsid w:val="007B19D2"/>
    <w:rsid w:val="007B1DAC"/>
    <w:rsid w:val="007B2203"/>
    <w:rsid w:val="007B335B"/>
    <w:rsid w:val="007B3FFE"/>
    <w:rsid w:val="007B4216"/>
    <w:rsid w:val="007B59C2"/>
    <w:rsid w:val="007C1758"/>
    <w:rsid w:val="007C30A6"/>
    <w:rsid w:val="007C3177"/>
    <w:rsid w:val="007C337F"/>
    <w:rsid w:val="007C4537"/>
    <w:rsid w:val="007C4626"/>
    <w:rsid w:val="007C4AB9"/>
    <w:rsid w:val="007C5202"/>
    <w:rsid w:val="007C5E9B"/>
    <w:rsid w:val="007C6C07"/>
    <w:rsid w:val="007C7483"/>
    <w:rsid w:val="007D058C"/>
    <w:rsid w:val="007D0ECF"/>
    <w:rsid w:val="007D144E"/>
    <w:rsid w:val="007D197A"/>
    <w:rsid w:val="007D1A40"/>
    <w:rsid w:val="007D21EC"/>
    <w:rsid w:val="007D41A4"/>
    <w:rsid w:val="007D491E"/>
    <w:rsid w:val="007D564B"/>
    <w:rsid w:val="007D6B40"/>
    <w:rsid w:val="007D73F3"/>
    <w:rsid w:val="007D7412"/>
    <w:rsid w:val="007D7A8D"/>
    <w:rsid w:val="007E149E"/>
    <w:rsid w:val="007E21AD"/>
    <w:rsid w:val="007E265B"/>
    <w:rsid w:val="007E2C53"/>
    <w:rsid w:val="007E49D3"/>
    <w:rsid w:val="007E55E1"/>
    <w:rsid w:val="007E599A"/>
    <w:rsid w:val="007E653B"/>
    <w:rsid w:val="007E6925"/>
    <w:rsid w:val="007E6A7D"/>
    <w:rsid w:val="007E6B27"/>
    <w:rsid w:val="007E7150"/>
    <w:rsid w:val="007E7996"/>
    <w:rsid w:val="007F163E"/>
    <w:rsid w:val="007F2EA2"/>
    <w:rsid w:val="007F31E3"/>
    <w:rsid w:val="007F3322"/>
    <w:rsid w:val="007F35E0"/>
    <w:rsid w:val="007F3D71"/>
    <w:rsid w:val="007F4266"/>
    <w:rsid w:val="007F429D"/>
    <w:rsid w:val="007F4D6C"/>
    <w:rsid w:val="007F52A5"/>
    <w:rsid w:val="007F59C4"/>
    <w:rsid w:val="007F738F"/>
    <w:rsid w:val="007F7A8F"/>
    <w:rsid w:val="007F7F9B"/>
    <w:rsid w:val="0080051A"/>
    <w:rsid w:val="008008F3"/>
    <w:rsid w:val="00801F6D"/>
    <w:rsid w:val="0080415B"/>
    <w:rsid w:val="00804463"/>
    <w:rsid w:val="00804B21"/>
    <w:rsid w:val="00805A65"/>
    <w:rsid w:val="008071C3"/>
    <w:rsid w:val="00807CF5"/>
    <w:rsid w:val="00807D66"/>
    <w:rsid w:val="00811522"/>
    <w:rsid w:val="008116C5"/>
    <w:rsid w:val="00811E30"/>
    <w:rsid w:val="0081563C"/>
    <w:rsid w:val="00816427"/>
    <w:rsid w:val="008169CD"/>
    <w:rsid w:val="00816DE8"/>
    <w:rsid w:val="00820C63"/>
    <w:rsid w:val="00820F7C"/>
    <w:rsid w:val="00823998"/>
    <w:rsid w:val="00823C25"/>
    <w:rsid w:val="00823E04"/>
    <w:rsid w:val="0082608C"/>
    <w:rsid w:val="008277F9"/>
    <w:rsid w:val="00830666"/>
    <w:rsid w:val="00830DD5"/>
    <w:rsid w:val="0083149C"/>
    <w:rsid w:val="008327E3"/>
    <w:rsid w:val="00832885"/>
    <w:rsid w:val="00834582"/>
    <w:rsid w:val="00834DEE"/>
    <w:rsid w:val="00835A63"/>
    <w:rsid w:val="0083659E"/>
    <w:rsid w:val="008409EB"/>
    <w:rsid w:val="00840CBB"/>
    <w:rsid w:val="008432E4"/>
    <w:rsid w:val="008446E1"/>
    <w:rsid w:val="008461C3"/>
    <w:rsid w:val="00847542"/>
    <w:rsid w:val="00847892"/>
    <w:rsid w:val="00847BDE"/>
    <w:rsid w:val="00847CFC"/>
    <w:rsid w:val="00847F82"/>
    <w:rsid w:val="0085011D"/>
    <w:rsid w:val="008505C7"/>
    <w:rsid w:val="008518D5"/>
    <w:rsid w:val="00851B90"/>
    <w:rsid w:val="00851E0A"/>
    <w:rsid w:val="00852720"/>
    <w:rsid w:val="00853562"/>
    <w:rsid w:val="00853705"/>
    <w:rsid w:val="00855091"/>
    <w:rsid w:val="008568A3"/>
    <w:rsid w:val="00856AAE"/>
    <w:rsid w:val="00857AB6"/>
    <w:rsid w:val="008613A6"/>
    <w:rsid w:val="008630E4"/>
    <w:rsid w:val="00865A96"/>
    <w:rsid w:val="00866438"/>
    <w:rsid w:val="0086692F"/>
    <w:rsid w:val="00866A9B"/>
    <w:rsid w:val="00866B26"/>
    <w:rsid w:val="008672A9"/>
    <w:rsid w:val="008678D9"/>
    <w:rsid w:val="00867E34"/>
    <w:rsid w:val="00867E65"/>
    <w:rsid w:val="00871857"/>
    <w:rsid w:val="00871B6D"/>
    <w:rsid w:val="0087263C"/>
    <w:rsid w:val="00875AEB"/>
    <w:rsid w:val="00876244"/>
    <w:rsid w:val="00876D37"/>
    <w:rsid w:val="00876F7B"/>
    <w:rsid w:val="0088112D"/>
    <w:rsid w:val="00881508"/>
    <w:rsid w:val="00881B2C"/>
    <w:rsid w:val="008831FB"/>
    <w:rsid w:val="00883A09"/>
    <w:rsid w:val="008848BC"/>
    <w:rsid w:val="008859D3"/>
    <w:rsid w:val="008860F7"/>
    <w:rsid w:val="00886772"/>
    <w:rsid w:val="00887D36"/>
    <w:rsid w:val="0089176D"/>
    <w:rsid w:val="0089308F"/>
    <w:rsid w:val="00894281"/>
    <w:rsid w:val="008950A6"/>
    <w:rsid w:val="008957DB"/>
    <w:rsid w:val="0089629E"/>
    <w:rsid w:val="008A104C"/>
    <w:rsid w:val="008A187D"/>
    <w:rsid w:val="008A2A01"/>
    <w:rsid w:val="008A4511"/>
    <w:rsid w:val="008A52AE"/>
    <w:rsid w:val="008A6694"/>
    <w:rsid w:val="008A6952"/>
    <w:rsid w:val="008A7C71"/>
    <w:rsid w:val="008A7F17"/>
    <w:rsid w:val="008B085B"/>
    <w:rsid w:val="008B1501"/>
    <w:rsid w:val="008B1ACE"/>
    <w:rsid w:val="008B1DC0"/>
    <w:rsid w:val="008B1F21"/>
    <w:rsid w:val="008B276F"/>
    <w:rsid w:val="008B3173"/>
    <w:rsid w:val="008B35F8"/>
    <w:rsid w:val="008B37D6"/>
    <w:rsid w:val="008B38C7"/>
    <w:rsid w:val="008B50D0"/>
    <w:rsid w:val="008B60A4"/>
    <w:rsid w:val="008B6C11"/>
    <w:rsid w:val="008B71BD"/>
    <w:rsid w:val="008B7A7C"/>
    <w:rsid w:val="008C051F"/>
    <w:rsid w:val="008C14D8"/>
    <w:rsid w:val="008C169E"/>
    <w:rsid w:val="008C2963"/>
    <w:rsid w:val="008C2CB8"/>
    <w:rsid w:val="008C3670"/>
    <w:rsid w:val="008C3A89"/>
    <w:rsid w:val="008C3CD3"/>
    <w:rsid w:val="008C6780"/>
    <w:rsid w:val="008C6A25"/>
    <w:rsid w:val="008C6A47"/>
    <w:rsid w:val="008C6DE0"/>
    <w:rsid w:val="008C71E7"/>
    <w:rsid w:val="008C7688"/>
    <w:rsid w:val="008D0A2C"/>
    <w:rsid w:val="008D120C"/>
    <w:rsid w:val="008D1450"/>
    <w:rsid w:val="008D228F"/>
    <w:rsid w:val="008D3993"/>
    <w:rsid w:val="008D3E99"/>
    <w:rsid w:val="008D3F26"/>
    <w:rsid w:val="008D424F"/>
    <w:rsid w:val="008D5E88"/>
    <w:rsid w:val="008D6728"/>
    <w:rsid w:val="008D768A"/>
    <w:rsid w:val="008E0138"/>
    <w:rsid w:val="008E073B"/>
    <w:rsid w:val="008E2043"/>
    <w:rsid w:val="008E2FDD"/>
    <w:rsid w:val="008E3524"/>
    <w:rsid w:val="008E3DAA"/>
    <w:rsid w:val="008E4D3D"/>
    <w:rsid w:val="008E5F1A"/>
    <w:rsid w:val="008E657E"/>
    <w:rsid w:val="008E6829"/>
    <w:rsid w:val="008E690D"/>
    <w:rsid w:val="008E6FE2"/>
    <w:rsid w:val="008F0CAF"/>
    <w:rsid w:val="008F12AA"/>
    <w:rsid w:val="008F1ABF"/>
    <w:rsid w:val="008F272F"/>
    <w:rsid w:val="008F2A61"/>
    <w:rsid w:val="008F388D"/>
    <w:rsid w:val="008F4CF6"/>
    <w:rsid w:val="008F5311"/>
    <w:rsid w:val="008F7397"/>
    <w:rsid w:val="008F749F"/>
    <w:rsid w:val="008F7658"/>
    <w:rsid w:val="008F7A9A"/>
    <w:rsid w:val="008F7CB1"/>
    <w:rsid w:val="00900454"/>
    <w:rsid w:val="00900E66"/>
    <w:rsid w:val="0090143F"/>
    <w:rsid w:val="00901A31"/>
    <w:rsid w:val="009022BC"/>
    <w:rsid w:val="009027A2"/>
    <w:rsid w:val="00902ED7"/>
    <w:rsid w:val="00902F5D"/>
    <w:rsid w:val="00903DA9"/>
    <w:rsid w:val="00903E2C"/>
    <w:rsid w:val="0090402B"/>
    <w:rsid w:val="009049E8"/>
    <w:rsid w:val="00905115"/>
    <w:rsid w:val="0090603B"/>
    <w:rsid w:val="00910110"/>
    <w:rsid w:val="00910E26"/>
    <w:rsid w:val="00911DB2"/>
    <w:rsid w:val="009125CF"/>
    <w:rsid w:val="00912E7F"/>
    <w:rsid w:val="0091344E"/>
    <w:rsid w:val="0091428C"/>
    <w:rsid w:val="00914C8F"/>
    <w:rsid w:val="00914F7B"/>
    <w:rsid w:val="00914FA7"/>
    <w:rsid w:val="00916562"/>
    <w:rsid w:val="00916FCB"/>
    <w:rsid w:val="00917DF9"/>
    <w:rsid w:val="0092068D"/>
    <w:rsid w:val="009230A5"/>
    <w:rsid w:val="009231FB"/>
    <w:rsid w:val="0092326D"/>
    <w:rsid w:val="00923858"/>
    <w:rsid w:val="00923DEA"/>
    <w:rsid w:val="00926237"/>
    <w:rsid w:val="0092769F"/>
    <w:rsid w:val="009279A4"/>
    <w:rsid w:val="00930497"/>
    <w:rsid w:val="009313F9"/>
    <w:rsid w:val="00931E11"/>
    <w:rsid w:val="00931EED"/>
    <w:rsid w:val="009332CC"/>
    <w:rsid w:val="009337E0"/>
    <w:rsid w:val="009346A9"/>
    <w:rsid w:val="009347D8"/>
    <w:rsid w:val="00934C55"/>
    <w:rsid w:val="009369D1"/>
    <w:rsid w:val="00937C86"/>
    <w:rsid w:val="009418DE"/>
    <w:rsid w:val="009436C0"/>
    <w:rsid w:val="00944041"/>
    <w:rsid w:val="00946E43"/>
    <w:rsid w:val="009474A3"/>
    <w:rsid w:val="00950DB8"/>
    <w:rsid w:val="009522F2"/>
    <w:rsid w:val="00952495"/>
    <w:rsid w:val="00952ED7"/>
    <w:rsid w:val="0095349E"/>
    <w:rsid w:val="00953931"/>
    <w:rsid w:val="00954732"/>
    <w:rsid w:val="00954A52"/>
    <w:rsid w:val="00954CB0"/>
    <w:rsid w:val="009570C3"/>
    <w:rsid w:val="009572BA"/>
    <w:rsid w:val="00957312"/>
    <w:rsid w:val="00960490"/>
    <w:rsid w:val="00961E85"/>
    <w:rsid w:val="0096262C"/>
    <w:rsid w:val="009637E8"/>
    <w:rsid w:val="00963A0D"/>
    <w:rsid w:val="009658F2"/>
    <w:rsid w:val="00965AF3"/>
    <w:rsid w:val="00965F64"/>
    <w:rsid w:val="00966AED"/>
    <w:rsid w:val="00970C41"/>
    <w:rsid w:val="00971196"/>
    <w:rsid w:val="009726E8"/>
    <w:rsid w:val="00975D23"/>
    <w:rsid w:val="00975D88"/>
    <w:rsid w:val="0097635C"/>
    <w:rsid w:val="00977577"/>
    <w:rsid w:val="00977B4A"/>
    <w:rsid w:val="00977BD4"/>
    <w:rsid w:val="009815A2"/>
    <w:rsid w:val="009828A2"/>
    <w:rsid w:val="009836CE"/>
    <w:rsid w:val="00984CBF"/>
    <w:rsid w:val="009850A1"/>
    <w:rsid w:val="0098627A"/>
    <w:rsid w:val="009879EA"/>
    <w:rsid w:val="009916B0"/>
    <w:rsid w:val="00991700"/>
    <w:rsid w:val="009918CA"/>
    <w:rsid w:val="00991D7C"/>
    <w:rsid w:val="00991FE5"/>
    <w:rsid w:val="00992975"/>
    <w:rsid w:val="00992D26"/>
    <w:rsid w:val="00992FBB"/>
    <w:rsid w:val="00993F07"/>
    <w:rsid w:val="009941C1"/>
    <w:rsid w:val="00995173"/>
    <w:rsid w:val="009969B1"/>
    <w:rsid w:val="00996BFD"/>
    <w:rsid w:val="009A0CBC"/>
    <w:rsid w:val="009A1FE8"/>
    <w:rsid w:val="009A21BB"/>
    <w:rsid w:val="009A3765"/>
    <w:rsid w:val="009A4926"/>
    <w:rsid w:val="009A706A"/>
    <w:rsid w:val="009A76A7"/>
    <w:rsid w:val="009B07CF"/>
    <w:rsid w:val="009B1034"/>
    <w:rsid w:val="009B164C"/>
    <w:rsid w:val="009B17CC"/>
    <w:rsid w:val="009B2963"/>
    <w:rsid w:val="009B3DE9"/>
    <w:rsid w:val="009B52B5"/>
    <w:rsid w:val="009B52BC"/>
    <w:rsid w:val="009B5F8F"/>
    <w:rsid w:val="009B66BC"/>
    <w:rsid w:val="009B6E62"/>
    <w:rsid w:val="009B71E5"/>
    <w:rsid w:val="009C14DA"/>
    <w:rsid w:val="009C1C15"/>
    <w:rsid w:val="009C345F"/>
    <w:rsid w:val="009C3A38"/>
    <w:rsid w:val="009C3C56"/>
    <w:rsid w:val="009C3E92"/>
    <w:rsid w:val="009C4F91"/>
    <w:rsid w:val="009C54E9"/>
    <w:rsid w:val="009C5714"/>
    <w:rsid w:val="009C5B21"/>
    <w:rsid w:val="009C5B89"/>
    <w:rsid w:val="009C626B"/>
    <w:rsid w:val="009C6295"/>
    <w:rsid w:val="009C75BD"/>
    <w:rsid w:val="009C77A5"/>
    <w:rsid w:val="009D1127"/>
    <w:rsid w:val="009D1D6B"/>
    <w:rsid w:val="009D249E"/>
    <w:rsid w:val="009D33E8"/>
    <w:rsid w:val="009D49CA"/>
    <w:rsid w:val="009D4A2C"/>
    <w:rsid w:val="009D4E58"/>
    <w:rsid w:val="009D5CC8"/>
    <w:rsid w:val="009D6418"/>
    <w:rsid w:val="009D6C3A"/>
    <w:rsid w:val="009D7318"/>
    <w:rsid w:val="009E0149"/>
    <w:rsid w:val="009E055B"/>
    <w:rsid w:val="009E065A"/>
    <w:rsid w:val="009E1696"/>
    <w:rsid w:val="009E1D88"/>
    <w:rsid w:val="009E3BFD"/>
    <w:rsid w:val="009E4E22"/>
    <w:rsid w:val="009E641B"/>
    <w:rsid w:val="009F0901"/>
    <w:rsid w:val="009F223E"/>
    <w:rsid w:val="009F2D5C"/>
    <w:rsid w:val="009F2D8A"/>
    <w:rsid w:val="009F3134"/>
    <w:rsid w:val="009F4017"/>
    <w:rsid w:val="009F478F"/>
    <w:rsid w:val="009F520A"/>
    <w:rsid w:val="009F5A65"/>
    <w:rsid w:val="009F63E2"/>
    <w:rsid w:val="009F728C"/>
    <w:rsid w:val="009F7595"/>
    <w:rsid w:val="00A011EA"/>
    <w:rsid w:val="00A015FC"/>
    <w:rsid w:val="00A03C18"/>
    <w:rsid w:val="00A03CFC"/>
    <w:rsid w:val="00A0400B"/>
    <w:rsid w:val="00A047CF"/>
    <w:rsid w:val="00A0658E"/>
    <w:rsid w:val="00A06E45"/>
    <w:rsid w:val="00A06F23"/>
    <w:rsid w:val="00A06F2B"/>
    <w:rsid w:val="00A07D19"/>
    <w:rsid w:val="00A07DA8"/>
    <w:rsid w:val="00A1007A"/>
    <w:rsid w:val="00A10213"/>
    <w:rsid w:val="00A10306"/>
    <w:rsid w:val="00A10AE0"/>
    <w:rsid w:val="00A10F91"/>
    <w:rsid w:val="00A118F3"/>
    <w:rsid w:val="00A11AE9"/>
    <w:rsid w:val="00A1248B"/>
    <w:rsid w:val="00A12712"/>
    <w:rsid w:val="00A132A0"/>
    <w:rsid w:val="00A13347"/>
    <w:rsid w:val="00A134AC"/>
    <w:rsid w:val="00A1425C"/>
    <w:rsid w:val="00A14C3D"/>
    <w:rsid w:val="00A150BC"/>
    <w:rsid w:val="00A176C0"/>
    <w:rsid w:val="00A1783F"/>
    <w:rsid w:val="00A20D2F"/>
    <w:rsid w:val="00A20FB3"/>
    <w:rsid w:val="00A2138A"/>
    <w:rsid w:val="00A21A50"/>
    <w:rsid w:val="00A22116"/>
    <w:rsid w:val="00A228E8"/>
    <w:rsid w:val="00A22A8A"/>
    <w:rsid w:val="00A22C43"/>
    <w:rsid w:val="00A2309E"/>
    <w:rsid w:val="00A23273"/>
    <w:rsid w:val="00A239FF"/>
    <w:rsid w:val="00A248B9"/>
    <w:rsid w:val="00A253AA"/>
    <w:rsid w:val="00A31343"/>
    <w:rsid w:val="00A33BEE"/>
    <w:rsid w:val="00A3468C"/>
    <w:rsid w:val="00A360E2"/>
    <w:rsid w:val="00A36444"/>
    <w:rsid w:val="00A37471"/>
    <w:rsid w:val="00A37E4B"/>
    <w:rsid w:val="00A40163"/>
    <w:rsid w:val="00A40E87"/>
    <w:rsid w:val="00A440E5"/>
    <w:rsid w:val="00A4498B"/>
    <w:rsid w:val="00A45B13"/>
    <w:rsid w:val="00A464D1"/>
    <w:rsid w:val="00A46889"/>
    <w:rsid w:val="00A47F57"/>
    <w:rsid w:val="00A5013C"/>
    <w:rsid w:val="00A505F6"/>
    <w:rsid w:val="00A51D64"/>
    <w:rsid w:val="00A57BDB"/>
    <w:rsid w:val="00A623EE"/>
    <w:rsid w:val="00A63679"/>
    <w:rsid w:val="00A6469A"/>
    <w:rsid w:val="00A657C4"/>
    <w:rsid w:val="00A65B5C"/>
    <w:rsid w:val="00A663A2"/>
    <w:rsid w:val="00A67694"/>
    <w:rsid w:val="00A67814"/>
    <w:rsid w:val="00A67B8C"/>
    <w:rsid w:val="00A7025C"/>
    <w:rsid w:val="00A710ED"/>
    <w:rsid w:val="00A71958"/>
    <w:rsid w:val="00A72E2C"/>
    <w:rsid w:val="00A76E62"/>
    <w:rsid w:val="00A77DD5"/>
    <w:rsid w:val="00A8003A"/>
    <w:rsid w:val="00A80162"/>
    <w:rsid w:val="00A8225D"/>
    <w:rsid w:val="00A826BB"/>
    <w:rsid w:val="00A82840"/>
    <w:rsid w:val="00A84430"/>
    <w:rsid w:val="00A85E79"/>
    <w:rsid w:val="00A85FCC"/>
    <w:rsid w:val="00A8667F"/>
    <w:rsid w:val="00A87D56"/>
    <w:rsid w:val="00A90AD1"/>
    <w:rsid w:val="00A92819"/>
    <w:rsid w:val="00A92EB3"/>
    <w:rsid w:val="00A93188"/>
    <w:rsid w:val="00A9427A"/>
    <w:rsid w:val="00A94319"/>
    <w:rsid w:val="00A944A7"/>
    <w:rsid w:val="00A9587D"/>
    <w:rsid w:val="00A95A95"/>
    <w:rsid w:val="00A95CE6"/>
    <w:rsid w:val="00A965C1"/>
    <w:rsid w:val="00A97B38"/>
    <w:rsid w:val="00A97DB7"/>
    <w:rsid w:val="00A97E8D"/>
    <w:rsid w:val="00A97F2D"/>
    <w:rsid w:val="00AA118F"/>
    <w:rsid w:val="00AA157E"/>
    <w:rsid w:val="00AA17D7"/>
    <w:rsid w:val="00AA225A"/>
    <w:rsid w:val="00AA3FAA"/>
    <w:rsid w:val="00AA4558"/>
    <w:rsid w:val="00AA526C"/>
    <w:rsid w:val="00AA54A6"/>
    <w:rsid w:val="00AA5D21"/>
    <w:rsid w:val="00AB0FE9"/>
    <w:rsid w:val="00AB2676"/>
    <w:rsid w:val="00AB2B34"/>
    <w:rsid w:val="00AB2DAA"/>
    <w:rsid w:val="00AB4986"/>
    <w:rsid w:val="00AB5A9C"/>
    <w:rsid w:val="00AB655F"/>
    <w:rsid w:val="00AB695E"/>
    <w:rsid w:val="00AB7295"/>
    <w:rsid w:val="00AC0868"/>
    <w:rsid w:val="00AC0BC7"/>
    <w:rsid w:val="00AC0CD2"/>
    <w:rsid w:val="00AC1A3C"/>
    <w:rsid w:val="00AC2B3A"/>
    <w:rsid w:val="00AC37ED"/>
    <w:rsid w:val="00AC46DD"/>
    <w:rsid w:val="00AC4B0A"/>
    <w:rsid w:val="00AC62BA"/>
    <w:rsid w:val="00AC7C4B"/>
    <w:rsid w:val="00AC7FF5"/>
    <w:rsid w:val="00AD0083"/>
    <w:rsid w:val="00AD07D9"/>
    <w:rsid w:val="00AD0D38"/>
    <w:rsid w:val="00AD20B4"/>
    <w:rsid w:val="00AD6EB8"/>
    <w:rsid w:val="00AD74C0"/>
    <w:rsid w:val="00AD75AB"/>
    <w:rsid w:val="00AD760F"/>
    <w:rsid w:val="00AD79BD"/>
    <w:rsid w:val="00AE0B4A"/>
    <w:rsid w:val="00AE1850"/>
    <w:rsid w:val="00AE371D"/>
    <w:rsid w:val="00AE6EBB"/>
    <w:rsid w:val="00AE7A04"/>
    <w:rsid w:val="00AF06BF"/>
    <w:rsid w:val="00AF0996"/>
    <w:rsid w:val="00AF1906"/>
    <w:rsid w:val="00AF2BB9"/>
    <w:rsid w:val="00AF3977"/>
    <w:rsid w:val="00AF3E2A"/>
    <w:rsid w:val="00AF4314"/>
    <w:rsid w:val="00AF4661"/>
    <w:rsid w:val="00AF46FF"/>
    <w:rsid w:val="00AF4ABA"/>
    <w:rsid w:val="00AF4D29"/>
    <w:rsid w:val="00B00A98"/>
    <w:rsid w:val="00B01DBE"/>
    <w:rsid w:val="00B02C02"/>
    <w:rsid w:val="00B033F7"/>
    <w:rsid w:val="00B04EC6"/>
    <w:rsid w:val="00B05971"/>
    <w:rsid w:val="00B05DC2"/>
    <w:rsid w:val="00B06726"/>
    <w:rsid w:val="00B07191"/>
    <w:rsid w:val="00B072F8"/>
    <w:rsid w:val="00B076ED"/>
    <w:rsid w:val="00B078D8"/>
    <w:rsid w:val="00B10912"/>
    <w:rsid w:val="00B1099C"/>
    <w:rsid w:val="00B1247D"/>
    <w:rsid w:val="00B12B1F"/>
    <w:rsid w:val="00B148CA"/>
    <w:rsid w:val="00B155F5"/>
    <w:rsid w:val="00B168C4"/>
    <w:rsid w:val="00B176E6"/>
    <w:rsid w:val="00B177E0"/>
    <w:rsid w:val="00B204D4"/>
    <w:rsid w:val="00B21A81"/>
    <w:rsid w:val="00B2309C"/>
    <w:rsid w:val="00B247E4"/>
    <w:rsid w:val="00B25368"/>
    <w:rsid w:val="00B25641"/>
    <w:rsid w:val="00B26DF6"/>
    <w:rsid w:val="00B2763D"/>
    <w:rsid w:val="00B27D8D"/>
    <w:rsid w:val="00B31935"/>
    <w:rsid w:val="00B33191"/>
    <w:rsid w:val="00B336F9"/>
    <w:rsid w:val="00B34225"/>
    <w:rsid w:val="00B35B5C"/>
    <w:rsid w:val="00B36A7C"/>
    <w:rsid w:val="00B36A7D"/>
    <w:rsid w:val="00B37159"/>
    <w:rsid w:val="00B37C24"/>
    <w:rsid w:val="00B40253"/>
    <w:rsid w:val="00B4055E"/>
    <w:rsid w:val="00B41AD0"/>
    <w:rsid w:val="00B41F4D"/>
    <w:rsid w:val="00B42678"/>
    <w:rsid w:val="00B4293D"/>
    <w:rsid w:val="00B455A4"/>
    <w:rsid w:val="00B45D25"/>
    <w:rsid w:val="00B468E5"/>
    <w:rsid w:val="00B46E3F"/>
    <w:rsid w:val="00B47629"/>
    <w:rsid w:val="00B521AC"/>
    <w:rsid w:val="00B53BCD"/>
    <w:rsid w:val="00B540C3"/>
    <w:rsid w:val="00B543FC"/>
    <w:rsid w:val="00B547D3"/>
    <w:rsid w:val="00B55BFC"/>
    <w:rsid w:val="00B5616D"/>
    <w:rsid w:val="00B568CB"/>
    <w:rsid w:val="00B60B00"/>
    <w:rsid w:val="00B61666"/>
    <w:rsid w:val="00B6222D"/>
    <w:rsid w:val="00B622BC"/>
    <w:rsid w:val="00B624B3"/>
    <w:rsid w:val="00B62514"/>
    <w:rsid w:val="00B625B6"/>
    <w:rsid w:val="00B62DA6"/>
    <w:rsid w:val="00B63279"/>
    <w:rsid w:val="00B63636"/>
    <w:rsid w:val="00B64801"/>
    <w:rsid w:val="00B64914"/>
    <w:rsid w:val="00B65172"/>
    <w:rsid w:val="00B660D6"/>
    <w:rsid w:val="00B66A23"/>
    <w:rsid w:val="00B725B7"/>
    <w:rsid w:val="00B72807"/>
    <w:rsid w:val="00B729E9"/>
    <w:rsid w:val="00B72ED8"/>
    <w:rsid w:val="00B73756"/>
    <w:rsid w:val="00B7461F"/>
    <w:rsid w:val="00B74B51"/>
    <w:rsid w:val="00B75CE8"/>
    <w:rsid w:val="00B840A0"/>
    <w:rsid w:val="00B84882"/>
    <w:rsid w:val="00B84C77"/>
    <w:rsid w:val="00B85CEE"/>
    <w:rsid w:val="00B902A5"/>
    <w:rsid w:val="00B9048C"/>
    <w:rsid w:val="00B90B56"/>
    <w:rsid w:val="00B90F17"/>
    <w:rsid w:val="00B912BB"/>
    <w:rsid w:val="00B94630"/>
    <w:rsid w:val="00B94AF2"/>
    <w:rsid w:val="00B94F82"/>
    <w:rsid w:val="00B950DD"/>
    <w:rsid w:val="00B978C1"/>
    <w:rsid w:val="00BA043E"/>
    <w:rsid w:val="00BA098D"/>
    <w:rsid w:val="00BA1A3B"/>
    <w:rsid w:val="00BA3338"/>
    <w:rsid w:val="00BA36D4"/>
    <w:rsid w:val="00BA41EB"/>
    <w:rsid w:val="00BA438A"/>
    <w:rsid w:val="00BA464A"/>
    <w:rsid w:val="00BA4A6F"/>
    <w:rsid w:val="00BA5CD2"/>
    <w:rsid w:val="00BA607E"/>
    <w:rsid w:val="00BA677B"/>
    <w:rsid w:val="00BA6AE3"/>
    <w:rsid w:val="00BA7532"/>
    <w:rsid w:val="00BB051B"/>
    <w:rsid w:val="00BB0D23"/>
    <w:rsid w:val="00BB0EF5"/>
    <w:rsid w:val="00BB0F08"/>
    <w:rsid w:val="00BB3289"/>
    <w:rsid w:val="00BB3719"/>
    <w:rsid w:val="00BB3F37"/>
    <w:rsid w:val="00BB4076"/>
    <w:rsid w:val="00BB468A"/>
    <w:rsid w:val="00BB490E"/>
    <w:rsid w:val="00BB4CD9"/>
    <w:rsid w:val="00BB61BB"/>
    <w:rsid w:val="00BB6D0F"/>
    <w:rsid w:val="00BB6DC6"/>
    <w:rsid w:val="00BB6DD6"/>
    <w:rsid w:val="00BC0015"/>
    <w:rsid w:val="00BC1059"/>
    <w:rsid w:val="00BC2454"/>
    <w:rsid w:val="00BC32B9"/>
    <w:rsid w:val="00BC5692"/>
    <w:rsid w:val="00BC6A0C"/>
    <w:rsid w:val="00BC7D11"/>
    <w:rsid w:val="00BD13FB"/>
    <w:rsid w:val="00BD17D9"/>
    <w:rsid w:val="00BD1C04"/>
    <w:rsid w:val="00BD1D78"/>
    <w:rsid w:val="00BD3D68"/>
    <w:rsid w:val="00BD4423"/>
    <w:rsid w:val="00BD4DF5"/>
    <w:rsid w:val="00BD7616"/>
    <w:rsid w:val="00BD76BF"/>
    <w:rsid w:val="00BD7D59"/>
    <w:rsid w:val="00BE0E57"/>
    <w:rsid w:val="00BE12D1"/>
    <w:rsid w:val="00BE3A61"/>
    <w:rsid w:val="00BE4369"/>
    <w:rsid w:val="00BE4748"/>
    <w:rsid w:val="00BE48C8"/>
    <w:rsid w:val="00BE57A9"/>
    <w:rsid w:val="00BE58B6"/>
    <w:rsid w:val="00BE5D5A"/>
    <w:rsid w:val="00BE678C"/>
    <w:rsid w:val="00BE7A94"/>
    <w:rsid w:val="00BF0819"/>
    <w:rsid w:val="00BF0CF8"/>
    <w:rsid w:val="00BF0F47"/>
    <w:rsid w:val="00BF1889"/>
    <w:rsid w:val="00BF1B0D"/>
    <w:rsid w:val="00BF430E"/>
    <w:rsid w:val="00BF55EA"/>
    <w:rsid w:val="00BF57B1"/>
    <w:rsid w:val="00BF6280"/>
    <w:rsid w:val="00BF64DF"/>
    <w:rsid w:val="00C01936"/>
    <w:rsid w:val="00C02D45"/>
    <w:rsid w:val="00C03C12"/>
    <w:rsid w:val="00C046F5"/>
    <w:rsid w:val="00C055EB"/>
    <w:rsid w:val="00C057BD"/>
    <w:rsid w:val="00C05A21"/>
    <w:rsid w:val="00C07629"/>
    <w:rsid w:val="00C10B3B"/>
    <w:rsid w:val="00C12819"/>
    <w:rsid w:val="00C137DE"/>
    <w:rsid w:val="00C1448E"/>
    <w:rsid w:val="00C14CE6"/>
    <w:rsid w:val="00C15889"/>
    <w:rsid w:val="00C15AA4"/>
    <w:rsid w:val="00C16DBC"/>
    <w:rsid w:val="00C1785C"/>
    <w:rsid w:val="00C17976"/>
    <w:rsid w:val="00C20032"/>
    <w:rsid w:val="00C201F8"/>
    <w:rsid w:val="00C20568"/>
    <w:rsid w:val="00C21F14"/>
    <w:rsid w:val="00C21F15"/>
    <w:rsid w:val="00C220A8"/>
    <w:rsid w:val="00C22291"/>
    <w:rsid w:val="00C223E2"/>
    <w:rsid w:val="00C233E9"/>
    <w:rsid w:val="00C24B30"/>
    <w:rsid w:val="00C2586B"/>
    <w:rsid w:val="00C259AB"/>
    <w:rsid w:val="00C25B28"/>
    <w:rsid w:val="00C26AF8"/>
    <w:rsid w:val="00C2738D"/>
    <w:rsid w:val="00C27893"/>
    <w:rsid w:val="00C27E18"/>
    <w:rsid w:val="00C30D5B"/>
    <w:rsid w:val="00C31254"/>
    <w:rsid w:val="00C33339"/>
    <w:rsid w:val="00C3389D"/>
    <w:rsid w:val="00C33A1B"/>
    <w:rsid w:val="00C3417F"/>
    <w:rsid w:val="00C3443F"/>
    <w:rsid w:val="00C34905"/>
    <w:rsid w:val="00C34AAA"/>
    <w:rsid w:val="00C34EFF"/>
    <w:rsid w:val="00C3510A"/>
    <w:rsid w:val="00C3630E"/>
    <w:rsid w:val="00C36310"/>
    <w:rsid w:val="00C364BC"/>
    <w:rsid w:val="00C37109"/>
    <w:rsid w:val="00C40041"/>
    <w:rsid w:val="00C40B03"/>
    <w:rsid w:val="00C40CB6"/>
    <w:rsid w:val="00C41557"/>
    <w:rsid w:val="00C416ED"/>
    <w:rsid w:val="00C416F4"/>
    <w:rsid w:val="00C44731"/>
    <w:rsid w:val="00C44AC9"/>
    <w:rsid w:val="00C4531C"/>
    <w:rsid w:val="00C5068A"/>
    <w:rsid w:val="00C50786"/>
    <w:rsid w:val="00C5169B"/>
    <w:rsid w:val="00C518C4"/>
    <w:rsid w:val="00C533C9"/>
    <w:rsid w:val="00C53615"/>
    <w:rsid w:val="00C565A4"/>
    <w:rsid w:val="00C57149"/>
    <w:rsid w:val="00C57F75"/>
    <w:rsid w:val="00C601F1"/>
    <w:rsid w:val="00C61868"/>
    <w:rsid w:val="00C62D1B"/>
    <w:rsid w:val="00C63081"/>
    <w:rsid w:val="00C63418"/>
    <w:rsid w:val="00C635B8"/>
    <w:rsid w:val="00C63FA5"/>
    <w:rsid w:val="00C6490B"/>
    <w:rsid w:val="00C6552A"/>
    <w:rsid w:val="00C658C5"/>
    <w:rsid w:val="00C67121"/>
    <w:rsid w:val="00C67E48"/>
    <w:rsid w:val="00C70419"/>
    <w:rsid w:val="00C70EE9"/>
    <w:rsid w:val="00C72044"/>
    <w:rsid w:val="00C7256F"/>
    <w:rsid w:val="00C730F1"/>
    <w:rsid w:val="00C73707"/>
    <w:rsid w:val="00C73B69"/>
    <w:rsid w:val="00C74E4C"/>
    <w:rsid w:val="00C7525E"/>
    <w:rsid w:val="00C75581"/>
    <w:rsid w:val="00C77EBF"/>
    <w:rsid w:val="00C801CD"/>
    <w:rsid w:val="00C813A0"/>
    <w:rsid w:val="00C8412C"/>
    <w:rsid w:val="00C84890"/>
    <w:rsid w:val="00C84CFD"/>
    <w:rsid w:val="00C8673A"/>
    <w:rsid w:val="00C90E0E"/>
    <w:rsid w:val="00C91317"/>
    <w:rsid w:val="00C92482"/>
    <w:rsid w:val="00C938E3"/>
    <w:rsid w:val="00C93CE7"/>
    <w:rsid w:val="00C952E2"/>
    <w:rsid w:val="00C9636C"/>
    <w:rsid w:val="00C97418"/>
    <w:rsid w:val="00C974C8"/>
    <w:rsid w:val="00C979C8"/>
    <w:rsid w:val="00CA1377"/>
    <w:rsid w:val="00CA3426"/>
    <w:rsid w:val="00CA3752"/>
    <w:rsid w:val="00CA5545"/>
    <w:rsid w:val="00CA7C01"/>
    <w:rsid w:val="00CB1434"/>
    <w:rsid w:val="00CB3AA1"/>
    <w:rsid w:val="00CB3AEC"/>
    <w:rsid w:val="00CB3E54"/>
    <w:rsid w:val="00CB45A2"/>
    <w:rsid w:val="00CB4D63"/>
    <w:rsid w:val="00CB5078"/>
    <w:rsid w:val="00CB73DF"/>
    <w:rsid w:val="00CB7DE9"/>
    <w:rsid w:val="00CC0A31"/>
    <w:rsid w:val="00CC11BF"/>
    <w:rsid w:val="00CC22C8"/>
    <w:rsid w:val="00CC29C6"/>
    <w:rsid w:val="00CC3D23"/>
    <w:rsid w:val="00CC3F2F"/>
    <w:rsid w:val="00CC45DD"/>
    <w:rsid w:val="00CC49D9"/>
    <w:rsid w:val="00CC4B73"/>
    <w:rsid w:val="00CC4DA1"/>
    <w:rsid w:val="00CC5A8F"/>
    <w:rsid w:val="00CC6553"/>
    <w:rsid w:val="00CC6D6A"/>
    <w:rsid w:val="00CC6E26"/>
    <w:rsid w:val="00CC7A80"/>
    <w:rsid w:val="00CD08C5"/>
    <w:rsid w:val="00CD0ED0"/>
    <w:rsid w:val="00CD14F0"/>
    <w:rsid w:val="00CD16D6"/>
    <w:rsid w:val="00CD4623"/>
    <w:rsid w:val="00CD523E"/>
    <w:rsid w:val="00CD52A4"/>
    <w:rsid w:val="00CD649A"/>
    <w:rsid w:val="00CD6E78"/>
    <w:rsid w:val="00CD7BAD"/>
    <w:rsid w:val="00CE007E"/>
    <w:rsid w:val="00CE21A9"/>
    <w:rsid w:val="00CE29D0"/>
    <w:rsid w:val="00CE3397"/>
    <w:rsid w:val="00CE37F4"/>
    <w:rsid w:val="00CE382C"/>
    <w:rsid w:val="00CE46B6"/>
    <w:rsid w:val="00CE5755"/>
    <w:rsid w:val="00CE5FCD"/>
    <w:rsid w:val="00CE6076"/>
    <w:rsid w:val="00CE6BB5"/>
    <w:rsid w:val="00CE6E28"/>
    <w:rsid w:val="00CE6E3D"/>
    <w:rsid w:val="00CE6F13"/>
    <w:rsid w:val="00CE720B"/>
    <w:rsid w:val="00CE7338"/>
    <w:rsid w:val="00CE7E76"/>
    <w:rsid w:val="00CE7E82"/>
    <w:rsid w:val="00CF17E5"/>
    <w:rsid w:val="00CF1C3A"/>
    <w:rsid w:val="00CF1FC1"/>
    <w:rsid w:val="00CF2EFD"/>
    <w:rsid w:val="00CF317D"/>
    <w:rsid w:val="00CF3652"/>
    <w:rsid w:val="00CF5272"/>
    <w:rsid w:val="00CF5F58"/>
    <w:rsid w:val="00CF65E9"/>
    <w:rsid w:val="00CF757B"/>
    <w:rsid w:val="00CF79A9"/>
    <w:rsid w:val="00CF7AEA"/>
    <w:rsid w:val="00D00104"/>
    <w:rsid w:val="00D00144"/>
    <w:rsid w:val="00D00366"/>
    <w:rsid w:val="00D0124C"/>
    <w:rsid w:val="00D01BFA"/>
    <w:rsid w:val="00D01C1D"/>
    <w:rsid w:val="00D05358"/>
    <w:rsid w:val="00D06D8C"/>
    <w:rsid w:val="00D10BD4"/>
    <w:rsid w:val="00D11032"/>
    <w:rsid w:val="00D119FC"/>
    <w:rsid w:val="00D1377E"/>
    <w:rsid w:val="00D138A7"/>
    <w:rsid w:val="00D13CD8"/>
    <w:rsid w:val="00D141B4"/>
    <w:rsid w:val="00D15C42"/>
    <w:rsid w:val="00D16D0D"/>
    <w:rsid w:val="00D17EAA"/>
    <w:rsid w:val="00D209C9"/>
    <w:rsid w:val="00D20D2F"/>
    <w:rsid w:val="00D219F6"/>
    <w:rsid w:val="00D220CE"/>
    <w:rsid w:val="00D245DD"/>
    <w:rsid w:val="00D24694"/>
    <w:rsid w:val="00D253B5"/>
    <w:rsid w:val="00D25A32"/>
    <w:rsid w:val="00D26D2E"/>
    <w:rsid w:val="00D27048"/>
    <w:rsid w:val="00D27EF6"/>
    <w:rsid w:val="00D305F6"/>
    <w:rsid w:val="00D3073F"/>
    <w:rsid w:val="00D30997"/>
    <w:rsid w:val="00D30C47"/>
    <w:rsid w:val="00D32C4A"/>
    <w:rsid w:val="00D32C59"/>
    <w:rsid w:val="00D33158"/>
    <w:rsid w:val="00D35AD3"/>
    <w:rsid w:val="00D36207"/>
    <w:rsid w:val="00D36401"/>
    <w:rsid w:val="00D36E82"/>
    <w:rsid w:val="00D37684"/>
    <w:rsid w:val="00D37A3D"/>
    <w:rsid w:val="00D41DE0"/>
    <w:rsid w:val="00D42B0D"/>
    <w:rsid w:val="00D449CF"/>
    <w:rsid w:val="00D469FF"/>
    <w:rsid w:val="00D46E8D"/>
    <w:rsid w:val="00D47482"/>
    <w:rsid w:val="00D476A1"/>
    <w:rsid w:val="00D476D5"/>
    <w:rsid w:val="00D47D98"/>
    <w:rsid w:val="00D50353"/>
    <w:rsid w:val="00D50883"/>
    <w:rsid w:val="00D50E43"/>
    <w:rsid w:val="00D51E1D"/>
    <w:rsid w:val="00D52545"/>
    <w:rsid w:val="00D5334B"/>
    <w:rsid w:val="00D53930"/>
    <w:rsid w:val="00D550E8"/>
    <w:rsid w:val="00D55259"/>
    <w:rsid w:val="00D5547B"/>
    <w:rsid w:val="00D555C2"/>
    <w:rsid w:val="00D5570A"/>
    <w:rsid w:val="00D566DD"/>
    <w:rsid w:val="00D56AD1"/>
    <w:rsid w:val="00D57F12"/>
    <w:rsid w:val="00D57FE2"/>
    <w:rsid w:val="00D61AED"/>
    <w:rsid w:val="00D61F27"/>
    <w:rsid w:val="00D62380"/>
    <w:rsid w:val="00D6378C"/>
    <w:rsid w:val="00D641BE"/>
    <w:rsid w:val="00D64287"/>
    <w:rsid w:val="00D64875"/>
    <w:rsid w:val="00D652DD"/>
    <w:rsid w:val="00D654BE"/>
    <w:rsid w:val="00D65E5B"/>
    <w:rsid w:val="00D668BE"/>
    <w:rsid w:val="00D66C25"/>
    <w:rsid w:val="00D66C2D"/>
    <w:rsid w:val="00D672F4"/>
    <w:rsid w:val="00D71A73"/>
    <w:rsid w:val="00D72C22"/>
    <w:rsid w:val="00D72EE7"/>
    <w:rsid w:val="00D77829"/>
    <w:rsid w:val="00D81BC3"/>
    <w:rsid w:val="00D82E7F"/>
    <w:rsid w:val="00D83FF9"/>
    <w:rsid w:val="00D857EA"/>
    <w:rsid w:val="00D85E05"/>
    <w:rsid w:val="00D86569"/>
    <w:rsid w:val="00D87079"/>
    <w:rsid w:val="00D879AD"/>
    <w:rsid w:val="00D87D8C"/>
    <w:rsid w:val="00D903C6"/>
    <w:rsid w:val="00D93A75"/>
    <w:rsid w:val="00D94B4D"/>
    <w:rsid w:val="00D96B00"/>
    <w:rsid w:val="00D96C83"/>
    <w:rsid w:val="00D976EA"/>
    <w:rsid w:val="00DA1E37"/>
    <w:rsid w:val="00DA1FDE"/>
    <w:rsid w:val="00DA260F"/>
    <w:rsid w:val="00DA52D0"/>
    <w:rsid w:val="00DA6511"/>
    <w:rsid w:val="00DA670E"/>
    <w:rsid w:val="00DB3214"/>
    <w:rsid w:val="00DB447A"/>
    <w:rsid w:val="00DB5117"/>
    <w:rsid w:val="00DB56E0"/>
    <w:rsid w:val="00DB67AA"/>
    <w:rsid w:val="00DB6DB9"/>
    <w:rsid w:val="00DB6EDC"/>
    <w:rsid w:val="00DB7F02"/>
    <w:rsid w:val="00DC16E6"/>
    <w:rsid w:val="00DC22EA"/>
    <w:rsid w:val="00DC255A"/>
    <w:rsid w:val="00DC4C23"/>
    <w:rsid w:val="00DC51EC"/>
    <w:rsid w:val="00DC6C93"/>
    <w:rsid w:val="00DC7958"/>
    <w:rsid w:val="00DD0A45"/>
    <w:rsid w:val="00DD22CD"/>
    <w:rsid w:val="00DD2EC9"/>
    <w:rsid w:val="00DD34A2"/>
    <w:rsid w:val="00DD360B"/>
    <w:rsid w:val="00DD4716"/>
    <w:rsid w:val="00DD4865"/>
    <w:rsid w:val="00DD52A6"/>
    <w:rsid w:val="00DD6299"/>
    <w:rsid w:val="00DD6395"/>
    <w:rsid w:val="00DD7251"/>
    <w:rsid w:val="00DD7D4D"/>
    <w:rsid w:val="00DD7E1D"/>
    <w:rsid w:val="00DE0991"/>
    <w:rsid w:val="00DE0A99"/>
    <w:rsid w:val="00DE1AB9"/>
    <w:rsid w:val="00DE3977"/>
    <w:rsid w:val="00DE4CAB"/>
    <w:rsid w:val="00DE4D17"/>
    <w:rsid w:val="00DE4D40"/>
    <w:rsid w:val="00DE6445"/>
    <w:rsid w:val="00DE6801"/>
    <w:rsid w:val="00DE69C8"/>
    <w:rsid w:val="00DE74F3"/>
    <w:rsid w:val="00DE75E9"/>
    <w:rsid w:val="00DE7E0F"/>
    <w:rsid w:val="00DF0A15"/>
    <w:rsid w:val="00DF0DE7"/>
    <w:rsid w:val="00DF2754"/>
    <w:rsid w:val="00DF29BF"/>
    <w:rsid w:val="00DF2AA2"/>
    <w:rsid w:val="00DF34E2"/>
    <w:rsid w:val="00DF3E69"/>
    <w:rsid w:val="00DF4252"/>
    <w:rsid w:val="00DF4F2D"/>
    <w:rsid w:val="00DF56DC"/>
    <w:rsid w:val="00DF5969"/>
    <w:rsid w:val="00DF5DEC"/>
    <w:rsid w:val="00DF65D4"/>
    <w:rsid w:val="00DF67B0"/>
    <w:rsid w:val="00DF697D"/>
    <w:rsid w:val="00E00377"/>
    <w:rsid w:val="00E00AE8"/>
    <w:rsid w:val="00E01578"/>
    <w:rsid w:val="00E018A8"/>
    <w:rsid w:val="00E0224E"/>
    <w:rsid w:val="00E02609"/>
    <w:rsid w:val="00E03F8D"/>
    <w:rsid w:val="00E04C53"/>
    <w:rsid w:val="00E05DB9"/>
    <w:rsid w:val="00E05EC5"/>
    <w:rsid w:val="00E06B1E"/>
    <w:rsid w:val="00E06E1E"/>
    <w:rsid w:val="00E07C0C"/>
    <w:rsid w:val="00E07D0B"/>
    <w:rsid w:val="00E10200"/>
    <w:rsid w:val="00E106E3"/>
    <w:rsid w:val="00E10F9C"/>
    <w:rsid w:val="00E11FC6"/>
    <w:rsid w:val="00E12192"/>
    <w:rsid w:val="00E13B1C"/>
    <w:rsid w:val="00E14B7A"/>
    <w:rsid w:val="00E15120"/>
    <w:rsid w:val="00E153BD"/>
    <w:rsid w:val="00E155EA"/>
    <w:rsid w:val="00E1570C"/>
    <w:rsid w:val="00E15D1F"/>
    <w:rsid w:val="00E16A3E"/>
    <w:rsid w:val="00E171EA"/>
    <w:rsid w:val="00E17261"/>
    <w:rsid w:val="00E1734E"/>
    <w:rsid w:val="00E17B29"/>
    <w:rsid w:val="00E21B2D"/>
    <w:rsid w:val="00E22E46"/>
    <w:rsid w:val="00E250A5"/>
    <w:rsid w:val="00E2524A"/>
    <w:rsid w:val="00E25888"/>
    <w:rsid w:val="00E26841"/>
    <w:rsid w:val="00E26FA5"/>
    <w:rsid w:val="00E27965"/>
    <w:rsid w:val="00E30193"/>
    <w:rsid w:val="00E31653"/>
    <w:rsid w:val="00E32752"/>
    <w:rsid w:val="00E328B6"/>
    <w:rsid w:val="00E33457"/>
    <w:rsid w:val="00E3629E"/>
    <w:rsid w:val="00E36F1C"/>
    <w:rsid w:val="00E373E2"/>
    <w:rsid w:val="00E41648"/>
    <w:rsid w:val="00E41E63"/>
    <w:rsid w:val="00E43562"/>
    <w:rsid w:val="00E43BFB"/>
    <w:rsid w:val="00E43D2A"/>
    <w:rsid w:val="00E44524"/>
    <w:rsid w:val="00E447B9"/>
    <w:rsid w:val="00E44F25"/>
    <w:rsid w:val="00E4580F"/>
    <w:rsid w:val="00E45D10"/>
    <w:rsid w:val="00E46DEC"/>
    <w:rsid w:val="00E5186E"/>
    <w:rsid w:val="00E527B7"/>
    <w:rsid w:val="00E52EAC"/>
    <w:rsid w:val="00E53D36"/>
    <w:rsid w:val="00E5469B"/>
    <w:rsid w:val="00E54A3C"/>
    <w:rsid w:val="00E5544E"/>
    <w:rsid w:val="00E558EB"/>
    <w:rsid w:val="00E5679D"/>
    <w:rsid w:val="00E60792"/>
    <w:rsid w:val="00E62432"/>
    <w:rsid w:val="00E62A42"/>
    <w:rsid w:val="00E6348F"/>
    <w:rsid w:val="00E64C54"/>
    <w:rsid w:val="00E6629E"/>
    <w:rsid w:val="00E66ADA"/>
    <w:rsid w:val="00E66FC1"/>
    <w:rsid w:val="00E677AF"/>
    <w:rsid w:val="00E703AC"/>
    <w:rsid w:val="00E71682"/>
    <w:rsid w:val="00E75330"/>
    <w:rsid w:val="00E75BEC"/>
    <w:rsid w:val="00E76F79"/>
    <w:rsid w:val="00E77025"/>
    <w:rsid w:val="00E776E6"/>
    <w:rsid w:val="00E80C93"/>
    <w:rsid w:val="00E81818"/>
    <w:rsid w:val="00E81BFB"/>
    <w:rsid w:val="00E82A9C"/>
    <w:rsid w:val="00E82DB7"/>
    <w:rsid w:val="00E83B60"/>
    <w:rsid w:val="00E84901"/>
    <w:rsid w:val="00E84B28"/>
    <w:rsid w:val="00E85C1E"/>
    <w:rsid w:val="00E86D49"/>
    <w:rsid w:val="00E86EF2"/>
    <w:rsid w:val="00E87442"/>
    <w:rsid w:val="00E87BE5"/>
    <w:rsid w:val="00E904D7"/>
    <w:rsid w:val="00E9075D"/>
    <w:rsid w:val="00E912F5"/>
    <w:rsid w:val="00E914BC"/>
    <w:rsid w:val="00E9166C"/>
    <w:rsid w:val="00E91E6F"/>
    <w:rsid w:val="00E93F68"/>
    <w:rsid w:val="00E94BEE"/>
    <w:rsid w:val="00E94D37"/>
    <w:rsid w:val="00E94EB4"/>
    <w:rsid w:val="00E95BBC"/>
    <w:rsid w:val="00E96406"/>
    <w:rsid w:val="00E96A8A"/>
    <w:rsid w:val="00E9705E"/>
    <w:rsid w:val="00E97111"/>
    <w:rsid w:val="00E97533"/>
    <w:rsid w:val="00EA0DF9"/>
    <w:rsid w:val="00EA10DA"/>
    <w:rsid w:val="00EA13BF"/>
    <w:rsid w:val="00EA13E3"/>
    <w:rsid w:val="00EA1847"/>
    <w:rsid w:val="00EA191F"/>
    <w:rsid w:val="00EA1B14"/>
    <w:rsid w:val="00EA507C"/>
    <w:rsid w:val="00EA540D"/>
    <w:rsid w:val="00EA5FEF"/>
    <w:rsid w:val="00EA7408"/>
    <w:rsid w:val="00EA7C7C"/>
    <w:rsid w:val="00EB003B"/>
    <w:rsid w:val="00EB06E5"/>
    <w:rsid w:val="00EB0BAA"/>
    <w:rsid w:val="00EB1333"/>
    <w:rsid w:val="00EB15FF"/>
    <w:rsid w:val="00EB1BD3"/>
    <w:rsid w:val="00EB33FE"/>
    <w:rsid w:val="00EB3859"/>
    <w:rsid w:val="00EB3E92"/>
    <w:rsid w:val="00EB55FF"/>
    <w:rsid w:val="00EB70AE"/>
    <w:rsid w:val="00EB720E"/>
    <w:rsid w:val="00EC03B0"/>
    <w:rsid w:val="00EC1CBF"/>
    <w:rsid w:val="00EC3F76"/>
    <w:rsid w:val="00EC430B"/>
    <w:rsid w:val="00EC449C"/>
    <w:rsid w:val="00EC66FB"/>
    <w:rsid w:val="00EC74D7"/>
    <w:rsid w:val="00ED2D22"/>
    <w:rsid w:val="00ED3252"/>
    <w:rsid w:val="00ED57B1"/>
    <w:rsid w:val="00ED5EFD"/>
    <w:rsid w:val="00ED70A2"/>
    <w:rsid w:val="00EE0631"/>
    <w:rsid w:val="00EE0F2F"/>
    <w:rsid w:val="00EE3076"/>
    <w:rsid w:val="00EE31DF"/>
    <w:rsid w:val="00EE3496"/>
    <w:rsid w:val="00EE56A4"/>
    <w:rsid w:val="00EE5EDD"/>
    <w:rsid w:val="00EE5EFA"/>
    <w:rsid w:val="00EE6CE4"/>
    <w:rsid w:val="00EF0F8D"/>
    <w:rsid w:val="00EF122E"/>
    <w:rsid w:val="00EF1B50"/>
    <w:rsid w:val="00EF3BEE"/>
    <w:rsid w:val="00EF3D24"/>
    <w:rsid w:val="00EF3EF6"/>
    <w:rsid w:val="00EF4C42"/>
    <w:rsid w:val="00EF5F87"/>
    <w:rsid w:val="00F00CB4"/>
    <w:rsid w:val="00F00F88"/>
    <w:rsid w:val="00F015B0"/>
    <w:rsid w:val="00F028B7"/>
    <w:rsid w:val="00F0360F"/>
    <w:rsid w:val="00F04CC6"/>
    <w:rsid w:val="00F06C6D"/>
    <w:rsid w:val="00F0797E"/>
    <w:rsid w:val="00F10A50"/>
    <w:rsid w:val="00F117B4"/>
    <w:rsid w:val="00F12DC8"/>
    <w:rsid w:val="00F14307"/>
    <w:rsid w:val="00F15242"/>
    <w:rsid w:val="00F15253"/>
    <w:rsid w:val="00F15630"/>
    <w:rsid w:val="00F16C88"/>
    <w:rsid w:val="00F2099D"/>
    <w:rsid w:val="00F21EA7"/>
    <w:rsid w:val="00F23441"/>
    <w:rsid w:val="00F23994"/>
    <w:rsid w:val="00F26710"/>
    <w:rsid w:val="00F30668"/>
    <w:rsid w:val="00F31DD1"/>
    <w:rsid w:val="00F33686"/>
    <w:rsid w:val="00F34795"/>
    <w:rsid w:val="00F348FB"/>
    <w:rsid w:val="00F3495D"/>
    <w:rsid w:val="00F350A8"/>
    <w:rsid w:val="00F35378"/>
    <w:rsid w:val="00F357FE"/>
    <w:rsid w:val="00F36B9D"/>
    <w:rsid w:val="00F40217"/>
    <w:rsid w:val="00F402DD"/>
    <w:rsid w:val="00F40831"/>
    <w:rsid w:val="00F41EF7"/>
    <w:rsid w:val="00F4210A"/>
    <w:rsid w:val="00F422F9"/>
    <w:rsid w:val="00F427AD"/>
    <w:rsid w:val="00F42B8B"/>
    <w:rsid w:val="00F43895"/>
    <w:rsid w:val="00F43BCB"/>
    <w:rsid w:val="00F43D91"/>
    <w:rsid w:val="00F43F77"/>
    <w:rsid w:val="00F45B51"/>
    <w:rsid w:val="00F4791A"/>
    <w:rsid w:val="00F502DD"/>
    <w:rsid w:val="00F515FC"/>
    <w:rsid w:val="00F51C51"/>
    <w:rsid w:val="00F52C94"/>
    <w:rsid w:val="00F52F9A"/>
    <w:rsid w:val="00F539BF"/>
    <w:rsid w:val="00F53F20"/>
    <w:rsid w:val="00F5416E"/>
    <w:rsid w:val="00F549D8"/>
    <w:rsid w:val="00F5510C"/>
    <w:rsid w:val="00F563D2"/>
    <w:rsid w:val="00F57C90"/>
    <w:rsid w:val="00F60BE7"/>
    <w:rsid w:val="00F61E72"/>
    <w:rsid w:val="00F63340"/>
    <w:rsid w:val="00F6398F"/>
    <w:rsid w:val="00F63F55"/>
    <w:rsid w:val="00F641F5"/>
    <w:rsid w:val="00F6420B"/>
    <w:rsid w:val="00F64EE7"/>
    <w:rsid w:val="00F65161"/>
    <w:rsid w:val="00F65414"/>
    <w:rsid w:val="00F66E77"/>
    <w:rsid w:val="00F70599"/>
    <w:rsid w:val="00F71970"/>
    <w:rsid w:val="00F71E7F"/>
    <w:rsid w:val="00F73CE6"/>
    <w:rsid w:val="00F749D9"/>
    <w:rsid w:val="00F76D39"/>
    <w:rsid w:val="00F772F0"/>
    <w:rsid w:val="00F7788A"/>
    <w:rsid w:val="00F77D0B"/>
    <w:rsid w:val="00F80C29"/>
    <w:rsid w:val="00F82619"/>
    <w:rsid w:val="00F827E5"/>
    <w:rsid w:val="00F83A24"/>
    <w:rsid w:val="00F83E54"/>
    <w:rsid w:val="00F84180"/>
    <w:rsid w:val="00F850DF"/>
    <w:rsid w:val="00F863FB"/>
    <w:rsid w:val="00F906DE"/>
    <w:rsid w:val="00F90CF3"/>
    <w:rsid w:val="00F90DD5"/>
    <w:rsid w:val="00F910AA"/>
    <w:rsid w:val="00F92592"/>
    <w:rsid w:val="00F930BB"/>
    <w:rsid w:val="00F94552"/>
    <w:rsid w:val="00F94F4B"/>
    <w:rsid w:val="00F955D6"/>
    <w:rsid w:val="00F9573B"/>
    <w:rsid w:val="00F957A9"/>
    <w:rsid w:val="00F96711"/>
    <w:rsid w:val="00FA12DE"/>
    <w:rsid w:val="00FA2896"/>
    <w:rsid w:val="00FA4C4F"/>
    <w:rsid w:val="00FA691B"/>
    <w:rsid w:val="00FA7C90"/>
    <w:rsid w:val="00FB14FC"/>
    <w:rsid w:val="00FB2996"/>
    <w:rsid w:val="00FB4052"/>
    <w:rsid w:val="00FB4395"/>
    <w:rsid w:val="00FB4481"/>
    <w:rsid w:val="00FB5C4F"/>
    <w:rsid w:val="00FB6B9E"/>
    <w:rsid w:val="00FB738E"/>
    <w:rsid w:val="00FB7471"/>
    <w:rsid w:val="00FC3D14"/>
    <w:rsid w:val="00FC3F74"/>
    <w:rsid w:val="00FC5772"/>
    <w:rsid w:val="00FC5EF6"/>
    <w:rsid w:val="00FC5FA4"/>
    <w:rsid w:val="00FC6C6C"/>
    <w:rsid w:val="00FD0149"/>
    <w:rsid w:val="00FD15F9"/>
    <w:rsid w:val="00FD194C"/>
    <w:rsid w:val="00FD29AF"/>
    <w:rsid w:val="00FD2ADF"/>
    <w:rsid w:val="00FD449B"/>
    <w:rsid w:val="00FD4E97"/>
    <w:rsid w:val="00FD525A"/>
    <w:rsid w:val="00FD582F"/>
    <w:rsid w:val="00FD62F1"/>
    <w:rsid w:val="00FD6EFE"/>
    <w:rsid w:val="00FD7BAE"/>
    <w:rsid w:val="00FE0403"/>
    <w:rsid w:val="00FE0A7C"/>
    <w:rsid w:val="00FE2E32"/>
    <w:rsid w:val="00FE2F0E"/>
    <w:rsid w:val="00FE395A"/>
    <w:rsid w:val="00FE396E"/>
    <w:rsid w:val="00FE3C6C"/>
    <w:rsid w:val="00FE428B"/>
    <w:rsid w:val="00FE5F1C"/>
    <w:rsid w:val="00FF1D3B"/>
    <w:rsid w:val="00FF27C5"/>
    <w:rsid w:val="00FF304C"/>
    <w:rsid w:val="00FF3FF1"/>
    <w:rsid w:val="00FF5B4A"/>
    <w:rsid w:val="00FF673D"/>
    <w:rsid w:val="00FF6EBD"/>
    <w:rsid w:val="00FF7714"/>
    <w:rsid w:val="00FF775D"/>
    <w:rsid w:val="00FF799F"/>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0D"/>
  </w:style>
  <w:style w:type="paragraph" w:styleId="Heading1">
    <w:name w:val="heading 1"/>
    <w:basedOn w:val="Normal"/>
    <w:next w:val="Normal"/>
    <w:link w:val="Heading1Char"/>
    <w:uiPriority w:val="9"/>
    <w:qFormat/>
    <w:rsid w:val="007278E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nl-NL"/>
    </w:rPr>
  </w:style>
  <w:style w:type="paragraph" w:styleId="Heading2">
    <w:name w:val="heading 2"/>
    <w:basedOn w:val="Normal"/>
    <w:next w:val="Normal"/>
    <w:link w:val="Heading2Char"/>
    <w:uiPriority w:val="9"/>
    <w:unhideWhenUsed/>
    <w:qFormat/>
    <w:rsid w:val="000165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6B3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E55E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55E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55E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55E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55E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55E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8E3"/>
    <w:rPr>
      <w:rFonts w:asciiTheme="majorHAnsi" w:eastAsiaTheme="majorEastAsia" w:hAnsiTheme="majorHAnsi" w:cstheme="majorBidi"/>
      <w:b/>
      <w:bCs/>
      <w:color w:val="365F91" w:themeColor="accent1" w:themeShade="BF"/>
      <w:sz w:val="28"/>
      <w:szCs w:val="28"/>
      <w:lang w:val="nl-NL"/>
    </w:rPr>
  </w:style>
  <w:style w:type="character" w:customStyle="1" w:styleId="Heading2Char">
    <w:name w:val="Heading 2 Char"/>
    <w:basedOn w:val="DefaultParagraphFont"/>
    <w:link w:val="Heading2"/>
    <w:uiPriority w:val="9"/>
    <w:rsid w:val="000165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16B3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B0F0E"/>
    <w:pPr>
      <w:ind w:left="720"/>
      <w:contextualSpacing/>
    </w:pPr>
  </w:style>
  <w:style w:type="paragraph" w:styleId="BalloonText">
    <w:name w:val="Balloon Text"/>
    <w:basedOn w:val="Normal"/>
    <w:link w:val="BalloonTextChar"/>
    <w:uiPriority w:val="99"/>
    <w:semiHidden/>
    <w:unhideWhenUsed/>
    <w:rsid w:val="007278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78E3"/>
    <w:rPr>
      <w:rFonts w:ascii="Lucida Grande" w:hAnsi="Lucida Grande" w:cs="Lucida Grande"/>
      <w:sz w:val="18"/>
      <w:szCs w:val="18"/>
    </w:rPr>
  </w:style>
  <w:style w:type="paragraph" w:styleId="FootnoteText">
    <w:name w:val="footnote text"/>
    <w:basedOn w:val="Normal"/>
    <w:link w:val="FootnoteTextChar"/>
    <w:uiPriority w:val="99"/>
    <w:unhideWhenUsed/>
    <w:rsid w:val="007278E3"/>
  </w:style>
  <w:style w:type="character" w:customStyle="1" w:styleId="FootnoteTextChar">
    <w:name w:val="Footnote Text Char"/>
    <w:basedOn w:val="DefaultParagraphFont"/>
    <w:link w:val="FootnoteText"/>
    <w:uiPriority w:val="99"/>
    <w:rsid w:val="007278E3"/>
  </w:style>
  <w:style w:type="character" w:styleId="FootnoteReference">
    <w:name w:val="footnote reference"/>
    <w:basedOn w:val="DefaultParagraphFont"/>
    <w:uiPriority w:val="99"/>
    <w:unhideWhenUsed/>
    <w:rsid w:val="007278E3"/>
    <w:rPr>
      <w:vertAlign w:val="superscript"/>
    </w:rPr>
  </w:style>
  <w:style w:type="paragraph" w:styleId="Bibliography">
    <w:name w:val="Bibliography"/>
    <w:basedOn w:val="Normal"/>
    <w:next w:val="Normal"/>
    <w:uiPriority w:val="37"/>
    <w:unhideWhenUsed/>
    <w:rsid w:val="007A0483"/>
  </w:style>
  <w:style w:type="paragraph" w:styleId="Header">
    <w:name w:val="header"/>
    <w:basedOn w:val="Normal"/>
    <w:link w:val="HeaderChar"/>
    <w:uiPriority w:val="99"/>
    <w:semiHidden/>
    <w:unhideWhenUsed/>
    <w:rsid w:val="00C10B3B"/>
    <w:pPr>
      <w:tabs>
        <w:tab w:val="center" w:pos="4536"/>
        <w:tab w:val="right" w:pos="9072"/>
      </w:tabs>
    </w:pPr>
  </w:style>
  <w:style w:type="character" w:customStyle="1" w:styleId="HeaderChar">
    <w:name w:val="Header Char"/>
    <w:basedOn w:val="DefaultParagraphFont"/>
    <w:link w:val="Header"/>
    <w:uiPriority w:val="99"/>
    <w:semiHidden/>
    <w:rsid w:val="00C10B3B"/>
  </w:style>
  <w:style w:type="paragraph" w:styleId="Footer">
    <w:name w:val="footer"/>
    <w:basedOn w:val="Normal"/>
    <w:link w:val="FooterChar"/>
    <w:uiPriority w:val="99"/>
    <w:unhideWhenUsed/>
    <w:rsid w:val="00C10B3B"/>
    <w:pPr>
      <w:tabs>
        <w:tab w:val="center" w:pos="4536"/>
        <w:tab w:val="right" w:pos="9072"/>
      </w:tabs>
    </w:pPr>
  </w:style>
  <w:style w:type="character" w:customStyle="1" w:styleId="FooterChar">
    <w:name w:val="Footer Char"/>
    <w:basedOn w:val="DefaultParagraphFont"/>
    <w:link w:val="Footer"/>
    <w:uiPriority w:val="99"/>
    <w:rsid w:val="00C10B3B"/>
  </w:style>
  <w:style w:type="paragraph" w:styleId="TOCHeading">
    <w:name w:val="TOC Heading"/>
    <w:basedOn w:val="Heading1"/>
    <w:next w:val="Normal"/>
    <w:uiPriority w:val="39"/>
    <w:unhideWhenUsed/>
    <w:qFormat/>
    <w:rsid w:val="0001656D"/>
    <w:pPr>
      <w:outlineLvl w:val="9"/>
    </w:pPr>
    <w:rPr>
      <w:lang w:val="en-US" w:eastAsia="en-US"/>
    </w:rPr>
  </w:style>
  <w:style w:type="paragraph" w:styleId="TOC2">
    <w:name w:val="toc 2"/>
    <w:basedOn w:val="Normal"/>
    <w:next w:val="Normal"/>
    <w:autoRedefine/>
    <w:uiPriority w:val="39"/>
    <w:unhideWhenUsed/>
    <w:qFormat/>
    <w:rsid w:val="0001656D"/>
    <w:pPr>
      <w:spacing w:after="100" w:line="276" w:lineRule="auto"/>
      <w:ind w:left="220"/>
    </w:pPr>
    <w:rPr>
      <w:sz w:val="22"/>
      <w:szCs w:val="22"/>
      <w:lang w:val="en-US" w:eastAsia="en-US"/>
    </w:rPr>
  </w:style>
  <w:style w:type="paragraph" w:styleId="TOC1">
    <w:name w:val="toc 1"/>
    <w:basedOn w:val="Normal"/>
    <w:next w:val="Normal"/>
    <w:autoRedefine/>
    <w:uiPriority w:val="39"/>
    <w:unhideWhenUsed/>
    <w:qFormat/>
    <w:rsid w:val="0001656D"/>
    <w:pPr>
      <w:spacing w:after="100" w:line="276" w:lineRule="auto"/>
    </w:pPr>
    <w:rPr>
      <w:sz w:val="22"/>
      <w:szCs w:val="22"/>
      <w:lang w:val="en-US" w:eastAsia="en-US"/>
    </w:rPr>
  </w:style>
  <w:style w:type="paragraph" w:styleId="TOC3">
    <w:name w:val="toc 3"/>
    <w:basedOn w:val="Normal"/>
    <w:next w:val="Normal"/>
    <w:autoRedefine/>
    <w:uiPriority w:val="39"/>
    <w:unhideWhenUsed/>
    <w:qFormat/>
    <w:rsid w:val="0001656D"/>
    <w:pPr>
      <w:spacing w:after="100" w:line="276" w:lineRule="auto"/>
      <w:ind w:left="440"/>
    </w:pPr>
    <w:rPr>
      <w:sz w:val="22"/>
      <w:szCs w:val="22"/>
      <w:lang w:val="en-US" w:eastAsia="en-US"/>
    </w:rPr>
  </w:style>
  <w:style w:type="character" w:styleId="Hyperlink">
    <w:name w:val="Hyperlink"/>
    <w:basedOn w:val="DefaultParagraphFont"/>
    <w:uiPriority w:val="99"/>
    <w:unhideWhenUsed/>
    <w:rsid w:val="0001656D"/>
    <w:rPr>
      <w:color w:val="0000FF" w:themeColor="hyperlink"/>
      <w:u w:val="single"/>
    </w:rPr>
  </w:style>
  <w:style w:type="table" w:styleId="TableGrid">
    <w:name w:val="Table Grid"/>
    <w:basedOn w:val="TableNormal"/>
    <w:rsid w:val="008F12AA"/>
    <w:pPr>
      <w:overflowPunct w:val="0"/>
      <w:autoSpaceDE w:val="0"/>
      <w:autoSpaceDN w:val="0"/>
      <w:adjustRightInd w:val="0"/>
      <w:spacing w:line="260" w:lineRule="atLeast"/>
      <w:textAlignment w:val="baseline"/>
    </w:pPr>
    <w:rPr>
      <w:rFonts w:ascii="New York" w:eastAsia="Times New Roman" w:hAnsi="New York" w:cs="Times New Roman"/>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Tabletext"/>
    <w:next w:val="Tabletext"/>
    <w:qFormat/>
    <w:rsid w:val="008F12AA"/>
    <w:pPr>
      <w:spacing w:before="240" w:after="60"/>
    </w:pPr>
    <w:rPr>
      <w:b/>
      <w:color w:val="808080"/>
      <w:sz w:val="24"/>
      <w:szCs w:val="24"/>
    </w:rPr>
  </w:style>
  <w:style w:type="paragraph" w:customStyle="1" w:styleId="Tabletext">
    <w:name w:val="Table text"/>
    <w:basedOn w:val="Normal"/>
    <w:qFormat/>
    <w:rsid w:val="008F12AA"/>
    <w:pPr>
      <w:overflowPunct w:val="0"/>
      <w:autoSpaceDE w:val="0"/>
      <w:autoSpaceDN w:val="0"/>
      <w:adjustRightInd w:val="0"/>
      <w:spacing w:line="260" w:lineRule="atLeast"/>
      <w:textAlignment w:val="baseline"/>
    </w:pPr>
    <w:rPr>
      <w:rFonts w:ascii="EYInterstate Light" w:eastAsia="Times New Roman" w:hAnsi="EYInterstate Light" w:cs="Arial"/>
      <w:sz w:val="20"/>
      <w:szCs w:val="20"/>
      <w:lang w:val="nl-NL" w:eastAsia="en-US"/>
    </w:rPr>
  </w:style>
  <w:style w:type="paragraph" w:customStyle="1" w:styleId="Tableheading1">
    <w:name w:val="Table heading 1"/>
    <w:basedOn w:val="Tabletext"/>
    <w:next w:val="Tabletext"/>
    <w:qFormat/>
    <w:rsid w:val="008F12AA"/>
    <w:pPr>
      <w:keepNext/>
      <w:spacing w:line="240" w:lineRule="auto"/>
    </w:pPr>
    <w:rPr>
      <w:b/>
    </w:rPr>
  </w:style>
  <w:style w:type="paragraph" w:customStyle="1" w:styleId="Sourcetext">
    <w:name w:val="Source text"/>
    <w:basedOn w:val="Tabletext"/>
    <w:qFormat/>
    <w:rsid w:val="008F12AA"/>
    <w:rPr>
      <w:color w:val="808080"/>
      <w:sz w:val="18"/>
      <w:szCs w:val="18"/>
    </w:rPr>
  </w:style>
  <w:style w:type="paragraph" w:customStyle="1" w:styleId="Tableheading2">
    <w:name w:val="Table heading 2"/>
    <w:basedOn w:val="Normal"/>
    <w:next w:val="Tabletext"/>
    <w:qFormat/>
    <w:rsid w:val="008F12AA"/>
    <w:pPr>
      <w:keepNext/>
      <w:overflowPunct w:val="0"/>
      <w:autoSpaceDE w:val="0"/>
      <w:autoSpaceDN w:val="0"/>
      <w:adjustRightInd w:val="0"/>
      <w:textAlignment w:val="baseline"/>
    </w:pPr>
    <w:rPr>
      <w:rFonts w:ascii="EYInterstate Light" w:eastAsia="Times New Roman" w:hAnsi="EYInterstate Light" w:cs="Arial"/>
      <w:b/>
      <w:i/>
      <w:sz w:val="20"/>
      <w:szCs w:val="22"/>
      <w:lang w:val="nl-NL" w:eastAsia="en-US"/>
    </w:rPr>
  </w:style>
  <w:style w:type="paragraph" w:customStyle="1" w:styleId="Tableheading3">
    <w:name w:val="Table heading 3"/>
    <w:basedOn w:val="Tabletext"/>
    <w:next w:val="Tabletext"/>
    <w:qFormat/>
    <w:rsid w:val="008F12AA"/>
    <w:pPr>
      <w:keepNext/>
      <w:spacing w:line="240" w:lineRule="auto"/>
    </w:pPr>
  </w:style>
  <w:style w:type="paragraph" w:customStyle="1" w:styleId="ListBulletTable">
    <w:name w:val="List Bullet Table"/>
    <w:basedOn w:val="Normal"/>
    <w:qFormat/>
    <w:rsid w:val="0064185E"/>
    <w:pPr>
      <w:numPr>
        <w:numId w:val="3"/>
      </w:numPr>
      <w:tabs>
        <w:tab w:val="clear" w:pos="0"/>
        <w:tab w:val="left" w:pos="283"/>
      </w:tabs>
      <w:overflowPunct w:val="0"/>
      <w:autoSpaceDE w:val="0"/>
      <w:autoSpaceDN w:val="0"/>
      <w:adjustRightInd w:val="0"/>
      <w:spacing w:line="260" w:lineRule="atLeast"/>
      <w:ind w:left="283" w:hanging="283"/>
      <w:textAlignment w:val="baseline"/>
    </w:pPr>
    <w:rPr>
      <w:rFonts w:ascii="EYInterstate Light" w:eastAsia="Times New Roman" w:hAnsi="EYInterstate Light" w:cs="Arial"/>
      <w:sz w:val="20"/>
      <w:szCs w:val="20"/>
      <w:lang w:val="nl-NL" w:eastAsia="en-US"/>
    </w:rPr>
  </w:style>
  <w:style w:type="paragraph" w:customStyle="1" w:styleId="ListBulletTable2">
    <w:name w:val="List Bullet Table 2"/>
    <w:basedOn w:val="ListBulletTable"/>
    <w:qFormat/>
    <w:rsid w:val="0064185E"/>
    <w:pPr>
      <w:numPr>
        <w:numId w:val="4"/>
      </w:numPr>
      <w:ind w:left="567" w:hanging="283"/>
    </w:pPr>
  </w:style>
  <w:style w:type="paragraph" w:customStyle="1" w:styleId="ListNumberTable">
    <w:name w:val="List Number Table"/>
    <w:basedOn w:val="Tabletext"/>
    <w:qFormat/>
    <w:rsid w:val="008F12AA"/>
    <w:pPr>
      <w:numPr>
        <w:numId w:val="2"/>
      </w:numPr>
      <w:tabs>
        <w:tab w:val="clear" w:pos="567"/>
        <w:tab w:val="left" w:pos="284"/>
      </w:tabs>
      <w:spacing w:line="240" w:lineRule="auto"/>
      <w:ind w:left="284" w:hanging="284"/>
    </w:pPr>
  </w:style>
  <w:style w:type="paragraph" w:customStyle="1" w:styleId="Tablenumber">
    <w:name w:val="Table number"/>
    <w:basedOn w:val="Tabletext"/>
    <w:qFormat/>
    <w:rsid w:val="008F12AA"/>
    <w:pPr>
      <w:jc w:val="right"/>
    </w:pPr>
  </w:style>
  <w:style w:type="table" w:customStyle="1" w:styleId="LightList1">
    <w:name w:val="Light List1"/>
    <w:basedOn w:val="TableNormal"/>
    <w:uiPriority w:val="61"/>
    <w:rsid w:val="007043F4"/>
    <w:rPr>
      <w:sz w:val="22"/>
      <w:szCs w:val="22"/>
      <w:lang w:val="en-US" w:eastAsia="en-US"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7043F4"/>
    <w:pPr>
      <w:tabs>
        <w:tab w:val="decimal" w:pos="360"/>
      </w:tabs>
      <w:spacing w:after="200" w:line="276" w:lineRule="auto"/>
    </w:pPr>
    <w:rPr>
      <w:sz w:val="22"/>
      <w:szCs w:val="22"/>
      <w:lang w:val="en-US" w:eastAsia="en-US"/>
    </w:rPr>
  </w:style>
  <w:style w:type="character" w:styleId="SubtleEmphasis">
    <w:name w:val="Subtle Emphasis"/>
    <w:basedOn w:val="DefaultParagraphFont"/>
    <w:uiPriority w:val="19"/>
    <w:qFormat/>
    <w:rsid w:val="007043F4"/>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7043F4"/>
    <w:rPr>
      <w:color w:val="365F91" w:themeColor="accent1" w:themeShade="BF"/>
      <w:sz w:val="22"/>
      <w:szCs w:val="22"/>
      <w:lang w:val="en-US" w:eastAsia="en-US"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2">
    <w:name w:val="Light List2"/>
    <w:basedOn w:val="TableNormal"/>
    <w:uiPriority w:val="61"/>
    <w:rsid w:val="0064185E"/>
    <w:rPr>
      <w:sz w:val="22"/>
      <w:szCs w:val="22"/>
      <w:lang w:val="en-US" w:eastAsia="en-US"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2">
    <w:name w:val="Light Shading - Accent 12"/>
    <w:basedOn w:val="TableNormal"/>
    <w:uiPriority w:val="60"/>
    <w:rsid w:val="003455A0"/>
    <w:rPr>
      <w:color w:val="365F91" w:themeColor="accent1" w:themeShade="BF"/>
      <w:sz w:val="22"/>
      <w:szCs w:val="22"/>
      <w:lang w:val="en-US" w:eastAsia="en-US"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Accent5">
    <w:name w:val="Medium Shading 2 Accent 5"/>
    <w:basedOn w:val="TableNormal"/>
    <w:uiPriority w:val="64"/>
    <w:rsid w:val="003455A0"/>
    <w:rPr>
      <w:sz w:val="22"/>
      <w:szCs w:val="22"/>
      <w:lang w:val="en-US" w:eastAsia="en-US"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3">
    <w:name w:val="Light List3"/>
    <w:basedOn w:val="TableNormal"/>
    <w:uiPriority w:val="61"/>
    <w:rsid w:val="003775D9"/>
    <w:rPr>
      <w:sz w:val="22"/>
      <w:szCs w:val="22"/>
      <w:lang w:val="en-US" w:eastAsia="en-US"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000">
    <w:name w:val="000"/>
    <w:aliases w:val="standaard"/>
    <w:basedOn w:val="Normal"/>
    <w:rsid w:val="00253699"/>
    <w:pPr>
      <w:overflowPunct w:val="0"/>
      <w:autoSpaceDE w:val="0"/>
      <w:autoSpaceDN w:val="0"/>
      <w:adjustRightInd w:val="0"/>
      <w:spacing w:line="260" w:lineRule="atLeast"/>
      <w:textAlignment w:val="baseline"/>
    </w:pPr>
    <w:rPr>
      <w:rFonts w:ascii="EYInterstate Light" w:eastAsia="Times New Roman" w:hAnsi="EYInterstate Light" w:cs="Times New Roman"/>
      <w:sz w:val="20"/>
      <w:szCs w:val="20"/>
      <w:lang w:val="nl-NL" w:eastAsia="en-US"/>
    </w:rPr>
  </w:style>
  <w:style w:type="table" w:customStyle="1" w:styleId="LightList4">
    <w:name w:val="Light List4"/>
    <w:basedOn w:val="TableNormal"/>
    <w:uiPriority w:val="61"/>
    <w:rsid w:val="00132868"/>
    <w:rPr>
      <w:sz w:val="22"/>
      <w:szCs w:val="22"/>
      <w:lang w:val="en-US" w:eastAsia="en-US"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ijlageHeading1">
    <w:name w:val="BijlageHeading 1"/>
    <w:basedOn w:val="Normal"/>
    <w:next w:val="000"/>
    <w:rsid w:val="006C0C86"/>
    <w:pPr>
      <w:keepNext/>
      <w:numPr>
        <w:numId w:val="12"/>
      </w:numPr>
      <w:overflowPunct w:val="0"/>
      <w:autoSpaceDE w:val="0"/>
      <w:autoSpaceDN w:val="0"/>
      <w:adjustRightInd w:val="0"/>
      <w:spacing w:before="240" w:after="60"/>
      <w:textAlignment w:val="baseline"/>
      <w:outlineLvl w:val="0"/>
    </w:pPr>
    <w:rPr>
      <w:rFonts w:ascii="EYInterstate" w:eastAsia="Times New Roman" w:hAnsi="EYInterstate" w:cs="Times New Roman"/>
      <w:b/>
      <w:sz w:val="32"/>
      <w:szCs w:val="20"/>
      <w:lang w:val="nl-NL" w:eastAsia="en-US"/>
    </w:rPr>
  </w:style>
  <w:style w:type="paragraph" w:customStyle="1" w:styleId="BijlageHeading2">
    <w:name w:val="BijlageHeading 2"/>
    <w:basedOn w:val="BijlageHeading1"/>
    <w:next w:val="000"/>
    <w:rsid w:val="006C0C86"/>
    <w:pPr>
      <w:numPr>
        <w:ilvl w:val="1"/>
      </w:numPr>
      <w:outlineLvl w:val="1"/>
    </w:pPr>
    <w:rPr>
      <w:i/>
      <w:sz w:val="28"/>
    </w:rPr>
  </w:style>
  <w:style w:type="paragraph" w:customStyle="1" w:styleId="BijlageHeading3">
    <w:name w:val="BijlageHeading 3"/>
    <w:basedOn w:val="BijlageHeading1"/>
    <w:next w:val="000"/>
    <w:rsid w:val="006C0C86"/>
    <w:pPr>
      <w:numPr>
        <w:ilvl w:val="2"/>
      </w:numPr>
      <w:outlineLvl w:val="2"/>
    </w:pPr>
    <w:rPr>
      <w:sz w:val="26"/>
    </w:rPr>
  </w:style>
  <w:style w:type="paragraph" w:customStyle="1" w:styleId="BijlageHeading4">
    <w:name w:val="BijlageHeading 4"/>
    <w:basedOn w:val="BijlageHeading1"/>
    <w:next w:val="000"/>
    <w:rsid w:val="006C0C86"/>
    <w:pPr>
      <w:numPr>
        <w:ilvl w:val="3"/>
      </w:numPr>
      <w:outlineLvl w:val="3"/>
    </w:pPr>
    <w:rPr>
      <w:rFonts w:ascii="EYInterstate Light" w:hAnsi="EYInterstate Light"/>
      <w:i/>
      <w:sz w:val="22"/>
    </w:rPr>
  </w:style>
  <w:style w:type="table" w:styleId="LightList">
    <w:name w:val="Light List"/>
    <w:basedOn w:val="TableNormal"/>
    <w:uiPriority w:val="61"/>
    <w:rsid w:val="00E77025"/>
    <w:rPr>
      <w:sz w:val="22"/>
      <w:szCs w:val="22"/>
      <w:lang w:val="en-US" w:eastAsia="en-US"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6E2E8F"/>
    <w:rPr>
      <w:rFonts w:asciiTheme="majorHAnsi" w:eastAsiaTheme="majorEastAsia" w:hAnsiTheme="majorHAnsi" w:cstheme="majorBidi"/>
      <w:color w:val="000000" w:themeColor="text1"/>
      <w:sz w:val="22"/>
      <w:szCs w:val="22"/>
      <w:lang w:val="en-US" w:eastAsia="en-US"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4">
    <w:name w:val="toc 4"/>
    <w:basedOn w:val="Normal"/>
    <w:next w:val="Normal"/>
    <w:autoRedefine/>
    <w:uiPriority w:val="39"/>
    <w:unhideWhenUsed/>
    <w:rsid w:val="00035602"/>
    <w:pPr>
      <w:spacing w:after="100" w:line="276" w:lineRule="auto"/>
      <w:ind w:left="660"/>
    </w:pPr>
    <w:rPr>
      <w:sz w:val="22"/>
      <w:szCs w:val="22"/>
      <w:lang w:val="nl-NL"/>
    </w:rPr>
  </w:style>
  <w:style w:type="paragraph" w:styleId="TOC5">
    <w:name w:val="toc 5"/>
    <w:basedOn w:val="Normal"/>
    <w:next w:val="Normal"/>
    <w:autoRedefine/>
    <w:uiPriority w:val="39"/>
    <w:unhideWhenUsed/>
    <w:rsid w:val="00035602"/>
    <w:pPr>
      <w:spacing w:after="100" w:line="276" w:lineRule="auto"/>
      <w:ind w:left="880"/>
    </w:pPr>
    <w:rPr>
      <w:sz w:val="22"/>
      <w:szCs w:val="22"/>
      <w:lang w:val="nl-NL"/>
    </w:rPr>
  </w:style>
  <w:style w:type="paragraph" w:styleId="TOC6">
    <w:name w:val="toc 6"/>
    <w:basedOn w:val="Normal"/>
    <w:next w:val="Normal"/>
    <w:autoRedefine/>
    <w:uiPriority w:val="39"/>
    <w:unhideWhenUsed/>
    <w:rsid w:val="00035602"/>
    <w:pPr>
      <w:spacing w:after="100" w:line="276" w:lineRule="auto"/>
      <w:ind w:left="1100"/>
    </w:pPr>
    <w:rPr>
      <w:sz w:val="22"/>
      <w:szCs w:val="22"/>
      <w:lang w:val="nl-NL"/>
    </w:rPr>
  </w:style>
  <w:style w:type="paragraph" w:styleId="TOC7">
    <w:name w:val="toc 7"/>
    <w:basedOn w:val="Normal"/>
    <w:next w:val="Normal"/>
    <w:autoRedefine/>
    <w:uiPriority w:val="39"/>
    <w:unhideWhenUsed/>
    <w:rsid w:val="00035602"/>
    <w:pPr>
      <w:spacing w:after="100" w:line="276" w:lineRule="auto"/>
      <w:ind w:left="1320"/>
    </w:pPr>
    <w:rPr>
      <w:sz w:val="22"/>
      <w:szCs w:val="22"/>
      <w:lang w:val="nl-NL"/>
    </w:rPr>
  </w:style>
  <w:style w:type="paragraph" w:styleId="TOC8">
    <w:name w:val="toc 8"/>
    <w:basedOn w:val="Normal"/>
    <w:next w:val="Normal"/>
    <w:autoRedefine/>
    <w:uiPriority w:val="39"/>
    <w:unhideWhenUsed/>
    <w:rsid w:val="00035602"/>
    <w:pPr>
      <w:spacing w:after="100" w:line="276" w:lineRule="auto"/>
      <w:ind w:left="1540"/>
    </w:pPr>
    <w:rPr>
      <w:sz w:val="22"/>
      <w:szCs w:val="22"/>
      <w:lang w:val="nl-NL"/>
    </w:rPr>
  </w:style>
  <w:style w:type="paragraph" w:styleId="TOC9">
    <w:name w:val="toc 9"/>
    <w:basedOn w:val="Normal"/>
    <w:next w:val="Normal"/>
    <w:autoRedefine/>
    <w:uiPriority w:val="39"/>
    <w:unhideWhenUsed/>
    <w:rsid w:val="00035602"/>
    <w:pPr>
      <w:spacing w:after="100" w:line="276" w:lineRule="auto"/>
      <w:ind w:left="1760"/>
    </w:pPr>
    <w:rPr>
      <w:sz w:val="22"/>
      <w:szCs w:val="22"/>
      <w:lang w:val="nl-NL"/>
    </w:rPr>
  </w:style>
  <w:style w:type="character" w:customStyle="1" w:styleId="Heading4Char">
    <w:name w:val="Heading 4 Char"/>
    <w:basedOn w:val="DefaultParagraphFont"/>
    <w:link w:val="Heading4"/>
    <w:uiPriority w:val="9"/>
    <w:semiHidden/>
    <w:rsid w:val="007E55E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E55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E55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E55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E55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55E1"/>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BF1B0D"/>
  </w:style>
  <w:style w:type="paragraph" w:styleId="Kop1">
    <w:name w:val="heading 1"/>
    <w:basedOn w:val="Normaal"/>
    <w:next w:val="Normaal"/>
    <w:link w:val="Kop1Teken"/>
    <w:uiPriority w:val="9"/>
    <w:qFormat/>
    <w:rsid w:val="007278E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nl-NL"/>
    </w:rPr>
  </w:style>
  <w:style w:type="paragraph" w:styleId="Kop2">
    <w:name w:val="heading 2"/>
    <w:basedOn w:val="Normaal"/>
    <w:next w:val="Normaal"/>
    <w:link w:val="Kop2Teken"/>
    <w:uiPriority w:val="9"/>
    <w:unhideWhenUsed/>
    <w:qFormat/>
    <w:rsid w:val="000165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716B3D"/>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Normaal"/>
    <w:next w:val="Normaal"/>
    <w:link w:val="Kop4Teken"/>
    <w:uiPriority w:val="9"/>
    <w:semiHidden/>
    <w:unhideWhenUsed/>
    <w:qFormat/>
    <w:rsid w:val="007E55E1"/>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Normaal"/>
    <w:next w:val="Normaal"/>
    <w:link w:val="Kop5Teken"/>
    <w:uiPriority w:val="9"/>
    <w:semiHidden/>
    <w:unhideWhenUsed/>
    <w:qFormat/>
    <w:rsid w:val="007E55E1"/>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Normaal"/>
    <w:next w:val="Normaal"/>
    <w:link w:val="Kop6Teken"/>
    <w:uiPriority w:val="9"/>
    <w:semiHidden/>
    <w:unhideWhenUsed/>
    <w:qFormat/>
    <w:rsid w:val="007E55E1"/>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Normaal"/>
    <w:next w:val="Normaal"/>
    <w:link w:val="Kop7Teken"/>
    <w:uiPriority w:val="9"/>
    <w:semiHidden/>
    <w:unhideWhenUsed/>
    <w:qFormat/>
    <w:rsid w:val="007E55E1"/>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Normaal"/>
    <w:next w:val="Normaal"/>
    <w:link w:val="Kop8Teken"/>
    <w:uiPriority w:val="9"/>
    <w:semiHidden/>
    <w:unhideWhenUsed/>
    <w:qFormat/>
    <w:rsid w:val="007E55E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Normaal"/>
    <w:next w:val="Normaal"/>
    <w:link w:val="Kop9Teken"/>
    <w:uiPriority w:val="9"/>
    <w:semiHidden/>
    <w:unhideWhenUsed/>
    <w:qFormat/>
    <w:rsid w:val="007E55E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7278E3"/>
    <w:rPr>
      <w:rFonts w:asciiTheme="majorHAnsi" w:eastAsiaTheme="majorEastAsia" w:hAnsiTheme="majorHAnsi" w:cstheme="majorBidi"/>
      <w:b/>
      <w:bCs/>
      <w:color w:val="365F91" w:themeColor="accent1" w:themeShade="BF"/>
      <w:sz w:val="28"/>
      <w:szCs w:val="28"/>
      <w:lang w:val="nl-NL"/>
    </w:rPr>
  </w:style>
  <w:style w:type="character" w:customStyle="1" w:styleId="Kop2Teken">
    <w:name w:val="Kop 2 Teken"/>
    <w:basedOn w:val="Standaardalinea-lettertype"/>
    <w:link w:val="Kop2"/>
    <w:uiPriority w:val="9"/>
    <w:rsid w:val="0001656D"/>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rsid w:val="00716B3D"/>
    <w:rPr>
      <w:rFonts w:asciiTheme="majorHAnsi" w:eastAsiaTheme="majorEastAsia" w:hAnsiTheme="majorHAnsi" w:cstheme="majorBidi"/>
      <w:b/>
      <w:bCs/>
      <w:color w:val="4F81BD" w:themeColor="accent1"/>
    </w:rPr>
  </w:style>
  <w:style w:type="paragraph" w:styleId="Lijstalinea">
    <w:name w:val="List Paragraph"/>
    <w:basedOn w:val="Normaal"/>
    <w:uiPriority w:val="34"/>
    <w:qFormat/>
    <w:rsid w:val="003B0F0E"/>
    <w:pPr>
      <w:ind w:left="720"/>
      <w:contextualSpacing/>
    </w:pPr>
  </w:style>
  <w:style w:type="paragraph" w:styleId="Ballontekst">
    <w:name w:val="Balloon Text"/>
    <w:basedOn w:val="Normaal"/>
    <w:link w:val="BallontekstTeken"/>
    <w:uiPriority w:val="99"/>
    <w:semiHidden/>
    <w:unhideWhenUsed/>
    <w:rsid w:val="007278E3"/>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278E3"/>
    <w:rPr>
      <w:rFonts w:ascii="Lucida Grande" w:hAnsi="Lucida Grande" w:cs="Lucida Grande"/>
      <w:sz w:val="18"/>
      <w:szCs w:val="18"/>
    </w:rPr>
  </w:style>
  <w:style w:type="paragraph" w:styleId="Voetnoottekst">
    <w:name w:val="footnote text"/>
    <w:basedOn w:val="Normaal"/>
    <w:link w:val="VoetnoottekstTeken"/>
    <w:uiPriority w:val="99"/>
    <w:unhideWhenUsed/>
    <w:rsid w:val="007278E3"/>
  </w:style>
  <w:style w:type="character" w:customStyle="1" w:styleId="VoetnoottekstTeken">
    <w:name w:val="Voetnoottekst Teken"/>
    <w:basedOn w:val="Standaardalinea-lettertype"/>
    <w:link w:val="Voetnoottekst"/>
    <w:uiPriority w:val="99"/>
    <w:rsid w:val="007278E3"/>
  </w:style>
  <w:style w:type="character" w:styleId="Voetnootmarkering">
    <w:name w:val="footnote reference"/>
    <w:basedOn w:val="Standaardalinea-lettertype"/>
    <w:uiPriority w:val="99"/>
    <w:unhideWhenUsed/>
    <w:rsid w:val="007278E3"/>
    <w:rPr>
      <w:vertAlign w:val="superscript"/>
    </w:rPr>
  </w:style>
  <w:style w:type="paragraph" w:styleId="Bibliografie">
    <w:name w:val="Bibliography"/>
    <w:basedOn w:val="Normaal"/>
    <w:next w:val="Normaal"/>
    <w:uiPriority w:val="37"/>
    <w:unhideWhenUsed/>
    <w:rsid w:val="007A0483"/>
  </w:style>
  <w:style w:type="paragraph" w:styleId="Koptekst">
    <w:name w:val="header"/>
    <w:basedOn w:val="Normaal"/>
    <w:link w:val="KoptekstTeken"/>
    <w:uiPriority w:val="99"/>
    <w:semiHidden/>
    <w:unhideWhenUsed/>
    <w:rsid w:val="00C10B3B"/>
    <w:pPr>
      <w:tabs>
        <w:tab w:val="center" w:pos="4536"/>
        <w:tab w:val="right" w:pos="9072"/>
      </w:tabs>
    </w:pPr>
  </w:style>
  <w:style w:type="character" w:customStyle="1" w:styleId="KoptekstTeken">
    <w:name w:val="Koptekst Teken"/>
    <w:basedOn w:val="Standaardalinea-lettertype"/>
    <w:link w:val="Koptekst"/>
    <w:uiPriority w:val="99"/>
    <w:semiHidden/>
    <w:rsid w:val="00C10B3B"/>
  </w:style>
  <w:style w:type="paragraph" w:styleId="Voettekst">
    <w:name w:val="footer"/>
    <w:basedOn w:val="Normaal"/>
    <w:link w:val="VoettekstTeken"/>
    <w:uiPriority w:val="99"/>
    <w:unhideWhenUsed/>
    <w:rsid w:val="00C10B3B"/>
    <w:pPr>
      <w:tabs>
        <w:tab w:val="center" w:pos="4536"/>
        <w:tab w:val="right" w:pos="9072"/>
      </w:tabs>
    </w:pPr>
  </w:style>
  <w:style w:type="character" w:customStyle="1" w:styleId="VoettekstTeken">
    <w:name w:val="Voettekst Teken"/>
    <w:basedOn w:val="Standaardalinea-lettertype"/>
    <w:link w:val="Voettekst"/>
    <w:uiPriority w:val="99"/>
    <w:rsid w:val="00C10B3B"/>
  </w:style>
  <w:style w:type="paragraph" w:styleId="Kopvaninhoudsopgave">
    <w:name w:val="TOC Heading"/>
    <w:basedOn w:val="Kop1"/>
    <w:next w:val="Normaal"/>
    <w:uiPriority w:val="39"/>
    <w:unhideWhenUsed/>
    <w:qFormat/>
    <w:rsid w:val="0001656D"/>
    <w:pPr>
      <w:outlineLvl w:val="9"/>
    </w:pPr>
    <w:rPr>
      <w:lang w:val="en-US" w:eastAsia="en-US"/>
    </w:rPr>
  </w:style>
  <w:style w:type="paragraph" w:styleId="Inhopg2">
    <w:name w:val="toc 2"/>
    <w:basedOn w:val="Normaal"/>
    <w:next w:val="Normaal"/>
    <w:autoRedefine/>
    <w:uiPriority w:val="39"/>
    <w:unhideWhenUsed/>
    <w:qFormat/>
    <w:rsid w:val="0001656D"/>
    <w:pPr>
      <w:spacing w:after="100" w:line="276" w:lineRule="auto"/>
      <w:ind w:left="220"/>
    </w:pPr>
    <w:rPr>
      <w:sz w:val="22"/>
      <w:szCs w:val="22"/>
      <w:lang w:val="en-US" w:eastAsia="en-US"/>
    </w:rPr>
  </w:style>
  <w:style w:type="paragraph" w:styleId="Inhopg1">
    <w:name w:val="toc 1"/>
    <w:basedOn w:val="Normaal"/>
    <w:next w:val="Normaal"/>
    <w:autoRedefine/>
    <w:uiPriority w:val="39"/>
    <w:unhideWhenUsed/>
    <w:qFormat/>
    <w:rsid w:val="0001656D"/>
    <w:pPr>
      <w:spacing w:after="100" w:line="276" w:lineRule="auto"/>
    </w:pPr>
    <w:rPr>
      <w:sz w:val="22"/>
      <w:szCs w:val="22"/>
      <w:lang w:val="en-US" w:eastAsia="en-US"/>
    </w:rPr>
  </w:style>
  <w:style w:type="paragraph" w:styleId="Inhopg3">
    <w:name w:val="toc 3"/>
    <w:basedOn w:val="Normaal"/>
    <w:next w:val="Normaal"/>
    <w:autoRedefine/>
    <w:uiPriority w:val="39"/>
    <w:unhideWhenUsed/>
    <w:qFormat/>
    <w:rsid w:val="0001656D"/>
    <w:pPr>
      <w:spacing w:after="100" w:line="276" w:lineRule="auto"/>
      <w:ind w:left="440"/>
    </w:pPr>
    <w:rPr>
      <w:sz w:val="22"/>
      <w:szCs w:val="22"/>
      <w:lang w:val="en-US" w:eastAsia="en-US"/>
    </w:rPr>
  </w:style>
  <w:style w:type="character" w:styleId="Hyperlink">
    <w:name w:val="Hyperlink"/>
    <w:basedOn w:val="Standaardalinea-lettertype"/>
    <w:uiPriority w:val="99"/>
    <w:unhideWhenUsed/>
    <w:rsid w:val="0001656D"/>
    <w:rPr>
      <w:color w:val="0000FF" w:themeColor="hyperlink"/>
      <w:u w:val="single"/>
    </w:rPr>
  </w:style>
  <w:style w:type="table" w:styleId="Tabelraster">
    <w:name w:val="Table Grid"/>
    <w:basedOn w:val="Standaardtabel"/>
    <w:rsid w:val="008F12AA"/>
    <w:pPr>
      <w:overflowPunct w:val="0"/>
      <w:autoSpaceDE w:val="0"/>
      <w:autoSpaceDN w:val="0"/>
      <w:adjustRightInd w:val="0"/>
      <w:spacing w:line="260" w:lineRule="atLeast"/>
      <w:textAlignment w:val="baseline"/>
    </w:pPr>
    <w:rPr>
      <w:rFonts w:ascii="New York" w:eastAsia="Times New Roman" w:hAnsi="New York" w:cs="Times New Roman"/>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Tabletext"/>
    <w:next w:val="Tabletext"/>
    <w:qFormat/>
    <w:rsid w:val="008F12AA"/>
    <w:pPr>
      <w:spacing w:before="240" w:after="60"/>
    </w:pPr>
    <w:rPr>
      <w:b/>
      <w:color w:val="808080"/>
      <w:sz w:val="24"/>
      <w:szCs w:val="24"/>
    </w:rPr>
  </w:style>
  <w:style w:type="paragraph" w:customStyle="1" w:styleId="Tabletext">
    <w:name w:val="Table text"/>
    <w:basedOn w:val="Normaal"/>
    <w:qFormat/>
    <w:rsid w:val="008F12AA"/>
    <w:pPr>
      <w:overflowPunct w:val="0"/>
      <w:autoSpaceDE w:val="0"/>
      <w:autoSpaceDN w:val="0"/>
      <w:adjustRightInd w:val="0"/>
      <w:spacing w:line="260" w:lineRule="atLeast"/>
      <w:textAlignment w:val="baseline"/>
    </w:pPr>
    <w:rPr>
      <w:rFonts w:ascii="EYInterstate Light" w:eastAsia="Times New Roman" w:hAnsi="EYInterstate Light" w:cs="Arial"/>
      <w:sz w:val="20"/>
      <w:szCs w:val="20"/>
      <w:lang w:val="nl-NL" w:eastAsia="en-US"/>
    </w:rPr>
  </w:style>
  <w:style w:type="paragraph" w:customStyle="1" w:styleId="Tableheading1">
    <w:name w:val="Table heading 1"/>
    <w:basedOn w:val="Tabletext"/>
    <w:next w:val="Tabletext"/>
    <w:qFormat/>
    <w:rsid w:val="008F12AA"/>
    <w:pPr>
      <w:keepNext/>
      <w:spacing w:line="240" w:lineRule="auto"/>
    </w:pPr>
    <w:rPr>
      <w:b/>
    </w:rPr>
  </w:style>
  <w:style w:type="paragraph" w:customStyle="1" w:styleId="Sourcetext">
    <w:name w:val="Source text"/>
    <w:basedOn w:val="Tabletext"/>
    <w:qFormat/>
    <w:rsid w:val="008F12AA"/>
    <w:rPr>
      <w:color w:val="808080"/>
      <w:sz w:val="18"/>
      <w:szCs w:val="18"/>
    </w:rPr>
  </w:style>
  <w:style w:type="paragraph" w:customStyle="1" w:styleId="Tableheading2">
    <w:name w:val="Table heading 2"/>
    <w:basedOn w:val="Normaal"/>
    <w:next w:val="Tabletext"/>
    <w:qFormat/>
    <w:rsid w:val="008F12AA"/>
    <w:pPr>
      <w:keepNext/>
      <w:overflowPunct w:val="0"/>
      <w:autoSpaceDE w:val="0"/>
      <w:autoSpaceDN w:val="0"/>
      <w:adjustRightInd w:val="0"/>
      <w:textAlignment w:val="baseline"/>
    </w:pPr>
    <w:rPr>
      <w:rFonts w:ascii="EYInterstate Light" w:eastAsia="Times New Roman" w:hAnsi="EYInterstate Light" w:cs="Arial"/>
      <w:b/>
      <w:i/>
      <w:sz w:val="20"/>
      <w:szCs w:val="22"/>
      <w:lang w:val="nl-NL" w:eastAsia="en-US"/>
    </w:rPr>
  </w:style>
  <w:style w:type="paragraph" w:customStyle="1" w:styleId="Tableheading3">
    <w:name w:val="Table heading 3"/>
    <w:basedOn w:val="Tabletext"/>
    <w:next w:val="Tabletext"/>
    <w:qFormat/>
    <w:rsid w:val="008F12AA"/>
    <w:pPr>
      <w:keepNext/>
      <w:spacing w:line="240" w:lineRule="auto"/>
    </w:pPr>
  </w:style>
  <w:style w:type="paragraph" w:customStyle="1" w:styleId="ListBulletTable">
    <w:name w:val="List Bullet Table"/>
    <w:basedOn w:val="Normaal"/>
    <w:qFormat/>
    <w:rsid w:val="0064185E"/>
    <w:pPr>
      <w:numPr>
        <w:numId w:val="3"/>
      </w:numPr>
      <w:tabs>
        <w:tab w:val="clear" w:pos="0"/>
        <w:tab w:val="left" w:pos="283"/>
      </w:tabs>
      <w:overflowPunct w:val="0"/>
      <w:autoSpaceDE w:val="0"/>
      <w:autoSpaceDN w:val="0"/>
      <w:adjustRightInd w:val="0"/>
      <w:spacing w:line="260" w:lineRule="atLeast"/>
      <w:ind w:left="283" w:hanging="283"/>
      <w:textAlignment w:val="baseline"/>
    </w:pPr>
    <w:rPr>
      <w:rFonts w:ascii="EYInterstate Light" w:eastAsia="Times New Roman" w:hAnsi="EYInterstate Light" w:cs="Arial"/>
      <w:sz w:val="20"/>
      <w:szCs w:val="20"/>
      <w:lang w:val="nl-NL" w:eastAsia="en-US"/>
    </w:rPr>
  </w:style>
  <w:style w:type="paragraph" w:customStyle="1" w:styleId="ListBulletTable2">
    <w:name w:val="List Bullet Table 2"/>
    <w:basedOn w:val="ListBulletTable"/>
    <w:qFormat/>
    <w:rsid w:val="0064185E"/>
    <w:pPr>
      <w:numPr>
        <w:numId w:val="4"/>
      </w:numPr>
      <w:ind w:left="567" w:hanging="283"/>
    </w:pPr>
  </w:style>
  <w:style w:type="paragraph" w:customStyle="1" w:styleId="ListNumberTable">
    <w:name w:val="List Number Table"/>
    <w:basedOn w:val="Tabletext"/>
    <w:qFormat/>
    <w:rsid w:val="008F12AA"/>
    <w:pPr>
      <w:numPr>
        <w:numId w:val="2"/>
      </w:numPr>
      <w:tabs>
        <w:tab w:val="clear" w:pos="567"/>
        <w:tab w:val="left" w:pos="284"/>
      </w:tabs>
      <w:spacing w:line="240" w:lineRule="auto"/>
      <w:ind w:left="284" w:hanging="284"/>
    </w:pPr>
  </w:style>
  <w:style w:type="paragraph" w:customStyle="1" w:styleId="Tablenumber">
    <w:name w:val="Table number"/>
    <w:basedOn w:val="Tabletext"/>
    <w:qFormat/>
    <w:rsid w:val="008F12AA"/>
    <w:pPr>
      <w:jc w:val="right"/>
    </w:pPr>
  </w:style>
  <w:style w:type="table" w:customStyle="1" w:styleId="LightList1">
    <w:name w:val="Light List1"/>
    <w:basedOn w:val="Standaardtabel"/>
    <w:uiPriority w:val="61"/>
    <w:rsid w:val="007043F4"/>
    <w:rPr>
      <w:sz w:val="22"/>
      <w:szCs w:val="22"/>
      <w:lang w:val="en-US" w:eastAsia="en-US"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al"/>
    <w:uiPriority w:val="40"/>
    <w:qFormat/>
    <w:rsid w:val="007043F4"/>
    <w:pPr>
      <w:tabs>
        <w:tab w:val="decimal" w:pos="360"/>
      </w:tabs>
      <w:spacing w:after="200" w:line="276" w:lineRule="auto"/>
    </w:pPr>
    <w:rPr>
      <w:sz w:val="22"/>
      <w:szCs w:val="22"/>
      <w:lang w:val="en-US" w:eastAsia="en-US"/>
    </w:rPr>
  </w:style>
  <w:style w:type="character" w:styleId="Subtielebenadrukking">
    <w:name w:val="Subtle Emphasis"/>
    <w:basedOn w:val="Standaardalinea-lettertype"/>
    <w:uiPriority w:val="19"/>
    <w:qFormat/>
    <w:rsid w:val="007043F4"/>
    <w:rPr>
      <w:rFonts w:eastAsiaTheme="minorEastAsia" w:cstheme="minorBidi"/>
      <w:bCs w:val="0"/>
      <w:i/>
      <w:iCs/>
      <w:color w:val="808080" w:themeColor="text1" w:themeTint="7F"/>
      <w:szCs w:val="22"/>
      <w:lang w:val="en-US"/>
    </w:rPr>
  </w:style>
  <w:style w:type="table" w:customStyle="1" w:styleId="LightShading-Accent11">
    <w:name w:val="Light Shading - Accent 11"/>
    <w:basedOn w:val="Standaardtabel"/>
    <w:uiPriority w:val="60"/>
    <w:rsid w:val="007043F4"/>
    <w:rPr>
      <w:color w:val="365F91" w:themeColor="accent1" w:themeShade="BF"/>
      <w:sz w:val="22"/>
      <w:szCs w:val="22"/>
      <w:lang w:val="en-US" w:eastAsia="en-US"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2">
    <w:name w:val="Light List2"/>
    <w:basedOn w:val="Standaardtabel"/>
    <w:uiPriority w:val="61"/>
    <w:rsid w:val="0064185E"/>
    <w:rPr>
      <w:sz w:val="22"/>
      <w:szCs w:val="22"/>
      <w:lang w:val="en-US" w:eastAsia="en-US"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2">
    <w:name w:val="Light Shading - Accent 12"/>
    <w:basedOn w:val="Standaardtabel"/>
    <w:uiPriority w:val="60"/>
    <w:rsid w:val="003455A0"/>
    <w:rPr>
      <w:color w:val="365F91" w:themeColor="accent1" w:themeShade="BF"/>
      <w:sz w:val="22"/>
      <w:szCs w:val="22"/>
      <w:lang w:val="en-US" w:eastAsia="en-US"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arcering2-accent5">
    <w:name w:val="Medium Shading 2 Accent 5"/>
    <w:basedOn w:val="Standaardtabel"/>
    <w:uiPriority w:val="64"/>
    <w:rsid w:val="003455A0"/>
    <w:rPr>
      <w:sz w:val="22"/>
      <w:szCs w:val="22"/>
      <w:lang w:val="en-US" w:eastAsia="en-US"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3">
    <w:name w:val="Light List3"/>
    <w:basedOn w:val="Standaardtabel"/>
    <w:uiPriority w:val="61"/>
    <w:rsid w:val="003775D9"/>
    <w:rPr>
      <w:sz w:val="22"/>
      <w:szCs w:val="22"/>
      <w:lang w:val="en-US" w:eastAsia="en-US"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000">
    <w:name w:val="000"/>
    <w:aliases w:val="standaard"/>
    <w:basedOn w:val="Normaal"/>
    <w:rsid w:val="00253699"/>
    <w:pPr>
      <w:overflowPunct w:val="0"/>
      <w:autoSpaceDE w:val="0"/>
      <w:autoSpaceDN w:val="0"/>
      <w:adjustRightInd w:val="0"/>
      <w:spacing w:line="260" w:lineRule="atLeast"/>
      <w:textAlignment w:val="baseline"/>
    </w:pPr>
    <w:rPr>
      <w:rFonts w:ascii="EYInterstate Light" w:eastAsia="Times New Roman" w:hAnsi="EYInterstate Light" w:cs="Times New Roman"/>
      <w:sz w:val="20"/>
      <w:szCs w:val="20"/>
      <w:lang w:val="nl-NL" w:eastAsia="en-US"/>
    </w:rPr>
  </w:style>
  <w:style w:type="table" w:customStyle="1" w:styleId="LightList4">
    <w:name w:val="Light List4"/>
    <w:basedOn w:val="Standaardtabel"/>
    <w:uiPriority w:val="61"/>
    <w:rsid w:val="00132868"/>
    <w:rPr>
      <w:sz w:val="22"/>
      <w:szCs w:val="22"/>
      <w:lang w:val="en-US" w:eastAsia="en-US"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ijlageHeading1">
    <w:name w:val="BijlageHeading 1"/>
    <w:basedOn w:val="Normaal"/>
    <w:next w:val="000"/>
    <w:rsid w:val="006C0C86"/>
    <w:pPr>
      <w:keepNext/>
      <w:numPr>
        <w:numId w:val="12"/>
      </w:numPr>
      <w:overflowPunct w:val="0"/>
      <w:autoSpaceDE w:val="0"/>
      <w:autoSpaceDN w:val="0"/>
      <w:adjustRightInd w:val="0"/>
      <w:spacing w:before="240" w:after="60"/>
      <w:textAlignment w:val="baseline"/>
      <w:outlineLvl w:val="0"/>
    </w:pPr>
    <w:rPr>
      <w:rFonts w:ascii="EYInterstate" w:eastAsia="Times New Roman" w:hAnsi="EYInterstate" w:cs="Times New Roman"/>
      <w:b/>
      <w:sz w:val="32"/>
      <w:szCs w:val="20"/>
      <w:lang w:val="nl-NL" w:eastAsia="en-US"/>
    </w:rPr>
  </w:style>
  <w:style w:type="paragraph" w:customStyle="1" w:styleId="BijlageHeading2">
    <w:name w:val="BijlageHeading 2"/>
    <w:basedOn w:val="BijlageHeading1"/>
    <w:next w:val="000"/>
    <w:rsid w:val="006C0C86"/>
    <w:pPr>
      <w:numPr>
        <w:ilvl w:val="1"/>
      </w:numPr>
      <w:outlineLvl w:val="1"/>
    </w:pPr>
    <w:rPr>
      <w:i/>
      <w:sz w:val="28"/>
    </w:rPr>
  </w:style>
  <w:style w:type="paragraph" w:customStyle="1" w:styleId="BijlageHeading3">
    <w:name w:val="BijlageHeading 3"/>
    <w:basedOn w:val="BijlageHeading1"/>
    <w:next w:val="000"/>
    <w:rsid w:val="006C0C86"/>
    <w:pPr>
      <w:numPr>
        <w:ilvl w:val="2"/>
      </w:numPr>
      <w:outlineLvl w:val="2"/>
    </w:pPr>
    <w:rPr>
      <w:sz w:val="26"/>
    </w:rPr>
  </w:style>
  <w:style w:type="paragraph" w:customStyle="1" w:styleId="BijlageHeading4">
    <w:name w:val="BijlageHeading 4"/>
    <w:basedOn w:val="BijlageHeading1"/>
    <w:next w:val="000"/>
    <w:rsid w:val="006C0C86"/>
    <w:pPr>
      <w:numPr>
        <w:ilvl w:val="3"/>
      </w:numPr>
      <w:outlineLvl w:val="3"/>
    </w:pPr>
    <w:rPr>
      <w:rFonts w:ascii="EYInterstate Light" w:hAnsi="EYInterstate Light"/>
      <w:i/>
      <w:sz w:val="22"/>
    </w:rPr>
  </w:style>
  <w:style w:type="table" w:styleId="Lichtelijst">
    <w:name w:val="Light List"/>
    <w:basedOn w:val="Standaardtabel"/>
    <w:uiPriority w:val="61"/>
    <w:rsid w:val="00E77025"/>
    <w:rPr>
      <w:sz w:val="22"/>
      <w:szCs w:val="22"/>
      <w:lang w:val="en-US" w:eastAsia="en-US"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emiddeldelijst2-accent1">
    <w:name w:val="Medium List 2 Accent 1"/>
    <w:basedOn w:val="Standaardtabel"/>
    <w:uiPriority w:val="66"/>
    <w:rsid w:val="006E2E8F"/>
    <w:rPr>
      <w:rFonts w:asciiTheme="majorHAnsi" w:eastAsiaTheme="majorEastAsia" w:hAnsiTheme="majorHAnsi" w:cstheme="majorBidi"/>
      <w:color w:val="000000" w:themeColor="text1"/>
      <w:sz w:val="22"/>
      <w:szCs w:val="22"/>
      <w:lang w:val="en-US" w:eastAsia="en-US"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Inhopg4">
    <w:name w:val="toc 4"/>
    <w:basedOn w:val="Normaal"/>
    <w:next w:val="Normaal"/>
    <w:autoRedefine/>
    <w:uiPriority w:val="39"/>
    <w:unhideWhenUsed/>
    <w:rsid w:val="00035602"/>
    <w:pPr>
      <w:spacing w:after="100" w:line="276" w:lineRule="auto"/>
      <w:ind w:left="660"/>
    </w:pPr>
    <w:rPr>
      <w:sz w:val="22"/>
      <w:szCs w:val="22"/>
      <w:lang w:val="nl-NL"/>
    </w:rPr>
  </w:style>
  <w:style w:type="paragraph" w:styleId="Inhopg5">
    <w:name w:val="toc 5"/>
    <w:basedOn w:val="Normaal"/>
    <w:next w:val="Normaal"/>
    <w:autoRedefine/>
    <w:uiPriority w:val="39"/>
    <w:unhideWhenUsed/>
    <w:rsid w:val="00035602"/>
    <w:pPr>
      <w:spacing w:after="100" w:line="276" w:lineRule="auto"/>
      <w:ind w:left="880"/>
    </w:pPr>
    <w:rPr>
      <w:sz w:val="22"/>
      <w:szCs w:val="22"/>
      <w:lang w:val="nl-NL"/>
    </w:rPr>
  </w:style>
  <w:style w:type="paragraph" w:styleId="Inhopg6">
    <w:name w:val="toc 6"/>
    <w:basedOn w:val="Normaal"/>
    <w:next w:val="Normaal"/>
    <w:autoRedefine/>
    <w:uiPriority w:val="39"/>
    <w:unhideWhenUsed/>
    <w:rsid w:val="00035602"/>
    <w:pPr>
      <w:spacing w:after="100" w:line="276" w:lineRule="auto"/>
      <w:ind w:left="1100"/>
    </w:pPr>
    <w:rPr>
      <w:sz w:val="22"/>
      <w:szCs w:val="22"/>
      <w:lang w:val="nl-NL"/>
    </w:rPr>
  </w:style>
  <w:style w:type="paragraph" w:styleId="Inhopg7">
    <w:name w:val="toc 7"/>
    <w:basedOn w:val="Normaal"/>
    <w:next w:val="Normaal"/>
    <w:autoRedefine/>
    <w:uiPriority w:val="39"/>
    <w:unhideWhenUsed/>
    <w:rsid w:val="00035602"/>
    <w:pPr>
      <w:spacing w:after="100" w:line="276" w:lineRule="auto"/>
      <w:ind w:left="1320"/>
    </w:pPr>
    <w:rPr>
      <w:sz w:val="22"/>
      <w:szCs w:val="22"/>
      <w:lang w:val="nl-NL"/>
    </w:rPr>
  </w:style>
  <w:style w:type="paragraph" w:styleId="Inhopg8">
    <w:name w:val="toc 8"/>
    <w:basedOn w:val="Normaal"/>
    <w:next w:val="Normaal"/>
    <w:autoRedefine/>
    <w:uiPriority w:val="39"/>
    <w:unhideWhenUsed/>
    <w:rsid w:val="00035602"/>
    <w:pPr>
      <w:spacing w:after="100" w:line="276" w:lineRule="auto"/>
      <w:ind w:left="1540"/>
    </w:pPr>
    <w:rPr>
      <w:sz w:val="22"/>
      <w:szCs w:val="22"/>
      <w:lang w:val="nl-NL"/>
    </w:rPr>
  </w:style>
  <w:style w:type="paragraph" w:styleId="Inhopg9">
    <w:name w:val="toc 9"/>
    <w:basedOn w:val="Normaal"/>
    <w:next w:val="Normaal"/>
    <w:autoRedefine/>
    <w:uiPriority w:val="39"/>
    <w:unhideWhenUsed/>
    <w:rsid w:val="00035602"/>
    <w:pPr>
      <w:spacing w:after="100" w:line="276" w:lineRule="auto"/>
      <w:ind w:left="1760"/>
    </w:pPr>
    <w:rPr>
      <w:sz w:val="22"/>
      <w:szCs w:val="22"/>
      <w:lang w:val="nl-NL"/>
    </w:rPr>
  </w:style>
  <w:style w:type="character" w:customStyle="1" w:styleId="Kop4Teken">
    <w:name w:val="Kop 4 Teken"/>
    <w:basedOn w:val="Standaardalinea-lettertype"/>
    <w:link w:val="Kop4"/>
    <w:uiPriority w:val="9"/>
    <w:semiHidden/>
    <w:rsid w:val="007E55E1"/>
    <w:rPr>
      <w:rFonts w:asciiTheme="majorHAnsi" w:eastAsiaTheme="majorEastAsia" w:hAnsiTheme="majorHAnsi" w:cstheme="majorBidi"/>
      <w:b/>
      <w:bCs/>
      <w:i/>
      <w:iCs/>
      <w:color w:val="4F81BD" w:themeColor="accent1"/>
    </w:rPr>
  </w:style>
  <w:style w:type="character" w:customStyle="1" w:styleId="Kop5Teken">
    <w:name w:val="Kop 5 Teken"/>
    <w:basedOn w:val="Standaardalinea-lettertype"/>
    <w:link w:val="Kop5"/>
    <w:uiPriority w:val="9"/>
    <w:semiHidden/>
    <w:rsid w:val="007E55E1"/>
    <w:rPr>
      <w:rFonts w:asciiTheme="majorHAnsi" w:eastAsiaTheme="majorEastAsia" w:hAnsiTheme="majorHAnsi" w:cstheme="majorBidi"/>
      <w:color w:val="243F60" w:themeColor="accent1" w:themeShade="7F"/>
    </w:rPr>
  </w:style>
  <w:style w:type="character" w:customStyle="1" w:styleId="Kop6Teken">
    <w:name w:val="Kop 6 Teken"/>
    <w:basedOn w:val="Standaardalinea-lettertype"/>
    <w:link w:val="Kop6"/>
    <w:uiPriority w:val="9"/>
    <w:semiHidden/>
    <w:rsid w:val="007E55E1"/>
    <w:rPr>
      <w:rFonts w:asciiTheme="majorHAnsi" w:eastAsiaTheme="majorEastAsia" w:hAnsiTheme="majorHAnsi" w:cstheme="majorBidi"/>
      <w:i/>
      <w:iCs/>
      <w:color w:val="243F60" w:themeColor="accent1" w:themeShade="7F"/>
    </w:rPr>
  </w:style>
  <w:style w:type="character" w:customStyle="1" w:styleId="Kop7Teken">
    <w:name w:val="Kop 7 Teken"/>
    <w:basedOn w:val="Standaardalinea-lettertype"/>
    <w:link w:val="Kop7"/>
    <w:uiPriority w:val="9"/>
    <w:semiHidden/>
    <w:rsid w:val="007E55E1"/>
    <w:rPr>
      <w:rFonts w:asciiTheme="majorHAnsi" w:eastAsiaTheme="majorEastAsia" w:hAnsiTheme="majorHAnsi" w:cstheme="majorBidi"/>
      <w:i/>
      <w:iCs/>
      <w:color w:val="404040" w:themeColor="text1" w:themeTint="BF"/>
    </w:rPr>
  </w:style>
  <w:style w:type="character" w:customStyle="1" w:styleId="Kop8Teken">
    <w:name w:val="Kop 8 Teken"/>
    <w:basedOn w:val="Standaardalinea-lettertype"/>
    <w:link w:val="Kop8"/>
    <w:uiPriority w:val="9"/>
    <w:semiHidden/>
    <w:rsid w:val="007E55E1"/>
    <w:rPr>
      <w:rFonts w:asciiTheme="majorHAnsi" w:eastAsiaTheme="majorEastAsia" w:hAnsiTheme="majorHAnsi" w:cstheme="majorBidi"/>
      <w:color w:val="404040" w:themeColor="text1" w:themeTint="BF"/>
      <w:sz w:val="20"/>
      <w:szCs w:val="20"/>
    </w:rPr>
  </w:style>
  <w:style w:type="character" w:customStyle="1" w:styleId="Kop9Teken">
    <w:name w:val="Kop 9 Teken"/>
    <w:basedOn w:val="Standaardalinea-lettertype"/>
    <w:link w:val="Kop9"/>
    <w:uiPriority w:val="9"/>
    <w:semiHidden/>
    <w:rsid w:val="007E55E1"/>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RBA09</b:Tag>
    <b:SourceType>JournalArticle</b:SourceType>
    <b:Guid>{66D7B637-F875-42C8-BDB3-242A00F99E6B}</b:Guid>
    <b:LCID>2115</b:LCID>
    <b:Author>
      <b:Author>
        <b:NameList>
          <b:Person>
            <b:Last>Ferreira</b:Last>
            <b:First>R.B.</b:First>
          </b:Person>
          <b:Person>
            <b:Last>Adams</b:Last>
            <b:First>D.</b:First>
          </b:Person>
        </b:NameList>
      </b:Author>
    </b:Author>
    <b:Title>Women in the boardroom and their impact on governance and performance</b:Title>
    <b:Year>2009</b:Year>
    <b:JournalName>Journal of Financial Economics</b:JournalName>
    <b:Pages>291 - 309</b:Pages>
    <b:RefOrder>15</b:RefOrder>
  </b:Source>
  <b:Source>
    <b:Tag>NLEr2</b:Tag>
    <b:SourceType>JournalArticle</b:SourceType>
    <b:Guid>{0EBDF5C4-CDFC-436C-8A33-CA0E08BF7AE0}</b:Guid>
    <b:LCID>2115</b:LCID>
    <b:Author>
      <b:Author>
        <b:NameList>
          <b:Person>
            <b:Last>Erhardt</b:Last>
            <b:First>N.L.</b:First>
          </b:Person>
          <b:Person>
            <b:Last>Werbel</b:Last>
            <b:First>J.D.</b:First>
          </b:Person>
          <b:Person>
            <b:Last>Shrader</b:Last>
            <b:First>C.B.</b:First>
          </b:Person>
        </b:NameList>
      </b:Author>
    </b:Author>
    <b:Title>Board of director diversity and firm financial performance</b:Title>
    <b:Year>2003</b:Year>
    <b:JournalName>Corporate governance</b:JournalName>
    <b:Pages>102 - 111</b:Pages>
    <b:RefOrder>6</b:RefOrder>
  </b:Source>
  <b:Source>
    <b:Tag>TMi09</b:Tag>
    <b:SourceType>JournalArticle</b:SourceType>
    <b:Guid>{6654ED5D-C69D-4298-96D6-C4C632AA5BE8}</b:Guid>
    <b:LCID>2115</b:LCID>
    <b:Author>
      <b:Author>
        <b:NameList>
          <b:Person>
            <b:Last>Triana</b:Last>
            <b:First>T.</b:First>
            <b:Middle>Miller</b:Middle>
          </b:Person>
          <b:Person>
            <b:Last>del Carmen</b:Last>
            <b:First>M.</b:First>
          </b:Person>
        </b:NameList>
      </b:Author>
    </b:Author>
    <b:Title>Demographic diversity in the boardroom: mediators of the board diversity-firm performance relationship</b:Title>
    <b:JournalName>Journal of Management Studies</b:JournalName>
    <b:Year>2009</b:Year>
    <b:Pages>755 - 786</b:Pages>
    <b:RefOrder>16</b:RefOrder>
  </b:Source>
  <b:Source>
    <b:Tag>MLu11</b:Tag>
    <b:SourceType>JournalArticle</b:SourceType>
    <b:Guid>{25D1DFD2-35FE-40F3-8894-C1FDBB13880A}</b:Guid>
    <b:LCID>2115</b:LCID>
    <b:Author>
      <b:Author>
        <b:NameList>
          <b:Person>
            <b:Last>Luckerath-Rovers</b:Last>
            <b:First>M.</b:First>
          </b:Person>
        </b:NameList>
      </b:Author>
    </b:Author>
    <b:Title>Women on boards and firm performance</b:Title>
    <b:JournalName>Journal of management and governance</b:JournalName>
    <b:Year>2011</b:Year>
    <b:Pages>1 - 19</b:Pages>
    <b:RefOrder>4</b:RefOrder>
  </b:Source>
  <b:Source>
    <b:Tag>MSc13</b:Tag>
    <b:SourceType>ElectronicSource</b:SourceType>
    <b:Guid>{9B0AF5D2-9691-4D6D-B683-98F4A46AF1D8}</b:Guid>
    <b:LCID>2115</b:LCID>
    <b:Author>
      <b:Author>
        <b:NameList>
          <b:Person>
            <b:Last>Schwartz-Ziv</b:Last>
            <b:First>M.</b:First>
          </b:Person>
        </b:NameList>
      </b:Author>
    </b:Author>
    <b:Title>Are all welcome a-board: Does the gender of directors matter?</b:Title>
    <b:Year>2013</b:Year>
    <b:City>Boston</b:City>
    <b:StateProvince>MA</b:StateProvince>
    <b:CountryRegion>USA</b:CountryRegion>
    <b:Month>March</b:Month>
    <b:Day>3</b:Day>
    <b:RefOrder>7</b:RefOrder>
  </b:Source>
  <b:Source>
    <b:Tag>Car03</b:Tag>
    <b:SourceType>JournalArticle</b:SourceType>
    <b:Guid>{5DAE9451-0061-43BC-8324-2B05C9092D25}</b:Guid>
    <b:LCID>2115</b:LCID>
    <b:Author>
      <b:Author>
        <b:NameList>
          <b:Person>
            <b:Last>Carter</b:Last>
            <b:First>D.A.</b:First>
          </b:Person>
          <b:Person>
            <b:Last>Simkins</b:Last>
            <b:First>B.J.</b:First>
          </b:Person>
          <b:Person>
            <b:Last>Simpson</b:Last>
            <b:First>W.G.</b:First>
          </b:Person>
        </b:NameList>
      </b:Author>
    </b:Author>
    <b:Title>Corporate governance, board diversity, and firm value</b:Title>
    <b:Year>2003</b:Year>
    <b:PeriodicalTitle>The financial reveiw</b:PeriodicalTitle>
    <b:Pages>33 - 53</b:Pages>
    <b:JournalName>The financial review</b:JournalName>
    <b:RefOrder>1</b:RefOrder>
  </b:Source>
  <b:Source>
    <b:Tag>Wat93</b:Tag>
    <b:SourceType>JournalArticle</b:SourceType>
    <b:Guid>{7156F71A-921B-4EFE-BDB9-7EDBF663D99D}</b:Guid>
    <b:LCID>2115</b:LCID>
    <b:Author>
      <b:Author>
        <b:NameList>
          <b:Person>
            <b:Last>Watson</b:Last>
            <b:First>E.</b:First>
          </b:Person>
          <b:Person>
            <b:Last>Kumar</b:Last>
            <b:First>K.</b:First>
          </b:Person>
          <b:Person>
            <b:Last>Michaelsen</b:Last>
            <b:First>L.</b:First>
          </b:Person>
        </b:NameList>
      </b:Author>
    </b:Author>
    <b:Title>Cultural diversity's impact on interaction process and performance: comparing homogeneous and diverse task groups</b:Title>
    <b:Year>1993</b:Year>
    <b:Pages>590 - 603</b:Pages>
    <b:JournalName>Academy of Management journal</b:JournalName>
    <b:RefOrder>3</b:RefOrder>
  </b:Source>
  <b:Source>
    <b:Tag>Sel</b:Tag>
    <b:SourceType>BookSection</b:SourceType>
    <b:Guid>{1BC2561D-15D0-4A93-B68E-0A547A8ABAC9}</b:Guid>
    <b:LCID>2115</b:LCID>
    <b:Author>
      <b:Author>
        <b:NameList>
          <b:Person>
            <b:Last>Selby</b:Last>
            <b:First>C.C.</b:First>
          </b:Person>
        </b:NameList>
      </b:Author>
      <b:BookAuthor>
        <b:NameList>
          <b:Person>
            <b:Last>Burke</b:Last>
            <b:First>R.</b:First>
          </b:Person>
          <b:Person>
            <b:Last>Mattis</b:Last>
            <b:First>M.</b:First>
          </b:Person>
        </b:NameList>
      </b:BookAuthor>
    </b:Author>
    <b:Title>From male locker room to coed board room: a twenty-five year perspective</b:Title>
    <b:Pages>239 -251</b:Pages>
    <b:BookTitle>Women on corporate boards of directors</b:BookTitle>
    <b:City>Netherlands</b:City>
    <b:Publisher>Kluwer Academic</b:Publisher>
    <b:Year>2000</b:Year>
    <b:RefOrder>5</b:RefOrder>
  </b:Source>
  <b:Source>
    <b:Tag>ASw12</b:Tag>
    <b:SourceType>JournalArticle</b:SourceType>
    <b:Guid>{ED61FBB4-65B9-4BFD-9C41-13E1EFC01D36}</b:Guid>
    <b:LCID>2115</b:LCID>
    <b:Author>
      <b:Author>
        <b:NameList>
          <b:Person>
            <b:Last>Sweigart</b:Last>
            <b:First>A.</b:First>
          </b:Person>
        </b:NameList>
      </b:Author>
    </b:Author>
    <b:Title>Women on board for change: the Norway model of boardroom quotas as a tool for progress in the United States and Canada</b:Title>
    <b:JournalName>Northwestern Journal of international law &amp; business</b:JournalName>
    <b:Year>2012</b:Year>
    <b:Pages>81-105</b:Pages>
    <b:RefOrder>8</b:RefOrder>
  </b:Source>
  <b:Source>
    <b:Tag>AKe13</b:Tag>
    <b:SourceType>Interview</b:SourceType>
    <b:Guid>{7F8A5845-3B87-448B-8F3B-9F0A8455376C}</b:Guid>
    <b:LCID>2115</b:LCID>
    <b:Author>
      <b:Interviewee>
        <b:NameList>
          <b:Person>
            <b:Last>Kemna</b:Last>
            <b:First>A.</b:First>
          </b:Person>
        </b:NameList>
      </b:Interviewee>
    </b:Author>
    <b:Title>Female Business Tour, Financiele Studievereniging Rotterdam </b:Title>
    <b:Year>2013</b:Year>
    <b:Month>April</b:Month>
    <b:Day>12 &amp; 13</b:Day>
    <b:RefOrder>17</b:RefOrder>
  </b:Source>
  <b:Source>
    <b:Tag>Sha12</b:Tag>
    <b:SourceType>Report</b:SourceType>
    <b:Guid>{B09B3A91-B104-4E4A-8F90-19591D83787D}</b:Guid>
    <b:LCID>2115</b:LCID>
    <b:Author>
      <b:Author>
        <b:NameList>
          <b:Person>
            <b:Last>Sharma</b:Last>
            <b:First>Batut,</b:First>
            <b:Middle>Pichenot</b:Middle>
          </b:Person>
        </b:NameList>
      </b:Author>
    </b:Author>
    <b:Title>Man-vrouwverhouding in raden van bestuur(SOC/475)</b:Title>
    <b:Year>2012</b:Year>
    <b:Publisher>Europees Economische en Sociaal Comite</b:Publisher>
    <b:City>Brussel</b:City>
    <b:RefOrder>11</b:RefOrder>
  </b:Source>
  <b:Source>
    <b:Tag>Wel12</b:Tag>
    <b:SourceType>JournalArticle</b:SourceType>
    <b:Guid>{D19931B1-C737-4F8A-B340-C9D5E7463089}</b:Guid>
    <b:LCID>2115</b:LCID>
    <b:Author>
      <b:Author>
        <b:NameList>
          <b:Person>
            <b:Last>Wellalage</b:Last>
            <b:First>N.H.</b:First>
          </b:Person>
          <b:Person>
            <b:Last>Locke</b:Last>
            <b:First>S.</b:First>
          </b:Person>
        </b:NameList>
      </b:Author>
    </b:Author>
    <b:Title>Women on board, firm financial peformance and agency costs</b:Title>
    <b:Year>2012</b:Year>
    <b:JournalName>Asian journal business ethics</b:JournalName>
    <b:RefOrder>30</b:RefOrder>
  </b:Source>
  <b:Source>
    <b:Tag>Fan11</b:Tag>
    <b:SourceType>JournalArticle</b:SourceType>
    <b:Guid>{8237B9F3-998C-4869-8ED8-783AF52359F1}</b:Guid>
    <b:LCID>2115</b:LCID>
    <b:Author>
      <b:Author>
        <b:NameList>
          <b:Person>
            <b:Last>Fanto</b:Last>
            <b:First>J.A.</b:First>
          </b:Person>
          <b:Person>
            <b:Last>Solan</b:Last>
            <b:First>L.M.</b:First>
          </b:Person>
          <b:Person>
            <b:Last>Darley</b:Last>
            <b:First>J.M.</b:First>
          </b:Person>
        </b:NameList>
      </b:Author>
    </b:Author>
    <b:Title>Justifiying board diversity</b:Title>
    <b:JournalName>North Carolina law review</b:JournalName>
    <b:Year>2011</b:Year>
    <b:Pages>901 - 936</b:Pages>
    <b:City>North Carolina</b:City>
    <b:Publisher>Brooklyn law school</b:Publisher>
    <b:RefOrder>34</b:RefOrder>
  </b:Source>
  <b:Source>
    <b:Tag>JJo12</b:Tag>
    <b:SourceType>JournalArticle</b:SourceType>
    <b:Guid>{6F5A4132-96CC-4637-975C-4F04A979047C}</b:Guid>
    <b:LCID>2115</b:LCID>
    <b:Author>
      <b:Author>
        <b:NameList>
          <b:Person>
            <b:Last>Joecks</b:Last>
            <b:First>J.</b:First>
          </b:Person>
          <b:Person>
            <b:Last>Pull</b:Last>
            <b:First>K.</b:First>
          </b:Person>
          <b:Person>
            <b:Last>Vetter</b:Last>
            <b:First>K.</b:First>
          </b:Person>
        </b:NameList>
      </b:Author>
    </b:Author>
    <b:Title>Gender diversity in the boardroom and firm perfromance: what exactly constitutes a "critical mass"?</b:Title>
    <b:JournalName>Journal business ethics</b:JournalName>
    <b:Year>2012</b:Year>
    <b:Pages>1 - 23</b:Pages>
    <b:RefOrder>18</b:RefOrder>
  </b:Source>
  <b:Source>
    <b:Tag>Mah12</b:Tag>
    <b:SourceType>JournalArticle</b:SourceType>
    <b:Guid>{044E5B00-A220-4289-BC06-8A2776ACD004}</b:Guid>
    <b:LCID>2115</b:LCID>
    <b:Author>
      <b:Author>
        <b:NameList>
          <b:Person>
            <b:Last>Mahadeo</b:Last>
            <b:First>J.D.</b:First>
          </b:Person>
          <b:Person>
            <b:Last>Soobaroyen</b:Last>
            <b:First>T.</b:First>
          </b:Person>
          <b:Person>
            <b:Last>Hanuman</b:Last>
            <b:First>V.O.</b:First>
          </b:Person>
        </b:NameList>
      </b:Author>
    </b:Author>
    <b:Title>Board composition and financial performance: uncovering the effects of diversity in an emerging economy</b:Title>
    <b:JournalName>Journal of Business ethics</b:JournalName>
    <b:Year>2012</b:Year>
    <b:Pages>375-388</b:Pages>
    <b:RefOrder>28</b:RefOrder>
  </b:Source>
  <b:Source>
    <b:Tag>Smi06</b:Tag>
    <b:SourceType>JournalArticle</b:SourceType>
    <b:Guid>{1C98E4BD-ABE6-416F-87FB-CAC33563103F}</b:Guid>
    <b:LCID>2115</b:LCID>
    <b:Author>
      <b:Author>
        <b:NameList>
          <b:Person>
            <b:Last>Smith</b:Last>
            <b:First>N.</b:First>
          </b:Person>
          <b:Person>
            <b:Last>Smith</b:Last>
            <b:First>V.</b:First>
          </b:Person>
          <b:Person>
            <b:Last>Verner</b:Last>
            <b:First>M.</b:First>
          </b:Person>
        </b:NameList>
      </b:Author>
    </b:Author>
    <b:Title>Do women in top management affect firm performance? a panel study of 2500 Danish firms</b:Title>
    <b:JournalName>International journal of productivity and performance management</b:JournalName>
    <b:Year>2006</b:Year>
    <b:Pages>569 - 593</b:Pages>
    <b:RefOrder>29</b:RefOrder>
  </b:Source>
  <b:Source>
    <b:Tag>Ahe12</b:Tag>
    <b:SourceType>JournalArticle</b:SourceType>
    <b:Guid>{8C46DC63-EE22-4C14-B162-5CEBD4A17459}</b:Guid>
    <b:LCID>2115</b:LCID>
    <b:Author>
      <b:Author>
        <b:NameList>
          <b:Person>
            <b:Last>Ahern</b:Last>
            <b:First>K.R.</b:First>
          </b:Person>
          <b:Person>
            <b:Last>Dittmar</b:Last>
            <b:First>A.K.</b:First>
          </b:Person>
        </b:NameList>
      </b:Author>
    </b:Author>
    <b:Title>The changing of the boards: the impact on firm valuation of mandated female board representation</b:Title>
    <b:JournalName>The quarterly journal of economics</b:JournalName>
    <b:Year>2012</b:Year>
    <b:Pages>137 - 197</b:Pages>
    <b:RefOrder>31</b:RefOrder>
  </b:Source>
  <b:Source>
    <b:Tag>Boh10</b:Tag>
    <b:SourceType>JournalArticle</b:SourceType>
    <b:Guid>{76F36693-8B50-4542-B03E-6A9668649802}</b:Guid>
    <b:LCID>2115</b:LCID>
    <b:Author>
      <b:Author>
        <b:NameList>
          <b:Person>
            <b:Last>Bohren</b:Last>
            <b:First>O.</b:First>
          </b:Person>
          <b:Person>
            <b:Last>Strom</b:Last>
            <b:First>O.</b:First>
          </b:Person>
        </b:NameList>
      </b:Author>
    </b:Author>
    <b:Title>Governance and politics: regulating independence and diversity in the board room</b:Title>
    <b:JournalName>Journal of business finance &amp; accounting</b:JournalName>
    <b:Year>2010</b:Year>
    <b:Pages>1281 - 1308</b:Pages>
    <b:RefOrder>32</b:RefOrder>
  </b:Source>
  <b:Source>
    <b:Tag>Ada09</b:Tag>
    <b:SourceType>JournalArticle</b:SourceType>
    <b:Guid>{05530C00-3BB5-4B2E-9337-ED8DF27C166D}</b:Guid>
    <b:LCID>2115</b:LCID>
    <b:Author>
      <b:Author>
        <b:NameList>
          <b:Person>
            <b:Last>Adams</b:Last>
            <b:First>R.B.</b:First>
          </b:Person>
          <b:Person>
            <b:Last>Ferreira</b:Last>
            <b:First>D.</b:First>
          </b:Person>
        </b:NameList>
      </b:Author>
    </b:Author>
    <b:Title>Women in the boardroom and their impact on governance and performance</b:Title>
    <b:JournalName>Journal of financial economics</b:JournalName>
    <b:Year>2009</b:Year>
    <b:Pages>291 - 309</b:Pages>
    <b:RefOrder>33</b:RefOrder>
  </b:Source>
  <b:Source>
    <b:Tag>Ros07</b:Tag>
    <b:SourceType>JournalArticle</b:SourceType>
    <b:Guid>{12E2994D-4F65-4DD5-96BA-7ECA9CFCB455}</b:Guid>
    <b:LCID>2115</b:LCID>
    <b:Author>
      <b:Author>
        <b:NameList>
          <b:Person>
            <b:Last>Rose</b:Last>
            <b:First>C.</b:First>
          </b:Person>
        </b:NameList>
      </b:Author>
    </b:Author>
    <b:Title>Does female board representation influence firm performance? The danish evidence</b:Title>
    <b:JournalName>Corporate governance</b:JournalName>
    <b:Year>2007</b:Year>
    <b:Pages>404 - 413</b:Pages>
    <b:RefOrder>35</b:RefOrder>
  </b:Source>
  <b:Source>
    <b:Tag>Ran06</b:Tag>
    <b:SourceType>JournalArticle</b:SourceType>
    <b:Guid>{BC9C16D4-D321-478D-84F8-2113B5CBE9FB}</b:Guid>
    <b:LCID>2115</b:LCID>
    <b:Author>
      <b:Author>
        <b:NameList>
          <b:Person>
            <b:Last>Randoy</b:Last>
            <b:First>T.</b:First>
          </b:Person>
          <b:Person>
            <b:Last>Oxelheim</b:Last>
            <b:First>L.</b:First>
          </b:Person>
          <b:Person>
            <b:Last>Thomsen</b:Last>
            <b:First>S.</b:First>
          </b:Person>
        </b:NameList>
      </b:Author>
    </b:Author>
    <b:Title>A nordic perspective on corporate board diversity</b:Title>
    <b:JournalName>Nordic Innovation Centre</b:JournalName>
    <b:Year>2006</b:Year>
    <b:Pages>1 - 32</b:Pages>
    <b:Publisher>Nordic Innovation Centre</b:Publisher>
    <b:RefOrder>36</b:RefOrder>
  </b:Source>
  <b:Source>
    <b:Tag>Placeholder1</b:Tag>
    <b:SourceType>JournalArticle</b:SourceType>
    <b:Guid>{1BE0A6E1-03D1-470C-8103-70D2817FC744}</b:Guid>
    <b:LCID>2115</b:LCID>
    <b:Author>
      <b:Author>
        <b:NameList>
          <b:Person>
            <b:Last>J.Joecks</b:Last>
          </b:Person>
          <b:Person>
            <b:Last>Pull</b:Last>
            <b:First>K.</b:First>
          </b:Person>
          <b:Person>
            <b:Last>Vetter</b:Last>
            <b:First>K.</b:First>
          </b:Person>
        </b:NameList>
      </b:Author>
    </b:Author>
    <b:Title>Gender diversity in the boardroom and firm perfromance: what exactly constitutes a "critical mass"?</b:Title>
    <b:JournalName>Journal business ethics</b:JournalName>
    <b:Year>2012</b:Year>
    <b:Pages>1 - 23</b:Pages>
    <b:RefOrder>96</b:RefOrder>
  </b:Source>
  <b:Source>
    <b:Tag>Max10</b:Tag>
    <b:SourceType>JournalArticle</b:SourceType>
    <b:Guid>{5AF1782A-F779-4368-9B9B-1CB427BA663B}</b:Guid>
    <b:LCID>2115</b:LCID>
    <b:Author>
      <b:Author>
        <b:NameList>
          <b:Person>
            <b:Last>Maxfield</b:Last>
            <b:First>S.</b:First>
          </b:Person>
          <b:Person>
            <b:Last>Shapiro</b:Last>
            <b:First>M.</b:First>
          </b:Person>
          <b:Person>
            <b:Last>Gupta</b:Last>
            <b:First>V.</b:First>
          </b:Person>
          <b:Person>
            <b:Last>Hass</b:Last>
            <b:First>S.</b:First>
          </b:Person>
        </b:NameList>
      </b:Author>
    </b:Author>
    <b:Title>Gender and risk: women, risk taking and risk aversion</b:Title>
    <b:JournalName>Gender in management: an international journal</b:JournalName>
    <b:Year>2010</b:Year>
    <b:Pages>586 - 604</b:Pages>
    <b:RefOrder>22</b:RefOrder>
  </b:Source>
  <b:Source>
    <b:Tag>Els11</b:Tag>
    <b:SourceType>JournalArticle</b:SourceType>
    <b:Guid>{ECF8B70F-6CE2-43DA-B641-3C417542CBED}</b:Guid>
    <b:LCID>2115</b:LCID>
    <b:Author>
      <b:Author>
        <b:NameList>
          <b:Person>
            <b:Last>Elsaid</b:Last>
            <b:First>E.</b:First>
          </b:Person>
          <b:Person>
            <b:Last>Ursel</b:Last>
            <b:First>N.D.</b:First>
          </b:Person>
        </b:NameList>
      </b:Author>
    </b:Author>
    <b:Title>CEO succession, gender and risk taking</b:Title>
    <b:JournalName>Gender in management: an international journal</b:JournalName>
    <b:Year>2011</b:Year>
    <b:Pages>499 - 512</b:Pages>
    <b:RefOrder>20</b:RefOrder>
  </b:Source>
  <b:Source>
    <b:Tag>Sap09</b:Tag>
    <b:SourceType>JournalArticle</b:SourceType>
    <b:Guid>{D88F3F87-D934-48C3-973C-9B9CAE5FA425}</b:Guid>
    <b:LCID>2115</b:LCID>
    <b:Author>
      <b:Author>
        <b:NameList>
          <b:Person>
            <b:Last>Sapienza</b:Last>
            <b:First>P.</b:First>
          </b:Person>
          <b:Person>
            <b:Last>Zingales</b:Last>
            <b:First>L.</b:First>
          </b:Person>
          <b:Person>
            <b:Last>Maestripieri</b:Last>
            <b:First>D.</b:First>
          </b:Person>
        </b:NameList>
      </b:Author>
    </b:Author>
    <b:Title>Gender differences in financial risk aversion and career choices are affected by testosterone</b:Title>
    <b:JournalName>Proceedings of the national academy of sciences of the united states of america</b:JournalName>
    <b:Year>2009</b:Year>
    <b:Pages>15268 - 15273</b:Pages>
    <b:RefOrder>23</b:RefOrder>
  </b:Source>
  <b:Source>
    <b:Tag>Eck08</b:Tag>
    <b:SourceType>JournalArticle</b:SourceType>
    <b:Guid>{3E223E3D-50D1-42D6-85FD-E64BFEEF9846}</b:Guid>
    <b:LCID>2115</b:LCID>
    <b:Author>
      <b:Author>
        <b:NameList>
          <b:Person>
            <b:Last>Eckel</b:Last>
            <b:First>C.C.</b:First>
          </b:Person>
          <b:Person>
            <b:Last>Grossmann</b:Last>
            <b:First>P.J.</b:First>
          </b:Person>
        </b:NameList>
      </b:Author>
    </b:Author>
    <b:Title>Men, women, and risk aversion: experimental evidence</b:Title>
    <b:JournalName>Handbook of experimental Results, Elsevier</b:JournalName>
    <b:Year>2008</b:Year>
    <b:Pages>1061 - 1073</b:Pages>
    <b:RefOrder>24</b:RefOrder>
  </b:Source>
  <b:Source>
    <b:Tag>Cam08</b:Tag>
    <b:SourceType>JournalArticle</b:SourceType>
    <b:Guid>{0AE360BC-BDFC-4C79-955A-AE49946E3747}</b:Guid>
    <b:LCID>2115</b:LCID>
    <b:Author>
      <b:Author>
        <b:NameList>
          <b:Person>
            <b:Last>Campbell</b:Last>
            <b:First>K.</b:First>
          </b:Person>
          <b:Person>
            <b:Last>Minguez-Vera</b:Last>
            <b:First>A.</b:First>
          </b:Person>
        </b:NameList>
      </b:Author>
    </b:Author>
    <b:Title>Gender diversity in the boardroom and firm financial performance</b:Title>
    <b:JournalName>Journal of business ethics</b:JournalName>
    <b:Year>2008</b:Year>
    <b:Pages>435 - 451</b:Pages>
    <b:RefOrder>19</b:RefOrder>
  </b:Source>
  <b:Source>
    <b:Tag>Rho10</b:Tag>
    <b:SourceType>Report</b:SourceType>
    <b:Guid>{66D948E4-3335-4DD2-8A8D-47CC491A37DB}</b:Guid>
    <b:LCID>2115</b:LCID>
    <b:Author>
      <b:Author>
        <b:NameList>
          <b:Person>
            <b:Last>Rhode</b:Last>
            <b:First>D.L.</b:First>
          </b:Person>
          <b:Person>
            <b:Last>Packel</b:Last>
            <b:First>A.K.</b:First>
          </b:Person>
        </b:NameList>
      </b:Author>
    </b:Author>
    <b:Title>Diversity on corporate boards: how much difference does difference make?</b:Title>
    <b:Year>2010</b:Year>
    <b:Publisher>Standford law school</b:Publisher>
    <b:City>Stanford, California</b:City>
    <b:RefOrder>10</b:RefOrder>
  </b:Source>
  <b:Source>
    <b:Tag>Uni131</b:Tag>
    <b:SourceType>DocumentFromInternetSite</b:SourceType>
    <b:Guid>{ABBEC7B2-CC63-4035-AD6B-5E80FAF56958}</b:Guid>
    <b:LCID>2115</b:LCID>
    <b:Author>
      <b:Author>
        <b:NameList>
          <b:Person>
            <b:Last>Nations</b:Last>
            <b:First>United</b:First>
          </b:Person>
        </b:NameList>
      </b:Author>
    </b:Author>
    <b:Title>United Nations</b:Title>
    <b:InternetSiteTitle>United Nations</b:InternetSiteTitle>
    <b:YearAccessed>2013</b:YearAccessed>
    <b:MonthAccessed>may</b:MonthAccessed>
    <b:DayAccessed>13</b:DayAccessed>
    <b:URL>http://w3.unece.org/pxweb/database/STAT/30-GE/04-EducatAndcommunicat/?lang=1</b:URL>
    <b:RefOrder>12</b:RefOrder>
  </b:Source>
  <b:Source>
    <b:Tag>Uni13</b:Tag>
    <b:SourceType>InternetSite</b:SourceType>
    <b:Guid>{A074523A-D9E2-4EE1-ABB7-20E22981DE3B}</b:Guid>
    <b:LCID>2115</b:LCID>
    <b:Title>United Nations</b:Title>
    <b:InternetSiteTitle>www.un.org</b:InternetSiteTitle>
    <b:YearAccessed>2013</b:YearAccessed>
    <b:MonthAccessed>march</b:MonthAccessed>
    <b:DayAccessed>21</b:DayAccessed>
    <b:URL>http://w3.unece.org/pxweb/Dialog/</b:URL>
    <b:Year>2013</b:Year>
    <b:RefOrder>9</b:RefOrder>
  </b:Source>
  <b:Source>
    <b:Tag>Uni132</b:Tag>
    <b:SourceType>InternetSite</b:SourceType>
    <b:Guid>{8584B006-7BB4-459A-A944-B0CAD09BE0B9}</b:Guid>
    <b:LCID>2115</b:LCID>
    <b:Author>
      <b:Author>
        <b:NameList>
          <b:Person>
            <b:Last>Labor</b:Last>
            <b:First>United</b:First>
            <b:Middle>States Department of</b:Middle>
          </b:Person>
        </b:NameList>
      </b:Author>
    </b:Author>
    <b:Title>OSHA</b:Title>
    <b:InternetSiteTitle>occupational safety &amp; health administration</b:InternetSiteTitle>
    <b:Year>2013</b:Year>
    <b:YearAccessed>2013</b:YearAccessed>
    <b:MonthAccessed>May</b:MonthAccessed>
    <b:DayAccessed>14</b:DayAccessed>
    <b:URL>http://www.osha.gov/pls/imis/sic_manual.html</b:URL>
    <b:RefOrder>27</b:RefOrder>
  </b:Source>
  <b:Source>
    <b:Tag>Sch10</b:Tag>
    <b:SourceType>Report</b:SourceType>
    <b:Guid>{35E030D5-F6BD-4829-8D47-C47A381B7140}</b:Guid>
    <b:LCID>2115</b:LCID>
    <b:Author>
      <b:Author>
        <b:NameList>
          <b:Person>
            <b:Last>Schaffnit-Chatterjee</b:Last>
            <b:First>C.</b:First>
          </b:Person>
        </b:NameList>
      </b:Author>
    </b:Author>
    <b:Title>Towards gender-balanced leadership</b:Title>
    <b:Year>2010</b:Year>
    <b:Publisher>Deutsche Bank Research</b:Publisher>
    <b:City>Frankfurt, Germany</b:City>
    <b:RefOrder>13</b:RefOrder>
  </b:Source>
  <b:Source>
    <b:Tag>Hoo11</b:Tag>
    <b:SourceType>Report</b:SourceType>
    <b:Guid>{071D6335-4419-476B-A853-6E8026F6D512}</b:Guid>
    <b:LCID>2115</b:LCID>
    <b:Author>
      <b:Author>
        <b:NameList>
          <b:Person>
            <b:Last>Hoogendoorn</b:Last>
          </b:Person>
          <b:Person>
            <b:Last>Oosterbeek</b:Last>
            <b:First>H.</b:First>
          </b:Person>
          <b:Person>
            <b:Last>Van Praag</b:Last>
            <b:First>M.</b:First>
          </b:Person>
        </b:NameList>
      </b:Author>
    </b:Author>
    <b:Title>The impact of gender diversity on the performance of business teams: evidence form a field experiment</b:Title>
    <b:Year>2011</b:Year>
    <b:Publisher>Tinbergen Institute, discussion paper</b:Publisher>
    <b:RefOrder>106</b:RefOrder>
  </b:Source>
  <b:Source>
    <b:Tag>Laz99</b:Tag>
    <b:SourceType>JournalArticle</b:SourceType>
    <b:Guid>{10FC6D1C-5CE7-4BC8-8C9E-492A5ABD967A}</b:Guid>
    <b:LCID>2115</b:LCID>
    <b:Author>
      <b:Author>
        <b:NameList>
          <b:Person>
            <b:Last>Lazear</b:Last>
            <b:First>E.</b:First>
          </b:Person>
        </b:NameList>
      </b:Author>
    </b:Author>
    <b:Title>Globalization and the market for team-mates</b:Title>
    <b:Year>1999</b:Year>
    <b:JournalName>The economic journal</b:JournalName>
    <b:Pages>C15 - C40</b:Pages>
    <b:PeriodicalTitle>The economic journal </b:PeriodicalTitle>
    <b:RefOrder>76</b:RefOrder>
  </b:Source>
  <b:Source>
    <b:Tag>Ham04</b:Tag>
    <b:SourceType>Report</b:SourceType>
    <b:Guid>{11596FDE-DA65-4D6B-97E0-1F8F1FFC466C}</b:Guid>
    <b:LCID>2115</b:LCID>
    <b:Author>
      <b:Author>
        <b:NameList>
          <b:Person>
            <b:Last>Hamilton</b:Last>
          </b:Person>
          <b:Person>
            <b:Last>Barton</b:Last>
            <b:First>H.</b:First>
          </b:Person>
          <b:Person>
            <b:Last>Nickerson</b:Last>
            <b:First>J.A.</b:First>
          </b:Person>
          <b:Person>
            <b:Last>Owan</b:Last>
            <b:First>H.</b:First>
          </b:Person>
        </b:NameList>
      </b:Author>
    </b:Author>
    <b:Title>Diversity and productivity in production teams</b:Title>
    <b:Year>2004</b:Year>
    <b:Publisher>Working paper</b:Publisher>
    <b:RefOrder>77</b:RefOrder>
  </b:Source>
  <b:Source>
    <b:Tag>Ros95</b:Tag>
    <b:SourceType>Report</b:SourceType>
    <b:Guid>{46854C33-31C3-448C-BA2C-1621E207CD2E}</b:Guid>
    <b:LCID>2115</b:LCID>
    <b:Author>
      <b:Author>
        <b:NameList>
          <b:Person>
            <b:Last>Rosener</b:Last>
            <b:First>J.B.</b:First>
          </b:Person>
        </b:NameList>
      </b:Author>
    </b:Author>
    <b:Title>America's Competitive Secret: utilizing women as a mangement strategy.</b:Title>
    <b:Year>1995</b:Year>
    <b:Publisher>Oxford University Press</b:Publisher>
    <b:City>New York</b:City>
    <b:RefOrder>88</b:RefOrder>
  </b:Source>
  <b:Source>
    <b:Tag>Kra07</b:Tag>
    <b:SourceType>Report</b:SourceType>
    <b:Guid>{22277AE8-E31A-418D-B466-FE1E625135F2}</b:Guid>
    <b:LCID>2115</b:LCID>
    <b:Author>
      <b:Author>
        <b:NameList>
          <b:Person>
            <b:Last>Kramer</b:Last>
            <b:First>V.W.</b:First>
          </b:Person>
          <b:Person>
            <b:Last>Konrad</b:Last>
            <b:First>A.M.</b:First>
          </b:Person>
          <b:Person>
            <b:Last>Erkut</b:Last>
            <b:First>S.</b:First>
          </b:Person>
          <b:Person>
            <b:Last>Hooper</b:Last>
            <b:First>M.J.</b:First>
          </b:Person>
        </b:NameList>
      </b:Author>
    </b:Author>
    <b:Title>Critical mass on corporate boards: why three or more women enhance governance</b:Title>
    <b:Year>2007</b:Year>
    <b:Publisher>National Association of Corporate Directors</b:Publisher>
    <b:City>Washington</b:City>
    <b:JournalName>Directors monthly</b:JournalName>
    <b:Pages>19 -22</b:Pages>
    <b:RefOrder>87</b:RefOrder>
  </b:Source>
  <b:Source>
    <b:Tag>Tor11</b:Tag>
    <b:SourceType>JournalArticle</b:SourceType>
    <b:Guid>{ADFF7859-498B-46BE-BEA4-03EF616C4B21}</b:Guid>
    <b:LCID>2115</b:LCID>
    <b:Author>
      <b:Author>
        <b:NameList>
          <b:Person>
            <b:Last>Torchia</b:Last>
            <b:First>M.</b:First>
          </b:Person>
          <b:Person>
            <b:Last>Calabro</b:Last>
            <b:First>A.</b:First>
          </b:Person>
          <b:Person>
            <b:Last>Huse</b:Last>
            <b:First>M.</b:First>
          </b:Person>
        </b:NameList>
      </b:Author>
    </b:Author>
    <b:Title>Women directors on corporate boards: from tokenism to critical mass</b:Title>
    <b:JournalName>Journal of business ethics</b:JournalName>
    <b:Year>2011</b:Year>
    <b:Pages>299 - 317</b:Pages>
    <b:RefOrder>86</b:RefOrder>
  </b:Source>
  <b:Source>
    <b:Tag>Chi08</b:Tag>
    <b:SourceType>JournalArticle</b:SourceType>
    <b:Guid>{DCBF8996-628B-4245-9FC2-4CEF493F3A70}</b:Guid>
    <b:LCID>2115</b:LCID>
    <b:Author>
      <b:Author>
        <b:NameList>
          <b:Person>
            <b:Last>Childs</b:Last>
            <b:First>S.</b:First>
          </b:Person>
          <b:Person>
            <b:Last>Krook</b:Last>
            <b:First>M.L.</b:First>
          </b:Person>
        </b:NameList>
      </b:Author>
    </b:Author>
    <b:Title>Critical mass theory and women's political representation</b:Title>
    <b:JournalName>Political studies</b:JournalName>
    <b:Year>2008</b:Year>
    <b:Pages>725 - 736</b:Pages>
    <b:RefOrder>81</b:RefOrder>
  </b:Source>
  <b:Source>
    <b:Tag>Bro11</b:Tag>
    <b:SourceType>JournalArticle</b:SourceType>
    <b:Guid>{7E3F86E4-AED2-4F73-8087-DE78A262E155}</b:Guid>
    <b:LCID>2115</b:LCID>
    <b:Author>
      <b:Author>
        <b:NameList>
          <b:Person>
            <b:Last>Broome</b:Last>
            <b:First>L.L.</b:First>
          </b:Person>
          <b:Person>
            <b:Last>Conley</b:Last>
            <b:First>J.M.</b:First>
          </b:Person>
          <b:Person>
            <b:Last>Krawiec</b:Last>
            <b:First>K.D.</b:First>
          </b:Person>
        </b:NameList>
      </b:Author>
    </b:Author>
    <b:Title>Does critical mass matter? Views from the boardroom</b:Title>
    <b:JournalName>Seattle University law review</b:JournalName>
    <b:Year>2011</b:Year>
    <b:Pages>1049 - 1080</b:Pages>
    <b:RefOrder>82</b:RefOrder>
  </b:Source>
  <b:Source>
    <b:Tag>Kan7a</b:Tag>
    <b:SourceType>JournalArticle</b:SourceType>
    <b:Guid>{94D61A69-A447-40C1-A2E6-7D5121C1E29F}</b:Guid>
    <b:LCID>2115</b:LCID>
    <b:Author>
      <b:Author>
        <b:NameList>
          <b:Person>
            <b:Last>Kanter</b:Last>
            <b:First>R.M.</b:First>
          </b:Person>
        </b:NameList>
      </b:Author>
    </b:Author>
    <b:Title>Some effects of proportions on group life</b:Title>
    <b:JournalName>American journal of sociology</b:JournalName>
    <b:Year>1977a</b:Year>
    <b:Pages>965 - 990</b:Pages>
    <b:RefOrder>83</b:RefOrder>
  </b:Source>
  <b:Source>
    <b:Tag>Kan7b</b:Tag>
    <b:SourceType>Book</b:SourceType>
    <b:Guid>{458D6D34-BD8F-4A77-986A-08C4F4033106}</b:Guid>
    <b:LCID>2115</b:LCID>
    <b:Author>
      <b:Author>
        <b:NameList>
          <b:Person>
            <b:Last>Kanter</b:Last>
            <b:First>R.M.</b:First>
          </b:Person>
        </b:NameList>
      </b:Author>
    </b:Author>
    <b:Title>Men and women of the corporation</b:Title>
    <b:Year>1977b</b:Year>
    <b:City>New York</b:City>
    <b:Publisher>Basic books</b:Publisher>
    <b:RefOrder>84</b:RefOrder>
  </b:Source>
  <b:Source>
    <b:Tag>Dah88</b:Tag>
    <b:SourceType>JournalArticle</b:SourceType>
    <b:Guid>{54441EFF-8DFB-4547-B400-0A1DABA66BA7}</b:Guid>
    <b:LCID>2115</b:LCID>
    <b:Author>
      <b:Author>
        <b:NameList>
          <b:Person>
            <b:Last>Dahlerup</b:Last>
            <b:First>D.</b:First>
          </b:Person>
        </b:NameList>
      </b:Author>
    </b:Author>
    <b:Title>From a small to a large minority: women in scandinavian politics</b:Title>
    <b:Year>1988</b:Year>
    <b:JournalName>Scandinavian political studies</b:JournalName>
    <b:Pages>275 - 297</b:Pages>
    <b:RefOrder>85</b:RefOrder>
  </b:Source>
  <b:Source>
    <b:Tag>Jia98</b:Tag>
    <b:SourceType>JournalArticle</b:SourceType>
    <b:Guid>{7F431189-B60C-4E4D-855B-AD8B911FC5F6}</b:Guid>
    <b:LCID>2115</b:LCID>
    <b:Author>
      <b:Author>
        <b:NameList>
          <b:Person>
            <b:Last>Jianakoplos</b:Last>
            <b:First>N.A.</b:First>
          </b:Person>
          <b:Person>
            <b:Last>Bernasek</b:Last>
            <b:First>A.</b:First>
          </b:Person>
        </b:NameList>
      </b:Author>
    </b:Author>
    <b:Title>Are women more risk avers?</b:Title>
    <b:JournalName>Wester economic association international</b:JournalName>
    <b:Year>1998</b:Year>
    <b:Pages>620 - 630</b:Pages>
    <b:RefOrder>25</b:RefOrder>
  </b:Source>
  <b:Source>
    <b:Tag>Cho11</b:Tag>
    <b:SourceType>Report</b:SourceType>
    <b:Guid>{FF16EB97-059D-4160-97FB-16E2B6936085}</b:Guid>
    <b:LCID>2115</b:LCID>
    <b:Author>
      <b:Author>
        <b:NameList>
          <b:Person>
            <b:Last>Cho</b:Last>
            <b:First>I</b:First>
          </b:Person>
        </b:NameList>
      </b:Author>
    </b:Author>
    <b:Title>Do gender differences in risk preferences explain gender differences in labor supply, earnings or occupational choice?</b:Title>
    <b:Year>2011</b:Year>
    <b:Publisher>Iowa State University</b:Publisher>
    <b:City>Iowa</b:City>
    <b:RefOrder>26</b:RefOrder>
  </b:Source>
  <b:Source>
    <b:Tag>Pow94</b:Tag>
    <b:SourceType>JournalArticle</b:SourceType>
    <b:Guid>{0B392912-D3B8-4D0C-9ED4-0F88AB2608AA}</b:Guid>
    <b:LCID>2115</b:LCID>
    <b:Author>
      <b:Author>
        <b:NameList>
          <b:Person>
            <b:Last>Powell</b:Last>
            <b:First>G.N.</b:First>
          </b:Person>
          <b:Person>
            <b:Last>Butterfield</b:Last>
            <b:First>D.A.</b:First>
          </b:Person>
        </b:NameList>
      </b:Author>
    </b:Author>
    <b:Title>Investigating the "glass ceiling"phenomenon: an emperical study of actual promotions to top management</b:Title>
    <b:Year>1994</b:Year>
    <b:JournalName>The academy of management journal</b:JournalName>
    <b:Pages>68 - 86</b:Pages>
    <b:RefOrder>41</b:RefOrder>
  </b:Source>
  <b:Source>
    <b:Tag>Bas94</b:Tag>
    <b:SourceType>JournalArticle</b:SourceType>
    <b:Guid>{F0E23B68-5A6B-4E3D-B3DD-F60471C0DDE5}</b:Guid>
    <b:LCID>2115</b:LCID>
    <b:Author>
      <b:Author>
        <b:NameList>
          <b:Person>
            <b:Last>Bass</b:Last>
            <b:First>B.M.</b:First>
          </b:Person>
          <b:Person>
            <b:Last>Avolio</b:Last>
            <b:First>B.J.</b:First>
          </b:Person>
        </b:NameList>
      </b:Author>
    </b:Author>
    <b:Title>Shatter the glass ceiling: women may make better managers</b:Title>
    <b:JournalName>Human resource management</b:JournalName>
    <b:Year>1994</b:Year>
    <b:Pages>549 - 560</b:Pages>
    <b:RefOrder>43</b:RefOrder>
  </b:Source>
  <b:Source>
    <b:Tag>Cot01</b:Tag>
    <b:SourceType>Report</b:SourceType>
    <b:Guid>{B6053781-B349-4814-B567-F8DEF0CF5EDB}</b:Guid>
    <b:LCID>2115</b:LCID>
    <b:Author>
      <b:Author>
        <b:NameList>
          <b:Person>
            <b:Last>Cotter</b:Last>
            <b:First>D.A.</b:First>
          </b:Person>
          <b:Person>
            <b:Last>Hermsen</b:Last>
            <b:First>J.M.</b:First>
          </b:Person>
          <b:Person>
            <b:Last>Ovadia</b:Last>
            <b:First>S.</b:First>
          </b:Person>
          <b:Person>
            <b:Last>Vanneman</b:Last>
            <b:First>R.</b:First>
          </b:Person>
        </b:NameList>
      </b:Author>
    </b:Author>
    <b:Title>The glass ceiling effect</b:Title>
    <b:Year>2001</b:Year>
    <b:Publisher>The university of North Carolina Press, the social forces</b:Publisher>
    <b:City>North Carolina</b:City>
    <b:RefOrder>44</b:RefOrder>
  </b:Source>
  <b:Source>
    <b:Tag>Pau10</b:Tag>
    <b:SourceType>ConferenceProceedings</b:SourceType>
    <b:Guid>{0A3D04A2-9DB2-46DF-969E-3AE482CBF3CD}</b:Guid>
    <b:LCID>2115</b:LCID>
    <b:Author>
      <b:Author>
        <b:NameList>
          <b:Person>
            <b:Last>Paul</b:Last>
            <b:First>S.L.</b:First>
          </b:Person>
          <b:Person>
            <b:Last>Sahni</b:Last>
            <b:First>H.</b:First>
          </b:Person>
        </b:NameList>
      </b:Author>
    </b:Author>
    <b:Title>Women in top management and job self selection</b:Title>
    <b:Year>2010</b:Year>
    <b:Publisher>Binghamton university</b:Publisher>
    <b:City>Atlanta</b:City>
    <b:ConferenceName>CSWEP Sessions-Southern Economic association meetings 2010</b:ConferenceName>
    <b:RefOrder>42</b:RefOrder>
  </b:Source>
  <b:Source>
    <b:Tag>Cat13</b:Tag>
    <b:SourceType>InternetSite</b:SourceType>
    <b:Guid>{1D0EDA14-4A09-4841-80F2-20F8280324C4}</b:Guid>
    <b:LCID>2115</b:LCID>
    <b:Author>
      <b:Author>
        <b:NameList>
          <b:Person>
            <b:Last>Catalyst</b:Last>
          </b:Person>
        </b:NameList>
      </b:Author>
    </b:Author>
    <b:Title>Catalyst</b:Title>
    <b:InternetSiteTitle>Catalyst. Changing workplaces. Changing lives.</b:InternetSiteTitle>
    <b:YearAccessed>2013</b:YearAccessed>
    <b:MonthAccessed>05</b:MonthAccessed>
    <b:DayAccessed>23</b:DayAccessed>
    <b:URL>http://www.catalyst.org/who-we-are/our-history</b:URL>
    <b:RefOrder>49</b:RefOrder>
  </b:Source>
  <b:Source>
    <b:Tag>Rag</b:Tag>
    <b:SourceType>JournalArticle</b:SourceType>
    <b:Guid>{7F77D9CA-7408-49DD-9979-79174FEB01AF}</b:Guid>
    <b:LCID>2115</b:LCID>
    <b:Author>
      <b:Author>
        <b:NameList>
          <b:Person>
            <b:Last>Ragins</b:Last>
            <b:First>B.R.</b:First>
          </b:Person>
          <b:Person>
            <b:Last>Townsend</b:Last>
            <b:First>B.</b:First>
          </b:Person>
          <b:Person>
            <b:Last>Mattis</b:Last>
            <b:First>M.</b:First>
          </b:Person>
        </b:NameList>
      </b:Author>
    </b:Author>
    <b:Title>Gender gap in the executive suite: CEOs and female executives report on breaking the glass ceiling</b:Title>
    <b:JournalName>Academy of management executives</b:JournalName>
    <b:Year>1998</b:Year>
    <b:Pages>28 - 42</b:Pages>
    <b:RefOrder>46</b:RefOrder>
  </b:Source>
  <b:Source>
    <b:Tag>Ada12</b:Tag>
    <b:SourceType>JournalArticle</b:SourceType>
    <b:Guid>{7B3AC929-6BF9-4ECC-B700-25FB106F7303}</b:Guid>
    <b:LCID>2115</b:LCID>
    <b:Author>
      <b:Author>
        <b:NameList>
          <b:Person>
            <b:Last>Adams</b:Last>
            <b:First>R.B.</b:First>
          </b:Person>
          <b:Person>
            <b:Last>Funk</b:Last>
            <b:First>P.</b:First>
          </b:Person>
        </b:NameList>
      </b:Author>
    </b:Author>
    <b:Title>Beyond the glass ceiling: Does gender matter?</b:Title>
    <b:JournalName>Management science</b:JournalName>
    <b:Year>2012</b:Year>
    <b:Pages>219 - 235</b:Pages>
    <b:RefOrder>21</b:RefOrder>
  </b:Source>
  <b:Source>
    <b:Tag>Mey00</b:Tag>
    <b:SourceType>JournalArticle</b:SourceType>
    <b:Guid>{8BC6BB22-1C22-4B35-A66F-F12CB4471BD3}</b:Guid>
    <b:LCID>2115</b:LCID>
    <b:Author>
      <b:Author>
        <b:NameList>
          <b:Person>
            <b:Last>Meyerson</b:Last>
            <b:First>D.</b:First>
          </b:Person>
          <b:Person>
            <b:Last>Fletcher</b:Last>
            <b:First>J.K.</b:First>
          </b:Person>
        </b:NameList>
      </b:Author>
    </b:Author>
    <b:Title>A modest manifesto for shattering the glass ceiling</b:Title>
    <b:JournalName>harvard business review and Zurich HelpPoint</b:JournalName>
    <b:Year>2000</b:Year>
    <b:Pages>126 - 137</b:Pages>
    <b:RefOrder>47</b:RefOrder>
  </b:Source>
  <b:Source>
    <b:Tag>YBe05</b:Tag>
    <b:SourceType>Report</b:SourceType>
    <b:Guid>{C8A2EC37-9A7A-4D47-ADDF-3DF72120D40C}</b:Guid>
    <b:LCID>2115</b:LCID>
    <b:Author>
      <b:Author>
        <b:NameList>
          <b:Person>
            <b:Last>Benschop</b:Last>
            <b:First>Y.</b:First>
          </b:Person>
        </b:NameList>
      </b:Author>
    </b:Author>
    <b:Title>Van lippendienst tot tegengas, een kritische benadering van gender in organisatieverandering</b:Title>
    <b:Year>2005</b:Year>
    <b:Publisher>Inauguratie rede Radboud Universiteit Nijmegen</b:Publisher>
    <b:City>Nijmegen</b:City>
    <b:RefOrder>48</b:RefOrder>
  </b:Source>
  <b:Source>
    <b:Tag>Lyn97</b:Tag>
    <b:SourceType>JournalArticle</b:SourceType>
    <b:Guid>{A9777C8A-5AD7-464A-B445-2B9B3520F23D}</b:Guid>
    <b:LCID>2115</b:LCID>
    <b:Author>
      <b:Author>
        <b:NameList>
          <b:Person>
            <b:Last>Lyness</b:Last>
            <b:First>K.S.</b:First>
          </b:Person>
          <b:Person>
            <b:Last>Thompson</b:Last>
            <b:First>D.E.</b:First>
          </b:Person>
        </b:NameList>
      </b:Author>
    </b:Author>
    <b:Title>Above the glass ceiling? a comparison of matched samples of female and male executives</b:Title>
    <b:Year>1997</b:Year>
    <b:JournalName>Journal of applied psychology</b:JournalName>
    <b:Pages>359 - 375</b:Pages>
    <b:RefOrder>45</b:RefOrder>
  </b:Source>
  <b:Source>
    <b:Tag>Wan12</b:Tag>
    <b:SourceType>JournalArticle</b:SourceType>
    <b:Guid>{489E439C-D356-43F5-98C8-46F838DBB342}</b:Guid>
    <b:LCID>2115</b:LCID>
    <b:Author>
      <b:Author>
        <b:NameList>
          <b:Person>
            <b:Last>Wang</b:Last>
            <b:First>M.</b:First>
          </b:Person>
          <b:Person>
            <b:Last>Kelan</b:Last>
            <b:First>E.</b:First>
          </b:Person>
        </b:NameList>
      </b:Author>
    </b:Author>
    <b:Title>The gender quota and female leadership: effects of the norwegian gender quota on board chairs and CEOs</b:Title>
    <b:JournalName>Journal business ethics</b:JournalName>
    <b:Year>2012</b:Year>
    <b:RefOrder>50</b:RefOrder>
  </b:Source>
  <b:Source>
    <b:Tag>Pan11</b:Tag>
    <b:SourceType>Report</b:SourceType>
    <b:Guid>{232ADD0A-C036-4FFF-BDF1-FF00C86379ED}</b:Guid>
    <b:LCID>2115</b:LCID>
    <b:Author>
      <b:Author>
        <b:NameList>
          <b:Person>
            <b:Last>Pande</b:Last>
            <b:First>R.</b:First>
          </b:Person>
          <b:Person>
            <b:Last>Ford</b:Last>
            <b:First>D.</b:First>
          </b:Person>
        </b:NameList>
      </b:Author>
    </b:Author>
    <b:Title>Gender quotas and female leadership: a review</b:Title>
    <b:Year>2011</b:Year>
    <b:Publisher>Harvard University</b:Publisher>
    <b:City>Camebridge, Massachusetts, USA</b:City>
    <b:RefOrder>54</b:RefOrder>
  </b:Source>
  <b:Source>
    <b:Tag>Miz11</b:Tag>
    <b:SourceType>Report</b:SourceType>
    <b:Guid>{E2FFD1FB-86EA-43F0-BB0D-4A952831AAD4}</b:Guid>
    <b:LCID>2115</b:LCID>
    <b:Author>
      <b:Author>
        <b:NameList>
          <b:Person>
            <b:Last>Mizzi</b:Last>
            <b:First>M.</b:First>
          </b:Person>
        </b:NameList>
      </b:Author>
    </b:Author>
    <b:Title>A quota system for women: is it a solution?</b:Title>
    <b:Year>2011</b:Year>
    <b:Publisher>Today Public Policy Institute </b:Publisher>
    <b:City>Malta</b:City>
    <b:RefOrder>55</b:RefOrder>
  </b:Source>
  <b:Source>
    <b:Tag>Lad13</b:Tag>
    <b:SourceType>DocumentFromInternetSite</b:SourceType>
    <b:Guid>{00AB6D7C-781F-42A2-ABF3-C1AAE7400D4D}</b:Guid>
    <b:LCID>2115</b:LCID>
    <b:Author>
      <b:Author>
        <b:NameList>
          <b:Person>
            <b:Last>Ladegard</b:Last>
            <b:First>G.</b:First>
          </b:Person>
        </b:NameList>
      </b:Author>
    </b:Author>
    <b:Title>Legitimacy, inclusion and influence: investigating women directors' board experiences</b:Title>
    <b:City>Norwegian</b:City>
    <b:CountryRegion>Norwegian</b:CountryRegion>
    <b:InternetSiteTitle>Ladegard</b:InternetSiteTitle>
    <b:YearAccessed>2013</b:YearAccessed>
    <b:MonthAccessed>05</b:MonthAccessed>
    <b:DayAccessed>23</b:DayAccessed>
    <b:URL>http://groladegard.no/Legitimacy%20inclusion%20influence.pdf</b:URL>
    <b:RefOrder>57</b:RefOrder>
  </b:Source>
  <b:Source>
    <b:Tag>Els13</b:Tag>
    <b:SourceType>DocumentFromInternetSite</b:SourceType>
    <b:Guid>{AB2AD3F3-6C04-4C2A-ACA2-75EFF3874BAF}</b:Guid>
    <b:LCID>2115</b:LCID>
    <b:Author>
      <b:Author>
        <b:NameList>
          <b:Person>
            <b:Last>Elstad</b:Last>
            <b:First>B.</b:First>
          </b:Person>
          <b:Person>
            <b:Last>Ladegard</b:Last>
            <b:First>G.</b:First>
          </b:Person>
        </b:NameList>
      </b:Author>
    </b:Author>
    <b:Title>Ladegard</b:Title>
    <b:InternetSiteTitle>Ladegard</b:InternetSiteTitle>
    <b:YearAccessed>2013</b:YearAccessed>
    <b:MonthAccessed>05</b:MonthAccessed>
    <b:DayAccessed>23</b:DayAccessed>
    <b:URL>http://www.groladegard.no/Women%20in%20boards%202nd%20draft.pdf</b:URL>
    <b:RefOrder>53</b:RefOrder>
  </b:Source>
  <b:Source>
    <b:Tag>Orr11</b:Tag>
    <b:SourceType>Report</b:SourceType>
    <b:Guid>{3B47F4C5-B296-44F6-9DE2-1654374347C1}</b:Guid>
    <b:LCID>2115</b:LCID>
    <b:Author>
      <b:Author>
        <b:NameList>
          <b:Person>
            <b:Last>Orr</b:Last>
            <b:First>L.</b:First>
          </b:Person>
          <b:Person>
            <b:Last>Daphne</b:Last>
            <b:First>J.</b:First>
          </b:Person>
          <b:Person>
            <b:Last>Horton</b:Last>
            <b:First>C.</b:First>
          </b:Person>
        </b:NameList>
      </b:Author>
    </b:Author>
    <b:Title>COSATU congres: did women reject the quota?</b:Title>
    <b:Year>2011</b:Year>
    <b:Publisher>Routledge</b:Publisher>
    <b:City>Wales, England</b:City>
    <b:RefOrder>58</b:RefOrder>
  </b:Source>
  <b:Source>
    <b:Tag>Cor12</b:Tag>
    <b:SourceType>JournalArticle</b:SourceType>
    <b:Guid>{443341C8-62B7-4A70-8878-16B1B8E111E2}</b:Guid>
    <b:LCID>2115</b:LCID>
    <b:Author>
      <b:Author>
        <b:NameList>
          <b:Person>
            <b:Last>Corkery</b:Last>
            <b:First>J.F.</b:First>
          </b:Person>
          <b:Person>
            <b:Last>Taylor</b:Last>
            <b:First>M.</b:First>
          </b:Person>
        </b:NameList>
      </b:Author>
    </b:Author>
    <b:Title>The gender gap: a quota for women on the board</b:Title>
    <b:Year>2012</b:Year>
    <b:JournalName>Corporate governance ejournal</b:JournalName>
    <b:Pages>1 - 12</b:Pages>
    <b:RefOrder>52</b:RefOrder>
  </b:Source>
  <b:Source>
    <b:Tag>Sto11</b:Tag>
    <b:SourceType>Report</b:SourceType>
    <b:Guid>{8A8033F8-92E6-4CA0-930E-3671A2359D24}</b:Guid>
    <b:LCID>2115</b:LCID>
    <b:Author>
      <b:Author>
        <b:NameList>
          <b:Person>
            <b:Last>Storvik</b:Last>
            <b:First>A.</b:First>
          </b:Person>
        </b:NameList>
      </b:Author>
    </b:Author>
    <b:Title>Women on boards - experience from the norwegian quota reform</b:Title>
    <b:Year>2011</b:Year>
    <b:Publisher>CESifo DICE</b:Publisher>
    <b:RefOrder>51</b:RefOrder>
  </b:Source>
  <b:Source>
    <b:Tag>Eis89</b:Tag>
    <b:SourceType>JournalArticle</b:SourceType>
    <b:Guid>{3982929E-235E-4577-8BF2-AC0CFD7DB5D8}</b:Guid>
    <b:LCID>2115</b:LCID>
    <b:Author>
      <b:Author>
        <b:NameList>
          <b:Person>
            <b:Last>Eisenhardt</b:Last>
            <b:First>K.M.</b:First>
          </b:Person>
        </b:NameList>
      </b:Author>
    </b:Author>
    <b:Title>Agency theory: an assessment and review</b:Title>
    <b:JournalName>The academy of management review</b:JournalName>
    <b:Year>1989</b:Year>
    <b:Pages>57 - 74</b:Pages>
    <b:RefOrder>66</b:RefOrder>
  </b:Source>
  <b:Source>
    <b:Tag>Don91</b:Tag>
    <b:SourceType>JournalArticle</b:SourceType>
    <b:Guid>{A76B67A8-AF2A-47C1-A479-CAE4294A4408}</b:Guid>
    <b:LCID>2115</b:LCID>
    <b:Author>
      <b:Author>
        <b:NameList>
          <b:Person>
            <b:Last>Donaldson</b:Last>
            <b:First>L.</b:First>
          </b:Person>
          <b:Person>
            <b:Last>Davis</b:Last>
            <b:First>J.H.</b:First>
          </b:Person>
        </b:NameList>
      </b:Author>
    </b:Author>
    <b:Title>Stewardship theory or agency theory: CEO governance and shareholder returns</b:Title>
    <b:JournalName>Australian journal of management</b:JournalName>
    <b:Year>1991</b:Year>
    <b:Pages>49 - 64</b:Pages>
    <b:RefOrder>68</b:RefOrder>
  </b:Source>
  <b:Source>
    <b:Tag>Hil92</b:Tag>
    <b:SourceType>JournalArticle</b:SourceType>
    <b:Guid>{A8232F2B-5501-4BC9-AAD6-057C82DE9D9D}</b:Guid>
    <b:LCID>2115</b:LCID>
    <b:Author>
      <b:Author>
        <b:NameList>
          <b:Person>
            <b:Last>Hill</b:Last>
            <b:First>C.W.L.</b:First>
          </b:Person>
          <b:Person>
            <b:Last>Jones</b:Last>
            <b:First>T.M.</b:First>
          </b:Person>
        </b:NameList>
      </b:Author>
    </b:Author>
    <b:Title>Stakeholder-agency theory</b:Title>
    <b:JournalName>Journal of management studies</b:JournalName>
    <b:Year>1992</b:Year>
    <b:Pages>131 - 154</b:Pages>
    <b:RefOrder>65</b:RefOrder>
  </b:Source>
  <b:Source>
    <b:Tag>USd13</b:Tag>
    <b:SourceType>InternetSite</b:SourceType>
    <b:Guid>{11FD6851-9A9F-45D8-B4D9-DF3CEFFAFFA1}</b:Guid>
    <b:LCID>2115</b:LCID>
    <b:Author>
      <b:Author>
        <b:NameList>
          <b:Person>
            <b:Last>Commerce</b:Last>
            <b:First>US</b:First>
            <b:Middle>department of</b:Middle>
          </b:Person>
        </b:NameList>
      </b:Author>
    </b:Author>
    <b:Title>United States Census Bureau</b:Title>
    <b:InternetSiteTitle>United States Census Bureau</b:InternetSiteTitle>
    <b:YearAccessed>2013</b:YearAccessed>
    <b:MonthAccessed>05</b:MonthAccessed>
    <b:DayAccessed>27</b:DayAccessed>
    <b:URL>http://www.census.gov/eos/www/naics/</b:URL>
    <b:RefOrder>104</b:RefOrder>
  </b:Source>
  <b:Source>
    <b:Tag>Obl13</b:Tag>
    <b:SourceType>InternetSite</b:SourceType>
    <b:Guid>{4EB91480-21DE-4F8B-B3F1-A2B3B9D52A6A}</b:Guid>
    <b:LCID>2115</b:LCID>
    <b:Author>
      <b:Author>
        <b:NameList>
          <b:Person>
            <b:Last>UK</b:Last>
            <b:First>Oblong</b:First>
          </b:Person>
        </b:NameList>
      </b:Author>
    </b:Author>
    <b:Title>UK SIC codes.com</b:Title>
    <b:InternetSiteTitle>UK SIC codes.com</b:InternetSiteTitle>
    <b:YearAccessed>2013</b:YearAccessed>
    <b:MonthAccessed>05</b:MonthAccessed>
    <b:DayAccessed>27</b:DayAccessed>
    <b:URL>http://www.uksiccodes.com/info.html</b:URL>
    <b:RefOrder>103</b:RefOrder>
  </b:Source>
  <b:Source>
    <b:Tag>Dav13</b:Tag>
    <b:SourceType>InternetSite</b:SourceType>
    <b:Guid>{B7235D92-CE81-4D91-854E-A472DEBFF40D}</b:Guid>
    <b:LCID>2115</b:LCID>
    <b:Author>
      <b:Author>
        <b:NameList>
          <b:Person>
            <b:Last>Library</b:Last>
            <b:First>David</b:First>
            <b:Middle>O. McKay</b:Middle>
          </b:Person>
        </b:NameList>
      </b:Author>
    </b:Author>
    <b:Title>BYU Idoha</b:Title>
    <b:InternetSiteTitle>David O. McKay Library</b:InternetSiteTitle>
    <b:YearAccessed>2013</b:YearAccessed>
    <b:MonthAccessed>05</b:MonthAccessed>
    <b:DayAccessed>27</b:DayAccessed>
    <b:URL>http://libguides.byui.edu/content.php?pid=108829&amp;sid=818744</b:URL>
    <b:RefOrder>102</b:RefOrder>
  </b:Source>
  <b:Source>
    <b:Tag>Sta13</b:Tag>
    <b:SourceType>InternetSite</b:SourceType>
    <b:Guid>{7FFA3543-F636-4780-815D-A3A659746BD6}</b:Guid>
    <b:LCID>2115</b:LCID>
    <b:Author>
      <b:Author>
        <b:NameList>
          <b:Person>
            <b:Last>Canada</b:Last>
            <b:First>Statistics</b:First>
          </b:Person>
        </b:NameList>
      </b:Author>
    </b:Author>
    <b:Title>Statistics Canada</b:Title>
    <b:InternetSiteTitle>statcan.gc.ca</b:InternetSiteTitle>
    <b:YearAccessed>2013</b:YearAccessed>
    <b:MonthAccessed>05</b:MonthAccessed>
    <b:DayAccessed>27</b:DayAccessed>
    <b:URL>http://www.statcan.gc.ca/concepts/industry-industrie-eng.htm</b:URL>
    <b:RefOrder>105</b:RefOrder>
  </b:Source>
  <b:Source>
    <b:Tag>Joh93</b:Tag>
    <b:SourceType>JournalArticle</b:SourceType>
    <b:Guid>{9211F57A-6BAC-45AC-95BF-08FC418B8EAC}</b:Guid>
    <b:LCID>2115</b:LCID>
    <b:Author>
      <b:Author>
        <b:NameList>
          <b:Person>
            <b:Last>Johnson</b:Last>
            <b:First>R.A.</b:First>
          </b:Person>
          <b:Person>
            <b:Last>Hoskisson</b:Last>
            <b:First>R.E.</b:First>
          </b:Person>
          <b:Person>
            <b:Last>Hitt</b:Last>
            <b:First>M.A.</b:First>
          </b:Person>
        </b:NameList>
      </b:Author>
    </b:Author>
    <b:Title>Board of director involvement in restructuring: the effects of board versus managerial controls and characteristics</b:Title>
    <b:Year>1993</b:Year>
    <b:JournalName>Strategic management journal</b:JournalName>
    <b:Pages>33 - 50</b:Pages>
    <b:RefOrder>67</b:RefOrder>
  </b:Source>
  <b:Source>
    <b:Tag>Bay85</b:Tag>
    <b:SourceType>JournalArticle</b:SourceType>
    <b:Guid>{C817221D-794D-43DE-8FAE-B4344A618A18}</b:Guid>
    <b:LCID>2115</b:LCID>
    <b:Author>
      <b:Author>
        <b:NameList>
          <b:Person>
            <b:Last>Baysinger</b:Last>
            <b:First>B.D.</b:First>
          </b:Person>
          <b:Person>
            <b:Last>Butler</b:Last>
            <b:First>H.N.</b:First>
          </b:Person>
        </b:NameList>
      </b:Author>
    </b:Author>
    <b:Title>Corporate governance and the board of directors: performance effects of changes in board composition</b:Title>
    <b:JournalName>Oxfor journals</b:JournalName>
    <b:Year>1985</b:Year>
    <b:Pages>101 - 124</b:Pages>
    <b:RefOrder>64</b:RefOrder>
  </b:Source>
  <b:Source>
    <b:Tag>Nor11</b:Tag>
    <b:SourceType>BookSection</b:SourceType>
    <b:Guid>{8FE97354-3822-46E4-B35A-F14A396C3458}</b:Guid>
    <b:LCID>2115</b:LCID>
    <b:Author>
      <b:Author>
        <b:NameList>
          <b:Person>
            <b:Last>Nordberg</b:Last>
            <b:First>D.</b:First>
          </b:Person>
        </b:NameList>
      </b:Author>
      <b:BookAuthor>
        <b:NameList>
          <b:Person>
            <b:Last>Idowu</b:Last>
            <b:First>S.O.</b:First>
          </b:Person>
          <b:Person>
            <b:Last>Louche</b:Last>
            <b:First>C.</b:First>
          </b:Person>
        </b:NameList>
      </b:BookAuthor>
    </b:Author>
    <b:Title>Corporate governance and the board</b:Title>
    <b:Year>2011</b:Year>
    <b:Pages>39 - 53</b:Pages>
    <b:BookTitle>Theory and practice of corporate social responsibility</b:BookTitle>
    <b:City>Berlin</b:City>
    <b:Publisher>Springer-Verlag Berlin Heidelberg</b:Publisher>
    <b:RefOrder>2</b:RefOrder>
  </b:Source>
  <b:Source>
    <b:Tag>Lis12</b:Tag>
    <b:SourceType>JournalArticle</b:SourceType>
    <b:Guid>{8B41D1DD-7C18-4EC7-8BB7-B55D086B5097}</b:Guid>
    <b:LCID>2115</b:LCID>
    <b:Author>
      <b:Author>
        <b:NameList>
          <b:Person>
            <b:Last>Lisowska</b:Last>
            <b:First>E.</b:First>
          </b:Person>
        </b:NameList>
      </b:Author>
    </b:Author>
    <b:Title>Women on corporate boards: diversity vs. patriarchal order</b:Title>
    <b:Year>2012</b:Year>
    <b:JournalName>Warsaw school of economics</b:JournalName>
    <b:Pages>38 - 47</b:Pages>
    <b:RefOrder>14</b:RefOrder>
  </b:Source>
  <b:Source>
    <b:Tag>Maa99</b:Tag>
    <b:SourceType>JournalArticle</b:SourceType>
    <b:Guid>{81880922-15E0-4FB4-ACF4-11E03E7B9EDD}</b:Guid>
    <b:LCID>2115</b:LCID>
    <b:Author>
      <b:Author>
        <b:NameList>
          <b:Person>
            <b:Last>Maassen</b:Last>
            <b:First>G.F.</b:First>
          </b:Person>
          <b:Person>
            <b:Last>Bosch</b:Last>
            <b:First>A.J.</b:First>
            <b:Middle>van den</b:Middle>
          </b:Person>
        </b:NameList>
      </b:Author>
    </b:Author>
    <b:Title>On the supposed independence of two-tier boards: formal structure and reality in the Netherlands</b:Title>
    <b:JournalName>scholarly research and theory papers</b:JournalName>
    <b:Year>1999</b:Year>
    <b:Pages>31 - 37</b:Pages>
    <b:RefOrder>71</b:RefOrder>
  </b:Source>
  <b:Source>
    <b:Tag>Lip92</b:Tag>
    <b:SourceType>JournalArticle</b:SourceType>
    <b:Guid>{5A8A1538-2982-44E1-97E6-662C177F46ED}</b:Guid>
    <b:LCID>2115</b:LCID>
    <b:Author>
      <b:Author>
        <b:NameList>
          <b:Person>
            <b:Last>Lipton</b:Last>
            <b:First>M.</b:First>
          </b:Person>
          <b:Person>
            <b:Last>Lorsch</b:Last>
            <b:First>J.W.</b:First>
          </b:Person>
        </b:NameList>
      </b:Author>
    </b:Author>
    <b:Title>A modes proposal for impoved corporate governance</b:Title>
    <b:JournalName>The business lawyer</b:JournalName>
    <b:Year>1992</b:Year>
    <b:Pages>59-77</b:Pages>
    <b:RefOrder>70</b:RefOrder>
  </b:Source>
  <b:Source>
    <b:Tag>Kle98</b:Tag>
    <b:SourceType>JournalArticle</b:SourceType>
    <b:Guid>{2FC77EB9-C66F-48D6-847A-55E9086E367E}</b:Guid>
    <b:LCID>2115</b:LCID>
    <b:Author>
      <b:Author>
        <b:NameList>
          <b:Person>
            <b:Last>Klein</b:Last>
            <b:First>A.</b:First>
          </b:Person>
        </b:NameList>
      </b:Author>
    </b:Author>
    <b:Title>Firm performance an dboard committee structure</b:Title>
    <b:JournalName>Journal of law and economics</b:JournalName>
    <b:Year>1998</b:Year>
    <b:Pages>275 - 303</b:Pages>
    <b:RefOrder>79</b:RefOrder>
  </b:Source>
  <b:Source>
    <b:Tag>Deh01</b:Tag>
    <b:SourceType>JournalArticle</b:SourceType>
    <b:Guid>{35D146BF-F939-4049-A9D6-0EDD540671D6}</b:Guid>
    <b:LCID>2115</b:LCID>
    <b:Author>
      <b:Author>
        <b:NameList>
          <b:Person>
            <b:Last>Dehaene</b:Last>
            <b:First>A.</b:First>
          </b:Person>
          <b:Person>
            <b:Last>Vuyst</b:Last>
            <b:First>V.</b:First>
            <b:Middle>de</b:Middle>
          </b:Person>
          <b:Person>
            <b:Last>Ooghe</b:Last>
            <b:First>H.</b:First>
          </b:Person>
        </b:NameList>
      </b:Author>
    </b:Author>
    <b:Title>Corporate performance and board structure in belgian companies</b:Title>
    <b:JournalName>Elsevier science</b:JournalName>
    <b:Year>2001</b:Year>
    <b:Pages>383 - 398</b:Pages>
    <b:RefOrder>74</b:RefOrder>
  </b:Source>
  <b:Source>
    <b:Tag>Hop04</b:Tag>
    <b:SourceType>JournalArticle</b:SourceType>
    <b:Guid>{2B797133-9AE5-4833-BDB2-94411871A1B6}</b:Guid>
    <b:LCID>2115</b:LCID>
    <b:Author>
      <b:Author>
        <b:NameList>
          <b:Person>
            <b:Last>Hopt</b:Last>
            <b:First>K.J.</b:First>
          </b:Person>
          <b:Person>
            <b:Last>Leyens</b:Last>
            <b:First>P.C.</b:First>
          </b:Person>
        </b:NameList>
      </b:Author>
    </b:Author>
    <b:Title>Board models in Europe - recent developments of internal corporate governance structures in germany, the United Kingdom, France and Italy</b:Title>
    <b:JournalName>The European Council on Foreign Relations</b:JournalName>
    <b:Year>2004</b:Year>
    <b:Pages>135 - 168</b:Pages>
    <b:RefOrder>72</b:RefOrder>
  </b:Source>
  <b:Source>
    <b:Tag>Kes88</b:Tag>
    <b:SourceType>JournalArticle</b:SourceType>
    <b:Guid>{182C849A-16B3-4513-90D4-ABE4A1284B3F}</b:Guid>
    <b:LCID>2115</b:LCID>
    <b:Author>
      <b:Author>
        <b:NameList>
          <b:Person>
            <b:Last>Kesner</b:Last>
            <b:First>I.F.</b:First>
          </b:Person>
        </b:NameList>
      </b:Author>
    </b:Author>
    <b:Title>Directors' characteristics and committee membership: an investigation of type, occupation, tenure and gender</b:Title>
    <b:JournalName>Academy of management journal</b:JournalName>
    <b:Year>1988</b:Year>
    <b:Pages>66 - 84</b:Pages>
    <b:RefOrder>80</b:RefOrder>
  </b:Source>
  <b:Source>
    <b:Tag>Ple13</b:Tag>
    <b:SourceType>DocumentFromInternetSite</b:SourceType>
    <b:Guid>{1DBE006A-16F4-4359-866A-24DA50214308}</b:Guid>
    <b:LCID>2115</b:LCID>
    <b:Author>
      <b:Author>
        <b:NameList>
          <b:Person>
            <b:Last>Plessis</b:Last>
            <b:First>J.J.</b:First>
            <b:Middle>du</b:Middle>
          </b:Person>
          <b:Person>
            <b:Last>Saenger</b:Last>
            <b:First>I.</b:First>
          </b:Person>
          <b:Person>
            <b:Last>Foster</b:Last>
            <b:First>R.</b:First>
          </b:Person>
        </b:NameList>
      </b:Author>
    </b:Author>
    <b:Title>Deakin University Australia</b:Title>
    <b:InternetSiteTitle>Deakin University Australia</b:InternetSiteTitle>
    <b:YearAccessed>2013</b:YearAccessed>
    <b:MonthAccessed>05</b:MonthAccessed>
    <b:DayAccessed>28</b:DayAccessed>
    <b:URL>http://www.deakin.edu.au/buslaw/law/dlr/docs/vol17-iss2/vol17-2-1.pdf</b:URL>
    <b:RefOrder>75</b:RefOrder>
  </b:Source>
  <b:Source>
    <b:Tag>Fai13</b:Tag>
    <b:SourceType>DocumentFromInternetSite</b:SourceType>
    <b:Guid>{E8437CF1-62E6-4908-90A8-53173D56D5F0}</b:Guid>
    <b:LCID>2115</b:LCID>
    <b:Author>
      <b:Author>
        <b:NameList>
          <b:Person>
            <b:Last>Fairfax</b:Last>
            <b:First>L.</b:First>
          </b:Person>
        </b:NameList>
      </b:Author>
    </b:Author>
    <b:Title>The conglomerate</b:Title>
    <b:InternetSiteTitle>The conglomerate</b:InternetSiteTitle>
    <b:YearAccessed>2013</b:YearAccessed>
    <b:MonthAccessed>05</b:MonthAccessed>
    <b:DayAccessed>28</b:DayAccessed>
    <b:URL>http://www.theconglomerate.org/2006/11/is_corporate_go.html</b:URL>
    <b:RefOrder>89</b:RefOrder>
  </b:Source>
  <b:Source>
    <b:Tag>Teu06</b:Tag>
    <b:SourceType>Report</b:SourceType>
    <b:Guid>{719265AC-D1FE-4069-815A-3C17062D6B73}</b:Guid>
    <b:LCID>2115</b:LCID>
    <b:Author>
      <b:Author>
        <b:NameList>
          <b:Person>
            <b:Last>Teugels</b:Last>
            <b:First>L.</b:First>
          </b:Person>
        </b:NameList>
      </b:Author>
    </b:Author>
    <b:Title>Topvrouwen op de arbeidsmarkt</b:Title>
    <b:Year>2006</b:Year>
    <b:Publisher>Hogeschool voor Wetenschap &amp; Kunst, Teugels, L.</b:Publisher>
    <b:City>Belgie</b:City>
    <b:RefOrder>60</b:RefOrder>
  </b:Source>
  <b:Source>
    <b:Tag>Wom13</b:Tag>
    <b:SourceType>DocumentFromInternetSite</b:SourceType>
    <b:Guid>{7DB77795-D75F-4D56-94B5-8A4F8629ADA3}</b:Guid>
    <b:LCID>2115</b:LCID>
    <b:Author>
      <b:Author>
        <b:NameList>
          <b:Person>
            <b:Last>rights</b:Last>
            <b:First>Women's</b:First>
            <b:Middle>suffrage</b:Middle>
          </b:Person>
        </b:NameList>
      </b:Author>
    </b:Author>
    <b:Title>US government printing office</b:Title>
    <b:InternetSiteTitle>keeping america informed</b:InternetSiteTitle>
    <b:YearAccessed>2013</b:YearAccessed>
    <b:MonthAccessed>05</b:MonthAccessed>
    <b:DayAccessed>30</b:DayAccessed>
    <b:URL>http://www.gpo.gov/fdsys/pkg/GPO-CONAN-2002/pdf/GPO-CONAN-2002-9-20.pdf</b:URL>
    <b:RefOrder>61</b:RefOrder>
  </b:Source>
  <b:Source>
    <b:Tag>Ham13</b:Tag>
    <b:SourceType>DocumentFromInternetSite</b:SourceType>
    <b:Guid>{75C38F9D-10CC-4624-82AC-D27D080326E4}</b:Guid>
    <b:LCID>2115</b:LCID>
    <b:Author>
      <b:Author>
        <b:NameList>
          <b:Person>
            <b:Last>Hammer</b:Last>
            <b:First>R.</b:First>
          </b:Person>
          <b:Person>
            <b:Last>Kellner</b:Last>
            <b:First>D.</b:First>
          </b:Person>
        </b:NameList>
      </b:Author>
    </b:Author>
    <b:Title>University of California, Los Angelos</b:Title>
    <b:InternetSiteTitle>UCLA</b:InternetSiteTitle>
    <b:YearAccessed>2013</b:YearAccessed>
    <b:MonthAccessed>05</b:MonthAccessed>
    <b:DayAccessed>30</b:DayAccessed>
    <b:URL>http://pages.gseis.ucla.edu/faculty/kellner/essays/sexfem06.pdf</b:URL>
    <b:RefOrder>62</b:RefOrder>
  </b:Source>
  <b:Source>
    <b:Tag>Ros13</b:Tag>
    <b:SourceType>DocumentFromInternetSite</b:SourceType>
    <b:Guid>{CB48682E-C52F-41CC-A217-05D6297062DC}</b:Guid>
    <b:LCID>2115</b:LCID>
    <b:Author>
      <b:Author>
        <b:NameList>
          <b:Person>
            <b:Last>Rosa</b:Last>
          </b:Person>
        </b:NameList>
      </b:Author>
    </b:Author>
    <b:Title>bibliotheek, documentatiecentrum en archief voor gelijke kansen, feminisme en vrouwenstudies</b:Title>
    <b:InternetSiteTitle>Rosa</b:InternetSiteTitle>
    <b:YearAccessed>2013</b:YearAccessed>
    <b:MonthAccessed>05</b:MonthAccessed>
    <b:DayAccessed>30</b:DayAccessed>
    <b:URL>http://www.rosadoc.be/joomla/index.php/het_geheugen/het_geheugen_in_thema_s/feminisme_en_stromingen.html</b:URL>
    <b:RefOrder>63</b:RefOrder>
  </b:Source>
  <b:Source>
    <b:Tag>Dan10</b:Tag>
    <b:SourceType>Report</b:SourceType>
    <b:Guid>{A0FA979E-961F-4D1A-B7C2-8448A2CF700F}</b:Guid>
    <b:LCID>2115</b:LCID>
    <b:Author>
      <b:Author>
        <b:NameList>
          <b:Person>
            <b:Last>Dan</b:Last>
            <b:First>I.</b:First>
          </b:Person>
        </b:NameList>
      </b:Author>
    </b:Author>
    <b:Title>Gender based self-selection into industries and occupations</b:Title>
    <b:Year>2010</b:Year>
    <b:Publisher>University of Toronto</b:Publisher>
    <b:City>Toronto, Canada</b:City>
    <b:RefOrder>40</b:RefOrder>
  </b:Source>
  <b:Source>
    <b:Tag>Pow02</b:Tag>
    <b:SourceType>Book</b:SourceType>
    <b:Guid>{79FDC367-EA36-428D-920A-B3632951CF5C}</b:Guid>
    <b:LCID>2115</b:LCID>
    <b:Author>
      <b:Author>
        <b:NameList>
          <b:Person>
            <b:Last>Powell</b:Last>
            <b:First>G.N.</b:First>
          </b:Person>
          <b:Person>
            <b:Last>Graves</b:Last>
            <b:First>L.M.</b:First>
          </b:Person>
        </b:NameList>
      </b:Author>
    </b:Author>
    <b:Title>Women and men in management</b:Title>
    <b:Year>2002</b:Year>
    <b:Publisher>Sage Publications</b:Publisher>
    <b:City>Newbury</b:City>
    <b:RefOrder>38</b:RefOrder>
  </b:Source>
  <b:Source>
    <b:Tag>Cha97</b:Tag>
    <b:SourceType>Book</b:SourceType>
    <b:Guid>{3FB8D958-51FB-405B-90F3-6C4F213FCBA2}</b:Guid>
    <b:LCID>2115</b:LCID>
    <b:Author>
      <b:Author>
        <b:NameList>
          <b:Person>
            <b:Last>Chater</b:Last>
            <b:First>K.</b:First>
          </b:Person>
          <b:Person>
            <b:Last>Gaster</b:Last>
            <b:First>R.</b:First>
          </b:Person>
        </b:NameList>
      </b:Author>
    </b:Author>
    <b:Title>Hoge hakken geen gelul, blijf jezelf ook in zaken.</b:Title>
    <b:Year>1997</b:Year>
    <b:City>Rijswijk</b:City>
    <b:Publisher>Elmar (vertaler B. De Groot)</b:Publisher>
    <b:RefOrder>39</b:RefOrder>
  </b:Source>
  <b:Source>
    <b:Tag>The13</b:Tag>
    <b:SourceType>DocumentFromInternetSite</b:SourceType>
    <b:Guid>{34451D81-C08B-4693-A8C1-286C2784A489}</b:Guid>
    <b:LCID>2115</b:LCID>
    <b:Title>Accounting-based and market-based measures of firm performance: reconciliation</b:Title>
    <b:InternetSiteTitle>The university of Hong Kong libraries</b:InternetSiteTitle>
    <b:YearAccessed>2013</b:YearAccessed>
    <b:MonthAccessed>06</b:MonthAccessed>
    <b:DayAccessed>04</b:DayAccessed>
    <b:URL>http://sunzi.lib.hku.hk/ER/detail/hkul/2692825</b:URL>
    <b:Author>
      <b:Author>
        <b:NameList>
          <b:Person>
            <b:Last>Leung</b:Last>
            <b:First>K.W.</b:First>
          </b:Person>
        </b:NameList>
      </b:Author>
    </b:Author>
    <b:RefOrder>95</b:RefOrder>
  </b:Source>
  <b:Source>
    <b:Tag>Mar10</b:Tag>
    <b:SourceType>Report</b:SourceType>
    <b:Guid>{D7636B85-E922-4A06-AC30-F9679149ECE9}</b:Guid>
    <b:LCID>2115</b:LCID>
    <b:Author>
      <b:Author>
        <b:NameList>
          <b:Person>
            <b:Last>Marinova</b:Last>
            <b:First>J.</b:First>
          </b:Person>
          <b:Person>
            <b:Last>Plantenga</b:Last>
            <b:First>J.</b:First>
          </b:Person>
          <b:Person>
            <b:Last>Remery</b:Last>
            <b:First>C.</b:First>
          </b:Person>
        </b:NameList>
      </b:Author>
    </b:Author>
    <b:Title>Gender diversity and firm performance: evidence form dutch and danish boardrooms</b:Title>
    <b:Year>2010</b:Year>
    <b:Publisher>Utrecht University</b:Publisher>
    <b:City>Utrecht</b:City>
    <b:RefOrder>90</b:RefOrder>
  </b:Source>
  <b:Source>
    <b:Tag>Eck09</b:Tag>
    <b:SourceType>Report</b:SourceType>
    <b:Guid>{A96C91D1-B361-4AB9-8913-02A7CCBC8077}</b:Guid>
    <b:LCID>2115</b:LCID>
    <b:Author>
      <b:Author>
        <b:NameList>
          <b:Person>
            <b:Last>Ecker</b:Last>
            <b:First>F.</b:First>
          </b:Person>
          <b:Person>
            <b:Last>Francis</b:Last>
            <b:First>J.</b:First>
          </b:Person>
          <b:Person>
            <b:Last>Olssen</b:Last>
            <b:First>P.</b:First>
          </b:Person>
          <b:Person>
            <b:Last>Schipper</b:Last>
            <b:First>K.</b:First>
          </b:Person>
        </b:NameList>
      </b:Author>
    </b:Author>
    <b:Title>A comparison of market-based and accounting-based descriptions of business risk</b:Title>
    <b:Year>2009</b:Year>
    <b:Publisher>Fuqua school of Business, Duke University</b:Publisher>
    <b:City>Durham</b:City>
    <b:RefOrder>91</b:RefOrder>
  </b:Source>
  <b:Source>
    <b:Tag>Has10</b:Tag>
    <b:SourceType>JournalArticle</b:SourceType>
    <b:Guid>{BDD42FF7-C183-410A-82A9-29D89932D11B}</b:Guid>
    <b:LCID>2115</b:LCID>
    <b:Author>
      <b:Author>
        <b:NameList>
          <b:Person>
            <b:Last>Haslam</b:Last>
            <b:First>S.A.</b:First>
          </b:Person>
          <b:Person>
            <b:Last>Ryan</b:Last>
            <b:First>M.K.</b:First>
          </b:Person>
          <b:Person>
            <b:Last>Kulich</b:Last>
            <b:First>C.</b:First>
          </b:Person>
          <b:Person>
            <b:Last>Trojanowski</b:Last>
            <b:First>G.</b:First>
          </b:Person>
          <b:Person>
            <b:Last>Atkins</b:Last>
            <b:First>C.</b:First>
          </b:Person>
        </b:NameList>
      </b:Author>
    </b:Author>
    <b:Title>Investing with prejudice: the relationship between women's presence on company boards and objective and subjective measures of company performance</b:Title>
    <b:Year>2010</b:Year>
    <b:JournalName>British journal of management</b:JournalName>
    <b:Pages>484 - 497</b:Pages>
    <b:RefOrder>92</b:RefOrder>
  </b:Source>
  <b:Source>
    <b:Tag>Chu94</b:Tag>
    <b:SourceType>JournalArticle</b:SourceType>
    <b:Guid>{EE831294-D86E-43C5-8587-91EC8F334486}</b:Guid>
    <b:LCID>2115</b:LCID>
    <b:Author>
      <b:Author>
        <b:NameList>
          <b:Person>
            <b:Last>Chung</b:Last>
            <b:First>K.H.</b:First>
          </b:Person>
          <b:Person>
            <b:Last>Pruitt</b:Last>
            <b:First>S.W.</b:First>
          </b:Person>
        </b:NameList>
      </b:Author>
    </b:Author>
    <b:Title>A simple approximation of Tobin's q</b:Title>
    <b:JournalName>Financial management</b:JournalName>
    <b:Year>1994</b:Year>
    <b:Pages>70 - 74</b:Pages>
    <b:RefOrder>98</b:RefOrder>
  </b:Source>
  <b:Source>
    <b:Tag>Kam13</b:Tag>
    <b:SourceType>InternetSite</b:SourceType>
    <b:Guid>{6A79B8B3-48B3-45C5-9CD1-C014E1CD02C4}</b:Guid>
    <b:LCID>2115</b:LCID>
    <b:Author>
      <b:Author>
        <b:NameList>
          <b:Person>
            <b:Last>Koophandel</b:Last>
            <b:First>Kamer</b:First>
            <b:Middle>van</b:Middle>
          </b:Person>
        </b:NameList>
      </b:Author>
    </b:Author>
    <b:Title>Kamer van Koophandel</b:Title>
    <b:InternetSiteTitle>Kamer van Koophandel</b:InternetSiteTitle>
    <b:YearAccessed>2013</b:YearAccessed>
    <b:MonthAccessed>06</b:MonthAccessed>
    <b:DayAccessed>10</b:DayAccessed>
    <b:URL>http://www.kvk.nl/ondernemen/rechtsvormen/overzicht-van-alle-rechtsvormen/de-besloten-vennootschap-bv/--one-tier-board-als-bestuursmodel/</b:URL>
    <b:RefOrder>73</b:RefOrder>
  </b:Source>
  <b:Source>
    <b:Tag>Ern13</b:Tag>
    <b:SourceType>InternetSite</b:SourceType>
    <b:Guid>{1D8D05CD-F596-4C8D-83F3-DDE94B7E0519}</b:Guid>
    <b:LCID>2115</b:LCID>
    <b:Author>
      <b:Author>
        <b:NameList>
          <b:Person>
            <b:Last>Young</b:Last>
            <b:First>Ernst</b:First>
            <b:Middle>&amp;</b:Middle>
          </b:Person>
        </b:NameList>
      </b:Author>
    </b:Author>
    <b:Title>Ernst &amp; Young</b:Title>
    <b:InternetSiteTitle>Ernst &amp; Young</b:InternetSiteTitle>
    <b:YearAccessed>2013</b:YearAccessed>
    <b:MonthAccessed>06</b:MonthAccessed>
    <b:DayAccessed>10</b:DayAccessed>
    <b:URL>http://www.ey.com/US/en/Issues/Governance-and-reporting/Audit-Committee/BoardMatters-Quarterly--September-2012---2---Women-on-the-board</b:URL>
    <b:RefOrder>59</b:RefOrder>
  </b:Source>
  <b:Source>
    <b:Tag>Lar11</b:Tag>
    <b:SourceType>Report</b:SourceType>
    <b:Guid>{98DD2DCC-C0EB-444C-80CD-1805CD354032}</b:Guid>
    <b:LCID>2115</b:LCID>
    <b:Author>
      <b:Author>
        <b:NameList>
          <b:Person>
            <b:Last>Larcker</b:Last>
            <b:First>D.F.</b:First>
          </b:Person>
        </b:NameList>
      </b:Author>
    </b:Author>
    <b:Title>Board of directors: selection, compensation and removal</b:Title>
    <b:Year>2011</b:Year>
    <b:Publisher>Stanford University</b:Publisher>
    <b:City>Stanford</b:City>
    <b:RefOrder>78</b:RefOrder>
  </b:Source>
  <b:Source>
    <b:Tag>Swi</b:Tag>
    <b:SourceType>JournalArticle</b:SourceType>
    <b:Guid>{DF9FA13A-4CB3-4075-8DB6-8FC842E2328E}</b:Guid>
    <b:LCID>2115</b:LCID>
    <b:Author>
      <b:Author>
        <b:NameList>
          <b:Person>
            <b:Last>Swinney</b:Last>
            <b:First>J.</b:First>
          </b:Person>
          <b:Person>
            <b:Last>Runyan</b:Last>
            <b:First>R.</b:First>
          </b:Person>
          <b:Person>
            <b:Last>Huddleston</b:Last>
            <b:First>P.</b:First>
          </b:Person>
        </b:NameList>
      </b:Author>
    </b:Author>
    <b:Title>Differences in reported firm perfromance by gender: does industry matter</b:Title>
    <b:Year>2006</b:Year>
    <b:JournalName>Journal of development entrepreneurship</b:JournalName>
    <b:Pages>99 - 115</b:Pages>
    <b:RefOrder>107</b:RefOrder>
  </b:Source>
  <b:Source>
    <b:Tag>USd131</b:Tag>
    <b:SourceType>DocumentFromInternetSite</b:SourceType>
    <b:Guid>{7F351628-EF91-4802-9300-943AB3333230}</b:Guid>
    <b:LCID>2115</b:LCID>
    <b:Author>
      <b:Author>
        <b:NameList>
          <b:Person>
            <b:Last>commerce</b:Last>
            <b:First>US</b:First>
            <b:Middle>department of</b:Middle>
          </b:Person>
        </b:NameList>
      </b:Author>
    </b:Author>
    <b:Title>United States Census Bureau</b:Title>
    <b:InternetSiteTitle>United States Census Bureau</b:InternetSiteTitle>
    <b:YearAccessed>2013</b:YearAccessed>
    <b:MonthAccessed>06</b:MonthAccessed>
    <b:DayAccessed>13</b:DayAccessed>
    <b:URL>http://www.census.gov/compendia/statab/2012/tables/12s0769.pdf</b:URL>
    <b:RefOrder>108</b:RefOrder>
  </b:Source>
  <b:Source>
    <b:Tag>USd132</b:Tag>
    <b:SourceType>DocumentFromInternetSite</b:SourceType>
    <b:Guid>{C53DFDE1-E08C-4C8F-864C-A89D6FF153A1}</b:Guid>
    <b:LCID>2115</b:LCID>
    <b:Author>
      <b:Author>
        <b:NameList>
          <b:Person>
            <b:Last>commerce</b:Last>
            <b:First>US</b:First>
            <b:Middle>department of</b:Middle>
          </b:Person>
        </b:NameList>
      </b:Author>
    </b:Author>
    <b:Title>United States census bureau</b:Title>
    <b:InternetSiteTitle>Statistics of US businesses</b:InternetSiteTitle>
    <b:YearAccessed>2013</b:YearAccessed>
    <b:MonthAccessed>06</b:MonthAccessed>
    <b:DayAccessed>13</b:DayAccessed>
    <b:URL>http://www.census.gov/econ/susb/</b:URL>
    <b:RefOrder>109</b:RefOrder>
  </b:Source>
  <b:Source>
    <b:Tag>Gen10</b:Tag>
    <b:SourceType>JournalArticle</b:SourceType>
    <b:Guid>{8A11BC95-BA79-4637-80C7-D25833CE217D}</b:Guid>
    <b:LCID>2115</b:LCID>
    <b:Author>
      <b:Author>
        <b:NameList>
          <b:Person>
            <b:Last>Gentry</b:Last>
            <b:First>R.J.</b:First>
          </b:Person>
          <b:Person>
            <b:Last>Shen</b:Last>
            <b:First>W.</b:First>
          </b:Person>
        </b:NameList>
      </b:Author>
    </b:Author>
    <b:Title>The relationship between accounting and market measures of fim financial performance: how strong is it?</b:Title>
    <b:Year>2010</b:Year>
    <b:JournalName>Journal of managerial issues</b:JournalName>
    <b:Pages>514 - 530</b:Pages>
    <b:RefOrder>93</b:RefOrder>
  </b:Source>
  <b:Source>
    <b:Tag>McG03</b:Tag>
    <b:SourceType>JournalArticle</b:SourceType>
    <b:Guid>{14F66F52-0559-4F4D-98F6-10F4F705FC3A}</b:Guid>
    <b:LCID>2115</b:LCID>
    <b:Author>
      <b:Author>
        <b:NameList>
          <b:Person>
            <b:Last>McGuire</b:Last>
            <b:First>J.</b:First>
          </b:Person>
          <b:Person>
            <b:Last>Matta</b:Last>
            <b:First>E.</b:First>
          </b:Person>
        </b:NameList>
      </b:Author>
    </b:Author>
    <b:Title>CEO stock options: the silent dimension of ownership</b:Title>
    <b:JournalName>Academy of management journal</b:JournalName>
    <b:Year>2003</b:Year>
    <b:Pages>255 - 265</b:Pages>
    <b:RefOrder>99</b:RefOrder>
  </b:Source>
  <b:Source>
    <b:Tag>Nel03</b:Tag>
    <b:SourceType>JournalArticle</b:SourceType>
    <b:Guid>{260A847F-5544-4DA6-8785-B610210C1591}</b:Guid>
    <b:LCID>2115</b:LCID>
    <b:Author>
      <b:Author>
        <b:NameList>
          <b:Person>
            <b:Last>Nelson</b:Last>
            <b:First>T.</b:First>
          </b:Person>
        </b:NameList>
      </b:Author>
    </b:Author>
    <b:Title>The persistence of founder influence: management, ownership, and performance effects at initial public offering</b:Title>
    <b:JournalName>Strategic magement journal</b:JournalName>
    <b:Year>2003</b:Year>
    <b:Pages>707 - 724</b:Pages>
    <b:RefOrder>100</b:RefOrder>
  </b:Source>
  <b:Source>
    <b:Tag>Hil05</b:Tag>
    <b:SourceType>JournalArticle</b:SourceType>
    <b:Guid>{BA0205DC-D904-4D8C-B7DD-20C983B79F5A}</b:Guid>
    <b:LCID>2115</b:LCID>
    <b:Author>
      <b:Author>
        <b:NameList>
          <b:Person>
            <b:Last>Hillman</b:Last>
            <b:First>A.</b:First>
          </b:Person>
        </b:NameList>
      </b:Author>
    </b:Author>
    <b:Title>Politicians on the board of directors: do connections affect the bottom line?</b:Title>
    <b:JournalName>Journal of management</b:JournalName>
    <b:Year>2005</b:Year>
    <b:Pages>464 - 481</b:Pages>
    <b:RefOrder>101</b:RefOrder>
  </b:Source>
  <b:Source>
    <b:Tag>Van12</b:Tag>
    <b:SourceType>Report</b:SourceType>
    <b:Guid>{B5931DCA-337D-441E-A910-7F42E2A9F743}</b:Guid>
    <b:LCID>2115</b:LCID>
    <b:Author>
      <b:Author>
        <b:NameList>
          <b:Person>
            <b:Last>Van Overveld</b:Last>
            <b:First>M.N.J.</b:First>
          </b:Person>
        </b:NameList>
      </b:Author>
    </b:Author>
    <b:Title>Board diversity and financial firm performance in Dutch listed firms</b:Title>
    <b:Year>2012</b:Year>
    <b:Publisher>University of Twente</b:Publisher>
    <b:City>Twente</b:City>
    <b:RefOrder>110</b:RefOrder>
  </b:Source>
  <b:Source>
    <b:Tag>Ngu12</b:Tag>
    <b:SourceType>Report</b:SourceType>
    <b:Guid>{64DF1769-0BD2-4CF4-9B90-27672FD9AE0E}</b:Guid>
    <b:LCID>2115</b:LCID>
    <b:Author>
      <b:Author>
        <b:NameList>
          <b:Person>
            <b:Last>Nguyen</b:Last>
            <b:First>T.</b:First>
          </b:Person>
          <b:Person>
            <b:Last>Locke</b:Last>
            <b:First>S.</b:First>
          </b:Person>
          <b:Person>
            <b:Last>Reddy</b:Last>
            <b:First>K.</b:First>
          </b:Person>
        </b:NameList>
      </b:Author>
    </b:Author>
    <b:Title>Do female directors add value? Evidence from an emerging market</b:Title>
    <b:Year>2012</b:Year>
    <b:Publisher>University of Waikato</b:Publisher>
    <b:City>New Zealand, Waikato</b:City>
    <b:RefOrder>97</b:RefOrder>
  </b:Source>
  <b:Source>
    <b:Tag>JGr92</b:Tag>
    <b:SourceType>Book</b:SourceType>
    <b:Guid>{283E6E35-4DFA-40EA-82A7-773AF195FD34}</b:Guid>
    <b:LCID>2115</b:LCID>
    <b:Author>
      <b:Author>
        <b:NameList>
          <b:Person>
            <b:Last>Gray</b:Last>
            <b:First>J.</b:First>
          </b:Person>
        </b:NameList>
      </b:Author>
    </b:Author>
    <b:Title>Men ar from Mars, women are from Venus</b:Title>
    <b:Year>1992</b:Year>
    <b:Publisher>Harper Collins</b:Publisher>
    <b:City>United States</b:City>
    <b:RefOrder>37</b:RefOrder>
  </b:Source>
  <b:Source>
    <b:Tag>You00</b:Tag>
    <b:SourceType>Book</b:SourceType>
    <b:Guid>{7B57A79F-FF91-46BE-82B5-BE9B2CCBE747}</b:Guid>
    <b:LCID>2115</b:LCID>
    <b:Author>
      <b:Author>
        <b:NameList>
          <b:Person>
            <b:Last>Young</b:Last>
            <b:First>S.D.</b:First>
          </b:Person>
          <b:Person>
            <b:Last>O'Byrne</b:Last>
            <b:First>S.F.</b:First>
          </b:Person>
        </b:NameList>
      </b:Author>
    </b:Author>
    <b:Title>EVA and Value-Based Management</b:Title>
    <b:Year>2000</b:Year>
    <b:City>United States</b:City>
    <b:Publisher>McGraw-Hill</b:Publisher>
    <b:RefOrder>94</b:RefOrder>
  </b:Source>
  <b:Source>
    <b:Tag>McK10</b:Tag>
    <b:SourceType>Book</b:SourceType>
    <b:Guid>{64E9957E-1D9A-C741-AECD-4131F3B3A369}</b:Guid>
    <b:Author>
      <b:Author>
        <b:Corporate>McKinsey&amp;Company</b:Corporate>
      </b:Author>
    </b:Author>
    <b:Title>Women at the top of corporations: making it happen</b:Title>
    <b:City>Nederland</b:City>
    <b:Publisher>McKinsey&amp;Company</b:Publisher>
    <b:Year>2010</b:Year>
    <b:RefOrder>69</b:RefOrder>
  </b:Source>
  <b:Source>
    <b:Tag>NRC13</b:Tag>
    <b:SourceType>ArticleInAPeriodical</b:SourceType>
    <b:Guid>{DCFF2CB5-045E-5F49-9EC3-DFBA33970BCE}</b:Guid>
    <b:Title>Vrouwenquotum drukt winst bedrijf</b:Title>
    <b:Year>2013</b:Year>
    <b:Pages>1</b:Pages>
    <b:Author>
      <b:Author>
        <b:Corporate>NRC Handelsblad</b:Corporate>
      </b:Author>
    </b:Author>
    <b:PeriodicalTitle>NRC Handelsblad</b:PeriodicalTitle>
    <b:Month>05</b:Month>
    <b:Day>25 </b:Day>
    <b:RefOrder>56</b:RefOrder>
  </b:Source>
</b:Sources>
</file>

<file path=customXml/itemProps1.xml><?xml version="1.0" encoding="utf-8"?>
<ds:datastoreItem xmlns:ds="http://schemas.openxmlformats.org/officeDocument/2006/customXml" ds:itemID="{EEBEDE36-7B35-45C3-903E-D894CA0B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28051</Words>
  <Characters>159895</Characters>
  <Application>Microsoft Office Word</Application>
  <DocSecurity>4</DocSecurity>
  <Lines>1332</Lines>
  <Paragraphs>375</Paragraphs>
  <ScaleCrop>false</ScaleCrop>
  <HeadingPairs>
    <vt:vector size="2" baseType="variant">
      <vt:variant>
        <vt:lpstr>Title</vt:lpstr>
      </vt:variant>
      <vt:variant>
        <vt:i4>1</vt:i4>
      </vt:variant>
    </vt:vector>
  </HeadingPairs>
  <TitlesOfParts>
    <vt:vector size="1" baseType="lpstr">
      <vt:lpstr/>
    </vt:vector>
  </TitlesOfParts>
  <Company>Erasmus Universiteit Rotterdam</Company>
  <LinksUpToDate>false</LinksUpToDate>
  <CharactersWithSpaces>187571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Baart</dc:creator>
  <cp:lastModifiedBy>Ted P. M. Welten</cp:lastModifiedBy>
  <cp:revision>2</cp:revision>
  <cp:lastPrinted>2013-08-12T11:21:00Z</cp:lastPrinted>
  <dcterms:created xsi:type="dcterms:W3CDTF">2013-09-10T11:05:00Z</dcterms:created>
  <dcterms:modified xsi:type="dcterms:W3CDTF">2013-09-10T11:05:00Z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yTemplate">
    <vt:lpwstr>ONBEKEND</vt:lpwstr>
  </property>
</Properties>
</file>