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534" w:rsidRPr="00CE6E77" w:rsidRDefault="008D6C8B" w:rsidP="00D34534">
      <w:pPr>
        <w:pStyle w:val="NoSpacing"/>
        <w:jc w:val="both"/>
        <w:rPr>
          <w:rFonts w:asciiTheme="majorHAnsi" w:eastAsiaTheme="majorEastAsia" w:hAnsiTheme="majorHAnsi" w:cstheme="majorBidi"/>
          <w:sz w:val="72"/>
          <w:szCs w:val="72"/>
          <w:lang w:val="en-US"/>
        </w:rPr>
      </w:pPr>
      <w:r w:rsidRPr="008D6C8B">
        <w:rPr>
          <w:rFonts w:eastAsiaTheme="majorEastAsia" w:cstheme="majorBidi"/>
          <w:noProof/>
          <w:lang w:eastAsia="nl-NL"/>
        </w:rPr>
        <w:pict>
          <v:rect id="Rectangle 2" o:spid="_x0000_s1026" style="position:absolute;left:0;text-align:left;margin-left:0;margin-top:0;width:623.5pt;height:62.25pt;z-index:25165619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" o:allowincell="f" fillcolor="#4bacc6" strokecolor="#31849b">
            <w10:wrap anchorx="page" anchory="page"/>
          </v:rect>
        </w:pict>
      </w:r>
      <w:r w:rsidRPr="008D6C8B">
        <w:rPr>
          <w:rFonts w:eastAsiaTheme="majorEastAsia" w:cstheme="majorBidi"/>
          <w:noProof/>
          <w:lang w:eastAsia="nl-NL"/>
        </w:rPr>
        <w:pict>
          <v:rect id="Rectangle 5" o:spid="_x0000_s1029" style="position:absolute;left:0;text-align:left;margin-left:31.8pt;margin-top:-20.6pt;width:7.15pt;height:882.65pt;z-index:25165926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" o:allowincell="f" strokecolor="#31849b">
            <w10:wrap anchorx="page" anchory="page"/>
          </v:rect>
        </w:pict>
      </w:r>
      <w:r w:rsidRPr="008D6C8B">
        <w:rPr>
          <w:rFonts w:eastAsiaTheme="majorEastAsia" w:cstheme="majorBidi"/>
          <w:noProof/>
          <w:lang w:eastAsia="nl-NL"/>
        </w:rPr>
        <w:pict>
          <v:rect id="Rectangle 4" o:spid="_x0000_s1028" style="position:absolute;left:0;text-align:left;margin-left:556.3pt;margin-top:-20.6pt;width:7.15pt;height:882.6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" o:allowincell="f" strokecolor="#31849b">
            <w10:wrap anchorx="page" anchory="page"/>
          </v:rect>
        </w:pict>
      </w:r>
      <w:r w:rsidRPr="008D6C8B">
        <w:rPr>
          <w:rFonts w:eastAsiaTheme="majorEastAsia" w:cstheme="majorBidi"/>
          <w:noProof/>
          <w:lang w:eastAsia="nl-NL"/>
        </w:rPr>
        <w:pict>
          <v:rect id="Rectangle 3" o:spid="_x0000_s1027" style="position:absolute;left:0;text-align:left;margin-left:-14.4pt;margin-top:.4pt;width:624pt;height:62.2pt;z-index:25165721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" o:allowincell="f" fillcolor="#4bacc6" strokecolor="#31849b">
            <w10:wrap anchorx="page" anchory="page"/>
          </v:rect>
        </w:pict>
      </w:r>
    </w:p>
    <w:p w:rsidR="00D34534" w:rsidRPr="00CE6E77" w:rsidRDefault="00D34534" w:rsidP="00D34534">
      <w:pPr>
        <w:pStyle w:val="NoSpacing"/>
        <w:jc w:val="both"/>
        <w:rPr>
          <w:rFonts w:asciiTheme="majorHAnsi" w:eastAsiaTheme="majorEastAsia" w:hAnsiTheme="majorHAnsi" w:cstheme="majorBidi"/>
          <w:sz w:val="72"/>
          <w:szCs w:val="72"/>
          <w:lang w:val="en-US"/>
        </w:rPr>
      </w:pPr>
      <w:r w:rsidRPr="00297749">
        <w:rPr>
          <w:rFonts w:asciiTheme="majorHAnsi" w:eastAsiaTheme="majorEastAsia" w:hAnsiTheme="majorHAnsi" w:cstheme="majorBidi"/>
          <w:sz w:val="72"/>
          <w:szCs w:val="72"/>
          <w:lang w:val="en-US"/>
        </w:rPr>
        <w:t>The effects of international trade on the environment</w:t>
      </w:r>
    </w:p>
    <w:p w:rsidR="00D34534" w:rsidRPr="00CE6E77" w:rsidRDefault="00726F00" w:rsidP="00726F00">
      <w:pPr>
        <w:pStyle w:val="NoSpacing"/>
        <w:tabs>
          <w:tab w:val="left" w:pos="5535"/>
        </w:tabs>
        <w:jc w:val="both"/>
        <w:rPr>
          <w:rFonts w:asciiTheme="majorHAnsi" w:eastAsiaTheme="majorEastAsia" w:hAnsiTheme="majorHAnsi" w:cstheme="majorBidi"/>
          <w:sz w:val="36"/>
          <w:szCs w:val="36"/>
          <w:lang w:val="en-US"/>
        </w:rPr>
      </w:pPr>
      <w:r>
        <w:rPr>
          <w:rFonts w:asciiTheme="majorHAnsi" w:eastAsiaTheme="majorEastAsia" w:hAnsiTheme="majorHAnsi" w:cstheme="majorBidi"/>
          <w:sz w:val="36"/>
          <w:szCs w:val="36"/>
          <w:lang w:val="en-US"/>
        </w:rPr>
        <w:tab/>
      </w:r>
    </w:p>
    <w:p w:rsidR="00D34534" w:rsidRPr="00CE6E77" w:rsidRDefault="00D34534" w:rsidP="00D34534">
      <w:pPr>
        <w:pStyle w:val="NoSpacing"/>
        <w:jc w:val="both"/>
        <w:rPr>
          <w:rFonts w:asciiTheme="majorHAnsi" w:eastAsiaTheme="majorEastAsia" w:hAnsiTheme="majorHAnsi" w:cstheme="majorBidi"/>
          <w:sz w:val="36"/>
          <w:szCs w:val="36"/>
          <w:lang w:val="en-US"/>
        </w:rPr>
      </w:pPr>
    </w:p>
    <w:p w:rsidR="00D34534" w:rsidRPr="00CE6E77" w:rsidRDefault="00D34534" w:rsidP="00D34534">
      <w:pPr>
        <w:pStyle w:val="NoSpacing"/>
        <w:jc w:val="both"/>
        <w:rPr>
          <w:rFonts w:asciiTheme="majorHAnsi" w:eastAsiaTheme="majorEastAsia" w:hAnsiTheme="majorHAnsi" w:cstheme="majorBidi"/>
          <w:sz w:val="36"/>
          <w:szCs w:val="36"/>
          <w:lang w:val="en-US"/>
        </w:rPr>
      </w:pPr>
    </w:p>
    <w:p w:rsidR="00D34534" w:rsidRPr="00CE6E77" w:rsidRDefault="00D34534" w:rsidP="00D34534">
      <w:pPr>
        <w:spacing w:after="0" w:line="240" w:lineRule="auto"/>
        <w:rPr>
          <w:rFonts w:ascii="Tahoma" w:eastAsia="Times New Roman" w:hAnsi="Tahoma" w:cs="Tahoma"/>
          <w:color w:val="000000"/>
          <w:sz w:val="20"/>
          <w:szCs w:val="20"/>
          <w:lang w:val="en-US" w:eastAsia="nl-NL"/>
        </w:rPr>
      </w:pPr>
    </w:p>
    <w:p w:rsidR="00D34534" w:rsidRPr="00CE6E77" w:rsidRDefault="00D34534" w:rsidP="00D34534">
      <w:pPr>
        <w:pStyle w:val="NoSpacing"/>
        <w:jc w:val="both"/>
        <w:rPr>
          <w:rFonts w:asciiTheme="majorHAnsi" w:eastAsiaTheme="majorEastAsia" w:hAnsiTheme="majorHAnsi" w:cstheme="majorBidi"/>
          <w:sz w:val="36"/>
          <w:szCs w:val="36"/>
          <w:lang w:val="en-US"/>
        </w:rPr>
      </w:pPr>
    </w:p>
    <w:p w:rsidR="00D34534" w:rsidRPr="00CE6E77" w:rsidRDefault="00D34534" w:rsidP="00D34534">
      <w:pPr>
        <w:pStyle w:val="NoSpacing"/>
        <w:jc w:val="both"/>
        <w:rPr>
          <w:rFonts w:asciiTheme="majorHAnsi" w:hAnsiTheme="majorHAnsi"/>
          <w:lang w:val="en-US"/>
        </w:rPr>
      </w:pPr>
      <w:r>
        <w:rPr>
          <w:rFonts w:asciiTheme="majorHAnsi" w:hAnsiTheme="majorHAnsi"/>
          <w:lang w:val="en-US"/>
        </w:rPr>
        <w:t xml:space="preserve">     </w:t>
      </w:r>
    </w:p>
    <w:p w:rsidR="00D34534" w:rsidRPr="00CE6E77" w:rsidRDefault="00D34534" w:rsidP="00D34534">
      <w:pPr>
        <w:pStyle w:val="NoSpacing"/>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p>
    <w:p w:rsidR="00D34534" w:rsidRDefault="00610B07" w:rsidP="00D34534">
      <w:pPr>
        <w:pStyle w:val="NoSpacing"/>
        <w:spacing w:line="360" w:lineRule="auto"/>
        <w:jc w:val="both"/>
        <w:rPr>
          <w:rFonts w:asciiTheme="majorHAnsi" w:hAnsiTheme="majorHAnsi"/>
          <w:lang w:val="en-US"/>
        </w:rPr>
      </w:pPr>
      <w:r>
        <w:rPr>
          <w:rFonts w:asciiTheme="majorHAnsi" w:hAnsiTheme="majorHAnsi"/>
          <w:lang w:val="en-US"/>
        </w:rPr>
        <w:t>November 4</w:t>
      </w:r>
      <w:r w:rsidR="006D57CE">
        <w:rPr>
          <w:rFonts w:asciiTheme="majorHAnsi" w:hAnsiTheme="majorHAnsi"/>
          <w:lang w:val="en-US"/>
        </w:rPr>
        <w:t>, 2013</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MASTER’S THESIS</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ELLEN NOORDHOF (312095)</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SUPERVISOR: DR. J. EMAMI NAMINI</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ERASMUS SCHOOL OF ECONOMICS</w:t>
      </w:r>
    </w:p>
    <w:p w:rsidR="00D34534"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ERASMUS UNIVERSITY ROTTERDAM</w:t>
      </w:r>
    </w:p>
    <w:p w:rsidR="00054A19" w:rsidRDefault="00054A19" w:rsidP="00D34534">
      <w:pPr>
        <w:rPr>
          <w:rFonts w:asciiTheme="majorHAnsi" w:hAnsiTheme="majorHAnsi"/>
          <w:lang w:val="en-US"/>
        </w:rPr>
      </w:pPr>
      <w:r>
        <w:rPr>
          <w:rFonts w:asciiTheme="majorHAnsi" w:hAnsiTheme="majorHAnsi"/>
          <w:lang w:val="en-US"/>
        </w:rPr>
        <w:br/>
      </w:r>
      <w:r>
        <w:rPr>
          <w:rFonts w:asciiTheme="majorHAnsi" w:hAnsiTheme="majorHAnsi"/>
          <w:lang w:val="en-US"/>
        </w:rPr>
        <w:br/>
      </w:r>
    </w:p>
    <w:p w:rsidR="00054A19" w:rsidRDefault="00054A19">
      <w:pPr>
        <w:spacing w:after="0" w:line="240" w:lineRule="auto"/>
        <w:rPr>
          <w:rFonts w:asciiTheme="majorHAnsi" w:hAnsiTheme="majorHAnsi"/>
          <w:lang w:val="en-US"/>
        </w:rPr>
      </w:pPr>
      <w:r>
        <w:rPr>
          <w:rFonts w:asciiTheme="majorHAnsi" w:hAnsiTheme="majorHAnsi"/>
          <w:lang w:val="en-US"/>
        </w:rPr>
        <w:br w:type="page"/>
      </w:r>
    </w:p>
    <w:p w:rsidR="00593F73" w:rsidRDefault="00054A19" w:rsidP="00D34534">
      <w:pPr>
        <w:rPr>
          <w:rFonts w:asciiTheme="majorHAnsi" w:hAnsiTheme="majorHAnsi"/>
          <w:lang w:val="en-US"/>
        </w:rPr>
      </w:pPr>
      <w:r>
        <w:rPr>
          <w:rFonts w:asciiTheme="majorHAnsi" w:hAnsiTheme="majorHAnsi"/>
          <w:lang w:val="en-US"/>
        </w:rPr>
        <w:lastRenderedPageBreak/>
        <w:t>ABSTRACT</w:t>
      </w:r>
    </w:p>
    <w:p w:rsidR="00593F73" w:rsidRDefault="00593F73" w:rsidP="00D34534">
      <w:pPr>
        <w:rPr>
          <w:rFonts w:asciiTheme="majorHAnsi" w:hAnsiTheme="majorHAnsi"/>
          <w:lang w:val="en-US"/>
        </w:rPr>
      </w:pPr>
    </w:p>
    <w:p w:rsidR="00D34534" w:rsidRDefault="00593F73" w:rsidP="00785BA5">
      <w:pPr>
        <w:spacing w:line="360" w:lineRule="auto"/>
        <w:jc w:val="both"/>
        <w:rPr>
          <w:rFonts w:asciiTheme="majorHAnsi" w:eastAsiaTheme="minorEastAsia" w:hAnsiTheme="majorHAnsi"/>
          <w:lang w:val="en-US"/>
        </w:rPr>
      </w:pPr>
      <w:r>
        <w:rPr>
          <w:rFonts w:asciiTheme="majorHAnsi" w:hAnsiTheme="majorHAnsi"/>
          <w:lang w:val="en-US"/>
        </w:rPr>
        <w:t xml:space="preserve">In this thesis, the effects of international trade on the environment are examined. </w:t>
      </w:r>
      <w:r w:rsidR="00785BA5">
        <w:rPr>
          <w:rFonts w:asciiTheme="majorHAnsi" w:hAnsiTheme="majorHAnsi"/>
          <w:lang w:val="en-US"/>
        </w:rPr>
        <w:t>This thesis consists of a replications study and an extension part. The replication study focuses on a replication of the study by Antweiler, Copeland and Taylor (2001) “Is free trade good for the environment”. When considering the scale, composition and technique effects</w:t>
      </w:r>
      <w:r w:rsidR="00F82771">
        <w:rPr>
          <w:rFonts w:asciiTheme="majorHAnsi" w:hAnsiTheme="majorHAnsi"/>
          <w:lang w:val="en-US"/>
        </w:rPr>
        <w:t xml:space="preserve"> in the replication study</w:t>
      </w:r>
      <w:r w:rsidR="00785BA5">
        <w:rPr>
          <w:rFonts w:asciiTheme="majorHAnsi" w:hAnsiTheme="majorHAnsi"/>
          <w:lang w:val="en-US"/>
        </w:rPr>
        <w:t xml:space="preserve">, international trade turns out to have a negative effect on the environment. In the extension part, a country’s three most important trading partners are added to the study. When considering a country’s three most important trading partners, international trade also has a negative effect on the environment of the domestic country.  </w:t>
      </w:r>
      <w:r w:rsidR="00D34534">
        <w:rPr>
          <w:rFonts w:asciiTheme="majorHAnsi" w:hAnsiTheme="majorHAnsi"/>
          <w:lang w:val="en-US"/>
        </w:rPr>
        <w:br w:type="page"/>
      </w:r>
    </w:p>
    <w:sdt>
      <w:sdtPr>
        <w:rPr>
          <w:rFonts w:ascii="Calibri" w:eastAsia="Calibri" w:hAnsi="Calibri"/>
          <w:b w:val="0"/>
          <w:bCs w:val="0"/>
          <w:color w:val="auto"/>
          <w:sz w:val="22"/>
          <w:szCs w:val="22"/>
          <w:lang w:val="en-GB"/>
        </w:rPr>
        <w:id w:val="237714077"/>
        <w:docPartObj>
          <w:docPartGallery w:val="Table of Contents"/>
          <w:docPartUnique/>
        </w:docPartObj>
      </w:sdtPr>
      <w:sdtContent>
        <w:p w:rsidR="00725AF8" w:rsidRDefault="00F82771">
          <w:pPr>
            <w:pStyle w:val="TOCHeading"/>
            <w:rPr>
              <w:lang w:val="en-US"/>
            </w:rPr>
          </w:pPr>
          <w:r>
            <w:rPr>
              <w:lang w:val="en-US"/>
            </w:rPr>
            <w:t>Table of content</w:t>
          </w:r>
        </w:p>
        <w:p w:rsidR="00F82771" w:rsidRPr="00F82771" w:rsidRDefault="00F82771" w:rsidP="00F82771">
          <w:pPr>
            <w:rPr>
              <w:lang w:val="en-US"/>
            </w:rPr>
          </w:pPr>
        </w:p>
        <w:p w:rsidR="00F82771" w:rsidRDefault="008D6C8B">
          <w:pPr>
            <w:pStyle w:val="TOC1"/>
            <w:tabs>
              <w:tab w:val="right" w:leader="dot" w:pos="9062"/>
            </w:tabs>
            <w:rPr>
              <w:rFonts w:asciiTheme="minorHAnsi" w:eastAsiaTheme="minorEastAsia" w:hAnsiTheme="minorHAnsi" w:cstheme="minorBidi"/>
              <w:noProof/>
              <w:lang w:val="nl-NL" w:eastAsia="nl-NL"/>
            </w:rPr>
          </w:pPr>
          <w:r>
            <w:rPr>
              <w:lang w:val="nl-NL"/>
            </w:rPr>
            <w:fldChar w:fldCharType="begin"/>
          </w:r>
          <w:r w:rsidR="00725AF8" w:rsidRPr="00785BA5">
            <w:rPr>
              <w:lang w:val="en-US"/>
            </w:rPr>
            <w:instrText xml:space="preserve"> TOC \o "1-</w:instrText>
          </w:r>
          <w:r w:rsidR="00725AF8">
            <w:rPr>
              <w:lang w:val="nl-NL"/>
            </w:rPr>
            <w:instrText xml:space="preserve">3" \h \z \u </w:instrText>
          </w:r>
          <w:r>
            <w:rPr>
              <w:lang w:val="nl-NL"/>
            </w:rPr>
            <w:fldChar w:fldCharType="separate"/>
          </w:r>
          <w:hyperlink w:anchor="_Toc371321731" w:history="1">
            <w:r w:rsidR="00F82771" w:rsidRPr="004E2C21">
              <w:rPr>
                <w:rStyle w:val="Hyperlink"/>
                <w:noProof/>
              </w:rPr>
              <w:t>1. INTRODUCTION</w:t>
            </w:r>
            <w:r w:rsidR="00F82771">
              <w:rPr>
                <w:noProof/>
                <w:webHidden/>
              </w:rPr>
              <w:tab/>
            </w:r>
            <w:r>
              <w:rPr>
                <w:noProof/>
                <w:webHidden/>
              </w:rPr>
              <w:fldChar w:fldCharType="begin"/>
            </w:r>
            <w:r w:rsidR="00F82771">
              <w:rPr>
                <w:noProof/>
                <w:webHidden/>
              </w:rPr>
              <w:instrText xml:space="preserve"> PAGEREF _Toc371321731 \h </w:instrText>
            </w:r>
            <w:r>
              <w:rPr>
                <w:noProof/>
                <w:webHidden/>
              </w:rPr>
            </w:r>
            <w:r>
              <w:rPr>
                <w:noProof/>
                <w:webHidden/>
              </w:rPr>
              <w:fldChar w:fldCharType="separate"/>
            </w:r>
            <w:r w:rsidR="00F82771">
              <w:rPr>
                <w:noProof/>
                <w:webHidden/>
              </w:rPr>
              <w:t>5</w:t>
            </w:r>
            <w:r>
              <w:rPr>
                <w:noProof/>
                <w:webHidden/>
              </w:rPr>
              <w:fldChar w:fldCharType="end"/>
            </w:r>
          </w:hyperlink>
        </w:p>
        <w:p w:rsidR="00F82771" w:rsidRDefault="008D6C8B">
          <w:pPr>
            <w:pStyle w:val="TOC1"/>
            <w:tabs>
              <w:tab w:val="right" w:leader="dot" w:pos="9062"/>
            </w:tabs>
            <w:rPr>
              <w:rFonts w:asciiTheme="minorHAnsi" w:eastAsiaTheme="minorEastAsia" w:hAnsiTheme="minorHAnsi" w:cstheme="minorBidi"/>
              <w:noProof/>
              <w:lang w:val="nl-NL" w:eastAsia="nl-NL"/>
            </w:rPr>
          </w:pPr>
          <w:hyperlink w:anchor="_Toc371321732" w:history="1">
            <w:r w:rsidR="00F82771" w:rsidRPr="004E2C21">
              <w:rPr>
                <w:rStyle w:val="Hyperlink"/>
                <w:noProof/>
              </w:rPr>
              <w:t>2. LITERATURE REVIEW</w:t>
            </w:r>
            <w:r w:rsidR="00F82771">
              <w:rPr>
                <w:noProof/>
                <w:webHidden/>
              </w:rPr>
              <w:tab/>
            </w:r>
            <w:r>
              <w:rPr>
                <w:noProof/>
                <w:webHidden/>
              </w:rPr>
              <w:fldChar w:fldCharType="begin"/>
            </w:r>
            <w:r w:rsidR="00F82771">
              <w:rPr>
                <w:noProof/>
                <w:webHidden/>
              </w:rPr>
              <w:instrText xml:space="preserve"> PAGEREF _Toc371321732 \h </w:instrText>
            </w:r>
            <w:r>
              <w:rPr>
                <w:noProof/>
                <w:webHidden/>
              </w:rPr>
            </w:r>
            <w:r>
              <w:rPr>
                <w:noProof/>
                <w:webHidden/>
              </w:rPr>
              <w:fldChar w:fldCharType="separate"/>
            </w:r>
            <w:r w:rsidR="00F82771">
              <w:rPr>
                <w:noProof/>
                <w:webHidden/>
              </w:rPr>
              <w:t>7</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33" w:history="1">
            <w:r w:rsidR="00F82771" w:rsidRPr="004E2C21">
              <w:rPr>
                <w:rStyle w:val="Hyperlink"/>
                <w:noProof/>
              </w:rPr>
              <w:t>2.1 Scale, composition, and technique effects</w:t>
            </w:r>
            <w:r w:rsidR="00F82771">
              <w:rPr>
                <w:noProof/>
                <w:webHidden/>
              </w:rPr>
              <w:tab/>
            </w:r>
            <w:r>
              <w:rPr>
                <w:noProof/>
                <w:webHidden/>
              </w:rPr>
              <w:fldChar w:fldCharType="begin"/>
            </w:r>
            <w:r w:rsidR="00F82771">
              <w:rPr>
                <w:noProof/>
                <w:webHidden/>
              </w:rPr>
              <w:instrText xml:space="preserve"> PAGEREF _Toc371321733 \h </w:instrText>
            </w:r>
            <w:r>
              <w:rPr>
                <w:noProof/>
                <w:webHidden/>
              </w:rPr>
            </w:r>
            <w:r>
              <w:rPr>
                <w:noProof/>
                <w:webHidden/>
              </w:rPr>
              <w:fldChar w:fldCharType="separate"/>
            </w:r>
            <w:r w:rsidR="00F82771">
              <w:rPr>
                <w:noProof/>
                <w:webHidden/>
              </w:rPr>
              <w:t>7</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34" w:history="1">
            <w:r w:rsidR="00F82771" w:rsidRPr="004E2C21">
              <w:rPr>
                <w:rStyle w:val="Hyperlink"/>
                <w:noProof/>
              </w:rPr>
              <w:t>2.2 Environmental Kuznets Curve</w:t>
            </w:r>
            <w:r w:rsidR="00F82771">
              <w:rPr>
                <w:noProof/>
                <w:webHidden/>
              </w:rPr>
              <w:tab/>
            </w:r>
            <w:r>
              <w:rPr>
                <w:noProof/>
                <w:webHidden/>
              </w:rPr>
              <w:fldChar w:fldCharType="begin"/>
            </w:r>
            <w:r w:rsidR="00F82771">
              <w:rPr>
                <w:noProof/>
                <w:webHidden/>
              </w:rPr>
              <w:instrText xml:space="preserve"> PAGEREF _Toc371321734 \h </w:instrText>
            </w:r>
            <w:r>
              <w:rPr>
                <w:noProof/>
                <w:webHidden/>
              </w:rPr>
            </w:r>
            <w:r>
              <w:rPr>
                <w:noProof/>
                <w:webHidden/>
              </w:rPr>
              <w:fldChar w:fldCharType="separate"/>
            </w:r>
            <w:r w:rsidR="00F82771">
              <w:rPr>
                <w:noProof/>
                <w:webHidden/>
              </w:rPr>
              <w:t>8</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36" w:history="1">
            <w:r w:rsidR="00F82771" w:rsidRPr="004E2C21">
              <w:rPr>
                <w:rStyle w:val="Hyperlink"/>
                <w:noProof/>
              </w:rPr>
              <w:t>2.3 Trade liberalization, economic growth and the environment</w:t>
            </w:r>
            <w:r w:rsidR="00F82771">
              <w:rPr>
                <w:noProof/>
                <w:webHidden/>
              </w:rPr>
              <w:tab/>
            </w:r>
            <w:r>
              <w:rPr>
                <w:noProof/>
                <w:webHidden/>
              </w:rPr>
              <w:fldChar w:fldCharType="begin"/>
            </w:r>
            <w:r w:rsidR="00F82771">
              <w:rPr>
                <w:noProof/>
                <w:webHidden/>
              </w:rPr>
              <w:instrText xml:space="preserve"> PAGEREF _Toc371321736 \h </w:instrText>
            </w:r>
            <w:r>
              <w:rPr>
                <w:noProof/>
                <w:webHidden/>
              </w:rPr>
            </w:r>
            <w:r>
              <w:rPr>
                <w:noProof/>
                <w:webHidden/>
              </w:rPr>
              <w:fldChar w:fldCharType="separate"/>
            </w:r>
            <w:r w:rsidR="00F82771">
              <w:rPr>
                <w:noProof/>
                <w:webHidden/>
              </w:rPr>
              <w:t>10</w:t>
            </w:r>
            <w:r>
              <w:rPr>
                <w:noProof/>
                <w:webHidden/>
              </w:rPr>
              <w:fldChar w:fldCharType="end"/>
            </w:r>
          </w:hyperlink>
        </w:p>
        <w:p w:rsidR="00F82771" w:rsidRDefault="008D6C8B">
          <w:pPr>
            <w:pStyle w:val="TOC1"/>
            <w:tabs>
              <w:tab w:val="right" w:leader="dot" w:pos="9062"/>
            </w:tabs>
            <w:rPr>
              <w:rFonts w:asciiTheme="minorHAnsi" w:eastAsiaTheme="minorEastAsia" w:hAnsiTheme="minorHAnsi" w:cstheme="minorBidi"/>
              <w:noProof/>
              <w:lang w:val="nl-NL" w:eastAsia="nl-NL"/>
            </w:rPr>
          </w:pPr>
          <w:hyperlink w:anchor="_Toc371321737" w:history="1">
            <w:r w:rsidR="00F82771" w:rsidRPr="004E2C21">
              <w:rPr>
                <w:rStyle w:val="Hyperlink"/>
                <w:noProof/>
                <w:lang w:val="en-US"/>
              </w:rPr>
              <w:t>3. ANTWEILER, COPELAND AND TAILOR</w:t>
            </w:r>
            <w:r w:rsidR="00F82771">
              <w:rPr>
                <w:noProof/>
                <w:webHidden/>
              </w:rPr>
              <w:tab/>
            </w:r>
            <w:r>
              <w:rPr>
                <w:noProof/>
                <w:webHidden/>
              </w:rPr>
              <w:fldChar w:fldCharType="begin"/>
            </w:r>
            <w:r w:rsidR="00F82771">
              <w:rPr>
                <w:noProof/>
                <w:webHidden/>
              </w:rPr>
              <w:instrText xml:space="preserve"> PAGEREF _Toc371321737 \h </w:instrText>
            </w:r>
            <w:r>
              <w:rPr>
                <w:noProof/>
                <w:webHidden/>
              </w:rPr>
            </w:r>
            <w:r>
              <w:rPr>
                <w:noProof/>
                <w:webHidden/>
              </w:rPr>
              <w:fldChar w:fldCharType="separate"/>
            </w:r>
            <w:r w:rsidR="00F82771">
              <w:rPr>
                <w:noProof/>
                <w:webHidden/>
              </w:rPr>
              <w:t>13</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38" w:history="1">
            <w:r w:rsidR="00F82771" w:rsidRPr="004E2C21">
              <w:rPr>
                <w:rStyle w:val="Hyperlink"/>
                <w:noProof/>
                <w:lang w:val="en-US"/>
              </w:rPr>
              <w:t>3.1 Main question and data</w:t>
            </w:r>
            <w:r w:rsidR="00F82771">
              <w:rPr>
                <w:noProof/>
                <w:webHidden/>
              </w:rPr>
              <w:tab/>
            </w:r>
            <w:r>
              <w:rPr>
                <w:noProof/>
                <w:webHidden/>
              </w:rPr>
              <w:fldChar w:fldCharType="begin"/>
            </w:r>
            <w:r w:rsidR="00F82771">
              <w:rPr>
                <w:noProof/>
                <w:webHidden/>
              </w:rPr>
              <w:instrText xml:space="preserve"> PAGEREF _Toc371321738 \h </w:instrText>
            </w:r>
            <w:r>
              <w:rPr>
                <w:noProof/>
                <w:webHidden/>
              </w:rPr>
            </w:r>
            <w:r>
              <w:rPr>
                <w:noProof/>
                <w:webHidden/>
              </w:rPr>
              <w:fldChar w:fldCharType="separate"/>
            </w:r>
            <w:r w:rsidR="00F82771">
              <w:rPr>
                <w:noProof/>
                <w:webHidden/>
              </w:rPr>
              <w:t>13</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39" w:history="1">
            <w:r w:rsidR="00F82771" w:rsidRPr="004E2C21">
              <w:rPr>
                <w:rStyle w:val="Hyperlink"/>
                <w:noProof/>
                <w:lang w:val="en-US"/>
              </w:rPr>
              <w:t>3.2 Econometric methods</w:t>
            </w:r>
            <w:r w:rsidR="00F82771">
              <w:rPr>
                <w:noProof/>
                <w:webHidden/>
              </w:rPr>
              <w:tab/>
            </w:r>
            <w:r>
              <w:rPr>
                <w:noProof/>
                <w:webHidden/>
              </w:rPr>
              <w:fldChar w:fldCharType="begin"/>
            </w:r>
            <w:r w:rsidR="00F82771">
              <w:rPr>
                <w:noProof/>
                <w:webHidden/>
              </w:rPr>
              <w:instrText xml:space="preserve"> PAGEREF _Toc371321739 \h </w:instrText>
            </w:r>
            <w:r>
              <w:rPr>
                <w:noProof/>
                <w:webHidden/>
              </w:rPr>
            </w:r>
            <w:r>
              <w:rPr>
                <w:noProof/>
                <w:webHidden/>
              </w:rPr>
              <w:fldChar w:fldCharType="separate"/>
            </w:r>
            <w:r w:rsidR="00F82771">
              <w:rPr>
                <w:noProof/>
                <w:webHidden/>
              </w:rPr>
              <w:t>13</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40" w:history="1">
            <w:r w:rsidR="00F82771" w:rsidRPr="004E2C21">
              <w:rPr>
                <w:rStyle w:val="Hyperlink"/>
                <w:noProof/>
                <w:lang w:val="en-US"/>
              </w:rPr>
              <w:t>3.3 Results</w:t>
            </w:r>
            <w:r w:rsidR="00F82771">
              <w:rPr>
                <w:noProof/>
                <w:webHidden/>
              </w:rPr>
              <w:tab/>
            </w:r>
            <w:r>
              <w:rPr>
                <w:noProof/>
                <w:webHidden/>
              </w:rPr>
              <w:fldChar w:fldCharType="begin"/>
            </w:r>
            <w:r w:rsidR="00F82771">
              <w:rPr>
                <w:noProof/>
                <w:webHidden/>
              </w:rPr>
              <w:instrText xml:space="preserve"> PAGEREF _Toc371321740 \h </w:instrText>
            </w:r>
            <w:r>
              <w:rPr>
                <w:noProof/>
                <w:webHidden/>
              </w:rPr>
            </w:r>
            <w:r>
              <w:rPr>
                <w:noProof/>
                <w:webHidden/>
              </w:rPr>
              <w:fldChar w:fldCharType="separate"/>
            </w:r>
            <w:r w:rsidR="00F82771">
              <w:rPr>
                <w:noProof/>
                <w:webHidden/>
              </w:rPr>
              <w:t>18</w:t>
            </w:r>
            <w:r>
              <w:rPr>
                <w:noProof/>
                <w:webHidden/>
              </w:rPr>
              <w:fldChar w:fldCharType="end"/>
            </w:r>
          </w:hyperlink>
        </w:p>
        <w:p w:rsidR="00F82771" w:rsidRDefault="008D6C8B">
          <w:pPr>
            <w:pStyle w:val="TOC1"/>
            <w:tabs>
              <w:tab w:val="right" w:leader="dot" w:pos="9062"/>
            </w:tabs>
            <w:rPr>
              <w:rFonts w:asciiTheme="minorHAnsi" w:eastAsiaTheme="minorEastAsia" w:hAnsiTheme="minorHAnsi" w:cstheme="minorBidi"/>
              <w:noProof/>
              <w:lang w:val="nl-NL" w:eastAsia="nl-NL"/>
            </w:rPr>
          </w:pPr>
          <w:hyperlink w:anchor="_Toc371321741" w:history="1">
            <w:r w:rsidR="00F82771" w:rsidRPr="004E2C21">
              <w:rPr>
                <w:rStyle w:val="Hyperlink"/>
                <w:noProof/>
                <w:lang w:val="en-US"/>
              </w:rPr>
              <w:t>4. REPLICATION STUDY</w:t>
            </w:r>
            <w:r w:rsidR="00F82771">
              <w:rPr>
                <w:noProof/>
                <w:webHidden/>
              </w:rPr>
              <w:tab/>
            </w:r>
            <w:r>
              <w:rPr>
                <w:noProof/>
                <w:webHidden/>
              </w:rPr>
              <w:fldChar w:fldCharType="begin"/>
            </w:r>
            <w:r w:rsidR="00F82771">
              <w:rPr>
                <w:noProof/>
                <w:webHidden/>
              </w:rPr>
              <w:instrText xml:space="preserve"> PAGEREF _Toc371321741 \h </w:instrText>
            </w:r>
            <w:r>
              <w:rPr>
                <w:noProof/>
                <w:webHidden/>
              </w:rPr>
            </w:r>
            <w:r>
              <w:rPr>
                <w:noProof/>
                <w:webHidden/>
              </w:rPr>
              <w:fldChar w:fldCharType="separate"/>
            </w:r>
            <w:r w:rsidR="00F82771">
              <w:rPr>
                <w:noProof/>
                <w:webHidden/>
              </w:rPr>
              <w:t>20</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42" w:history="1">
            <w:r w:rsidR="00F82771" w:rsidRPr="004E2C21">
              <w:rPr>
                <w:rStyle w:val="Hyperlink"/>
                <w:noProof/>
                <w:lang w:val="en-US"/>
              </w:rPr>
              <w:t>4.1 Main question and data</w:t>
            </w:r>
            <w:r w:rsidR="00F82771">
              <w:rPr>
                <w:noProof/>
                <w:webHidden/>
              </w:rPr>
              <w:tab/>
            </w:r>
            <w:r>
              <w:rPr>
                <w:noProof/>
                <w:webHidden/>
              </w:rPr>
              <w:fldChar w:fldCharType="begin"/>
            </w:r>
            <w:r w:rsidR="00F82771">
              <w:rPr>
                <w:noProof/>
                <w:webHidden/>
              </w:rPr>
              <w:instrText xml:space="preserve"> PAGEREF _Toc371321742 \h </w:instrText>
            </w:r>
            <w:r>
              <w:rPr>
                <w:noProof/>
                <w:webHidden/>
              </w:rPr>
            </w:r>
            <w:r>
              <w:rPr>
                <w:noProof/>
                <w:webHidden/>
              </w:rPr>
              <w:fldChar w:fldCharType="separate"/>
            </w:r>
            <w:r w:rsidR="00F82771">
              <w:rPr>
                <w:noProof/>
                <w:webHidden/>
              </w:rPr>
              <w:t>20</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43" w:history="1">
            <w:r w:rsidR="00F82771" w:rsidRPr="004E2C21">
              <w:rPr>
                <w:rStyle w:val="Hyperlink"/>
                <w:noProof/>
                <w:lang w:val="en-US"/>
              </w:rPr>
              <w:t>4.2 Methodology</w:t>
            </w:r>
            <w:r w:rsidR="00F82771">
              <w:rPr>
                <w:noProof/>
                <w:webHidden/>
              </w:rPr>
              <w:tab/>
            </w:r>
            <w:r>
              <w:rPr>
                <w:noProof/>
                <w:webHidden/>
              </w:rPr>
              <w:fldChar w:fldCharType="begin"/>
            </w:r>
            <w:r w:rsidR="00F82771">
              <w:rPr>
                <w:noProof/>
                <w:webHidden/>
              </w:rPr>
              <w:instrText xml:space="preserve"> PAGEREF _Toc371321743 \h </w:instrText>
            </w:r>
            <w:r>
              <w:rPr>
                <w:noProof/>
                <w:webHidden/>
              </w:rPr>
            </w:r>
            <w:r>
              <w:rPr>
                <w:noProof/>
                <w:webHidden/>
              </w:rPr>
              <w:fldChar w:fldCharType="separate"/>
            </w:r>
            <w:r w:rsidR="00F82771">
              <w:rPr>
                <w:noProof/>
                <w:webHidden/>
              </w:rPr>
              <w:t>22</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44" w:history="1">
            <w:r w:rsidR="00F82771" w:rsidRPr="004E2C21">
              <w:rPr>
                <w:rStyle w:val="Hyperlink"/>
                <w:noProof/>
                <w:lang w:val="en-US"/>
              </w:rPr>
              <w:t>4.3 Results</w:t>
            </w:r>
            <w:r w:rsidR="00F82771">
              <w:rPr>
                <w:noProof/>
                <w:webHidden/>
              </w:rPr>
              <w:tab/>
            </w:r>
            <w:r>
              <w:rPr>
                <w:noProof/>
                <w:webHidden/>
              </w:rPr>
              <w:fldChar w:fldCharType="begin"/>
            </w:r>
            <w:r w:rsidR="00F82771">
              <w:rPr>
                <w:noProof/>
                <w:webHidden/>
              </w:rPr>
              <w:instrText xml:space="preserve"> PAGEREF _Toc371321744 \h </w:instrText>
            </w:r>
            <w:r>
              <w:rPr>
                <w:noProof/>
                <w:webHidden/>
              </w:rPr>
            </w:r>
            <w:r>
              <w:rPr>
                <w:noProof/>
                <w:webHidden/>
              </w:rPr>
              <w:fldChar w:fldCharType="separate"/>
            </w:r>
            <w:r w:rsidR="00F82771">
              <w:rPr>
                <w:noProof/>
                <w:webHidden/>
              </w:rPr>
              <w:t>25</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45" w:history="1">
            <w:r w:rsidR="00F82771" w:rsidRPr="004E2C21">
              <w:rPr>
                <w:rStyle w:val="Hyperlink"/>
                <w:noProof/>
                <w:lang w:val="en-US"/>
              </w:rPr>
              <w:t>4.4 Explanation of differences</w:t>
            </w:r>
            <w:r w:rsidR="00F82771">
              <w:rPr>
                <w:noProof/>
                <w:webHidden/>
              </w:rPr>
              <w:tab/>
            </w:r>
            <w:r>
              <w:rPr>
                <w:noProof/>
                <w:webHidden/>
              </w:rPr>
              <w:fldChar w:fldCharType="begin"/>
            </w:r>
            <w:r w:rsidR="00F82771">
              <w:rPr>
                <w:noProof/>
                <w:webHidden/>
              </w:rPr>
              <w:instrText xml:space="preserve"> PAGEREF _Toc371321745 \h </w:instrText>
            </w:r>
            <w:r>
              <w:rPr>
                <w:noProof/>
                <w:webHidden/>
              </w:rPr>
            </w:r>
            <w:r>
              <w:rPr>
                <w:noProof/>
                <w:webHidden/>
              </w:rPr>
              <w:fldChar w:fldCharType="separate"/>
            </w:r>
            <w:r w:rsidR="00F82771">
              <w:rPr>
                <w:noProof/>
                <w:webHidden/>
              </w:rPr>
              <w:t>27</w:t>
            </w:r>
            <w:r>
              <w:rPr>
                <w:noProof/>
                <w:webHidden/>
              </w:rPr>
              <w:fldChar w:fldCharType="end"/>
            </w:r>
          </w:hyperlink>
        </w:p>
        <w:p w:rsidR="00F82771" w:rsidRDefault="008D6C8B">
          <w:pPr>
            <w:pStyle w:val="TOC1"/>
            <w:tabs>
              <w:tab w:val="right" w:leader="dot" w:pos="9062"/>
            </w:tabs>
            <w:rPr>
              <w:rFonts w:asciiTheme="minorHAnsi" w:eastAsiaTheme="minorEastAsia" w:hAnsiTheme="minorHAnsi" w:cstheme="minorBidi"/>
              <w:noProof/>
              <w:lang w:val="nl-NL" w:eastAsia="nl-NL"/>
            </w:rPr>
          </w:pPr>
          <w:hyperlink w:anchor="_Toc371321746" w:history="1">
            <w:r w:rsidR="00F82771" w:rsidRPr="004E2C21">
              <w:rPr>
                <w:rStyle w:val="Hyperlink"/>
                <w:noProof/>
                <w:lang w:val="en-US"/>
              </w:rPr>
              <w:t>5. EXTENSION</w:t>
            </w:r>
            <w:r w:rsidR="00F82771">
              <w:rPr>
                <w:noProof/>
                <w:webHidden/>
              </w:rPr>
              <w:tab/>
            </w:r>
            <w:r>
              <w:rPr>
                <w:noProof/>
                <w:webHidden/>
              </w:rPr>
              <w:fldChar w:fldCharType="begin"/>
            </w:r>
            <w:r w:rsidR="00F82771">
              <w:rPr>
                <w:noProof/>
                <w:webHidden/>
              </w:rPr>
              <w:instrText xml:space="preserve"> PAGEREF _Toc371321746 \h </w:instrText>
            </w:r>
            <w:r>
              <w:rPr>
                <w:noProof/>
                <w:webHidden/>
              </w:rPr>
            </w:r>
            <w:r>
              <w:rPr>
                <w:noProof/>
                <w:webHidden/>
              </w:rPr>
              <w:fldChar w:fldCharType="separate"/>
            </w:r>
            <w:r w:rsidR="00F82771">
              <w:rPr>
                <w:noProof/>
                <w:webHidden/>
              </w:rPr>
              <w:t>35</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47" w:history="1">
            <w:r w:rsidR="00F82771" w:rsidRPr="004E2C21">
              <w:rPr>
                <w:rStyle w:val="Hyperlink"/>
                <w:noProof/>
                <w:lang w:val="en-US"/>
              </w:rPr>
              <w:t>5.1 Data</w:t>
            </w:r>
            <w:r w:rsidR="00F82771">
              <w:rPr>
                <w:noProof/>
                <w:webHidden/>
              </w:rPr>
              <w:tab/>
            </w:r>
            <w:r>
              <w:rPr>
                <w:noProof/>
                <w:webHidden/>
              </w:rPr>
              <w:fldChar w:fldCharType="begin"/>
            </w:r>
            <w:r w:rsidR="00F82771">
              <w:rPr>
                <w:noProof/>
                <w:webHidden/>
              </w:rPr>
              <w:instrText xml:space="preserve"> PAGEREF _Toc371321747 \h </w:instrText>
            </w:r>
            <w:r>
              <w:rPr>
                <w:noProof/>
                <w:webHidden/>
              </w:rPr>
            </w:r>
            <w:r>
              <w:rPr>
                <w:noProof/>
                <w:webHidden/>
              </w:rPr>
              <w:fldChar w:fldCharType="separate"/>
            </w:r>
            <w:r w:rsidR="00F82771">
              <w:rPr>
                <w:noProof/>
                <w:webHidden/>
              </w:rPr>
              <w:t>35</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48" w:history="1">
            <w:r w:rsidR="00F82771" w:rsidRPr="004E2C21">
              <w:rPr>
                <w:rStyle w:val="Hyperlink"/>
                <w:noProof/>
                <w:lang w:val="en-US"/>
              </w:rPr>
              <w:t>5.2 Methodology</w:t>
            </w:r>
            <w:r w:rsidR="00F82771">
              <w:rPr>
                <w:noProof/>
                <w:webHidden/>
              </w:rPr>
              <w:tab/>
            </w:r>
            <w:r>
              <w:rPr>
                <w:noProof/>
                <w:webHidden/>
              </w:rPr>
              <w:fldChar w:fldCharType="begin"/>
            </w:r>
            <w:r w:rsidR="00F82771">
              <w:rPr>
                <w:noProof/>
                <w:webHidden/>
              </w:rPr>
              <w:instrText xml:space="preserve"> PAGEREF _Toc371321748 \h </w:instrText>
            </w:r>
            <w:r>
              <w:rPr>
                <w:noProof/>
                <w:webHidden/>
              </w:rPr>
            </w:r>
            <w:r>
              <w:rPr>
                <w:noProof/>
                <w:webHidden/>
              </w:rPr>
              <w:fldChar w:fldCharType="separate"/>
            </w:r>
            <w:r w:rsidR="00F82771">
              <w:rPr>
                <w:noProof/>
                <w:webHidden/>
              </w:rPr>
              <w:t>35</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49" w:history="1">
            <w:r w:rsidR="00F82771" w:rsidRPr="004E2C21">
              <w:rPr>
                <w:rStyle w:val="Hyperlink"/>
                <w:noProof/>
                <w:lang w:val="en-US"/>
              </w:rPr>
              <w:t>5.3 Results</w:t>
            </w:r>
            <w:r w:rsidR="00F82771">
              <w:rPr>
                <w:noProof/>
                <w:webHidden/>
              </w:rPr>
              <w:tab/>
            </w:r>
            <w:r>
              <w:rPr>
                <w:noProof/>
                <w:webHidden/>
              </w:rPr>
              <w:fldChar w:fldCharType="begin"/>
            </w:r>
            <w:r w:rsidR="00F82771">
              <w:rPr>
                <w:noProof/>
                <w:webHidden/>
              </w:rPr>
              <w:instrText xml:space="preserve"> PAGEREF _Toc371321749 \h </w:instrText>
            </w:r>
            <w:r>
              <w:rPr>
                <w:noProof/>
                <w:webHidden/>
              </w:rPr>
            </w:r>
            <w:r>
              <w:rPr>
                <w:noProof/>
                <w:webHidden/>
              </w:rPr>
              <w:fldChar w:fldCharType="separate"/>
            </w:r>
            <w:r w:rsidR="00F82771">
              <w:rPr>
                <w:noProof/>
                <w:webHidden/>
              </w:rPr>
              <w:t>37</w:t>
            </w:r>
            <w:r>
              <w:rPr>
                <w:noProof/>
                <w:webHidden/>
              </w:rPr>
              <w:fldChar w:fldCharType="end"/>
            </w:r>
          </w:hyperlink>
        </w:p>
        <w:p w:rsidR="00F82771" w:rsidRDefault="008D6C8B">
          <w:pPr>
            <w:pStyle w:val="TOC1"/>
            <w:tabs>
              <w:tab w:val="right" w:leader="dot" w:pos="9062"/>
            </w:tabs>
            <w:rPr>
              <w:rFonts w:asciiTheme="minorHAnsi" w:eastAsiaTheme="minorEastAsia" w:hAnsiTheme="minorHAnsi" w:cstheme="minorBidi"/>
              <w:noProof/>
              <w:lang w:val="nl-NL" w:eastAsia="nl-NL"/>
            </w:rPr>
          </w:pPr>
          <w:hyperlink w:anchor="_Toc371321750" w:history="1">
            <w:r w:rsidR="00F82771" w:rsidRPr="004E2C21">
              <w:rPr>
                <w:rStyle w:val="Hyperlink"/>
                <w:noProof/>
                <w:lang w:val="en-US"/>
              </w:rPr>
              <w:t>6. CONCLUSION AND LIMITATIONS</w:t>
            </w:r>
            <w:r w:rsidR="00F82771">
              <w:rPr>
                <w:noProof/>
                <w:webHidden/>
              </w:rPr>
              <w:tab/>
            </w:r>
            <w:r>
              <w:rPr>
                <w:noProof/>
                <w:webHidden/>
              </w:rPr>
              <w:fldChar w:fldCharType="begin"/>
            </w:r>
            <w:r w:rsidR="00F82771">
              <w:rPr>
                <w:noProof/>
                <w:webHidden/>
              </w:rPr>
              <w:instrText xml:space="preserve"> PAGEREF _Toc371321750 \h </w:instrText>
            </w:r>
            <w:r>
              <w:rPr>
                <w:noProof/>
                <w:webHidden/>
              </w:rPr>
            </w:r>
            <w:r>
              <w:rPr>
                <w:noProof/>
                <w:webHidden/>
              </w:rPr>
              <w:fldChar w:fldCharType="separate"/>
            </w:r>
            <w:r w:rsidR="00F82771">
              <w:rPr>
                <w:noProof/>
                <w:webHidden/>
              </w:rPr>
              <w:t>44</w:t>
            </w:r>
            <w:r>
              <w:rPr>
                <w:noProof/>
                <w:webHidden/>
              </w:rPr>
              <w:fldChar w:fldCharType="end"/>
            </w:r>
          </w:hyperlink>
        </w:p>
        <w:p w:rsidR="00F82771" w:rsidRDefault="008D6C8B">
          <w:pPr>
            <w:pStyle w:val="TOC1"/>
            <w:tabs>
              <w:tab w:val="right" w:leader="dot" w:pos="9062"/>
            </w:tabs>
            <w:rPr>
              <w:rFonts w:asciiTheme="minorHAnsi" w:eastAsiaTheme="minorEastAsia" w:hAnsiTheme="minorHAnsi" w:cstheme="minorBidi"/>
              <w:noProof/>
              <w:lang w:val="nl-NL" w:eastAsia="nl-NL"/>
            </w:rPr>
          </w:pPr>
          <w:hyperlink w:anchor="_Toc371321751" w:history="1">
            <w:r w:rsidR="00F82771" w:rsidRPr="004E2C21">
              <w:rPr>
                <w:rStyle w:val="Hyperlink"/>
                <w:noProof/>
              </w:rPr>
              <w:t>REFERENCES</w:t>
            </w:r>
            <w:r w:rsidR="00F82771">
              <w:rPr>
                <w:noProof/>
                <w:webHidden/>
              </w:rPr>
              <w:tab/>
            </w:r>
            <w:r>
              <w:rPr>
                <w:noProof/>
                <w:webHidden/>
              </w:rPr>
              <w:fldChar w:fldCharType="begin"/>
            </w:r>
            <w:r w:rsidR="00F82771">
              <w:rPr>
                <w:noProof/>
                <w:webHidden/>
              </w:rPr>
              <w:instrText xml:space="preserve"> PAGEREF _Toc371321751 \h </w:instrText>
            </w:r>
            <w:r>
              <w:rPr>
                <w:noProof/>
                <w:webHidden/>
              </w:rPr>
            </w:r>
            <w:r>
              <w:rPr>
                <w:noProof/>
                <w:webHidden/>
              </w:rPr>
              <w:fldChar w:fldCharType="separate"/>
            </w:r>
            <w:r w:rsidR="00F82771">
              <w:rPr>
                <w:noProof/>
                <w:webHidden/>
              </w:rPr>
              <w:t>46</w:t>
            </w:r>
            <w:r>
              <w:rPr>
                <w:noProof/>
                <w:webHidden/>
              </w:rPr>
              <w:fldChar w:fldCharType="end"/>
            </w:r>
          </w:hyperlink>
        </w:p>
        <w:p w:rsidR="00F82771" w:rsidRDefault="008D6C8B">
          <w:pPr>
            <w:pStyle w:val="TOC1"/>
            <w:tabs>
              <w:tab w:val="right" w:leader="dot" w:pos="9062"/>
            </w:tabs>
            <w:rPr>
              <w:rFonts w:asciiTheme="minorHAnsi" w:eastAsiaTheme="minorEastAsia" w:hAnsiTheme="minorHAnsi" w:cstheme="minorBidi"/>
              <w:noProof/>
              <w:lang w:val="nl-NL" w:eastAsia="nl-NL"/>
            </w:rPr>
          </w:pPr>
          <w:hyperlink w:anchor="_Toc371321752" w:history="1">
            <w:r w:rsidR="00F82771" w:rsidRPr="004E2C21">
              <w:rPr>
                <w:rStyle w:val="Hyperlink"/>
                <w:noProof/>
                <w:lang w:val="en-US"/>
              </w:rPr>
              <w:t>APPENDIX</w:t>
            </w:r>
            <w:r w:rsidR="00F82771">
              <w:rPr>
                <w:noProof/>
                <w:webHidden/>
              </w:rPr>
              <w:tab/>
            </w:r>
            <w:r>
              <w:rPr>
                <w:noProof/>
                <w:webHidden/>
              </w:rPr>
              <w:fldChar w:fldCharType="begin"/>
            </w:r>
            <w:r w:rsidR="00F82771">
              <w:rPr>
                <w:noProof/>
                <w:webHidden/>
              </w:rPr>
              <w:instrText xml:space="preserve"> PAGEREF _Toc371321752 \h </w:instrText>
            </w:r>
            <w:r>
              <w:rPr>
                <w:noProof/>
                <w:webHidden/>
              </w:rPr>
            </w:r>
            <w:r>
              <w:rPr>
                <w:noProof/>
                <w:webHidden/>
              </w:rPr>
              <w:fldChar w:fldCharType="separate"/>
            </w:r>
            <w:r w:rsidR="00F82771">
              <w:rPr>
                <w:noProof/>
                <w:webHidden/>
              </w:rPr>
              <w:t>50</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53" w:history="1">
            <w:r w:rsidR="00F82771" w:rsidRPr="004E2C21">
              <w:rPr>
                <w:rStyle w:val="Hyperlink"/>
                <w:noProof/>
                <w:lang w:val="en-US"/>
              </w:rPr>
              <w:t>APPENDIX A: List of variables ACT</w:t>
            </w:r>
            <w:r w:rsidR="00F82771">
              <w:rPr>
                <w:noProof/>
                <w:webHidden/>
              </w:rPr>
              <w:tab/>
            </w:r>
            <w:r>
              <w:rPr>
                <w:noProof/>
                <w:webHidden/>
              </w:rPr>
              <w:fldChar w:fldCharType="begin"/>
            </w:r>
            <w:r w:rsidR="00F82771">
              <w:rPr>
                <w:noProof/>
                <w:webHidden/>
              </w:rPr>
              <w:instrText xml:space="preserve"> PAGEREF _Toc371321753 \h </w:instrText>
            </w:r>
            <w:r>
              <w:rPr>
                <w:noProof/>
                <w:webHidden/>
              </w:rPr>
            </w:r>
            <w:r>
              <w:rPr>
                <w:noProof/>
                <w:webHidden/>
              </w:rPr>
              <w:fldChar w:fldCharType="separate"/>
            </w:r>
            <w:r w:rsidR="00F82771">
              <w:rPr>
                <w:noProof/>
                <w:webHidden/>
              </w:rPr>
              <w:t>50</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54" w:history="1">
            <w:r w:rsidR="00F82771" w:rsidRPr="004E2C21">
              <w:rPr>
                <w:rStyle w:val="Hyperlink"/>
                <w:noProof/>
                <w:lang w:val="en-US"/>
              </w:rPr>
              <w:t>APPENDIX B: Results ACT</w:t>
            </w:r>
            <w:r w:rsidR="00F82771">
              <w:rPr>
                <w:noProof/>
                <w:webHidden/>
              </w:rPr>
              <w:tab/>
            </w:r>
            <w:r>
              <w:rPr>
                <w:noProof/>
                <w:webHidden/>
              </w:rPr>
              <w:fldChar w:fldCharType="begin"/>
            </w:r>
            <w:r w:rsidR="00F82771">
              <w:rPr>
                <w:noProof/>
                <w:webHidden/>
              </w:rPr>
              <w:instrText xml:space="preserve"> PAGEREF _Toc371321754 \h </w:instrText>
            </w:r>
            <w:r>
              <w:rPr>
                <w:noProof/>
                <w:webHidden/>
              </w:rPr>
            </w:r>
            <w:r>
              <w:rPr>
                <w:noProof/>
                <w:webHidden/>
              </w:rPr>
              <w:fldChar w:fldCharType="separate"/>
            </w:r>
            <w:r w:rsidR="00F82771">
              <w:rPr>
                <w:noProof/>
                <w:webHidden/>
              </w:rPr>
              <w:t>51</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55" w:history="1">
            <w:r w:rsidR="00F82771" w:rsidRPr="004E2C21">
              <w:rPr>
                <w:rStyle w:val="Hyperlink"/>
                <w:noProof/>
                <w:lang w:val="en-US"/>
              </w:rPr>
              <w:t>APPENDIX C: Lists of countries</w:t>
            </w:r>
            <w:r w:rsidR="00F82771">
              <w:rPr>
                <w:noProof/>
                <w:webHidden/>
              </w:rPr>
              <w:tab/>
            </w:r>
            <w:r>
              <w:rPr>
                <w:noProof/>
                <w:webHidden/>
              </w:rPr>
              <w:fldChar w:fldCharType="begin"/>
            </w:r>
            <w:r w:rsidR="00F82771">
              <w:rPr>
                <w:noProof/>
                <w:webHidden/>
              </w:rPr>
              <w:instrText xml:space="preserve"> PAGEREF _Toc371321755 \h </w:instrText>
            </w:r>
            <w:r>
              <w:rPr>
                <w:noProof/>
                <w:webHidden/>
              </w:rPr>
            </w:r>
            <w:r>
              <w:rPr>
                <w:noProof/>
                <w:webHidden/>
              </w:rPr>
              <w:fldChar w:fldCharType="separate"/>
            </w:r>
            <w:r w:rsidR="00F82771">
              <w:rPr>
                <w:noProof/>
                <w:webHidden/>
              </w:rPr>
              <w:t>52</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56" w:history="1">
            <w:r w:rsidR="00F82771" w:rsidRPr="004E2C21">
              <w:rPr>
                <w:rStyle w:val="Hyperlink"/>
                <w:noProof/>
                <w:lang w:val="en-US"/>
              </w:rPr>
              <w:t>List of countries (replication study)</w:t>
            </w:r>
            <w:r w:rsidR="00F82771">
              <w:rPr>
                <w:noProof/>
                <w:webHidden/>
              </w:rPr>
              <w:tab/>
            </w:r>
            <w:r>
              <w:rPr>
                <w:noProof/>
                <w:webHidden/>
              </w:rPr>
              <w:fldChar w:fldCharType="begin"/>
            </w:r>
            <w:r w:rsidR="00F82771">
              <w:rPr>
                <w:noProof/>
                <w:webHidden/>
              </w:rPr>
              <w:instrText xml:space="preserve"> PAGEREF _Toc371321756 \h </w:instrText>
            </w:r>
            <w:r>
              <w:rPr>
                <w:noProof/>
                <w:webHidden/>
              </w:rPr>
            </w:r>
            <w:r>
              <w:rPr>
                <w:noProof/>
                <w:webHidden/>
              </w:rPr>
              <w:fldChar w:fldCharType="separate"/>
            </w:r>
            <w:r w:rsidR="00F82771">
              <w:rPr>
                <w:noProof/>
                <w:webHidden/>
              </w:rPr>
              <w:t>52</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57" w:history="1">
            <w:r w:rsidR="00F82771" w:rsidRPr="004E2C21">
              <w:rPr>
                <w:rStyle w:val="Hyperlink"/>
                <w:noProof/>
                <w:lang w:val="en-US"/>
              </w:rPr>
              <w:t>List of countries (extension part)</w:t>
            </w:r>
            <w:r w:rsidR="00F82771">
              <w:rPr>
                <w:noProof/>
                <w:webHidden/>
              </w:rPr>
              <w:tab/>
            </w:r>
            <w:r>
              <w:rPr>
                <w:noProof/>
                <w:webHidden/>
              </w:rPr>
              <w:fldChar w:fldCharType="begin"/>
            </w:r>
            <w:r w:rsidR="00F82771">
              <w:rPr>
                <w:noProof/>
                <w:webHidden/>
              </w:rPr>
              <w:instrText xml:space="preserve"> PAGEREF _Toc371321757 \h </w:instrText>
            </w:r>
            <w:r>
              <w:rPr>
                <w:noProof/>
                <w:webHidden/>
              </w:rPr>
            </w:r>
            <w:r>
              <w:rPr>
                <w:noProof/>
                <w:webHidden/>
              </w:rPr>
              <w:fldChar w:fldCharType="separate"/>
            </w:r>
            <w:r w:rsidR="00F82771">
              <w:rPr>
                <w:noProof/>
                <w:webHidden/>
              </w:rPr>
              <w:t>53</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58" w:history="1">
            <w:r w:rsidR="00F82771" w:rsidRPr="004E2C21">
              <w:rPr>
                <w:rStyle w:val="Hyperlink"/>
                <w:noProof/>
                <w:lang w:val="en-US"/>
              </w:rPr>
              <w:t>APPENDIX D: Descriptive statistics</w:t>
            </w:r>
            <w:r w:rsidR="00F82771">
              <w:rPr>
                <w:noProof/>
                <w:webHidden/>
              </w:rPr>
              <w:tab/>
            </w:r>
            <w:r>
              <w:rPr>
                <w:noProof/>
                <w:webHidden/>
              </w:rPr>
              <w:fldChar w:fldCharType="begin"/>
            </w:r>
            <w:r w:rsidR="00F82771">
              <w:rPr>
                <w:noProof/>
                <w:webHidden/>
              </w:rPr>
              <w:instrText xml:space="preserve"> PAGEREF _Toc371321758 \h </w:instrText>
            </w:r>
            <w:r>
              <w:rPr>
                <w:noProof/>
                <w:webHidden/>
              </w:rPr>
            </w:r>
            <w:r>
              <w:rPr>
                <w:noProof/>
                <w:webHidden/>
              </w:rPr>
              <w:fldChar w:fldCharType="separate"/>
            </w:r>
            <w:r w:rsidR="00F82771">
              <w:rPr>
                <w:noProof/>
                <w:webHidden/>
              </w:rPr>
              <w:t>54</w:t>
            </w:r>
            <w:r>
              <w:rPr>
                <w:noProof/>
                <w:webHidden/>
              </w:rPr>
              <w:fldChar w:fldCharType="end"/>
            </w:r>
          </w:hyperlink>
        </w:p>
        <w:p w:rsidR="00F82771" w:rsidRDefault="008D6C8B">
          <w:pPr>
            <w:pStyle w:val="TOC2"/>
            <w:tabs>
              <w:tab w:val="right" w:leader="dot" w:pos="9062"/>
            </w:tabs>
            <w:rPr>
              <w:rFonts w:asciiTheme="minorHAnsi" w:eastAsiaTheme="minorEastAsia" w:hAnsiTheme="minorHAnsi" w:cstheme="minorBidi"/>
              <w:noProof/>
            </w:rPr>
          </w:pPr>
          <w:hyperlink w:anchor="_Toc371321759" w:history="1">
            <w:r w:rsidR="00F82771" w:rsidRPr="004E2C21">
              <w:rPr>
                <w:rStyle w:val="Hyperlink"/>
                <w:noProof/>
                <w:lang w:val="en-US"/>
              </w:rPr>
              <w:t>APPENDIX E: Results</w:t>
            </w:r>
            <w:r w:rsidR="00F82771">
              <w:rPr>
                <w:noProof/>
                <w:webHidden/>
              </w:rPr>
              <w:tab/>
            </w:r>
            <w:r>
              <w:rPr>
                <w:noProof/>
                <w:webHidden/>
              </w:rPr>
              <w:fldChar w:fldCharType="begin"/>
            </w:r>
            <w:r w:rsidR="00F82771">
              <w:rPr>
                <w:noProof/>
                <w:webHidden/>
              </w:rPr>
              <w:instrText xml:space="preserve"> PAGEREF _Toc371321759 \h </w:instrText>
            </w:r>
            <w:r>
              <w:rPr>
                <w:noProof/>
                <w:webHidden/>
              </w:rPr>
            </w:r>
            <w:r>
              <w:rPr>
                <w:noProof/>
                <w:webHidden/>
              </w:rPr>
              <w:fldChar w:fldCharType="separate"/>
            </w:r>
            <w:r w:rsidR="00F82771">
              <w:rPr>
                <w:noProof/>
                <w:webHidden/>
              </w:rPr>
              <w:t>55</w:t>
            </w:r>
            <w:r>
              <w:rPr>
                <w:noProof/>
                <w:webHidden/>
              </w:rPr>
              <w:fldChar w:fldCharType="end"/>
            </w:r>
          </w:hyperlink>
        </w:p>
        <w:p w:rsidR="00725AF8" w:rsidRDefault="008D6C8B">
          <w:pPr>
            <w:rPr>
              <w:lang w:val="nl-NL"/>
            </w:rPr>
          </w:pPr>
          <w:r>
            <w:rPr>
              <w:lang w:val="nl-NL"/>
            </w:rPr>
            <w:fldChar w:fldCharType="end"/>
          </w:r>
        </w:p>
      </w:sdtContent>
    </w:sdt>
    <w:p w:rsidR="00D34534" w:rsidRDefault="00D34534" w:rsidP="00D34534">
      <w:pPr>
        <w:rPr>
          <w:lang w:val="nl-NL"/>
        </w:rPr>
      </w:pPr>
    </w:p>
    <w:p w:rsidR="00D34534" w:rsidRPr="00CE6E77" w:rsidRDefault="00D34534" w:rsidP="00D34534">
      <w:pPr>
        <w:jc w:val="both"/>
        <w:rPr>
          <w:rFonts w:asciiTheme="majorHAnsi" w:eastAsiaTheme="majorEastAsia" w:hAnsiTheme="majorHAnsi" w:cstheme="majorBidi"/>
          <w:b/>
          <w:bCs/>
          <w:color w:val="365F91" w:themeColor="accent1" w:themeShade="BF"/>
          <w:sz w:val="28"/>
          <w:szCs w:val="28"/>
          <w:lang w:val="en-US"/>
        </w:rPr>
      </w:pPr>
      <w:r w:rsidRPr="00CE6E77">
        <w:rPr>
          <w:lang w:val="en-US"/>
        </w:rPr>
        <w:br w:type="page"/>
      </w:r>
    </w:p>
    <w:p w:rsidR="00D34534" w:rsidRPr="008A4330" w:rsidRDefault="00D34534" w:rsidP="00D34534">
      <w:pPr>
        <w:pStyle w:val="Heading1"/>
      </w:pPr>
      <w:bookmarkStart w:id="0" w:name="_Toc370655002"/>
      <w:bookmarkStart w:id="1" w:name="_Toc371321731"/>
      <w:r w:rsidRPr="008A4330">
        <w:lastRenderedPageBreak/>
        <w:t>1. INTRODUCTION</w:t>
      </w:r>
      <w:bookmarkEnd w:id="0"/>
      <w:bookmarkEnd w:id="1"/>
      <w:r w:rsidRPr="008A4330">
        <w:t xml:space="preserve"> </w:t>
      </w:r>
    </w:p>
    <w:p w:rsidR="00D34534" w:rsidRPr="00CE6E77" w:rsidRDefault="00D34534" w:rsidP="00D34534">
      <w:pPr>
        <w:jc w:val="both"/>
        <w:rPr>
          <w:lang w:val="en-US"/>
        </w:rPr>
      </w:pPr>
    </w:p>
    <w:p w:rsidR="00D34534" w:rsidRDefault="00DA2F34" w:rsidP="00D34534">
      <w:pPr>
        <w:spacing w:line="360" w:lineRule="auto"/>
        <w:jc w:val="both"/>
        <w:rPr>
          <w:rFonts w:asciiTheme="majorHAnsi" w:hAnsiTheme="majorHAnsi"/>
          <w:lang w:val="en-US"/>
        </w:rPr>
      </w:pPr>
      <w:r w:rsidRPr="00CE6E77">
        <w:rPr>
          <w:rFonts w:asciiTheme="majorHAnsi" w:hAnsiTheme="majorHAnsi"/>
          <w:lang w:val="en-US"/>
        </w:rPr>
        <w:t>The environment was to receive great importance with the establishment of, among others, the United Nations Environment Programme (UNEP) in 1972</w:t>
      </w:r>
      <w:r w:rsidRPr="00CE6E77">
        <w:rPr>
          <w:rStyle w:val="FootnoteReference"/>
          <w:rFonts w:asciiTheme="majorHAnsi" w:hAnsiTheme="majorHAnsi"/>
          <w:lang w:val="en-US"/>
        </w:rPr>
        <w:footnoteReference w:id="1"/>
      </w:r>
      <w:r w:rsidRPr="00CE6E77">
        <w:rPr>
          <w:rFonts w:asciiTheme="majorHAnsi" w:hAnsiTheme="majorHAnsi"/>
          <w:lang w:val="en-US"/>
        </w:rPr>
        <w:t xml:space="preserve">. The problem of climate change has been given much attention since and is acknowledged as a serious threat to the future environment. </w:t>
      </w:r>
      <w:r>
        <w:rPr>
          <w:rFonts w:asciiTheme="majorHAnsi" w:hAnsiTheme="majorHAnsi"/>
          <w:lang w:val="en-US"/>
        </w:rPr>
        <w:t xml:space="preserve">It is often heard that climate change is the result of economic development in the last century. </w:t>
      </w:r>
      <w:r w:rsidR="00D34534" w:rsidRPr="00CE6E77">
        <w:rPr>
          <w:rFonts w:asciiTheme="majorHAnsi" w:hAnsiTheme="majorHAnsi"/>
          <w:lang w:val="en-US"/>
        </w:rPr>
        <w:t xml:space="preserve">Environmental quality has </w:t>
      </w:r>
      <w:r>
        <w:rPr>
          <w:rFonts w:asciiTheme="majorHAnsi" w:hAnsiTheme="majorHAnsi"/>
          <w:lang w:val="en-US"/>
        </w:rPr>
        <w:t xml:space="preserve">therefore </w:t>
      </w:r>
      <w:r w:rsidR="00D34534" w:rsidRPr="00CE6E77">
        <w:rPr>
          <w:rFonts w:asciiTheme="majorHAnsi" w:hAnsiTheme="majorHAnsi"/>
          <w:lang w:val="en-US"/>
        </w:rPr>
        <w:t>been receiving gre</w:t>
      </w:r>
      <w:r>
        <w:rPr>
          <w:rFonts w:asciiTheme="majorHAnsi" w:hAnsiTheme="majorHAnsi"/>
          <w:lang w:val="en-US"/>
        </w:rPr>
        <w:t>ater attention as economies grow</w:t>
      </w:r>
      <w:r w:rsidR="00D34534" w:rsidRPr="00CE6E77">
        <w:rPr>
          <w:rFonts w:asciiTheme="majorHAnsi" w:hAnsiTheme="majorHAnsi"/>
          <w:lang w:val="en-US"/>
        </w:rPr>
        <w:t>. More specifically, the changes in a country’s environmental quality at different income levels has</w:t>
      </w:r>
      <w:r w:rsidR="00D34534">
        <w:rPr>
          <w:rFonts w:asciiTheme="majorHAnsi" w:hAnsiTheme="majorHAnsi"/>
          <w:lang w:val="en-US"/>
        </w:rPr>
        <w:t xml:space="preserve"> been researched several times </w:t>
      </w:r>
      <w:r w:rsidR="00D34534" w:rsidRPr="00CE6E77">
        <w:rPr>
          <w:rFonts w:asciiTheme="majorHAnsi" w:hAnsiTheme="majorHAnsi"/>
          <w:lang w:val="en-US"/>
        </w:rPr>
        <w:t>(Shafik and Bandyopadhyay, 1992)</w:t>
      </w:r>
      <w:r w:rsidR="00D34534">
        <w:rPr>
          <w:rFonts w:asciiTheme="majorHAnsi" w:hAnsiTheme="majorHAnsi"/>
          <w:lang w:val="en-US"/>
        </w:rPr>
        <w:t>.</w:t>
      </w:r>
      <w:r w:rsidR="00D34534" w:rsidRPr="00CE6E77">
        <w:rPr>
          <w:rFonts w:asciiTheme="majorHAnsi" w:hAnsiTheme="majorHAnsi"/>
          <w:color w:val="0070C0"/>
          <w:lang w:val="en-US"/>
        </w:rPr>
        <w:t xml:space="preserve"> </w:t>
      </w:r>
      <w:r w:rsidR="00D34534" w:rsidRPr="00CE6E77">
        <w:rPr>
          <w:rFonts w:asciiTheme="majorHAnsi" w:hAnsiTheme="majorHAnsi"/>
          <w:lang w:val="en-US"/>
        </w:rPr>
        <w:t>Since the 90’s</w:t>
      </w:r>
      <w:proofErr w:type="gramStart"/>
      <w:r w:rsidR="00D34534" w:rsidRPr="00CE6E77">
        <w:rPr>
          <w:rFonts w:asciiTheme="majorHAnsi" w:hAnsiTheme="majorHAnsi"/>
          <w:lang w:val="en-US"/>
        </w:rPr>
        <w:t>,  the</w:t>
      </w:r>
      <w:proofErr w:type="gramEnd"/>
      <w:r w:rsidR="00D34534" w:rsidRPr="00CE6E77">
        <w:rPr>
          <w:rFonts w:asciiTheme="majorHAnsi" w:hAnsiTheme="majorHAnsi"/>
          <w:lang w:val="en-US"/>
        </w:rPr>
        <w:t xml:space="preserve"> role of international trade and its effect on the environment has been added to the study. The severity of pollution is an important topic of debate, and also to what extent a country’s environmental pol</w:t>
      </w:r>
      <w:r w:rsidR="00E93F57">
        <w:rPr>
          <w:rFonts w:asciiTheme="majorHAnsi" w:hAnsiTheme="majorHAnsi"/>
          <w:lang w:val="en-US"/>
        </w:rPr>
        <w:t>icy a</w:t>
      </w:r>
      <w:r w:rsidR="00D34534">
        <w:rPr>
          <w:rFonts w:asciiTheme="majorHAnsi" w:hAnsiTheme="majorHAnsi"/>
          <w:lang w:val="en-US"/>
        </w:rPr>
        <w:t>ffects international trade</w:t>
      </w:r>
      <w:r w:rsidR="00D34534" w:rsidRPr="00CE6E77">
        <w:rPr>
          <w:rFonts w:asciiTheme="majorHAnsi" w:hAnsiTheme="majorHAnsi"/>
          <w:lang w:val="en-US"/>
        </w:rPr>
        <w:t xml:space="preserve"> (Barret, 1994)</w:t>
      </w:r>
      <w:r w:rsidR="00D34534">
        <w:rPr>
          <w:rFonts w:asciiTheme="majorHAnsi" w:hAnsiTheme="majorHAnsi"/>
          <w:lang w:val="en-US"/>
        </w:rPr>
        <w:t>.</w:t>
      </w:r>
      <w:r w:rsidR="00AE41C3">
        <w:rPr>
          <w:rFonts w:asciiTheme="majorHAnsi" w:hAnsiTheme="majorHAnsi"/>
          <w:lang w:val="en-US"/>
        </w:rPr>
        <w:t xml:space="preserve"> Especially since international trade is considered to have a large and positive effect on economic growth, it is interesting to examine how this in turn affect</w:t>
      </w:r>
      <w:r w:rsidR="003A7A27">
        <w:rPr>
          <w:rFonts w:asciiTheme="majorHAnsi" w:hAnsiTheme="majorHAnsi"/>
          <w:lang w:val="en-US"/>
        </w:rPr>
        <w:t>s</w:t>
      </w:r>
      <w:r w:rsidR="00AE41C3">
        <w:rPr>
          <w:rFonts w:asciiTheme="majorHAnsi" w:hAnsiTheme="majorHAnsi"/>
          <w:lang w:val="en-US"/>
        </w:rPr>
        <w:t xml:space="preserve"> environmental quality. </w:t>
      </w:r>
    </w:p>
    <w:p w:rsidR="00D34534"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Pr>
          <w:rFonts w:asciiTheme="majorHAnsi" w:hAnsiTheme="majorHAnsi"/>
          <w:lang w:val="en-US"/>
        </w:rPr>
        <w:t xml:space="preserve">An example of the relationship between international trade and the </w:t>
      </w:r>
      <w:proofErr w:type="gramStart"/>
      <w:r>
        <w:rPr>
          <w:rFonts w:asciiTheme="majorHAnsi" w:hAnsiTheme="majorHAnsi"/>
          <w:lang w:val="en-US"/>
        </w:rPr>
        <w:t>environment,</w:t>
      </w:r>
      <w:proofErr w:type="gramEnd"/>
      <w:r>
        <w:rPr>
          <w:rFonts w:asciiTheme="majorHAnsi" w:hAnsiTheme="majorHAnsi"/>
          <w:lang w:val="en-US"/>
        </w:rPr>
        <w:t xml:space="preserve"> is the cleaning of the tanker Probo Koala in 2006.</w:t>
      </w:r>
      <w:r>
        <w:rPr>
          <w:rStyle w:val="FootnoteReference"/>
          <w:rFonts w:asciiTheme="majorHAnsi" w:hAnsiTheme="majorHAnsi"/>
          <w:lang w:val="en-US"/>
        </w:rPr>
        <w:footnoteReference w:id="2"/>
      </w:r>
      <w:r>
        <w:rPr>
          <w:rFonts w:asciiTheme="majorHAnsi" w:hAnsiTheme="majorHAnsi"/>
          <w:lang w:val="en-US"/>
        </w:rPr>
        <w:t xml:space="preserve"> Originally, the </w:t>
      </w:r>
      <w:r w:rsidRPr="00D067A9">
        <w:rPr>
          <w:rFonts w:asciiTheme="majorHAnsi" w:hAnsiTheme="majorHAnsi"/>
          <w:lang w:val="en-US"/>
        </w:rPr>
        <w:t>international company</w:t>
      </w:r>
      <w:r>
        <w:rPr>
          <w:rFonts w:asciiTheme="majorHAnsi" w:hAnsiTheme="majorHAnsi"/>
          <w:lang w:val="en-US"/>
        </w:rPr>
        <w:t xml:space="preserve"> Trafigura rented the tanker to deposit waste in the port of Amsterdam. During the deposit, it became clear that the waste was severely toxic and the cleaning process would become too expensive to be carried out in the Netherlands because of environmental regulation. Therefore, the Probo Koala navigated to the Ivory Coast in Africa, where the chemical waste was ought to be </w:t>
      </w:r>
      <w:r w:rsidRPr="00D067A9">
        <w:rPr>
          <w:rFonts w:asciiTheme="majorHAnsi" w:hAnsiTheme="majorHAnsi"/>
          <w:lang w:val="en-US"/>
        </w:rPr>
        <w:t>dumped at</w:t>
      </w:r>
      <w:r>
        <w:rPr>
          <w:rFonts w:asciiTheme="majorHAnsi" w:hAnsiTheme="majorHAnsi"/>
          <w:lang w:val="en-US"/>
        </w:rPr>
        <w:t xml:space="preserve"> a garbage dump and where environmental regulations are less strict. The population of Abidjan, the city located near the garbage dump, protested against the deposit of the chemical waste and made the truck drivers stop.</w:t>
      </w:r>
      <w:r>
        <w:rPr>
          <w:rStyle w:val="FootnoteReference"/>
          <w:rFonts w:asciiTheme="majorHAnsi" w:hAnsiTheme="majorHAnsi"/>
          <w:lang w:val="en-US"/>
        </w:rPr>
        <w:footnoteReference w:id="3"/>
      </w:r>
      <w:r>
        <w:rPr>
          <w:rFonts w:asciiTheme="majorHAnsi" w:hAnsiTheme="majorHAnsi"/>
          <w:lang w:val="en-US"/>
        </w:rPr>
        <w:t xml:space="preserve"> As a consequence, the truck drivers felt compelled to dump the waste illegally at several places around the city. Due to the chemicals, consisting of the highly dangerous hydrogen sulfide, at least seven people lost their lives and another 40.000 became ill with problems such as nausea, breathing problems, eye irritation and nosebleeds. </w:t>
      </w:r>
      <w:r w:rsidRPr="000D184B">
        <w:rPr>
          <w:rFonts w:asciiTheme="majorHAnsi" w:hAnsiTheme="majorHAnsi"/>
          <w:lang w:val="en-US"/>
        </w:rPr>
        <w:t>Trafigura was fined for the illegal export of chemical w</w:t>
      </w:r>
      <w:r>
        <w:rPr>
          <w:rFonts w:asciiTheme="majorHAnsi" w:hAnsiTheme="majorHAnsi"/>
          <w:lang w:val="en-US"/>
        </w:rPr>
        <w:t>aste to the Ivory Coast and for concealing the risks that were involved.</w:t>
      </w:r>
      <w:r>
        <w:rPr>
          <w:rStyle w:val="FootnoteReference"/>
          <w:rFonts w:asciiTheme="majorHAnsi" w:hAnsiTheme="majorHAnsi"/>
          <w:lang w:val="en-US"/>
        </w:rPr>
        <w:footnoteReference w:id="4"/>
      </w:r>
      <w:r>
        <w:rPr>
          <w:rFonts w:asciiTheme="majorHAnsi" w:hAnsiTheme="majorHAnsi"/>
          <w:lang w:val="en-US"/>
        </w:rPr>
        <w:t xml:space="preserve"> </w:t>
      </w:r>
      <w:r w:rsidR="00CF5645">
        <w:rPr>
          <w:rFonts w:asciiTheme="majorHAnsi" w:hAnsiTheme="majorHAnsi"/>
          <w:lang w:val="en-US"/>
        </w:rPr>
        <w:t xml:space="preserve">This is an example of the relationship between international trade and the environment. It shows that due to trade openness, rich countries with strict environmental regulations have a tendency to relocate certain parts of a production process to poorer countries with less strict environmental regulations. In this case, the relocation of the cleaning of the </w:t>
      </w:r>
      <w:r w:rsidR="00CF5645">
        <w:rPr>
          <w:rFonts w:asciiTheme="majorHAnsi" w:hAnsiTheme="majorHAnsi"/>
          <w:lang w:val="en-US"/>
        </w:rPr>
        <w:lastRenderedPageBreak/>
        <w:t xml:space="preserve">Probo Koala had major consequences for the health and environment of the population in Abidjan. </w:t>
      </w:r>
    </w:p>
    <w:p w:rsidR="00CF5645" w:rsidRDefault="00CF5645" w:rsidP="00D34534">
      <w:pPr>
        <w:spacing w:line="360" w:lineRule="auto"/>
        <w:jc w:val="both"/>
        <w:rPr>
          <w:rFonts w:asciiTheme="majorHAnsi" w:hAnsiTheme="majorHAnsi"/>
          <w:lang w:val="en-US"/>
        </w:rPr>
      </w:pPr>
    </w:p>
    <w:p w:rsidR="00AE41C3" w:rsidRDefault="00D34534" w:rsidP="00D34534">
      <w:pPr>
        <w:spacing w:line="360" w:lineRule="auto"/>
        <w:jc w:val="both"/>
        <w:rPr>
          <w:rFonts w:asciiTheme="majorHAnsi" w:hAnsiTheme="majorHAnsi"/>
          <w:lang w:val="en-US"/>
        </w:rPr>
      </w:pPr>
      <w:r>
        <w:rPr>
          <w:rFonts w:asciiTheme="majorHAnsi" w:hAnsiTheme="majorHAnsi"/>
          <w:lang w:val="en-US"/>
        </w:rPr>
        <w:t xml:space="preserve">A recent article of </w:t>
      </w:r>
      <w:r w:rsidRPr="006C4CC8">
        <w:rPr>
          <w:rFonts w:asciiTheme="majorHAnsi" w:hAnsiTheme="majorHAnsi"/>
          <w:lang w:val="en-US"/>
        </w:rPr>
        <w:t xml:space="preserve">the Dutch newspaper NRC </w:t>
      </w:r>
      <w:r>
        <w:rPr>
          <w:rFonts w:asciiTheme="majorHAnsi" w:hAnsiTheme="majorHAnsi"/>
          <w:lang w:val="en-US"/>
        </w:rPr>
        <w:t>shed light on the effects of economic growth on the environment. The article discussed the</w:t>
      </w:r>
      <w:r w:rsidRPr="006C4CC8">
        <w:rPr>
          <w:rFonts w:asciiTheme="majorHAnsi" w:hAnsiTheme="majorHAnsi"/>
          <w:lang w:val="en-US"/>
        </w:rPr>
        <w:t xml:space="preserve"> </w:t>
      </w:r>
      <w:r>
        <w:rPr>
          <w:rFonts w:asciiTheme="majorHAnsi" w:hAnsiTheme="majorHAnsi"/>
          <w:lang w:val="en-US"/>
        </w:rPr>
        <w:t xml:space="preserve">top </w:t>
      </w:r>
      <w:r w:rsidRPr="006C4CC8">
        <w:rPr>
          <w:rFonts w:asciiTheme="majorHAnsi" w:hAnsiTheme="majorHAnsi"/>
          <w:lang w:val="en-US"/>
        </w:rPr>
        <w:t>10 causes of death worldwide, with most remarkably air pollution as one of the most important causes.</w:t>
      </w:r>
      <w:r>
        <w:rPr>
          <w:rStyle w:val="FootnoteReference"/>
          <w:rFonts w:asciiTheme="majorHAnsi" w:hAnsiTheme="majorHAnsi"/>
          <w:lang w:val="en-US"/>
        </w:rPr>
        <w:footnoteReference w:id="5"/>
      </w:r>
      <w:r>
        <w:rPr>
          <w:rFonts w:asciiTheme="majorHAnsi" w:hAnsiTheme="majorHAnsi"/>
          <w:lang w:val="en-US"/>
        </w:rPr>
        <w:t xml:space="preserve"> </w:t>
      </w:r>
      <w:r w:rsidRPr="006C4CC8">
        <w:rPr>
          <w:rFonts w:asciiTheme="majorHAnsi" w:hAnsiTheme="majorHAnsi"/>
          <w:lang w:val="en-US"/>
        </w:rPr>
        <w:t xml:space="preserve">According to NRC, 3.2 million people died as </w:t>
      </w:r>
      <w:r>
        <w:rPr>
          <w:rFonts w:asciiTheme="majorHAnsi" w:hAnsiTheme="majorHAnsi"/>
          <w:lang w:val="en-US"/>
        </w:rPr>
        <w:t>a consequence of air pollution</w:t>
      </w:r>
      <w:r w:rsidRPr="00D17480">
        <w:rPr>
          <w:rFonts w:asciiTheme="majorHAnsi" w:hAnsiTheme="majorHAnsi"/>
          <w:lang w:val="en-US"/>
        </w:rPr>
        <w:t xml:space="preserve"> </w:t>
      </w:r>
      <w:r w:rsidRPr="006C4CC8">
        <w:rPr>
          <w:rFonts w:asciiTheme="majorHAnsi" w:hAnsiTheme="majorHAnsi"/>
          <w:lang w:val="en-US"/>
        </w:rPr>
        <w:t>in 2010</w:t>
      </w:r>
      <w:r>
        <w:rPr>
          <w:rFonts w:asciiTheme="majorHAnsi" w:hAnsiTheme="majorHAnsi"/>
          <w:lang w:val="en-US"/>
        </w:rPr>
        <w:t xml:space="preserve">, with </w:t>
      </w:r>
      <w:r w:rsidRPr="006C4CC8">
        <w:rPr>
          <w:rFonts w:asciiTheme="majorHAnsi" w:hAnsiTheme="majorHAnsi"/>
          <w:lang w:val="en-US"/>
        </w:rPr>
        <w:t xml:space="preserve">the largest </w:t>
      </w:r>
      <w:r>
        <w:rPr>
          <w:rFonts w:asciiTheme="majorHAnsi" w:hAnsiTheme="majorHAnsi"/>
          <w:lang w:val="en-US"/>
        </w:rPr>
        <w:t xml:space="preserve">number of </w:t>
      </w:r>
      <w:r w:rsidRPr="006C4CC8">
        <w:rPr>
          <w:rFonts w:asciiTheme="majorHAnsi" w:hAnsiTheme="majorHAnsi"/>
          <w:lang w:val="en-US"/>
        </w:rPr>
        <w:t>victim</w:t>
      </w:r>
      <w:r>
        <w:rPr>
          <w:rFonts w:asciiTheme="majorHAnsi" w:hAnsiTheme="majorHAnsi"/>
          <w:lang w:val="en-US"/>
        </w:rPr>
        <w:t>s among the Asian population</w:t>
      </w:r>
      <w:r w:rsidRPr="006C4CC8">
        <w:rPr>
          <w:rFonts w:asciiTheme="majorHAnsi" w:hAnsiTheme="majorHAnsi"/>
          <w:lang w:val="en-US"/>
        </w:rPr>
        <w:t>. Notably is that the countries with most deaths caused by air pollution are the ones with the largest expected economic growth in the near future. As a result of the fast growing economy, air pollution is expected to become worse a</w:t>
      </w:r>
      <w:r>
        <w:rPr>
          <w:rFonts w:asciiTheme="majorHAnsi" w:hAnsiTheme="majorHAnsi"/>
          <w:lang w:val="en-US"/>
        </w:rPr>
        <w:t>nd more deaths will follow. As the article explained, a</w:t>
      </w:r>
      <w:r w:rsidRPr="006C4CC8">
        <w:rPr>
          <w:rFonts w:asciiTheme="majorHAnsi" w:hAnsiTheme="majorHAnsi"/>
          <w:lang w:val="en-US"/>
        </w:rPr>
        <w:t>ir pollution is expected to decline at a certain moment, but before</w:t>
      </w:r>
      <w:r>
        <w:rPr>
          <w:rFonts w:asciiTheme="majorHAnsi" w:hAnsiTheme="majorHAnsi"/>
          <w:lang w:val="en-US"/>
        </w:rPr>
        <w:t xml:space="preserve"> this point is reached</w:t>
      </w:r>
      <w:r w:rsidRPr="006C4CC8">
        <w:rPr>
          <w:rFonts w:asciiTheme="majorHAnsi" w:hAnsiTheme="majorHAnsi"/>
          <w:lang w:val="en-US"/>
        </w:rPr>
        <w:t xml:space="preserve">, it is necessary for economies to grow and, as a by-product, the environment deteriorates initially. Ones countries </w:t>
      </w:r>
      <w:r w:rsidR="007C41D1">
        <w:rPr>
          <w:rFonts w:asciiTheme="majorHAnsi" w:hAnsiTheme="majorHAnsi"/>
          <w:lang w:val="en-US"/>
        </w:rPr>
        <w:t xml:space="preserve">reach a certain amount of wealth and its population recognizes the importance of a healthy environment, money will be invested in cleaner production processes and </w:t>
      </w:r>
      <w:r w:rsidRPr="006C4CC8">
        <w:rPr>
          <w:rFonts w:asciiTheme="majorHAnsi" w:hAnsiTheme="majorHAnsi"/>
          <w:lang w:val="en-US"/>
        </w:rPr>
        <w:t xml:space="preserve">air pollution will improve. </w:t>
      </w:r>
    </w:p>
    <w:p w:rsidR="00AE41C3" w:rsidRDefault="00AE41C3"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Pr>
          <w:rFonts w:asciiTheme="majorHAnsi" w:hAnsiTheme="majorHAnsi"/>
          <w:lang w:val="en-US"/>
        </w:rPr>
        <w:t xml:space="preserve">Motivated by </w:t>
      </w:r>
      <w:proofErr w:type="gramStart"/>
      <w:r>
        <w:rPr>
          <w:rFonts w:asciiTheme="majorHAnsi" w:hAnsiTheme="majorHAnsi"/>
          <w:lang w:val="en-US"/>
        </w:rPr>
        <w:t>these example</w:t>
      </w:r>
      <w:proofErr w:type="gramEnd"/>
      <w:r>
        <w:rPr>
          <w:rFonts w:asciiTheme="majorHAnsi" w:hAnsiTheme="majorHAnsi"/>
          <w:lang w:val="en-US"/>
        </w:rPr>
        <w:t>, t</w:t>
      </w:r>
      <w:r w:rsidRPr="00CE6E77">
        <w:rPr>
          <w:rFonts w:asciiTheme="majorHAnsi" w:hAnsiTheme="majorHAnsi"/>
          <w:lang w:val="en-US"/>
        </w:rPr>
        <w:t xml:space="preserve">his thesis examines the relationship between </w:t>
      </w:r>
      <w:r>
        <w:rPr>
          <w:rFonts w:asciiTheme="majorHAnsi" w:hAnsiTheme="majorHAnsi"/>
          <w:lang w:val="en-US"/>
        </w:rPr>
        <w:t xml:space="preserve">international trade </w:t>
      </w:r>
      <w:r w:rsidRPr="00CE6E77">
        <w:rPr>
          <w:rFonts w:asciiTheme="majorHAnsi" w:hAnsiTheme="majorHAnsi"/>
          <w:lang w:val="en-US"/>
        </w:rPr>
        <w:t>and the environment. After replicat</w:t>
      </w:r>
      <w:r>
        <w:rPr>
          <w:rFonts w:asciiTheme="majorHAnsi" w:hAnsiTheme="majorHAnsi"/>
          <w:lang w:val="en-US"/>
        </w:rPr>
        <w:t xml:space="preserve">ing the </w:t>
      </w:r>
      <w:r w:rsidRPr="00CE6E77">
        <w:rPr>
          <w:rFonts w:asciiTheme="majorHAnsi" w:hAnsiTheme="majorHAnsi"/>
          <w:lang w:val="en-US"/>
        </w:rPr>
        <w:t xml:space="preserve">study </w:t>
      </w:r>
      <w:r>
        <w:rPr>
          <w:rFonts w:asciiTheme="majorHAnsi" w:hAnsiTheme="majorHAnsi"/>
          <w:lang w:val="en-US"/>
        </w:rPr>
        <w:t>“Is Free Trade Good for the Environment?” by</w:t>
      </w:r>
      <w:r w:rsidRPr="00CE6E77">
        <w:rPr>
          <w:rFonts w:asciiTheme="majorHAnsi" w:hAnsiTheme="majorHAnsi"/>
          <w:lang w:val="en-US"/>
        </w:rPr>
        <w:t xml:space="preserve"> Antweiler, Copeland and </w:t>
      </w:r>
      <w:r>
        <w:rPr>
          <w:rFonts w:asciiTheme="majorHAnsi" w:hAnsiTheme="majorHAnsi"/>
          <w:lang w:val="en-US"/>
        </w:rPr>
        <w:t xml:space="preserve">Taylor (2001), this thesis </w:t>
      </w:r>
      <w:r w:rsidRPr="00CE6E77">
        <w:rPr>
          <w:rFonts w:asciiTheme="majorHAnsi" w:hAnsiTheme="majorHAnsi"/>
          <w:lang w:val="en-US"/>
        </w:rPr>
        <w:t>extend</w:t>
      </w:r>
      <w:r>
        <w:rPr>
          <w:rFonts w:asciiTheme="majorHAnsi" w:hAnsiTheme="majorHAnsi"/>
          <w:lang w:val="en-US"/>
        </w:rPr>
        <w:t>s</w:t>
      </w:r>
      <w:r w:rsidR="00BA0270">
        <w:rPr>
          <w:rFonts w:asciiTheme="majorHAnsi" w:hAnsiTheme="majorHAnsi"/>
          <w:lang w:val="en-US"/>
        </w:rPr>
        <w:t xml:space="preserve"> the study</w:t>
      </w:r>
      <w:r w:rsidRPr="00CE6E77">
        <w:rPr>
          <w:rFonts w:asciiTheme="majorHAnsi" w:hAnsiTheme="majorHAnsi"/>
          <w:lang w:val="en-US"/>
        </w:rPr>
        <w:t xml:space="preserve"> including the trade flows and trading partners of a country.</w:t>
      </w:r>
      <w:r>
        <w:rPr>
          <w:rFonts w:asciiTheme="majorHAnsi" w:hAnsiTheme="majorHAnsi"/>
          <w:lang w:val="en-US"/>
        </w:rPr>
        <w:t xml:space="preserve"> Goal is to examine to what extent trade liberalization has an effect on the environment and whether a country’s trading partners play a role in this matter.  </w:t>
      </w:r>
      <w:r w:rsidR="00610B07">
        <w:rPr>
          <w:rFonts w:asciiTheme="majorHAnsi" w:hAnsiTheme="majorHAnsi"/>
          <w:lang w:val="en-US"/>
        </w:rPr>
        <w:t>Since this thesis consists of a replication study and an extension</w:t>
      </w:r>
      <w:r w:rsidR="00055C4F">
        <w:rPr>
          <w:rFonts w:asciiTheme="majorHAnsi" w:hAnsiTheme="majorHAnsi"/>
          <w:lang w:val="en-US"/>
        </w:rPr>
        <w:t xml:space="preserve"> to it, I test for two hypothese</w:t>
      </w:r>
      <w:r w:rsidR="00610B07">
        <w:rPr>
          <w:rFonts w:asciiTheme="majorHAnsi" w:hAnsiTheme="majorHAnsi"/>
          <w:lang w:val="en-US"/>
        </w:rPr>
        <w:t>s.</w:t>
      </w:r>
    </w:p>
    <w:p w:rsidR="00610B07" w:rsidRDefault="00610B07" w:rsidP="00D34534">
      <w:pPr>
        <w:spacing w:line="360" w:lineRule="auto"/>
        <w:jc w:val="both"/>
        <w:rPr>
          <w:rFonts w:asciiTheme="majorHAnsi" w:hAnsiTheme="majorHAnsi"/>
          <w:lang w:val="en-US"/>
        </w:rPr>
      </w:pPr>
    </w:p>
    <w:p w:rsidR="00610B07" w:rsidRDefault="00610B07" w:rsidP="00D34534">
      <w:pPr>
        <w:spacing w:line="360" w:lineRule="auto"/>
        <w:jc w:val="both"/>
        <w:rPr>
          <w:rFonts w:asciiTheme="majorHAnsi" w:hAnsiTheme="majorHAnsi"/>
          <w:i/>
          <w:lang w:val="en-US"/>
        </w:rPr>
      </w:pPr>
      <w:r>
        <w:rPr>
          <w:rFonts w:asciiTheme="majorHAnsi" w:hAnsiTheme="majorHAnsi"/>
          <w:lang w:val="en-US"/>
        </w:rPr>
        <w:t xml:space="preserve">The replication study tests for the hypothesis: </w:t>
      </w:r>
      <w:r>
        <w:rPr>
          <w:rFonts w:asciiTheme="majorHAnsi" w:hAnsiTheme="majorHAnsi"/>
          <w:i/>
          <w:lang w:val="en-US"/>
        </w:rPr>
        <w:t>International trade is good for the environment.</w:t>
      </w:r>
    </w:p>
    <w:p w:rsidR="00610B07" w:rsidRDefault="00610B07" w:rsidP="00D34534">
      <w:pPr>
        <w:spacing w:line="360" w:lineRule="auto"/>
        <w:jc w:val="both"/>
        <w:rPr>
          <w:rFonts w:asciiTheme="majorHAnsi" w:hAnsiTheme="majorHAnsi"/>
          <w:lang w:val="en-US"/>
        </w:rPr>
      </w:pPr>
    </w:p>
    <w:p w:rsidR="00610B07" w:rsidRPr="00610B07" w:rsidRDefault="00610B07" w:rsidP="00D34534">
      <w:pPr>
        <w:spacing w:line="360" w:lineRule="auto"/>
        <w:jc w:val="both"/>
        <w:rPr>
          <w:rFonts w:asciiTheme="majorHAnsi" w:hAnsiTheme="majorHAnsi"/>
          <w:i/>
          <w:lang w:val="en-US"/>
        </w:rPr>
      </w:pPr>
      <w:r>
        <w:rPr>
          <w:rFonts w:asciiTheme="majorHAnsi" w:hAnsiTheme="majorHAnsi"/>
          <w:lang w:val="en-US"/>
        </w:rPr>
        <w:t xml:space="preserve">The extension part of this thesis tests for the hypothesis: </w:t>
      </w:r>
      <w:r>
        <w:rPr>
          <w:rFonts w:asciiTheme="majorHAnsi" w:hAnsiTheme="majorHAnsi"/>
          <w:i/>
          <w:lang w:val="en-US"/>
        </w:rPr>
        <w:t>International trade is good f</w:t>
      </w:r>
      <w:r w:rsidR="00104752">
        <w:rPr>
          <w:rFonts w:asciiTheme="majorHAnsi" w:hAnsiTheme="majorHAnsi"/>
          <w:i/>
          <w:lang w:val="en-US"/>
        </w:rPr>
        <w:t>or the environment when you take a country’s</w:t>
      </w:r>
      <w:r>
        <w:rPr>
          <w:rFonts w:asciiTheme="majorHAnsi" w:hAnsiTheme="majorHAnsi"/>
          <w:i/>
          <w:lang w:val="en-US"/>
        </w:rPr>
        <w:t xml:space="preserve"> three most important trading partners into account. </w:t>
      </w:r>
    </w:p>
    <w:p w:rsidR="00610B07" w:rsidRDefault="00610B07"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To start with, this thesis discusses existing literature on the subject of </w:t>
      </w:r>
      <w:r>
        <w:rPr>
          <w:rFonts w:asciiTheme="majorHAnsi" w:hAnsiTheme="majorHAnsi"/>
          <w:lang w:val="en-US"/>
        </w:rPr>
        <w:t>trade liberalization</w:t>
      </w:r>
      <w:r w:rsidRPr="00CE6E77">
        <w:rPr>
          <w:rFonts w:asciiTheme="majorHAnsi" w:hAnsiTheme="majorHAnsi"/>
          <w:lang w:val="en-US"/>
        </w:rPr>
        <w:t xml:space="preserve"> and the environment. </w:t>
      </w:r>
      <w:proofErr w:type="gramStart"/>
      <w:r w:rsidRPr="00CE6E77">
        <w:rPr>
          <w:rFonts w:asciiTheme="majorHAnsi" w:hAnsiTheme="majorHAnsi"/>
          <w:lang w:val="en-US"/>
        </w:rPr>
        <w:t xml:space="preserve">After that follows a section that summarizes the paper by Antweiler, Copeland </w:t>
      </w:r>
      <w:r w:rsidRPr="00CE6E77">
        <w:rPr>
          <w:rFonts w:asciiTheme="majorHAnsi" w:hAnsiTheme="majorHAnsi"/>
          <w:lang w:val="en-US"/>
        </w:rPr>
        <w:lastRenderedPageBreak/>
        <w:t>and Taylor (2001).</w:t>
      </w:r>
      <w:proofErr w:type="gramEnd"/>
      <w:r w:rsidRPr="00CE6E77">
        <w:rPr>
          <w:rFonts w:asciiTheme="majorHAnsi" w:hAnsiTheme="majorHAnsi"/>
          <w:lang w:val="en-US"/>
        </w:rPr>
        <w:t xml:space="preserve"> Chapter 4 focuses on replicating the study by Antweiler, Copeland and Taylor by constructing a new dataset and running several regressions. In chapter 5, the study is extended by including a country’s most important trading partners. This is followed by a section on limitations and additional research, and finally the conclusion. </w:t>
      </w:r>
    </w:p>
    <w:p w:rsidR="00D34534" w:rsidRDefault="00A627B6" w:rsidP="00A627B6">
      <w:pPr>
        <w:spacing w:line="360" w:lineRule="auto"/>
        <w:rPr>
          <w:rFonts w:asciiTheme="majorHAnsi" w:hAnsiTheme="majorHAnsi"/>
          <w:lang w:val="en-US"/>
        </w:rPr>
      </w:pPr>
      <w:r>
        <w:rPr>
          <w:rFonts w:asciiTheme="majorHAnsi" w:hAnsiTheme="majorHAnsi"/>
          <w:lang w:val="en-US"/>
        </w:rPr>
        <w:t xml:space="preserve">The study by Antweiler, Copeland and Taylor showed that free trade decreases pollution concentrations and is therefore good for the environment. They focused on a combination of the scale, composition and technique effects, and concluded that the negative technique effect (on pollution) offsets the positive scale and composition effect. The replication study of this thesis however does not find the same results, and rejects the first hypothesis that international trade is good for the environment. When considering a country’s three most important trading partners in the extension part of this thesis, the second hypothesis is also rejected. </w:t>
      </w:r>
    </w:p>
    <w:p w:rsidR="00A627B6" w:rsidRPr="00A627B6" w:rsidRDefault="00A627B6" w:rsidP="00A627B6">
      <w:pPr>
        <w:spacing w:line="360" w:lineRule="auto"/>
        <w:rPr>
          <w:rFonts w:asciiTheme="majorHAnsi" w:hAnsiTheme="majorHAnsi"/>
          <w:lang w:val="en-US"/>
        </w:rPr>
      </w:pPr>
    </w:p>
    <w:p w:rsidR="00D34534" w:rsidRPr="008A4330" w:rsidRDefault="00D34534" w:rsidP="00D34534">
      <w:pPr>
        <w:pStyle w:val="Heading1"/>
      </w:pPr>
      <w:bookmarkStart w:id="2" w:name="_Toc370655004"/>
      <w:bookmarkStart w:id="3" w:name="_Toc371321732"/>
      <w:r w:rsidRPr="008A4330">
        <w:t>2. LITERATURE REVIEW</w:t>
      </w:r>
      <w:bookmarkEnd w:id="2"/>
      <w:bookmarkEnd w:id="3"/>
    </w:p>
    <w:p w:rsidR="00D34534" w:rsidRPr="00CE6E77" w:rsidRDefault="00D34534" w:rsidP="00D34534">
      <w:pPr>
        <w:jc w:val="both"/>
        <w:rPr>
          <w:lang w:val="en-US"/>
        </w:rPr>
      </w:pPr>
    </w:p>
    <w:p w:rsidR="00D34534" w:rsidRPr="008A4330" w:rsidRDefault="00D34534" w:rsidP="00D34534">
      <w:pPr>
        <w:pStyle w:val="Heading2"/>
      </w:pPr>
      <w:bookmarkStart w:id="4" w:name="_Toc370655005"/>
      <w:bookmarkStart w:id="5" w:name="_Toc371321733"/>
      <w:r w:rsidRPr="008A4330">
        <w:t>2.1 Scale, composition, and technique effects</w:t>
      </w:r>
      <w:bookmarkEnd w:id="4"/>
      <w:bookmarkEnd w:id="5"/>
    </w:p>
    <w:p w:rsidR="00D34534" w:rsidRPr="00CE6E77" w:rsidRDefault="00D34534" w:rsidP="00D34534">
      <w:pPr>
        <w:jc w:val="both"/>
        <w:rPr>
          <w:lang w:val="en-US"/>
        </w:rPr>
      </w:pPr>
    </w:p>
    <w:p w:rsidR="00D34534" w:rsidRPr="00CE6E77" w:rsidRDefault="00EA645E" w:rsidP="00D34534">
      <w:pPr>
        <w:spacing w:line="360" w:lineRule="auto"/>
        <w:jc w:val="both"/>
        <w:rPr>
          <w:rFonts w:asciiTheme="majorHAnsi" w:hAnsiTheme="majorHAnsi"/>
          <w:color w:val="FF0000"/>
          <w:lang w:val="en-US"/>
        </w:rPr>
      </w:pPr>
      <w:r>
        <w:rPr>
          <w:rFonts w:asciiTheme="majorHAnsi" w:hAnsiTheme="majorHAnsi"/>
          <w:lang w:val="en-US"/>
        </w:rPr>
        <w:t>T</w:t>
      </w:r>
      <w:r w:rsidR="00D34534" w:rsidRPr="00CE6E77">
        <w:rPr>
          <w:rFonts w:asciiTheme="majorHAnsi" w:hAnsiTheme="majorHAnsi"/>
          <w:lang w:val="en-US"/>
        </w:rPr>
        <w:t xml:space="preserve">he process of international trade and its effect on economic growth is a subject </w:t>
      </w:r>
      <w:r w:rsidR="00D34534">
        <w:rPr>
          <w:rFonts w:asciiTheme="majorHAnsi" w:hAnsiTheme="majorHAnsi"/>
          <w:lang w:val="en-US"/>
        </w:rPr>
        <w:t xml:space="preserve">many researchers have </w:t>
      </w:r>
      <w:r w:rsidR="00D34534" w:rsidRPr="00DB1695">
        <w:rPr>
          <w:rFonts w:asciiTheme="majorHAnsi" w:hAnsiTheme="majorHAnsi"/>
          <w:lang w:val="en-US"/>
        </w:rPr>
        <w:t>intrigued (Barker, 1977).</w:t>
      </w:r>
      <w:r w:rsidR="00D34534" w:rsidRPr="00CE6E77">
        <w:rPr>
          <w:rFonts w:asciiTheme="majorHAnsi" w:hAnsiTheme="majorHAnsi"/>
          <w:lang w:val="en-US"/>
        </w:rPr>
        <w:t xml:space="preserve"> </w:t>
      </w:r>
      <w:r>
        <w:rPr>
          <w:rFonts w:asciiTheme="majorHAnsi" w:hAnsiTheme="majorHAnsi"/>
          <w:lang w:val="en-US"/>
        </w:rPr>
        <w:t>Meanwhile, a growing interest in the environment adds a nice feature to the existing literature. T</w:t>
      </w:r>
      <w:r w:rsidR="00D34534" w:rsidRPr="00CE6E77">
        <w:rPr>
          <w:rFonts w:asciiTheme="majorHAnsi" w:hAnsiTheme="majorHAnsi"/>
          <w:lang w:val="en-US"/>
        </w:rPr>
        <w:t>he relationship between international trade and the environment is main topic of this thesis.</w:t>
      </w:r>
      <w:r w:rsidR="00D34534" w:rsidRPr="00CE6E77">
        <w:rPr>
          <w:rFonts w:asciiTheme="majorHAnsi" w:hAnsiTheme="majorHAnsi"/>
          <w:color w:val="FF0000"/>
          <w:lang w:val="en-US"/>
        </w:rPr>
        <w:t xml:space="preserve"> </w:t>
      </w:r>
    </w:p>
    <w:p w:rsidR="004B5238"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Grossman and Krueger </w:t>
      </w:r>
      <w:r>
        <w:rPr>
          <w:rFonts w:asciiTheme="majorHAnsi" w:hAnsiTheme="majorHAnsi"/>
          <w:lang w:val="en-US"/>
        </w:rPr>
        <w:t>(1991</w:t>
      </w:r>
      <w:r w:rsidRPr="00DB1695">
        <w:rPr>
          <w:rFonts w:asciiTheme="majorHAnsi" w:hAnsiTheme="majorHAnsi"/>
          <w:lang w:val="en-US"/>
        </w:rPr>
        <w:t xml:space="preserve">) </w:t>
      </w:r>
      <w:r w:rsidRPr="00CE6E77">
        <w:rPr>
          <w:rFonts w:asciiTheme="majorHAnsi" w:hAnsiTheme="majorHAnsi"/>
          <w:lang w:val="en-US"/>
        </w:rPr>
        <w:t>examined the environmental impact of the North-American free trade agreement.  They elaborated on the existence of scale, composition and technique effects.</w:t>
      </w:r>
      <w:r w:rsidR="004B5238">
        <w:rPr>
          <w:rFonts w:asciiTheme="majorHAnsi" w:hAnsiTheme="majorHAnsi"/>
          <w:lang w:val="en-US"/>
        </w:rPr>
        <w:t xml:space="preserve"> I discuss these effects in more detail hereafter.</w:t>
      </w:r>
    </w:p>
    <w:p w:rsidR="004B5238" w:rsidRDefault="004B5238" w:rsidP="00D34534">
      <w:pPr>
        <w:spacing w:line="360" w:lineRule="auto"/>
        <w:jc w:val="both"/>
        <w:rPr>
          <w:rFonts w:asciiTheme="majorHAnsi" w:hAnsiTheme="majorHAnsi"/>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The </w:t>
      </w:r>
      <w:r w:rsidRPr="00CE6E77">
        <w:rPr>
          <w:rFonts w:asciiTheme="majorHAnsi" w:hAnsiTheme="majorHAnsi"/>
          <w:i/>
          <w:lang w:val="en-US"/>
        </w:rPr>
        <w:t>scale effect</w:t>
      </w:r>
      <w:r w:rsidRPr="00CE6E77">
        <w:rPr>
          <w:rFonts w:asciiTheme="majorHAnsi" w:hAnsiTheme="majorHAnsi"/>
          <w:lang w:val="en-US"/>
        </w:rPr>
        <w:t xml:space="preserve"> arises when the scale of economic activity increases, holding production techniques and the mix of goods produced constant. When the economy is scaled up as the result of trade liberalization, Grossman and Krueger found that pollution increases. For example, a larger economy will demand a larger amount of energy, which leads to a larger amount of emissions that could harm the environment. The </w:t>
      </w:r>
      <w:r w:rsidRPr="00CE6E77">
        <w:rPr>
          <w:rFonts w:asciiTheme="majorHAnsi" w:hAnsiTheme="majorHAnsi"/>
          <w:i/>
          <w:lang w:val="en-US"/>
        </w:rPr>
        <w:t>composition effect</w:t>
      </w:r>
      <w:r w:rsidRPr="00CE6E77">
        <w:rPr>
          <w:rFonts w:asciiTheme="majorHAnsi" w:hAnsiTheme="majorHAnsi"/>
          <w:lang w:val="en-US"/>
        </w:rPr>
        <w:t xml:space="preserve"> depends on the composition of an economy’s output</w:t>
      </w:r>
      <w:r w:rsidRPr="00CE6E77">
        <w:rPr>
          <w:rFonts w:asciiTheme="majorHAnsi" w:hAnsiTheme="majorHAnsi"/>
          <w:color w:val="FF0000"/>
          <w:lang w:val="en-US"/>
        </w:rPr>
        <w:t xml:space="preserve"> </w:t>
      </w:r>
      <w:r w:rsidRPr="00CE6E77">
        <w:rPr>
          <w:rFonts w:asciiTheme="majorHAnsi" w:hAnsiTheme="majorHAnsi"/>
          <w:lang w:val="en-US"/>
        </w:rPr>
        <w:t xml:space="preserve">when the scale and emission intensities are kept constant. When a country specializes in producing a polluting good as a result of trade liberalization, the composition effect leads to an increase in pollution. </w:t>
      </w:r>
      <w:r>
        <w:rPr>
          <w:rFonts w:asciiTheme="majorHAnsi" w:hAnsiTheme="majorHAnsi"/>
          <w:lang w:val="en-US"/>
        </w:rPr>
        <w:t>A</w:t>
      </w:r>
      <w:r w:rsidRPr="00CE6E77">
        <w:rPr>
          <w:rFonts w:asciiTheme="majorHAnsi" w:hAnsiTheme="majorHAnsi"/>
          <w:lang w:val="en-US"/>
        </w:rPr>
        <w:t xml:space="preserve"> country’s comparative advantage, which is </w:t>
      </w:r>
      <w:r w:rsidRPr="00CE6E77">
        <w:rPr>
          <w:rFonts w:asciiTheme="majorHAnsi" w:hAnsiTheme="majorHAnsi"/>
          <w:lang w:val="en-US"/>
        </w:rPr>
        <w:lastRenderedPageBreak/>
        <w:t>“the presence of cross-country differences in the effectiveness with which primary resources can perform different activities”</w:t>
      </w:r>
      <w:r>
        <w:rPr>
          <w:rFonts w:asciiTheme="majorHAnsi" w:hAnsiTheme="majorHAnsi"/>
          <w:lang w:val="en-US"/>
        </w:rPr>
        <w:t xml:space="preserve"> </w:t>
      </w:r>
      <w:r w:rsidRPr="00DB1695">
        <w:rPr>
          <w:rFonts w:asciiTheme="majorHAnsi" w:hAnsiTheme="majorHAnsi"/>
          <w:lang w:val="en-US"/>
        </w:rPr>
        <w:t>(Grossman and Helpman, 1991, p. 3), is important in determining the e</w:t>
      </w:r>
      <w:r w:rsidRPr="00CE6E77">
        <w:rPr>
          <w:rFonts w:asciiTheme="majorHAnsi" w:hAnsiTheme="majorHAnsi"/>
          <w:lang w:val="en-US"/>
        </w:rPr>
        <w:t xml:space="preserve">ffect of trade liberalization on the environment. </w:t>
      </w:r>
    </w:p>
    <w:p w:rsidR="00D34534" w:rsidRPr="00CE6E77" w:rsidRDefault="00D34534" w:rsidP="00D34534">
      <w:pPr>
        <w:spacing w:line="360" w:lineRule="auto"/>
        <w:jc w:val="both"/>
        <w:rPr>
          <w:rFonts w:asciiTheme="majorHAnsi" w:hAnsiTheme="majorHAnsi"/>
          <w:lang w:val="en-US"/>
        </w:rPr>
      </w:pPr>
    </w:p>
    <w:p w:rsidR="00DF36A6"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The </w:t>
      </w:r>
      <w:r w:rsidRPr="00CE6E77">
        <w:rPr>
          <w:rFonts w:asciiTheme="majorHAnsi" w:hAnsiTheme="majorHAnsi"/>
          <w:i/>
          <w:lang w:val="en-US"/>
        </w:rPr>
        <w:t>technique effect</w:t>
      </w:r>
      <w:r w:rsidRPr="00CE6E77">
        <w:rPr>
          <w:rFonts w:asciiTheme="majorHAnsi" w:hAnsiTheme="majorHAnsi"/>
          <w:lang w:val="en-US"/>
        </w:rPr>
        <w:t xml:space="preserve"> is the change in production techniques when trade liberalizes, and the result this change has on the country’s pollution emissions (Grossman and Krueger</w:t>
      </w:r>
      <w:r>
        <w:rPr>
          <w:rFonts w:asciiTheme="majorHAnsi" w:hAnsiTheme="majorHAnsi"/>
          <w:lang w:val="en-US"/>
        </w:rPr>
        <w:t xml:space="preserve">, </w:t>
      </w:r>
      <w:r w:rsidRPr="00CE6E77">
        <w:rPr>
          <w:rFonts w:asciiTheme="majorHAnsi" w:hAnsiTheme="majorHAnsi"/>
          <w:lang w:val="en-US"/>
        </w:rPr>
        <w:t xml:space="preserve">1991). Main opinion is that the technique effect </w:t>
      </w:r>
      <w:r w:rsidR="00E93F57">
        <w:rPr>
          <w:rFonts w:asciiTheme="majorHAnsi" w:hAnsiTheme="majorHAnsi"/>
          <w:lang w:val="en-US"/>
        </w:rPr>
        <w:t xml:space="preserve">leads to a decrease in pollution emissions, thus to a </w:t>
      </w:r>
      <w:r w:rsidR="004B5238">
        <w:rPr>
          <w:rFonts w:asciiTheme="majorHAnsi" w:hAnsiTheme="majorHAnsi"/>
          <w:lang w:val="en-US"/>
        </w:rPr>
        <w:t>decrease in pollution</w:t>
      </w:r>
      <w:r w:rsidRPr="00CE6E77">
        <w:rPr>
          <w:rFonts w:asciiTheme="majorHAnsi" w:hAnsiTheme="majorHAnsi"/>
          <w:lang w:val="en-US"/>
        </w:rPr>
        <w:t xml:space="preserve">. Not only does an increasing economy demand a cleaner environment (considering the Environmental Kuznets Curve in next paragraph), modern technologies are also considered to be cleaner than older ones. </w:t>
      </w:r>
      <w:r w:rsidR="004B5238">
        <w:rPr>
          <w:rFonts w:asciiTheme="majorHAnsi" w:hAnsiTheme="majorHAnsi"/>
          <w:lang w:val="en-US"/>
        </w:rPr>
        <w:t xml:space="preserve">Summarizing, both scale and composition effects lead to an increase in pollution. The technique effect however results in </w:t>
      </w:r>
      <w:r w:rsidR="00E40863">
        <w:rPr>
          <w:rFonts w:asciiTheme="majorHAnsi" w:hAnsiTheme="majorHAnsi"/>
          <w:lang w:val="en-US"/>
        </w:rPr>
        <w:t xml:space="preserve">a decrease in pollution and therefore </w:t>
      </w:r>
      <w:r w:rsidR="004B5238">
        <w:rPr>
          <w:rFonts w:asciiTheme="majorHAnsi" w:hAnsiTheme="majorHAnsi"/>
          <w:lang w:val="en-US"/>
        </w:rPr>
        <w:t xml:space="preserve">a cleaner environment. </w:t>
      </w:r>
      <w:r w:rsidR="00DF36A6">
        <w:rPr>
          <w:rFonts w:asciiTheme="majorHAnsi" w:hAnsiTheme="majorHAnsi"/>
          <w:lang w:val="en-US"/>
        </w:rPr>
        <w:t>Considering the three effects simultaneously, the magnitude of each effect, either positive or negative, plays an important role in whether</w:t>
      </w:r>
      <w:r w:rsidR="00E40863">
        <w:rPr>
          <w:rFonts w:asciiTheme="majorHAnsi" w:hAnsiTheme="majorHAnsi"/>
          <w:lang w:val="en-US"/>
        </w:rPr>
        <w:t xml:space="preserve"> trade liberalization is good or</w:t>
      </w:r>
      <w:r w:rsidR="00DF36A6">
        <w:rPr>
          <w:rFonts w:asciiTheme="majorHAnsi" w:hAnsiTheme="majorHAnsi"/>
          <w:lang w:val="en-US"/>
        </w:rPr>
        <w:t xml:space="preserve"> bad for the environment.</w:t>
      </w:r>
    </w:p>
    <w:p w:rsidR="00DF36A6" w:rsidRDefault="00DF36A6" w:rsidP="00D34534">
      <w:pPr>
        <w:spacing w:line="360" w:lineRule="auto"/>
        <w:jc w:val="both"/>
        <w:rPr>
          <w:rFonts w:asciiTheme="majorHAnsi" w:hAnsiTheme="majorHAnsi"/>
          <w:lang w:val="en-US"/>
        </w:rPr>
      </w:pPr>
    </w:p>
    <w:p w:rsidR="00D34534" w:rsidRPr="008A4330" w:rsidRDefault="00D34534" w:rsidP="00D34534">
      <w:pPr>
        <w:pStyle w:val="Heading2"/>
      </w:pPr>
      <w:bookmarkStart w:id="6" w:name="_Toc370655006"/>
      <w:bookmarkStart w:id="7" w:name="_Toc371321734"/>
      <w:r w:rsidRPr="008A4330">
        <w:t>2.2 Environmental Kuznets Curve</w:t>
      </w:r>
      <w:bookmarkEnd w:id="6"/>
      <w:bookmarkEnd w:id="7"/>
    </w:p>
    <w:p w:rsidR="00D34534" w:rsidRPr="00CE6E77" w:rsidRDefault="00D34534" w:rsidP="00D34534">
      <w:pPr>
        <w:jc w:val="both"/>
        <w:rPr>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In their study, Grossman and Krueger (1991) were the first to identify a bell-shaped relationship between environmental quality and income per capita. Years before, Simon Kuznets already developed the inverted U-shaped curve to explain the relationship between GDP per capita and income </w:t>
      </w:r>
      <w:r w:rsidRPr="00514E85">
        <w:rPr>
          <w:rFonts w:asciiTheme="majorHAnsi" w:hAnsiTheme="majorHAnsi"/>
          <w:lang w:val="en-US"/>
        </w:rPr>
        <w:t>inequality (Kuznets, 1955).</w:t>
      </w:r>
      <w:r>
        <w:rPr>
          <w:rFonts w:asciiTheme="majorHAnsi" w:hAnsiTheme="majorHAnsi"/>
          <w:color w:val="FF0000"/>
          <w:lang w:val="en-US"/>
        </w:rPr>
        <w:t xml:space="preserve"> </w:t>
      </w:r>
      <w:r w:rsidRPr="00CE6E77">
        <w:rPr>
          <w:rFonts w:asciiTheme="majorHAnsi" w:hAnsiTheme="majorHAnsi"/>
          <w:lang w:val="en-US"/>
        </w:rPr>
        <w:t>Instead of income inequality, Grossman and Krueger focused on environmental quality and discovered the same shape in the relationship between environmental quality and income per capita. They focused on three air pollutants and found that “for two pollutants (sulfur dioxide and “smoke”) that concentrations increase with per capita GDP at low levels of national income, but decrease with GDP growth at higher levels of</w:t>
      </w:r>
      <w:r>
        <w:rPr>
          <w:rFonts w:asciiTheme="majorHAnsi" w:hAnsiTheme="majorHAnsi"/>
          <w:lang w:val="en-US"/>
        </w:rPr>
        <w:t xml:space="preserve"> income” (Grossman and Krueger, 1991,</w:t>
      </w:r>
      <w:r w:rsidRPr="00CE6E77">
        <w:rPr>
          <w:rFonts w:asciiTheme="majorHAnsi" w:hAnsiTheme="majorHAnsi"/>
          <w:lang w:val="en-US"/>
        </w:rPr>
        <w:t xml:space="preserve"> abstract). More specifically, they estimated that a country’s environment starts improving once income per capita reaches $4,000 to $5,000. The</w:t>
      </w:r>
      <w:r w:rsidR="00301553">
        <w:rPr>
          <w:rFonts w:asciiTheme="majorHAnsi" w:hAnsiTheme="majorHAnsi"/>
          <w:lang w:val="en-US"/>
        </w:rPr>
        <w:t>y named the bell-shaped relationship the</w:t>
      </w:r>
      <w:r w:rsidRPr="00CE6E77">
        <w:rPr>
          <w:rFonts w:asciiTheme="majorHAnsi" w:hAnsiTheme="majorHAnsi"/>
          <w:lang w:val="en-US"/>
        </w:rPr>
        <w:t xml:space="preserve"> Environmental Kuznets Curve (</w:t>
      </w:r>
      <w:r w:rsidR="00301553">
        <w:rPr>
          <w:rFonts w:asciiTheme="majorHAnsi" w:hAnsiTheme="majorHAnsi"/>
          <w:lang w:val="en-US"/>
        </w:rPr>
        <w:t>hereafter</w:t>
      </w:r>
      <w:r w:rsidRPr="00CE6E77">
        <w:rPr>
          <w:rFonts w:asciiTheme="majorHAnsi" w:hAnsiTheme="majorHAnsi"/>
          <w:lang w:val="en-US"/>
        </w:rPr>
        <w:t xml:space="preserve"> EKC)</w:t>
      </w:r>
      <w:r w:rsidR="00301553">
        <w:rPr>
          <w:rFonts w:asciiTheme="majorHAnsi" w:hAnsiTheme="majorHAnsi"/>
          <w:lang w:val="en-US"/>
        </w:rPr>
        <w:t>. The EKC</w:t>
      </w:r>
      <w:r w:rsidRPr="00CE6E77">
        <w:rPr>
          <w:rFonts w:asciiTheme="majorHAnsi" w:hAnsiTheme="majorHAnsi"/>
          <w:lang w:val="en-US"/>
        </w:rPr>
        <w:t xml:space="preserve"> describes that an increase in per capita income would lead to environmental deterioration initially, but after a turning point of income, leads to environmental improvement </w:t>
      </w:r>
      <w:r>
        <w:rPr>
          <w:rFonts w:asciiTheme="majorHAnsi" w:hAnsiTheme="majorHAnsi"/>
          <w:lang w:val="en-US"/>
        </w:rPr>
        <w:t xml:space="preserve">(Panayotou, </w:t>
      </w:r>
      <w:r w:rsidRPr="00DB1695">
        <w:rPr>
          <w:rFonts w:asciiTheme="majorHAnsi" w:hAnsiTheme="majorHAnsi"/>
          <w:lang w:val="en-US"/>
        </w:rPr>
        <w:t>1993).</w:t>
      </w:r>
      <w:r w:rsidRPr="00CE6E77">
        <w:rPr>
          <w:rFonts w:asciiTheme="majorHAnsi" w:hAnsiTheme="majorHAnsi"/>
          <w:lang w:val="en-US"/>
        </w:rPr>
        <w:t xml:space="preserve"> Selden and Song (1994) expanded the research by examining two extra air pollutants and by focusing on data from rural and urban areas. They al</w:t>
      </w:r>
      <w:r w:rsidR="00307B4A">
        <w:rPr>
          <w:rFonts w:asciiTheme="majorHAnsi" w:hAnsiTheme="majorHAnsi"/>
          <w:lang w:val="en-US"/>
        </w:rPr>
        <w:t>so found support for the EKC, but</w:t>
      </w:r>
      <w:r w:rsidRPr="00CE6E77">
        <w:rPr>
          <w:rFonts w:asciiTheme="majorHAnsi" w:hAnsiTheme="majorHAnsi"/>
          <w:lang w:val="en-US"/>
        </w:rPr>
        <w:t xml:space="preserve"> estimated higher turning points of income per capita at which emissions start declining. Even </w:t>
      </w:r>
      <w:r w:rsidRPr="00CE6E77">
        <w:rPr>
          <w:rFonts w:asciiTheme="majorHAnsi" w:hAnsiTheme="majorHAnsi"/>
          <w:lang w:val="en-US"/>
        </w:rPr>
        <w:lastRenderedPageBreak/>
        <w:t xml:space="preserve">though the environment will improve in the long run, they expressed their concern that much time goes by before progress occurs. </w:t>
      </w:r>
    </w:p>
    <w:p w:rsidR="00D34534" w:rsidRPr="00CE6E77" w:rsidRDefault="00D34534" w:rsidP="00D34534">
      <w:pPr>
        <w:jc w:val="both"/>
        <w:rPr>
          <w:rFonts w:asciiTheme="majorHAnsi" w:hAnsiTheme="majorHAnsi"/>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The Environmental Kuznets Curve:</w:t>
      </w:r>
    </w:p>
    <w:p w:rsidR="00D34534" w:rsidRPr="00CE6E77" w:rsidRDefault="007037D4" w:rsidP="00D34534">
      <w:pPr>
        <w:pStyle w:val="NoSpacing"/>
        <w:spacing w:line="360" w:lineRule="auto"/>
        <w:jc w:val="center"/>
        <w:outlineLvl w:val="0"/>
        <w:rPr>
          <w:rFonts w:asciiTheme="majorHAnsi" w:hAnsiTheme="majorHAnsi"/>
          <w:lang w:val="en-US"/>
        </w:rPr>
      </w:pPr>
      <w:bookmarkStart w:id="8" w:name="_Toc371234516"/>
      <w:bookmarkStart w:id="9" w:name="_Toc371321735"/>
      <w:r>
        <w:rPr>
          <w:rFonts w:asciiTheme="majorHAnsi" w:hAnsiTheme="majorHAnsi"/>
          <w:noProof/>
          <w:lang w:val="en-US"/>
        </w:rPr>
        <w:drawing>
          <wp:inline distT="0" distB="0" distL="0" distR="0">
            <wp:extent cx="4305300" cy="2600325"/>
            <wp:effectExtent l="19050" t="0" r="0" b="0"/>
            <wp:docPr id="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srcRect/>
                    <a:stretch>
                      <a:fillRect/>
                    </a:stretch>
                  </pic:blipFill>
                  <pic:spPr bwMode="auto">
                    <a:xfrm>
                      <a:off x="0" y="0"/>
                      <a:ext cx="4305300" cy="2600325"/>
                    </a:xfrm>
                    <a:prstGeom prst="rect">
                      <a:avLst/>
                    </a:prstGeom>
                    <a:noFill/>
                    <a:ln w="9525">
                      <a:noFill/>
                      <a:miter lim="800000"/>
                      <a:headEnd/>
                      <a:tailEnd/>
                    </a:ln>
                  </pic:spPr>
                </pic:pic>
              </a:graphicData>
            </a:graphic>
          </wp:inline>
        </w:drawing>
      </w:r>
      <w:bookmarkEnd w:id="8"/>
      <w:bookmarkEnd w:id="9"/>
    </w:p>
    <w:p w:rsidR="00D34534" w:rsidRPr="00CE6E77" w:rsidRDefault="00D34534" w:rsidP="00D34534">
      <w:pPr>
        <w:spacing w:line="360" w:lineRule="auto"/>
        <w:jc w:val="both"/>
        <w:rPr>
          <w:rFonts w:asciiTheme="majorHAnsi" w:hAnsiTheme="majorHAnsi"/>
          <w:color w:val="FF0000"/>
          <w:lang w:val="en-US"/>
        </w:rPr>
      </w:pPr>
    </w:p>
    <w:p w:rsidR="00D34534" w:rsidRPr="00CE6E77" w:rsidRDefault="00D34534" w:rsidP="00D34534">
      <w:pPr>
        <w:spacing w:line="360" w:lineRule="auto"/>
        <w:jc w:val="both"/>
        <w:rPr>
          <w:rFonts w:asciiTheme="majorHAnsi" w:hAnsiTheme="majorHAnsi"/>
          <w:color w:val="0070C0"/>
          <w:lang w:val="en-US"/>
        </w:rPr>
      </w:pPr>
    </w:p>
    <w:p w:rsidR="00D34534" w:rsidRPr="00CE6E77" w:rsidRDefault="00D34534" w:rsidP="00D34534">
      <w:pPr>
        <w:spacing w:line="360" w:lineRule="auto"/>
        <w:jc w:val="both"/>
        <w:rPr>
          <w:rFonts w:asciiTheme="majorHAnsi" w:hAnsiTheme="majorHAnsi"/>
          <w:lang w:val="en-US"/>
        </w:rPr>
      </w:pPr>
      <w:r w:rsidRPr="00DB1695">
        <w:rPr>
          <w:rFonts w:asciiTheme="majorHAnsi" w:hAnsiTheme="majorHAnsi"/>
          <w:lang w:val="en-US"/>
        </w:rPr>
        <w:t>Panayotou (1993)</w:t>
      </w:r>
      <w:r w:rsidRPr="00CE6E77">
        <w:rPr>
          <w:rFonts w:asciiTheme="majorHAnsi" w:hAnsiTheme="majorHAnsi"/>
          <w:color w:val="FF0000"/>
          <w:lang w:val="en-US"/>
        </w:rPr>
        <w:t xml:space="preserve"> </w:t>
      </w:r>
      <w:r w:rsidRPr="00CE6E77">
        <w:rPr>
          <w:rFonts w:asciiTheme="majorHAnsi" w:hAnsiTheme="majorHAnsi"/>
          <w:lang w:val="en-US"/>
        </w:rPr>
        <w:t>has pointed out several</w:t>
      </w:r>
      <w:r w:rsidRPr="00CE6E77">
        <w:rPr>
          <w:rFonts w:asciiTheme="majorHAnsi" w:hAnsiTheme="majorHAnsi"/>
          <w:color w:val="FF0000"/>
          <w:lang w:val="en-US"/>
        </w:rPr>
        <w:t xml:space="preserve"> </w:t>
      </w:r>
      <w:r w:rsidRPr="00CE6E77">
        <w:rPr>
          <w:rFonts w:asciiTheme="majorHAnsi" w:hAnsiTheme="majorHAnsi"/>
          <w:lang w:val="en-US"/>
        </w:rPr>
        <w:t xml:space="preserve">arguments that explain the shape of the EKC. To start with, the shift in sectors of a growing economy (from agriculture to industrialization, from industrialization to services &amp; technological progress, or as in the graph defined, pre-industrial, industrial, and post-industrial economies), has an effect on the environment. Environmental decay starts increasing in the first stages, but once the economy shifts from heavy-pollutive industries to cleaner services and technologies, environmental quality starts increasing and degradation declines. Furthermore, at low levels of income per capita the public only cares about their basic needs. At low living standards, environmental quality is not of anyone’s concern, and degradation appears. However, when living standards rise, the environment becomes more important and the public will demand a higher quality of it. Under public pressure, the government is compelled to introduce policies and regulations to protect the environment.  </w:t>
      </w: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Despite of the positive theories on the EKC that the environment will improve in the long run, several economists recognize the downside effects of globalization on the environment. Tisdell (2001) summarized the counterarguments against the EKC, emphasizing that there are some serious doubts o</w:t>
      </w:r>
      <w:r>
        <w:rPr>
          <w:rFonts w:asciiTheme="majorHAnsi" w:hAnsiTheme="majorHAnsi"/>
          <w:lang w:val="en-US"/>
        </w:rPr>
        <w:t>n</w:t>
      </w:r>
      <w:r w:rsidRPr="00CE6E77">
        <w:rPr>
          <w:rFonts w:asciiTheme="majorHAnsi" w:hAnsiTheme="majorHAnsi"/>
          <w:lang w:val="en-US"/>
        </w:rPr>
        <w:t xml:space="preserve"> the positive working of the curve. For example, the EKC does not apply for certain measurements of pollutions, such as CO</w:t>
      </w:r>
      <w:r w:rsidRPr="00CE6E77">
        <w:rPr>
          <w:rFonts w:asciiTheme="majorHAnsi" w:hAnsiTheme="majorHAnsi"/>
          <w:vertAlign w:val="subscript"/>
          <w:lang w:val="en-US"/>
        </w:rPr>
        <w:t>2</w:t>
      </w:r>
      <w:r w:rsidRPr="00CE6E77">
        <w:rPr>
          <w:rFonts w:asciiTheme="majorHAnsi" w:hAnsiTheme="majorHAnsi"/>
          <w:lang w:val="en-US"/>
        </w:rPr>
        <w:t xml:space="preserve">. Furthermore, the U-shaped form might not be </w:t>
      </w:r>
      <w:r w:rsidRPr="00CE6E77">
        <w:rPr>
          <w:rFonts w:asciiTheme="majorHAnsi" w:hAnsiTheme="majorHAnsi"/>
          <w:lang w:val="en-US"/>
        </w:rPr>
        <w:lastRenderedPageBreak/>
        <w:t xml:space="preserve">completely correct, since it is unlikely that all emissions will reduce to zero while the economy keeps growing. </w:t>
      </w:r>
      <w:r w:rsidR="00C50073">
        <w:rPr>
          <w:rFonts w:asciiTheme="majorHAnsi" w:hAnsiTheme="majorHAnsi"/>
          <w:lang w:val="en-US"/>
        </w:rPr>
        <w:t xml:space="preserve">It is not plausible that there will be no more production processes with (a small amount of) pollution as a by-product in the future. Another argument against the </w:t>
      </w:r>
      <w:proofErr w:type="gramStart"/>
      <w:r w:rsidR="00C50073">
        <w:rPr>
          <w:rFonts w:asciiTheme="majorHAnsi" w:hAnsiTheme="majorHAnsi"/>
          <w:lang w:val="en-US"/>
        </w:rPr>
        <w:t>EKC,</w:t>
      </w:r>
      <w:proofErr w:type="gramEnd"/>
      <w:r w:rsidR="00C50073">
        <w:rPr>
          <w:rFonts w:asciiTheme="majorHAnsi" w:hAnsiTheme="majorHAnsi"/>
          <w:lang w:val="en-US"/>
        </w:rPr>
        <w:t xml:space="preserve"> </w:t>
      </w:r>
      <w:r w:rsidRPr="00CE6E77">
        <w:rPr>
          <w:rFonts w:asciiTheme="majorHAnsi" w:hAnsiTheme="majorHAnsi"/>
          <w:lang w:val="en-US"/>
        </w:rPr>
        <w:t xml:space="preserve">is the possibility of a certain threshold of pollution. “Pollution intensities or levels may not decline as economic growth proceeds until a critical pollution threshold is exceeded globally, or even nationally. Once this critical threshold is exceeded, the environmental change (such as might occur with rising greenhouse gas emissions) depresses incomes sharply and stymies economic </w:t>
      </w:r>
      <w:r>
        <w:rPr>
          <w:rFonts w:asciiTheme="majorHAnsi" w:hAnsiTheme="majorHAnsi"/>
          <w:lang w:val="en-US"/>
        </w:rPr>
        <w:t>growth.”(Tisdell, 2001, p.187-</w:t>
      </w:r>
      <w:r w:rsidRPr="00CE6E77">
        <w:rPr>
          <w:rFonts w:asciiTheme="majorHAnsi" w:hAnsiTheme="majorHAnsi"/>
          <w:lang w:val="en-US"/>
        </w:rPr>
        <w:t>188)</w:t>
      </w:r>
    </w:p>
    <w:p w:rsidR="00D34534" w:rsidRPr="00CE6E77" w:rsidRDefault="00D34534" w:rsidP="00D34534">
      <w:pPr>
        <w:spacing w:line="360" w:lineRule="auto"/>
        <w:jc w:val="both"/>
        <w:rPr>
          <w:rFonts w:asciiTheme="majorHAnsi" w:hAnsiTheme="majorHAnsi"/>
          <w:lang w:val="en-US"/>
        </w:rPr>
      </w:pPr>
    </w:p>
    <w:p w:rsidR="00D34534" w:rsidRPr="008A4330" w:rsidRDefault="00D34534" w:rsidP="00D34534">
      <w:pPr>
        <w:pStyle w:val="Heading2"/>
      </w:pPr>
      <w:bookmarkStart w:id="10" w:name="_Toc370655007"/>
      <w:bookmarkStart w:id="11" w:name="_Toc371321736"/>
      <w:r w:rsidRPr="008A4330">
        <w:t>2.3 Trade liberalization, economic growth and the environment</w:t>
      </w:r>
      <w:bookmarkEnd w:id="10"/>
      <w:bookmarkEnd w:id="11"/>
    </w:p>
    <w:p w:rsidR="00D34534" w:rsidRPr="00CE6E77"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Many researchers have shown that trade liberalization is an important contributor to economic growth. As a result of free trade, resources are allocated more efficiently within countries and countries benefit from their comparative advantage by specializing in the production of certain goods (Thirlwall, 2000). Trade liberalization and foreign direct investments have contributed to the process of globalization (Christmann and Taylor, 2001). Not only via economic integration does this process of globalization occur, also channels of political interaction, information and technology, and </w:t>
      </w:r>
      <w:proofErr w:type="gramStart"/>
      <w:r w:rsidRPr="00CE6E77">
        <w:rPr>
          <w:rFonts w:asciiTheme="majorHAnsi" w:hAnsiTheme="majorHAnsi"/>
          <w:lang w:val="en-US"/>
        </w:rPr>
        <w:t>culture contribute</w:t>
      </w:r>
      <w:proofErr w:type="gramEnd"/>
      <w:r w:rsidRPr="00CE6E77">
        <w:rPr>
          <w:rFonts w:asciiTheme="majorHAnsi" w:hAnsiTheme="majorHAnsi"/>
          <w:lang w:val="en-US"/>
        </w:rPr>
        <w:t xml:space="preserve"> to a more globalized world. </w:t>
      </w:r>
    </w:p>
    <w:p w:rsidR="00D34534" w:rsidRDefault="00D34534" w:rsidP="00D34534">
      <w:pPr>
        <w:spacing w:line="360" w:lineRule="auto"/>
        <w:jc w:val="both"/>
        <w:rPr>
          <w:rFonts w:asciiTheme="majorHAnsi" w:hAnsiTheme="majorHAnsi"/>
          <w:lang w:val="en-US"/>
        </w:rPr>
      </w:pPr>
    </w:p>
    <w:p w:rsidR="00C50073" w:rsidRDefault="00D34534" w:rsidP="00D34534">
      <w:pPr>
        <w:spacing w:line="360" w:lineRule="auto"/>
        <w:jc w:val="both"/>
        <w:rPr>
          <w:rFonts w:asciiTheme="majorHAnsi" w:hAnsiTheme="majorHAnsi"/>
          <w:lang w:val="en-US"/>
        </w:rPr>
      </w:pPr>
      <w:r w:rsidRPr="00B6207A">
        <w:rPr>
          <w:rFonts w:asciiTheme="majorHAnsi" w:hAnsiTheme="majorHAnsi"/>
          <w:lang w:val="en-US"/>
        </w:rPr>
        <w:t>Additional to the scale, composition and technique effec</w:t>
      </w:r>
      <w:r>
        <w:rPr>
          <w:rFonts w:asciiTheme="majorHAnsi" w:hAnsiTheme="majorHAnsi"/>
          <w:lang w:val="en-US"/>
        </w:rPr>
        <w:t>ts</w:t>
      </w:r>
      <w:proofErr w:type="gramStart"/>
      <w:r>
        <w:rPr>
          <w:rFonts w:asciiTheme="majorHAnsi" w:hAnsiTheme="majorHAnsi"/>
          <w:lang w:val="en-US"/>
        </w:rPr>
        <w:t>,  Panayotou</w:t>
      </w:r>
      <w:proofErr w:type="gramEnd"/>
      <w:r>
        <w:rPr>
          <w:rFonts w:asciiTheme="majorHAnsi" w:hAnsiTheme="majorHAnsi"/>
          <w:lang w:val="en-US"/>
        </w:rPr>
        <w:t xml:space="preserve"> (2000) identified</w:t>
      </w:r>
      <w:r w:rsidRPr="00B6207A">
        <w:rPr>
          <w:rFonts w:asciiTheme="majorHAnsi" w:hAnsiTheme="majorHAnsi"/>
          <w:lang w:val="en-US"/>
        </w:rPr>
        <w:t xml:space="preserve"> three other channels between globalization and the environment. Trade liberalization induces globalization, and in turn, globalization has an income, product and regulatory effect on the environment. </w:t>
      </w:r>
      <w:r w:rsidR="00C50073">
        <w:rPr>
          <w:rFonts w:asciiTheme="majorHAnsi" w:hAnsiTheme="majorHAnsi"/>
          <w:lang w:val="en-US"/>
        </w:rPr>
        <w:t>The three effects are discussed below.</w:t>
      </w:r>
    </w:p>
    <w:p w:rsidR="00C50073" w:rsidRDefault="00C50073" w:rsidP="00D34534">
      <w:pPr>
        <w:spacing w:line="360" w:lineRule="auto"/>
        <w:jc w:val="both"/>
        <w:rPr>
          <w:rFonts w:asciiTheme="majorHAnsi" w:hAnsiTheme="majorHAnsi"/>
          <w:lang w:val="en-US"/>
        </w:rPr>
      </w:pPr>
    </w:p>
    <w:p w:rsidR="00D34534" w:rsidRPr="00B6207A" w:rsidRDefault="00D34534" w:rsidP="00D34534">
      <w:pPr>
        <w:spacing w:line="360" w:lineRule="auto"/>
        <w:jc w:val="both"/>
        <w:rPr>
          <w:rFonts w:asciiTheme="majorHAnsi" w:hAnsiTheme="majorHAnsi"/>
          <w:lang w:val="en-US"/>
        </w:rPr>
      </w:pPr>
      <w:r w:rsidRPr="00B6207A">
        <w:rPr>
          <w:rFonts w:asciiTheme="majorHAnsi" w:hAnsiTheme="majorHAnsi"/>
          <w:lang w:val="en-US"/>
        </w:rPr>
        <w:t xml:space="preserve">Trade-liberalization stimulates economic growth, which results in increasing income. This </w:t>
      </w:r>
      <w:r w:rsidRPr="00B6207A">
        <w:rPr>
          <w:rFonts w:asciiTheme="majorHAnsi" w:hAnsiTheme="majorHAnsi"/>
          <w:i/>
          <w:lang w:val="en-US"/>
        </w:rPr>
        <w:t>income effect</w:t>
      </w:r>
      <w:r w:rsidRPr="00B6207A">
        <w:rPr>
          <w:rFonts w:asciiTheme="majorHAnsi" w:hAnsiTheme="majorHAnsi"/>
          <w:lang w:val="en-US"/>
        </w:rPr>
        <w:t xml:space="preserve"> has an impact on the environment through several ways. Due to a larger income, consumption expenditures increase and externalities harmful to the environment occur. Furthermore, a larger income stimulates consumers to demand a </w:t>
      </w:r>
      <w:r w:rsidR="00663AB3">
        <w:rPr>
          <w:rFonts w:asciiTheme="majorHAnsi" w:hAnsiTheme="majorHAnsi"/>
          <w:lang w:val="en-US"/>
        </w:rPr>
        <w:t>higher</w:t>
      </w:r>
      <w:r w:rsidRPr="00B6207A">
        <w:rPr>
          <w:rFonts w:asciiTheme="majorHAnsi" w:hAnsiTheme="majorHAnsi"/>
          <w:lang w:val="en-US"/>
        </w:rPr>
        <w:t xml:space="preserve"> environmental quality, and more resources become available for abatement. Since the environment becomes more important on the agenda, the government may alter environmental policies in a beneficial way to the environment.  </w:t>
      </w:r>
    </w:p>
    <w:p w:rsidR="00D34534" w:rsidRPr="00B6207A" w:rsidRDefault="00D34534" w:rsidP="00D34534">
      <w:pPr>
        <w:spacing w:line="360" w:lineRule="auto"/>
        <w:jc w:val="both"/>
        <w:rPr>
          <w:rFonts w:asciiTheme="majorHAnsi" w:hAnsiTheme="majorHAnsi"/>
          <w:lang w:val="en-US"/>
        </w:rPr>
      </w:pPr>
      <w:r w:rsidRPr="00B6207A">
        <w:rPr>
          <w:rFonts w:asciiTheme="majorHAnsi" w:hAnsiTheme="majorHAnsi"/>
          <w:lang w:val="en-US"/>
        </w:rPr>
        <w:lastRenderedPageBreak/>
        <w:t xml:space="preserve">The </w:t>
      </w:r>
      <w:r w:rsidRPr="00B6207A">
        <w:rPr>
          <w:rFonts w:asciiTheme="majorHAnsi" w:hAnsiTheme="majorHAnsi"/>
          <w:i/>
          <w:lang w:val="en-US"/>
        </w:rPr>
        <w:t>product effect</w:t>
      </w:r>
      <w:r w:rsidRPr="00B6207A">
        <w:rPr>
          <w:rFonts w:asciiTheme="majorHAnsi" w:hAnsiTheme="majorHAnsi"/>
          <w:lang w:val="en-US"/>
        </w:rPr>
        <w:t xml:space="preserve"> is closely associated to the techn</w:t>
      </w:r>
      <w:r w:rsidR="00663AB3">
        <w:rPr>
          <w:rFonts w:asciiTheme="majorHAnsi" w:hAnsiTheme="majorHAnsi"/>
          <w:lang w:val="en-US"/>
        </w:rPr>
        <w:t>ique</w:t>
      </w:r>
      <w:r w:rsidRPr="00B6207A">
        <w:rPr>
          <w:rFonts w:asciiTheme="majorHAnsi" w:hAnsiTheme="majorHAnsi"/>
          <w:lang w:val="en-US"/>
        </w:rPr>
        <w:t xml:space="preserve"> effect</w:t>
      </w:r>
      <w:r w:rsidR="00663AB3">
        <w:rPr>
          <w:rFonts w:asciiTheme="majorHAnsi" w:hAnsiTheme="majorHAnsi"/>
          <w:lang w:val="en-US"/>
        </w:rPr>
        <w:t xml:space="preserve"> described in paragraph 2.1</w:t>
      </w:r>
      <w:r w:rsidRPr="00B6207A">
        <w:rPr>
          <w:rFonts w:asciiTheme="majorHAnsi" w:hAnsiTheme="majorHAnsi"/>
          <w:lang w:val="en-US"/>
        </w:rPr>
        <w:t xml:space="preserve">. </w:t>
      </w:r>
      <w:proofErr w:type="gramStart"/>
      <w:r w:rsidRPr="00B6207A">
        <w:rPr>
          <w:rFonts w:asciiTheme="majorHAnsi" w:hAnsiTheme="majorHAnsi"/>
          <w:lang w:val="en-US"/>
        </w:rPr>
        <w:t>When the trade in goods that are produced in an environmental-friendly way increases, the product effect has a positive influence on environmental quality.</w:t>
      </w:r>
      <w:proofErr w:type="gramEnd"/>
      <w:r w:rsidRPr="00B6207A">
        <w:rPr>
          <w:rFonts w:asciiTheme="majorHAnsi" w:hAnsiTheme="majorHAnsi"/>
          <w:lang w:val="en-US"/>
        </w:rPr>
        <w:t xml:space="preserve"> However, it is also possible that goods are produced harmfully to the environment. In that situation, an increase in production has a negative impact on environmental quality. </w:t>
      </w:r>
    </w:p>
    <w:p w:rsidR="007B57DB" w:rsidRDefault="00D34534" w:rsidP="00D34534">
      <w:pPr>
        <w:spacing w:line="360" w:lineRule="auto"/>
        <w:jc w:val="both"/>
        <w:rPr>
          <w:rFonts w:asciiTheme="majorHAnsi" w:hAnsiTheme="majorHAnsi"/>
          <w:lang w:val="en-US"/>
        </w:rPr>
      </w:pPr>
      <w:r w:rsidRPr="00B6207A">
        <w:rPr>
          <w:rFonts w:asciiTheme="majorHAnsi" w:hAnsiTheme="majorHAnsi"/>
          <w:lang w:val="en-US"/>
        </w:rPr>
        <w:t xml:space="preserve">The </w:t>
      </w:r>
      <w:r w:rsidRPr="00B6207A">
        <w:rPr>
          <w:rFonts w:asciiTheme="majorHAnsi" w:hAnsiTheme="majorHAnsi"/>
          <w:i/>
          <w:lang w:val="en-US"/>
        </w:rPr>
        <w:t>regulatory effect</w:t>
      </w:r>
      <w:r w:rsidRPr="00B6207A">
        <w:rPr>
          <w:rFonts w:asciiTheme="majorHAnsi" w:hAnsiTheme="majorHAnsi"/>
          <w:lang w:val="en-US"/>
        </w:rPr>
        <w:t xml:space="preserve"> arises from environmental policies and standards maintained by the government. As a result of trade liberalization, environmental policies can become </w:t>
      </w:r>
      <w:proofErr w:type="gramStart"/>
      <w:r w:rsidRPr="00B6207A">
        <w:rPr>
          <w:rFonts w:asciiTheme="majorHAnsi" w:hAnsiTheme="majorHAnsi"/>
          <w:lang w:val="en-US"/>
        </w:rPr>
        <w:t>more strict</w:t>
      </w:r>
      <w:proofErr w:type="gramEnd"/>
      <w:r w:rsidRPr="00B6207A">
        <w:rPr>
          <w:rFonts w:asciiTheme="majorHAnsi" w:hAnsiTheme="majorHAnsi"/>
          <w:lang w:val="en-US"/>
        </w:rPr>
        <w:t xml:space="preserve"> in order to improve the environment. These policies can also be incorporated in the trading agreements between countries. However, the downside to this effect is that environmental policies can also become more eased, in order to increase the amount of trade.</w:t>
      </w:r>
    </w:p>
    <w:p w:rsidR="00D34534" w:rsidRPr="00B6207A" w:rsidRDefault="00D34534" w:rsidP="00D34534">
      <w:pPr>
        <w:spacing w:line="360" w:lineRule="auto"/>
        <w:jc w:val="both"/>
        <w:rPr>
          <w:rFonts w:asciiTheme="majorHAnsi" w:hAnsiTheme="majorHAnsi"/>
          <w:lang w:val="en-US"/>
        </w:rPr>
      </w:pPr>
      <w:r w:rsidRPr="00B6207A">
        <w:rPr>
          <w:rFonts w:asciiTheme="majorHAnsi" w:hAnsiTheme="majorHAnsi"/>
          <w:lang w:val="en-US"/>
        </w:rPr>
        <w:t xml:space="preserve"> </w:t>
      </w:r>
    </w:p>
    <w:p w:rsidR="00F551CA" w:rsidRDefault="00D34534" w:rsidP="00D34534">
      <w:pPr>
        <w:spacing w:line="360" w:lineRule="auto"/>
        <w:jc w:val="both"/>
        <w:rPr>
          <w:rFonts w:asciiTheme="majorHAnsi" w:hAnsiTheme="majorHAnsi"/>
          <w:lang w:val="en-US"/>
        </w:rPr>
      </w:pPr>
      <w:r w:rsidRPr="00CE6E77">
        <w:rPr>
          <w:rFonts w:asciiTheme="majorHAnsi" w:hAnsiTheme="majorHAnsi"/>
          <w:lang w:val="en-US"/>
        </w:rPr>
        <w:t>Cole and Elliot (2003)</w:t>
      </w:r>
      <w:r>
        <w:rPr>
          <w:rFonts w:asciiTheme="majorHAnsi" w:hAnsiTheme="majorHAnsi"/>
          <w:lang w:val="en-US"/>
        </w:rPr>
        <w:t xml:space="preserve"> explained that trade openness has an effect on the environment through the channel of environmental regulation and comparative advantage. They combined these channels in the </w:t>
      </w:r>
      <w:r w:rsidRPr="00CE6E77">
        <w:rPr>
          <w:rFonts w:asciiTheme="majorHAnsi" w:hAnsiTheme="majorHAnsi"/>
          <w:lang w:val="en-US"/>
        </w:rPr>
        <w:t>environmental regulation effect (</w:t>
      </w:r>
      <w:r w:rsidR="00F551CA">
        <w:rPr>
          <w:rFonts w:asciiTheme="majorHAnsi" w:hAnsiTheme="majorHAnsi"/>
          <w:lang w:val="en-US"/>
        </w:rPr>
        <w:t xml:space="preserve">hereafter </w:t>
      </w:r>
      <w:r w:rsidRPr="00CE6E77">
        <w:rPr>
          <w:rFonts w:asciiTheme="majorHAnsi" w:hAnsiTheme="majorHAnsi"/>
          <w:lang w:val="en-US"/>
        </w:rPr>
        <w:t xml:space="preserve">ERE). </w:t>
      </w:r>
      <w:proofErr w:type="gramStart"/>
      <w:r w:rsidRPr="00CE6E77">
        <w:rPr>
          <w:rFonts w:asciiTheme="majorHAnsi" w:hAnsiTheme="majorHAnsi"/>
          <w:lang w:val="en-US"/>
        </w:rPr>
        <w:t>“The ERE implies that a country with a lower than average level of environmental regulations will have a comparative advantage in pollution-intensive production.”</w:t>
      </w:r>
      <w:proofErr w:type="gramEnd"/>
      <w:r w:rsidRPr="00CE6E77">
        <w:rPr>
          <w:rFonts w:asciiTheme="majorHAnsi" w:hAnsiTheme="majorHAnsi"/>
          <w:lang w:val="en-US"/>
        </w:rPr>
        <w:t xml:space="preserve"> </w:t>
      </w:r>
      <w:proofErr w:type="gramStart"/>
      <w:r w:rsidRPr="00CE6E77">
        <w:rPr>
          <w:rFonts w:asciiTheme="majorHAnsi" w:hAnsiTheme="majorHAnsi"/>
          <w:lang w:val="en-US"/>
        </w:rPr>
        <w:t>(Cole and Elliot, 2003, p. 364).</w:t>
      </w:r>
      <w:proofErr w:type="gramEnd"/>
      <w:r w:rsidRPr="00CE6E77">
        <w:rPr>
          <w:rFonts w:asciiTheme="majorHAnsi" w:hAnsiTheme="majorHAnsi"/>
          <w:lang w:val="en-US"/>
        </w:rPr>
        <w:t xml:space="preserve"> </w:t>
      </w:r>
      <w:r w:rsidR="003A0DEB">
        <w:rPr>
          <w:rFonts w:asciiTheme="majorHAnsi" w:hAnsiTheme="majorHAnsi"/>
          <w:lang w:val="en-US"/>
        </w:rPr>
        <w:t xml:space="preserve">The cleaning of the Probo Koala mentioned in the introduction is an example of this. Low environmental regulations in the Ivory Coast </w:t>
      </w:r>
      <w:r w:rsidR="007B57DB">
        <w:rPr>
          <w:rFonts w:asciiTheme="majorHAnsi" w:hAnsiTheme="majorHAnsi"/>
          <w:lang w:val="en-US"/>
        </w:rPr>
        <w:t>resulted in the relocation of the cleaning process to this country</w:t>
      </w:r>
      <w:r w:rsidR="00F551CA">
        <w:rPr>
          <w:rFonts w:asciiTheme="majorHAnsi" w:hAnsiTheme="majorHAnsi"/>
          <w:lang w:val="en-US"/>
        </w:rPr>
        <w:t>, whereas the cleaning process</w:t>
      </w:r>
      <w:r w:rsidR="007B57DB">
        <w:rPr>
          <w:rFonts w:asciiTheme="majorHAnsi" w:hAnsiTheme="majorHAnsi"/>
          <w:lang w:val="en-US"/>
        </w:rPr>
        <w:t xml:space="preserve"> would have been too expensive in European countries with a more strict environmental policy.</w:t>
      </w:r>
      <w:r w:rsidR="00F551CA">
        <w:rPr>
          <w:rFonts w:asciiTheme="majorHAnsi" w:hAnsiTheme="majorHAnsi"/>
          <w:lang w:val="en-US"/>
        </w:rPr>
        <w:t xml:space="preserve"> </w:t>
      </w:r>
      <w:proofErr w:type="gramStart"/>
      <w:r w:rsidRPr="00CE6E77">
        <w:rPr>
          <w:rFonts w:asciiTheme="majorHAnsi" w:hAnsiTheme="majorHAnsi"/>
          <w:lang w:val="en-US"/>
        </w:rPr>
        <w:t>As a result</w:t>
      </w:r>
      <w:r w:rsidR="007B57DB">
        <w:rPr>
          <w:rFonts w:asciiTheme="majorHAnsi" w:hAnsiTheme="majorHAnsi"/>
          <w:lang w:val="en-US"/>
        </w:rPr>
        <w:t xml:space="preserve"> of the ERE</w:t>
      </w:r>
      <w:r w:rsidRPr="00CE6E77">
        <w:rPr>
          <w:rFonts w:asciiTheme="majorHAnsi" w:hAnsiTheme="majorHAnsi"/>
          <w:lang w:val="en-US"/>
        </w:rPr>
        <w:t>, developing countries will specialize in dirty-goods industries and suffer from an environmental downfall.</w:t>
      </w:r>
      <w:proofErr w:type="gramEnd"/>
      <w:r w:rsidRPr="00CE6E77">
        <w:rPr>
          <w:rFonts w:asciiTheme="majorHAnsi" w:hAnsiTheme="majorHAnsi"/>
          <w:lang w:val="en-US"/>
        </w:rPr>
        <w:t xml:space="preserve"> On the other hand, developed countries will concentrate on producing clean goods and benefit from a cleaner environment. </w:t>
      </w:r>
    </w:p>
    <w:p w:rsidR="00F551CA" w:rsidRDefault="00F551CA" w:rsidP="00D34534">
      <w:pPr>
        <w:spacing w:line="360" w:lineRule="auto"/>
        <w:jc w:val="both"/>
        <w:rPr>
          <w:rFonts w:asciiTheme="majorHAnsi" w:hAnsiTheme="majorHAnsi"/>
          <w:lang w:val="en-US"/>
        </w:rPr>
      </w:pPr>
    </w:p>
    <w:p w:rsidR="00D34534" w:rsidRPr="00F152F1" w:rsidRDefault="00D34534" w:rsidP="00D34534">
      <w:pPr>
        <w:spacing w:line="360" w:lineRule="auto"/>
        <w:jc w:val="both"/>
        <w:rPr>
          <w:rFonts w:asciiTheme="majorHAnsi" w:hAnsiTheme="majorHAnsi"/>
          <w:lang w:val="en-US"/>
        </w:rPr>
      </w:pPr>
      <w:r w:rsidRPr="00F152F1">
        <w:rPr>
          <w:rFonts w:asciiTheme="majorHAnsi" w:hAnsiTheme="majorHAnsi"/>
          <w:lang w:val="en-US"/>
        </w:rPr>
        <w:t xml:space="preserve">Several researchers have </w:t>
      </w:r>
      <w:r w:rsidR="00F551CA">
        <w:rPr>
          <w:rFonts w:asciiTheme="majorHAnsi" w:hAnsiTheme="majorHAnsi"/>
          <w:lang w:val="en-US"/>
        </w:rPr>
        <w:t>examine</w:t>
      </w:r>
      <w:r w:rsidRPr="00F152F1">
        <w:rPr>
          <w:rFonts w:asciiTheme="majorHAnsi" w:hAnsiTheme="majorHAnsi"/>
          <w:lang w:val="en-US"/>
        </w:rPr>
        <w:t xml:space="preserve">d the working of environmental </w:t>
      </w:r>
      <w:r>
        <w:rPr>
          <w:rFonts w:asciiTheme="majorHAnsi" w:hAnsiTheme="majorHAnsi"/>
          <w:lang w:val="en-US"/>
        </w:rPr>
        <w:t>regulation</w:t>
      </w:r>
      <w:r w:rsidRPr="00F152F1">
        <w:rPr>
          <w:rFonts w:asciiTheme="majorHAnsi" w:hAnsiTheme="majorHAnsi"/>
          <w:lang w:val="en-US"/>
        </w:rPr>
        <w:t xml:space="preserve">. According to Ederington and Minier (2003), environmental policy is either lacking to protect the environment or works in such a way that it forms a barrier to international trade. Ederington and Minier examined whether environmental policy should be included in the trading negotiations. They believed that caution is needed, since environmental policy could possibly start working as a trade barrier, which has a negative effect on trade liberalization. They elaborated on two arguments why countries should adopt international environmental policy. First, the ‘level-playing-field’ argument argues that the Environmental Regulation Effect mentioned earlier is unfair. They think it is improper when countries have a comparative advantage in dirty-goods because of their low environmental and labor regulations. Second, governments will have an </w:t>
      </w:r>
      <w:r w:rsidRPr="00F152F1">
        <w:rPr>
          <w:rFonts w:asciiTheme="majorHAnsi" w:hAnsiTheme="majorHAnsi"/>
          <w:lang w:val="en-US"/>
        </w:rPr>
        <w:lastRenderedPageBreak/>
        <w:t xml:space="preserve">incentive to distort national policies in such a way that they behave as a secondary trade barriers, which leads to a global loss of trade.  </w:t>
      </w:r>
    </w:p>
    <w:p w:rsidR="00D34534" w:rsidRPr="00F152F1" w:rsidRDefault="00D34534" w:rsidP="00D34534">
      <w:pPr>
        <w:spacing w:line="360" w:lineRule="auto"/>
        <w:jc w:val="both"/>
        <w:rPr>
          <w:rFonts w:asciiTheme="majorHAnsi" w:hAnsiTheme="majorHAnsi"/>
          <w:lang w:val="en-US"/>
        </w:rPr>
      </w:pPr>
      <w:r w:rsidRPr="00F152F1">
        <w:rPr>
          <w:rFonts w:asciiTheme="majorHAnsi" w:hAnsiTheme="majorHAnsi"/>
          <w:lang w:val="en-US"/>
        </w:rPr>
        <w:t xml:space="preserve">According to Ederington and Minier, it is important to realize whether countries have the intention to use environmental policy as a trade barrier to protect their national industries or not. When environmental regulation is treated as an endogenous variable (instead of exogenous, like earlier researchers have done), the effect of environmental regulations on flows of trade can be significantly higher than earlier assumed. </w:t>
      </w:r>
    </w:p>
    <w:p w:rsidR="00D34534"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eastAsia="Times New Roman" w:hAnsiTheme="majorHAnsi" w:cs="Calibri"/>
          <w:lang w:val="en-US"/>
        </w:rPr>
      </w:pPr>
      <w:r>
        <w:rPr>
          <w:rFonts w:asciiTheme="majorHAnsi" w:hAnsiTheme="majorHAnsi"/>
          <w:lang w:val="en-US"/>
        </w:rPr>
        <w:t xml:space="preserve">Furthermore, Cole and Elliot (2003) focused on the factor endowments of a country and referred </w:t>
      </w:r>
      <w:r w:rsidRPr="00CE6E77">
        <w:rPr>
          <w:rFonts w:asciiTheme="majorHAnsi" w:eastAsia="Times New Roman" w:hAnsiTheme="majorHAnsi" w:cs="Calibri"/>
          <w:lang w:val="en-US"/>
        </w:rPr>
        <w:t>to this as the</w:t>
      </w:r>
      <w:r>
        <w:rPr>
          <w:rFonts w:asciiTheme="majorHAnsi" w:eastAsia="Times New Roman" w:hAnsiTheme="majorHAnsi" w:cs="Calibri"/>
          <w:lang w:val="en-US"/>
        </w:rPr>
        <w:t xml:space="preserve"> capital-labor effect (</w:t>
      </w:r>
      <w:r w:rsidR="00F551CA">
        <w:rPr>
          <w:rFonts w:asciiTheme="majorHAnsi" w:eastAsia="Times New Roman" w:hAnsiTheme="majorHAnsi" w:cs="Calibri"/>
          <w:lang w:val="en-US"/>
        </w:rPr>
        <w:t xml:space="preserve">hereafter </w:t>
      </w:r>
      <w:r>
        <w:rPr>
          <w:rFonts w:asciiTheme="majorHAnsi" w:eastAsia="Times New Roman" w:hAnsiTheme="majorHAnsi" w:cs="Calibri"/>
          <w:lang w:val="en-US"/>
        </w:rPr>
        <w:t xml:space="preserve">KLE). The capital-labor effect means </w:t>
      </w:r>
      <w:r w:rsidRPr="00CE6E77">
        <w:rPr>
          <w:rFonts w:asciiTheme="majorHAnsi" w:eastAsia="Times New Roman" w:hAnsiTheme="majorHAnsi" w:cs="Calibri"/>
          <w:lang w:val="en-US"/>
        </w:rPr>
        <w:t>that the compositional changes in pollution are the result of differences in capital-labor endowments. Capital abundant countries will become pollution intensive, and labor abundant countries become relatively clean.</w:t>
      </w:r>
    </w:p>
    <w:p w:rsidR="00D34534" w:rsidRPr="00CE6E77" w:rsidRDefault="00D34534" w:rsidP="00D34534">
      <w:pPr>
        <w:spacing w:line="360" w:lineRule="auto"/>
        <w:jc w:val="both"/>
        <w:rPr>
          <w:rFonts w:asciiTheme="majorHAnsi" w:hAnsiTheme="majorHAnsi"/>
          <w:lang w:val="en-US"/>
        </w:rPr>
      </w:pPr>
    </w:p>
    <w:p w:rsidR="00D34534" w:rsidRPr="00CE6E77" w:rsidRDefault="00D34534" w:rsidP="00D34534">
      <w:pPr>
        <w:spacing w:line="360" w:lineRule="auto"/>
        <w:jc w:val="both"/>
        <w:rPr>
          <w:rFonts w:asciiTheme="majorHAnsi" w:hAnsiTheme="majorHAnsi"/>
          <w:lang w:val="en-US"/>
        </w:rPr>
      </w:pPr>
      <w:r w:rsidRPr="00DB1695">
        <w:rPr>
          <w:rFonts w:asciiTheme="majorHAnsi" w:hAnsiTheme="majorHAnsi"/>
          <w:lang w:val="en-US"/>
        </w:rPr>
        <w:t>Taylor and Copeland (2004)</w:t>
      </w:r>
      <w:r w:rsidRPr="00CE6E77">
        <w:rPr>
          <w:rFonts w:asciiTheme="majorHAnsi" w:hAnsiTheme="majorHAnsi"/>
          <w:color w:val="FF0000"/>
          <w:lang w:val="en-US"/>
        </w:rPr>
        <w:t xml:space="preserve"> </w:t>
      </w:r>
      <w:r>
        <w:rPr>
          <w:rFonts w:asciiTheme="majorHAnsi" w:hAnsiTheme="majorHAnsi"/>
          <w:lang w:val="en-US"/>
        </w:rPr>
        <w:t xml:space="preserve">stressed out two hypothesis concerning trade liberalization and the environment. </w:t>
      </w:r>
      <w:r w:rsidRPr="00CE6E77">
        <w:rPr>
          <w:rFonts w:asciiTheme="majorHAnsi" w:hAnsiTheme="majorHAnsi"/>
          <w:lang w:val="en-US"/>
        </w:rPr>
        <w:t xml:space="preserve">The </w:t>
      </w:r>
      <w:r w:rsidRPr="00CE6E77">
        <w:rPr>
          <w:rFonts w:asciiTheme="majorHAnsi" w:hAnsiTheme="majorHAnsi"/>
          <w:i/>
          <w:lang w:val="en-US"/>
        </w:rPr>
        <w:t>pollution haven</w:t>
      </w:r>
      <w:r>
        <w:rPr>
          <w:rFonts w:asciiTheme="majorHAnsi" w:hAnsiTheme="majorHAnsi"/>
          <w:i/>
          <w:lang w:val="en-US"/>
        </w:rPr>
        <w:t xml:space="preserve"> hypothesis</w:t>
      </w:r>
      <w:r w:rsidRPr="00CE6E77">
        <w:rPr>
          <w:rFonts w:asciiTheme="majorHAnsi" w:hAnsiTheme="majorHAnsi"/>
          <w:i/>
          <w:lang w:val="en-US"/>
        </w:rPr>
        <w:t xml:space="preserve"> </w:t>
      </w:r>
      <w:r>
        <w:rPr>
          <w:rFonts w:asciiTheme="majorHAnsi" w:hAnsiTheme="majorHAnsi"/>
          <w:lang w:val="en-US"/>
        </w:rPr>
        <w:t>asserts that environmental policy an important contributor is to the patterns of international trade (Taylor and Copeland, 2004)</w:t>
      </w:r>
      <w:r w:rsidRPr="00CE6E77">
        <w:rPr>
          <w:rFonts w:asciiTheme="majorHAnsi" w:hAnsiTheme="majorHAnsi"/>
          <w:lang w:val="en-US"/>
        </w:rPr>
        <w:t>. High income countries are assumed to be more concerned about the environment and therefore adopt strict environmental regulations. The hypothesis asserts that, as a result of trade openness, pollution intensive production relocates from high income countries to low income countries with less strict environmental regulations.</w:t>
      </w:r>
      <w:r w:rsidRPr="00CE6E77">
        <w:rPr>
          <w:rFonts w:asciiTheme="majorHAnsi" w:hAnsiTheme="majorHAnsi"/>
          <w:color w:val="0070C0"/>
          <w:lang w:val="en-US"/>
        </w:rPr>
        <w:t xml:space="preserve"> </w:t>
      </w:r>
      <w:r w:rsidRPr="00CE6E77">
        <w:rPr>
          <w:rFonts w:asciiTheme="majorHAnsi" w:hAnsiTheme="majorHAnsi"/>
          <w:lang w:val="en-US"/>
        </w:rPr>
        <w:t>Low income countries become the ideal location for pollution-intensive industries to settle and their environments will suffer from deterioration</w:t>
      </w:r>
      <w:r>
        <w:rPr>
          <w:rFonts w:asciiTheme="majorHAnsi" w:hAnsiTheme="majorHAnsi"/>
          <w:lang w:val="en-US"/>
        </w:rPr>
        <w:t xml:space="preserve"> (</w:t>
      </w:r>
      <w:r w:rsidRPr="00CE6E77">
        <w:rPr>
          <w:rFonts w:asciiTheme="majorHAnsi" w:hAnsiTheme="majorHAnsi"/>
          <w:lang w:val="en-US"/>
        </w:rPr>
        <w:t>Taylor, 2005). However, little evidenc</w:t>
      </w:r>
      <w:r>
        <w:rPr>
          <w:rFonts w:asciiTheme="majorHAnsi" w:hAnsiTheme="majorHAnsi"/>
          <w:lang w:val="en-US"/>
        </w:rPr>
        <w:t>e has been found to support the</w:t>
      </w:r>
      <w:r w:rsidRPr="00CE6E77">
        <w:rPr>
          <w:rFonts w:asciiTheme="majorHAnsi" w:hAnsiTheme="majorHAnsi"/>
          <w:lang w:val="en-US"/>
        </w:rPr>
        <w:t xml:space="preserve"> hypothesis (Taylor and Copeland, 2004). Taylor and Copeland however did find strong theoretical support for there to exist at least an effect called the </w:t>
      </w:r>
      <w:r w:rsidRPr="00CE6E77">
        <w:rPr>
          <w:rFonts w:asciiTheme="majorHAnsi" w:hAnsiTheme="majorHAnsi"/>
          <w:i/>
          <w:lang w:val="en-US"/>
        </w:rPr>
        <w:t xml:space="preserve">pollution haven effect, </w:t>
      </w:r>
      <w:r w:rsidRPr="00CE6E77">
        <w:rPr>
          <w:rFonts w:asciiTheme="majorHAnsi" w:hAnsiTheme="majorHAnsi"/>
          <w:lang w:val="en-US"/>
        </w:rPr>
        <w:t>which states that “the stringency of pollution regulations does affect plant locatio</w:t>
      </w:r>
      <w:r>
        <w:rPr>
          <w:rFonts w:asciiTheme="majorHAnsi" w:hAnsiTheme="majorHAnsi"/>
          <w:lang w:val="en-US"/>
        </w:rPr>
        <w:t>n and trade flows</w:t>
      </w:r>
      <w:r w:rsidRPr="00CE6E77">
        <w:rPr>
          <w:rFonts w:asciiTheme="majorHAnsi" w:hAnsiTheme="majorHAnsi"/>
          <w:lang w:val="en-US"/>
        </w:rPr>
        <w:t xml:space="preserve">” </w:t>
      </w:r>
      <w:r>
        <w:rPr>
          <w:rFonts w:asciiTheme="majorHAnsi" w:hAnsiTheme="majorHAnsi"/>
          <w:lang w:val="en-US"/>
        </w:rPr>
        <w:t>(Taylor and Copeland, 2004</w:t>
      </w:r>
      <w:r w:rsidRPr="00DB1695">
        <w:rPr>
          <w:rFonts w:asciiTheme="majorHAnsi" w:hAnsiTheme="majorHAnsi"/>
          <w:lang w:val="en-US"/>
        </w:rPr>
        <w:t>, p. 4). They explained that, in addition to e</w:t>
      </w:r>
      <w:r w:rsidRPr="00CE6E77">
        <w:rPr>
          <w:rFonts w:asciiTheme="majorHAnsi" w:hAnsiTheme="majorHAnsi"/>
          <w:lang w:val="en-US"/>
        </w:rPr>
        <w:t xml:space="preserve">nvironmental regulation, other factors have an effect on patterns in trade too, and therefore the hypothesis might not exist but the effect does. </w:t>
      </w:r>
    </w:p>
    <w:p w:rsidR="00D34534" w:rsidRPr="00CE6E77" w:rsidRDefault="00D34534" w:rsidP="00D34534">
      <w:pPr>
        <w:spacing w:line="360" w:lineRule="auto"/>
        <w:jc w:val="both"/>
        <w:rPr>
          <w:rFonts w:asciiTheme="majorHAnsi" w:hAnsiTheme="majorHAnsi"/>
          <w:color w:val="FF0000"/>
          <w:lang w:val="en-US"/>
        </w:rPr>
      </w:pPr>
    </w:p>
    <w:p w:rsidR="00D34534" w:rsidRDefault="00D34534" w:rsidP="00D34534">
      <w:pPr>
        <w:spacing w:line="360" w:lineRule="auto"/>
        <w:jc w:val="both"/>
        <w:rPr>
          <w:rFonts w:asciiTheme="majorHAnsi" w:eastAsia="Times New Roman" w:hAnsiTheme="majorHAnsi" w:cs="Calibri"/>
          <w:lang w:val="en-US"/>
        </w:rPr>
      </w:pPr>
      <w:r w:rsidRPr="00CE6E77">
        <w:rPr>
          <w:rFonts w:asciiTheme="majorHAnsi" w:hAnsiTheme="majorHAnsi"/>
          <w:i/>
          <w:lang w:val="en-US"/>
        </w:rPr>
        <w:t xml:space="preserve">The factor endowment hypothesis </w:t>
      </w:r>
      <w:r w:rsidRPr="00CE6E77">
        <w:rPr>
          <w:rFonts w:asciiTheme="majorHAnsi" w:hAnsiTheme="majorHAnsi"/>
          <w:lang w:val="en-US"/>
        </w:rPr>
        <w:t xml:space="preserve">has a different explanation for the relationship between free trade and the environment (Taylor and Copeland, 2004). The commodity that is produced with capital is considered to be a dirty good, and the commodity that is produced with labor is </w:t>
      </w:r>
      <w:r w:rsidRPr="00CE6E77">
        <w:rPr>
          <w:rFonts w:asciiTheme="majorHAnsi" w:hAnsiTheme="majorHAnsi"/>
          <w:lang w:val="en-US"/>
        </w:rPr>
        <w:lastRenderedPageBreak/>
        <w:t xml:space="preserve">considered to be clean. The country with capital abundance produces and exports the dirty good, which leads to an increase in pollution in this country. The country with labor abundance produces and exports the clean good, resulting in a fall in pollution in that country </w:t>
      </w:r>
      <w:r w:rsidRPr="00DB1695">
        <w:rPr>
          <w:rFonts w:asciiTheme="majorHAnsi" w:eastAsia="Times New Roman" w:hAnsiTheme="majorHAnsi" w:cs="Calibri"/>
          <w:lang w:val="en-US"/>
        </w:rPr>
        <w:t>(Temurshoev, 2006).</w:t>
      </w:r>
    </w:p>
    <w:p w:rsidR="00212A97" w:rsidRDefault="00212A97" w:rsidP="00D34534">
      <w:pPr>
        <w:spacing w:line="360" w:lineRule="auto"/>
        <w:jc w:val="both"/>
        <w:rPr>
          <w:rFonts w:asciiTheme="majorHAnsi" w:eastAsia="Times New Roman" w:hAnsiTheme="majorHAnsi" w:cs="Calibri"/>
          <w:lang w:val="en-US"/>
        </w:rPr>
      </w:pPr>
      <w:r>
        <w:rPr>
          <w:rFonts w:asciiTheme="majorHAnsi" w:eastAsia="Times New Roman" w:hAnsiTheme="majorHAnsi" w:cs="Calibri"/>
          <w:lang w:val="en-US"/>
        </w:rPr>
        <w:t xml:space="preserve">This literature study shows that different researchers have proven that international trade not only leads to </w:t>
      </w:r>
      <w:r w:rsidR="00383052">
        <w:rPr>
          <w:rFonts w:asciiTheme="majorHAnsi" w:eastAsia="Times New Roman" w:hAnsiTheme="majorHAnsi" w:cs="Calibri"/>
          <w:lang w:val="en-US"/>
        </w:rPr>
        <w:t>economic growth, but also</w:t>
      </w:r>
      <w:r w:rsidR="004A6364">
        <w:rPr>
          <w:rFonts w:asciiTheme="majorHAnsi" w:eastAsia="Times New Roman" w:hAnsiTheme="majorHAnsi" w:cs="Calibri"/>
          <w:lang w:val="en-US"/>
        </w:rPr>
        <w:t xml:space="preserve"> to degradation of the environment</w:t>
      </w:r>
      <w:r>
        <w:rPr>
          <w:rFonts w:asciiTheme="majorHAnsi" w:eastAsia="Times New Roman" w:hAnsiTheme="majorHAnsi" w:cs="Calibri"/>
          <w:lang w:val="en-US"/>
        </w:rPr>
        <w:t>. A higher demand for production</w:t>
      </w:r>
      <w:r w:rsidR="004A6364">
        <w:rPr>
          <w:rFonts w:asciiTheme="majorHAnsi" w:eastAsia="Times New Roman" w:hAnsiTheme="majorHAnsi" w:cs="Calibri"/>
          <w:lang w:val="en-US"/>
        </w:rPr>
        <w:t>, combined with more use of energy, resul</w:t>
      </w:r>
      <w:r>
        <w:rPr>
          <w:rFonts w:asciiTheme="majorHAnsi" w:eastAsia="Times New Roman" w:hAnsiTheme="majorHAnsi" w:cs="Calibri"/>
          <w:lang w:val="en-US"/>
        </w:rPr>
        <w:t xml:space="preserve">ts in more pollution. As economies grow, the Environmental Kuznets Curve shows that pollution can decline after reaching a </w:t>
      </w:r>
      <w:r w:rsidR="004A6364">
        <w:rPr>
          <w:rFonts w:asciiTheme="majorHAnsi" w:eastAsia="Times New Roman" w:hAnsiTheme="majorHAnsi" w:cs="Calibri"/>
          <w:lang w:val="en-US"/>
        </w:rPr>
        <w:t xml:space="preserve">certain </w:t>
      </w:r>
      <w:r>
        <w:rPr>
          <w:rFonts w:asciiTheme="majorHAnsi" w:eastAsia="Times New Roman" w:hAnsiTheme="majorHAnsi" w:cs="Calibri"/>
          <w:lang w:val="en-US"/>
        </w:rPr>
        <w:t xml:space="preserve">turning point of income. At this point, cleaner production processes and </w:t>
      </w:r>
      <w:r w:rsidR="00383052">
        <w:rPr>
          <w:rFonts w:asciiTheme="majorHAnsi" w:eastAsia="Times New Roman" w:hAnsiTheme="majorHAnsi" w:cs="Calibri"/>
          <w:lang w:val="en-US"/>
        </w:rPr>
        <w:t xml:space="preserve">stricter environmental regulations improve the environment. </w:t>
      </w:r>
      <w:r w:rsidR="004A6364">
        <w:rPr>
          <w:rFonts w:asciiTheme="majorHAnsi" w:eastAsia="Times New Roman" w:hAnsiTheme="majorHAnsi" w:cs="Calibri"/>
          <w:lang w:val="en-US"/>
        </w:rPr>
        <w:t>Also a country’s comparative advantage</w:t>
      </w:r>
      <w:r w:rsidR="00383052">
        <w:rPr>
          <w:rFonts w:asciiTheme="majorHAnsi" w:eastAsia="Times New Roman" w:hAnsiTheme="majorHAnsi" w:cs="Calibri"/>
          <w:lang w:val="en-US"/>
        </w:rPr>
        <w:t xml:space="preserve">, either capital-abundant or labor-abundant, plays a role in the relationship between international trade and the environment. </w:t>
      </w:r>
    </w:p>
    <w:p w:rsidR="00D34534" w:rsidRDefault="00D34534" w:rsidP="00D34534">
      <w:pPr>
        <w:spacing w:line="360" w:lineRule="auto"/>
        <w:jc w:val="both"/>
        <w:rPr>
          <w:rFonts w:asciiTheme="majorHAnsi" w:eastAsia="Times New Roman" w:hAnsiTheme="majorHAnsi" w:cs="Calibri"/>
          <w:lang w:val="en-US"/>
        </w:rPr>
      </w:pPr>
    </w:p>
    <w:p w:rsidR="00D34534" w:rsidRPr="00CE6E77" w:rsidRDefault="00D34534" w:rsidP="00D34534">
      <w:pPr>
        <w:pStyle w:val="Heading1"/>
        <w:jc w:val="both"/>
        <w:rPr>
          <w:lang w:val="en-US"/>
        </w:rPr>
      </w:pPr>
      <w:bookmarkStart w:id="12" w:name="_Toc370655008"/>
      <w:bookmarkStart w:id="13" w:name="_Toc371321737"/>
      <w:r w:rsidRPr="00CE6E77">
        <w:rPr>
          <w:lang w:val="en-US"/>
        </w:rPr>
        <w:t>3. ANTWEILER, COPELAND AND TAILOR</w:t>
      </w:r>
      <w:bookmarkEnd w:id="12"/>
      <w:bookmarkEnd w:id="13"/>
    </w:p>
    <w:p w:rsidR="00D34534" w:rsidRPr="00CE6E77" w:rsidRDefault="00D34534" w:rsidP="00D34534">
      <w:pPr>
        <w:jc w:val="both"/>
        <w:rPr>
          <w:lang w:val="en-US"/>
        </w:rPr>
      </w:pPr>
    </w:p>
    <w:p w:rsidR="00D34534" w:rsidRPr="00CE6E77" w:rsidRDefault="00D34534" w:rsidP="00D34534">
      <w:pPr>
        <w:pStyle w:val="Heading2"/>
        <w:jc w:val="both"/>
        <w:rPr>
          <w:lang w:val="en-US"/>
        </w:rPr>
      </w:pPr>
      <w:bookmarkStart w:id="14" w:name="_Toc370655009"/>
      <w:bookmarkStart w:id="15" w:name="_Toc371321738"/>
      <w:r w:rsidRPr="00CE6E77">
        <w:rPr>
          <w:lang w:val="en-US"/>
        </w:rPr>
        <w:t>3.1 Main question and data</w:t>
      </w:r>
      <w:bookmarkEnd w:id="14"/>
      <w:bookmarkEnd w:id="15"/>
    </w:p>
    <w:p w:rsidR="00D34534" w:rsidRPr="00CE6E77" w:rsidRDefault="00D34534" w:rsidP="00D34534">
      <w:pPr>
        <w:jc w:val="both"/>
        <w:rPr>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In their paper “Is free trade good for the environment?</w:t>
      </w:r>
      <w:proofErr w:type="gramStart"/>
      <w:r w:rsidRPr="00CE6E77">
        <w:rPr>
          <w:rFonts w:asciiTheme="majorHAnsi" w:hAnsiTheme="majorHAnsi"/>
          <w:lang w:val="en-US"/>
        </w:rPr>
        <w:t>”,</w:t>
      </w:r>
      <w:proofErr w:type="gramEnd"/>
      <w:r w:rsidRPr="00CE6E77">
        <w:rPr>
          <w:rFonts w:asciiTheme="majorHAnsi" w:hAnsiTheme="majorHAnsi"/>
          <w:lang w:val="en-US"/>
        </w:rPr>
        <w:t xml:space="preserve"> Antweiler, Copeland and Taylor (2001), from now on referred to as ACT, examined the impact of trade openness on the environment. To estimate the effect of trade on pollution concentrations, ACT distinguished between the scale, composition and technique effects of globalization. The main variable of interest is sulfur dioxide concentrations, measured at 290 different sites at 108 cities, over 43 </w:t>
      </w:r>
      <w:r>
        <w:rPr>
          <w:rFonts w:asciiTheme="majorHAnsi" w:hAnsiTheme="majorHAnsi"/>
          <w:lang w:val="en-US"/>
        </w:rPr>
        <w:t xml:space="preserve">developed and developing </w:t>
      </w:r>
      <w:r w:rsidRPr="00CE6E77">
        <w:rPr>
          <w:rFonts w:asciiTheme="majorHAnsi" w:hAnsiTheme="majorHAnsi"/>
          <w:lang w:val="en-US"/>
        </w:rPr>
        <w:t xml:space="preserve">countries from 1971-1996. Other data reflect economic indicators, such as city economic intensity, capital abundance, per capita income and trade intensity. For a complete list of all the used variables, see the appendix. </w:t>
      </w:r>
    </w:p>
    <w:p w:rsidR="00D34534" w:rsidRPr="00CE6E77" w:rsidRDefault="00D34534" w:rsidP="00D34534">
      <w:pPr>
        <w:pStyle w:val="Heading2"/>
        <w:jc w:val="both"/>
        <w:rPr>
          <w:lang w:val="en-US"/>
        </w:rPr>
      </w:pPr>
      <w:bookmarkStart w:id="16" w:name="_Toc370655010"/>
      <w:bookmarkStart w:id="17" w:name="_Toc371321739"/>
      <w:r w:rsidRPr="00CE6E77">
        <w:rPr>
          <w:lang w:val="en-US"/>
        </w:rPr>
        <w:t>3.2 Econometric methods</w:t>
      </w:r>
      <w:bookmarkEnd w:id="16"/>
      <w:bookmarkEnd w:id="17"/>
    </w:p>
    <w:p w:rsidR="00D34534" w:rsidRPr="00CE6E77"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ACT used the following model</w:t>
      </w:r>
      <w:r w:rsidR="004A6364">
        <w:rPr>
          <w:rStyle w:val="FootnoteReference"/>
          <w:rFonts w:asciiTheme="majorHAnsi" w:hAnsiTheme="majorHAnsi"/>
          <w:lang w:val="en-US"/>
        </w:rPr>
        <w:footnoteReference w:id="6"/>
      </w:r>
      <w:r w:rsidRPr="00CE6E77">
        <w:rPr>
          <w:rFonts w:asciiTheme="majorHAnsi" w:hAnsiTheme="majorHAnsi"/>
          <w:lang w:val="en-US"/>
        </w:rPr>
        <w:t xml:space="preserve">: A small open economy, with a population of N agents, produces two final goods, X and Y. The country uses two types of production factors, labor L and capital K. The industry that produces good Y is labor intensive and does not generate pollution. The </w:t>
      </w:r>
      <w:r w:rsidRPr="00CE6E77">
        <w:rPr>
          <w:rFonts w:asciiTheme="majorHAnsi" w:hAnsiTheme="majorHAnsi"/>
          <w:lang w:val="en-US"/>
        </w:rPr>
        <w:lastRenderedPageBreak/>
        <w:t>industry that produces good X is capital intensive and does pollute. There are constant returns to scale</w:t>
      </w:r>
      <w:r w:rsidR="00D66D7B">
        <w:rPr>
          <w:rFonts w:asciiTheme="majorHAnsi" w:hAnsiTheme="majorHAnsi"/>
          <w:lang w:val="en-US"/>
        </w:rPr>
        <w:t xml:space="preserve">. Thus, the </w:t>
      </w:r>
      <w:r w:rsidRPr="00CE6E77">
        <w:rPr>
          <w:rFonts w:asciiTheme="majorHAnsi" w:hAnsiTheme="majorHAnsi"/>
          <w:lang w:val="en-US"/>
        </w:rPr>
        <w:t xml:space="preserve">unit cost functions are described as </w:t>
      </w:r>
      <w:proofErr w:type="gramStart"/>
      <w:r w:rsidRPr="00CE6E77">
        <w:rPr>
          <w:rFonts w:asciiTheme="majorHAnsi" w:hAnsiTheme="majorHAnsi"/>
          <w:lang w:val="en-US"/>
        </w:rPr>
        <w:t>c</w:t>
      </w:r>
      <w:r w:rsidRPr="00CE6E77">
        <w:rPr>
          <w:rFonts w:asciiTheme="majorHAnsi" w:hAnsiTheme="majorHAnsi"/>
          <w:vertAlign w:val="superscript"/>
          <w:lang w:val="en-US"/>
        </w:rPr>
        <w:t>x</w:t>
      </w:r>
      <w:r w:rsidRPr="00CE6E77">
        <w:rPr>
          <w:rFonts w:asciiTheme="majorHAnsi" w:hAnsiTheme="majorHAnsi"/>
          <w:lang w:val="en-US"/>
        </w:rPr>
        <w:t>(</w:t>
      </w:r>
      <w:proofErr w:type="gramEnd"/>
      <w:r w:rsidRPr="00CE6E77">
        <w:rPr>
          <w:rFonts w:asciiTheme="majorHAnsi" w:hAnsiTheme="majorHAnsi"/>
          <w:lang w:val="en-US"/>
        </w:rPr>
        <w:t>w,r) and c</w:t>
      </w:r>
      <w:r w:rsidRPr="00CE6E77">
        <w:rPr>
          <w:rFonts w:asciiTheme="majorHAnsi" w:hAnsiTheme="majorHAnsi"/>
          <w:vertAlign w:val="superscript"/>
          <w:lang w:val="en-US"/>
        </w:rPr>
        <w:t>y</w:t>
      </w:r>
      <w:r w:rsidRPr="00CE6E77">
        <w:rPr>
          <w:rFonts w:asciiTheme="majorHAnsi" w:hAnsiTheme="majorHAnsi"/>
          <w:lang w:val="en-US"/>
        </w:rPr>
        <w:t xml:space="preserve">(w,r). Domestic prices are denoted </w:t>
      </w:r>
      <w:r w:rsidRPr="00CE0684">
        <w:rPr>
          <w:rFonts w:asciiTheme="majorHAnsi" w:hAnsiTheme="majorHAnsi"/>
          <w:lang w:val="en-US"/>
        </w:rPr>
        <w:t xml:space="preserve">as </w:t>
      </w:r>
      <w:r w:rsidRPr="00CE0684">
        <w:rPr>
          <w:rFonts w:asciiTheme="majorHAnsi" w:eastAsiaTheme="minorEastAsia" w:hAnsiTheme="majorHAnsi"/>
          <w:lang w:val="en-US"/>
        </w:rPr>
        <w:t xml:space="preserve">p = </w:t>
      </w:r>
      <w:r w:rsidRPr="00CE0684">
        <w:rPr>
          <w:rFonts w:asciiTheme="majorHAnsi" w:hAnsiTheme="majorHAnsi"/>
          <w:lang w:val="en-US"/>
        </w:rPr>
        <w:t>βp</w:t>
      </w:r>
      <w:r w:rsidRPr="00CE0684">
        <w:rPr>
          <w:rFonts w:asciiTheme="majorHAnsi" w:hAnsiTheme="majorHAnsi"/>
          <w:vertAlign w:val="superscript"/>
          <w:lang w:val="en-US"/>
        </w:rPr>
        <w:t>w</w:t>
      </w:r>
      <w:r w:rsidRPr="00CE6E77">
        <w:rPr>
          <w:rFonts w:asciiTheme="majorHAnsi" w:hAnsiTheme="majorHAnsi"/>
          <w:lang w:val="en-US"/>
        </w:rPr>
        <w:t xml:space="preserve">, </w:t>
      </w:r>
      <w:r w:rsidRPr="00257A82">
        <w:rPr>
          <w:rFonts w:asciiTheme="majorHAnsi" w:hAnsiTheme="majorHAnsi"/>
          <w:lang w:val="en-US"/>
        </w:rPr>
        <w:t>where β is the importance of trade frictions and p</w:t>
      </w:r>
      <w:r w:rsidRPr="00257A82">
        <w:rPr>
          <w:rFonts w:asciiTheme="majorHAnsi" w:hAnsiTheme="majorHAnsi"/>
          <w:vertAlign w:val="superscript"/>
          <w:lang w:val="en-US"/>
        </w:rPr>
        <w:t>w</w:t>
      </w:r>
      <w:r w:rsidRPr="00257A82">
        <w:rPr>
          <w:rFonts w:asciiTheme="majorHAnsi" w:hAnsiTheme="majorHAnsi"/>
          <w:lang w:val="en-US"/>
        </w:rPr>
        <w:t xml:space="preserve"> is the common world relative price of X. Domestic and world prices are not the same since countries differ in location, proximity to suppliers and trade barriers. </w:t>
      </w:r>
      <w:r w:rsidR="00D66D7B">
        <w:rPr>
          <w:rFonts w:asciiTheme="majorHAnsi" w:hAnsiTheme="majorHAnsi"/>
          <w:lang w:val="en-US"/>
        </w:rPr>
        <w:t>Trade frictions can be either transport costs or other barriers to trade.</w:t>
      </w:r>
    </w:p>
    <w:p w:rsidR="00D34534"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Pr>
          <w:rFonts w:asciiTheme="majorHAnsi" w:hAnsiTheme="majorHAnsi"/>
          <w:lang w:val="en-US"/>
        </w:rPr>
        <w:t xml:space="preserve">The model represents a reduced form that describes the relationship between pollution emissions and economic indicators. “To isolate the role of trade, it is important to understand how these different economic factors affect the demand for, and supply of, pollution. To do so, we use the terminology of scale, composition and technique effects.” </w:t>
      </w:r>
      <w:proofErr w:type="gramStart"/>
      <w:r>
        <w:rPr>
          <w:rFonts w:asciiTheme="majorHAnsi" w:hAnsiTheme="majorHAnsi"/>
          <w:lang w:val="en-US"/>
        </w:rPr>
        <w:t>(ACT, 2001, p. 882).</w:t>
      </w:r>
      <w:proofErr w:type="gramEnd"/>
      <w:r>
        <w:rPr>
          <w:rFonts w:asciiTheme="majorHAnsi" w:hAnsiTheme="majorHAnsi"/>
          <w:lang w:val="en-US"/>
        </w:rPr>
        <w:t xml:space="preserve"> </w:t>
      </w:r>
    </w:p>
    <w:p w:rsidR="00D34534" w:rsidRDefault="00D34534" w:rsidP="00D34534">
      <w:pPr>
        <w:spacing w:line="360" w:lineRule="auto"/>
        <w:jc w:val="both"/>
        <w:rPr>
          <w:rFonts w:asciiTheme="majorHAnsi" w:hAnsiTheme="majorHAnsi"/>
          <w:lang w:val="en-US"/>
        </w:rPr>
      </w:pPr>
    </w:p>
    <w:p w:rsidR="00D66D7B" w:rsidRDefault="00D34534" w:rsidP="00D66D7B">
      <w:pPr>
        <w:spacing w:line="360" w:lineRule="auto"/>
        <w:jc w:val="both"/>
        <w:rPr>
          <w:rFonts w:asciiTheme="majorHAnsi" w:hAnsiTheme="majorHAnsi"/>
          <w:lang w:val="en-US"/>
        </w:rPr>
      </w:pPr>
      <w:r>
        <w:rPr>
          <w:rFonts w:asciiTheme="majorHAnsi" w:hAnsiTheme="majorHAnsi"/>
          <w:lang w:val="en-US"/>
        </w:rPr>
        <w:t>Pollution emissions are written as:</w:t>
      </w:r>
    </w:p>
    <w:p w:rsidR="00D66D7B" w:rsidRPr="00D66D7B" w:rsidRDefault="00D66D7B" w:rsidP="00D66D7B">
      <w:pPr>
        <w:pStyle w:val="ListParagraph"/>
        <w:numPr>
          <w:ilvl w:val="0"/>
          <w:numId w:val="15"/>
        </w:numPr>
        <w:spacing w:line="360" w:lineRule="auto"/>
        <w:jc w:val="center"/>
        <w:rPr>
          <w:rFonts w:asciiTheme="majorHAnsi" w:hAnsiTheme="majorHAnsi"/>
          <w:lang w:val="en-US"/>
        </w:rPr>
      </w:pPr>
      <m:oMath>
        <m:r>
          <w:rPr>
            <w:rFonts w:ascii="Cambria Math" w:hAnsi="Cambria Math"/>
            <w:lang w:val="en-US"/>
          </w:rPr>
          <m:t xml:space="preserve">       z=e(θ)x=eφS</m:t>
        </m:r>
      </m:oMath>
    </w:p>
    <w:p w:rsidR="00D34534" w:rsidRDefault="00D34534" w:rsidP="00D34534">
      <w:pPr>
        <w:spacing w:line="360" w:lineRule="auto"/>
        <w:jc w:val="both"/>
        <w:rPr>
          <w:rFonts w:asciiTheme="majorHAnsi" w:eastAsiaTheme="minorEastAsia" w:hAnsiTheme="majorHAnsi"/>
          <w:lang w:val="en-US"/>
        </w:rPr>
      </w:pPr>
      <w:proofErr w:type="gramStart"/>
      <w:r>
        <w:rPr>
          <w:rFonts w:asciiTheme="majorHAnsi" w:eastAsiaTheme="minorEastAsia" w:hAnsiTheme="majorHAnsi"/>
          <w:lang w:val="en-US"/>
        </w:rPr>
        <w:t>with</w:t>
      </w:r>
      <w:proofErr w:type="gramEnd"/>
      <w:r>
        <w:rPr>
          <w:rFonts w:asciiTheme="majorHAnsi" w:eastAsiaTheme="minorEastAsia" w:hAnsiTheme="majorHAnsi"/>
          <w:lang w:val="en-US"/>
        </w:rPr>
        <w:t xml:space="preserve"> </w:t>
      </w:r>
      <w:r w:rsidRPr="00A84861">
        <w:rPr>
          <w:rFonts w:asciiTheme="majorHAnsi" w:eastAsiaTheme="minorEastAsia" w:hAnsiTheme="majorHAnsi"/>
          <w:lang w:val="en-US"/>
        </w:rPr>
        <w:t xml:space="preserve">e(θ) as emissions per unit output, θ as </w:t>
      </w:r>
      <w:r w:rsidRPr="00A84861">
        <w:rPr>
          <w:rFonts w:asciiTheme="majorHAnsi" w:hAnsiTheme="majorHAnsi"/>
          <w:lang w:val="en-US"/>
        </w:rPr>
        <w:t>a measure of the intensity of abatement</w:t>
      </w:r>
      <w:r w:rsidRPr="00A84861">
        <w:rPr>
          <w:rFonts w:asciiTheme="majorHAnsi" w:eastAsiaTheme="minorEastAsia" w:hAnsiTheme="majorHAnsi"/>
          <w:lang w:val="en-US"/>
        </w:rPr>
        <w:t xml:space="preserve"> and φ as the share of X in total output</w:t>
      </w:r>
      <w:r>
        <w:rPr>
          <w:rFonts w:asciiTheme="majorHAnsi" w:eastAsiaTheme="minorEastAsia" w:hAnsiTheme="majorHAnsi"/>
          <w:lang w:val="en-US"/>
        </w:rPr>
        <w:t xml:space="preserve">. Sulfur dioxide emissions are used in the study to measure pollution, since it is a by-product from capital-intensive production processes. “Pollution depends on the pollution intensity of the dirty industry </w:t>
      </w:r>
      <w:proofErr w:type="gramStart"/>
      <w:r>
        <w:rPr>
          <w:rFonts w:asciiTheme="majorHAnsi" w:eastAsiaTheme="minorEastAsia" w:hAnsiTheme="majorHAnsi"/>
          <w:lang w:val="en-US"/>
        </w:rPr>
        <w:t>e(</w:t>
      </w:r>
      <w:proofErr w:type="gramEnd"/>
      <w:r>
        <w:rPr>
          <w:rFonts w:asciiTheme="majorHAnsi" w:eastAsiaTheme="minorEastAsia" w:hAnsiTheme="majorHAnsi"/>
          <w:lang w:val="en-US"/>
        </w:rPr>
        <w:t xml:space="preserve">θ), the relative importance of the dirty industry in the economy φ, and the overall scale of the economy S.” </w:t>
      </w:r>
      <w:proofErr w:type="gramStart"/>
      <w:r>
        <w:rPr>
          <w:rFonts w:asciiTheme="majorHAnsi" w:eastAsiaTheme="minorEastAsia" w:hAnsiTheme="majorHAnsi"/>
          <w:lang w:val="en-US"/>
        </w:rPr>
        <w:t>(ACT, 2001, p. 882).</w:t>
      </w:r>
      <w:proofErr w:type="gramEnd"/>
      <w:r>
        <w:rPr>
          <w:rFonts w:asciiTheme="majorHAnsi" w:eastAsiaTheme="minorEastAsia" w:hAnsiTheme="majorHAnsi"/>
          <w:lang w:val="en-US"/>
        </w:rPr>
        <w:t xml:space="preserve"> Pollution emissions can be differentiated to: </w:t>
      </w:r>
    </w:p>
    <w:p w:rsidR="00D34534" w:rsidRDefault="008D6C8B" w:rsidP="00D34534">
      <w:pPr>
        <w:spacing w:line="360" w:lineRule="auto"/>
        <w:jc w:val="both"/>
        <w:rPr>
          <w:rFonts w:asciiTheme="majorHAnsi" w:eastAsiaTheme="minorEastAsia" w:hAnsiTheme="majorHAnsi"/>
          <w:lang w:val="en-US"/>
        </w:rPr>
      </w:pPr>
      <m:oMathPara>
        <m:oMathParaPr>
          <m:jc m:val="center"/>
        </m:oMathParaPr>
        <m:oMath>
          <m:d>
            <m:dPr>
              <m:ctrlPr>
                <w:rPr>
                  <w:rFonts w:ascii="Cambria Math" w:hAnsi="Cambria"/>
                  <w:lang w:val="en-US"/>
                </w:rPr>
              </m:ctrlPr>
            </m:dPr>
            <m:e>
              <m:r>
                <m:rPr>
                  <m:sty m:val="p"/>
                </m:rPr>
                <w:rPr>
                  <w:rFonts w:ascii="Cambria Math" w:hAnsi="Cambria"/>
                  <w:lang w:val="en-US"/>
                </w:rPr>
                <m:t>2</m:t>
              </m:r>
            </m:e>
          </m:d>
          <m:r>
            <m:rPr>
              <m:sty m:val="p"/>
            </m:rPr>
            <w:rPr>
              <w:rFonts w:ascii="Cambria Math" w:hAnsi="Cambria"/>
              <w:lang w:val="en-US"/>
            </w:rPr>
            <m:t xml:space="preserve">     </m:t>
          </m:r>
          <m:acc>
            <m:accPr>
              <m:ctrlPr>
                <w:rPr>
                  <w:rFonts w:ascii="Cambria Math" w:hAnsi="Cambria"/>
                  <w:lang w:val="en-US"/>
                </w:rPr>
              </m:ctrlPr>
            </m:accPr>
            <m:e>
              <m:r>
                <m:rPr>
                  <m:sty m:val="p"/>
                </m:rPr>
                <w:rPr>
                  <w:rFonts w:ascii="Cambria Math" w:hAnsi="Cambria"/>
                  <w:lang w:val="en-US"/>
                </w:rPr>
                <m:t>z</m:t>
              </m:r>
            </m:e>
          </m:acc>
          <m:r>
            <m:rPr>
              <m:sty m:val="p"/>
            </m:rPr>
            <w:rPr>
              <w:rFonts w:ascii="Cambria Math" w:hAnsi="Cambria"/>
              <w:lang w:val="en-US"/>
            </w:rPr>
            <m:t xml:space="preserve"> </m:t>
          </m:r>
          <m:r>
            <w:rPr>
              <w:rFonts w:ascii="Cambria Math" w:hAnsi="Cambria"/>
              <w:lang w:val="en-US"/>
            </w:rPr>
            <m:t xml:space="preserve">= </m:t>
          </m:r>
          <m:acc>
            <m:accPr>
              <m:ctrlPr>
                <w:rPr>
                  <w:rFonts w:ascii="Cambria Math" w:hAnsi="Cambria"/>
                  <w:lang w:val="en-US"/>
                </w:rPr>
              </m:ctrlPr>
            </m:accPr>
            <m:e>
              <m:r>
                <m:rPr>
                  <m:sty m:val="p"/>
                </m:rPr>
                <w:rPr>
                  <w:rFonts w:ascii="Cambria Math" w:hAnsi="Cambria"/>
                  <w:lang w:val="en-US"/>
                </w:rPr>
                <m:t>S</m:t>
              </m:r>
              <m:ctrlPr>
                <w:rPr>
                  <w:rFonts w:ascii="Cambria Math" w:hAnsi="Cambria"/>
                  <w:i/>
                  <w:lang w:val="en-US"/>
                </w:rPr>
              </m:ctrlPr>
            </m:e>
          </m:acc>
          <m:r>
            <m:rPr>
              <m:sty m:val="p"/>
            </m:rPr>
            <w:rPr>
              <w:rFonts w:ascii="Cambria Math" w:hAnsi="Cambria"/>
              <w:lang w:val="en-US"/>
            </w:rPr>
            <m:t xml:space="preserve">+ </m:t>
          </m:r>
          <m:r>
            <m:rPr>
              <m:sty m:val="p"/>
            </m:rPr>
            <w:rPr>
              <w:rFonts w:ascii="Cambria Math" w:hAnsi="Cambria"/>
              <w:lang w:val="en-US"/>
            </w:rPr>
            <m:t>φ̂</m:t>
          </m:r>
          <m:r>
            <m:rPr>
              <m:sty m:val="p"/>
            </m:rPr>
            <w:rPr>
              <w:rFonts w:ascii="Cambria Math" w:hAnsi="Cambria"/>
              <w:lang w:val="en-US"/>
            </w:rPr>
            <m:t xml:space="preserve"> + </m:t>
          </m:r>
          <m:acc>
            <m:accPr>
              <m:ctrlPr>
                <w:rPr>
                  <w:rFonts w:ascii="Cambria Math" w:hAnsi="Cambria"/>
                  <w:lang w:val="en-US"/>
                </w:rPr>
              </m:ctrlPr>
            </m:accPr>
            <m:e>
              <m:r>
                <m:rPr>
                  <m:sty m:val="p"/>
                </m:rPr>
                <w:rPr>
                  <w:rFonts w:ascii="Cambria Math" w:hAnsi="Cambria"/>
                  <w:lang w:val="en-US"/>
                </w:rPr>
                <m:t>e</m:t>
              </m:r>
            </m:e>
          </m:acc>
        </m:oMath>
      </m:oMathPara>
    </w:p>
    <w:p w:rsidR="00D34534" w:rsidRDefault="00D34534" w:rsidP="00D34534">
      <w:pPr>
        <w:spacing w:line="360" w:lineRule="auto"/>
        <w:jc w:val="both"/>
        <w:rPr>
          <w:rFonts w:asciiTheme="majorHAnsi" w:eastAsiaTheme="minorEastAsia" w:hAnsiTheme="majorHAnsi"/>
          <w:lang w:val="en-US"/>
        </w:rPr>
      </w:pPr>
      <w:proofErr w:type="gramStart"/>
      <w:r>
        <w:rPr>
          <w:rFonts w:asciiTheme="majorHAnsi" w:eastAsiaTheme="minorEastAsia" w:hAnsiTheme="majorHAnsi"/>
          <w:lang w:val="en-US"/>
        </w:rPr>
        <w:t>with</w:t>
      </w:r>
      <w:proofErr w:type="gramEnd"/>
      <w:r>
        <w:rPr>
          <w:rFonts w:asciiTheme="majorHAnsi" w:eastAsiaTheme="minorEastAsia" w:hAnsiTheme="majorHAnsi"/>
          <w:lang w:val="en-US"/>
        </w:rPr>
        <w:t xml:space="preserve"> </w:t>
      </w:r>
      <m:oMath>
        <m:acc>
          <m:accPr>
            <m:ctrlPr>
              <w:rPr>
                <w:rFonts w:ascii="Cambria Math" w:hAnsi="Cambria"/>
                <w:lang w:val="en-US"/>
              </w:rPr>
            </m:ctrlPr>
          </m:accPr>
          <m:e>
            <m:r>
              <m:rPr>
                <m:sty m:val="p"/>
              </m:rPr>
              <w:rPr>
                <w:rFonts w:ascii="Cambria Math" w:hAnsi="Cambria"/>
                <w:lang w:val="en-US"/>
              </w:rPr>
              <m:t>z</m:t>
            </m:r>
          </m:e>
        </m:acc>
      </m:oMath>
      <w:r w:rsidRPr="00CE6E77">
        <w:rPr>
          <w:rFonts w:asciiTheme="majorHAnsi" w:hAnsiTheme="majorHAnsi"/>
          <w:lang w:val="en-US"/>
        </w:rPr>
        <w:t xml:space="preserve"> as the percentage change in pollution emissions, </w:t>
      </w:r>
      <m:oMath>
        <m:r>
          <m:rPr>
            <m:sty m:val="p"/>
          </m:rPr>
          <w:rPr>
            <w:rFonts w:ascii="Cambria Math" w:hAnsi="Cambria"/>
            <w:lang w:val="en-US"/>
          </w:rPr>
          <m:t>Ŝ</m:t>
        </m:r>
      </m:oMath>
      <w:r>
        <w:rPr>
          <w:rFonts w:asciiTheme="majorHAnsi" w:hAnsiTheme="majorHAnsi"/>
          <w:lang w:val="en-US"/>
        </w:rPr>
        <w:t xml:space="preserve"> as </w:t>
      </w:r>
      <w:r w:rsidRPr="00CE6E77">
        <w:rPr>
          <w:rFonts w:asciiTheme="majorHAnsi" w:hAnsiTheme="majorHAnsi"/>
          <w:lang w:val="en-US"/>
        </w:rPr>
        <w:t xml:space="preserve">the scale effect, </w:t>
      </w:r>
      <m:oMath>
        <m:r>
          <m:rPr>
            <m:sty m:val="p"/>
          </m:rPr>
          <w:rPr>
            <w:rFonts w:ascii="Cambria Math" w:hAnsi="Cambria"/>
            <w:lang w:val="en-US"/>
          </w:rPr>
          <m:t>φ̂</m:t>
        </m:r>
      </m:oMath>
      <w:r w:rsidRPr="00CE6E77">
        <w:rPr>
          <w:rFonts w:asciiTheme="majorHAnsi" w:hAnsiTheme="majorHAnsi"/>
          <w:lang w:val="en-US"/>
        </w:rPr>
        <w:t xml:space="preserve"> as the composition effect (or the trade-induced composition effect) and </w:t>
      </w:r>
      <m:oMath>
        <m:r>
          <m:rPr>
            <m:sty m:val="p"/>
          </m:rPr>
          <w:rPr>
            <w:rFonts w:ascii="Cambria Math" w:hAnsi="Cambria"/>
            <w:lang w:val="en-US"/>
          </w:rPr>
          <m:t>ê</m:t>
        </m:r>
      </m:oMath>
      <w:r w:rsidRPr="00CE6E77">
        <w:rPr>
          <w:rFonts w:asciiTheme="majorHAnsi" w:hAnsiTheme="majorHAnsi"/>
          <w:lang w:val="en-US"/>
        </w:rPr>
        <w:t xml:space="preserve"> as the technique effect.</w:t>
      </w:r>
    </w:p>
    <w:p w:rsidR="00D34534" w:rsidRPr="00352E64"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eastAsiaTheme="minorEastAsia" w:hAnsiTheme="majorHAnsi"/>
          <w:lang w:val="en-US"/>
        </w:rPr>
      </w:pPr>
      <w:r w:rsidRPr="00CE6E77">
        <w:rPr>
          <w:rFonts w:asciiTheme="majorHAnsi" w:hAnsiTheme="majorHAnsi"/>
          <w:lang w:val="en-US"/>
        </w:rPr>
        <w:t xml:space="preserve">The scale, composition and technique effects contribute to the understanding of to what extent economic factors have an effect on the demand for, and supply of pollution. </w:t>
      </w:r>
      <w:r w:rsidR="00D66D7B">
        <w:rPr>
          <w:rFonts w:asciiTheme="majorHAnsi" w:hAnsiTheme="majorHAnsi"/>
          <w:lang w:val="en-US"/>
        </w:rPr>
        <w:t xml:space="preserve">This was already explained by Grossman and Krueger in 1991 as discusses in the literature review. </w:t>
      </w:r>
      <w:r w:rsidRPr="00CE6E77">
        <w:rPr>
          <w:rFonts w:asciiTheme="majorHAnsi" w:hAnsiTheme="majorHAnsi"/>
          <w:lang w:val="en-US"/>
        </w:rPr>
        <w:t xml:space="preserve">The three effects have the advantage that they isolate the role of trade, and can be estimated either separately or jointly. </w:t>
      </w:r>
      <w:r w:rsidRPr="00352E64">
        <w:rPr>
          <w:rFonts w:asciiTheme="majorHAnsi" w:hAnsiTheme="majorHAnsi"/>
          <w:lang w:val="en-US"/>
        </w:rPr>
        <w:t>The total impact of a ch</w:t>
      </w:r>
      <w:r>
        <w:rPr>
          <w:rFonts w:asciiTheme="majorHAnsi" w:hAnsiTheme="majorHAnsi"/>
          <w:lang w:val="en-US"/>
        </w:rPr>
        <w:t xml:space="preserve">ange in trade frictions is found in the changes in real incomes, the scale, and composition of output. </w:t>
      </w:r>
      <w:proofErr w:type="gramStart"/>
      <w:r>
        <w:rPr>
          <w:rFonts w:asciiTheme="majorHAnsi" w:hAnsiTheme="majorHAnsi"/>
          <w:lang w:val="en-US"/>
        </w:rPr>
        <w:t xml:space="preserve">A change in </w:t>
      </w:r>
      <w:r w:rsidRPr="00CE6E77">
        <w:rPr>
          <w:rFonts w:asciiTheme="majorHAnsi" w:hAnsiTheme="majorHAnsi"/>
          <w:lang w:val="en-US"/>
        </w:rPr>
        <w:t>β</w:t>
      </w:r>
      <w:r>
        <w:rPr>
          <w:rFonts w:asciiTheme="majorHAnsi" w:hAnsiTheme="majorHAnsi"/>
          <w:lang w:val="en-US"/>
        </w:rPr>
        <w:t xml:space="preserve">, which captures a change in trade frictions, results in a price change and production change, which alter the scale, </w:t>
      </w:r>
      <w:r>
        <w:rPr>
          <w:rFonts w:asciiTheme="majorHAnsi" w:hAnsiTheme="majorHAnsi"/>
          <w:lang w:val="en-US"/>
        </w:rPr>
        <w:lastRenderedPageBreak/>
        <w:t>composition and technique effect.</w:t>
      </w:r>
      <w:proofErr w:type="gramEnd"/>
      <w:r>
        <w:rPr>
          <w:rFonts w:asciiTheme="majorHAnsi" w:hAnsiTheme="majorHAnsi"/>
          <w:lang w:val="en-US"/>
        </w:rPr>
        <w:t xml:space="preserve"> When differentiating </w:t>
      </w:r>
      <m:oMath>
        <m:d>
          <m:dPr>
            <m:ctrlPr>
              <w:rPr>
                <w:rFonts w:ascii="Cambria Math" w:hAnsi="Cambria Math"/>
                <w:i/>
                <w:lang w:val="en-US"/>
              </w:rPr>
            </m:ctrlPr>
          </m:dPr>
          <m:e>
            <m:r>
              <w:rPr>
                <w:rFonts w:ascii="Cambria Math" w:hAnsi="Cambria Math"/>
                <w:lang w:val="en-US"/>
              </w:rPr>
              <m:t>1</m:t>
            </m:r>
          </m:e>
        </m:d>
        <m:r>
          <w:rPr>
            <w:rFonts w:ascii="Cambria Math" w:hAnsi="Cambria Math"/>
            <w:lang w:val="en-US"/>
          </w:rPr>
          <m:t xml:space="preserve"> z=e(θ)x=eφS</m:t>
        </m:r>
      </m:oMath>
      <w:r>
        <w:rPr>
          <w:rFonts w:asciiTheme="majorHAnsi" w:eastAsiaTheme="minorEastAsia" w:hAnsiTheme="majorHAnsi"/>
          <w:lang w:val="en-US"/>
        </w:rPr>
        <w:t xml:space="preserve"> with respect to β and holding fixed world prices, country type and factor endowments, it leads to the full impact of a change in trade frictions:</w:t>
      </w:r>
    </w:p>
    <w:p w:rsidR="00D34534" w:rsidRDefault="00D34534" w:rsidP="00D34534">
      <w:pPr>
        <w:spacing w:line="360" w:lineRule="auto"/>
        <w:jc w:val="both"/>
        <w:rPr>
          <w:rFonts w:asciiTheme="majorHAnsi" w:eastAsiaTheme="minorEastAsia" w:hAnsiTheme="majorHAnsi"/>
          <w:lang w:val="en-US"/>
        </w:rPr>
      </w:pPr>
    </w:p>
    <w:p w:rsidR="00D34534" w:rsidRPr="00BE3169" w:rsidRDefault="008D6C8B" w:rsidP="00BE3169">
      <w:pPr>
        <w:spacing w:line="360" w:lineRule="auto"/>
        <w:ind w:left="360"/>
        <w:jc w:val="center"/>
        <w:rPr>
          <w:rFonts w:asciiTheme="majorHAnsi" w:eastAsiaTheme="minorEastAsia" w:hAnsiTheme="majorHAnsi"/>
          <w:lang w:val="en-US"/>
        </w:rPr>
      </w:pPr>
      <m:oMathPara>
        <m:oMath>
          <m:d>
            <m:dPr>
              <m:ctrlPr>
                <w:rPr>
                  <w:rFonts w:ascii="Cambria Math" w:eastAsia="Times New Roman" w:hAnsi="Cambria Math"/>
                  <w:i/>
                  <w:lang w:val="en-US"/>
                </w:rPr>
              </m:ctrlPr>
            </m:dPr>
            <m:e>
              <m:r>
                <w:rPr>
                  <w:rFonts w:ascii="Cambria Math" w:eastAsia="Times New Roman" w:hAnsi="Cambria Math"/>
                  <w:lang w:val="en-US"/>
                </w:rPr>
                <m:t>3</m:t>
              </m:r>
            </m:e>
          </m:d>
          <m:r>
            <w:rPr>
              <w:rFonts w:ascii="Cambria Math" w:eastAsia="Times New Roman" w:hAnsi="Cambria Math"/>
              <w:lang w:val="en-US"/>
            </w:rPr>
            <m:t xml:space="preserve">    </m:t>
          </m:r>
          <m:f>
            <m:fPr>
              <m:ctrlPr>
                <w:rPr>
                  <w:rFonts w:ascii="Cambria Math" w:eastAsia="Times New Roman" w:hAnsi="Cambria Math"/>
                  <w:i/>
                  <w:lang w:val="en-US"/>
                </w:rPr>
              </m:ctrlPr>
            </m:fPr>
            <m:num>
              <m:r>
                <w:rPr>
                  <w:rFonts w:ascii="Cambria Math" w:eastAsia="Times New Roman" w:hAnsi="Cambria Math"/>
                  <w:lang w:val="en-US"/>
                </w:rPr>
                <m:t>dz</m:t>
              </m:r>
            </m:num>
            <m:den>
              <m:r>
                <w:rPr>
                  <w:rFonts w:ascii="Cambria Math" w:eastAsia="Times New Roman" w:hAnsi="Cambria Math"/>
                  <w:lang w:val="en-US"/>
                </w:rPr>
                <m:t xml:space="preserve">dβ </m:t>
              </m:r>
            </m:den>
          </m:f>
          <m:r>
            <w:rPr>
              <w:rFonts w:ascii="Cambria Math" w:eastAsia="Times New Roman" w:hAnsi="Cambria Math"/>
              <w:lang w:val="en-US"/>
            </w:rPr>
            <m:t xml:space="preserve"> </m:t>
          </m:r>
          <m:f>
            <m:fPr>
              <m:ctrlPr>
                <w:rPr>
                  <w:rFonts w:ascii="Cambria Math" w:eastAsia="Times New Roman" w:hAnsi="Cambria Math"/>
                  <w:i/>
                  <w:lang w:val="en-US"/>
                </w:rPr>
              </m:ctrlPr>
            </m:fPr>
            <m:num>
              <m:r>
                <w:rPr>
                  <w:rFonts w:ascii="Cambria Math" w:eastAsia="Times New Roman" w:hAnsi="Cambria Math"/>
                  <w:lang w:val="en-US"/>
                </w:rPr>
                <m:t>β</m:t>
              </m:r>
            </m:num>
            <m:den>
              <m:r>
                <w:rPr>
                  <w:rFonts w:ascii="Cambria Math" w:eastAsia="Times New Roman" w:hAnsi="Cambria Math"/>
                  <w:lang w:val="en-US"/>
                </w:rPr>
                <m:t>z</m:t>
              </m:r>
            </m:den>
          </m:f>
          <m:r>
            <w:rPr>
              <w:rFonts w:ascii="Cambria Math" w:eastAsia="Times New Roman" w:hAnsi="Cambria Math"/>
              <w:lang w:val="en-US"/>
            </w:rPr>
            <m:t xml:space="preserve">= π₁ </m:t>
          </m:r>
          <m:f>
            <m:fPr>
              <m:ctrlPr>
                <w:rPr>
                  <w:rFonts w:ascii="Cambria Math" w:eastAsia="Times New Roman" w:hAnsi="Cambria Math"/>
                  <w:i/>
                  <w:lang w:val="en-US"/>
                </w:rPr>
              </m:ctrlPr>
            </m:fPr>
            <m:num>
              <m:r>
                <w:rPr>
                  <w:rFonts w:ascii="Cambria Math" w:eastAsia="Times New Roman" w:hAnsi="Cambria Math"/>
                  <w:lang w:val="en-US"/>
                </w:rPr>
                <m:t>dS</m:t>
              </m:r>
            </m:num>
            <m:den>
              <m:r>
                <w:rPr>
                  <w:rFonts w:ascii="Cambria Math" w:eastAsia="Times New Roman" w:hAnsi="Cambria Math"/>
                  <w:lang w:val="en-US"/>
                </w:rPr>
                <m:t>dβ</m:t>
              </m:r>
            </m:den>
          </m:f>
          <m:r>
            <w:rPr>
              <w:rFonts w:ascii="Cambria Math" w:eastAsia="Times New Roman" w:hAnsi="Cambria Math"/>
              <w:lang w:val="en-US"/>
            </w:rPr>
            <m:t xml:space="preserve"> </m:t>
          </m:r>
          <m:f>
            <m:fPr>
              <m:ctrlPr>
                <w:rPr>
                  <w:rFonts w:ascii="Cambria Math" w:eastAsia="Times New Roman" w:hAnsi="Cambria Math"/>
                  <w:i/>
                  <w:lang w:val="en-US"/>
                </w:rPr>
              </m:ctrlPr>
            </m:fPr>
            <m:num>
              <m:r>
                <w:rPr>
                  <w:rFonts w:ascii="Cambria Math" w:eastAsia="Times New Roman" w:hAnsi="Cambria Math"/>
                  <w:lang w:val="en-US"/>
                </w:rPr>
                <m:t>β</m:t>
              </m:r>
            </m:num>
            <m:den>
              <m:r>
                <w:rPr>
                  <w:rFonts w:ascii="Cambria Math" w:eastAsia="Times New Roman" w:hAnsi="Cambria Math"/>
                  <w:lang w:val="en-US"/>
                </w:rPr>
                <m:t>S</m:t>
              </m:r>
            </m:den>
          </m:f>
          <m:r>
            <w:rPr>
              <w:rFonts w:ascii="Cambria Math" w:eastAsia="Times New Roman" w:hAnsi="Cambria Math"/>
              <w:lang w:val="en-US"/>
            </w:rPr>
            <m:t xml:space="preserve">- π₃ </m:t>
          </m:r>
          <m:f>
            <m:fPr>
              <m:ctrlPr>
                <w:rPr>
                  <w:rFonts w:ascii="Cambria Math" w:eastAsia="Times New Roman" w:hAnsi="Cambria Math"/>
                  <w:i/>
                  <w:lang w:val="en-US"/>
                </w:rPr>
              </m:ctrlPr>
            </m:fPr>
            <m:num>
              <m:r>
                <w:rPr>
                  <w:rFonts w:ascii="Cambria Math" w:eastAsia="Times New Roman" w:hAnsi="Cambria Math"/>
                  <w:lang w:val="en-US"/>
                </w:rPr>
                <m:t>dI</m:t>
              </m:r>
            </m:num>
            <m:den>
              <m:r>
                <w:rPr>
                  <w:rFonts w:ascii="Cambria Math" w:eastAsia="Times New Roman" w:hAnsi="Cambria Math"/>
                  <w:lang w:val="en-US"/>
                </w:rPr>
                <m:t>dβ</m:t>
              </m:r>
            </m:den>
          </m:f>
          <m:r>
            <w:rPr>
              <w:rFonts w:ascii="Cambria Math" w:eastAsia="Times New Roman" w:hAnsi="Cambria Math"/>
              <w:lang w:val="en-US"/>
            </w:rPr>
            <m:t xml:space="preserve"> </m:t>
          </m:r>
          <m:f>
            <m:fPr>
              <m:ctrlPr>
                <w:rPr>
                  <w:rFonts w:ascii="Cambria Math" w:eastAsia="Times New Roman" w:hAnsi="Cambria Math"/>
                  <w:i/>
                  <w:lang w:val="en-US"/>
                </w:rPr>
              </m:ctrlPr>
            </m:fPr>
            <m:num>
              <m:r>
                <w:rPr>
                  <w:rFonts w:ascii="Cambria Math" w:eastAsia="Times New Roman" w:hAnsi="Cambria Math"/>
                  <w:lang w:val="en-US"/>
                </w:rPr>
                <m:t>β</m:t>
              </m:r>
            </m:num>
            <m:den>
              <m:r>
                <w:rPr>
                  <w:rFonts w:ascii="Cambria Math" w:eastAsia="Times New Roman" w:hAnsi="Cambria Math"/>
                  <w:lang w:val="en-US"/>
                </w:rPr>
                <m:t>I</m:t>
              </m:r>
            </m:den>
          </m:f>
          <m:r>
            <w:rPr>
              <w:rFonts w:ascii="Cambria Math" w:eastAsia="Times New Roman" w:hAnsi="Cambria Math"/>
              <w:lang w:val="en-US"/>
            </w:rPr>
            <m:t>+ π₄</m:t>
          </m:r>
        </m:oMath>
      </m:oMathPara>
    </w:p>
    <w:p w:rsidR="00D34534" w:rsidRDefault="00D34534" w:rsidP="00D34534">
      <w:pPr>
        <w:spacing w:line="360" w:lineRule="auto"/>
        <w:jc w:val="both"/>
        <w:rPr>
          <w:rFonts w:asciiTheme="majorHAnsi" w:eastAsiaTheme="minorEastAsia" w:hAnsiTheme="majorHAnsi"/>
          <w:lang w:val="en-US"/>
        </w:rPr>
      </w:pPr>
    </w:p>
    <w:p w:rsidR="00BE3169" w:rsidRDefault="00BE3169" w:rsidP="00D34534">
      <w:pPr>
        <w:spacing w:line="360" w:lineRule="auto"/>
        <w:jc w:val="both"/>
        <w:rPr>
          <w:rFonts w:asciiTheme="majorHAnsi" w:hAnsiTheme="majorHAnsi"/>
          <w:lang w:val="en-US"/>
        </w:rPr>
      </w:pPr>
      <w:r>
        <w:rPr>
          <w:rFonts w:asciiTheme="majorHAnsi" w:hAnsiTheme="majorHAnsi"/>
          <w:lang w:val="en-US"/>
        </w:rPr>
        <w:t xml:space="preserve">Company profits are denoted as π, and real income per capita is denoted as I. </w:t>
      </w:r>
    </w:p>
    <w:p w:rsidR="00BE3169" w:rsidRDefault="00BE3169"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Pr>
          <w:rFonts w:asciiTheme="majorHAnsi" w:hAnsiTheme="majorHAnsi"/>
          <w:lang w:val="en-US"/>
        </w:rPr>
        <w:t xml:space="preserve">The following figure demonstrates the consequences of trade liberalization for a dirty good exporter. The top panel shows the changes in production, the bottom panel shows the consequential changes in pollution. Before the change in trade frictions, production is at point A, world price is </w:t>
      </w:r>
      <w:r w:rsidRPr="009C7A63">
        <w:rPr>
          <w:rFonts w:asciiTheme="majorHAnsi" w:hAnsiTheme="majorHAnsi"/>
          <w:lang w:val="en-US"/>
        </w:rPr>
        <w:t>p</w:t>
      </w:r>
      <w:r>
        <w:rPr>
          <w:rFonts w:asciiTheme="majorHAnsi" w:hAnsiTheme="majorHAnsi"/>
          <w:i/>
          <w:vertAlign w:val="superscript"/>
          <w:lang w:val="en-US"/>
        </w:rPr>
        <w:t xml:space="preserve">W </w:t>
      </w:r>
      <w:r>
        <w:rPr>
          <w:rFonts w:asciiTheme="majorHAnsi" w:hAnsiTheme="majorHAnsi"/>
          <w:lang w:val="en-US"/>
        </w:rPr>
        <w:t>and net price is p</w:t>
      </w:r>
      <w:r>
        <w:rPr>
          <w:rFonts w:asciiTheme="majorHAnsi" w:hAnsiTheme="majorHAnsi"/>
          <w:i/>
          <w:vertAlign w:val="superscript"/>
          <w:lang w:val="en-US"/>
        </w:rPr>
        <w:t>N</w:t>
      </w:r>
      <w:r>
        <w:rPr>
          <w:rFonts w:asciiTheme="majorHAnsi" w:hAnsiTheme="majorHAnsi"/>
          <w:lang w:val="en-US"/>
        </w:rPr>
        <w:t xml:space="preserve">, </w:t>
      </w:r>
      <w:r w:rsidRPr="009C7A63">
        <w:rPr>
          <w:rFonts w:asciiTheme="majorHAnsi" w:hAnsiTheme="majorHAnsi"/>
          <w:lang w:val="en-US"/>
        </w:rPr>
        <w:t>emissions</w:t>
      </w:r>
      <w:r>
        <w:rPr>
          <w:rFonts w:asciiTheme="majorHAnsi" w:hAnsiTheme="majorHAnsi"/>
          <w:lang w:val="en-US"/>
        </w:rPr>
        <w:t xml:space="preserve"> intensity is </w:t>
      </w:r>
      <w:proofErr w:type="gramStart"/>
      <w:r w:rsidRPr="009C7A63">
        <w:rPr>
          <w:rFonts w:asciiTheme="majorHAnsi" w:hAnsiTheme="majorHAnsi"/>
          <w:lang w:val="en-US"/>
        </w:rPr>
        <w:t>e(</w:t>
      </w:r>
      <w:proofErr w:type="gramEnd"/>
      <w:r w:rsidRPr="009C7A63">
        <w:rPr>
          <w:rFonts w:asciiTheme="majorHAnsi" w:hAnsiTheme="majorHAnsi"/>
          <w:lang w:val="en-US"/>
        </w:rPr>
        <w:t>θ</w:t>
      </w:r>
      <w:r>
        <w:rPr>
          <w:rFonts w:asciiTheme="majorHAnsi" w:hAnsiTheme="majorHAnsi"/>
          <w:vertAlign w:val="superscript"/>
          <w:lang w:val="en-US"/>
        </w:rPr>
        <w:t>A</w:t>
      </w:r>
      <w:r w:rsidRPr="009C7A63">
        <w:rPr>
          <w:rFonts w:asciiTheme="majorHAnsi" w:hAnsiTheme="majorHAnsi"/>
          <w:lang w:val="en-US"/>
        </w:rPr>
        <w:t>)</w:t>
      </w:r>
      <w:r>
        <w:rPr>
          <w:rFonts w:asciiTheme="majorHAnsi" w:hAnsiTheme="majorHAnsi"/>
          <w:lang w:val="en-US"/>
        </w:rPr>
        <w:t>, and pollution is at z</w:t>
      </w:r>
      <w:r>
        <w:rPr>
          <w:rFonts w:asciiTheme="majorHAnsi" w:hAnsiTheme="majorHAnsi"/>
          <w:vertAlign w:val="superscript"/>
          <w:lang w:val="en-US"/>
        </w:rPr>
        <w:t>A</w:t>
      </w:r>
      <w:r>
        <w:rPr>
          <w:rFonts w:asciiTheme="majorHAnsi" w:hAnsiTheme="majorHAnsi"/>
          <w:lang w:val="en-US"/>
        </w:rPr>
        <w:t xml:space="preserve">. After a change in trade frictions </w:t>
      </w:r>
      <w:r w:rsidR="00BE3169">
        <w:rPr>
          <w:rFonts w:asciiTheme="majorHAnsi" w:hAnsiTheme="majorHAnsi"/>
          <w:lang w:val="en-US"/>
        </w:rPr>
        <w:t>(and thus, a change in trade), -</w:t>
      </w:r>
      <w:r>
        <w:rPr>
          <w:rFonts w:asciiTheme="majorHAnsi" w:hAnsiTheme="majorHAnsi"/>
          <w:lang w:val="en-US"/>
        </w:rPr>
        <w:t xml:space="preserve">three different movements occur. First, the composition of output alters and moves from A to B, holding both the economy’s scale and production techniques fixed. As a consequence, pollution changes from </w:t>
      </w:r>
      <w:proofErr w:type="gramStart"/>
      <w:r>
        <w:rPr>
          <w:rFonts w:asciiTheme="majorHAnsi" w:hAnsiTheme="majorHAnsi"/>
          <w:lang w:val="en-US"/>
        </w:rPr>
        <w:t>z</w:t>
      </w:r>
      <w:r>
        <w:rPr>
          <w:rFonts w:asciiTheme="majorHAnsi" w:hAnsiTheme="majorHAnsi"/>
          <w:i/>
          <w:vertAlign w:val="superscript"/>
          <w:lang w:val="en-US"/>
        </w:rPr>
        <w:t xml:space="preserve">A  </w:t>
      </w:r>
      <w:r>
        <w:rPr>
          <w:rFonts w:asciiTheme="majorHAnsi" w:hAnsiTheme="majorHAnsi"/>
          <w:lang w:val="en-US"/>
        </w:rPr>
        <w:t>to</w:t>
      </w:r>
      <w:proofErr w:type="gramEnd"/>
      <w:r>
        <w:rPr>
          <w:rFonts w:asciiTheme="majorHAnsi" w:hAnsiTheme="majorHAnsi"/>
          <w:lang w:val="en-US"/>
        </w:rPr>
        <w:t xml:space="preserve"> z</w:t>
      </w:r>
      <w:r>
        <w:rPr>
          <w:rFonts w:asciiTheme="majorHAnsi" w:hAnsiTheme="majorHAnsi"/>
          <w:i/>
          <w:vertAlign w:val="superscript"/>
          <w:lang w:val="en-US"/>
        </w:rPr>
        <w:t>B</w:t>
      </w:r>
      <w:r>
        <w:rPr>
          <w:rFonts w:asciiTheme="majorHAnsi" w:hAnsiTheme="majorHAnsi"/>
          <w:lang w:val="en-US"/>
        </w:rPr>
        <w:t>, also known as the trade-induced composition effect.  Second, the change in the scale of the economy moves production from B to C, and pollution from z</w:t>
      </w:r>
      <w:r>
        <w:rPr>
          <w:rFonts w:asciiTheme="majorHAnsi" w:hAnsiTheme="majorHAnsi"/>
          <w:i/>
          <w:vertAlign w:val="superscript"/>
          <w:lang w:val="en-US"/>
        </w:rPr>
        <w:t xml:space="preserve">B </w:t>
      </w:r>
      <w:r>
        <w:rPr>
          <w:rFonts w:asciiTheme="majorHAnsi" w:hAnsiTheme="majorHAnsi"/>
          <w:lang w:val="en-US"/>
        </w:rPr>
        <w:t>to z</w:t>
      </w:r>
      <w:r>
        <w:rPr>
          <w:rFonts w:asciiTheme="majorHAnsi" w:hAnsiTheme="majorHAnsi"/>
          <w:i/>
          <w:vertAlign w:val="superscript"/>
          <w:lang w:val="en-US"/>
        </w:rPr>
        <w:t>s</w:t>
      </w:r>
      <w:r>
        <w:rPr>
          <w:rFonts w:asciiTheme="majorHAnsi" w:hAnsiTheme="majorHAnsi"/>
          <w:lang w:val="en-US"/>
        </w:rPr>
        <w:t xml:space="preserve">, which is the scale effect. Third, “the value of output measures at world prices rises because of trade and this real income gain (indirectly) creates the technique effect shown in the bottom panel.” </w:t>
      </w:r>
      <w:proofErr w:type="gramStart"/>
      <w:r>
        <w:rPr>
          <w:rFonts w:asciiTheme="majorHAnsi" w:hAnsiTheme="majorHAnsi"/>
          <w:lang w:val="en-US"/>
        </w:rPr>
        <w:t>(ACT, 2001, p. 886).</w:t>
      </w:r>
      <w:proofErr w:type="gramEnd"/>
      <w:r>
        <w:rPr>
          <w:rFonts w:asciiTheme="majorHAnsi" w:hAnsiTheme="majorHAnsi"/>
          <w:lang w:val="en-US"/>
        </w:rPr>
        <w:t xml:space="preserve"> This technique effect corresponds to the decrease in pollution from z</w:t>
      </w:r>
      <w:r>
        <w:rPr>
          <w:rFonts w:asciiTheme="majorHAnsi" w:hAnsiTheme="majorHAnsi"/>
          <w:i/>
          <w:vertAlign w:val="superscript"/>
          <w:lang w:val="en-US"/>
        </w:rPr>
        <w:t>s</w:t>
      </w:r>
      <w:r>
        <w:rPr>
          <w:rFonts w:asciiTheme="majorHAnsi" w:hAnsiTheme="majorHAnsi"/>
          <w:lang w:val="en-US"/>
        </w:rPr>
        <w:t xml:space="preserve"> to </w:t>
      </w:r>
      <w:proofErr w:type="gramStart"/>
      <w:r>
        <w:rPr>
          <w:rFonts w:asciiTheme="majorHAnsi" w:hAnsiTheme="majorHAnsi"/>
          <w:lang w:val="en-US"/>
        </w:rPr>
        <w:t>z</w:t>
      </w:r>
      <w:r>
        <w:rPr>
          <w:rFonts w:asciiTheme="majorHAnsi" w:hAnsiTheme="majorHAnsi"/>
          <w:i/>
          <w:vertAlign w:val="superscript"/>
          <w:lang w:val="en-US"/>
        </w:rPr>
        <w:t>C</w:t>
      </w:r>
      <w:proofErr w:type="gramEnd"/>
      <w:r>
        <w:rPr>
          <w:rFonts w:asciiTheme="majorHAnsi" w:hAnsiTheme="majorHAnsi"/>
          <w:lang w:val="en-US"/>
        </w:rPr>
        <w:t xml:space="preserve">. Summarizing, “trade liberalization for a dirty good exporter leads to less pollution if the composition and scale effects are </w:t>
      </w:r>
      <w:r w:rsidRPr="00E30626">
        <w:rPr>
          <w:rFonts w:asciiTheme="majorHAnsi" w:hAnsiTheme="majorHAnsi"/>
          <w:lang w:val="en-US"/>
        </w:rPr>
        <w:t xml:space="preserve">overwhelmed by the technique effect.” </w:t>
      </w:r>
      <w:proofErr w:type="gramStart"/>
      <w:r w:rsidRPr="00E30626">
        <w:rPr>
          <w:rFonts w:asciiTheme="majorHAnsi" w:hAnsiTheme="majorHAnsi"/>
          <w:lang w:val="en-US"/>
        </w:rPr>
        <w:t>(ACT, 2001, p. 886).</w:t>
      </w:r>
      <w:proofErr w:type="gramEnd"/>
      <w:r w:rsidRPr="00E30626">
        <w:rPr>
          <w:rFonts w:asciiTheme="majorHAnsi" w:hAnsiTheme="majorHAnsi"/>
          <w:lang w:val="en-US"/>
        </w:rPr>
        <w:t xml:space="preserve"> Note that this example only applies to a dirty good exporter. “If we compare countries with similar incomes and scale, openness should be associated with higher pollution in dirty good exporters and lower pollution in dirty good importers.” </w:t>
      </w:r>
      <w:proofErr w:type="gramStart"/>
      <w:r w:rsidRPr="00E30626">
        <w:rPr>
          <w:rFonts w:asciiTheme="majorHAnsi" w:hAnsiTheme="majorHAnsi"/>
          <w:lang w:val="en-US"/>
        </w:rPr>
        <w:t>(ACT, 2001, p. 888).</w:t>
      </w:r>
      <w:proofErr w:type="gramEnd"/>
      <w:r w:rsidRPr="00394EA1">
        <w:rPr>
          <w:rFonts w:asciiTheme="majorHAnsi" w:hAnsiTheme="majorHAnsi"/>
          <w:color w:val="0070C0"/>
          <w:lang w:val="en-US"/>
        </w:rPr>
        <w:t xml:space="preserve">  </w:t>
      </w:r>
    </w:p>
    <w:p w:rsidR="00D34534" w:rsidRDefault="00D34534" w:rsidP="00D34534">
      <w:pPr>
        <w:spacing w:line="360" w:lineRule="auto"/>
        <w:jc w:val="both"/>
        <w:rPr>
          <w:rFonts w:asciiTheme="majorHAnsi" w:hAnsiTheme="majorHAnsi"/>
          <w:lang w:val="en-US"/>
        </w:rPr>
      </w:pPr>
    </w:p>
    <w:p w:rsidR="00D34534" w:rsidRDefault="007037D4" w:rsidP="00D34534">
      <w:pPr>
        <w:spacing w:line="360" w:lineRule="auto"/>
        <w:jc w:val="center"/>
        <w:rPr>
          <w:rFonts w:asciiTheme="majorHAnsi" w:hAnsiTheme="majorHAnsi"/>
          <w:lang w:val="en-US"/>
        </w:rPr>
      </w:pPr>
      <w:r>
        <w:rPr>
          <w:rFonts w:asciiTheme="majorHAnsi" w:hAnsiTheme="majorHAnsi"/>
          <w:noProof/>
          <w:lang w:val="en-US"/>
        </w:rPr>
        <w:lastRenderedPageBreak/>
        <w:drawing>
          <wp:inline distT="0" distB="0" distL="0" distR="0">
            <wp:extent cx="2762250" cy="4600575"/>
            <wp:effectExtent l="19050" t="0" r="0" b="0"/>
            <wp:docPr id="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cstate="print"/>
                    <a:srcRect/>
                    <a:stretch>
                      <a:fillRect/>
                    </a:stretch>
                  </pic:blipFill>
                  <pic:spPr bwMode="auto">
                    <a:xfrm>
                      <a:off x="0" y="0"/>
                      <a:ext cx="2762250" cy="4600575"/>
                    </a:xfrm>
                    <a:prstGeom prst="rect">
                      <a:avLst/>
                    </a:prstGeom>
                    <a:noFill/>
                    <a:ln w="9525">
                      <a:noFill/>
                      <a:miter lim="800000"/>
                      <a:headEnd/>
                      <a:tailEnd/>
                    </a:ln>
                  </pic:spPr>
                </pic:pic>
              </a:graphicData>
            </a:graphic>
          </wp:inline>
        </w:drawing>
      </w:r>
    </w:p>
    <w:p w:rsidR="00D34534" w:rsidRPr="00D2725A" w:rsidRDefault="00D34534" w:rsidP="00D34534">
      <w:pPr>
        <w:pStyle w:val="NoSpacing"/>
        <w:spacing w:line="360" w:lineRule="auto"/>
        <w:jc w:val="both"/>
        <w:rPr>
          <w:rFonts w:asciiTheme="majorHAnsi" w:hAnsiTheme="majorHAnsi"/>
          <w:sz w:val="20"/>
          <w:szCs w:val="20"/>
          <w:lang w:val="en-US"/>
        </w:rPr>
      </w:pPr>
      <w:r w:rsidRPr="00D2725A">
        <w:rPr>
          <w:rFonts w:asciiTheme="majorHAnsi" w:hAnsiTheme="majorHAnsi"/>
          <w:sz w:val="20"/>
          <w:szCs w:val="20"/>
          <w:lang w:val="en-US"/>
        </w:rPr>
        <w:t xml:space="preserve">Source: Antweiler, W., Copeland, B.R., Taylor, M.S. (2001) “Is free trade good for the environment?” </w:t>
      </w:r>
      <w:r w:rsidRPr="00D2725A">
        <w:rPr>
          <w:rFonts w:asciiTheme="majorHAnsi" w:hAnsiTheme="majorHAnsi"/>
          <w:i/>
          <w:sz w:val="20"/>
          <w:szCs w:val="20"/>
          <w:lang w:val="en-US"/>
        </w:rPr>
        <w:t xml:space="preserve">The American Economic Review </w:t>
      </w:r>
      <w:r w:rsidRPr="00D2725A">
        <w:rPr>
          <w:rFonts w:asciiTheme="majorHAnsi" w:hAnsiTheme="majorHAnsi"/>
          <w:sz w:val="20"/>
          <w:szCs w:val="20"/>
          <w:lang w:val="en-US"/>
        </w:rPr>
        <w:t>91(4): 877-908.</w:t>
      </w:r>
    </w:p>
    <w:p w:rsidR="00D34534" w:rsidRDefault="00D34534" w:rsidP="00D34534">
      <w:pPr>
        <w:pStyle w:val="NoSpacing"/>
        <w:spacing w:line="360" w:lineRule="auto"/>
        <w:jc w:val="both"/>
        <w:rPr>
          <w:rFonts w:asciiTheme="majorHAnsi" w:hAnsiTheme="majorHAnsi"/>
          <w:lang w:val="en-US"/>
        </w:rPr>
      </w:pPr>
    </w:p>
    <w:p w:rsidR="00D34534" w:rsidRPr="00D2725A" w:rsidRDefault="00D34534" w:rsidP="00D34534">
      <w:pPr>
        <w:pStyle w:val="NoSpacing"/>
        <w:spacing w:line="360" w:lineRule="auto"/>
        <w:jc w:val="both"/>
        <w:rPr>
          <w:rFonts w:asciiTheme="majorHAnsi" w:hAnsiTheme="majorHAnsi"/>
          <w:lang w:val="en-US"/>
        </w:rPr>
      </w:pPr>
    </w:p>
    <w:p w:rsidR="00D34534" w:rsidRDefault="00210DB0" w:rsidP="00D34534">
      <w:pPr>
        <w:spacing w:line="360" w:lineRule="auto"/>
        <w:jc w:val="both"/>
        <w:rPr>
          <w:rFonts w:asciiTheme="majorHAnsi" w:hAnsiTheme="majorHAnsi"/>
          <w:lang w:val="en-US"/>
        </w:rPr>
      </w:pPr>
      <w:r>
        <w:rPr>
          <w:rFonts w:asciiTheme="majorHAnsi" w:hAnsiTheme="majorHAnsi"/>
          <w:lang w:val="en-US"/>
        </w:rPr>
        <w:t xml:space="preserve">After discussing the model, ACT move from their theory to their estimating equation. </w:t>
      </w:r>
      <w:r w:rsidR="00D34534" w:rsidRPr="00CE6E77">
        <w:rPr>
          <w:rFonts w:asciiTheme="majorHAnsi" w:hAnsiTheme="majorHAnsi"/>
          <w:lang w:val="en-US"/>
        </w:rPr>
        <w:t xml:space="preserve">ACT developed the following functional form for pollution concentrations at site </w:t>
      </w:r>
      <w:r w:rsidR="00D34534" w:rsidRPr="00CE6E77">
        <w:rPr>
          <w:rFonts w:asciiTheme="majorHAnsi" w:hAnsiTheme="majorHAnsi"/>
          <w:i/>
          <w:lang w:val="en-US"/>
        </w:rPr>
        <w:t>ijk,</w:t>
      </w:r>
      <w:r w:rsidR="00D34534" w:rsidRPr="00CE6E77">
        <w:rPr>
          <w:rFonts w:asciiTheme="majorHAnsi" w:hAnsiTheme="majorHAnsi"/>
          <w:lang w:val="en-US"/>
        </w:rPr>
        <w:t xml:space="preserve"> at time </w:t>
      </w:r>
      <w:r w:rsidR="00D34534" w:rsidRPr="00CE6E77">
        <w:rPr>
          <w:rFonts w:asciiTheme="majorHAnsi" w:hAnsiTheme="majorHAnsi"/>
          <w:i/>
          <w:lang w:val="en-US"/>
        </w:rPr>
        <w:t>t</w:t>
      </w:r>
      <w:r w:rsidR="00D34534" w:rsidRPr="00CE6E77">
        <w:rPr>
          <w:rFonts w:asciiTheme="majorHAnsi" w:hAnsiTheme="majorHAnsi"/>
          <w:lang w:val="en-US"/>
        </w:rPr>
        <w:t xml:space="preserve">:  </w:t>
      </w:r>
    </w:p>
    <w:p w:rsidR="00D34534" w:rsidRPr="00CE6E77" w:rsidRDefault="00D34534" w:rsidP="00D34534">
      <w:pPr>
        <w:spacing w:line="360" w:lineRule="auto"/>
        <w:jc w:val="both"/>
        <w:rPr>
          <w:rFonts w:asciiTheme="majorHAnsi" w:hAnsiTheme="majorHAnsi"/>
          <w:lang w:val="en-US"/>
        </w:rPr>
      </w:pPr>
    </w:p>
    <w:p w:rsidR="00D34534" w:rsidRPr="00CE6E77" w:rsidRDefault="008D6C8B" w:rsidP="00D34534">
      <w:pPr>
        <w:spacing w:line="360" w:lineRule="auto"/>
        <w:jc w:val="both"/>
        <w:rPr>
          <w:rFonts w:asciiTheme="majorHAnsi" w:hAnsiTheme="majorHAnsi"/>
          <w:lang w:val="en-US"/>
        </w:rPr>
      </w:pPr>
      <m:oMathPara>
        <m:oMathParaPr>
          <m:jc m:val="left"/>
        </m:oMathParaPr>
        <m:oMath>
          <m:sSubSup>
            <m:sSubSupPr>
              <m:ctrlPr>
                <w:rPr>
                  <w:rFonts w:ascii="Cambria Math" w:hAnsi="Cambria"/>
                  <w:i/>
                  <w:lang w:val="en-US"/>
                </w:rPr>
              </m:ctrlPr>
            </m:sSubSupPr>
            <m:e>
              <m:r>
                <w:rPr>
                  <w:rFonts w:ascii="Cambria Math" w:hAnsi="Cambria Math"/>
                  <w:lang w:val="en-US"/>
                </w:rPr>
                <m:t>Z</m:t>
              </m:r>
            </m:e>
            <m:sub>
              <m:r>
                <w:rPr>
                  <w:rFonts w:ascii="Cambria Math" w:hAnsi="Cambria Math"/>
                  <w:lang w:val="en-US"/>
                </w:rPr>
                <m:t>ijkt</m:t>
              </m:r>
            </m:sub>
            <m:sup>
              <m:r>
                <w:rPr>
                  <w:rFonts w:ascii="Cambria Math" w:hAnsi="Cambria Math"/>
                  <w:lang w:val="en-US"/>
                </w:rPr>
                <m:t>c</m:t>
              </m:r>
            </m:sup>
          </m:sSubSup>
          <m:r>
            <w:rPr>
              <w:rFonts w:ascii="Cambria Math" w:hAnsi="Cambria"/>
              <w:lang w:val="en-US"/>
            </w:rPr>
            <m:t>=</m:t>
          </m:r>
          <m:sSub>
            <m:sSubPr>
              <m:ctrlPr>
                <w:rPr>
                  <w:rFonts w:ascii="Cambria Math" w:hAnsi="Cambria"/>
                  <w:i/>
                  <w:lang w:val="en-US"/>
                </w:rPr>
              </m:ctrlPr>
            </m:sSubPr>
            <m:e>
              <m:r>
                <w:rPr>
                  <w:rFonts w:ascii="Cambria Math" w:hAnsi="Cambria Math"/>
                  <w:lang w:val="en-US"/>
                </w:rPr>
                <m:t>X'</m:t>
              </m:r>
            </m:e>
            <m:sub>
              <m:r>
                <w:rPr>
                  <w:rFonts w:ascii="Cambria Math" w:hAnsi="Cambria Math"/>
                  <w:lang w:val="en-US"/>
                </w:rPr>
                <m:t>jkt</m:t>
              </m:r>
            </m:sub>
          </m:sSub>
          <m:r>
            <w:rPr>
              <w:rFonts w:ascii="Cambria Math" w:hAnsi="Cambria Math"/>
              <w:lang w:val="en-US"/>
            </w:rPr>
            <m:t>α</m:t>
          </m:r>
          <m: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Y'</m:t>
              </m:r>
            </m:e>
            <m:sub>
              <m:r>
                <w:rPr>
                  <w:rFonts w:ascii="Cambria Math" w:hAnsi="Cambria Math"/>
                  <w:lang w:val="en-US"/>
                </w:rPr>
                <m:t>ijkt</m:t>
              </m:r>
            </m:sub>
          </m:sSub>
          <m:r>
            <w:rPr>
              <w:rFonts w:ascii="Cambria Math" w:hAnsi="Cambria Math"/>
              <w:lang w:val="en-US"/>
            </w:rPr>
            <m:t>γ</m:t>
          </m:r>
          <m: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ϵ</m:t>
              </m:r>
            </m:e>
            <m:sub>
              <m:r>
                <w:rPr>
                  <w:rFonts w:ascii="Cambria Math" w:hAnsi="Cambria Math"/>
                  <w:lang w:val="en-US"/>
                </w:rPr>
                <m:t>ijkt</m:t>
              </m:r>
            </m:sub>
          </m:sSub>
        </m:oMath>
      </m:oMathPara>
    </w:p>
    <w:p w:rsidR="00D34534" w:rsidRPr="00CE6E77" w:rsidRDefault="008D6C8B" w:rsidP="00D34534">
      <w:pPr>
        <w:spacing w:line="360" w:lineRule="auto"/>
        <w:jc w:val="both"/>
        <w:rPr>
          <w:rFonts w:asciiTheme="majorHAnsi" w:hAnsiTheme="majorHAnsi"/>
          <w:i/>
          <w:lang w:val="en-US"/>
        </w:rPr>
      </w:pPr>
      <m:oMathPara>
        <m:oMathParaPr>
          <m:jc m:val="left"/>
        </m:oMathParaPr>
        <m:oMath>
          <m:sSub>
            <m:sSubPr>
              <m:ctrlPr>
                <w:rPr>
                  <w:rFonts w:ascii="Cambria Math" w:hAnsi="Cambria"/>
                  <w:i/>
                  <w:lang w:val="en-US"/>
                </w:rPr>
              </m:ctrlPr>
            </m:sSubPr>
            <m:e>
              <m:r>
                <w:rPr>
                  <w:rFonts w:ascii="Cambria Math" w:hAnsi="Cambria Math"/>
                  <w:lang w:val="en-US"/>
                </w:rPr>
                <m:t>X'</m:t>
              </m:r>
            </m:e>
            <m:sub>
              <m:r>
                <w:rPr>
                  <w:rFonts w:ascii="Cambria Math" w:hAnsi="Cambria Math"/>
                  <w:lang w:val="en-US"/>
                </w:rPr>
                <m:t>jkt</m:t>
              </m:r>
            </m:sub>
          </m:sSub>
          <m:r>
            <w:rPr>
              <w:rFonts w:ascii="Cambria Math" w:hAnsi="Cambria Math"/>
              <w:lang w:val="en-US"/>
            </w:rPr>
            <m:t>α</m:t>
          </m:r>
          <m: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α</m:t>
              </m:r>
            </m:e>
            <m:sub>
              <m:r>
                <w:rPr>
                  <w:rFonts w:ascii="Cambria Math" w:hAnsi="Cambria"/>
                  <w:lang w:val="en-US"/>
                </w:rPr>
                <m:t>0</m:t>
              </m:r>
            </m:sub>
          </m:sSub>
          <m: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α</m:t>
              </m:r>
            </m:e>
            <m:sub>
              <m:r>
                <w:rPr>
                  <w:rFonts w:ascii="Cambria Math" w:hAnsi="Cambria"/>
                  <w:lang w:val="en-US"/>
                </w:rPr>
                <m:t>1</m:t>
              </m:r>
            </m:sub>
          </m:sSub>
          <m:sSub>
            <m:sSubPr>
              <m:ctrlPr>
                <w:rPr>
                  <w:rFonts w:ascii="Cambria Math" w:hAnsi="Cambria"/>
                  <w:i/>
                  <w:lang w:val="en-US"/>
                </w:rPr>
              </m:ctrlPr>
            </m:sSubPr>
            <m:e>
              <m:r>
                <m:rPr>
                  <m:sty m:val="p"/>
                </m:rPr>
                <w:rPr>
                  <w:rFonts w:ascii="Cambria Math" w:hAnsi="Cambria"/>
                  <w:lang w:val="en-US"/>
                </w:rPr>
                <m:t>SCALE</m:t>
              </m:r>
            </m:e>
            <m:sub>
              <m:r>
                <w:rPr>
                  <w:rFonts w:ascii="Cambria Math" w:hAnsi="Cambria Math"/>
                  <w:lang w:val="en-US"/>
                </w:rPr>
                <m:t>jkt</m:t>
              </m:r>
            </m:sub>
          </m:sSub>
          <m: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α</m:t>
              </m:r>
            </m:e>
            <m:sub>
              <m:r>
                <w:rPr>
                  <w:rFonts w:ascii="Cambria Math" w:hAnsi="Cambria"/>
                  <w:lang w:val="en-US"/>
                </w:rPr>
                <m:t>2</m:t>
              </m:r>
            </m:sub>
          </m:sSub>
          <m:sSub>
            <m:sSubPr>
              <m:ctrlPr>
                <w:rPr>
                  <w:rFonts w:ascii="Cambria Math" w:hAnsi="Cambria"/>
                  <w:i/>
                  <w:lang w:val="en-US"/>
                </w:rPr>
              </m:ctrlPr>
            </m:sSubPr>
            <m:e>
              <m:r>
                <m:rPr>
                  <m:sty m:val="p"/>
                </m:rPr>
                <w:rPr>
                  <w:rFonts w:ascii="Cambria Math" w:hAnsi="Cambria"/>
                  <w:lang w:val="en-US"/>
                </w:rPr>
                <m:t>KL</m:t>
              </m:r>
            </m:e>
            <m:sub>
              <m:r>
                <w:rPr>
                  <w:rFonts w:ascii="Cambria Math" w:hAnsi="Cambria Math"/>
                  <w:lang w:val="en-US"/>
                </w:rPr>
                <m:t>kt</m:t>
              </m:r>
            </m:sub>
          </m:sSub>
          <m: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α</m:t>
              </m:r>
            </m:e>
            <m:sub>
              <m:r>
                <w:rPr>
                  <w:rFonts w:ascii="Cambria Math" w:hAnsi="Cambria"/>
                  <w:lang w:val="en-US"/>
                </w:rPr>
                <m:t>3</m:t>
              </m:r>
            </m:sub>
          </m:sSub>
          <m:sSub>
            <m:sSubPr>
              <m:ctrlPr>
                <w:rPr>
                  <w:rFonts w:ascii="Cambria Math" w:hAnsi="Cambria"/>
                  <w:i/>
                  <w:lang w:val="en-US"/>
                </w:rPr>
              </m:ctrlPr>
            </m:sSubPr>
            <m:e>
              <m:r>
                <m:rPr>
                  <m:sty m:val="p"/>
                </m:rPr>
                <w:rPr>
                  <w:rFonts w:ascii="Cambria Math" w:hAnsi="Cambria"/>
                  <w:lang w:val="en-US"/>
                </w:rPr>
                <m:t>INC</m:t>
              </m:r>
            </m:e>
            <m:sub>
              <m:r>
                <w:rPr>
                  <w:rFonts w:ascii="Cambria Math" w:hAnsi="Cambria Math"/>
                  <w:lang w:val="en-US"/>
                </w:rPr>
                <m:t>kt</m:t>
              </m:r>
            </m:sub>
          </m:sSub>
          <m: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α</m:t>
              </m:r>
            </m:e>
            <m:sub>
              <m:r>
                <w:rPr>
                  <w:rFonts w:ascii="Cambria Math" w:hAnsi="Cambria"/>
                  <w:lang w:val="en-US"/>
                </w:rPr>
                <m:t>4</m:t>
              </m:r>
            </m:sub>
          </m:sSub>
          <m:sSub>
            <m:sSubPr>
              <m:ctrlPr>
                <w:rPr>
                  <w:rFonts w:ascii="Cambria Math" w:hAnsi="Cambria"/>
                  <w:i/>
                  <w:lang w:val="en-US"/>
                </w:rPr>
              </m:ctrlPr>
            </m:sSubPr>
            <m:e>
              <m:r>
                <w:rPr>
                  <w:rFonts w:ascii="Cambria Math" w:hAnsi="Cambria Math"/>
                  <w:lang w:val="en-US"/>
                </w:rPr>
                <m:t>ψ</m:t>
              </m:r>
            </m:e>
            <m:sub>
              <m:r>
                <w:rPr>
                  <w:rFonts w:ascii="Cambria Math" w:hAnsi="Cambria Math"/>
                  <w:lang w:val="en-US"/>
                </w:rPr>
                <m:t>kt</m:t>
              </m:r>
            </m:sub>
          </m:sSub>
          <m:sSub>
            <m:sSubPr>
              <m:ctrlPr>
                <w:rPr>
                  <w:rFonts w:ascii="Cambria Math" w:hAnsi="Cambria"/>
                  <w:i/>
                  <w:lang w:val="en-US"/>
                </w:rPr>
              </m:ctrlPr>
            </m:sSubPr>
            <m:e>
              <m:r>
                <m:rPr>
                  <m:sty m:val="p"/>
                </m:rPr>
                <w:rPr>
                  <w:rFonts w:ascii="Cambria Math" w:hAnsi="Cambria"/>
                  <w:lang w:val="en-US"/>
                </w:rPr>
                <m:t>TI</m:t>
              </m:r>
            </m:e>
            <m:sub>
              <m:r>
                <w:rPr>
                  <w:rFonts w:ascii="Cambria Math" w:hAnsi="Cambria Math"/>
                  <w:lang w:val="en-US"/>
                </w:rPr>
                <m:t>kt</m:t>
              </m:r>
            </m:sub>
          </m:sSub>
        </m:oMath>
      </m:oMathPara>
    </w:p>
    <w:p w:rsidR="00D34534" w:rsidRPr="00CE6E77" w:rsidRDefault="008D6C8B" w:rsidP="00D34534">
      <w:pPr>
        <w:spacing w:line="360" w:lineRule="auto"/>
        <w:jc w:val="both"/>
        <w:rPr>
          <w:rFonts w:asciiTheme="majorHAnsi" w:hAnsiTheme="majorHAnsi"/>
          <w:lang w:val="en-US"/>
        </w:rPr>
      </w:pPr>
      <m:oMathPara>
        <m:oMathParaPr>
          <m:jc m:val="left"/>
        </m:oMathParaPr>
        <m:oMath>
          <m:sSub>
            <m:sSubPr>
              <m:ctrlPr>
                <w:rPr>
                  <w:rFonts w:ascii="Cambria Math" w:hAnsi="Cambria"/>
                  <w:i/>
                  <w:lang w:val="en-US"/>
                </w:rPr>
              </m:ctrlPr>
            </m:sSubPr>
            <m:e>
              <m:r>
                <w:rPr>
                  <w:rFonts w:ascii="Cambria Math" w:hAnsi="Cambria Math"/>
                  <w:lang w:val="en-US"/>
                </w:rPr>
                <m:t>ψ</m:t>
              </m:r>
            </m:e>
            <m:sub>
              <m:r>
                <w:rPr>
                  <w:rFonts w:ascii="Cambria Math" w:hAnsi="Cambria Math"/>
                  <w:lang w:val="en-US"/>
                </w:rPr>
                <m:t>kt</m:t>
              </m:r>
            </m:sub>
          </m:sSub>
          <m: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ψ</m:t>
              </m:r>
            </m:e>
            <m:sub>
              <m:r>
                <w:rPr>
                  <w:rFonts w:ascii="Cambria Math" w:hAnsi="Cambria"/>
                  <w:lang w:val="en-US"/>
                </w:rPr>
                <m:t>0</m:t>
              </m:r>
            </m:sub>
          </m:sSub>
          <m: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ψ</m:t>
              </m:r>
            </m:e>
            <m:sub>
              <m:r>
                <w:rPr>
                  <w:rFonts w:ascii="Cambria Math" w:hAnsi="Cambria"/>
                  <w:lang w:val="en-US"/>
                </w:rPr>
                <m:t>1</m:t>
              </m:r>
            </m:sub>
          </m:sSub>
          <m:r>
            <m:rPr>
              <m:sty m:val="p"/>
            </m:rPr>
            <w:rPr>
              <w:rFonts w:ascii="Cambria Math" w:hAnsi="Cambria"/>
              <w:lang w:val="en-US"/>
            </w:rPr>
            <m:t>REL.</m:t>
          </m:r>
          <m:sSub>
            <m:sSubPr>
              <m:ctrlPr>
                <w:rPr>
                  <w:rFonts w:ascii="Cambria Math" w:hAnsi="Cambria"/>
                  <w:lang w:val="en-US"/>
                </w:rPr>
              </m:ctrlPr>
            </m:sSubPr>
            <m:e>
              <m:r>
                <m:rPr>
                  <m:sty m:val="p"/>
                </m:rPr>
                <w:rPr>
                  <w:rFonts w:ascii="Cambria Math" w:hAnsi="Cambria"/>
                  <w:lang w:val="en-US"/>
                </w:rPr>
                <m:t>KL</m:t>
              </m:r>
            </m:e>
            <m:sub>
              <m:r>
                <w:rPr>
                  <w:rFonts w:ascii="Cambria Math" w:hAnsi="Cambria Math"/>
                  <w:lang w:val="en-US"/>
                </w:rPr>
                <m:t>kt</m:t>
              </m:r>
            </m:sub>
          </m:sSub>
          <m:r>
            <m:rPr>
              <m:sty m:val="p"/>
            </m:rPr>
            <w:rPr>
              <w:rFonts w:ascii="Cambria Math" w:hAnsi="Cambria"/>
              <w:lang w:val="en-US"/>
            </w:rPr>
            <m:t xml:space="preserve">+ </m:t>
          </m:r>
          <m:sSub>
            <m:sSubPr>
              <m:ctrlPr>
                <w:rPr>
                  <w:rFonts w:ascii="Cambria Math" w:hAnsi="Cambria"/>
                  <w:i/>
                  <w:lang w:val="en-US"/>
                </w:rPr>
              </m:ctrlPr>
            </m:sSubPr>
            <m:e>
              <m:r>
                <w:rPr>
                  <w:rFonts w:ascii="Cambria Math" w:hAnsi="Cambria Math"/>
                  <w:lang w:val="en-US"/>
                </w:rPr>
                <m:t>ψ</m:t>
              </m:r>
            </m:e>
            <m:sub>
              <m:r>
                <w:rPr>
                  <w:rFonts w:ascii="Cambria Math" w:hAnsi="Cambria"/>
                  <w:lang w:val="en-US"/>
                </w:rPr>
                <m:t>2</m:t>
              </m:r>
            </m:sub>
          </m:sSub>
          <m:sSubSup>
            <m:sSubSupPr>
              <m:ctrlPr>
                <w:rPr>
                  <w:rFonts w:ascii="Cambria Math" w:hAnsi="Cambria"/>
                  <w:lang w:val="en-US"/>
                </w:rPr>
              </m:ctrlPr>
            </m:sSubSupPr>
            <m:e>
              <m:r>
                <m:rPr>
                  <m:sty m:val="p"/>
                </m:rPr>
                <w:rPr>
                  <w:rFonts w:ascii="Cambria Math" w:hAnsi="Cambria"/>
                  <w:lang w:val="en-US"/>
                </w:rPr>
                <m:t>REL.KL</m:t>
              </m:r>
            </m:e>
            <m:sub>
              <m:r>
                <w:rPr>
                  <w:rFonts w:ascii="Cambria Math" w:hAnsi="Cambria Math"/>
                  <w:lang w:val="en-US"/>
                </w:rPr>
                <m:t>kt</m:t>
              </m:r>
            </m:sub>
            <m:sup>
              <m:r>
                <m:rPr>
                  <m:sty m:val="p"/>
                </m:rPr>
                <w:rPr>
                  <w:rFonts w:ascii="Cambria Math" w:hAnsi="Cambria"/>
                  <w:lang w:val="en-US"/>
                </w:rPr>
                <m:t>2</m:t>
              </m:r>
            </m:sup>
          </m:sSubSup>
          <m:r>
            <m:rPr>
              <m:sty m:val="p"/>
            </m:rPr>
            <w:rPr>
              <w:rFonts w:ascii="Cambria Math" w:hAnsi="Cambria"/>
              <w:lang w:val="en-US"/>
            </w:rPr>
            <m:t xml:space="preserve">+ </m:t>
          </m:r>
          <m:sSub>
            <m:sSubPr>
              <m:ctrlPr>
                <w:rPr>
                  <w:rFonts w:ascii="Cambria Math" w:hAnsi="Cambria"/>
                  <w:lang w:val="en-US"/>
                </w:rPr>
              </m:ctrlPr>
            </m:sSubPr>
            <m:e>
              <m:r>
                <w:rPr>
                  <w:rFonts w:ascii="Cambria Math" w:hAnsi="Cambria Math"/>
                  <w:lang w:val="en-US"/>
                </w:rPr>
                <m:t>ψ</m:t>
              </m:r>
            </m:e>
            <m:sub>
              <m:r>
                <m:rPr>
                  <m:sty m:val="p"/>
                </m:rPr>
                <w:rPr>
                  <w:rFonts w:ascii="Cambria Math" w:hAnsi="Cambria"/>
                  <w:lang w:val="en-US"/>
                </w:rPr>
                <m:t>3</m:t>
              </m:r>
            </m:sub>
          </m:sSub>
          <m:sSub>
            <m:sSubPr>
              <m:ctrlPr>
                <w:rPr>
                  <w:rFonts w:ascii="Cambria Math" w:hAnsi="Cambria"/>
                  <w:lang w:val="en-US"/>
                </w:rPr>
              </m:ctrlPr>
            </m:sSubPr>
            <m:e>
              <m:r>
                <m:rPr>
                  <m:sty m:val="p"/>
                </m:rPr>
                <w:rPr>
                  <w:rFonts w:ascii="Cambria Math" w:hAnsi="Cambria"/>
                  <w:lang w:val="en-US"/>
                </w:rPr>
                <m:t>REL.INC</m:t>
              </m:r>
            </m:e>
            <m:sub>
              <m:r>
                <w:rPr>
                  <w:rFonts w:ascii="Cambria Math" w:hAnsi="Cambria Math"/>
                  <w:lang w:val="en-US"/>
                </w:rPr>
                <m:t>kt</m:t>
              </m:r>
            </m:sub>
          </m:sSub>
          <m:r>
            <m:rPr>
              <m:sty m:val="p"/>
            </m:rPr>
            <w:rPr>
              <w:rFonts w:ascii="Cambria Math" w:hAnsi="Cambria"/>
              <w:lang w:val="en-US"/>
            </w:rPr>
            <m:t>+</m:t>
          </m:r>
          <m:sSub>
            <m:sSubPr>
              <m:ctrlPr>
                <w:rPr>
                  <w:rFonts w:ascii="Cambria Math" w:hAnsi="Cambria"/>
                  <w:i/>
                  <w:lang w:val="en-US"/>
                </w:rPr>
              </m:ctrlPr>
            </m:sSubPr>
            <m:e>
              <m:r>
                <w:rPr>
                  <w:rFonts w:ascii="Cambria Math" w:hAnsi="Cambria Math"/>
                  <w:lang w:val="en-US"/>
                </w:rPr>
                <m:t>ψ</m:t>
              </m:r>
            </m:e>
            <m:sub>
              <m:r>
                <w:rPr>
                  <w:rFonts w:ascii="Cambria Math" w:hAnsi="Cambria"/>
                  <w:lang w:val="en-US"/>
                </w:rPr>
                <m:t>4</m:t>
              </m:r>
            </m:sub>
          </m:sSub>
          <m:sSubSup>
            <m:sSubSupPr>
              <m:ctrlPr>
                <w:rPr>
                  <w:rFonts w:ascii="Cambria Math" w:hAnsi="Cambria"/>
                  <w:lang w:val="en-US"/>
                </w:rPr>
              </m:ctrlPr>
            </m:sSubSupPr>
            <m:e>
              <m:r>
                <m:rPr>
                  <m:sty m:val="p"/>
                </m:rPr>
                <w:rPr>
                  <w:rFonts w:ascii="Cambria Math" w:hAnsi="Cambria"/>
                  <w:lang w:val="en-US"/>
                </w:rPr>
                <m:t>REL.INC</m:t>
              </m:r>
            </m:e>
            <m:sub>
              <m:r>
                <w:rPr>
                  <w:rFonts w:ascii="Cambria Math" w:hAnsi="Cambria Math"/>
                  <w:lang w:val="en-US"/>
                </w:rPr>
                <m:t>kt</m:t>
              </m:r>
            </m:sub>
            <m:sup>
              <m:r>
                <m:rPr>
                  <m:sty m:val="p"/>
                </m:rPr>
                <w:rPr>
                  <w:rFonts w:ascii="Cambria Math" w:hAnsi="Cambria"/>
                  <w:lang w:val="en-US"/>
                </w:rPr>
                <m:t>2</m:t>
              </m:r>
            </m:sup>
          </m:sSubSup>
          <m:r>
            <m:rPr>
              <m:sty m:val="p"/>
            </m:rPr>
            <w:rPr>
              <w:rFonts w:ascii="Cambria Math" w:hAnsi="Cambria"/>
              <w:lang w:val="en-US"/>
            </w:rPr>
            <m:t xml:space="preserve">+ </m:t>
          </m:r>
          <m:sSub>
            <m:sSubPr>
              <m:ctrlPr>
                <w:rPr>
                  <w:rFonts w:ascii="Cambria Math" w:hAnsi="Cambria"/>
                  <w:lang w:val="en-US"/>
                </w:rPr>
              </m:ctrlPr>
            </m:sSubPr>
            <m:e>
              <m:r>
                <w:rPr>
                  <w:rFonts w:ascii="Cambria Math" w:hAnsi="Cambria Math"/>
                  <w:lang w:val="en-US"/>
                </w:rPr>
                <m:t>ψ</m:t>
              </m:r>
            </m:e>
            <m:sub>
              <m:r>
                <m:rPr>
                  <m:sty m:val="p"/>
                </m:rPr>
                <w:rPr>
                  <w:rFonts w:ascii="Cambria Math" w:hAnsi="Cambria"/>
                  <w:lang w:val="en-US"/>
                </w:rPr>
                <m:t>5</m:t>
              </m:r>
            </m:sub>
          </m:sSub>
          <m:sSub>
            <m:sSubPr>
              <m:ctrlPr>
                <w:rPr>
                  <w:rFonts w:ascii="Cambria Math" w:hAnsi="Cambria"/>
                  <w:lang w:val="en-US"/>
                </w:rPr>
              </m:ctrlPr>
            </m:sSubPr>
            <m:e>
              <m:r>
                <m:rPr>
                  <m:sty m:val="p"/>
                </m:rPr>
                <w:rPr>
                  <w:rFonts w:ascii="Cambria Math" w:hAnsi="Cambria"/>
                  <w:lang w:val="en-US"/>
                </w:rPr>
                <m:t>REL.KL</m:t>
              </m:r>
            </m:e>
            <m:sub>
              <m:r>
                <m:rPr>
                  <m:sty m:val="p"/>
                </m:rPr>
                <w:rPr>
                  <w:rFonts w:ascii="Cambria Math" w:hAnsi="Cambria"/>
                  <w:lang w:val="en-US"/>
                </w:rPr>
                <m:t>kt</m:t>
              </m:r>
            </m:sub>
          </m:sSub>
          <m:sSub>
            <m:sSubPr>
              <m:ctrlPr>
                <w:rPr>
                  <w:rFonts w:ascii="Cambria Math" w:hAnsi="Cambria"/>
                  <w:lang w:val="en-US"/>
                </w:rPr>
              </m:ctrlPr>
            </m:sSubPr>
            <m:e>
              <m:r>
                <m:rPr>
                  <m:sty m:val="p"/>
                </m:rPr>
                <w:rPr>
                  <w:rFonts w:ascii="Cambria Math" w:hAnsi="Cambria"/>
                  <w:lang w:val="en-US"/>
                </w:rPr>
                <m:t>REL.INC</m:t>
              </m:r>
            </m:e>
            <m:sub>
              <m:r>
                <m:rPr>
                  <m:sty m:val="p"/>
                </m:rPr>
                <w:rPr>
                  <w:rFonts w:ascii="Cambria Math" w:hAnsi="Cambria"/>
                  <w:lang w:val="en-US"/>
                </w:rPr>
                <m:t>kt</m:t>
              </m:r>
            </m:sub>
          </m:sSub>
          <m:r>
            <m:rPr>
              <m:sty m:val="p"/>
            </m:rPr>
            <w:rPr>
              <w:rFonts w:ascii="Cambria Math" w:hAnsi="Cambria"/>
              <w:lang w:val="en-US"/>
            </w:rPr>
            <m:t xml:space="preserve">  </m:t>
          </m:r>
        </m:oMath>
      </m:oMathPara>
    </w:p>
    <w:p w:rsidR="00D34534" w:rsidRPr="00CE6E77" w:rsidRDefault="00D34534" w:rsidP="00D34534">
      <w:pPr>
        <w:spacing w:line="360" w:lineRule="auto"/>
        <w:jc w:val="both"/>
        <w:rPr>
          <w:rFonts w:asciiTheme="majorHAnsi" w:hAnsiTheme="majorHAnsi"/>
          <w:lang w:val="en-US"/>
        </w:rPr>
      </w:pPr>
    </w:p>
    <w:p w:rsidR="00D34534" w:rsidRDefault="00D34534" w:rsidP="00D34534">
      <w:pPr>
        <w:rPr>
          <w:rFonts w:asciiTheme="majorHAnsi" w:hAnsiTheme="majorHAnsi"/>
          <w:lang w:val="en-US"/>
        </w:rPr>
      </w:pPr>
      <w:r>
        <w:rPr>
          <w:rFonts w:asciiTheme="majorHAnsi" w:hAnsiTheme="majorHAnsi"/>
          <w:lang w:val="en-US"/>
        </w:rPr>
        <w:br w:type="page"/>
      </w: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lastRenderedPageBreak/>
        <w:t>They use</w:t>
      </w:r>
      <w:r>
        <w:rPr>
          <w:rFonts w:asciiTheme="majorHAnsi" w:hAnsiTheme="majorHAnsi"/>
          <w:lang w:val="en-US"/>
        </w:rPr>
        <w:t>d</w:t>
      </w:r>
      <w:r w:rsidRPr="00CE6E77">
        <w:rPr>
          <w:rFonts w:asciiTheme="majorHAnsi" w:hAnsiTheme="majorHAnsi"/>
          <w:lang w:val="en-US"/>
        </w:rPr>
        <w:t xml:space="preserve"> the following abbreviations:</w:t>
      </w:r>
    </w:p>
    <w:p w:rsidR="00D34534" w:rsidRDefault="00D34534" w:rsidP="00D34534">
      <w:pPr>
        <w:spacing w:line="360" w:lineRule="auto"/>
        <w:jc w:val="both"/>
        <w:rPr>
          <w:rFonts w:asciiTheme="majorHAnsi" w:hAnsiTheme="majorHAnsi"/>
          <w:lang w:val="en-US"/>
        </w:rPr>
      </w:pPr>
      <w:r>
        <w:rPr>
          <w:rFonts w:asciiTheme="majorHAnsi" w:hAnsiTheme="majorHAnsi"/>
          <w:i/>
          <w:lang w:val="en-US"/>
        </w:rPr>
        <w:t>Z</w:t>
      </w:r>
      <w:r>
        <w:rPr>
          <w:rFonts w:asciiTheme="majorHAnsi" w:hAnsiTheme="majorHAnsi"/>
          <w:lang w:val="en-US"/>
        </w:rPr>
        <w:tab/>
      </w:r>
      <w:r>
        <w:rPr>
          <w:rFonts w:asciiTheme="majorHAnsi" w:hAnsiTheme="majorHAnsi"/>
          <w:lang w:val="en-US"/>
        </w:rPr>
        <w:tab/>
      </w:r>
      <w:r>
        <w:rPr>
          <w:rFonts w:asciiTheme="majorHAnsi" w:hAnsiTheme="majorHAnsi"/>
          <w:lang w:val="en-US"/>
        </w:rPr>
        <w:tab/>
        <w:t>Pollution emissions</w:t>
      </w:r>
    </w:p>
    <w:p w:rsidR="00D34534" w:rsidRPr="002D231F" w:rsidRDefault="00D34534" w:rsidP="00D34534">
      <w:pPr>
        <w:spacing w:line="360" w:lineRule="auto"/>
        <w:jc w:val="both"/>
        <w:rPr>
          <w:rFonts w:asciiTheme="majorHAnsi" w:hAnsiTheme="majorHAnsi"/>
          <w:lang w:val="en-US"/>
        </w:rPr>
      </w:pPr>
      <w:r>
        <w:rPr>
          <w:rFonts w:asciiTheme="majorHAnsi" w:hAnsiTheme="majorHAnsi"/>
          <w:i/>
          <w:lang w:val="en-US"/>
        </w:rPr>
        <w:t>X</w:t>
      </w:r>
      <w:r>
        <w:rPr>
          <w:rFonts w:asciiTheme="majorHAnsi" w:hAnsiTheme="majorHAnsi"/>
          <w:i/>
          <w:lang w:val="en-US"/>
        </w:rPr>
        <w:tab/>
      </w:r>
      <w:r>
        <w:rPr>
          <w:rFonts w:asciiTheme="majorHAnsi" w:hAnsiTheme="majorHAnsi"/>
          <w:i/>
          <w:lang w:val="en-US"/>
        </w:rPr>
        <w:tab/>
      </w:r>
      <w:r>
        <w:rPr>
          <w:rFonts w:asciiTheme="majorHAnsi" w:hAnsiTheme="majorHAnsi"/>
          <w:i/>
          <w:lang w:val="en-US"/>
        </w:rPr>
        <w:tab/>
      </w:r>
      <w:r>
        <w:rPr>
          <w:rFonts w:asciiTheme="majorHAnsi" w:hAnsiTheme="majorHAnsi"/>
          <w:lang w:val="en-US"/>
        </w:rPr>
        <w:t xml:space="preserve">Total of the scale, composition, </w:t>
      </w:r>
      <w:proofErr w:type="gramStart"/>
      <w:r>
        <w:rPr>
          <w:rFonts w:asciiTheme="majorHAnsi" w:hAnsiTheme="majorHAnsi"/>
          <w:lang w:val="en-US"/>
        </w:rPr>
        <w:t>technique</w:t>
      </w:r>
      <w:proofErr w:type="gramEnd"/>
      <w:r>
        <w:rPr>
          <w:rFonts w:asciiTheme="majorHAnsi" w:hAnsiTheme="majorHAnsi"/>
          <w:lang w:val="en-US"/>
        </w:rPr>
        <w:t xml:space="preserve"> and trade-intensity effect</w:t>
      </w:r>
    </w:p>
    <w:p w:rsidR="00D34534" w:rsidRDefault="00D34534" w:rsidP="00D34534">
      <w:pPr>
        <w:spacing w:line="360" w:lineRule="auto"/>
        <w:jc w:val="both"/>
        <w:rPr>
          <w:rFonts w:asciiTheme="majorHAnsi" w:hAnsiTheme="majorHAnsi"/>
          <w:lang w:val="en-US"/>
        </w:rPr>
      </w:pPr>
      <w:r>
        <w:rPr>
          <w:rFonts w:asciiTheme="majorHAnsi" w:hAnsiTheme="majorHAnsi"/>
          <w:i/>
          <w:lang w:val="en-US"/>
        </w:rPr>
        <w:t>Y</w:t>
      </w:r>
      <w:r>
        <w:rPr>
          <w:rFonts w:asciiTheme="majorHAnsi" w:hAnsiTheme="majorHAnsi"/>
          <w:i/>
          <w:lang w:val="en-US"/>
        </w:rPr>
        <w:tab/>
      </w:r>
      <w:r>
        <w:rPr>
          <w:rFonts w:asciiTheme="majorHAnsi" w:hAnsiTheme="majorHAnsi"/>
          <w:i/>
          <w:lang w:val="en-US"/>
        </w:rPr>
        <w:tab/>
      </w:r>
      <w:r>
        <w:rPr>
          <w:rFonts w:asciiTheme="majorHAnsi" w:hAnsiTheme="majorHAnsi"/>
          <w:i/>
          <w:lang w:val="en-US"/>
        </w:rPr>
        <w:tab/>
      </w:r>
      <w:r>
        <w:rPr>
          <w:rFonts w:asciiTheme="majorHAnsi" w:hAnsiTheme="majorHAnsi"/>
          <w:lang w:val="en-US"/>
        </w:rPr>
        <w:t>Site-specific weather variables and site-specific physical characteristics</w:t>
      </w: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Ψ</w:t>
      </w:r>
      <w:r w:rsidRPr="00CE6E77">
        <w:rPr>
          <w:rFonts w:asciiTheme="majorHAnsi" w:hAnsiTheme="majorHAnsi"/>
          <w:lang w:val="en-US"/>
        </w:rPr>
        <w:tab/>
      </w:r>
      <w:r w:rsidRPr="00CE6E77">
        <w:rPr>
          <w:rFonts w:asciiTheme="majorHAnsi" w:hAnsiTheme="majorHAnsi"/>
          <w:lang w:val="en-US"/>
        </w:rPr>
        <w:tab/>
      </w:r>
      <w:r w:rsidRPr="00CE6E77">
        <w:rPr>
          <w:rFonts w:asciiTheme="majorHAnsi" w:hAnsiTheme="majorHAnsi"/>
          <w:lang w:val="en-US"/>
        </w:rPr>
        <w:tab/>
      </w:r>
      <w:proofErr w:type="gramStart"/>
      <w:r w:rsidRPr="00CE6E77">
        <w:rPr>
          <w:rFonts w:asciiTheme="majorHAnsi" w:hAnsiTheme="majorHAnsi"/>
          <w:lang w:val="en-US"/>
        </w:rPr>
        <w:t>The</w:t>
      </w:r>
      <w:proofErr w:type="gramEnd"/>
      <w:r w:rsidRPr="00CE6E77">
        <w:rPr>
          <w:rFonts w:asciiTheme="majorHAnsi" w:hAnsiTheme="majorHAnsi"/>
          <w:lang w:val="en-US"/>
        </w:rPr>
        <w:t xml:space="preserve"> partial effect of an increase in trade intensity on pollution</w:t>
      </w: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SCALE</w:t>
      </w:r>
      <w:r w:rsidRPr="00CE6E77">
        <w:rPr>
          <w:rFonts w:asciiTheme="majorHAnsi" w:hAnsiTheme="majorHAnsi"/>
          <w:lang w:val="en-US"/>
        </w:rPr>
        <w:tab/>
      </w:r>
      <w:r w:rsidRPr="00CE6E77">
        <w:rPr>
          <w:rFonts w:asciiTheme="majorHAnsi" w:hAnsiTheme="majorHAnsi"/>
          <w:lang w:val="en-US"/>
        </w:rPr>
        <w:tab/>
      </w:r>
      <w:r w:rsidRPr="00CE6E77">
        <w:rPr>
          <w:rFonts w:asciiTheme="majorHAnsi" w:hAnsiTheme="majorHAnsi"/>
          <w:lang w:val="en-US"/>
        </w:rPr>
        <w:tab/>
        <w:t>Scale effect. City-specific economic intensity in GDP/km</w:t>
      </w:r>
      <w:r w:rsidRPr="00CE6E77">
        <w:rPr>
          <w:rFonts w:asciiTheme="majorHAnsi" w:hAnsiTheme="majorHAnsi"/>
          <w:vertAlign w:val="superscript"/>
          <w:lang w:val="en-US"/>
        </w:rPr>
        <w:t>2</w:t>
      </w:r>
      <w:r w:rsidRPr="00CE6E77">
        <w:rPr>
          <w:rFonts w:asciiTheme="majorHAnsi" w:hAnsiTheme="majorHAnsi"/>
          <w:lang w:val="en-US"/>
        </w:rPr>
        <w:tab/>
      </w:r>
    </w:p>
    <w:p w:rsidR="00D34534" w:rsidRPr="00CE6E77" w:rsidRDefault="00D34534" w:rsidP="00D34534">
      <w:pPr>
        <w:spacing w:line="360" w:lineRule="auto"/>
        <w:ind w:left="2160" w:hanging="2160"/>
        <w:jc w:val="both"/>
        <w:rPr>
          <w:rFonts w:asciiTheme="majorHAnsi" w:hAnsiTheme="majorHAnsi"/>
          <w:lang w:val="en-US"/>
        </w:rPr>
      </w:pPr>
      <w:r>
        <w:rPr>
          <w:rFonts w:asciiTheme="majorHAnsi" w:hAnsiTheme="majorHAnsi"/>
          <w:lang w:val="en-US"/>
        </w:rPr>
        <w:t>KL</w:t>
      </w:r>
      <w:r>
        <w:rPr>
          <w:rFonts w:asciiTheme="majorHAnsi" w:hAnsiTheme="majorHAnsi"/>
          <w:lang w:val="en-US"/>
        </w:rPr>
        <w:tab/>
      </w:r>
      <w:r w:rsidRPr="00CE6E77">
        <w:rPr>
          <w:rFonts w:asciiTheme="majorHAnsi" w:hAnsiTheme="majorHAnsi"/>
          <w:lang w:val="en-US"/>
        </w:rPr>
        <w:t>Composition effect. National capital-to-labor ratio</w:t>
      </w:r>
      <w:r>
        <w:rPr>
          <w:rFonts w:asciiTheme="majorHAnsi" w:hAnsiTheme="majorHAnsi"/>
          <w:lang w:val="en-US"/>
        </w:rPr>
        <w:t xml:space="preserve"> (i.e. capital abundance)</w:t>
      </w:r>
    </w:p>
    <w:p w:rsidR="00D34534" w:rsidRPr="00CE6E77" w:rsidRDefault="00D34534" w:rsidP="00D34534">
      <w:pPr>
        <w:spacing w:line="360" w:lineRule="auto"/>
        <w:ind w:left="2160" w:hanging="2160"/>
        <w:jc w:val="both"/>
        <w:rPr>
          <w:rFonts w:asciiTheme="majorHAnsi" w:hAnsiTheme="majorHAnsi"/>
          <w:lang w:val="en-US"/>
        </w:rPr>
      </w:pPr>
      <w:proofErr w:type="gramStart"/>
      <w:r w:rsidRPr="00CE6E77">
        <w:rPr>
          <w:rFonts w:asciiTheme="majorHAnsi" w:hAnsiTheme="majorHAnsi"/>
          <w:lang w:val="en-US"/>
        </w:rPr>
        <w:t>INC</w:t>
      </w:r>
      <w:r w:rsidRPr="00CE6E77">
        <w:rPr>
          <w:rFonts w:asciiTheme="majorHAnsi" w:hAnsiTheme="majorHAnsi"/>
          <w:lang w:val="en-US"/>
        </w:rPr>
        <w:tab/>
        <w:t>Technique effect.</w:t>
      </w:r>
      <w:proofErr w:type="gramEnd"/>
      <w:r w:rsidRPr="00CE6E77">
        <w:rPr>
          <w:rFonts w:asciiTheme="majorHAnsi" w:hAnsiTheme="majorHAnsi"/>
          <w:lang w:val="en-US"/>
        </w:rPr>
        <w:t xml:space="preserve"> One-period-lagged three year moving average of </w:t>
      </w:r>
      <w:r>
        <w:rPr>
          <w:rFonts w:asciiTheme="majorHAnsi" w:hAnsiTheme="majorHAnsi"/>
          <w:lang w:val="en-US"/>
        </w:rPr>
        <w:t>income per capita</w:t>
      </w:r>
    </w:p>
    <w:p w:rsidR="00D34534" w:rsidRDefault="00D34534" w:rsidP="00D34534">
      <w:pPr>
        <w:spacing w:line="360" w:lineRule="auto"/>
        <w:ind w:left="2160" w:hanging="2160"/>
        <w:jc w:val="both"/>
        <w:rPr>
          <w:rFonts w:asciiTheme="majorHAnsi" w:hAnsiTheme="majorHAnsi"/>
          <w:lang w:val="en-US"/>
        </w:rPr>
      </w:pPr>
      <w:r w:rsidRPr="00CE6E77">
        <w:rPr>
          <w:rFonts w:asciiTheme="majorHAnsi" w:hAnsiTheme="majorHAnsi"/>
          <w:lang w:val="en-US"/>
        </w:rPr>
        <w:t>TI</w:t>
      </w:r>
      <w:r w:rsidRPr="00CE6E77">
        <w:rPr>
          <w:rFonts w:asciiTheme="majorHAnsi" w:hAnsiTheme="majorHAnsi"/>
          <w:lang w:val="en-US"/>
        </w:rPr>
        <w:tab/>
        <w:t>Trade intensity. Export and Imports as a share of Gross Domestic Product. (X+M/GDP)</w:t>
      </w:r>
    </w:p>
    <w:p w:rsidR="00D34534" w:rsidRPr="00CE6E77" w:rsidRDefault="00D34534" w:rsidP="00D34534">
      <w:pPr>
        <w:spacing w:line="360" w:lineRule="auto"/>
        <w:ind w:left="2160" w:hanging="2160"/>
        <w:jc w:val="both"/>
        <w:rPr>
          <w:rFonts w:asciiTheme="majorHAnsi" w:hAnsiTheme="majorHAnsi"/>
          <w:lang w:val="en-US"/>
        </w:rPr>
      </w:pPr>
      <w:r w:rsidRPr="00CE6E77">
        <w:rPr>
          <w:rFonts w:asciiTheme="majorHAnsi" w:hAnsiTheme="majorHAnsi"/>
          <w:lang w:val="en-US"/>
        </w:rPr>
        <w:t>Ψ</w:t>
      </w:r>
      <w:r>
        <w:rPr>
          <w:rFonts w:asciiTheme="majorHAnsi" w:hAnsiTheme="majorHAnsi"/>
          <w:lang w:val="en-US"/>
        </w:rPr>
        <w:t>*TI</w:t>
      </w:r>
      <w:r>
        <w:rPr>
          <w:rFonts w:asciiTheme="majorHAnsi" w:hAnsiTheme="majorHAnsi"/>
          <w:lang w:val="en-US"/>
        </w:rPr>
        <w:tab/>
        <w:t>Trade-induced composition effect</w:t>
      </w:r>
    </w:p>
    <w:p w:rsidR="00D34534" w:rsidRPr="00CE6E77" w:rsidRDefault="00D34534" w:rsidP="00D34534">
      <w:pPr>
        <w:spacing w:line="360" w:lineRule="auto"/>
        <w:ind w:left="2160" w:hanging="2160"/>
        <w:jc w:val="both"/>
        <w:rPr>
          <w:rFonts w:asciiTheme="majorHAnsi" w:hAnsiTheme="majorHAnsi"/>
          <w:lang w:val="en-US"/>
        </w:rPr>
      </w:pPr>
      <w:r w:rsidRPr="00CE6E77">
        <w:rPr>
          <w:rFonts w:asciiTheme="majorHAnsi" w:hAnsiTheme="majorHAnsi"/>
          <w:lang w:val="en-US"/>
        </w:rPr>
        <w:t>REL.KL</w:t>
      </w:r>
      <w:r w:rsidRPr="00CE6E77">
        <w:rPr>
          <w:rFonts w:asciiTheme="majorHAnsi" w:hAnsiTheme="majorHAnsi"/>
          <w:lang w:val="en-US"/>
        </w:rPr>
        <w:tab/>
      </w:r>
      <w:r>
        <w:rPr>
          <w:rFonts w:asciiTheme="majorHAnsi" w:hAnsiTheme="majorHAnsi"/>
          <w:lang w:val="en-US"/>
        </w:rPr>
        <w:t>A country</w:t>
      </w:r>
      <w:r w:rsidRPr="00CE6E77">
        <w:rPr>
          <w:rFonts w:asciiTheme="majorHAnsi" w:hAnsiTheme="majorHAnsi"/>
          <w:lang w:val="en-US"/>
        </w:rPr>
        <w:t xml:space="preserve">’s capital-to-labor ratio measured relative to the world-average </w:t>
      </w: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REL.INC</w:t>
      </w:r>
      <w:r w:rsidRPr="00CE6E77">
        <w:rPr>
          <w:rFonts w:asciiTheme="majorHAnsi" w:hAnsiTheme="majorHAnsi"/>
          <w:lang w:val="en-US"/>
        </w:rPr>
        <w:tab/>
      </w:r>
      <w:r w:rsidRPr="00CE6E77">
        <w:rPr>
          <w:rFonts w:asciiTheme="majorHAnsi" w:hAnsiTheme="majorHAnsi"/>
          <w:lang w:val="en-US"/>
        </w:rPr>
        <w:tab/>
      </w:r>
      <w:r>
        <w:rPr>
          <w:rFonts w:asciiTheme="majorHAnsi" w:hAnsiTheme="majorHAnsi"/>
          <w:lang w:val="en-US"/>
        </w:rPr>
        <w:t>A c</w:t>
      </w:r>
      <w:r w:rsidRPr="00CE6E77">
        <w:rPr>
          <w:rFonts w:asciiTheme="majorHAnsi" w:hAnsiTheme="majorHAnsi"/>
          <w:lang w:val="en-US"/>
        </w:rPr>
        <w:t>ountry’s real income measures r</w:t>
      </w:r>
      <w:r>
        <w:rPr>
          <w:rFonts w:asciiTheme="majorHAnsi" w:hAnsiTheme="majorHAnsi"/>
          <w:lang w:val="en-US"/>
        </w:rPr>
        <w:t xml:space="preserve">elative to the world-average </w:t>
      </w:r>
    </w:p>
    <w:p w:rsidR="00D34534"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p>
    <w:p w:rsidR="00D34534" w:rsidRPr="002D231F" w:rsidRDefault="00D34534" w:rsidP="00D34534">
      <w:pPr>
        <w:spacing w:line="360" w:lineRule="auto"/>
        <w:jc w:val="both"/>
        <w:rPr>
          <w:rFonts w:asciiTheme="majorHAnsi" w:hAnsiTheme="majorHAnsi"/>
          <w:b/>
          <w:lang w:val="en-US"/>
        </w:rPr>
      </w:pPr>
      <w:r>
        <w:rPr>
          <w:rFonts w:asciiTheme="majorHAnsi" w:hAnsiTheme="majorHAnsi"/>
          <w:b/>
          <w:lang w:val="en-US"/>
        </w:rPr>
        <w:t>Linking theory and model</w:t>
      </w:r>
    </w:p>
    <w:p w:rsidR="00D34534" w:rsidRDefault="00D34534" w:rsidP="00D34534">
      <w:pPr>
        <w:spacing w:line="360" w:lineRule="auto"/>
        <w:jc w:val="both"/>
        <w:rPr>
          <w:rFonts w:asciiTheme="majorHAnsi" w:hAnsiTheme="majorHAnsi"/>
          <w:lang w:val="en-US"/>
        </w:rPr>
      </w:pPr>
      <w:r>
        <w:rPr>
          <w:rFonts w:asciiTheme="majorHAnsi" w:hAnsiTheme="majorHAnsi"/>
          <w:lang w:val="en-US"/>
        </w:rPr>
        <w:t xml:space="preserve">The model has the advantage that the scale, composition and technique effects can be either estimated jointly or separately. It distinguishes between the negative effect on the environment of the scale and composition effect, and the positive effect on the environment of the technique effect. The scale of the economy is measured by economic activity per unit area, in other words GDP per square kilometer. It allows for differences in a city’s population size and density. Capital abundance (KL) is the measurement for the composition effect, and the technique effect is captured by income per capita (INC). Furthermore, trade frictions (β) are unobservable, and therefore trade intensity (TI) is used to represent trade openness in the model. </w:t>
      </w:r>
    </w:p>
    <w:p w:rsidR="00D34534"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Pr>
          <w:rFonts w:asciiTheme="majorHAnsi" w:hAnsiTheme="majorHAnsi"/>
          <w:lang w:val="en-US"/>
        </w:rPr>
        <w:lastRenderedPageBreak/>
        <w:t>To isolate the role of trade, t</w:t>
      </w:r>
      <w:r w:rsidRPr="005351BE">
        <w:rPr>
          <w:rFonts w:asciiTheme="majorHAnsi" w:hAnsiTheme="majorHAnsi"/>
          <w:lang w:val="en-US"/>
        </w:rPr>
        <w:t xml:space="preserve">he pollution haven hypothesis and factor endowment hypothesis (chapter 2) play a considerable role in the link between theory and this model. </w:t>
      </w:r>
      <w:r>
        <w:rPr>
          <w:rFonts w:asciiTheme="majorHAnsi" w:hAnsiTheme="majorHAnsi"/>
          <w:lang w:val="en-US"/>
        </w:rPr>
        <w:t>Both hypotheses expect that trade openness effects “the composition of national output in a way that depends on a nation’s comparative advantage” (ACT, 2001, p.878). In the model, c</w:t>
      </w:r>
      <w:r w:rsidRPr="005351BE">
        <w:rPr>
          <w:rFonts w:asciiTheme="majorHAnsi" w:hAnsiTheme="majorHAnsi"/>
          <w:lang w:val="en-US"/>
        </w:rPr>
        <w:t>omparative</w:t>
      </w:r>
      <w:r>
        <w:rPr>
          <w:rFonts w:asciiTheme="majorHAnsi" w:hAnsiTheme="majorHAnsi"/>
          <w:lang w:val="en-US"/>
        </w:rPr>
        <w:t xml:space="preserve"> </w:t>
      </w:r>
      <w:r w:rsidRPr="005351BE">
        <w:rPr>
          <w:rFonts w:asciiTheme="majorHAnsi" w:hAnsiTheme="majorHAnsi"/>
          <w:lang w:val="en-US"/>
        </w:rPr>
        <w:t>advantage is captured by relative factor abundance (REL.KL) and relative factor income (REL.INC). Capital abundance and real income are main country characteristics in the model</w:t>
      </w:r>
      <w:r>
        <w:rPr>
          <w:rFonts w:asciiTheme="majorHAnsi" w:hAnsiTheme="majorHAnsi"/>
          <w:lang w:val="en-US"/>
        </w:rPr>
        <w:t xml:space="preserve">. TI represents the effect of trade on a country’s economy, and then its impact on country characteristics needs to be conditioned. “To condition the impact of openness on country characteristics we </w:t>
      </w:r>
      <w:proofErr w:type="gramStart"/>
      <w:r>
        <w:rPr>
          <w:rFonts w:asciiTheme="majorHAnsi" w:hAnsiTheme="majorHAnsi"/>
          <w:lang w:val="en-US"/>
        </w:rPr>
        <w:t>interact</w:t>
      </w:r>
      <w:proofErr w:type="gramEnd"/>
      <w:r>
        <w:rPr>
          <w:rFonts w:asciiTheme="majorHAnsi" w:hAnsiTheme="majorHAnsi"/>
          <w:lang w:val="en-US"/>
        </w:rPr>
        <w:t xml:space="preserve"> the trade intensity measure with our model’s predicted determinants of comparative advantage. (…) This procedure allows us to condition the predicted environmental impact of further openness on our theoretical determinants of comparative advantage.” </w:t>
      </w:r>
      <w:proofErr w:type="gramStart"/>
      <w:r>
        <w:rPr>
          <w:rFonts w:asciiTheme="majorHAnsi" w:hAnsiTheme="majorHAnsi"/>
          <w:lang w:val="en-US"/>
        </w:rPr>
        <w:t xml:space="preserve">(ACT, 2001, </w:t>
      </w:r>
      <w:r w:rsidRPr="009D62D4">
        <w:rPr>
          <w:rFonts w:asciiTheme="majorHAnsi" w:hAnsiTheme="majorHAnsi"/>
          <w:lang w:val="en-US"/>
        </w:rPr>
        <w:t>p. 879).</w:t>
      </w:r>
      <w:proofErr w:type="gramEnd"/>
      <w:r w:rsidR="00112B2A">
        <w:rPr>
          <w:rFonts w:asciiTheme="majorHAnsi" w:hAnsiTheme="majorHAnsi"/>
          <w:lang w:val="en-US"/>
        </w:rPr>
        <w:t xml:space="preserve">  In the model, this </w:t>
      </w:r>
      <w:r>
        <w:rPr>
          <w:rFonts w:asciiTheme="majorHAnsi" w:hAnsiTheme="majorHAnsi"/>
          <w:lang w:val="en-US"/>
        </w:rPr>
        <w:t xml:space="preserve">is represented by </w:t>
      </w:r>
      <w:r w:rsidRPr="00CE6E77">
        <w:rPr>
          <w:rFonts w:asciiTheme="majorHAnsi" w:hAnsiTheme="majorHAnsi"/>
          <w:lang w:val="en-US"/>
        </w:rPr>
        <w:t>Ψ</w:t>
      </w:r>
      <w:r>
        <w:rPr>
          <w:rFonts w:asciiTheme="majorHAnsi" w:hAnsiTheme="majorHAnsi"/>
          <w:lang w:val="en-US"/>
        </w:rPr>
        <w:t xml:space="preserve">*TI, which is the trade-induced composition effect. </w:t>
      </w:r>
      <w:proofErr w:type="gramStart"/>
      <w:r>
        <w:rPr>
          <w:rFonts w:asciiTheme="majorHAnsi" w:hAnsiTheme="majorHAnsi"/>
          <w:lang w:val="en-US"/>
        </w:rPr>
        <w:t>“The sign of the trade-induced composition effect should reflect a country’s comparative advantage in clean versus dirty goods” (ACT, 2001, p. 895).</w:t>
      </w:r>
      <w:proofErr w:type="gramEnd"/>
      <w:r>
        <w:rPr>
          <w:rFonts w:asciiTheme="majorHAnsi" w:hAnsiTheme="majorHAnsi"/>
          <w:lang w:val="en-US"/>
        </w:rPr>
        <w:t xml:space="preserve"> </w:t>
      </w:r>
    </w:p>
    <w:p w:rsidR="00D34534"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Model A is linear in the response to scale, composition and technique effects. This model is stretched to Model B, which also includes the squares of composition and technique effects (KL</w:t>
      </w:r>
      <w:r w:rsidRPr="00CE6E77">
        <w:rPr>
          <w:rFonts w:asciiTheme="majorHAnsi" w:hAnsiTheme="majorHAnsi"/>
          <w:vertAlign w:val="superscript"/>
          <w:lang w:val="en-US"/>
        </w:rPr>
        <w:t>2</w:t>
      </w:r>
      <w:r w:rsidRPr="00CE6E77">
        <w:rPr>
          <w:rFonts w:asciiTheme="majorHAnsi" w:hAnsiTheme="majorHAnsi"/>
          <w:lang w:val="en-US"/>
        </w:rPr>
        <w:t xml:space="preserve"> and INC</w:t>
      </w:r>
      <w:r w:rsidRPr="00CE6E77">
        <w:rPr>
          <w:rFonts w:asciiTheme="majorHAnsi" w:hAnsiTheme="majorHAnsi"/>
          <w:vertAlign w:val="superscript"/>
          <w:lang w:val="en-US"/>
        </w:rPr>
        <w:t>2</w:t>
      </w:r>
      <w:r w:rsidRPr="00CE6E77">
        <w:rPr>
          <w:rFonts w:asciiTheme="majorHAnsi" w:hAnsiTheme="majorHAnsi"/>
          <w:lang w:val="en-US"/>
        </w:rPr>
        <w:t>), and to model C, that adds the squares of the scale effect (SCALE</w:t>
      </w:r>
      <w:r w:rsidRPr="00CE6E77">
        <w:rPr>
          <w:rFonts w:asciiTheme="majorHAnsi" w:hAnsiTheme="majorHAnsi"/>
          <w:vertAlign w:val="superscript"/>
          <w:lang w:val="en-US"/>
        </w:rPr>
        <w:t>2</w:t>
      </w:r>
      <w:r w:rsidRPr="00CE6E77">
        <w:rPr>
          <w:rFonts w:asciiTheme="majorHAnsi" w:hAnsiTheme="majorHAnsi"/>
          <w:lang w:val="en-US"/>
        </w:rPr>
        <w:t>)</w:t>
      </w:r>
      <w:r>
        <w:rPr>
          <w:rFonts w:asciiTheme="majorHAnsi" w:hAnsiTheme="majorHAnsi"/>
          <w:lang w:val="en-US"/>
        </w:rPr>
        <w:t xml:space="preserve"> for a diminishing effect at the margin</w:t>
      </w:r>
      <w:r w:rsidRPr="00CE6E77">
        <w:rPr>
          <w:rFonts w:asciiTheme="majorHAnsi" w:hAnsiTheme="majorHAnsi"/>
          <w:lang w:val="en-US"/>
        </w:rPr>
        <w:t xml:space="preserve">. ACT used random and fixed effects in their estimations of model A, B and C, and presented the elasticities of scale, composition, </w:t>
      </w:r>
      <w:proofErr w:type="gramStart"/>
      <w:r w:rsidRPr="00CE6E77">
        <w:rPr>
          <w:rFonts w:asciiTheme="majorHAnsi" w:hAnsiTheme="majorHAnsi"/>
          <w:lang w:val="en-US"/>
        </w:rPr>
        <w:t>technique</w:t>
      </w:r>
      <w:proofErr w:type="gramEnd"/>
      <w:r w:rsidRPr="00CE6E77">
        <w:rPr>
          <w:rFonts w:asciiTheme="majorHAnsi" w:hAnsiTheme="majorHAnsi"/>
          <w:lang w:val="en-US"/>
        </w:rPr>
        <w:t xml:space="preserve"> and trade intensity in their results.</w:t>
      </w:r>
    </w:p>
    <w:p w:rsidR="00D34534" w:rsidRDefault="00D34534" w:rsidP="00D34534">
      <w:pPr>
        <w:spacing w:line="360" w:lineRule="auto"/>
        <w:jc w:val="both"/>
        <w:rPr>
          <w:rFonts w:asciiTheme="majorHAnsi" w:hAnsiTheme="majorHAnsi"/>
          <w:lang w:val="en-US"/>
        </w:rPr>
      </w:pPr>
    </w:p>
    <w:p w:rsidR="00D34534" w:rsidRDefault="00D34534" w:rsidP="00D34534">
      <w:pPr>
        <w:pStyle w:val="Heading2"/>
        <w:jc w:val="both"/>
        <w:rPr>
          <w:lang w:val="en-US"/>
        </w:rPr>
      </w:pPr>
      <w:bookmarkStart w:id="18" w:name="_Toc370655011"/>
      <w:bookmarkStart w:id="19" w:name="_Toc371321740"/>
      <w:r>
        <w:rPr>
          <w:lang w:val="en-US"/>
        </w:rPr>
        <w:t>3.3 Results</w:t>
      </w:r>
      <w:bookmarkEnd w:id="18"/>
      <w:bookmarkEnd w:id="19"/>
    </w:p>
    <w:p w:rsidR="00D34534" w:rsidRDefault="00D34534" w:rsidP="00D34534">
      <w:pPr>
        <w:spacing w:line="360" w:lineRule="auto"/>
        <w:jc w:val="both"/>
        <w:rPr>
          <w:rFonts w:asciiTheme="majorHAnsi" w:hAnsiTheme="majorHAnsi"/>
          <w:color w:val="0070C0"/>
          <w:lang w:val="en-US"/>
        </w:rPr>
      </w:pPr>
    </w:p>
    <w:p w:rsidR="00D34534" w:rsidRDefault="00D34534" w:rsidP="00D34534">
      <w:pPr>
        <w:spacing w:line="360" w:lineRule="auto"/>
        <w:jc w:val="both"/>
        <w:rPr>
          <w:rFonts w:asciiTheme="majorHAnsi" w:hAnsiTheme="majorHAnsi"/>
          <w:color w:val="FF0000"/>
          <w:lang w:val="en-US"/>
        </w:rPr>
      </w:pPr>
      <w:r w:rsidRPr="005F41E8">
        <w:rPr>
          <w:rFonts w:asciiTheme="majorHAnsi" w:hAnsiTheme="majorHAnsi"/>
          <w:lang w:val="en-US"/>
        </w:rPr>
        <w:t xml:space="preserve">Antweiler, Copeland and Taylor (2001) have estimated the scale, composition and technique effects jointly for a new dataset. They find that “income gains brought about by further trade or neutral technological progress tend to lower pollution, whereas income gains brought about by capital accumulation raise pollution.” </w:t>
      </w:r>
      <w:proofErr w:type="gramStart"/>
      <w:r w:rsidRPr="005F41E8">
        <w:rPr>
          <w:rFonts w:asciiTheme="majorHAnsi" w:hAnsiTheme="majorHAnsi"/>
          <w:lang w:val="en-US"/>
        </w:rPr>
        <w:t>(Antweiler, Copeland and Taylor, 2001, p. 878).</w:t>
      </w:r>
      <w:proofErr w:type="gramEnd"/>
      <w:r w:rsidRPr="005F41E8">
        <w:rPr>
          <w:rFonts w:asciiTheme="majorHAnsi" w:hAnsiTheme="majorHAnsi"/>
          <w:lang w:val="en-US"/>
        </w:rPr>
        <w:t xml:space="preserve"> They combined the three effects mentioned above and examine the effect of trade liberalization on sulfur dioxide concentrations. They find that “freer trade appears to be good for the environment”. When measuring the magnitude of all effects and adding them up, the reduction in pollution from the technique effect offsets the increase in pollution of the scale and composition effect.</w:t>
      </w:r>
      <w:r>
        <w:rPr>
          <w:rFonts w:asciiTheme="majorHAnsi" w:hAnsiTheme="majorHAnsi"/>
          <w:color w:val="0070C0"/>
          <w:lang w:val="en-US"/>
        </w:rPr>
        <w:t xml:space="preserve"> </w:t>
      </w:r>
    </w:p>
    <w:p w:rsidR="00D34534" w:rsidRPr="00CE6E77" w:rsidRDefault="00D34534" w:rsidP="00D34534">
      <w:pPr>
        <w:spacing w:line="360" w:lineRule="auto"/>
        <w:jc w:val="both"/>
        <w:rPr>
          <w:rFonts w:asciiTheme="majorHAnsi" w:hAnsiTheme="majorHAnsi"/>
          <w:lang w:val="en-US"/>
        </w:rPr>
      </w:pPr>
      <w:r>
        <w:rPr>
          <w:rFonts w:asciiTheme="majorHAnsi" w:hAnsiTheme="majorHAnsi"/>
          <w:lang w:val="en-US"/>
        </w:rPr>
        <w:lastRenderedPageBreak/>
        <w:t xml:space="preserve">The table with the results is presented in the appendix. </w:t>
      </w:r>
      <w:r w:rsidRPr="00CE6E77">
        <w:rPr>
          <w:rFonts w:asciiTheme="majorHAnsi" w:hAnsiTheme="majorHAnsi"/>
          <w:lang w:val="en-US"/>
        </w:rPr>
        <w:t>For all models, the scale effect has a significant and positive effect on emission concentrations and its elasticity increases as model A extends to model B and C. The composition effect is also positive and significant, including its elasticity. The technique effect has a negative and significant effect on emission concentrations, as is the technique elasticity. The magnitudes of these three effects are different for all columns, but increase when moving from model A to B and C. In the estimates, the negative technique effect is always larger than the positive scale effect</w:t>
      </w:r>
      <w:r w:rsidR="00AF129F">
        <w:rPr>
          <w:rFonts w:asciiTheme="majorHAnsi" w:hAnsiTheme="majorHAnsi"/>
          <w:lang w:val="en-US"/>
        </w:rPr>
        <w:t>, and the positive composition effect is relatively small</w:t>
      </w:r>
      <w:r w:rsidRPr="00CE6E77">
        <w:rPr>
          <w:rFonts w:asciiTheme="majorHAnsi" w:hAnsiTheme="majorHAnsi"/>
          <w:lang w:val="en-US"/>
        </w:rPr>
        <w:t>.</w:t>
      </w:r>
      <w:r w:rsidR="00AF129F">
        <w:rPr>
          <w:rFonts w:asciiTheme="majorHAnsi" w:hAnsiTheme="majorHAnsi"/>
          <w:lang w:val="en-US"/>
        </w:rPr>
        <w:t xml:space="preserve"> Thus, the three effects combined together</w:t>
      </w:r>
      <w:r w:rsidR="00905811">
        <w:rPr>
          <w:rFonts w:asciiTheme="majorHAnsi" w:hAnsiTheme="majorHAnsi"/>
          <w:lang w:val="en-US"/>
        </w:rPr>
        <w:t xml:space="preserve"> have a negative effect on emission concentrations, and therefore lead to an improvement of environmental quality. </w:t>
      </w:r>
      <w:r w:rsidR="00AF129F">
        <w:rPr>
          <w:rFonts w:asciiTheme="majorHAnsi" w:hAnsiTheme="majorHAnsi"/>
          <w:lang w:val="en-US"/>
        </w:rPr>
        <w:t xml:space="preserve"> </w:t>
      </w:r>
    </w:p>
    <w:p w:rsidR="00D34534" w:rsidRPr="00CE6E77"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The trade intensity coefficient, reflecting the trade-induced composition effect, is only significant for the fixed effects, and has a negative relationship with emission concentrations. However, the trade intensity elasticity is significant and negative for both random and fixed effects. </w:t>
      </w:r>
    </w:p>
    <w:p w:rsidR="00D34534" w:rsidRDefault="00D34534" w:rsidP="00D34534">
      <w:pPr>
        <w:spacing w:line="360" w:lineRule="auto"/>
        <w:jc w:val="both"/>
        <w:rPr>
          <w:rFonts w:asciiTheme="majorHAnsi" w:hAnsiTheme="majorHAnsi"/>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For all columns, ACT “reject the hypothesis that the terms reflecting the trade-induced compo</w:t>
      </w:r>
      <w:r>
        <w:rPr>
          <w:rFonts w:asciiTheme="majorHAnsi" w:hAnsiTheme="majorHAnsi"/>
          <w:lang w:val="en-US"/>
        </w:rPr>
        <w:t>sition effect are jointly z</w:t>
      </w:r>
      <w:r w:rsidRPr="00CA315A">
        <w:rPr>
          <w:rFonts w:asciiTheme="majorHAnsi" w:hAnsiTheme="majorHAnsi"/>
          <w:lang w:val="en-US"/>
        </w:rPr>
        <w:t>ero” (</w:t>
      </w:r>
      <w:r>
        <w:rPr>
          <w:rFonts w:asciiTheme="majorHAnsi" w:hAnsiTheme="majorHAnsi"/>
          <w:lang w:val="en-US"/>
        </w:rPr>
        <w:t>ACT,</w:t>
      </w:r>
      <w:r w:rsidRPr="00CA315A">
        <w:rPr>
          <w:rFonts w:asciiTheme="majorHAnsi" w:hAnsiTheme="majorHAnsi"/>
          <w:lang w:val="en-US"/>
        </w:rPr>
        <w:t xml:space="preserve"> 2001, p. 894).</w:t>
      </w:r>
      <w:r w:rsidRPr="00CE6E77">
        <w:rPr>
          <w:rFonts w:asciiTheme="majorHAnsi" w:hAnsiTheme="majorHAnsi"/>
          <w:color w:val="FF0000"/>
          <w:lang w:val="en-US"/>
        </w:rPr>
        <w:t xml:space="preserve"> </w:t>
      </w:r>
      <w:r w:rsidRPr="00CE6E77">
        <w:rPr>
          <w:rFonts w:asciiTheme="majorHAnsi" w:hAnsiTheme="majorHAnsi"/>
          <w:lang w:val="en-US"/>
        </w:rPr>
        <w:t xml:space="preserve">Furthermore, “it is clear that country characteristics describing both relative income and abundance are </w:t>
      </w:r>
      <w:r w:rsidRPr="00CA315A">
        <w:rPr>
          <w:rFonts w:asciiTheme="majorHAnsi" w:hAnsiTheme="majorHAnsi"/>
          <w:lang w:val="en-US"/>
        </w:rPr>
        <w:t>important, but it is difficult to evaluate</w:t>
      </w:r>
      <w:r w:rsidRPr="00E30626">
        <w:rPr>
          <w:rFonts w:asciiTheme="majorHAnsi" w:hAnsiTheme="majorHAnsi"/>
          <w:lang w:val="en-US"/>
        </w:rPr>
        <w:t xml:space="preserve"> the relative strength of pollution haven and factor abundance motives” (ACT, 2001, p. 894). </w:t>
      </w:r>
      <w:r w:rsidR="001925A7" w:rsidRPr="00E30626">
        <w:rPr>
          <w:rFonts w:asciiTheme="majorHAnsi" w:hAnsiTheme="majorHAnsi"/>
          <w:lang w:val="en-US"/>
        </w:rPr>
        <w:t xml:space="preserve">According to the pollution haven </w:t>
      </w:r>
      <w:r w:rsidR="001925A7">
        <w:rPr>
          <w:rFonts w:asciiTheme="majorHAnsi" w:hAnsiTheme="majorHAnsi"/>
          <w:lang w:val="en-US"/>
        </w:rPr>
        <w:t>hypothesis</w:t>
      </w:r>
      <w:r w:rsidR="001925A7" w:rsidRPr="00E30626">
        <w:rPr>
          <w:rFonts w:asciiTheme="majorHAnsi" w:hAnsiTheme="majorHAnsi"/>
          <w:lang w:val="en-US"/>
        </w:rPr>
        <w:t>, low-income countries become pollution havens for producing the dirty good. According to the factor abundance</w:t>
      </w:r>
      <w:r w:rsidR="001925A7">
        <w:rPr>
          <w:rFonts w:asciiTheme="majorHAnsi" w:hAnsiTheme="majorHAnsi"/>
          <w:lang w:val="en-US"/>
        </w:rPr>
        <w:t xml:space="preserve"> hypothesis</w:t>
      </w:r>
      <w:r w:rsidR="001925A7" w:rsidRPr="00E30626">
        <w:rPr>
          <w:rFonts w:asciiTheme="majorHAnsi" w:hAnsiTheme="majorHAnsi"/>
          <w:lang w:val="en-US"/>
        </w:rPr>
        <w:t>, high-income countries have a comparative advanta</w:t>
      </w:r>
      <w:r w:rsidR="001925A7">
        <w:rPr>
          <w:rFonts w:asciiTheme="majorHAnsi" w:hAnsiTheme="majorHAnsi"/>
          <w:lang w:val="en-US"/>
        </w:rPr>
        <w:t xml:space="preserve">ge in producing the dirty good (as explained in paragraph 2.3 of this thesis). </w:t>
      </w:r>
      <w:r w:rsidRPr="00E30626">
        <w:rPr>
          <w:rFonts w:asciiTheme="majorHAnsi" w:hAnsiTheme="majorHAnsi"/>
          <w:lang w:val="en-US"/>
        </w:rPr>
        <w:t>ACT found that the pollution haven hypothesis and factor abundance hypothesi</w:t>
      </w:r>
      <w:r w:rsidR="00905811">
        <w:rPr>
          <w:rFonts w:asciiTheme="majorHAnsi" w:hAnsiTheme="majorHAnsi"/>
          <w:lang w:val="en-US"/>
        </w:rPr>
        <w:t xml:space="preserve">s </w:t>
      </w:r>
      <w:r w:rsidRPr="00E30626">
        <w:rPr>
          <w:rFonts w:asciiTheme="majorHAnsi" w:hAnsiTheme="majorHAnsi"/>
          <w:lang w:val="en-US"/>
        </w:rPr>
        <w:t xml:space="preserve">seem to reduce the magnitude of the composition effect. “Because these two partial theories work against each other, the net result of the potentially very large composition effects predicted by either theory turn out the be rather small in practice.” </w:t>
      </w:r>
      <w:proofErr w:type="gramStart"/>
      <w:r w:rsidRPr="00E30626">
        <w:rPr>
          <w:rFonts w:asciiTheme="majorHAnsi" w:hAnsiTheme="majorHAnsi"/>
          <w:lang w:val="en-US"/>
        </w:rPr>
        <w:t>(ACT, 2001, p. 896)</w:t>
      </w:r>
      <w:r w:rsidR="001925A7">
        <w:rPr>
          <w:rFonts w:asciiTheme="majorHAnsi" w:hAnsiTheme="majorHAnsi"/>
          <w:lang w:val="en-US"/>
        </w:rPr>
        <w:t>.</w:t>
      </w:r>
      <w:proofErr w:type="gramEnd"/>
      <w:r w:rsidR="001925A7">
        <w:rPr>
          <w:rFonts w:asciiTheme="majorHAnsi" w:hAnsiTheme="majorHAnsi"/>
          <w:lang w:val="en-US"/>
        </w:rPr>
        <w:t xml:space="preserve"> Thus, the composition effect only has a relatively small negative impact on the environment. </w:t>
      </w:r>
    </w:p>
    <w:p w:rsidR="0063540C" w:rsidRDefault="0063540C" w:rsidP="00D34534">
      <w:pPr>
        <w:spacing w:line="360" w:lineRule="auto"/>
        <w:jc w:val="both"/>
        <w:rPr>
          <w:rFonts w:asciiTheme="majorHAnsi" w:hAnsiTheme="majorHAnsi"/>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The overall conclusion is that sulfur dioxide concentrations decrease with trade openness. “If trade liberalization raises GDP per person by 1 percent, then pollution concentrations fall by about 1 percent. Free trade is good for the environment.”</w:t>
      </w:r>
      <w:r>
        <w:rPr>
          <w:rFonts w:asciiTheme="majorHAnsi" w:hAnsiTheme="majorHAnsi"/>
          <w:lang w:val="en-US"/>
        </w:rPr>
        <w:t xml:space="preserve"> </w:t>
      </w:r>
      <w:proofErr w:type="gramStart"/>
      <w:r>
        <w:rPr>
          <w:rFonts w:asciiTheme="majorHAnsi" w:hAnsiTheme="majorHAnsi"/>
          <w:lang w:val="en-US"/>
        </w:rPr>
        <w:t>(ACT, 2001, p. 878).</w:t>
      </w:r>
      <w:proofErr w:type="gramEnd"/>
      <w:r>
        <w:rPr>
          <w:rFonts w:asciiTheme="majorHAnsi" w:hAnsiTheme="majorHAnsi"/>
          <w:lang w:val="en-US"/>
        </w:rPr>
        <w:t xml:space="preserve"> </w:t>
      </w:r>
    </w:p>
    <w:p w:rsidR="00B145A9" w:rsidRDefault="00B145A9">
      <w:pPr>
        <w:spacing w:after="0" w:line="240" w:lineRule="auto"/>
        <w:rPr>
          <w:rFonts w:ascii="Cambria" w:eastAsia="Times New Roman" w:hAnsi="Cambria"/>
          <w:b/>
          <w:bCs/>
          <w:color w:val="365F91"/>
          <w:sz w:val="28"/>
          <w:szCs w:val="28"/>
          <w:lang w:val="en-US"/>
        </w:rPr>
      </w:pPr>
      <w:bookmarkStart w:id="20" w:name="_Toc370655012"/>
      <w:r>
        <w:rPr>
          <w:lang w:val="en-US"/>
        </w:rPr>
        <w:br w:type="page"/>
      </w:r>
    </w:p>
    <w:p w:rsidR="00D34534" w:rsidRPr="00CE6E77" w:rsidRDefault="00D34534" w:rsidP="00D34534">
      <w:pPr>
        <w:pStyle w:val="Heading1"/>
        <w:jc w:val="both"/>
        <w:rPr>
          <w:lang w:val="en-US"/>
        </w:rPr>
      </w:pPr>
      <w:bookmarkStart w:id="21" w:name="_Toc371321741"/>
      <w:r w:rsidRPr="00CE6E77">
        <w:rPr>
          <w:lang w:val="en-US"/>
        </w:rPr>
        <w:lastRenderedPageBreak/>
        <w:t>4. REPLICATION STUDY</w:t>
      </w:r>
      <w:bookmarkEnd w:id="20"/>
      <w:bookmarkEnd w:id="21"/>
    </w:p>
    <w:p w:rsidR="00D34534" w:rsidRPr="00CE6E77" w:rsidRDefault="00D34534" w:rsidP="00D34534">
      <w:pPr>
        <w:pStyle w:val="NoSpacing"/>
        <w:spacing w:line="360" w:lineRule="auto"/>
        <w:jc w:val="both"/>
        <w:outlineLvl w:val="0"/>
        <w:rPr>
          <w:lang w:val="en-US"/>
        </w:rPr>
      </w:pPr>
    </w:p>
    <w:p w:rsidR="00D34534" w:rsidRPr="00CE6E77" w:rsidRDefault="00D34534" w:rsidP="00D34534">
      <w:pPr>
        <w:pStyle w:val="Heading2"/>
        <w:jc w:val="both"/>
        <w:rPr>
          <w:lang w:val="en-US"/>
        </w:rPr>
      </w:pPr>
      <w:bookmarkStart w:id="22" w:name="_Toc370655013"/>
      <w:bookmarkStart w:id="23" w:name="_Toc371321742"/>
      <w:r w:rsidRPr="00CE6E77">
        <w:rPr>
          <w:lang w:val="en-US"/>
        </w:rPr>
        <w:t xml:space="preserve">4.1 </w:t>
      </w:r>
      <w:r w:rsidR="00297512">
        <w:rPr>
          <w:lang w:val="en-US"/>
        </w:rPr>
        <w:t>Main question and d</w:t>
      </w:r>
      <w:r w:rsidRPr="00CE6E77">
        <w:rPr>
          <w:lang w:val="en-US"/>
        </w:rPr>
        <w:t>ata</w:t>
      </w:r>
      <w:bookmarkEnd w:id="22"/>
      <w:bookmarkEnd w:id="23"/>
    </w:p>
    <w:p w:rsidR="00B145A9" w:rsidRDefault="00B145A9" w:rsidP="00B145A9">
      <w:pPr>
        <w:spacing w:line="360" w:lineRule="auto"/>
        <w:jc w:val="both"/>
        <w:rPr>
          <w:rFonts w:asciiTheme="majorHAnsi" w:hAnsiTheme="majorHAnsi"/>
          <w:lang w:val="en-US"/>
        </w:rPr>
      </w:pPr>
    </w:p>
    <w:p w:rsidR="00B145A9" w:rsidRPr="000F01CF" w:rsidRDefault="00B145A9" w:rsidP="00B145A9">
      <w:pPr>
        <w:spacing w:line="360" w:lineRule="auto"/>
        <w:jc w:val="both"/>
        <w:rPr>
          <w:rFonts w:asciiTheme="majorHAnsi" w:hAnsiTheme="majorHAnsi"/>
          <w:lang w:val="en-US"/>
        </w:rPr>
      </w:pPr>
      <w:r w:rsidRPr="00CE6E77">
        <w:rPr>
          <w:rFonts w:asciiTheme="majorHAnsi" w:hAnsiTheme="majorHAnsi"/>
          <w:lang w:val="en-US"/>
        </w:rPr>
        <w:t xml:space="preserve">An important part of this thesis is a replication of the study by ACT. For this replication, a new panel dataset is constructed with </w:t>
      </w:r>
      <w:r>
        <w:rPr>
          <w:rFonts w:asciiTheme="majorHAnsi" w:hAnsiTheme="majorHAnsi"/>
          <w:lang w:val="en-US"/>
        </w:rPr>
        <w:t xml:space="preserve">new </w:t>
      </w:r>
      <w:r w:rsidRPr="00CE6E77">
        <w:rPr>
          <w:rFonts w:asciiTheme="majorHAnsi" w:hAnsiTheme="majorHAnsi"/>
          <w:lang w:val="en-US"/>
        </w:rPr>
        <w:t xml:space="preserve">data of 139 countries from 1970-2008. </w:t>
      </w:r>
      <w:r w:rsidRPr="000F01CF">
        <w:rPr>
          <w:rFonts w:asciiTheme="majorHAnsi" w:hAnsiTheme="majorHAnsi"/>
          <w:lang w:val="en-US"/>
        </w:rPr>
        <w:t xml:space="preserve">These years are chosen due to data availability. Most data on the variables of this study are available from </w:t>
      </w:r>
      <w:r>
        <w:rPr>
          <w:rFonts w:asciiTheme="majorHAnsi" w:hAnsiTheme="majorHAnsi"/>
          <w:lang w:val="en-US"/>
        </w:rPr>
        <w:t xml:space="preserve">1970 onwards to </w:t>
      </w:r>
      <w:r w:rsidRPr="000F01CF">
        <w:rPr>
          <w:rFonts w:asciiTheme="majorHAnsi" w:hAnsiTheme="majorHAnsi"/>
          <w:lang w:val="en-US"/>
        </w:rPr>
        <w:t>2008. Especially one of the dependent variables, LOG of CO</w:t>
      </w:r>
      <w:r w:rsidRPr="000F01CF">
        <w:rPr>
          <w:rFonts w:asciiTheme="majorHAnsi" w:hAnsiTheme="majorHAnsi"/>
          <w:vertAlign w:val="subscript"/>
          <w:lang w:val="en-US"/>
        </w:rPr>
        <w:t>2</w:t>
      </w:r>
      <w:r w:rsidRPr="000F01CF">
        <w:rPr>
          <w:rFonts w:asciiTheme="majorHAnsi" w:hAnsiTheme="majorHAnsi"/>
          <w:lang w:val="en-US"/>
        </w:rPr>
        <w:t>, is available until 2008. Furthermore, this data was available for 139 countries. Using this number of countries has the advantage that a mix of countries is being examined, meaning that both developing and developed countries are included in the study. As in the paper by ACT, the relationship between free trade and the environment is examined.</w:t>
      </w:r>
    </w:p>
    <w:p w:rsidR="00D34534" w:rsidRPr="00CE6E77" w:rsidRDefault="00D34534" w:rsidP="00D34534">
      <w:pPr>
        <w:pStyle w:val="NoSpacing"/>
        <w:spacing w:line="360" w:lineRule="auto"/>
        <w:jc w:val="both"/>
        <w:outlineLvl w:val="0"/>
        <w:rPr>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The dataset in this study is </w:t>
      </w:r>
      <w:r>
        <w:rPr>
          <w:rFonts w:asciiTheme="majorHAnsi" w:hAnsiTheme="majorHAnsi"/>
          <w:lang w:val="en-US"/>
        </w:rPr>
        <w:t xml:space="preserve">new and </w:t>
      </w:r>
      <w:r w:rsidRPr="00CE6E77">
        <w:rPr>
          <w:rFonts w:asciiTheme="majorHAnsi" w:hAnsiTheme="majorHAnsi"/>
          <w:lang w:val="en-US"/>
        </w:rPr>
        <w:t xml:space="preserve">different from the dataset used in the paper by ACT, since it uses data on a </w:t>
      </w:r>
      <w:r w:rsidR="00B145A9">
        <w:rPr>
          <w:rFonts w:asciiTheme="majorHAnsi" w:hAnsiTheme="majorHAnsi"/>
          <w:lang w:val="en-US"/>
        </w:rPr>
        <w:t>larger</w:t>
      </w:r>
      <w:r w:rsidRPr="00CE6E77">
        <w:rPr>
          <w:rFonts w:asciiTheme="majorHAnsi" w:hAnsiTheme="majorHAnsi"/>
          <w:lang w:val="en-US"/>
        </w:rPr>
        <w:t xml:space="preserve"> number of countries (139 as opposed to 41) and a different number of years (1970-2008 as opposed to 1971-1996). Furthermore, it is important to note that ACT focus</w:t>
      </w:r>
      <w:r>
        <w:rPr>
          <w:rFonts w:asciiTheme="majorHAnsi" w:hAnsiTheme="majorHAnsi"/>
          <w:lang w:val="en-US"/>
        </w:rPr>
        <w:t>ed</w:t>
      </w:r>
      <w:r w:rsidRPr="00CE6E77">
        <w:rPr>
          <w:rFonts w:asciiTheme="majorHAnsi" w:hAnsiTheme="majorHAnsi"/>
          <w:lang w:val="en-US"/>
        </w:rPr>
        <w:t xml:space="preserve"> on site-specific emission concentrations, and this study on country-wide emission levels. The reason that emissions levels are being used instead of emissions </w:t>
      </w:r>
      <w:proofErr w:type="gramStart"/>
      <w:r w:rsidRPr="00CE6E77">
        <w:rPr>
          <w:rFonts w:asciiTheme="majorHAnsi" w:hAnsiTheme="majorHAnsi"/>
          <w:lang w:val="en-US"/>
        </w:rPr>
        <w:t>concentrations,</w:t>
      </w:r>
      <w:proofErr w:type="gramEnd"/>
      <w:r w:rsidRPr="00CE6E77">
        <w:rPr>
          <w:rFonts w:asciiTheme="majorHAnsi" w:hAnsiTheme="majorHAnsi"/>
          <w:lang w:val="en-US"/>
        </w:rPr>
        <w:t xml:space="preserve"> is because</w:t>
      </w:r>
      <w:r w:rsidR="007334D3">
        <w:rPr>
          <w:rFonts w:asciiTheme="majorHAnsi" w:hAnsiTheme="majorHAnsi"/>
          <w:lang w:val="en-US"/>
        </w:rPr>
        <w:t xml:space="preserve"> this replication study focuses on country level.</w:t>
      </w:r>
      <w:r w:rsidRPr="00CE6E77">
        <w:rPr>
          <w:rFonts w:asciiTheme="majorHAnsi" w:hAnsiTheme="majorHAnsi"/>
          <w:lang w:val="en-US"/>
        </w:rPr>
        <w:t xml:space="preserve"> </w:t>
      </w:r>
      <w:r w:rsidR="007334D3">
        <w:rPr>
          <w:rFonts w:asciiTheme="majorHAnsi" w:hAnsiTheme="majorHAnsi"/>
          <w:lang w:val="en-US"/>
        </w:rPr>
        <w:t xml:space="preserve">At country level, pollution is only measured in the form of emissions on national level. Since data for sulfur dioxide was only available for 38 countries, this study also focuses on a second dependent variable, namely carbon dioxide, for which data was available for the 139 countries used in this study. </w:t>
      </w:r>
    </w:p>
    <w:p w:rsidR="007334D3" w:rsidRPr="00CE6E77" w:rsidRDefault="007334D3" w:rsidP="00D34534">
      <w:pPr>
        <w:spacing w:line="360" w:lineRule="auto"/>
        <w:jc w:val="both"/>
        <w:rPr>
          <w:rFonts w:asciiTheme="majorHAnsi" w:hAnsiTheme="majorHAnsi"/>
          <w:lang w:val="en-US"/>
        </w:rPr>
      </w:pPr>
    </w:p>
    <w:p w:rsidR="00D7017C" w:rsidRDefault="00D34534" w:rsidP="00D7017C">
      <w:pPr>
        <w:spacing w:line="360" w:lineRule="auto"/>
        <w:jc w:val="both"/>
        <w:rPr>
          <w:rFonts w:asciiTheme="majorHAnsi" w:hAnsiTheme="majorHAnsi"/>
          <w:lang w:val="en-US"/>
        </w:rPr>
      </w:pPr>
      <w:r w:rsidRPr="00CE6E77">
        <w:rPr>
          <w:rFonts w:asciiTheme="majorHAnsi" w:hAnsiTheme="majorHAnsi"/>
          <w:lang w:val="en-US"/>
        </w:rPr>
        <w:t>The new dataset uses measures of environmental quality and economic indicators. It</w:t>
      </w:r>
      <w:r w:rsidR="00D7017C">
        <w:rPr>
          <w:rFonts w:asciiTheme="majorHAnsi" w:hAnsiTheme="majorHAnsi"/>
          <w:lang w:val="en-US"/>
        </w:rPr>
        <w:t xml:space="preserve"> is important to note that the</w:t>
      </w:r>
      <w:r w:rsidRPr="00CE6E77">
        <w:rPr>
          <w:rFonts w:asciiTheme="majorHAnsi" w:hAnsiTheme="majorHAnsi"/>
          <w:lang w:val="en-US"/>
        </w:rPr>
        <w:t xml:space="preserve"> variables </w:t>
      </w:r>
      <w:r w:rsidR="00D7017C">
        <w:rPr>
          <w:rFonts w:asciiTheme="majorHAnsi" w:hAnsiTheme="majorHAnsi"/>
          <w:lang w:val="en-US"/>
        </w:rPr>
        <w:t xml:space="preserve">in this </w:t>
      </w:r>
      <w:r w:rsidR="004843F2">
        <w:rPr>
          <w:rFonts w:asciiTheme="majorHAnsi" w:hAnsiTheme="majorHAnsi"/>
          <w:lang w:val="en-US"/>
        </w:rPr>
        <w:t xml:space="preserve">replication </w:t>
      </w:r>
      <w:r w:rsidR="00D7017C">
        <w:rPr>
          <w:rFonts w:asciiTheme="majorHAnsi" w:hAnsiTheme="majorHAnsi"/>
          <w:lang w:val="en-US"/>
        </w:rPr>
        <w:t xml:space="preserve">study </w:t>
      </w:r>
      <w:r w:rsidRPr="00CE6E77">
        <w:rPr>
          <w:rFonts w:asciiTheme="majorHAnsi" w:hAnsiTheme="majorHAnsi"/>
          <w:lang w:val="en-US"/>
        </w:rPr>
        <w:t>are all on a country-level basis, as opposed to the variables in ACT which are on a city-level basis.</w:t>
      </w:r>
      <w:r w:rsidR="00373A01">
        <w:rPr>
          <w:rFonts w:asciiTheme="majorHAnsi" w:hAnsiTheme="majorHAnsi"/>
          <w:lang w:val="en-US"/>
        </w:rPr>
        <w:t xml:space="preserve"> </w:t>
      </w:r>
      <w:r w:rsidR="00D7017C" w:rsidRPr="00CE6E77">
        <w:rPr>
          <w:rFonts w:asciiTheme="majorHAnsi" w:hAnsiTheme="majorHAnsi"/>
          <w:lang w:val="en-US"/>
        </w:rPr>
        <w:t xml:space="preserve">Since this thesis focuses on a country-level basis, </w:t>
      </w:r>
      <w:r w:rsidR="00D7017C">
        <w:rPr>
          <w:rFonts w:asciiTheme="majorHAnsi" w:hAnsiTheme="majorHAnsi"/>
          <w:lang w:val="en-US"/>
        </w:rPr>
        <w:t>not</w:t>
      </w:r>
      <w:r w:rsidR="00D7017C" w:rsidRPr="00CE6E77">
        <w:rPr>
          <w:rFonts w:asciiTheme="majorHAnsi" w:hAnsiTheme="majorHAnsi"/>
          <w:lang w:val="en-US"/>
        </w:rPr>
        <w:t xml:space="preserve"> all the variables from ACT </w:t>
      </w:r>
      <w:r w:rsidR="00D7017C">
        <w:rPr>
          <w:rFonts w:asciiTheme="majorHAnsi" w:hAnsiTheme="majorHAnsi"/>
          <w:lang w:val="en-US"/>
        </w:rPr>
        <w:t xml:space="preserve">are relevant. For example the </w:t>
      </w:r>
      <w:r w:rsidR="00D7017C" w:rsidRPr="00CE6E77">
        <w:rPr>
          <w:rFonts w:asciiTheme="majorHAnsi" w:hAnsiTheme="majorHAnsi"/>
          <w:lang w:val="en-US"/>
        </w:rPr>
        <w:t>suburban and rural dummy</w:t>
      </w:r>
      <w:r w:rsidR="00D7017C">
        <w:rPr>
          <w:rFonts w:asciiTheme="majorHAnsi" w:hAnsiTheme="majorHAnsi"/>
          <w:lang w:val="en-US"/>
        </w:rPr>
        <w:t xml:space="preserve"> is only relevant when a study is on a site-specific basis. I have therefore excluded several variables pertaining site-specific measures. </w:t>
      </w:r>
    </w:p>
    <w:p w:rsidR="00373A01" w:rsidRDefault="00D7017C" w:rsidP="00D7017C">
      <w:pPr>
        <w:spacing w:line="360" w:lineRule="auto"/>
        <w:jc w:val="both"/>
        <w:rPr>
          <w:rFonts w:asciiTheme="majorHAnsi" w:hAnsiTheme="majorHAnsi"/>
          <w:lang w:val="en-US"/>
        </w:rPr>
      </w:pPr>
      <w:r>
        <w:rPr>
          <w:rFonts w:asciiTheme="majorHAnsi" w:hAnsiTheme="majorHAnsi"/>
          <w:lang w:val="en-US"/>
        </w:rPr>
        <w:t xml:space="preserve">In addition, it was not possible to include the variables with respect to the average temperature and precipitation variation. </w:t>
      </w:r>
      <w:r w:rsidRPr="00CE6E77">
        <w:rPr>
          <w:rFonts w:asciiTheme="majorHAnsi" w:hAnsiTheme="majorHAnsi"/>
          <w:lang w:val="en-US"/>
        </w:rPr>
        <w:t>The database that provides</w:t>
      </w:r>
      <w:r>
        <w:rPr>
          <w:rFonts w:asciiTheme="majorHAnsi" w:hAnsiTheme="majorHAnsi"/>
          <w:lang w:val="en-US"/>
        </w:rPr>
        <w:t xml:space="preserve"> on these variables i</w:t>
      </w:r>
      <w:r w:rsidRPr="00CE6E77">
        <w:rPr>
          <w:rFonts w:asciiTheme="majorHAnsi" w:hAnsiTheme="majorHAnsi"/>
          <w:lang w:val="en-US"/>
        </w:rPr>
        <w:t xml:space="preserve">s the Global Historical Climatology Network (GHCN). </w:t>
      </w:r>
      <w:r>
        <w:rPr>
          <w:rFonts w:asciiTheme="majorHAnsi" w:hAnsiTheme="majorHAnsi"/>
          <w:lang w:val="en-US"/>
        </w:rPr>
        <w:t xml:space="preserve">They provide the </w:t>
      </w:r>
      <w:r w:rsidRPr="00CE6E77">
        <w:rPr>
          <w:rFonts w:asciiTheme="majorHAnsi" w:hAnsiTheme="majorHAnsi"/>
          <w:lang w:val="en-US"/>
        </w:rPr>
        <w:t>data on a daily basis for</w:t>
      </w:r>
      <w:r>
        <w:rPr>
          <w:rFonts w:asciiTheme="majorHAnsi" w:hAnsiTheme="majorHAnsi"/>
          <w:lang w:val="en-US"/>
        </w:rPr>
        <w:t xml:space="preserve"> each city, over several years. It turned out to be very </w:t>
      </w:r>
      <w:r w:rsidRPr="00CE6E77">
        <w:rPr>
          <w:rFonts w:asciiTheme="majorHAnsi" w:hAnsiTheme="majorHAnsi"/>
          <w:lang w:val="en-US"/>
        </w:rPr>
        <w:t xml:space="preserve">time-consuming to retrieve the average temperature </w:t>
      </w:r>
      <w:r w:rsidRPr="00CE6E77">
        <w:rPr>
          <w:rFonts w:asciiTheme="majorHAnsi" w:hAnsiTheme="majorHAnsi"/>
          <w:lang w:val="en-US"/>
        </w:rPr>
        <w:lastRenderedPageBreak/>
        <w:t>and precipitation variation of just one country in one year</w:t>
      </w:r>
      <w:r>
        <w:rPr>
          <w:rFonts w:asciiTheme="majorHAnsi" w:hAnsiTheme="majorHAnsi"/>
          <w:lang w:val="en-US"/>
        </w:rPr>
        <w:t xml:space="preserve">, </w:t>
      </w:r>
      <w:r w:rsidR="00112B2A">
        <w:rPr>
          <w:rFonts w:asciiTheme="majorHAnsi" w:hAnsiTheme="majorHAnsi"/>
          <w:lang w:val="en-US"/>
        </w:rPr>
        <w:t>let alone of all 139 countries. T</w:t>
      </w:r>
      <w:r w:rsidRPr="00CE6E77">
        <w:rPr>
          <w:rFonts w:asciiTheme="majorHAnsi" w:hAnsiTheme="majorHAnsi"/>
          <w:lang w:val="en-US"/>
        </w:rPr>
        <w:t>herefore, these variables are not included in the study.</w:t>
      </w:r>
    </w:p>
    <w:p w:rsidR="004843F2" w:rsidRDefault="004843F2" w:rsidP="00D7017C">
      <w:pPr>
        <w:spacing w:line="360" w:lineRule="auto"/>
        <w:jc w:val="both"/>
        <w:rPr>
          <w:rFonts w:asciiTheme="majorHAnsi" w:hAnsiTheme="majorHAnsi"/>
          <w:lang w:val="en-US"/>
        </w:rPr>
      </w:pPr>
    </w:p>
    <w:p w:rsidR="00373A01" w:rsidRDefault="004843F2" w:rsidP="00D34534">
      <w:pPr>
        <w:spacing w:line="360" w:lineRule="auto"/>
        <w:jc w:val="both"/>
        <w:rPr>
          <w:rFonts w:asciiTheme="majorHAnsi" w:hAnsiTheme="majorHAnsi"/>
          <w:lang w:val="en-US"/>
        </w:rPr>
      </w:pPr>
      <w:r>
        <w:rPr>
          <w:rFonts w:asciiTheme="majorHAnsi" w:hAnsiTheme="majorHAnsi"/>
          <w:lang w:val="en-US"/>
        </w:rPr>
        <w:t>The following variables are used in this replication study:</w:t>
      </w:r>
    </w:p>
    <w:p w:rsidR="004843F2" w:rsidRDefault="004843F2" w:rsidP="00D34534">
      <w:pPr>
        <w:spacing w:line="360" w:lineRule="auto"/>
        <w:jc w:val="both"/>
        <w:rPr>
          <w:rFonts w:asciiTheme="majorHAnsi" w:hAnsiTheme="majorHAnsi"/>
          <w:lang w:val="en-US"/>
        </w:rPr>
      </w:pPr>
    </w:p>
    <w:p w:rsidR="00D34534" w:rsidRPr="00CE6E77" w:rsidRDefault="00D34534" w:rsidP="00D34534">
      <w:pPr>
        <w:spacing w:line="360" w:lineRule="auto"/>
        <w:jc w:val="both"/>
        <w:rPr>
          <w:rFonts w:asciiTheme="majorHAnsi" w:hAnsiTheme="majorHAnsi"/>
          <w:b/>
          <w:lang w:val="en-US"/>
        </w:rPr>
      </w:pPr>
      <w:r w:rsidRPr="00CE6E77">
        <w:rPr>
          <w:rFonts w:asciiTheme="majorHAnsi" w:hAnsiTheme="majorHAnsi"/>
          <w:b/>
          <w:lang w:val="en-US"/>
        </w:rPr>
        <w:t>Dependent variables:</w:t>
      </w:r>
    </w:p>
    <w:p w:rsidR="00D34534" w:rsidRPr="00373A01" w:rsidRDefault="00D34534" w:rsidP="00373A01">
      <w:pPr>
        <w:pStyle w:val="ListParagraph"/>
        <w:numPr>
          <w:ilvl w:val="0"/>
          <w:numId w:val="10"/>
        </w:numPr>
        <w:spacing w:line="360" w:lineRule="auto"/>
        <w:jc w:val="both"/>
        <w:rPr>
          <w:rFonts w:asciiTheme="majorHAnsi" w:hAnsiTheme="majorHAnsi"/>
          <w:i/>
          <w:lang w:val="en-US"/>
        </w:rPr>
      </w:pPr>
      <w:r w:rsidRPr="00373A01">
        <w:rPr>
          <w:rFonts w:asciiTheme="majorHAnsi" w:hAnsiTheme="majorHAnsi"/>
          <w:i/>
          <w:lang w:val="en-US"/>
        </w:rPr>
        <w:t>LOG of CO</w:t>
      </w:r>
      <w:r w:rsidRPr="00373A01">
        <w:rPr>
          <w:rFonts w:asciiTheme="majorHAnsi" w:hAnsiTheme="majorHAnsi"/>
          <w:i/>
          <w:vertAlign w:val="subscript"/>
          <w:lang w:val="en-US"/>
        </w:rPr>
        <w:t>2</w:t>
      </w:r>
    </w:p>
    <w:p w:rsidR="00D34534" w:rsidRDefault="00D34534" w:rsidP="00D34534">
      <w:pPr>
        <w:pStyle w:val="ListParagraph"/>
        <w:spacing w:line="360" w:lineRule="auto"/>
        <w:jc w:val="both"/>
        <w:rPr>
          <w:rFonts w:asciiTheme="majorHAnsi" w:hAnsiTheme="majorHAnsi"/>
          <w:lang w:val="en-US"/>
        </w:rPr>
      </w:pPr>
      <w:r w:rsidRPr="00CE6E77">
        <w:rPr>
          <w:rFonts w:asciiTheme="majorHAnsi" w:hAnsiTheme="majorHAnsi"/>
          <w:lang w:val="en-US"/>
        </w:rPr>
        <w:t>Carbon dioxide (CO</w:t>
      </w:r>
      <w:r w:rsidRPr="00CE6E77">
        <w:rPr>
          <w:rFonts w:asciiTheme="majorHAnsi" w:hAnsiTheme="majorHAnsi"/>
          <w:vertAlign w:val="subscript"/>
          <w:lang w:val="en-US"/>
        </w:rPr>
        <w:t>2</w:t>
      </w:r>
      <w:r w:rsidRPr="00CE6E77">
        <w:rPr>
          <w:rFonts w:asciiTheme="majorHAnsi" w:hAnsiTheme="majorHAnsi"/>
          <w:lang w:val="en-US"/>
        </w:rPr>
        <w:t xml:space="preserve">), measured in </w:t>
      </w:r>
      <w:r w:rsidRPr="00EB03B8">
        <w:rPr>
          <w:rFonts w:asciiTheme="majorHAnsi" w:hAnsiTheme="majorHAnsi"/>
          <w:lang w:val="en-US"/>
        </w:rPr>
        <w:t>total emissions per year</w:t>
      </w:r>
      <w:r w:rsidRPr="00CE6E77">
        <w:rPr>
          <w:rFonts w:asciiTheme="majorHAnsi" w:hAnsiTheme="majorHAnsi"/>
          <w:lang w:val="en-US"/>
        </w:rPr>
        <w:t xml:space="preserve"> by the World Bank for each country. </w:t>
      </w:r>
      <w:proofErr w:type="gramStart"/>
      <w:r w:rsidRPr="00CE6E77">
        <w:rPr>
          <w:rFonts w:asciiTheme="majorHAnsi" w:hAnsiTheme="majorHAnsi"/>
          <w:lang w:val="en-US"/>
        </w:rPr>
        <w:t>Taken as logs.</w:t>
      </w:r>
      <w:proofErr w:type="gramEnd"/>
      <w:r w:rsidRPr="00CE6E77">
        <w:rPr>
          <w:rFonts w:asciiTheme="majorHAnsi" w:hAnsiTheme="majorHAnsi"/>
          <w:lang w:val="en-US"/>
        </w:rPr>
        <w:t xml:space="preserve"> </w:t>
      </w:r>
    </w:p>
    <w:p w:rsidR="00D34534" w:rsidRPr="00CE6E77" w:rsidRDefault="00D34534" w:rsidP="00D34534">
      <w:pPr>
        <w:pStyle w:val="ListParagraph"/>
        <w:spacing w:line="360" w:lineRule="auto"/>
        <w:jc w:val="both"/>
        <w:rPr>
          <w:rFonts w:asciiTheme="majorHAnsi" w:hAnsiTheme="majorHAnsi"/>
          <w:lang w:val="en-US"/>
        </w:rPr>
      </w:pPr>
    </w:p>
    <w:p w:rsidR="00D34534" w:rsidRPr="00CE6E77" w:rsidRDefault="00D34534" w:rsidP="00D34534">
      <w:pPr>
        <w:pStyle w:val="ListParagraph"/>
        <w:numPr>
          <w:ilvl w:val="0"/>
          <w:numId w:val="10"/>
        </w:numPr>
        <w:spacing w:line="360" w:lineRule="auto"/>
        <w:jc w:val="both"/>
        <w:rPr>
          <w:rFonts w:asciiTheme="majorHAnsi" w:hAnsiTheme="majorHAnsi"/>
          <w:lang w:val="en-US"/>
        </w:rPr>
      </w:pPr>
      <w:r w:rsidRPr="00CE6E77">
        <w:rPr>
          <w:rFonts w:asciiTheme="majorHAnsi" w:hAnsiTheme="majorHAnsi"/>
          <w:i/>
          <w:lang w:val="en-US"/>
        </w:rPr>
        <w:t>LOG of SO</w:t>
      </w:r>
      <w:r w:rsidRPr="00CE6E77">
        <w:rPr>
          <w:rFonts w:asciiTheme="majorHAnsi" w:hAnsiTheme="majorHAnsi"/>
          <w:i/>
          <w:vertAlign w:val="subscript"/>
          <w:lang w:val="en-US"/>
        </w:rPr>
        <w:t xml:space="preserve">2 </w:t>
      </w:r>
    </w:p>
    <w:p w:rsidR="00D34534" w:rsidRDefault="00D34534" w:rsidP="00D34534">
      <w:pPr>
        <w:pStyle w:val="ListParagraph"/>
        <w:spacing w:line="360" w:lineRule="auto"/>
        <w:jc w:val="both"/>
        <w:rPr>
          <w:rFonts w:asciiTheme="majorHAnsi" w:hAnsiTheme="majorHAnsi"/>
          <w:lang w:val="en-US"/>
        </w:rPr>
      </w:pPr>
      <w:r w:rsidRPr="00CE6E77">
        <w:rPr>
          <w:rFonts w:asciiTheme="majorHAnsi" w:hAnsiTheme="majorHAnsi"/>
          <w:lang w:val="en-US"/>
        </w:rPr>
        <w:t>Sulfur dioxide (SO</w:t>
      </w:r>
      <w:r w:rsidRPr="00CE6E77">
        <w:rPr>
          <w:rFonts w:asciiTheme="majorHAnsi" w:hAnsiTheme="majorHAnsi"/>
          <w:vertAlign w:val="subscript"/>
          <w:lang w:val="en-US"/>
        </w:rPr>
        <w:t>2</w:t>
      </w:r>
      <w:r w:rsidRPr="00CE6E77">
        <w:rPr>
          <w:rFonts w:asciiTheme="majorHAnsi" w:hAnsiTheme="majorHAnsi"/>
          <w:lang w:val="en-US"/>
        </w:rPr>
        <w:t xml:space="preserve">), measured in total emissions per year by the United Nations Environment Programme (UNEP).  The database only provides data on sulfur dioxide for 38 countries. </w:t>
      </w:r>
      <w:proofErr w:type="gramStart"/>
      <w:r w:rsidRPr="00CE6E77">
        <w:rPr>
          <w:rFonts w:asciiTheme="majorHAnsi" w:hAnsiTheme="majorHAnsi"/>
          <w:lang w:val="en-US"/>
        </w:rPr>
        <w:t>Taken as logs.</w:t>
      </w:r>
      <w:proofErr w:type="gramEnd"/>
    </w:p>
    <w:p w:rsidR="00D34534" w:rsidRDefault="00D34534" w:rsidP="00D34534">
      <w:pPr>
        <w:pStyle w:val="ListParagraph"/>
        <w:spacing w:line="360" w:lineRule="auto"/>
        <w:jc w:val="both"/>
        <w:rPr>
          <w:rFonts w:asciiTheme="majorHAnsi" w:hAnsiTheme="majorHAnsi"/>
          <w:lang w:val="en-US"/>
        </w:rPr>
      </w:pPr>
    </w:p>
    <w:p w:rsidR="00373A01" w:rsidRDefault="00373A01" w:rsidP="00D34534">
      <w:pPr>
        <w:spacing w:line="360" w:lineRule="auto"/>
        <w:jc w:val="both"/>
        <w:rPr>
          <w:rFonts w:asciiTheme="majorHAnsi" w:hAnsiTheme="majorHAnsi"/>
          <w:lang w:val="en-US"/>
        </w:rPr>
      </w:pPr>
    </w:p>
    <w:p w:rsidR="00D34534" w:rsidRPr="00CE6E77" w:rsidRDefault="00D34534" w:rsidP="00D34534">
      <w:pPr>
        <w:spacing w:line="360" w:lineRule="auto"/>
        <w:jc w:val="both"/>
        <w:rPr>
          <w:rFonts w:asciiTheme="majorHAnsi" w:hAnsiTheme="majorHAnsi"/>
          <w:b/>
          <w:lang w:val="en-US"/>
        </w:rPr>
      </w:pPr>
      <w:r w:rsidRPr="00CE6E77">
        <w:rPr>
          <w:rFonts w:asciiTheme="majorHAnsi" w:hAnsiTheme="majorHAnsi"/>
          <w:b/>
          <w:lang w:val="en-US"/>
        </w:rPr>
        <w:t>Independent variables:</w:t>
      </w:r>
    </w:p>
    <w:p w:rsidR="00D34534" w:rsidRPr="00CE6E77" w:rsidRDefault="00D34534" w:rsidP="00D34534">
      <w:pPr>
        <w:pStyle w:val="ListParagraph"/>
        <w:numPr>
          <w:ilvl w:val="0"/>
          <w:numId w:val="10"/>
        </w:numPr>
        <w:spacing w:line="360" w:lineRule="auto"/>
        <w:jc w:val="both"/>
        <w:rPr>
          <w:rFonts w:asciiTheme="majorHAnsi" w:hAnsiTheme="majorHAnsi"/>
          <w:lang w:val="en-US"/>
        </w:rPr>
      </w:pPr>
      <w:r w:rsidRPr="00CE6E77">
        <w:rPr>
          <w:rFonts w:asciiTheme="majorHAnsi" w:hAnsiTheme="majorHAnsi"/>
          <w:i/>
          <w:lang w:val="en-US"/>
        </w:rPr>
        <w:t>Economic intensity (GDP/km</w:t>
      </w:r>
      <w:r w:rsidRPr="00CE6E77">
        <w:rPr>
          <w:rFonts w:asciiTheme="majorHAnsi" w:hAnsiTheme="majorHAnsi"/>
          <w:i/>
          <w:vertAlign w:val="superscript"/>
          <w:lang w:val="en-US"/>
        </w:rPr>
        <w:t>2</w:t>
      </w:r>
      <w:r w:rsidRPr="00CE6E77">
        <w:rPr>
          <w:rFonts w:asciiTheme="majorHAnsi" w:hAnsiTheme="majorHAnsi"/>
          <w:i/>
          <w:lang w:val="en-US"/>
        </w:rPr>
        <w:t xml:space="preserve">) </w:t>
      </w:r>
    </w:p>
    <w:p w:rsidR="00D34534" w:rsidRPr="00CE6E77" w:rsidRDefault="00D34534" w:rsidP="00D34534">
      <w:pPr>
        <w:pStyle w:val="ListParagraph"/>
        <w:spacing w:line="360" w:lineRule="auto"/>
        <w:jc w:val="both"/>
        <w:rPr>
          <w:rFonts w:asciiTheme="majorHAnsi" w:hAnsiTheme="majorHAnsi"/>
          <w:lang w:val="en-US"/>
        </w:rPr>
      </w:pPr>
      <w:r w:rsidRPr="00CE6E77">
        <w:rPr>
          <w:rFonts w:asciiTheme="majorHAnsi" w:hAnsiTheme="majorHAnsi"/>
          <w:lang w:val="en-US"/>
        </w:rPr>
        <w:t>Constructed by multiplying a country’s GDP per capita (in constant $/person) by its population density (people/km</w:t>
      </w:r>
      <w:r w:rsidRPr="00CE6E77">
        <w:rPr>
          <w:rFonts w:asciiTheme="majorHAnsi" w:hAnsiTheme="majorHAnsi"/>
          <w:vertAlign w:val="superscript"/>
          <w:lang w:val="en-US"/>
        </w:rPr>
        <w:t>2</w:t>
      </w:r>
      <w:r w:rsidRPr="00CE6E77">
        <w:rPr>
          <w:rFonts w:asciiTheme="majorHAnsi" w:hAnsiTheme="majorHAnsi"/>
          <w:lang w:val="en-US"/>
        </w:rPr>
        <w:t>). These separate variables are retrieved from the World Bank.</w:t>
      </w:r>
    </w:p>
    <w:p w:rsidR="00D34534" w:rsidRPr="00CE6E77" w:rsidRDefault="00D34534" w:rsidP="00D34534">
      <w:pPr>
        <w:pStyle w:val="ListParagraph"/>
        <w:spacing w:line="360" w:lineRule="auto"/>
        <w:jc w:val="both"/>
        <w:rPr>
          <w:rFonts w:asciiTheme="majorHAnsi" w:hAnsiTheme="majorHAnsi"/>
          <w:lang w:val="en-US"/>
        </w:rPr>
      </w:pPr>
    </w:p>
    <w:p w:rsidR="00D34534" w:rsidRPr="00CE6E77" w:rsidRDefault="00D34534" w:rsidP="00D34534">
      <w:pPr>
        <w:pStyle w:val="ListParagraph"/>
        <w:numPr>
          <w:ilvl w:val="0"/>
          <w:numId w:val="10"/>
        </w:numPr>
        <w:spacing w:line="360" w:lineRule="auto"/>
        <w:jc w:val="both"/>
        <w:rPr>
          <w:rFonts w:asciiTheme="majorHAnsi" w:hAnsiTheme="majorHAnsi"/>
          <w:lang w:val="en-US"/>
        </w:rPr>
      </w:pPr>
      <w:r w:rsidRPr="00CE6E77">
        <w:rPr>
          <w:rFonts w:asciiTheme="majorHAnsi" w:hAnsiTheme="majorHAnsi"/>
          <w:i/>
          <w:lang w:val="en-US"/>
        </w:rPr>
        <w:t>Capital abundance (K/L)</w:t>
      </w:r>
    </w:p>
    <w:p w:rsidR="00F817C7" w:rsidRDefault="00D34534" w:rsidP="00D34534">
      <w:pPr>
        <w:pStyle w:val="ListParagraph"/>
        <w:spacing w:line="360" w:lineRule="auto"/>
        <w:jc w:val="both"/>
        <w:rPr>
          <w:rFonts w:asciiTheme="majorHAnsi" w:hAnsiTheme="majorHAnsi"/>
          <w:lang w:val="en-US"/>
        </w:rPr>
      </w:pPr>
      <w:r w:rsidRPr="00CE6E77">
        <w:rPr>
          <w:rFonts w:asciiTheme="majorHAnsi" w:hAnsiTheme="majorHAnsi"/>
          <w:lang w:val="en-US"/>
        </w:rPr>
        <w:t>Good data on capital abundance is lacking, and therefore an alternative measure is used. The World Bank provides Gross Capital Formation (in % of GDP, constant US$)</w:t>
      </w:r>
      <w:r w:rsidR="007334D3">
        <w:rPr>
          <w:rFonts w:asciiTheme="majorHAnsi" w:hAnsiTheme="majorHAnsi"/>
          <w:lang w:val="en-US"/>
        </w:rPr>
        <w:t>, which is used in this study</w:t>
      </w:r>
      <w:r w:rsidRPr="00CE6E77">
        <w:rPr>
          <w:rFonts w:asciiTheme="majorHAnsi" w:hAnsiTheme="majorHAnsi"/>
          <w:lang w:val="en-US"/>
        </w:rPr>
        <w:t xml:space="preserve"> as an alternative measure for capital abundance.</w:t>
      </w:r>
      <w:r w:rsidR="007334D3">
        <w:rPr>
          <w:rFonts w:asciiTheme="majorHAnsi" w:hAnsiTheme="majorHAnsi"/>
          <w:lang w:val="en-US"/>
        </w:rPr>
        <w:t xml:space="preserve"> </w:t>
      </w:r>
      <w:r w:rsidR="00F817C7">
        <w:rPr>
          <w:rFonts w:asciiTheme="majorHAnsi" w:hAnsiTheme="majorHAnsi"/>
          <w:lang w:val="en-US"/>
        </w:rPr>
        <w:t xml:space="preserve">According to The World Bank, </w:t>
      </w:r>
      <w:r w:rsidR="007334D3">
        <w:rPr>
          <w:rFonts w:asciiTheme="majorHAnsi" w:hAnsiTheme="majorHAnsi"/>
          <w:lang w:val="en-US"/>
        </w:rPr>
        <w:t>Gross Capital Formation</w:t>
      </w:r>
      <w:r w:rsidR="00F817C7">
        <w:rPr>
          <w:rFonts w:asciiTheme="majorHAnsi" w:hAnsiTheme="majorHAnsi"/>
          <w:lang w:val="en-US"/>
        </w:rPr>
        <w:t xml:space="preserve"> “consists of outlays on additions to the fixed assets of the economy plus net changes in the level of inventories</w:t>
      </w:r>
      <w:r w:rsidR="00112B2A">
        <w:rPr>
          <w:rFonts w:asciiTheme="majorHAnsi" w:hAnsiTheme="majorHAnsi"/>
          <w:lang w:val="en-US"/>
        </w:rPr>
        <w:t>”</w:t>
      </w:r>
      <w:r w:rsidR="00F817C7">
        <w:rPr>
          <w:rFonts w:asciiTheme="majorHAnsi" w:hAnsiTheme="majorHAnsi"/>
          <w:lang w:val="en-US"/>
        </w:rPr>
        <w:t xml:space="preserve">. </w:t>
      </w:r>
      <w:r w:rsidR="007334D3">
        <w:rPr>
          <w:rFonts w:asciiTheme="majorHAnsi" w:hAnsiTheme="majorHAnsi"/>
          <w:lang w:val="en-US"/>
        </w:rPr>
        <w:t xml:space="preserve"> </w:t>
      </w:r>
    </w:p>
    <w:p w:rsidR="004843F2" w:rsidRDefault="004843F2" w:rsidP="00D34534">
      <w:pPr>
        <w:pStyle w:val="ListParagraph"/>
        <w:spacing w:line="360" w:lineRule="auto"/>
        <w:jc w:val="both"/>
        <w:rPr>
          <w:rFonts w:asciiTheme="majorHAnsi" w:hAnsiTheme="majorHAnsi"/>
          <w:lang w:val="en-US"/>
        </w:rPr>
      </w:pPr>
    </w:p>
    <w:p w:rsidR="004843F2" w:rsidRDefault="004843F2" w:rsidP="00D34534">
      <w:pPr>
        <w:pStyle w:val="ListParagraph"/>
        <w:spacing w:line="360" w:lineRule="auto"/>
        <w:jc w:val="both"/>
        <w:rPr>
          <w:rFonts w:asciiTheme="majorHAnsi" w:hAnsiTheme="majorHAnsi"/>
          <w:lang w:val="en-US"/>
        </w:rPr>
      </w:pPr>
    </w:p>
    <w:p w:rsidR="004843F2" w:rsidRDefault="004843F2" w:rsidP="00D34534">
      <w:pPr>
        <w:pStyle w:val="ListParagraph"/>
        <w:spacing w:line="360" w:lineRule="auto"/>
        <w:jc w:val="both"/>
        <w:rPr>
          <w:rFonts w:asciiTheme="majorHAnsi" w:hAnsiTheme="majorHAnsi"/>
          <w:lang w:val="en-US"/>
        </w:rPr>
      </w:pPr>
    </w:p>
    <w:p w:rsidR="00D34534" w:rsidRPr="00CE6E77" w:rsidRDefault="00D34534" w:rsidP="00D34534">
      <w:pPr>
        <w:pStyle w:val="ListParagraph"/>
        <w:spacing w:line="360" w:lineRule="auto"/>
        <w:jc w:val="both"/>
        <w:rPr>
          <w:rFonts w:asciiTheme="majorHAnsi" w:hAnsiTheme="majorHAnsi"/>
          <w:lang w:val="en-US"/>
        </w:rPr>
      </w:pPr>
    </w:p>
    <w:p w:rsidR="00D34534" w:rsidRPr="00CE6E77" w:rsidRDefault="00D34534" w:rsidP="00D34534">
      <w:pPr>
        <w:pStyle w:val="ListParagraph"/>
        <w:numPr>
          <w:ilvl w:val="0"/>
          <w:numId w:val="10"/>
        </w:numPr>
        <w:spacing w:line="360" w:lineRule="auto"/>
        <w:jc w:val="both"/>
        <w:rPr>
          <w:rFonts w:asciiTheme="majorHAnsi" w:hAnsiTheme="majorHAnsi"/>
          <w:lang w:val="en-US"/>
        </w:rPr>
      </w:pPr>
      <w:r w:rsidRPr="00CE6E77">
        <w:rPr>
          <w:rFonts w:asciiTheme="majorHAnsi" w:hAnsiTheme="majorHAnsi"/>
          <w:i/>
          <w:lang w:val="en-US"/>
        </w:rPr>
        <w:lastRenderedPageBreak/>
        <w:t>Relative capital abundance</w:t>
      </w:r>
    </w:p>
    <w:p w:rsidR="00D34534" w:rsidRDefault="00D34534" w:rsidP="00D34534">
      <w:pPr>
        <w:pStyle w:val="ListParagraph"/>
        <w:spacing w:line="360" w:lineRule="auto"/>
        <w:jc w:val="both"/>
        <w:rPr>
          <w:rFonts w:asciiTheme="majorHAnsi" w:hAnsiTheme="majorHAnsi"/>
          <w:lang w:val="en-US"/>
        </w:rPr>
      </w:pPr>
      <w:proofErr w:type="gramStart"/>
      <w:r w:rsidRPr="00CE6E77">
        <w:rPr>
          <w:rFonts w:asciiTheme="majorHAnsi" w:hAnsiTheme="majorHAnsi"/>
          <w:lang w:val="en-US"/>
        </w:rPr>
        <w:t xml:space="preserve">A country’s capital abundance in relation to the </w:t>
      </w:r>
      <w:r>
        <w:rPr>
          <w:rFonts w:asciiTheme="majorHAnsi" w:hAnsiTheme="majorHAnsi"/>
          <w:lang w:val="en-US"/>
        </w:rPr>
        <w:t>‘</w:t>
      </w:r>
      <w:r w:rsidRPr="00CE6E77">
        <w:rPr>
          <w:rFonts w:asciiTheme="majorHAnsi" w:hAnsiTheme="majorHAnsi"/>
          <w:lang w:val="en-US"/>
        </w:rPr>
        <w:t>world’s average capital abundance</w:t>
      </w:r>
      <w:r>
        <w:rPr>
          <w:rFonts w:asciiTheme="majorHAnsi" w:hAnsiTheme="majorHAnsi"/>
          <w:lang w:val="en-US"/>
        </w:rPr>
        <w:t>’</w:t>
      </w:r>
      <w:r w:rsidRPr="00CE6E77">
        <w:rPr>
          <w:rFonts w:asciiTheme="majorHAnsi" w:hAnsiTheme="majorHAnsi"/>
          <w:lang w:val="en-US"/>
        </w:rPr>
        <w:t xml:space="preserve"> of all countries in the dataset.</w:t>
      </w:r>
      <w:proofErr w:type="gramEnd"/>
      <w:r w:rsidRPr="00CE6E77">
        <w:rPr>
          <w:rFonts w:asciiTheme="majorHAnsi" w:hAnsiTheme="majorHAnsi"/>
          <w:lang w:val="en-US"/>
        </w:rPr>
        <w:t xml:space="preserve"> </w:t>
      </w:r>
      <w:r>
        <w:rPr>
          <w:rFonts w:asciiTheme="majorHAnsi" w:hAnsiTheme="majorHAnsi"/>
          <w:lang w:val="en-US"/>
        </w:rPr>
        <w:t>Estimated using the data on Gross Capital Formation from the World Bank</w:t>
      </w:r>
    </w:p>
    <w:p w:rsidR="00D34534" w:rsidRPr="00CE6E77" w:rsidRDefault="00D34534" w:rsidP="00D34534">
      <w:pPr>
        <w:pStyle w:val="ListParagraph"/>
        <w:spacing w:line="360" w:lineRule="auto"/>
        <w:jc w:val="both"/>
        <w:rPr>
          <w:rFonts w:asciiTheme="majorHAnsi" w:hAnsiTheme="majorHAnsi"/>
          <w:lang w:val="en-US"/>
        </w:rPr>
      </w:pPr>
    </w:p>
    <w:p w:rsidR="00D34534" w:rsidRPr="00CE6E77" w:rsidRDefault="00D34534" w:rsidP="00D34534">
      <w:pPr>
        <w:pStyle w:val="ListParagraph"/>
        <w:numPr>
          <w:ilvl w:val="0"/>
          <w:numId w:val="10"/>
        </w:numPr>
        <w:spacing w:line="360" w:lineRule="auto"/>
        <w:jc w:val="both"/>
        <w:rPr>
          <w:rFonts w:asciiTheme="majorHAnsi" w:hAnsiTheme="majorHAnsi"/>
          <w:lang w:val="en-US"/>
        </w:rPr>
      </w:pPr>
      <w:r w:rsidRPr="00CE6E77">
        <w:rPr>
          <w:rFonts w:asciiTheme="majorHAnsi" w:hAnsiTheme="majorHAnsi"/>
          <w:i/>
          <w:lang w:val="en-US"/>
        </w:rPr>
        <w:t>GDP per capita</w:t>
      </w:r>
    </w:p>
    <w:p w:rsidR="00D34534" w:rsidRPr="00CE6E77" w:rsidRDefault="00D34534" w:rsidP="00D34534">
      <w:pPr>
        <w:pStyle w:val="ListParagraph"/>
        <w:spacing w:line="360" w:lineRule="auto"/>
        <w:jc w:val="both"/>
        <w:rPr>
          <w:rFonts w:asciiTheme="majorHAnsi" w:hAnsiTheme="majorHAnsi"/>
          <w:lang w:val="en-US"/>
        </w:rPr>
      </w:pPr>
      <w:r w:rsidRPr="00CE6E77">
        <w:rPr>
          <w:rFonts w:asciiTheme="majorHAnsi" w:hAnsiTheme="majorHAnsi"/>
          <w:lang w:val="en-US"/>
        </w:rPr>
        <w:t>Gross domestic product per capita, measured in constant 2000 US</w:t>
      </w:r>
      <w:proofErr w:type="gramStart"/>
      <w:r w:rsidRPr="00CE6E77">
        <w:rPr>
          <w:rFonts w:asciiTheme="majorHAnsi" w:hAnsiTheme="majorHAnsi"/>
          <w:lang w:val="en-US"/>
        </w:rPr>
        <w:t>$  by</w:t>
      </w:r>
      <w:proofErr w:type="gramEnd"/>
      <w:r w:rsidRPr="00CE6E77">
        <w:rPr>
          <w:rFonts w:asciiTheme="majorHAnsi" w:hAnsiTheme="majorHAnsi"/>
          <w:lang w:val="en-US"/>
        </w:rPr>
        <w:t xml:space="preserve"> the World Bank.</w:t>
      </w:r>
    </w:p>
    <w:p w:rsidR="00D34534" w:rsidRPr="00CE6E77" w:rsidRDefault="00D34534" w:rsidP="00D34534">
      <w:pPr>
        <w:pStyle w:val="ListParagraph"/>
        <w:spacing w:line="360" w:lineRule="auto"/>
        <w:jc w:val="both"/>
        <w:rPr>
          <w:rFonts w:asciiTheme="majorHAnsi" w:hAnsiTheme="majorHAnsi"/>
          <w:lang w:val="en-US"/>
        </w:rPr>
      </w:pPr>
    </w:p>
    <w:p w:rsidR="00D34534" w:rsidRPr="00CE6E77" w:rsidRDefault="00D34534" w:rsidP="00D34534">
      <w:pPr>
        <w:pStyle w:val="ListParagraph"/>
        <w:numPr>
          <w:ilvl w:val="0"/>
          <w:numId w:val="10"/>
        </w:numPr>
        <w:spacing w:line="360" w:lineRule="auto"/>
        <w:jc w:val="both"/>
        <w:rPr>
          <w:rFonts w:asciiTheme="majorHAnsi" w:hAnsiTheme="majorHAnsi"/>
          <w:lang w:val="en-US"/>
        </w:rPr>
      </w:pPr>
      <w:r w:rsidRPr="00CE6E77">
        <w:rPr>
          <w:rFonts w:asciiTheme="majorHAnsi" w:hAnsiTheme="majorHAnsi"/>
          <w:i/>
          <w:lang w:val="en-US"/>
        </w:rPr>
        <w:t>Relative GDP per capita</w:t>
      </w:r>
    </w:p>
    <w:p w:rsidR="00D34534" w:rsidRPr="00CE6E77" w:rsidRDefault="00D34534" w:rsidP="00D34534">
      <w:pPr>
        <w:pStyle w:val="ListParagraph"/>
        <w:spacing w:line="360" w:lineRule="auto"/>
        <w:jc w:val="both"/>
        <w:rPr>
          <w:rFonts w:asciiTheme="majorHAnsi" w:hAnsiTheme="majorHAnsi"/>
          <w:lang w:val="en-US"/>
        </w:rPr>
      </w:pPr>
      <w:r w:rsidRPr="00CE6E77">
        <w:rPr>
          <w:rFonts w:asciiTheme="majorHAnsi" w:hAnsiTheme="majorHAnsi"/>
          <w:lang w:val="en-US"/>
        </w:rPr>
        <w:t>A country’s relative GDP</w:t>
      </w:r>
      <w:r>
        <w:rPr>
          <w:rFonts w:asciiTheme="majorHAnsi" w:hAnsiTheme="majorHAnsi"/>
          <w:lang w:val="en-US"/>
        </w:rPr>
        <w:t xml:space="preserve"> per capita in relation to the ‘</w:t>
      </w:r>
      <w:r w:rsidRPr="00CE6E77">
        <w:rPr>
          <w:rFonts w:asciiTheme="majorHAnsi" w:hAnsiTheme="majorHAnsi"/>
          <w:lang w:val="en-US"/>
        </w:rPr>
        <w:t>world’s</w:t>
      </w:r>
      <w:r>
        <w:rPr>
          <w:rFonts w:asciiTheme="majorHAnsi" w:hAnsiTheme="majorHAnsi"/>
          <w:lang w:val="en-US"/>
        </w:rPr>
        <w:t xml:space="preserve"> average GDP per capita’</w:t>
      </w:r>
      <w:r w:rsidRPr="00CE6E77">
        <w:rPr>
          <w:rFonts w:asciiTheme="majorHAnsi" w:hAnsiTheme="majorHAnsi"/>
          <w:lang w:val="en-US"/>
        </w:rPr>
        <w:t xml:space="preserve"> of all countries in the dataset. </w:t>
      </w:r>
      <w:proofErr w:type="gramStart"/>
      <w:r>
        <w:rPr>
          <w:rFonts w:asciiTheme="majorHAnsi" w:hAnsiTheme="majorHAnsi"/>
          <w:lang w:val="en-US"/>
        </w:rPr>
        <w:t>Estimated using the data on GDP per capita from the World Bank.</w:t>
      </w:r>
      <w:proofErr w:type="gramEnd"/>
    </w:p>
    <w:p w:rsidR="00D34534" w:rsidRPr="00CE6E77" w:rsidRDefault="00D34534" w:rsidP="00D34534">
      <w:pPr>
        <w:pStyle w:val="ListParagraph"/>
        <w:spacing w:line="360" w:lineRule="auto"/>
        <w:jc w:val="both"/>
        <w:rPr>
          <w:rFonts w:asciiTheme="majorHAnsi" w:hAnsiTheme="majorHAnsi"/>
          <w:lang w:val="en-US"/>
        </w:rPr>
      </w:pPr>
    </w:p>
    <w:p w:rsidR="00D34534" w:rsidRPr="00CE6E77" w:rsidRDefault="00D34534" w:rsidP="00D34534">
      <w:pPr>
        <w:pStyle w:val="ListParagraph"/>
        <w:numPr>
          <w:ilvl w:val="0"/>
          <w:numId w:val="10"/>
        </w:numPr>
        <w:spacing w:line="360" w:lineRule="auto"/>
        <w:jc w:val="both"/>
        <w:rPr>
          <w:rFonts w:asciiTheme="majorHAnsi" w:hAnsiTheme="majorHAnsi"/>
          <w:lang w:val="en-US"/>
        </w:rPr>
      </w:pPr>
      <w:r w:rsidRPr="00CE6E77">
        <w:rPr>
          <w:rFonts w:asciiTheme="majorHAnsi" w:hAnsiTheme="majorHAnsi"/>
          <w:i/>
          <w:lang w:val="en-US"/>
        </w:rPr>
        <w:t>Trade intensity</w:t>
      </w:r>
    </w:p>
    <w:p w:rsidR="00D34534" w:rsidRPr="00CE6E77" w:rsidRDefault="00D34534" w:rsidP="00D34534">
      <w:pPr>
        <w:pStyle w:val="ListParagraph"/>
        <w:spacing w:line="360" w:lineRule="auto"/>
        <w:jc w:val="both"/>
        <w:rPr>
          <w:rFonts w:asciiTheme="majorHAnsi" w:hAnsiTheme="majorHAnsi"/>
          <w:lang w:val="en-US"/>
        </w:rPr>
      </w:pPr>
      <w:proofErr w:type="gramStart"/>
      <w:r w:rsidRPr="00CE6E77">
        <w:rPr>
          <w:rFonts w:asciiTheme="majorHAnsi" w:hAnsiTheme="majorHAnsi"/>
          <w:lang w:val="en-US"/>
        </w:rPr>
        <w:t>Measured as exports and imports as a share of GDP (X+M/GDP)</w:t>
      </w:r>
      <w:r w:rsidR="00112B2A">
        <w:rPr>
          <w:rFonts w:asciiTheme="majorHAnsi" w:hAnsiTheme="majorHAnsi"/>
          <w:lang w:val="en-US"/>
        </w:rPr>
        <w:t>.</w:t>
      </w:r>
      <w:proofErr w:type="gramEnd"/>
      <w:r w:rsidR="00112B2A">
        <w:rPr>
          <w:rFonts w:asciiTheme="majorHAnsi" w:hAnsiTheme="majorHAnsi"/>
          <w:lang w:val="en-US"/>
        </w:rPr>
        <w:t xml:space="preserve"> </w:t>
      </w:r>
      <w:proofErr w:type="gramStart"/>
      <w:r w:rsidR="00112B2A">
        <w:rPr>
          <w:rFonts w:asciiTheme="majorHAnsi" w:hAnsiTheme="majorHAnsi"/>
          <w:lang w:val="en-US"/>
        </w:rPr>
        <w:t>Estimated</w:t>
      </w:r>
      <w:r w:rsidRPr="00CE6E77">
        <w:rPr>
          <w:rFonts w:asciiTheme="majorHAnsi" w:hAnsiTheme="majorHAnsi"/>
          <w:lang w:val="en-US"/>
        </w:rPr>
        <w:t xml:space="preserve"> by the World Bank.</w:t>
      </w:r>
      <w:proofErr w:type="gramEnd"/>
    </w:p>
    <w:p w:rsidR="00D34534" w:rsidRPr="00CE6E77" w:rsidRDefault="00D34534" w:rsidP="00D34534">
      <w:pPr>
        <w:pStyle w:val="ListParagraph"/>
        <w:spacing w:line="360" w:lineRule="auto"/>
        <w:jc w:val="both"/>
        <w:rPr>
          <w:rFonts w:asciiTheme="majorHAnsi" w:hAnsiTheme="majorHAnsi"/>
          <w:lang w:val="en-US"/>
        </w:rPr>
      </w:pPr>
    </w:p>
    <w:p w:rsidR="00D34534" w:rsidRPr="00CE6E77" w:rsidRDefault="00D34534" w:rsidP="00D34534">
      <w:pPr>
        <w:pStyle w:val="ListParagraph"/>
        <w:numPr>
          <w:ilvl w:val="0"/>
          <w:numId w:val="10"/>
        </w:numPr>
        <w:spacing w:line="360" w:lineRule="auto"/>
        <w:jc w:val="both"/>
        <w:rPr>
          <w:rFonts w:asciiTheme="majorHAnsi" w:hAnsiTheme="majorHAnsi"/>
          <w:lang w:val="en-US"/>
        </w:rPr>
      </w:pPr>
      <w:r w:rsidRPr="00CE6E77">
        <w:rPr>
          <w:rFonts w:asciiTheme="majorHAnsi" w:hAnsiTheme="majorHAnsi"/>
          <w:i/>
          <w:lang w:val="en-US"/>
        </w:rPr>
        <w:t>Communist country dummy</w:t>
      </w:r>
    </w:p>
    <w:p w:rsidR="00D34534" w:rsidRPr="00112B2A" w:rsidRDefault="00D34534" w:rsidP="00D34534">
      <w:pPr>
        <w:pStyle w:val="ListParagraph"/>
        <w:spacing w:line="360" w:lineRule="auto"/>
        <w:jc w:val="both"/>
        <w:rPr>
          <w:rFonts w:asciiTheme="majorHAnsi" w:hAnsiTheme="majorHAnsi"/>
          <w:lang w:val="en-US"/>
        </w:rPr>
      </w:pPr>
      <w:proofErr w:type="gramStart"/>
      <w:r w:rsidRPr="00112B2A">
        <w:rPr>
          <w:rFonts w:asciiTheme="majorHAnsi" w:hAnsiTheme="majorHAnsi"/>
          <w:lang w:val="en-US"/>
        </w:rPr>
        <w:t>A dummy for countries that are either communist or have a communist past.</w:t>
      </w:r>
      <w:proofErr w:type="gramEnd"/>
      <w:r w:rsidRPr="00112B2A">
        <w:rPr>
          <w:rFonts w:asciiTheme="majorHAnsi" w:hAnsiTheme="majorHAnsi"/>
          <w:lang w:val="en-US"/>
        </w:rPr>
        <w:t xml:space="preserve"> </w:t>
      </w:r>
      <w:proofErr w:type="gramStart"/>
      <w:r w:rsidRPr="00112B2A">
        <w:rPr>
          <w:rFonts w:asciiTheme="majorHAnsi" w:hAnsiTheme="majorHAnsi"/>
          <w:lang w:val="en-US"/>
        </w:rPr>
        <w:t xml:space="preserve">Retrieved </w:t>
      </w:r>
      <w:r w:rsidR="00112B2A" w:rsidRPr="00112B2A">
        <w:rPr>
          <w:rFonts w:asciiTheme="majorHAnsi" w:hAnsiTheme="majorHAnsi"/>
          <w:lang w:val="en-US"/>
        </w:rPr>
        <w:t xml:space="preserve">from </w:t>
      </w:r>
      <w:hyperlink r:id="rId10" w:history="1">
        <w:r w:rsidR="00112B2A" w:rsidRPr="00112B2A">
          <w:rPr>
            <w:rStyle w:val="Hyperlink"/>
            <w:rFonts w:asciiTheme="majorHAnsi" w:hAnsiTheme="majorHAnsi"/>
            <w:color w:val="auto"/>
            <w:u w:val="none"/>
            <w:lang w:val="en-US"/>
          </w:rPr>
          <w:t>http://geography.about.com/od/lists/tp/communistcountries.htm on 18-06-2013</w:t>
        </w:r>
      </w:hyperlink>
      <w:r w:rsidRPr="00112B2A">
        <w:rPr>
          <w:rFonts w:asciiTheme="majorHAnsi" w:hAnsiTheme="majorHAnsi"/>
          <w:lang w:val="en-US"/>
        </w:rPr>
        <w:t>.</w:t>
      </w:r>
      <w:proofErr w:type="gramEnd"/>
      <w:r w:rsidRPr="00112B2A">
        <w:rPr>
          <w:rFonts w:asciiTheme="majorHAnsi" w:hAnsiTheme="majorHAnsi"/>
          <w:lang w:val="en-US"/>
        </w:rPr>
        <w:t xml:space="preserve"> </w:t>
      </w:r>
    </w:p>
    <w:p w:rsidR="00D34534" w:rsidRPr="00CE6E77" w:rsidRDefault="00D34534" w:rsidP="00D34534">
      <w:pPr>
        <w:pStyle w:val="ListParagraph"/>
        <w:spacing w:line="360" w:lineRule="auto"/>
        <w:jc w:val="both"/>
        <w:rPr>
          <w:rFonts w:asciiTheme="majorHAnsi" w:hAnsiTheme="majorHAnsi"/>
          <w:color w:val="0070C0"/>
          <w:lang w:val="en-US"/>
        </w:rPr>
      </w:pPr>
    </w:p>
    <w:p w:rsidR="00D34534" w:rsidRPr="00CE6E77" w:rsidRDefault="00D34534" w:rsidP="00D34534">
      <w:pPr>
        <w:pStyle w:val="ListParagraph"/>
        <w:numPr>
          <w:ilvl w:val="0"/>
          <w:numId w:val="10"/>
        </w:numPr>
        <w:spacing w:line="360" w:lineRule="auto"/>
        <w:jc w:val="both"/>
        <w:rPr>
          <w:rFonts w:asciiTheme="majorHAnsi" w:hAnsiTheme="majorHAnsi"/>
          <w:lang w:val="en-US"/>
        </w:rPr>
      </w:pPr>
      <w:r w:rsidRPr="00CE6E77">
        <w:rPr>
          <w:rFonts w:asciiTheme="majorHAnsi" w:hAnsiTheme="majorHAnsi"/>
          <w:i/>
          <w:lang w:val="en-US"/>
        </w:rPr>
        <w:t>Helsinki Protocol dummy</w:t>
      </w:r>
    </w:p>
    <w:p w:rsidR="00D34534" w:rsidRPr="00CE6E77" w:rsidRDefault="00D34534" w:rsidP="00D34534">
      <w:pPr>
        <w:pStyle w:val="ListParagraph"/>
        <w:spacing w:line="360" w:lineRule="auto"/>
        <w:jc w:val="both"/>
        <w:rPr>
          <w:rFonts w:asciiTheme="majorHAnsi" w:hAnsiTheme="majorHAnsi"/>
          <w:lang w:val="en-US"/>
        </w:rPr>
      </w:pPr>
      <w:proofErr w:type="gramStart"/>
      <w:r w:rsidRPr="00CE6E77">
        <w:rPr>
          <w:rFonts w:asciiTheme="majorHAnsi" w:hAnsiTheme="majorHAnsi"/>
          <w:lang w:val="en-US"/>
        </w:rPr>
        <w:t>A dummy for countries that have signed the Helsinki Protocol.</w:t>
      </w:r>
      <w:proofErr w:type="gramEnd"/>
      <w:r w:rsidRPr="00CE6E77">
        <w:rPr>
          <w:rFonts w:asciiTheme="majorHAnsi" w:hAnsiTheme="majorHAnsi"/>
          <w:lang w:val="en-US"/>
        </w:rPr>
        <w:t xml:space="preserve"> </w:t>
      </w:r>
      <w:proofErr w:type="gramStart"/>
      <w:r w:rsidRPr="00CE6E77">
        <w:rPr>
          <w:rFonts w:asciiTheme="majorHAnsi" w:hAnsiTheme="majorHAnsi"/>
          <w:lang w:val="en-US"/>
        </w:rPr>
        <w:t xml:space="preserve">Retrieved from </w:t>
      </w:r>
      <w:hyperlink r:id="rId11" w:history="1">
        <w:r w:rsidRPr="00112B2A">
          <w:rPr>
            <w:rStyle w:val="Hyperlink"/>
            <w:rFonts w:asciiTheme="majorHAnsi" w:hAnsiTheme="majorHAnsi"/>
            <w:color w:val="auto"/>
            <w:u w:val="none"/>
            <w:lang w:val="en-US"/>
          </w:rPr>
          <w:t>http://treaties.un.org/Pages/ViewDetails.aspx?src=TREATY&amp;mtdsg_no=XXVII-1-b&amp;chapter=27&amp;lang=en</w:t>
        </w:r>
      </w:hyperlink>
      <w:r w:rsidRPr="00CE6E77">
        <w:rPr>
          <w:rFonts w:asciiTheme="majorHAnsi" w:hAnsiTheme="majorHAnsi"/>
          <w:lang w:val="en-US"/>
        </w:rPr>
        <w:t xml:space="preserve"> on 18-06-2013.</w:t>
      </w:r>
      <w:proofErr w:type="gramEnd"/>
      <w:r w:rsidRPr="00CE6E77">
        <w:rPr>
          <w:rFonts w:asciiTheme="majorHAnsi" w:hAnsiTheme="majorHAnsi"/>
          <w:lang w:val="en-US"/>
        </w:rPr>
        <w:t xml:space="preserve"> The Helsinki Protocol is a “protocol to the 1979 Convention on Long-Range Transboundary Air Pollution on the Reduction of Sulfur Emissions or their Tr</w:t>
      </w:r>
      <w:r>
        <w:rPr>
          <w:rFonts w:asciiTheme="majorHAnsi" w:hAnsiTheme="majorHAnsi"/>
          <w:lang w:val="en-US"/>
        </w:rPr>
        <w:t>ansboundary Fluxes by at least 3</w:t>
      </w:r>
      <w:r w:rsidRPr="00CE6E77">
        <w:rPr>
          <w:rFonts w:asciiTheme="majorHAnsi" w:hAnsiTheme="majorHAnsi"/>
          <w:lang w:val="en-US"/>
        </w:rPr>
        <w:t>0 per cent. Helsinki, 8 July 1985.”</w:t>
      </w:r>
      <w:r>
        <w:rPr>
          <w:rStyle w:val="FootnoteReference"/>
          <w:rFonts w:asciiTheme="majorHAnsi" w:hAnsiTheme="majorHAnsi"/>
          <w:lang w:val="en-US"/>
        </w:rPr>
        <w:footnoteReference w:id="7"/>
      </w:r>
    </w:p>
    <w:p w:rsidR="00D34534" w:rsidRPr="00CE6E77" w:rsidRDefault="00D34534" w:rsidP="00D34534">
      <w:pPr>
        <w:spacing w:line="360" w:lineRule="auto"/>
        <w:jc w:val="both"/>
        <w:rPr>
          <w:rFonts w:asciiTheme="majorHAnsi" w:hAnsiTheme="majorHAnsi"/>
          <w:lang w:val="en-US"/>
        </w:rPr>
      </w:pPr>
    </w:p>
    <w:p w:rsidR="00D34534" w:rsidRPr="00CE6E77" w:rsidRDefault="00D34534" w:rsidP="00D34534">
      <w:pPr>
        <w:pStyle w:val="Heading2"/>
        <w:jc w:val="both"/>
        <w:rPr>
          <w:lang w:val="en-US"/>
        </w:rPr>
      </w:pPr>
      <w:bookmarkStart w:id="24" w:name="_Toc370655014"/>
      <w:bookmarkStart w:id="25" w:name="_Toc371321743"/>
      <w:r w:rsidRPr="00CE6E77">
        <w:rPr>
          <w:lang w:val="en-US"/>
        </w:rPr>
        <w:t>4.2 Methodology</w:t>
      </w:r>
      <w:bookmarkEnd w:id="24"/>
      <w:bookmarkEnd w:id="25"/>
    </w:p>
    <w:p w:rsidR="00D34534" w:rsidRPr="00CE6E77" w:rsidRDefault="00D34534" w:rsidP="00D34534">
      <w:pPr>
        <w:pStyle w:val="NoSpacing"/>
        <w:ind w:left="720"/>
        <w:jc w:val="both"/>
        <w:rPr>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To replicate the study by ACT, several regressions are constructed using ordinary least squares (OLS), adding each control variable step by step. </w:t>
      </w:r>
      <w:r w:rsidR="005E24B0">
        <w:rPr>
          <w:rFonts w:asciiTheme="majorHAnsi" w:hAnsiTheme="majorHAnsi"/>
          <w:lang w:val="en-US"/>
        </w:rPr>
        <w:t>In this replication study</w:t>
      </w:r>
      <w:r w:rsidRPr="00EB03B8">
        <w:rPr>
          <w:rFonts w:asciiTheme="majorHAnsi" w:hAnsiTheme="majorHAnsi"/>
          <w:lang w:val="en-US"/>
        </w:rPr>
        <w:t>, 20 regressions are constructed for each dependent variable, using time-fixed effects (table 1 and 2</w:t>
      </w:r>
      <w:r>
        <w:rPr>
          <w:rFonts w:asciiTheme="majorHAnsi" w:hAnsiTheme="majorHAnsi"/>
          <w:lang w:val="en-US"/>
        </w:rPr>
        <w:t>, column 1-20</w:t>
      </w:r>
      <w:r w:rsidRPr="00EB03B8">
        <w:rPr>
          <w:rFonts w:asciiTheme="majorHAnsi" w:hAnsiTheme="majorHAnsi"/>
          <w:lang w:val="en-US"/>
        </w:rPr>
        <w:t xml:space="preserve">). </w:t>
      </w:r>
      <w:r w:rsidRPr="00EB03B8">
        <w:rPr>
          <w:rFonts w:asciiTheme="majorHAnsi" w:hAnsiTheme="majorHAnsi"/>
          <w:lang w:val="en-US"/>
        </w:rPr>
        <w:lastRenderedPageBreak/>
        <w:t>The tables with time-fixed effects and country-fixed effects (table 5 and 6) can be found in appendix</w:t>
      </w:r>
      <w:r w:rsidR="00FD3F0C">
        <w:rPr>
          <w:rFonts w:asciiTheme="majorHAnsi" w:hAnsiTheme="majorHAnsi"/>
          <w:lang w:val="en-US"/>
        </w:rPr>
        <w:t xml:space="preserve"> E</w:t>
      </w:r>
      <w:r w:rsidRPr="00EB03B8">
        <w:rPr>
          <w:rFonts w:asciiTheme="majorHAnsi" w:hAnsiTheme="majorHAnsi"/>
          <w:lang w:val="en-US"/>
        </w:rPr>
        <w:t xml:space="preserve">. </w:t>
      </w:r>
    </w:p>
    <w:p w:rsidR="00112B2A" w:rsidRDefault="00112B2A" w:rsidP="00D34534">
      <w:pPr>
        <w:spacing w:line="360" w:lineRule="auto"/>
        <w:jc w:val="both"/>
        <w:rPr>
          <w:rFonts w:asciiTheme="majorHAnsi" w:hAnsiTheme="majorHAnsi"/>
          <w:lang w:val="en-US"/>
        </w:rPr>
      </w:pPr>
    </w:p>
    <w:p w:rsidR="00D34534" w:rsidRPr="00EB03B8" w:rsidRDefault="00D34534" w:rsidP="00D34534">
      <w:pPr>
        <w:spacing w:line="360" w:lineRule="auto"/>
        <w:jc w:val="both"/>
        <w:rPr>
          <w:rFonts w:asciiTheme="majorHAnsi" w:hAnsiTheme="majorHAnsi"/>
          <w:lang w:val="en-US"/>
        </w:rPr>
      </w:pPr>
      <w:r w:rsidRPr="00EB03B8">
        <w:rPr>
          <w:rFonts w:asciiTheme="majorHAnsi" w:hAnsiTheme="majorHAnsi"/>
          <w:lang w:val="en-US"/>
        </w:rPr>
        <w:t>For the first 17 regressions of table 1 and 2, the control variables are added step by step until all variables are included. Regressions 18 to 20 represent the regressions from the study by ACT</w:t>
      </w:r>
      <w:r w:rsidR="007F3953">
        <w:rPr>
          <w:rFonts w:asciiTheme="majorHAnsi" w:hAnsiTheme="majorHAnsi"/>
          <w:lang w:val="en-US"/>
        </w:rPr>
        <w:t xml:space="preserve">. Column 18 represents the model from paragraph 3.2. Column 19 adds the variables of the squared composition and technique effect, and the interaction between the Communist country dummy and the technique effect. Column 20 adds also the squared scale effect.  In other words, the regressions encompass the following: </w:t>
      </w:r>
    </w:p>
    <w:p w:rsidR="00D34534" w:rsidRDefault="00D34534" w:rsidP="00D34534">
      <w:pPr>
        <w:rPr>
          <w:rFonts w:asciiTheme="majorHAnsi" w:hAnsiTheme="majorHAnsi"/>
          <w:lang w:val="en-US"/>
        </w:rPr>
      </w:pPr>
    </w:p>
    <w:p w:rsidR="00D34534" w:rsidRPr="00CE6E77" w:rsidRDefault="00D34534" w:rsidP="00D34534">
      <w:pPr>
        <w:rPr>
          <w:rFonts w:asciiTheme="majorHAnsi" w:hAnsiTheme="majorHAnsi"/>
          <w:lang w:val="en-US"/>
        </w:rPr>
      </w:pPr>
      <w:r w:rsidRPr="00CE6E77">
        <w:rPr>
          <w:rFonts w:asciiTheme="majorHAnsi" w:hAnsiTheme="majorHAnsi"/>
          <w:lang w:val="en-US"/>
        </w:rPr>
        <w:t>Column 18:</w:t>
      </w:r>
    </w:p>
    <w:p w:rsidR="00D34534" w:rsidRDefault="00D34534" w:rsidP="00D34534">
      <w:pPr>
        <w:spacing w:line="360" w:lineRule="auto"/>
        <w:jc w:val="both"/>
        <w:rPr>
          <w:rFonts w:asciiTheme="majorHAnsi" w:hAnsiTheme="majorHAnsi"/>
          <w:i/>
          <w:lang w:val="en-US"/>
        </w:rPr>
      </w:pPr>
      <w:r w:rsidRPr="00CE6E77">
        <w:rPr>
          <w:rFonts w:asciiTheme="majorHAnsi" w:hAnsiTheme="majorHAnsi"/>
          <w:i/>
          <w:lang w:val="en-US"/>
        </w:rPr>
        <w:t>Z = Constant + α</w:t>
      </w:r>
      <w:r w:rsidRPr="00CE6E77">
        <w:rPr>
          <w:rFonts w:asciiTheme="majorHAnsi" w:hAnsiTheme="majorHAnsi"/>
          <w:i/>
          <w:vertAlign w:val="subscript"/>
          <w:lang w:val="en-US"/>
        </w:rPr>
        <w:t>1</w:t>
      </w:r>
      <w:r w:rsidRPr="00CE6E77">
        <w:rPr>
          <w:rFonts w:asciiTheme="majorHAnsi" w:hAnsiTheme="majorHAnsi"/>
          <w:i/>
          <w:lang w:val="en-US"/>
        </w:rPr>
        <w:t>*EcoInt + α</w:t>
      </w:r>
      <w:r w:rsidRPr="00CE6E77">
        <w:rPr>
          <w:rFonts w:asciiTheme="majorHAnsi" w:hAnsiTheme="majorHAnsi"/>
          <w:i/>
          <w:vertAlign w:val="subscript"/>
          <w:lang w:val="en-US"/>
        </w:rPr>
        <w:t>3</w:t>
      </w:r>
      <w:r w:rsidRPr="00CE6E77">
        <w:rPr>
          <w:rFonts w:asciiTheme="majorHAnsi" w:hAnsiTheme="majorHAnsi"/>
          <w:i/>
          <w:lang w:val="en-US"/>
        </w:rPr>
        <w:t>*K/L + α</w:t>
      </w:r>
      <w:r w:rsidRPr="00CE6E77">
        <w:rPr>
          <w:rFonts w:asciiTheme="majorHAnsi" w:hAnsiTheme="majorHAnsi"/>
          <w:i/>
          <w:vertAlign w:val="subscript"/>
          <w:lang w:val="en-US"/>
        </w:rPr>
        <w:t>5</w:t>
      </w:r>
      <w:r w:rsidRPr="00CE6E77">
        <w:rPr>
          <w:rFonts w:asciiTheme="majorHAnsi" w:hAnsiTheme="majorHAnsi"/>
          <w:i/>
          <w:lang w:val="en-US"/>
        </w:rPr>
        <w:t>*GDPpc + α</w:t>
      </w:r>
      <w:r w:rsidRPr="00CE6E77">
        <w:rPr>
          <w:rFonts w:asciiTheme="majorHAnsi" w:hAnsiTheme="majorHAnsi"/>
          <w:i/>
          <w:vertAlign w:val="subscript"/>
          <w:lang w:val="en-US"/>
        </w:rPr>
        <w:t>8</w:t>
      </w:r>
      <w:r w:rsidRPr="00CE6E77">
        <w:rPr>
          <w:rFonts w:asciiTheme="majorHAnsi" w:hAnsiTheme="majorHAnsi"/>
          <w:i/>
          <w:lang w:val="en-US"/>
        </w:rPr>
        <w:t>*TI + α</w:t>
      </w:r>
      <w:r w:rsidRPr="00CE6E77">
        <w:rPr>
          <w:rFonts w:asciiTheme="majorHAnsi" w:hAnsiTheme="majorHAnsi"/>
          <w:i/>
          <w:vertAlign w:val="subscript"/>
          <w:lang w:val="en-US"/>
        </w:rPr>
        <w:t>9</w:t>
      </w:r>
      <w:r w:rsidRPr="00CE6E77">
        <w:rPr>
          <w:rFonts w:asciiTheme="majorHAnsi" w:hAnsiTheme="majorHAnsi"/>
          <w:i/>
          <w:lang w:val="en-US"/>
        </w:rPr>
        <w:t>*TI*REL.K/L + α</w:t>
      </w:r>
      <w:r w:rsidRPr="00CE6E77">
        <w:rPr>
          <w:rFonts w:asciiTheme="majorHAnsi" w:hAnsiTheme="majorHAnsi"/>
          <w:i/>
          <w:vertAlign w:val="subscript"/>
          <w:lang w:val="en-US"/>
        </w:rPr>
        <w:t>10</w:t>
      </w:r>
      <w:r w:rsidRPr="00CE6E77">
        <w:rPr>
          <w:rFonts w:asciiTheme="majorHAnsi" w:hAnsiTheme="majorHAnsi"/>
          <w:i/>
          <w:lang w:val="en-US"/>
        </w:rPr>
        <w:t>*TI*(REL.K/L</w:t>
      </w:r>
      <w:proofErr w:type="gramStart"/>
      <w:r w:rsidRPr="00CE6E77">
        <w:rPr>
          <w:rFonts w:asciiTheme="majorHAnsi" w:hAnsiTheme="majorHAnsi"/>
          <w:i/>
          <w:lang w:val="en-US"/>
        </w:rPr>
        <w:t>)</w:t>
      </w:r>
      <w:r w:rsidRPr="00CE6E77">
        <w:rPr>
          <w:rFonts w:asciiTheme="majorHAnsi" w:hAnsiTheme="majorHAnsi"/>
          <w:i/>
          <w:vertAlign w:val="superscript"/>
          <w:lang w:val="en-US"/>
        </w:rPr>
        <w:t>2</w:t>
      </w:r>
      <w:proofErr w:type="gramEnd"/>
      <w:r w:rsidRPr="00CE6E77">
        <w:rPr>
          <w:rFonts w:asciiTheme="majorHAnsi" w:hAnsiTheme="majorHAnsi"/>
          <w:i/>
          <w:lang w:val="en-US"/>
        </w:rPr>
        <w:t xml:space="preserve"> + α</w:t>
      </w:r>
      <w:r w:rsidRPr="00CE6E77">
        <w:rPr>
          <w:rFonts w:asciiTheme="majorHAnsi" w:hAnsiTheme="majorHAnsi"/>
          <w:i/>
          <w:vertAlign w:val="subscript"/>
          <w:lang w:val="en-US"/>
        </w:rPr>
        <w:t>11</w:t>
      </w:r>
      <w:r w:rsidRPr="00CE6E77">
        <w:rPr>
          <w:rFonts w:asciiTheme="majorHAnsi" w:hAnsiTheme="majorHAnsi"/>
          <w:i/>
          <w:lang w:val="en-US"/>
        </w:rPr>
        <w:t>*TI*REL.GDPpc + α</w:t>
      </w:r>
      <w:r w:rsidRPr="00CE6E77">
        <w:rPr>
          <w:rFonts w:asciiTheme="majorHAnsi" w:hAnsiTheme="majorHAnsi"/>
          <w:i/>
          <w:vertAlign w:val="subscript"/>
          <w:lang w:val="en-US"/>
        </w:rPr>
        <w:t>12</w:t>
      </w:r>
      <w:r w:rsidRPr="00CE6E77">
        <w:rPr>
          <w:rFonts w:asciiTheme="majorHAnsi" w:hAnsiTheme="majorHAnsi"/>
          <w:i/>
          <w:lang w:val="en-US"/>
        </w:rPr>
        <w:t>*TI*(REL.GDPpc)</w:t>
      </w:r>
      <w:r w:rsidRPr="00CE6E77">
        <w:rPr>
          <w:rFonts w:asciiTheme="majorHAnsi" w:hAnsiTheme="majorHAnsi"/>
          <w:i/>
          <w:vertAlign w:val="superscript"/>
          <w:lang w:val="en-US"/>
        </w:rPr>
        <w:t>2</w:t>
      </w:r>
      <w:r w:rsidRPr="00CE6E77">
        <w:rPr>
          <w:rFonts w:asciiTheme="majorHAnsi" w:hAnsiTheme="majorHAnsi"/>
          <w:i/>
          <w:lang w:val="en-US"/>
        </w:rPr>
        <w:t xml:space="preserve"> + α</w:t>
      </w:r>
      <w:r w:rsidRPr="00CE6E77">
        <w:rPr>
          <w:rFonts w:asciiTheme="majorHAnsi" w:hAnsiTheme="majorHAnsi"/>
          <w:i/>
          <w:vertAlign w:val="subscript"/>
          <w:lang w:val="en-US"/>
        </w:rPr>
        <w:t>13</w:t>
      </w:r>
      <w:r w:rsidRPr="00CE6E77">
        <w:rPr>
          <w:rFonts w:asciiTheme="majorHAnsi" w:hAnsiTheme="majorHAnsi"/>
          <w:i/>
          <w:lang w:val="en-US"/>
        </w:rPr>
        <w:t>TI*(REL.K/L)*(REL.GDPpc) + α</w:t>
      </w:r>
      <w:r w:rsidRPr="00CE6E77">
        <w:rPr>
          <w:rFonts w:asciiTheme="majorHAnsi" w:hAnsiTheme="majorHAnsi"/>
          <w:i/>
          <w:vertAlign w:val="subscript"/>
          <w:lang w:val="en-US"/>
        </w:rPr>
        <w:t>14</w:t>
      </w:r>
      <w:r w:rsidRPr="00CE6E77">
        <w:rPr>
          <w:rFonts w:asciiTheme="majorHAnsi" w:hAnsiTheme="majorHAnsi"/>
          <w:i/>
          <w:lang w:val="en-US"/>
        </w:rPr>
        <w:t>*CCdummy + α</w:t>
      </w:r>
      <w:r w:rsidRPr="00CE6E77">
        <w:rPr>
          <w:rFonts w:asciiTheme="majorHAnsi" w:hAnsiTheme="majorHAnsi"/>
          <w:i/>
          <w:vertAlign w:val="subscript"/>
          <w:lang w:val="en-US"/>
        </w:rPr>
        <w:t>16</w:t>
      </w:r>
      <w:r w:rsidRPr="00CE6E77">
        <w:rPr>
          <w:rFonts w:asciiTheme="majorHAnsi" w:hAnsiTheme="majorHAnsi"/>
          <w:i/>
          <w:lang w:val="en-US"/>
        </w:rPr>
        <w:t>*CCdummy*(GDPpc)</w:t>
      </w:r>
      <w:r w:rsidRPr="00CE6E77">
        <w:rPr>
          <w:rFonts w:asciiTheme="majorHAnsi" w:hAnsiTheme="majorHAnsi"/>
          <w:i/>
          <w:vertAlign w:val="superscript"/>
          <w:lang w:val="en-US"/>
        </w:rPr>
        <w:t xml:space="preserve">2 </w:t>
      </w:r>
      <w:r w:rsidRPr="00CE6E77">
        <w:rPr>
          <w:rFonts w:asciiTheme="majorHAnsi" w:hAnsiTheme="majorHAnsi"/>
          <w:i/>
          <w:lang w:val="en-US"/>
        </w:rPr>
        <w:t>+ α</w:t>
      </w:r>
      <w:r w:rsidRPr="00CE6E77">
        <w:rPr>
          <w:rFonts w:asciiTheme="majorHAnsi" w:hAnsiTheme="majorHAnsi"/>
          <w:i/>
          <w:vertAlign w:val="subscript"/>
          <w:lang w:val="en-US"/>
        </w:rPr>
        <w:t>17</w:t>
      </w:r>
      <w:r w:rsidRPr="00CE6E77">
        <w:rPr>
          <w:rFonts w:asciiTheme="majorHAnsi" w:hAnsiTheme="majorHAnsi"/>
          <w:i/>
          <w:lang w:val="en-US"/>
        </w:rPr>
        <w:t>*Helsinki</w:t>
      </w:r>
    </w:p>
    <w:p w:rsidR="00D34534" w:rsidRDefault="00D34534" w:rsidP="00D34534">
      <w:pPr>
        <w:spacing w:line="360" w:lineRule="auto"/>
        <w:jc w:val="both"/>
        <w:rPr>
          <w:rFonts w:asciiTheme="majorHAnsi" w:hAnsiTheme="majorHAnsi"/>
          <w:i/>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Column 19:</w:t>
      </w:r>
    </w:p>
    <w:p w:rsidR="00D34534" w:rsidRDefault="00D34534" w:rsidP="00D34534">
      <w:pPr>
        <w:spacing w:line="360" w:lineRule="auto"/>
        <w:jc w:val="both"/>
        <w:rPr>
          <w:rFonts w:asciiTheme="majorHAnsi" w:hAnsiTheme="majorHAnsi"/>
          <w:i/>
          <w:lang w:val="en-US"/>
        </w:rPr>
      </w:pPr>
      <w:r w:rsidRPr="00CE6E77">
        <w:rPr>
          <w:rFonts w:asciiTheme="majorHAnsi" w:hAnsiTheme="majorHAnsi"/>
          <w:i/>
          <w:lang w:val="en-US"/>
        </w:rPr>
        <w:t>Z = Constant + α</w:t>
      </w:r>
      <w:r w:rsidRPr="00CE6E77">
        <w:rPr>
          <w:rFonts w:asciiTheme="majorHAnsi" w:hAnsiTheme="majorHAnsi"/>
          <w:i/>
          <w:vertAlign w:val="subscript"/>
          <w:lang w:val="en-US"/>
        </w:rPr>
        <w:t>1</w:t>
      </w:r>
      <w:r w:rsidRPr="00CE6E77">
        <w:rPr>
          <w:rFonts w:asciiTheme="majorHAnsi" w:hAnsiTheme="majorHAnsi"/>
          <w:i/>
          <w:lang w:val="en-US"/>
        </w:rPr>
        <w:t>*EcoInt +  α</w:t>
      </w:r>
      <w:r w:rsidRPr="00CE6E77">
        <w:rPr>
          <w:rFonts w:asciiTheme="majorHAnsi" w:hAnsiTheme="majorHAnsi"/>
          <w:i/>
          <w:vertAlign w:val="subscript"/>
          <w:lang w:val="en-US"/>
        </w:rPr>
        <w:t>3</w:t>
      </w:r>
      <w:r w:rsidRPr="00CE6E77">
        <w:rPr>
          <w:rFonts w:asciiTheme="majorHAnsi" w:hAnsiTheme="majorHAnsi"/>
          <w:i/>
          <w:lang w:val="en-US"/>
        </w:rPr>
        <w:t>*K/L + α</w:t>
      </w:r>
      <w:r w:rsidRPr="00CE6E77">
        <w:rPr>
          <w:rFonts w:asciiTheme="majorHAnsi" w:hAnsiTheme="majorHAnsi"/>
          <w:i/>
          <w:vertAlign w:val="subscript"/>
          <w:lang w:val="en-US"/>
        </w:rPr>
        <w:t>4</w:t>
      </w:r>
      <w:r w:rsidRPr="00CE6E77">
        <w:rPr>
          <w:rFonts w:asciiTheme="majorHAnsi" w:hAnsiTheme="majorHAnsi"/>
          <w:i/>
          <w:lang w:val="en-US"/>
        </w:rPr>
        <w:t>*(K/L)</w:t>
      </w:r>
      <w:r w:rsidRPr="00CE6E77">
        <w:rPr>
          <w:rFonts w:asciiTheme="majorHAnsi" w:hAnsiTheme="majorHAnsi"/>
          <w:i/>
          <w:vertAlign w:val="superscript"/>
          <w:lang w:val="en-US"/>
        </w:rPr>
        <w:t>2</w:t>
      </w:r>
      <w:r w:rsidRPr="00CE6E77">
        <w:rPr>
          <w:rFonts w:asciiTheme="majorHAnsi" w:hAnsiTheme="majorHAnsi"/>
          <w:i/>
          <w:lang w:val="en-US"/>
        </w:rPr>
        <w:t xml:space="preserve"> + α</w:t>
      </w:r>
      <w:r w:rsidRPr="00CE6E77">
        <w:rPr>
          <w:rFonts w:asciiTheme="majorHAnsi" w:hAnsiTheme="majorHAnsi"/>
          <w:i/>
          <w:vertAlign w:val="subscript"/>
          <w:lang w:val="en-US"/>
        </w:rPr>
        <w:t>5</w:t>
      </w:r>
      <w:r w:rsidRPr="00CE6E77">
        <w:rPr>
          <w:rFonts w:asciiTheme="majorHAnsi" w:hAnsiTheme="majorHAnsi"/>
          <w:i/>
          <w:lang w:val="en-US"/>
        </w:rPr>
        <w:t>*GDPpc + α</w:t>
      </w:r>
      <w:r w:rsidRPr="00CE6E77">
        <w:rPr>
          <w:rFonts w:asciiTheme="majorHAnsi" w:hAnsiTheme="majorHAnsi"/>
          <w:i/>
          <w:vertAlign w:val="subscript"/>
          <w:lang w:val="en-US"/>
        </w:rPr>
        <w:t>6</w:t>
      </w:r>
      <w:r w:rsidRPr="00CE6E77">
        <w:rPr>
          <w:rFonts w:asciiTheme="majorHAnsi" w:hAnsiTheme="majorHAnsi"/>
          <w:i/>
          <w:lang w:val="en-US"/>
        </w:rPr>
        <w:t>*GDPpc</w:t>
      </w:r>
      <w:r w:rsidRPr="00CE6E77">
        <w:rPr>
          <w:rFonts w:asciiTheme="majorHAnsi" w:hAnsiTheme="majorHAnsi"/>
          <w:i/>
          <w:vertAlign w:val="superscript"/>
          <w:lang w:val="en-US"/>
        </w:rPr>
        <w:t>2</w:t>
      </w:r>
      <w:r w:rsidRPr="00CE6E77">
        <w:rPr>
          <w:rFonts w:asciiTheme="majorHAnsi" w:hAnsiTheme="majorHAnsi"/>
          <w:i/>
          <w:lang w:val="en-US"/>
        </w:rPr>
        <w:t xml:space="preserve"> + α</w:t>
      </w:r>
      <w:r w:rsidRPr="00CE6E77">
        <w:rPr>
          <w:rFonts w:asciiTheme="majorHAnsi" w:hAnsiTheme="majorHAnsi"/>
          <w:i/>
          <w:vertAlign w:val="subscript"/>
          <w:lang w:val="en-US"/>
        </w:rPr>
        <w:t>7</w:t>
      </w:r>
      <w:r w:rsidRPr="00CE6E77">
        <w:rPr>
          <w:rFonts w:asciiTheme="majorHAnsi" w:hAnsiTheme="majorHAnsi"/>
          <w:i/>
          <w:lang w:val="en-US"/>
        </w:rPr>
        <w:t>*K/L*GDPpc + α</w:t>
      </w:r>
      <w:r w:rsidRPr="00CE6E77">
        <w:rPr>
          <w:rFonts w:asciiTheme="majorHAnsi" w:hAnsiTheme="majorHAnsi"/>
          <w:i/>
          <w:vertAlign w:val="subscript"/>
          <w:lang w:val="en-US"/>
        </w:rPr>
        <w:t>8</w:t>
      </w:r>
      <w:r w:rsidRPr="00CE6E77">
        <w:rPr>
          <w:rFonts w:asciiTheme="majorHAnsi" w:hAnsiTheme="majorHAnsi"/>
          <w:i/>
          <w:lang w:val="en-US"/>
        </w:rPr>
        <w:t>*TI + α</w:t>
      </w:r>
      <w:r w:rsidRPr="00CE6E77">
        <w:rPr>
          <w:rFonts w:asciiTheme="majorHAnsi" w:hAnsiTheme="majorHAnsi"/>
          <w:i/>
          <w:vertAlign w:val="subscript"/>
          <w:lang w:val="en-US"/>
        </w:rPr>
        <w:t>9</w:t>
      </w:r>
      <w:r w:rsidRPr="00CE6E77">
        <w:rPr>
          <w:rFonts w:asciiTheme="majorHAnsi" w:hAnsiTheme="majorHAnsi"/>
          <w:i/>
          <w:lang w:val="en-US"/>
        </w:rPr>
        <w:t>*TI*REL.K/L + α</w:t>
      </w:r>
      <w:r w:rsidRPr="00CE6E77">
        <w:rPr>
          <w:rFonts w:asciiTheme="majorHAnsi" w:hAnsiTheme="majorHAnsi"/>
          <w:i/>
          <w:vertAlign w:val="subscript"/>
          <w:lang w:val="en-US"/>
        </w:rPr>
        <w:t>10</w:t>
      </w:r>
      <w:r w:rsidRPr="00CE6E77">
        <w:rPr>
          <w:rFonts w:asciiTheme="majorHAnsi" w:hAnsiTheme="majorHAnsi"/>
          <w:i/>
          <w:lang w:val="en-US"/>
        </w:rPr>
        <w:t>*TI*(REL.K/L)</w:t>
      </w:r>
      <w:r w:rsidRPr="00CE6E77">
        <w:rPr>
          <w:rFonts w:asciiTheme="majorHAnsi" w:hAnsiTheme="majorHAnsi"/>
          <w:i/>
          <w:vertAlign w:val="superscript"/>
          <w:lang w:val="en-US"/>
        </w:rPr>
        <w:t>2</w:t>
      </w:r>
      <w:r w:rsidRPr="00CE6E77">
        <w:rPr>
          <w:rFonts w:asciiTheme="majorHAnsi" w:hAnsiTheme="majorHAnsi"/>
          <w:i/>
          <w:lang w:val="en-US"/>
        </w:rPr>
        <w:t xml:space="preserve"> + α</w:t>
      </w:r>
      <w:r w:rsidRPr="00CE6E77">
        <w:rPr>
          <w:rFonts w:asciiTheme="majorHAnsi" w:hAnsiTheme="majorHAnsi"/>
          <w:i/>
          <w:vertAlign w:val="subscript"/>
          <w:lang w:val="en-US"/>
        </w:rPr>
        <w:t>11</w:t>
      </w:r>
      <w:r w:rsidRPr="00CE6E77">
        <w:rPr>
          <w:rFonts w:asciiTheme="majorHAnsi" w:hAnsiTheme="majorHAnsi"/>
          <w:i/>
          <w:lang w:val="en-US"/>
        </w:rPr>
        <w:t>*TI*REL.GDPpc + α</w:t>
      </w:r>
      <w:r w:rsidRPr="00CE6E77">
        <w:rPr>
          <w:rFonts w:asciiTheme="majorHAnsi" w:hAnsiTheme="majorHAnsi"/>
          <w:i/>
          <w:vertAlign w:val="subscript"/>
          <w:lang w:val="en-US"/>
        </w:rPr>
        <w:t>12</w:t>
      </w:r>
      <w:r w:rsidRPr="00CE6E77">
        <w:rPr>
          <w:rFonts w:asciiTheme="majorHAnsi" w:hAnsiTheme="majorHAnsi"/>
          <w:i/>
          <w:lang w:val="en-US"/>
        </w:rPr>
        <w:t>*TI*(REL.GDPpc)</w:t>
      </w:r>
      <w:r w:rsidRPr="00CE6E77">
        <w:rPr>
          <w:rFonts w:asciiTheme="majorHAnsi" w:hAnsiTheme="majorHAnsi"/>
          <w:i/>
          <w:vertAlign w:val="superscript"/>
          <w:lang w:val="en-US"/>
        </w:rPr>
        <w:t>2</w:t>
      </w:r>
      <w:r w:rsidRPr="00CE6E77">
        <w:rPr>
          <w:rFonts w:asciiTheme="majorHAnsi" w:hAnsiTheme="majorHAnsi"/>
          <w:i/>
          <w:lang w:val="en-US"/>
        </w:rPr>
        <w:t xml:space="preserve"> + α</w:t>
      </w:r>
      <w:r w:rsidRPr="00CE6E77">
        <w:rPr>
          <w:rFonts w:asciiTheme="majorHAnsi" w:hAnsiTheme="majorHAnsi"/>
          <w:i/>
          <w:vertAlign w:val="subscript"/>
          <w:lang w:val="en-US"/>
        </w:rPr>
        <w:t>13</w:t>
      </w:r>
      <w:r w:rsidRPr="00CE6E77">
        <w:rPr>
          <w:rFonts w:asciiTheme="majorHAnsi" w:hAnsiTheme="majorHAnsi"/>
          <w:i/>
          <w:lang w:val="en-US"/>
        </w:rPr>
        <w:t>TI*(REL.K/L)*(REL.GDPpc) + α</w:t>
      </w:r>
      <w:r w:rsidRPr="00CE6E77">
        <w:rPr>
          <w:rFonts w:asciiTheme="majorHAnsi" w:hAnsiTheme="majorHAnsi"/>
          <w:i/>
          <w:vertAlign w:val="subscript"/>
          <w:lang w:val="en-US"/>
        </w:rPr>
        <w:t>14</w:t>
      </w:r>
      <w:r w:rsidRPr="00CE6E77">
        <w:rPr>
          <w:rFonts w:asciiTheme="majorHAnsi" w:hAnsiTheme="majorHAnsi"/>
          <w:i/>
          <w:lang w:val="en-US"/>
        </w:rPr>
        <w:t>*CCdummy + α</w:t>
      </w:r>
      <w:r w:rsidRPr="00CE6E77">
        <w:rPr>
          <w:rFonts w:asciiTheme="majorHAnsi" w:hAnsiTheme="majorHAnsi"/>
          <w:i/>
          <w:vertAlign w:val="subscript"/>
          <w:lang w:val="en-US"/>
        </w:rPr>
        <w:t>15</w:t>
      </w:r>
      <w:r w:rsidRPr="00CE6E77">
        <w:rPr>
          <w:rFonts w:asciiTheme="majorHAnsi" w:hAnsiTheme="majorHAnsi"/>
          <w:i/>
          <w:lang w:val="en-US"/>
        </w:rPr>
        <w:t>*CCdummy*GDPpc + α</w:t>
      </w:r>
      <w:r w:rsidRPr="00CE6E77">
        <w:rPr>
          <w:rFonts w:asciiTheme="majorHAnsi" w:hAnsiTheme="majorHAnsi"/>
          <w:i/>
          <w:vertAlign w:val="subscript"/>
          <w:lang w:val="en-US"/>
        </w:rPr>
        <w:t>16</w:t>
      </w:r>
      <w:r w:rsidRPr="00CE6E77">
        <w:rPr>
          <w:rFonts w:asciiTheme="majorHAnsi" w:hAnsiTheme="majorHAnsi"/>
          <w:i/>
          <w:lang w:val="en-US"/>
        </w:rPr>
        <w:t>*CCdummy*(GDPpc)</w:t>
      </w:r>
      <w:r w:rsidRPr="00CE6E77">
        <w:rPr>
          <w:rFonts w:asciiTheme="majorHAnsi" w:hAnsiTheme="majorHAnsi"/>
          <w:i/>
          <w:vertAlign w:val="superscript"/>
          <w:lang w:val="en-US"/>
        </w:rPr>
        <w:t xml:space="preserve">2 </w:t>
      </w:r>
      <w:r w:rsidRPr="00CE6E77">
        <w:rPr>
          <w:rFonts w:asciiTheme="majorHAnsi" w:hAnsiTheme="majorHAnsi"/>
          <w:i/>
          <w:lang w:val="en-US"/>
        </w:rPr>
        <w:t>+ α</w:t>
      </w:r>
      <w:r w:rsidRPr="00CE6E77">
        <w:rPr>
          <w:rFonts w:asciiTheme="majorHAnsi" w:hAnsiTheme="majorHAnsi"/>
          <w:i/>
          <w:vertAlign w:val="subscript"/>
          <w:lang w:val="en-US"/>
        </w:rPr>
        <w:t>17</w:t>
      </w:r>
      <w:r w:rsidRPr="00CE6E77">
        <w:rPr>
          <w:rFonts w:asciiTheme="majorHAnsi" w:hAnsiTheme="majorHAnsi"/>
          <w:i/>
          <w:lang w:val="en-US"/>
        </w:rPr>
        <w:t>*Helsinki</w:t>
      </w:r>
    </w:p>
    <w:p w:rsidR="00D34534" w:rsidRDefault="00D34534" w:rsidP="00D34534">
      <w:pPr>
        <w:spacing w:line="360" w:lineRule="auto"/>
        <w:jc w:val="both"/>
        <w:rPr>
          <w:rFonts w:asciiTheme="majorHAnsi" w:hAnsiTheme="majorHAnsi"/>
          <w:i/>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Column 20: </w:t>
      </w:r>
    </w:p>
    <w:p w:rsidR="00D34534" w:rsidRDefault="00D34534" w:rsidP="00D34534">
      <w:pPr>
        <w:spacing w:line="360" w:lineRule="auto"/>
        <w:jc w:val="both"/>
        <w:rPr>
          <w:rFonts w:asciiTheme="majorHAnsi" w:hAnsiTheme="majorHAnsi"/>
          <w:i/>
          <w:lang w:val="en-US"/>
        </w:rPr>
      </w:pPr>
      <w:r w:rsidRPr="00CE6E77">
        <w:rPr>
          <w:rFonts w:asciiTheme="majorHAnsi" w:hAnsiTheme="majorHAnsi"/>
          <w:i/>
          <w:lang w:val="en-US"/>
        </w:rPr>
        <w:t>Z = Constant + α</w:t>
      </w:r>
      <w:r w:rsidRPr="00CE6E77">
        <w:rPr>
          <w:rFonts w:asciiTheme="majorHAnsi" w:hAnsiTheme="majorHAnsi"/>
          <w:i/>
          <w:vertAlign w:val="subscript"/>
          <w:lang w:val="en-US"/>
        </w:rPr>
        <w:t>1</w:t>
      </w:r>
      <w:r w:rsidRPr="00CE6E77">
        <w:rPr>
          <w:rFonts w:asciiTheme="majorHAnsi" w:hAnsiTheme="majorHAnsi"/>
          <w:i/>
          <w:lang w:val="en-US"/>
        </w:rPr>
        <w:t>*EcoInt + α</w:t>
      </w:r>
      <w:r w:rsidRPr="00CE6E77">
        <w:rPr>
          <w:rFonts w:asciiTheme="majorHAnsi" w:hAnsiTheme="majorHAnsi"/>
          <w:i/>
          <w:vertAlign w:val="subscript"/>
          <w:lang w:val="en-US"/>
        </w:rPr>
        <w:t>2</w:t>
      </w:r>
      <w:r w:rsidRPr="00CE6E77">
        <w:rPr>
          <w:rFonts w:asciiTheme="majorHAnsi" w:hAnsiTheme="majorHAnsi"/>
          <w:i/>
          <w:lang w:val="en-US"/>
        </w:rPr>
        <w:t>*(EcoInt</w:t>
      </w:r>
      <w:r w:rsidRPr="00CE6E77">
        <w:rPr>
          <w:rFonts w:asciiTheme="majorHAnsi" w:hAnsiTheme="majorHAnsi"/>
          <w:i/>
          <w:vertAlign w:val="superscript"/>
          <w:lang w:val="en-US"/>
        </w:rPr>
        <w:t>2</w:t>
      </w:r>
      <w:r w:rsidRPr="00CE6E77">
        <w:rPr>
          <w:rFonts w:asciiTheme="majorHAnsi" w:hAnsiTheme="majorHAnsi"/>
          <w:i/>
          <w:lang w:val="en-US"/>
        </w:rPr>
        <w:t>)/1000 + α</w:t>
      </w:r>
      <w:r w:rsidRPr="00CE6E77">
        <w:rPr>
          <w:rFonts w:asciiTheme="majorHAnsi" w:hAnsiTheme="majorHAnsi"/>
          <w:i/>
          <w:vertAlign w:val="subscript"/>
          <w:lang w:val="en-US"/>
        </w:rPr>
        <w:t>3</w:t>
      </w:r>
      <w:r w:rsidRPr="00CE6E77">
        <w:rPr>
          <w:rFonts w:asciiTheme="majorHAnsi" w:hAnsiTheme="majorHAnsi"/>
          <w:i/>
          <w:lang w:val="en-US"/>
        </w:rPr>
        <w:t>*K/L + α</w:t>
      </w:r>
      <w:r w:rsidRPr="00CE6E77">
        <w:rPr>
          <w:rFonts w:asciiTheme="majorHAnsi" w:hAnsiTheme="majorHAnsi"/>
          <w:i/>
          <w:vertAlign w:val="subscript"/>
          <w:lang w:val="en-US"/>
        </w:rPr>
        <w:t>4</w:t>
      </w:r>
      <w:r w:rsidRPr="00CE6E77">
        <w:rPr>
          <w:rFonts w:asciiTheme="majorHAnsi" w:hAnsiTheme="majorHAnsi"/>
          <w:i/>
          <w:lang w:val="en-US"/>
        </w:rPr>
        <w:t>*(K/L)</w:t>
      </w:r>
      <w:r w:rsidRPr="00CE6E77">
        <w:rPr>
          <w:rFonts w:asciiTheme="majorHAnsi" w:hAnsiTheme="majorHAnsi"/>
          <w:i/>
          <w:vertAlign w:val="superscript"/>
          <w:lang w:val="en-US"/>
        </w:rPr>
        <w:t>2</w:t>
      </w:r>
      <w:r w:rsidRPr="00CE6E77">
        <w:rPr>
          <w:rFonts w:asciiTheme="majorHAnsi" w:hAnsiTheme="majorHAnsi"/>
          <w:i/>
          <w:lang w:val="en-US"/>
        </w:rPr>
        <w:t xml:space="preserve"> + α</w:t>
      </w:r>
      <w:r w:rsidRPr="00CE6E77">
        <w:rPr>
          <w:rFonts w:asciiTheme="majorHAnsi" w:hAnsiTheme="majorHAnsi"/>
          <w:i/>
          <w:vertAlign w:val="subscript"/>
          <w:lang w:val="en-US"/>
        </w:rPr>
        <w:t>5</w:t>
      </w:r>
      <w:r w:rsidRPr="00CE6E77">
        <w:rPr>
          <w:rFonts w:asciiTheme="majorHAnsi" w:hAnsiTheme="majorHAnsi"/>
          <w:i/>
          <w:lang w:val="en-US"/>
        </w:rPr>
        <w:t>*GDPpc + α</w:t>
      </w:r>
      <w:r w:rsidRPr="00CE6E77">
        <w:rPr>
          <w:rFonts w:asciiTheme="majorHAnsi" w:hAnsiTheme="majorHAnsi"/>
          <w:i/>
          <w:vertAlign w:val="subscript"/>
          <w:lang w:val="en-US"/>
        </w:rPr>
        <w:t>6</w:t>
      </w:r>
      <w:r w:rsidRPr="00CE6E77">
        <w:rPr>
          <w:rFonts w:asciiTheme="majorHAnsi" w:hAnsiTheme="majorHAnsi"/>
          <w:i/>
          <w:lang w:val="en-US"/>
        </w:rPr>
        <w:t>*GDPpc</w:t>
      </w:r>
      <w:r w:rsidRPr="00CE6E77">
        <w:rPr>
          <w:rFonts w:asciiTheme="majorHAnsi" w:hAnsiTheme="majorHAnsi"/>
          <w:i/>
          <w:vertAlign w:val="superscript"/>
          <w:lang w:val="en-US"/>
        </w:rPr>
        <w:t>2</w:t>
      </w:r>
      <w:r w:rsidRPr="00CE6E77">
        <w:rPr>
          <w:rFonts w:asciiTheme="majorHAnsi" w:hAnsiTheme="majorHAnsi"/>
          <w:i/>
          <w:lang w:val="en-US"/>
        </w:rPr>
        <w:t xml:space="preserve"> + α</w:t>
      </w:r>
      <w:r w:rsidRPr="00CE6E77">
        <w:rPr>
          <w:rFonts w:asciiTheme="majorHAnsi" w:hAnsiTheme="majorHAnsi"/>
          <w:i/>
          <w:vertAlign w:val="subscript"/>
          <w:lang w:val="en-US"/>
        </w:rPr>
        <w:t>7</w:t>
      </w:r>
      <w:r w:rsidRPr="00CE6E77">
        <w:rPr>
          <w:rFonts w:asciiTheme="majorHAnsi" w:hAnsiTheme="majorHAnsi"/>
          <w:i/>
          <w:lang w:val="en-US"/>
        </w:rPr>
        <w:t>*K/L*GDPpc + α</w:t>
      </w:r>
      <w:r w:rsidRPr="00CE6E77">
        <w:rPr>
          <w:rFonts w:asciiTheme="majorHAnsi" w:hAnsiTheme="majorHAnsi"/>
          <w:i/>
          <w:vertAlign w:val="subscript"/>
          <w:lang w:val="en-US"/>
        </w:rPr>
        <w:t>8</w:t>
      </w:r>
      <w:r w:rsidRPr="00CE6E77">
        <w:rPr>
          <w:rFonts w:asciiTheme="majorHAnsi" w:hAnsiTheme="majorHAnsi"/>
          <w:i/>
          <w:lang w:val="en-US"/>
        </w:rPr>
        <w:t>*TI +</w:t>
      </w:r>
      <w:r>
        <w:rPr>
          <w:rFonts w:asciiTheme="majorHAnsi" w:hAnsiTheme="majorHAnsi"/>
          <w:i/>
          <w:lang w:val="en-US"/>
        </w:rPr>
        <w:t xml:space="preserve"> </w:t>
      </w:r>
      <w:r w:rsidRPr="00CE6E77">
        <w:rPr>
          <w:rFonts w:asciiTheme="majorHAnsi" w:hAnsiTheme="majorHAnsi"/>
          <w:i/>
          <w:lang w:val="en-US"/>
        </w:rPr>
        <w:t>α</w:t>
      </w:r>
      <w:r w:rsidRPr="00CE6E77">
        <w:rPr>
          <w:rFonts w:asciiTheme="majorHAnsi" w:hAnsiTheme="majorHAnsi"/>
          <w:i/>
          <w:vertAlign w:val="subscript"/>
          <w:lang w:val="en-US"/>
        </w:rPr>
        <w:t>9</w:t>
      </w:r>
      <w:r w:rsidRPr="00CE6E77">
        <w:rPr>
          <w:rFonts w:asciiTheme="majorHAnsi" w:hAnsiTheme="majorHAnsi"/>
          <w:i/>
          <w:lang w:val="en-US"/>
        </w:rPr>
        <w:t>*TI*REL.K/L + α</w:t>
      </w:r>
      <w:r w:rsidRPr="00CE6E77">
        <w:rPr>
          <w:rFonts w:asciiTheme="majorHAnsi" w:hAnsiTheme="majorHAnsi"/>
          <w:i/>
          <w:vertAlign w:val="subscript"/>
          <w:lang w:val="en-US"/>
        </w:rPr>
        <w:t>10</w:t>
      </w:r>
      <w:r w:rsidRPr="00CE6E77">
        <w:rPr>
          <w:rFonts w:asciiTheme="majorHAnsi" w:hAnsiTheme="majorHAnsi"/>
          <w:i/>
          <w:lang w:val="en-US"/>
        </w:rPr>
        <w:t>*TI*(REL.K/L)</w:t>
      </w:r>
      <w:r w:rsidRPr="00CE6E77">
        <w:rPr>
          <w:rFonts w:asciiTheme="majorHAnsi" w:hAnsiTheme="majorHAnsi"/>
          <w:i/>
          <w:vertAlign w:val="superscript"/>
          <w:lang w:val="en-US"/>
        </w:rPr>
        <w:t>2</w:t>
      </w:r>
      <w:r w:rsidRPr="00CE6E77">
        <w:rPr>
          <w:rFonts w:asciiTheme="majorHAnsi" w:hAnsiTheme="majorHAnsi"/>
          <w:i/>
          <w:lang w:val="en-US"/>
        </w:rPr>
        <w:t xml:space="preserve"> + α</w:t>
      </w:r>
      <w:r w:rsidRPr="00CE6E77">
        <w:rPr>
          <w:rFonts w:asciiTheme="majorHAnsi" w:hAnsiTheme="majorHAnsi"/>
          <w:i/>
          <w:vertAlign w:val="subscript"/>
          <w:lang w:val="en-US"/>
        </w:rPr>
        <w:t>11</w:t>
      </w:r>
      <w:r w:rsidRPr="00CE6E77">
        <w:rPr>
          <w:rFonts w:asciiTheme="majorHAnsi" w:hAnsiTheme="majorHAnsi"/>
          <w:i/>
          <w:lang w:val="en-US"/>
        </w:rPr>
        <w:t>*TI*REL.GDPpc + α</w:t>
      </w:r>
      <w:r w:rsidRPr="00CE6E77">
        <w:rPr>
          <w:rFonts w:asciiTheme="majorHAnsi" w:hAnsiTheme="majorHAnsi"/>
          <w:i/>
          <w:vertAlign w:val="subscript"/>
          <w:lang w:val="en-US"/>
        </w:rPr>
        <w:t>12</w:t>
      </w:r>
      <w:r w:rsidRPr="00CE6E77">
        <w:rPr>
          <w:rFonts w:asciiTheme="majorHAnsi" w:hAnsiTheme="majorHAnsi"/>
          <w:i/>
          <w:lang w:val="en-US"/>
        </w:rPr>
        <w:t>*TI*(REL.GDPpc)</w:t>
      </w:r>
      <w:r w:rsidRPr="00CE6E77">
        <w:rPr>
          <w:rFonts w:asciiTheme="majorHAnsi" w:hAnsiTheme="majorHAnsi"/>
          <w:i/>
          <w:vertAlign w:val="superscript"/>
          <w:lang w:val="en-US"/>
        </w:rPr>
        <w:t>2</w:t>
      </w:r>
      <w:r>
        <w:rPr>
          <w:rFonts w:asciiTheme="majorHAnsi" w:hAnsiTheme="majorHAnsi"/>
          <w:i/>
          <w:lang w:val="en-US"/>
        </w:rPr>
        <w:t xml:space="preserve"> + </w:t>
      </w:r>
      <w:r w:rsidRPr="00CE6E77">
        <w:rPr>
          <w:rFonts w:asciiTheme="majorHAnsi" w:hAnsiTheme="majorHAnsi"/>
          <w:i/>
          <w:lang w:val="en-US"/>
        </w:rPr>
        <w:t>α</w:t>
      </w:r>
      <w:r w:rsidRPr="00CE6E77">
        <w:rPr>
          <w:rFonts w:asciiTheme="majorHAnsi" w:hAnsiTheme="majorHAnsi"/>
          <w:i/>
          <w:vertAlign w:val="subscript"/>
          <w:lang w:val="en-US"/>
        </w:rPr>
        <w:t>13</w:t>
      </w:r>
      <w:r w:rsidRPr="00CE6E77">
        <w:rPr>
          <w:rFonts w:asciiTheme="majorHAnsi" w:hAnsiTheme="majorHAnsi"/>
          <w:i/>
          <w:lang w:val="en-US"/>
        </w:rPr>
        <w:t>TI*(REL.K/L)*(REL.GDPpc) + α</w:t>
      </w:r>
      <w:r w:rsidRPr="00CE6E77">
        <w:rPr>
          <w:rFonts w:asciiTheme="majorHAnsi" w:hAnsiTheme="majorHAnsi"/>
          <w:i/>
          <w:vertAlign w:val="subscript"/>
          <w:lang w:val="en-US"/>
        </w:rPr>
        <w:t>14</w:t>
      </w:r>
      <w:r w:rsidRPr="00CE6E77">
        <w:rPr>
          <w:rFonts w:asciiTheme="majorHAnsi" w:hAnsiTheme="majorHAnsi"/>
          <w:i/>
          <w:lang w:val="en-US"/>
        </w:rPr>
        <w:t>*CCdummy + α</w:t>
      </w:r>
      <w:r w:rsidRPr="00CE6E77">
        <w:rPr>
          <w:rFonts w:asciiTheme="majorHAnsi" w:hAnsiTheme="majorHAnsi"/>
          <w:i/>
          <w:vertAlign w:val="subscript"/>
          <w:lang w:val="en-US"/>
        </w:rPr>
        <w:t>15</w:t>
      </w:r>
      <w:r w:rsidRPr="00CE6E77">
        <w:rPr>
          <w:rFonts w:asciiTheme="majorHAnsi" w:hAnsiTheme="majorHAnsi"/>
          <w:i/>
          <w:lang w:val="en-US"/>
        </w:rPr>
        <w:t>*CCdummy*GDPpc + α</w:t>
      </w:r>
      <w:r w:rsidRPr="00CE6E77">
        <w:rPr>
          <w:rFonts w:asciiTheme="majorHAnsi" w:hAnsiTheme="majorHAnsi"/>
          <w:i/>
          <w:vertAlign w:val="subscript"/>
          <w:lang w:val="en-US"/>
        </w:rPr>
        <w:t>16</w:t>
      </w:r>
      <w:r w:rsidRPr="00CE6E77">
        <w:rPr>
          <w:rFonts w:asciiTheme="majorHAnsi" w:hAnsiTheme="majorHAnsi"/>
          <w:i/>
          <w:lang w:val="en-US"/>
        </w:rPr>
        <w:t>*CCdummy*(GDPpc)</w:t>
      </w:r>
      <w:r w:rsidRPr="00CE6E77">
        <w:rPr>
          <w:rFonts w:asciiTheme="majorHAnsi" w:hAnsiTheme="majorHAnsi"/>
          <w:i/>
          <w:vertAlign w:val="superscript"/>
          <w:lang w:val="en-US"/>
        </w:rPr>
        <w:t xml:space="preserve">2 </w:t>
      </w:r>
      <w:r w:rsidRPr="00CE6E77">
        <w:rPr>
          <w:rFonts w:asciiTheme="majorHAnsi" w:hAnsiTheme="majorHAnsi"/>
          <w:i/>
          <w:lang w:val="en-US"/>
        </w:rPr>
        <w:t>+ α</w:t>
      </w:r>
      <w:r w:rsidRPr="00CE6E77">
        <w:rPr>
          <w:rFonts w:asciiTheme="majorHAnsi" w:hAnsiTheme="majorHAnsi"/>
          <w:i/>
          <w:vertAlign w:val="subscript"/>
          <w:lang w:val="en-US"/>
        </w:rPr>
        <w:t>17</w:t>
      </w:r>
      <w:r w:rsidRPr="00CE6E77">
        <w:rPr>
          <w:rFonts w:asciiTheme="majorHAnsi" w:hAnsiTheme="majorHAnsi"/>
          <w:i/>
          <w:lang w:val="en-US"/>
        </w:rPr>
        <w:t xml:space="preserve">*Helsinki </w:t>
      </w:r>
    </w:p>
    <w:p w:rsidR="00D34534" w:rsidRDefault="00D34534" w:rsidP="00D34534">
      <w:pPr>
        <w:spacing w:line="360" w:lineRule="auto"/>
        <w:jc w:val="both"/>
        <w:rPr>
          <w:rFonts w:asciiTheme="majorHAnsi" w:hAnsiTheme="majorHAnsi"/>
          <w:i/>
          <w:lang w:val="en-US"/>
        </w:rPr>
      </w:pPr>
    </w:p>
    <w:p w:rsidR="0072104C" w:rsidRDefault="0072104C">
      <w:pPr>
        <w:spacing w:after="0" w:line="240" w:lineRule="auto"/>
        <w:rPr>
          <w:rFonts w:asciiTheme="majorHAnsi" w:hAnsiTheme="majorHAnsi"/>
          <w:lang w:val="en-US"/>
        </w:rPr>
      </w:pPr>
      <w:r>
        <w:rPr>
          <w:rFonts w:asciiTheme="majorHAnsi" w:hAnsiTheme="majorHAnsi"/>
          <w:lang w:val="en-US"/>
        </w:rPr>
        <w:br w:type="page"/>
      </w: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lastRenderedPageBreak/>
        <w:t>The regressions use the following abbreviations:</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Z</w:t>
      </w:r>
      <w:r w:rsidRPr="00CE6E77">
        <w:rPr>
          <w:rFonts w:asciiTheme="majorHAnsi" w:hAnsiTheme="majorHAnsi"/>
          <w:lang w:val="en-US"/>
        </w:rPr>
        <w:tab/>
      </w:r>
      <w:r w:rsidRPr="00CE6E77">
        <w:rPr>
          <w:rFonts w:asciiTheme="majorHAnsi" w:hAnsiTheme="majorHAnsi"/>
          <w:lang w:val="en-US"/>
        </w:rPr>
        <w:tab/>
      </w:r>
      <w:r w:rsidRPr="00CE6E77">
        <w:rPr>
          <w:rFonts w:asciiTheme="majorHAnsi" w:hAnsiTheme="majorHAnsi"/>
          <w:lang w:val="en-US"/>
        </w:rPr>
        <w:tab/>
        <w:t>Emission level, in Log CO</w:t>
      </w:r>
      <w:r w:rsidRPr="00CE6E77">
        <w:rPr>
          <w:rFonts w:asciiTheme="majorHAnsi" w:hAnsiTheme="majorHAnsi"/>
          <w:vertAlign w:val="subscript"/>
          <w:lang w:val="en-US"/>
        </w:rPr>
        <w:t>2</w:t>
      </w:r>
      <w:r w:rsidRPr="00CE6E77">
        <w:rPr>
          <w:rFonts w:asciiTheme="majorHAnsi" w:hAnsiTheme="majorHAnsi"/>
          <w:lang w:val="en-US"/>
        </w:rPr>
        <w:t xml:space="preserve"> or Log SO</w:t>
      </w:r>
      <w:r w:rsidRPr="00CE6E77">
        <w:rPr>
          <w:rFonts w:asciiTheme="majorHAnsi" w:hAnsiTheme="majorHAnsi"/>
          <w:vertAlign w:val="subscript"/>
          <w:lang w:val="en-US"/>
        </w:rPr>
        <w:t>2</w:t>
      </w:r>
      <w:r w:rsidRPr="00CE6E77">
        <w:rPr>
          <w:rFonts w:asciiTheme="majorHAnsi" w:hAnsiTheme="majorHAnsi"/>
          <w:lang w:val="en-US"/>
        </w:rPr>
        <w:t xml:space="preserve">. Dependent variable </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EcoInt</w:t>
      </w:r>
      <w:r w:rsidRPr="00CE6E77">
        <w:rPr>
          <w:rFonts w:asciiTheme="majorHAnsi" w:hAnsiTheme="majorHAnsi"/>
          <w:lang w:val="en-US"/>
        </w:rPr>
        <w:tab/>
      </w:r>
      <w:r w:rsidRPr="00CE6E77">
        <w:rPr>
          <w:rFonts w:asciiTheme="majorHAnsi" w:hAnsiTheme="majorHAnsi"/>
          <w:lang w:val="en-US"/>
        </w:rPr>
        <w:tab/>
      </w:r>
      <w:r w:rsidRPr="00CE6E77">
        <w:rPr>
          <w:rFonts w:asciiTheme="majorHAnsi" w:hAnsiTheme="majorHAnsi"/>
          <w:lang w:val="en-US"/>
        </w:rPr>
        <w:tab/>
        <w:t>Economic Intensity</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K/L</w:t>
      </w:r>
      <w:r w:rsidRPr="00CE6E77">
        <w:rPr>
          <w:rFonts w:asciiTheme="majorHAnsi" w:hAnsiTheme="majorHAnsi"/>
          <w:lang w:val="en-US"/>
        </w:rPr>
        <w:tab/>
      </w:r>
      <w:r w:rsidRPr="00CE6E77">
        <w:rPr>
          <w:rFonts w:asciiTheme="majorHAnsi" w:hAnsiTheme="majorHAnsi"/>
          <w:lang w:val="en-US"/>
        </w:rPr>
        <w:tab/>
      </w:r>
      <w:r w:rsidRPr="00CE6E77">
        <w:rPr>
          <w:rFonts w:asciiTheme="majorHAnsi" w:hAnsiTheme="majorHAnsi"/>
          <w:lang w:val="en-US"/>
        </w:rPr>
        <w:tab/>
        <w:t>Capital Abundance</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GDPpc</w:t>
      </w:r>
      <w:r w:rsidRPr="00CE6E77">
        <w:rPr>
          <w:rFonts w:asciiTheme="majorHAnsi" w:hAnsiTheme="majorHAnsi"/>
          <w:lang w:val="en-US"/>
        </w:rPr>
        <w:tab/>
      </w:r>
      <w:r w:rsidRPr="00CE6E77">
        <w:rPr>
          <w:rFonts w:asciiTheme="majorHAnsi" w:hAnsiTheme="majorHAnsi"/>
          <w:lang w:val="en-US"/>
        </w:rPr>
        <w:tab/>
      </w:r>
      <w:r w:rsidRPr="00CE6E77">
        <w:rPr>
          <w:rFonts w:asciiTheme="majorHAnsi" w:hAnsiTheme="majorHAnsi"/>
          <w:lang w:val="en-US"/>
        </w:rPr>
        <w:tab/>
        <w:t>Gross Domestic Product per capita</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TI</w:t>
      </w:r>
      <w:r w:rsidRPr="00CE6E77">
        <w:rPr>
          <w:rFonts w:asciiTheme="majorHAnsi" w:hAnsiTheme="majorHAnsi"/>
          <w:lang w:val="en-US"/>
        </w:rPr>
        <w:tab/>
      </w:r>
      <w:r w:rsidRPr="00CE6E77">
        <w:rPr>
          <w:rFonts w:asciiTheme="majorHAnsi" w:hAnsiTheme="majorHAnsi"/>
          <w:lang w:val="en-US"/>
        </w:rPr>
        <w:tab/>
      </w:r>
      <w:r w:rsidRPr="00CE6E77">
        <w:rPr>
          <w:rFonts w:asciiTheme="majorHAnsi" w:hAnsiTheme="majorHAnsi"/>
          <w:lang w:val="en-US"/>
        </w:rPr>
        <w:tab/>
        <w:t>Trade Intensity</w:t>
      </w:r>
    </w:p>
    <w:p w:rsidR="00D34534" w:rsidRPr="00CE6E77" w:rsidRDefault="00D34534" w:rsidP="00D34534">
      <w:pPr>
        <w:pStyle w:val="NoSpacing"/>
        <w:spacing w:line="360" w:lineRule="auto"/>
        <w:ind w:left="2160" w:hanging="2160"/>
        <w:jc w:val="both"/>
        <w:rPr>
          <w:rFonts w:asciiTheme="majorHAnsi" w:hAnsiTheme="majorHAnsi"/>
          <w:lang w:val="en-US"/>
        </w:rPr>
      </w:pPr>
      <w:r w:rsidRPr="00CE6E77">
        <w:rPr>
          <w:rFonts w:asciiTheme="majorHAnsi" w:hAnsiTheme="majorHAnsi"/>
          <w:lang w:val="en-US"/>
        </w:rPr>
        <w:t>REL.K/L</w:t>
      </w:r>
      <w:r w:rsidRPr="00CE6E77">
        <w:rPr>
          <w:rFonts w:asciiTheme="majorHAnsi" w:hAnsiTheme="majorHAnsi"/>
          <w:lang w:val="en-US"/>
        </w:rPr>
        <w:tab/>
        <w:t>Relative Capital Abundance (i.e. relative to the world’s capital abundance)</w:t>
      </w:r>
    </w:p>
    <w:p w:rsidR="00D34534" w:rsidRPr="00CE6E77" w:rsidRDefault="00D34534" w:rsidP="00D34534">
      <w:pPr>
        <w:pStyle w:val="NoSpacing"/>
        <w:spacing w:line="360" w:lineRule="auto"/>
        <w:ind w:left="2160" w:hanging="2160"/>
        <w:jc w:val="both"/>
        <w:rPr>
          <w:rFonts w:asciiTheme="majorHAnsi" w:hAnsiTheme="majorHAnsi"/>
          <w:lang w:val="en-US"/>
        </w:rPr>
      </w:pPr>
      <w:r w:rsidRPr="00CE6E77">
        <w:rPr>
          <w:rFonts w:asciiTheme="majorHAnsi" w:hAnsiTheme="majorHAnsi"/>
          <w:lang w:val="en-US"/>
        </w:rPr>
        <w:t>REL.GDPpc</w:t>
      </w:r>
      <w:r w:rsidRPr="00CE6E77">
        <w:rPr>
          <w:rFonts w:asciiTheme="majorHAnsi" w:hAnsiTheme="majorHAnsi"/>
          <w:lang w:val="en-US"/>
        </w:rPr>
        <w:tab/>
        <w:t>Relative Gross Domestic Product per capita (i.e. relative to the world’s Gross Domestic Product per capita)</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CCdummy</w:t>
      </w:r>
      <w:r w:rsidRPr="00CE6E77">
        <w:rPr>
          <w:rFonts w:asciiTheme="majorHAnsi" w:hAnsiTheme="majorHAnsi"/>
          <w:lang w:val="en-US"/>
        </w:rPr>
        <w:tab/>
      </w:r>
      <w:r w:rsidRPr="00CE6E77">
        <w:rPr>
          <w:rFonts w:asciiTheme="majorHAnsi" w:hAnsiTheme="majorHAnsi"/>
          <w:lang w:val="en-US"/>
        </w:rPr>
        <w:tab/>
        <w:t>Communist dummy</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Helsinki</w:t>
      </w:r>
      <w:r w:rsidRPr="00CE6E77">
        <w:rPr>
          <w:rFonts w:asciiTheme="majorHAnsi" w:hAnsiTheme="majorHAnsi"/>
          <w:lang w:val="en-US"/>
        </w:rPr>
        <w:tab/>
      </w:r>
      <w:r w:rsidRPr="00CE6E77">
        <w:rPr>
          <w:rFonts w:asciiTheme="majorHAnsi" w:hAnsiTheme="majorHAnsi"/>
          <w:lang w:val="en-US"/>
        </w:rPr>
        <w:tab/>
        <w:t>Helsinki Protocol dummy</w:t>
      </w:r>
    </w:p>
    <w:p w:rsidR="00D34534" w:rsidRPr="00CE6E77"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Furthermore, the elasticities for the scale, composition, and technique effect, and the trade intensity are calculated for each regression. For this, the following calculations are made for each regression:</w:t>
      </w:r>
    </w:p>
    <w:p w:rsidR="006B4299" w:rsidRDefault="006B4299"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i/>
          <w:lang w:val="en-US"/>
        </w:rPr>
      </w:pPr>
      <w:r w:rsidRPr="00CE6E77">
        <w:rPr>
          <w:rFonts w:asciiTheme="majorHAnsi" w:hAnsiTheme="majorHAnsi"/>
          <w:i/>
          <w:lang w:val="en-US"/>
        </w:rPr>
        <w:t xml:space="preserve">Scale effect elasticity = Coefficient of </w:t>
      </w:r>
      <w:r w:rsidR="006B4299">
        <w:rPr>
          <w:rFonts w:asciiTheme="majorHAnsi" w:hAnsiTheme="majorHAnsi"/>
          <w:i/>
          <w:lang w:val="en-US"/>
        </w:rPr>
        <w:t>EcoInt</w:t>
      </w:r>
      <w:r w:rsidRPr="00CE6E77">
        <w:rPr>
          <w:rFonts w:asciiTheme="majorHAnsi" w:hAnsiTheme="majorHAnsi"/>
          <w:i/>
          <w:lang w:val="en-US"/>
        </w:rPr>
        <w:t xml:space="preserve"> * Average </w:t>
      </w:r>
      <w:proofErr w:type="gramStart"/>
      <w:r w:rsidR="006B4299">
        <w:rPr>
          <w:rFonts w:asciiTheme="majorHAnsi" w:hAnsiTheme="majorHAnsi"/>
          <w:i/>
          <w:lang w:val="en-US"/>
        </w:rPr>
        <w:t xml:space="preserve">EcoInt </w:t>
      </w:r>
      <w:r w:rsidRPr="00CE6E77">
        <w:rPr>
          <w:rFonts w:asciiTheme="majorHAnsi" w:hAnsiTheme="majorHAnsi"/>
          <w:i/>
          <w:lang w:val="en-US"/>
        </w:rPr>
        <w:t xml:space="preserve"> (</w:t>
      </w:r>
      <w:proofErr w:type="gramEnd"/>
      <w:r w:rsidRPr="00CE6E77">
        <w:rPr>
          <w:rFonts w:asciiTheme="majorHAnsi" w:hAnsiTheme="majorHAnsi"/>
          <w:i/>
          <w:lang w:val="en-US"/>
        </w:rPr>
        <w:t>for all years, all countries)</w:t>
      </w:r>
    </w:p>
    <w:p w:rsidR="00D34534" w:rsidRDefault="00D34534" w:rsidP="00D34534">
      <w:pPr>
        <w:spacing w:line="360" w:lineRule="auto"/>
        <w:jc w:val="both"/>
        <w:rPr>
          <w:rFonts w:asciiTheme="majorHAnsi" w:hAnsiTheme="majorHAnsi"/>
          <w:i/>
          <w:lang w:val="en-US"/>
        </w:rPr>
      </w:pPr>
      <w:r w:rsidRPr="00CE6E77">
        <w:rPr>
          <w:rFonts w:asciiTheme="majorHAnsi" w:hAnsiTheme="majorHAnsi"/>
          <w:i/>
          <w:lang w:val="en-US"/>
        </w:rPr>
        <w:t xml:space="preserve">Composition effect elasticity = Coefficient of </w:t>
      </w:r>
      <w:r w:rsidR="006B4299">
        <w:rPr>
          <w:rFonts w:asciiTheme="majorHAnsi" w:hAnsiTheme="majorHAnsi"/>
          <w:i/>
          <w:lang w:val="en-US"/>
        </w:rPr>
        <w:t>K/L</w:t>
      </w:r>
      <w:r w:rsidRPr="00CE6E77">
        <w:rPr>
          <w:rFonts w:asciiTheme="majorHAnsi" w:hAnsiTheme="majorHAnsi"/>
          <w:i/>
          <w:lang w:val="en-US"/>
        </w:rPr>
        <w:t xml:space="preserve"> * Average </w:t>
      </w:r>
      <w:r w:rsidR="006B4299">
        <w:rPr>
          <w:rFonts w:asciiTheme="majorHAnsi" w:hAnsiTheme="majorHAnsi"/>
          <w:i/>
          <w:lang w:val="en-US"/>
        </w:rPr>
        <w:t>K/L</w:t>
      </w:r>
      <w:r w:rsidRPr="00CE6E77">
        <w:rPr>
          <w:rFonts w:asciiTheme="majorHAnsi" w:hAnsiTheme="majorHAnsi"/>
          <w:i/>
          <w:lang w:val="en-US"/>
        </w:rPr>
        <w:t xml:space="preserve"> (for all years, all countries)</w:t>
      </w:r>
    </w:p>
    <w:p w:rsidR="00D34534" w:rsidRDefault="00D34534" w:rsidP="00D34534">
      <w:pPr>
        <w:spacing w:line="360" w:lineRule="auto"/>
        <w:jc w:val="both"/>
        <w:rPr>
          <w:rFonts w:asciiTheme="majorHAnsi" w:hAnsiTheme="majorHAnsi"/>
          <w:i/>
          <w:lang w:val="en-US"/>
        </w:rPr>
      </w:pPr>
      <w:r w:rsidRPr="00CE6E77">
        <w:rPr>
          <w:rFonts w:asciiTheme="majorHAnsi" w:hAnsiTheme="majorHAnsi"/>
          <w:i/>
          <w:lang w:val="en-US"/>
        </w:rPr>
        <w:t>Technique effect elasticity = Coefficient of GDPpc * Average GDPpc (for all years, all countries)</w:t>
      </w:r>
    </w:p>
    <w:p w:rsidR="00D34534" w:rsidRPr="00CE6E77" w:rsidRDefault="00D34534" w:rsidP="00D34534">
      <w:pPr>
        <w:spacing w:line="360" w:lineRule="auto"/>
        <w:jc w:val="both"/>
        <w:rPr>
          <w:rFonts w:asciiTheme="majorHAnsi" w:hAnsiTheme="majorHAnsi"/>
          <w:i/>
          <w:lang w:val="en-US"/>
        </w:rPr>
      </w:pPr>
      <w:r w:rsidRPr="00CE6E77">
        <w:rPr>
          <w:rFonts w:asciiTheme="majorHAnsi" w:hAnsiTheme="majorHAnsi"/>
          <w:i/>
          <w:lang w:val="en-US"/>
        </w:rPr>
        <w:t xml:space="preserve">Trade Intensity elasticity = Coefficient of </w:t>
      </w:r>
      <w:r w:rsidR="006B4299">
        <w:rPr>
          <w:rFonts w:asciiTheme="majorHAnsi" w:hAnsiTheme="majorHAnsi"/>
          <w:i/>
          <w:lang w:val="en-US"/>
        </w:rPr>
        <w:t>TI</w:t>
      </w:r>
      <w:r w:rsidRPr="00CE6E77">
        <w:rPr>
          <w:rFonts w:asciiTheme="majorHAnsi" w:hAnsiTheme="majorHAnsi"/>
          <w:i/>
          <w:lang w:val="en-US"/>
        </w:rPr>
        <w:t xml:space="preserve"> * Average </w:t>
      </w:r>
      <w:r w:rsidR="006B4299">
        <w:rPr>
          <w:rFonts w:asciiTheme="majorHAnsi" w:hAnsiTheme="majorHAnsi"/>
          <w:i/>
          <w:lang w:val="en-US"/>
        </w:rPr>
        <w:t>TI</w:t>
      </w:r>
      <w:r w:rsidRPr="00CE6E77">
        <w:rPr>
          <w:rFonts w:asciiTheme="majorHAnsi" w:hAnsiTheme="majorHAnsi"/>
          <w:i/>
          <w:lang w:val="en-US"/>
        </w:rPr>
        <w:t xml:space="preserve"> (for all years, all countries)</w:t>
      </w:r>
    </w:p>
    <w:p w:rsidR="00D34534" w:rsidRDefault="00D34534" w:rsidP="00D34534">
      <w:pPr>
        <w:spacing w:line="360" w:lineRule="auto"/>
        <w:jc w:val="both"/>
        <w:rPr>
          <w:rFonts w:asciiTheme="majorHAnsi" w:hAnsiTheme="majorHAnsi"/>
          <w:lang w:val="en-US"/>
        </w:rPr>
      </w:pPr>
    </w:p>
    <w:p w:rsidR="00D34534" w:rsidRPr="00384796" w:rsidRDefault="00D34534" w:rsidP="00D34534">
      <w:pPr>
        <w:spacing w:line="360" w:lineRule="auto"/>
        <w:jc w:val="both"/>
        <w:rPr>
          <w:rFonts w:asciiTheme="majorHAnsi" w:hAnsiTheme="majorHAnsi"/>
          <w:color w:val="FF0000"/>
          <w:lang w:val="en-US"/>
        </w:rPr>
      </w:pPr>
      <w:r w:rsidRPr="00CE6E77">
        <w:rPr>
          <w:rFonts w:asciiTheme="majorHAnsi" w:hAnsiTheme="majorHAnsi"/>
          <w:lang w:val="en-US"/>
        </w:rPr>
        <w:t xml:space="preserve">The scale elasticity indicates how much percent the dependent variable changes with a one-percentage change in economic intensity. The same holds for the composition, technique and trade intensity elasticity, with a one-percentage change in respectively capital abundance, GDPpc or trade intensity. The elasticity is a good indicator of the importance of the independent variable.  </w:t>
      </w:r>
      <w:r w:rsidR="00384796">
        <w:rPr>
          <w:rFonts w:asciiTheme="majorHAnsi" w:hAnsiTheme="majorHAnsi"/>
          <w:lang w:val="en-US"/>
        </w:rPr>
        <w:t xml:space="preserve">I test for the hypothesis: </w:t>
      </w:r>
      <w:r w:rsidR="00384796">
        <w:rPr>
          <w:rFonts w:asciiTheme="majorHAnsi" w:hAnsiTheme="majorHAnsi"/>
          <w:i/>
          <w:lang w:val="en-US"/>
        </w:rPr>
        <w:t xml:space="preserve">International trade is good for the environment. </w:t>
      </w:r>
    </w:p>
    <w:p w:rsidR="000503FF" w:rsidRDefault="000503FF" w:rsidP="00D34534">
      <w:pPr>
        <w:pStyle w:val="Heading2"/>
        <w:jc w:val="both"/>
        <w:rPr>
          <w:lang w:val="en-US"/>
        </w:rPr>
      </w:pPr>
      <w:bookmarkStart w:id="26" w:name="_Toc370655015"/>
    </w:p>
    <w:p w:rsidR="0072104C" w:rsidRDefault="0072104C">
      <w:pPr>
        <w:spacing w:after="0" w:line="240" w:lineRule="auto"/>
        <w:rPr>
          <w:rFonts w:ascii="Cambria" w:eastAsia="Times New Roman" w:hAnsi="Cambria"/>
          <w:b/>
          <w:bCs/>
          <w:color w:val="4F81BD"/>
          <w:sz w:val="26"/>
          <w:szCs w:val="26"/>
          <w:lang w:val="en-US"/>
        </w:rPr>
      </w:pPr>
      <w:r>
        <w:rPr>
          <w:lang w:val="en-US"/>
        </w:rPr>
        <w:br w:type="page"/>
      </w:r>
    </w:p>
    <w:p w:rsidR="00D34534" w:rsidRPr="00CE6E77" w:rsidRDefault="00D34534" w:rsidP="00D34534">
      <w:pPr>
        <w:pStyle w:val="Heading2"/>
        <w:jc w:val="both"/>
        <w:rPr>
          <w:lang w:val="en-US"/>
        </w:rPr>
      </w:pPr>
      <w:bookmarkStart w:id="27" w:name="_Toc371321744"/>
      <w:r w:rsidRPr="00CE6E77">
        <w:rPr>
          <w:lang w:val="en-US"/>
        </w:rPr>
        <w:lastRenderedPageBreak/>
        <w:t>4.3 Results</w:t>
      </w:r>
      <w:bookmarkEnd w:id="26"/>
      <w:bookmarkEnd w:id="27"/>
      <w:r w:rsidRPr="00CE6E77">
        <w:rPr>
          <w:lang w:val="en-US"/>
        </w:rPr>
        <w:t xml:space="preserve"> </w:t>
      </w:r>
    </w:p>
    <w:p w:rsidR="00D34534" w:rsidRPr="00CE6E77" w:rsidRDefault="00D34534" w:rsidP="00D34534">
      <w:pPr>
        <w:jc w:val="both"/>
        <w:rPr>
          <w:rFonts w:asciiTheme="majorHAnsi" w:hAnsiTheme="majorHAnsi"/>
          <w:lang w:val="en-US"/>
        </w:rPr>
      </w:pPr>
    </w:p>
    <w:p w:rsidR="0072092B" w:rsidRDefault="0072092B" w:rsidP="00D34534">
      <w:pPr>
        <w:spacing w:line="360" w:lineRule="auto"/>
        <w:jc w:val="both"/>
        <w:rPr>
          <w:rFonts w:asciiTheme="majorHAnsi" w:hAnsiTheme="majorHAnsi"/>
          <w:lang w:val="en-US"/>
        </w:rPr>
      </w:pPr>
      <w:r>
        <w:rPr>
          <w:rFonts w:asciiTheme="majorHAnsi" w:hAnsiTheme="majorHAnsi"/>
          <w:lang w:val="en-US"/>
        </w:rPr>
        <w:t>In discussing the results, I focus on columns 18, 19 and 20, since these represent the study by ACT</w:t>
      </w:r>
      <w:r w:rsidR="00D34534" w:rsidRPr="00CE6E77">
        <w:rPr>
          <w:rFonts w:asciiTheme="majorHAnsi" w:hAnsiTheme="majorHAnsi"/>
          <w:lang w:val="en-US"/>
        </w:rPr>
        <w:t xml:space="preserve">. </w:t>
      </w:r>
      <w:r>
        <w:rPr>
          <w:rFonts w:asciiTheme="majorHAnsi" w:hAnsiTheme="majorHAnsi"/>
          <w:lang w:val="en-US"/>
        </w:rPr>
        <w:t xml:space="preserve">Since this replication study uses a larger dataset and focuses on </w:t>
      </w:r>
      <w:r w:rsidR="00112B2A">
        <w:rPr>
          <w:rFonts w:asciiTheme="majorHAnsi" w:hAnsiTheme="majorHAnsi"/>
          <w:lang w:val="en-US"/>
        </w:rPr>
        <w:t xml:space="preserve">a </w:t>
      </w:r>
      <w:r>
        <w:rPr>
          <w:rFonts w:asciiTheme="majorHAnsi" w:hAnsiTheme="majorHAnsi"/>
          <w:lang w:val="en-US"/>
        </w:rPr>
        <w:t xml:space="preserve">country-level </w:t>
      </w:r>
      <w:r w:rsidR="00112B2A">
        <w:rPr>
          <w:rFonts w:asciiTheme="majorHAnsi" w:hAnsiTheme="majorHAnsi"/>
          <w:lang w:val="en-US"/>
        </w:rPr>
        <w:t xml:space="preserve">basis </w:t>
      </w:r>
      <w:r>
        <w:rPr>
          <w:rFonts w:asciiTheme="majorHAnsi" w:hAnsiTheme="majorHAnsi"/>
          <w:lang w:val="en-US"/>
        </w:rPr>
        <w:t>instead of city-level</w:t>
      </w:r>
      <w:r w:rsidR="00112B2A">
        <w:rPr>
          <w:rFonts w:asciiTheme="majorHAnsi" w:hAnsiTheme="majorHAnsi"/>
          <w:lang w:val="en-US"/>
        </w:rPr>
        <w:t xml:space="preserve"> basis</w:t>
      </w:r>
      <w:r>
        <w:rPr>
          <w:rFonts w:asciiTheme="majorHAnsi" w:hAnsiTheme="majorHAnsi"/>
          <w:lang w:val="en-US"/>
        </w:rPr>
        <w:t xml:space="preserve">, it is not unlikely that the results will be not </w:t>
      </w:r>
      <w:proofErr w:type="gramStart"/>
      <w:r>
        <w:rPr>
          <w:rFonts w:asciiTheme="majorHAnsi" w:hAnsiTheme="majorHAnsi"/>
          <w:lang w:val="en-US"/>
        </w:rPr>
        <w:t>be</w:t>
      </w:r>
      <w:proofErr w:type="gramEnd"/>
      <w:r>
        <w:rPr>
          <w:rFonts w:asciiTheme="majorHAnsi" w:hAnsiTheme="majorHAnsi"/>
          <w:lang w:val="en-US"/>
        </w:rPr>
        <w:t xml:space="preserve"> the same as in the study by ACT. However, it is expected that the signs of all effects would at least be the same (either positive or negative), but as it turns out, this is not always the case. </w:t>
      </w: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When comparing the results of this replicated study with the results of ACT, it shows that the scale effect in both studies has a positive and significant effect on emissions. The scale elasticities are also positive, however, the magnitudes are rather different and the elasticity of 2.2805 in column 20</w:t>
      </w:r>
      <w:r>
        <w:rPr>
          <w:rFonts w:asciiTheme="majorHAnsi" w:hAnsiTheme="majorHAnsi"/>
          <w:lang w:val="en-US"/>
        </w:rPr>
        <w:t xml:space="preserve">, table </w:t>
      </w:r>
      <w:proofErr w:type="gramStart"/>
      <w:r>
        <w:rPr>
          <w:rFonts w:asciiTheme="majorHAnsi" w:hAnsiTheme="majorHAnsi"/>
          <w:lang w:val="en-US"/>
        </w:rPr>
        <w:t>1,</w:t>
      </w:r>
      <w:proofErr w:type="gramEnd"/>
      <w:r>
        <w:rPr>
          <w:rFonts w:asciiTheme="majorHAnsi" w:hAnsiTheme="majorHAnsi"/>
          <w:lang w:val="en-US"/>
        </w:rPr>
        <w:t xml:space="preserve"> is remarkably high. </w:t>
      </w:r>
      <w:r w:rsidR="00017A16">
        <w:rPr>
          <w:rFonts w:asciiTheme="majorHAnsi" w:hAnsiTheme="majorHAnsi"/>
          <w:lang w:val="en-US"/>
        </w:rPr>
        <w:t>This could be explained by the smaller number of countries (38) w</w:t>
      </w:r>
      <w:r w:rsidR="003E18D4">
        <w:rPr>
          <w:rFonts w:asciiTheme="majorHAnsi" w:hAnsiTheme="majorHAnsi"/>
          <w:lang w:val="en-US"/>
        </w:rPr>
        <w:t>ith Log</w:t>
      </w:r>
      <w:r w:rsidR="00017A16">
        <w:rPr>
          <w:rFonts w:asciiTheme="majorHAnsi" w:hAnsiTheme="majorHAnsi"/>
          <w:lang w:val="en-US"/>
        </w:rPr>
        <w:t xml:space="preserve"> of </w:t>
      </w:r>
      <w:r w:rsidR="00017A16" w:rsidRPr="00017A16">
        <w:rPr>
          <w:rFonts w:asciiTheme="majorHAnsi" w:hAnsiTheme="majorHAnsi"/>
          <w:lang w:val="en-US"/>
        </w:rPr>
        <w:t>SO</w:t>
      </w:r>
      <w:r w:rsidR="00017A16">
        <w:rPr>
          <w:rFonts w:asciiTheme="majorHAnsi" w:hAnsiTheme="majorHAnsi"/>
          <w:vertAlign w:val="subscript"/>
          <w:lang w:val="en-US"/>
        </w:rPr>
        <w:t>2</w:t>
      </w:r>
      <w:r w:rsidR="00017A16">
        <w:rPr>
          <w:rFonts w:asciiTheme="majorHAnsi" w:hAnsiTheme="majorHAnsi"/>
          <w:lang w:val="en-US"/>
        </w:rPr>
        <w:t xml:space="preserve"> as the dependent variable. </w:t>
      </w:r>
      <w:r w:rsidRPr="00017A16">
        <w:rPr>
          <w:rFonts w:asciiTheme="majorHAnsi" w:hAnsiTheme="majorHAnsi"/>
          <w:lang w:val="en-US"/>
        </w:rPr>
        <w:t>When</w:t>
      </w:r>
      <w:r w:rsidRPr="00CE6E77">
        <w:rPr>
          <w:rFonts w:asciiTheme="majorHAnsi" w:hAnsiTheme="majorHAnsi"/>
          <w:lang w:val="en-US"/>
        </w:rPr>
        <w:t xml:space="preserve"> using Log of SO</w:t>
      </w:r>
      <w:r w:rsidRPr="00CE6E77">
        <w:rPr>
          <w:rFonts w:asciiTheme="majorHAnsi" w:hAnsiTheme="majorHAnsi"/>
          <w:vertAlign w:val="subscript"/>
          <w:lang w:val="en-US"/>
        </w:rPr>
        <w:t xml:space="preserve">2 </w:t>
      </w:r>
      <w:r w:rsidRPr="00CE6E77">
        <w:rPr>
          <w:rFonts w:asciiTheme="majorHAnsi" w:hAnsiTheme="majorHAnsi"/>
          <w:lang w:val="en-US"/>
        </w:rPr>
        <w:t xml:space="preserve">as the dependent variable, the </w:t>
      </w:r>
      <w:r w:rsidR="00206A8F">
        <w:rPr>
          <w:rFonts w:asciiTheme="majorHAnsi" w:hAnsiTheme="majorHAnsi"/>
          <w:lang w:val="en-US"/>
        </w:rPr>
        <w:t xml:space="preserve">scale </w:t>
      </w:r>
      <w:r w:rsidRPr="00CE6E77">
        <w:rPr>
          <w:rFonts w:asciiTheme="majorHAnsi" w:hAnsiTheme="majorHAnsi"/>
          <w:lang w:val="en-US"/>
        </w:rPr>
        <w:t>elasticity increases when moving from column 18 to 20, just as in ACT. When using Log of CO</w:t>
      </w:r>
      <w:r w:rsidRPr="00CE6E77">
        <w:rPr>
          <w:rFonts w:asciiTheme="majorHAnsi" w:hAnsiTheme="majorHAnsi"/>
          <w:vertAlign w:val="subscript"/>
          <w:lang w:val="en-US"/>
        </w:rPr>
        <w:t>2</w:t>
      </w:r>
      <w:r w:rsidRPr="00CE6E77">
        <w:rPr>
          <w:rFonts w:asciiTheme="majorHAnsi" w:hAnsiTheme="majorHAnsi"/>
          <w:lang w:val="en-US"/>
        </w:rPr>
        <w:t xml:space="preserve"> as the dependent variable, the scale </w:t>
      </w:r>
      <w:proofErr w:type="gramStart"/>
      <w:r w:rsidRPr="00CE6E77">
        <w:rPr>
          <w:rFonts w:asciiTheme="majorHAnsi" w:hAnsiTheme="majorHAnsi"/>
          <w:lang w:val="en-US"/>
        </w:rPr>
        <w:t>elasticity  remains</w:t>
      </w:r>
      <w:proofErr w:type="gramEnd"/>
      <w:r w:rsidRPr="00CE6E77">
        <w:rPr>
          <w:rFonts w:asciiTheme="majorHAnsi" w:hAnsiTheme="majorHAnsi"/>
          <w:lang w:val="en-US"/>
        </w:rPr>
        <w:t xml:space="preserve"> more steady.</w:t>
      </w:r>
      <w:r w:rsidR="00017A16">
        <w:rPr>
          <w:rFonts w:asciiTheme="majorHAnsi" w:hAnsiTheme="majorHAnsi"/>
          <w:lang w:val="en-US"/>
        </w:rPr>
        <w:t xml:space="preserve"> </w:t>
      </w:r>
    </w:p>
    <w:p w:rsidR="00D34534" w:rsidRPr="00CE6E77" w:rsidRDefault="00D34534"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The coefficients for capital abundance (meaning the composition effect) in the replicated study are somewhat differe</w:t>
      </w:r>
      <w:r>
        <w:rPr>
          <w:rFonts w:asciiTheme="majorHAnsi" w:hAnsiTheme="majorHAnsi"/>
          <w:lang w:val="en-US"/>
        </w:rPr>
        <w:t>nt then the study by ACT. ACT fou</w:t>
      </w:r>
      <w:r w:rsidRPr="00CE6E77">
        <w:rPr>
          <w:rFonts w:asciiTheme="majorHAnsi" w:hAnsiTheme="majorHAnsi"/>
          <w:lang w:val="en-US"/>
        </w:rPr>
        <w:t>nd a positive and significant effect on emissions, whereas the replicated study finds</w:t>
      </w:r>
      <w:r w:rsidR="003E18D4">
        <w:rPr>
          <w:rFonts w:asciiTheme="majorHAnsi" w:hAnsiTheme="majorHAnsi"/>
          <w:lang w:val="en-US"/>
        </w:rPr>
        <w:t xml:space="preserve"> a negative effect that is </w:t>
      </w:r>
      <w:r w:rsidRPr="00CE6E77">
        <w:rPr>
          <w:rFonts w:asciiTheme="majorHAnsi" w:hAnsiTheme="majorHAnsi"/>
          <w:lang w:val="en-US"/>
        </w:rPr>
        <w:t>rarely significant</w:t>
      </w:r>
      <w:r w:rsidR="00FB57BF">
        <w:rPr>
          <w:rFonts w:asciiTheme="majorHAnsi" w:hAnsiTheme="majorHAnsi"/>
          <w:lang w:val="en-US"/>
        </w:rPr>
        <w:t xml:space="preserve"> for Log of CO</w:t>
      </w:r>
      <w:r w:rsidR="00FB57BF">
        <w:rPr>
          <w:rFonts w:asciiTheme="majorHAnsi" w:hAnsiTheme="majorHAnsi"/>
          <w:vertAlign w:val="subscript"/>
          <w:lang w:val="en-US"/>
        </w:rPr>
        <w:t>2</w:t>
      </w:r>
      <w:r w:rsidRPr="00CE6E77">
        <w:rPr>
          <w:rFonts w:asciiTheme="majorHAnsi" w:hAnsiTheme="majorHAnsi"/>
          <w:lang w:val="en-US"/>
        </w:rPr>
        <w:t xml:space="preserve">. </w:t>
      </w:r>
      <w:r w:rsidR="003E18D4">
        <w:rPr>
          <w:rFonts w:asciiTheme="majorHAnsi" w:hAnsiTheme="majorHAnsi"/>
          <w:lang w:val="en-US"/>
        </w:rPr>
        <w:t xml:space="preserve">This could mean that capital abundance has no or a negative effect on pollution emissions, which sounds contra-intuitive since more capital </w:t>
      </w:r>
      <w:proofErr w:type="gramStart"/>
      <w:r w:rsidR="003E18D4">
        <w:rPr>
          <w:rFonts w:asciiTheme="majorHAnsi" w:hAnsiTheme="majorHAnsi"/>
          <w:lang w:val="en-US"/>
        </w:rPr>
        <w:t>usually</w:t>
      </w:r>
      <w:proofErr w:type="gramEnd"/>
      <w:r w:rsidR="003E18D4">
        <w:rPr>
          <w:rFonts w:asciiTheme="majorHAnsi" w:hAnsiTheme="majorHAnsi"/>
          <w:lang w:val="en-US"/>
        </w:rPr>
        <w:t xml:space="preserve"> means more pollution. </w:t>
      </w:r>
      <w:r w:rsidRPr="00CE6E77">
        <w:rPr>
          <w:rFonts w:asciiTheme="majorHAnsi" w:hAnsiTheme="majorHAnsi"/>
          <w:lang w:val="en-US"/>
        </w:rPr>
        <w:t>The composition elasticity starts negative for Log of SO</w:t>
      </w:r>
      <w:r w:rsidRPr="00CE6E77">
        <w:rPr>
          <w:rFonts w:asciiTheme="majorHAnsi" w:hAnsiTheme="majorHAnsi"/>
          <w:vertAlign w:val="subscript"/>
          <w:lang w:val="en-US"/>
        </w:rPr>
        <w:t>2</w:t>
      </w:r>
      <w:r w:rsidRPr="00CE6E77">
        <w:rPr>
          <w:rFonts w:asciiTheme="majorHAnsi" w:hAnsiTheme="majorHAnsi"/>
          <w:lang w:val="en-US"/>
        </w:rPr>
        <w:t>, but becomes positive as moving on to regression 20. However, the magnitude of the elasticity is a lot smaller than in the study by ACT</w:t>
      </w:r>
      <w:r w:rsidR="003E18D4">
        <w:rPr>
          <w:rFonts w:asciiTheme="majorHAnsi" w:hAnsiTheme="majorHAnsi"/>
          <w:lang w:val="en-US"/>
        </w:rPr>
        <w:t xml:space="preserve">, which </w:t>
      </w:r>
      <w:r w:rsidR="00FB57BF">
        <w:rPr>
          <w:rFonts w:asciiTheme="majorHAnsi" w:hAnsiTheme="majorHAnsi"/>
          <w:lang w:val="en-US"/>
        </w:rPr>
        <w:t>reduces the importance of the effect</w:t>
      </w:r>
      <w:r w:rsidRPr="00CE6E77">
        <w:rPr>
          <w:rFonts w:asciiTheme="majorHAnsi" w:hAnsiTheme="majorHAnsi"/>
          <w:lang w:val="en-US"/>
        </w:rPr>
        <w:t>. For Log of CO</w:t>
      </w:r>
      <w:r w:rsidRPr="00CE6E77">
        <w:rPr>
          <w:rFonts w:asciiTheme="majorHAnsi" w:hAnsiTheme="majorHAnsi"/>
          <w:vertAlign w:val="subscript"/>
          <w:lang w:val="en-US"/>
        </w:rPr>
        <w:t>2</w:t>
      </w:r>
      <w:r w:rsidRPr="00CE6E77">
        <w:rPr>
          <w:rFonts w:asciiTheme="majorHAnsi" w:hAnsiTheme="majorHAnsi"/>
          <w:lang w:val="en-US"/>
        </w:rPr>
        <w:t>, the composition elasticity has a negative effect on emissions</w:t>
      </w:r>
      <w:r w:rsidR="003E18D4">
        <w:rPr>
          <w:rFonts w:asciiTheme="majorHAnsi" w:hAnsiTheme="majorHAnsi"/>
          <w:lang w:val="en-US"/>
        </w:rPr>
        <w:t>, meaning that more capital means a reduction in pollutions and thus, an increase of environmental quality, which is not as expected.</w:t>
      </w:r>
    </w:p>
    <w:p w:rsidR="003E18D4" w:rsidRDefault="003E18D4" w:rsidP="00D34534">
      <w:pPr>
        <w:spacing w:line="360" w:lineRule="auto"/>
        <w:jc w:val="both"/>
        <w:rPr>
          <w:rFonts w:asciiTheme="majorHAnsi" w:hAnsiTheme="majorHAnsi"/>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The technique elasticity has a negative effect on Log of SO</w:t>
      </w:r>
      <w:r w:rsidRPr="00CE6E77">
        <w:rPr>
          <w:rFonts w:asciiTheme="majorHAnsi" w:hAnsiTheme="majorHAnsi"/>
          <w:vertAlign w:val="subscript"/>
          <w:lang w:val="en-US"/>
        </w:rPr>
        <w:t>2</w:t>
      </w:r>
      <w:r w:rsidRPr="00CE6E77">
        <w:rPr>
          <w:rFonts w:asciiTheme="majorHAnsi" w:hAnsiTheme="majorHAnsi"/>
          <w:lang w:val="en-US"/>
        </w:rPr>
        <w:t>, but positive on Log of CO</w:t>
      </w:r>
      <w:r w:rsidRPr="00CE6E77">
        <w:rPr>
          <w:rFonts w:asciiTheme="majorHAnsi" w:hAnsiTheme="majorHAnsi"/>
          <w:vertAlign w:val="subscript"/>
          <w:lang w:val="en-US"/>
        </w:rPr>
        <w:t>2</w:t>
      </w:r>
      <w:r w:rsidRPr="00CE6E77">
        <w:rPr>
          <w:rFonts w:asciiTheme="majorHAnsi" w:hAnsiTheme="majorHAnsi"/>
          <w:lang w:val="en-US"/>
        </w:rPr>
        <w:t xml:space="preserve">. This is in contrast to the study by ACT, in which the technique elasticity is always negative. Also the coefficients of GDPpc show very little resemblance with ACT. Furthermore in ACT, the negative technique effect is always larger than the positive scale effect, but that is not the case for this replicated study. </w:t>
      </w:r>
    </w:p>
    <w:p w:rsidR="00D34534" w:rsidRPr="00CE6E77" w:rsidRDefault="00D34534" w:rsidP="00D34534">
      <w:pPr>
        <w:spacing w:line="360" w:lineRule="auto"/>
        <w:jc w:val="both"/>
        <w:rPr>
          <w:rFonts w:asciiTheme="majorHAnsi" w:hAnsiTheme="majorHAnsi"/>
          <w:lang w:val="en-US"/>
        </w:rPr>
      </w:pPr>
    </w:p>
    <w:p w:rsidR="004A0253" w:rsidRDefault="00D34534" w:rsidP="00D34534">
      <w:pPr>
        <w:spacing w:line="360" w:lineRule="auto"/>
        <w:jc w:val="both"/>
        <w:rPr>
          <w:rFonts w:asciiTheme="majorHAnsi" w:hAnsiTheme="majorHAnsi"/>
          <w:lang w:val="en-US"/>
        </w:rPr>
      </w:pPr>
      <w:r w:rsidRPr="00CE6E77">
        <w:rPr>
          <w:rFonts w:asciiTheme="majorHAnsi" w:hAnsiTheme="majorHAnsi"/>
          <w:lang w:val="en-US"/>
        </w:rPr>
        <w:lastRenderedPageBreak/>
        <w:t xml:space="preserve">The trade intensity elasticity is negative </w:t>
      </w:r>
      <w:r w:rsidR="00DC01DA">
        <w:rPr>
          <w:rFonts w:asciiTheme="majorHAnsi" w:hAnsiTheme="majorHAnsi"/>
          <w:lang w:val="en-US"/>
        </w:rPr>
        <w:t>in the study by ACT. In this replication</w:t>
      </w:r>
      <w:r w:rsidRPr="00CE6E77">
        <w:rPr>
          <w:rFonts w:asciiTheme="majorHAnsi" w:hAnsiTheme="majorHAnsi"/>
          <w:lang w:val="en-US"/>
        </w:rPr>
        <w:t xml:space="preserve"> study however, it has a positive effect on Log of SO</w:t>
      </w:r>
      <w:r w:rsidRPr="00CE6E77">
        <w:rPr>
          <w:rFonts w:asciiTheme="majorHAnsi" w:hAnsiTheme="majorHAnsi"/>
          <w:vertAlign w:val="subscript"/>
          <w:lang w:val="en-US"/>
        </w:rPr>
        <w:t>2</w:t>
      </w:r>
      <w:r w:rsidRPr="00CE6E77">
        <w:rPr>
          <w:rFonts w:asciiTheme="majorHAnsi" w:hAnsiTheme="majorHAnsi"/>
          <w:lang w:val="en-US"/>
        </w:rPr>
        <w:t xml:space="preserve"> and a negative effect for Log of CO2. </w:t>
      </w:r>
      <w:r w:rsidR="00186AC7">
        <w:rPr>
          <w:rFonts w:asciiTheme="majorHAnsi" w:hAnsiTheme="majorHAnsi"/>
          <w:lang w:val="en-US"/>
        </w:rPr>
        <w:t>This means that an increase in international trade leads to more emission</w:t>
      </w:r>
      <w:r w:rsidR="0002769C">
        <w:rPr>
          <w:rFonts w:asciiTheme="majorHAnsi" w:hAnsiTheme="majorHAnsi"/>
          <w:lang w:val="en-US"/>
        </w:rPr>
        <w:t>s</w:t>
      </w:r>
      <w:r w:rsidR="00186AC7">
        <w:rPr>
          <w:rFonts w:asciiTheme="majorHAnsi" w:hAnsiTheme="majorHAnsi"/>
          <w:lang w:val="en-US"/>
        </w:rPr>
        <w:t xml:space="preserve"> of </w:t>
      </w:r>
      <w:r w:rsidR="00186AC7" w:rsidRPr="00186AC7">
        <w:rPr>
          <w:rFonts w:asciiTheme="majorHAnsi" w:hAnsiTheme="majorHAnsi"/>
          <w:lang w:val="en-US"/>
        </w:rPr>
        <w:t>SO</w:t>
      </w:r>
      <w:r w:rsidR="00186AC7">
        <w:rPr>
          <w:rFonts w:asciiTheme="majorHAnsi" w:hAnsiTheme="majorHAnsi"/>
          <w:vertAlign w:val="subscript"/>
          <w:lang w:val="en-US"/>
        </w:rPr>
        <w:t>2</w:t>
      </w:r>
      <w:r w:rsidR="00186AC7">
        <w:rPr>
          <w:rFonts w:asciiTheme="majorHAnsi" w:hAnsiTheme="majorHAnsi"/>
          <w:lang w:val="en-US"/>
        </w:rPr>
        <w:t xml:space="preserve"> and less of CO</w:t>
      </w:r>
      <w:r w:rsidR="00186AC7">
        <w:rPr>
          <w:rFonts w:asciiTheme="majorHAnsi" w:hAnsiTheme="majorHAnsi"/>
          <w:vertAlign w:val="subscript"/>
          <w:lang w:val="en-US"/>
        </w:rPr>
        <w:t>2</w:t>
      </w:r>
      <w:r w:rsidR="00186AC7">
        <w:rPr>
          <w:rFonts w:asciiTheme="majorHAnsi" w:hAnsiTheme="majorHAnsi"/>
          <w:lang w:val="en-US"/>
        </w:rPr>
        <w:t xml:space="preserve">. </w:t>
      </w:r>
      <w:r w:rsidRPr="00186AC7">
        <w:rPr>
          <w:rFonts w:asciiTheme="majorHAnsi" w:hAnsiTheme="majorHAnsi"/>
          <w:lang w:val="en-US"/>
        </w:rPr>
        <w:t>The</w:t>
      </w:r>
      <w:r w:rsidRPr="00CE6E77">
        <w:rPr>
          <w:rFonts w:asciiTheme="majorHAnsi" w:hAnsiTheme="majorHAnsi"/>
          <w:lang w:val="en-US"/>
        </w:rPr>
        <w:t xml:space="preserve"> coefficient for trade intensity is negative and significant for both </w:t>
      </w:r>
      <w:r w:rsidR="0002769C">
        <w:rPr>
          <w:rFonts w:asciiTheme="majorHAnsi" w:hAnsiTheme="majorHAnsi"/>
          <w:lang w:val="en-US"/>
        </w:rPr>
        <w:t xml:space="preserve">the study by </w:t>
      </w:r>
      <w:r w:rsidRPr="00CE6E77">
        <w:rPr>
          <w:rFonts w:asciiTheme="majorHAnsi" w:hAnsiTheme="majorHAnsi"/>
          <w:lang w:val="en-US"/>
        </w:rPr>
        <w:t xml:space="preserve">ACT as </w:t>
      </w:r>
      <w:r w:rsidR="0002769C">
        <w:rPr>
          <w:rFonts w:asciiTheme="majorHAnsi" w:hAnsiTheme="majorHAnsi"/>
          <w:lang w:val="en-US"/>
        </w:rPr>
        <w:t>in this replication study (</w:t>
      </w:r>
      <w:r w:rsidRPr="00CE6E77">
        <w:rPr>
          <w:rFonts w:asciiTheme="majorHAnsi" w:hAnsiTheme="majorHAnsi"/>
          <w:lang w:val="en-US"/>
        </w:rPr>
        <w:t>in table 2 with Log of CO</w:t>
      </w:r>
      <w:r w:rsidRPr="00CE6E77">
        <w:rPr>
          <w:rFonts w:asciiTheme="majorHAnsi" w:hAnsiTheme="majorHAnsi"/>
          <w:vertAlign w:val="subscript"/>
          <w:lang w:val="en-US"/>
        </w:rPr>
        <w:t>2</w:t>
      </w:r>
      <w:r w:rsidRPr="00CE6E77">
        <w:rPr>
          <w:rFonts w:asciiTheme="majorHAnsi" w:hAnsiTheme="majorHAnsi"/>
          <w:lang w:val="en-US"/>
        </w:rPr>
        <w:t xml:space="preserve"> as the dependent variable</w:t>
      </w:r>
      <w:r w:rsidR="0002769C">
        <w:rPr>
          <w:rFonts w:asciiTheme="majorHAnsi" w:hAnsiTheme="majorHAnsi"/>
          <w:lang w:val="en-US"/>
        </w:rPr>
        <w:t>)</w:t>
      </w:r>
      <w:r w:rsidRPr="00CE6E77">
        <w:rPr>
          <w:rFonts w:asciiTheme="majorHAnsi" w:hAnsiTheme="majorHAnsi"/>
          <w:lang w:val="en-US"/>
        </w:rPr>
        <w:t xml:space="preserve">. </w:t>
      </w:r>
      <w:r w:rsidR="00186AC7">
        <w:rPr>
          <w:rFonts w:asciiTheme="majorHAnsi" w:hAnsiTheme="majorHAnsi"/>
          <w:lang w:val="en-US"/>
        </w:rPr>
        <w:t>This means that an increase in trade intensity leads to a decrease in the emission of CO</w:t>
      </w:r>
      <w:r w:rsidR="00186AC7">
        <w:rPr>
          <w:rFonts w:asciiTheme="majorHAnsi" w:hAnsiTheme="majorHAnsi"/>
          <w:vertAlign w:val="subscript"/>
          <w:lang w:val="en-US"/>
        </w:rPr>
        <w:t>2</w:t>
      </w:r>
      <w:r w:rsidR="004A0253">
        <w:rPr>
          <w:rFonts w:asciiTheme="majorHAnsi" w:hAnsiTheme="majorHAnsi"/>
          <w:lang w:val="en-US"/>
        </w:rPr>
        <w:t>.</w:t>
      </w:r>
      <w:r w:rsidR="00186AC7">
        <w:rPr>
          <w:rFonts w:asciiTheme="majorHAnsi" w:hAnsiTheme="majorHAnsi"/>
          <w:lang w:val="en-US"/>
        </w:rPr>
        <w:t xml:space="preserve"> With Log of SO</w:t>
      </w:r>
      <w:r w:rsidR="00186AC7">
        <w:rPr>
          <w:rFonts w:asciiTheme="majorHAnsi" w:hAnsiTheme="majorHAnsi"/>
          <w:vertAlign w:val="subscript"/>
          <w:lang w:val="en-US"/>
        </w:rPr>
        <w:t>2</w:t>
      </w:r>
      <w:r w:rsidR="00186AC7">
        <w:rPr>
          <w:rFonts w:asciiTheme="majorHAnsi" w:hAnsiTheme="majorHAnsi"/>
          <w:lang w:val="en-US"/>
        </w:rPr>
        <w:t xml:space="preserve"> as the dependent variable, the trade intensity coefficient is positive but not significant.  </w:t>
      </w:r>
    </w:p>
    <w:p w:rsidR="00FB57BF" w:rsidRDefault="004A0253" w:rsidP="00D34534">
      <w:pPr>
        <w:spacing w:line="360" w:lineRule="auto"/>
        <w:jc w:val="both"/>
        <w:rPr>
          <w:rFonts w:asciiTheme="majorHAnsi" w:hAnsiTheme="majorHAnsi"/>
          <w:lang w:val="en-US"/>
        </w:rPr>
      </w:pPr>
      <w:r>
        <w:rPr>
          <w:rFonts w:asciiTheme="majorHAnsi" w:hAnsiTheme="majorHAnsi"/>
          <w:lang w:val="en-US"/>
        </w:rPr>
        <w:t xml:space="preserve">The elasticities of the scale, composition, technique and trade intensity effects describe the relationship between international trade and pollution emissions, and thus the environment. </w:t>
      </w:r>
    </w:p>
    <w:p w:rsidR="00FB57BF" w:rsidRDefault="0072092B" w:rsidP="00D34534">
      <w:pPr>
        <w:spacing w:line="360" w:lineRule="auto"/>
        <w:jc w:val="both"/>
        <w:rPr>
          <w:rFonts w:asciiTheme="majorHAnsi" w:hAnsiTheme="majorHAnsi"/>
          <w:lang w:val="en-US"/>
        </w:rPr>
      </w:pPr>
      <w:r>
        <w:rPr>
          <w:rFonts w:asciiTheme="majorHAnsi" w:hAnsiTheme="majorHAnsi"/>
          <w:lang w:val="en-US"/>
        </w:rPr>
        <w:t>In this replication study, t</w:t>
      </w:r>
      <w:r w:rsidR="004A0253">
        <w:rPr>
          <w:rFonts w:asciiTheme="majorHAnsi" w:hAnsiTheme="majorHAnsi"/>
          <w:lang w:val="en-US"/>
        </w:rPr>
        <w:t xml:space="preserve">he scale effect, </w:t>
      </w:r>
      <w:proofErr w:type="gramStart"/>
      <w:r w:rsidR="004A0253">
        <w:rPr>
          <w:rFonts w:asciiTheme="majorHAnsi" w:hAnsiTheme="majorHAnsi"/>
          <w:lang w:val="en-US"/>
        </w:rPr>
        <w:t>describing  an</w:t>
      </w:r>
      <w:proofErr w:type="gramEnd"/>
      <w:r w:rsidR="004A0253">
        <w:rPr>
          <w:rFonts w:asciiTheme="majorHAnsi" w:hAnsiTheme="majorHAnsi"/>
          <w:lang w:val="en-US"/>
        </w:rPr>
        <w:t xml:space="preserve"> increase in the scale of economic activity while keeping production techniques and the mix of goods produced fixed, has a positive effect on the emissions of CO</w:t>
      </w:r>
      <w:r w:rsidR="004A0253">
        <w:rPr>
          <w:rFonts w:asciiTheme="majorHAnsi" w:hAnsiTheme="majorHAnsi"/>
          <w:vertAlign w:val="subscript"/>
          <w:lang w:val="en-US"/>
        </w:rPr>
        <w:t>2</w:t>
      </w:r>
      <w:r w:rsidR="004A0253">
        <w:rPr>
          <w:rFonts w:asciiTheme="majorHAnsi" w:hAnsiTheme="majorHAnsi"/>
          <w:lang w:val="en-US"/>
        </w:rPr>
        <w:t xml:space="preserve"> and SO</w:t>
      </w:r>
      <w:r w:rsidR="004A0253">
        <w:rPr>
          <w:rFonts w:asciiTheme="majorHAnsi" w:hAnsiTheme="majorHAnsi"/>
          <w:vertAlign w:val="subscript"/>
          <w:lang w:val="en-US"/>
        </w:rPr>
        <w:t xml:space="preserve">2. </w:t>
      </w:r>
      <w:r w:rsidR="004A0253">
        <w:rPr>
          <w:rFonts w:asciiTheme="majorHAnsi" w:hAnsiTheme="majorHAnsi"/>
          <w:lang w:val="en-US"/>
        </w:rPr>
        <w:t xml:space="preserve"> In other words, an increase in economic activity lead</w:t>
      </w:r>
      <w:r>
        <w:rPr>
          <w:rFonts w:asciiTheme="majorHAnsi" w:hAnsiTheme="majorHAnsi"/>
          <w:lang w:val="en-US"/>
        </w:rPr>
        <w:t>s</w:t>
      </w:r>
      <w:r w:rsidR="004A0253">
        <w:rPr>
          <w:rFonts w:asciiTheme="majorHAnsi" w:hAnsiTheme="majorHAnsi"/>
          <w:lang w:val="en-US"/>
        </w:rPr>
        <w:t xml:space="preserve"> to </w:t>
      </w:r>
      <w:r w:rsidR="00FB57BF">
        <w:rPr>
          <w:rFonts w:asciiTheme="majorHAnsi" w:hAnsiTheme="majorHAnsi"/>
          <w:lang w:val="en-US"/>
        </w:rPr>
        <w:t>an increase in pollution emissions and thus, a deterioration of the environment. For example, more economic activity demands more use of energy, and therefore pollution emissions increase.</w:t>
      </w:r>
    </w:p>
    <w:p w:rsidR="00FB57BF" w:rsidRDefault="00FB57BF" w:rsidP="00D34534">
      <w:pPr>
        <w:spacing w:line="360" w:lineRule="auto"/>
        <w:jc w:val="both"/>
        <w:rPr>
          <w:rFonts w:asciiTheme="majorHAnsi" w:hAnsiTheme="majorHAnsi"/>
          <w:lang w:val="en-US"/>
        </w:rPr>
      </w:pPr>
    </w:p>
    <w:p w:rsidR="00FB57BF" w:rsidRDefault="00FB57BF" w:rsidP="00D34534">
      <w:pPr>
        <w:spacing w:line="360" w:lineRule="auto"/>
        <w:jc w:val="both"/>
        <w:rPr>
          <w:rFonts w:asciiTheme="majorHAnsi" w:hAnsiTheme="majorHAnsi"/>
          <w:lang w:val="en-US"/>
        </w:rPr>
      </w:pPr>
      <w:r>
        <w:rPr>
          <w:rFonts w:asciiTheme="majorHAnsi" w:hAnsiTheme="majorHAnsi"/>
          <w:lang w:val="en-US"/>
        </w:rPr>
        <w:t>The composition effect, dependent on a country’s comparative advantage, has a positive effect on the emissions of SO</w:t>
      </w:r>
      <w:r>
        <w:rPr>
          <w:rFonts w:asciiTheme="majorHAnsi" w:hAnsiTheme="majorHAnsi"/>
          <w:vertAlign w:val="subscript"/>
          <w:lang w:val="en-US"/>
        </w:rPr>
        <w:t>2</w:t>
      </w:r>
      <w:r>
        <w:rPr>
          <w:rFonts w:asciiTheme="majorHAnsi" w:hAnsiTheme="majorHAnsi"/>
          <w:lang w:val="en-US"/>
        </w:rPr>
        <w:t xml:space="preserve"> (with the exception </w:t>
      </w:r>
      <w:r w:rsidR="0072092B">
        <w:rPr>
          <w:rFonts w:asciiTheme="majorHAnsi" w:hAnsiTheme="majorHAnsi"/>
          <w:lang w:val="en-US"/>
        </w:rPr>
        <w:t xml:space="preserve">of column 17) </w:t>
      </w:r>
      <w:r>
        <w:rPr>
          <w:rFonts w:asciiTheme="majorHAnsi" w:hAnsiTheme="majorHAnsi"/>
          <w:lang w:val="en-US"/>
        </w:rPr>
        <w:t>and a negative effect on the emissions of CO</w:t>
      </w:r>
      <w:r>
        <w:rPr>
          <w:rFonts w:asciiTheme="majorHAnsi" w:hAnsiTheme="majorHAnsi"/>
          <w:vertAlign w:val="subscript"/>
          <w:lang w:val="en-US"/>
        </w:rPr>
        <w:t xml:space="preserve">2.  </w:t>
      </w:r>
      <w:r>
        <w:rPr>
          <w:rFonts w:asciiTheme="majorHAnsi" w:hAnsiTheme="majorHAnsi"/>
          <w:lang w:val="en-US"/>
        </w:rPr>
        <w:t>A country that focuses o</w:t>
      </w:r>
      <w:r w:rsidR="0072092B">
        <w:rPr>
          <w:rFonts w:asciiTheme="majorHAnsi" w:hAnsiTheme="majorHAnsi"/>
          <w:lang w:val="en-US"/>
        </w:rPr>
        <w:t xml:space="preserve">n producing the polluting good </w:t>
      </w:r>
      <w:r>
        <w:rPr>
          <w:rFonts w:asciiTheme="majorHAnsi" w:hAnsiTheme="majorHAnsi"/>
          <w:lang w:val="en-US"/>
        </w:rPr>
        <w:t xml:space="preserve">is expected to increase pollution emissions. However, these results show that </w:t>
      </w:r>
      <w:r w:rsidR="004E4957">
        <w:rPr>
          <w:rFonts w:asciiTheme="majorHAnsi" w:hAnsiTheme="majorHAnsi"/>
          <w:lang w:val="en-US"/>
        </w:rPr>
        <w:t>the emissions of SO</w:t>
      </w:r>
      <w:r w:rsidR="004E4957">
        <w:rPr>
          <w:rFonts w:asciiTheme="majorHAnsi" w:hAnsiTheme="majorHAnsi"/>
          <w:vertAlign w:val="subscript"/>
          <w:lang w:val="en-US"/>
        </w:rPr>
        <w:t>2</w:t>
      </w:r>
      <w:r w:rsidR="004E4957">
        <w:rPr>
          <w:rFonts w:asciiTheme="majorHAnsi" w:hAnsiTheme="majorHAnsi"/>
          <w:lang w:val="en-US"/>
        </w:rPr>
        <w:t xml:space="preserve"> indeed increase, but the emissions of CO2 decline. </w:t>
      </w:r>
    </w:p>
    <w:p w:rsidR="004E4957" w:rsidRDefault="004E4957" w:rsidP="00D34534">
      <w:pPr>
        <w:spacing w:line="360" w:lineRule="auto"/>
        <w:jc w:val="both"/>
        <w:rPr>
          <w:rFonts w:asciiTheme="majorHAnsi" w:hAnsiTheme="majorHAnsi"/>
          <w:lang w:val="en-US"/>
        </w:rPr>
      </w:pPr>
    </w:p>
    <w:p w:rsidR="004E4957" w:rsidRDefault="004E4957" w:rsidP="00D34534">
      <w:pPr>
        <w:spacing w:line="360" w:lineRule="auto"/>
        <w:jc w:val="both"/>
        <w:rPr>
          <w:rFonts w:asciiTheme="majorHAnsi" w:hAnsiTheme="majorHAnsi"/>
          <w:lang w:val="en-US"/>
        </w:rPr>
      </w:pPr>
      <w:r>
        <w:rPr>
          <w:rFonts w:asciiTheme="majorHAnsi" w:hAnsiTheme="majorHAnsi"/>
          <w:lang w:val="en-US"/>
        </w:rPr>
        <w:t>The technique effect represents the change in production techniques when international trade increases, and the result this change has on the country’s pollution emissions. Literature shows that</w:t>
      </w:r>
      <w:r w:rsidR="0072092B">
        <w:rPr>
          <w:rFonts w:asciiTheme="majorHAnsi" w:hAnsiTheme="majorHAnsi"/>
          <w:lang w:val="en-US"/>
        </w:rPr>
        <w:t>, because of cleaner production techniques and the demand for a cleaner environment,</w:t>
      </w:r>
      <w:r>
        <w:rPr>
          <w:rFonts w:asciiTheme="majorHAnsi" w:hAnsiTheme="majorHAnsi"/>
          <w:lang w:val="en-US"/>
        </w:rPr>
        <w:t xml:space="preserve"> the technique effect has a negative effect on emissions and therefore is good for the environment. </w:t>
      </w:r>
      <w:r w:rsidR="0072092B">
        <w:rPr>
          <w:rFonts w:asciiTheme="majorHAnsi" w:hAnsiTheme="majorHAnsi"/>
          <w:lang w:val="en-US"/>
        </w:rPr>
        <w:t>The replication study shows a negative effect for SO</w:t>
      </w:r>
      <w:r w:rsidR="0072092B">
        <w:rPr>
          <w:rFonts w:asciiTheme="majorHAnsi" w:hAnsiTheme="majorHAnsi"/>
          <w:vertAlign w:val="subscript"/>
          <w:lang w:val="en-US"/>
        </w:rPr>
        <w:t>2</w:t>
      </w:r>
      <w:r w:rsidR="0072092B">
        <w:rPr>
          <w:rFonts w:asciiTheme="majorHAnsi" w:hAnsiTheme="majorHAnsi"/>
          <w:lang w:val="en-US"/>
        </w:rPr>
        <w:t xml:space="preserve"> emissions </w:t>
      </w:r>
      <w:r w:rsidR="00BE5A18">
        <w:rPr>
          <w:rFonts w:asciiTheme="majorHAnsi" w:hAnsiTheme="majorHAnsi"/>
          <w:lang w:val="en-US"/>
        </w:rPr>
        <w:t xml:space="preserve">(except for column 17) </w:t>
      </w:r>
      <w:r w:rsidR="0072092B">
        <w:rPr>
          <w:rFonts w:asciiTheme="majorHAnsi" w:hAnsiTheme="majorHAnsi"/>
          <w:lang w:val="en-US"/>
        </w:rPr>
        <w:t>and a positive effect for CO</w:t>
      </w:r>
      <w:r w:rsidR="0072092B">
        <w:rPr>
          <w:rFonts w:asciiTheme="majorHAnsi" w:hAnsiTheme="majorHAnsi"/>
          <w:vertAlign w:val="subscript"/>
          <w:lang w:val="en-US"/>
        </w:rPr>
        <w:t>2</w:t>
      </w:r>
      <w:r w:rsidR="0072092B">
        <w:rPr>
          <w:rFonts w:asciiTheme="majorHAnsi" w:hAnsiTheme="majorHAnsi"/>
          <w:lang w:val="en-US"/>
        </w:rPr>
        <w:t xml:space="preserve"> emission</w:t>
      </w:r>
      <w:r w:rsidR="00BE5A18">
        <w:rPr>
          <w:rFonts w:asciiTheme="majorHAnsi" w:hAnsiTheme="majorHAnsi"/>
          <w:lang w:val="en-US"/>
        </w:rPr>
        <w:t xml:space="preserve">s. Therefore it is good ánd bad for the environment. </w:t>
      </w:r>
    </w:p>
    <w:p w:rsidR="004E4957" w:rsidRDefault="004E4957" w:rsidP="00D34534">
      <w:pPr>
        <w:spacing w:line="360" w:lineRule="auto"/>
        <w:jc w:val="both"/>
        <w:rPr>
          <w:rFonts w:asciiTheme="majorHAnsi" w:hAnsiTheme="majorHAnsi"/>
          <w:lang w:val="en-US"/>
        </w:rPr>
      </w:pPr>
    </w:p>
    <w:p w:rsidR="00BE5A18" w:rsidRDefault="00BE5A18" w:rsidP="00D34534">
      <w:pPr>
        <w:spacing w:line="360" w:lineRule="auto"/>
        <w:jc w:val="both"/>
        <w:rPr>
          <w:rFonts w:asciiTheme="majorHAnsi" w:hAnsiTheme="majorHAnsi"/>
          <w:lang w:val="en-US"/>
        </w:rPr>
      </w:pPr>
      <w:r>
        <w:rPr>
          <w:rFonts w:asciiTheme="majorHAnsi" w:hAnsiTheme="majorHAnsi"/>
          <w:lang w:val="en-US"/>
        </w:rPr>
        <w:t>The trade intensity elasticity has a positive effect on emissions of SO</w:t>
      </w:r>
      <w:r>
        <w:rPr>
          <w:rFonts w:asciiTheme="majorHAnsi" w:hAnsiTheme="majorHAnsi"/>
          <w:vertAlign w:val="subscript"/>
          <w:lang w:val="en-US"/>
        </w:rPr>
        <w:t>2</w:t>
      </w:r>
      <w:r>
        <w:rPr>
          <w:rFonts w:asciiTheme="majorHAnsi" w:hAnsiTheme="majorHAnsi"/>
          <w:lang w:val="en-US"/>
        </w:rPr>
        <w:t xml:space="preserve"> and a negative effect on emissions of CO</w:t>
      </w:r>
      <w:r>
        <w:rPr>
          <w:rFonts w:asciiTheme="majorHAnsi" w:hAnsiTheme="majorHAnsi"/>
          <w:vertAlign w:val="subscript"/>
          <w:lang w:val="en-US"/>
        </w:rPr>
        <w:t>2</w:t>
      </w:r>
      <w:r>
        <w:rPr>
          <w:rFonts w:asciiTheme="majorHAnsi" w:hAnsiTheme="majorHAnsi"/>
          <w:lang w:val="en-US"/>
        </w:rPr>
        <w:t>. Thus, an increase in trade intensity leads to an increase in SO</w:t>
      </w:r>
      <w:r>
        <w:rPr>
          <w:rFonts w:asciiTheme="majorHAnsi" w:hAnsiTheme="majorHAnsi"/>
          <w:vertAlign w:val="subscript"/>
          <w:lang w:val="en-US"/>
        </w:rPr>
        <w:t>2</w:t>
      </w:r>
      <w:r>
        <w:rPr>
          <w:rFonts w:asciiTheme="majorHAnsi" w:hAnsiTheme="majorHAnsi"/>
          <w:lang w:val="en-US"/>
        </w:rPr>
        <w:t xml:space="preserve"> emissions and a decrease in CO</w:t>
      </w:r>
      <w:r>
        <w:rPr>
          <w:rFonts w:asciiTheme="majorHAnsi" w:hAnsiTheme="majorHAnsi"/>
          <w:vertAlign w:val="subscript"/>
          <w:lang w:val="en-US"/>
        </w:rPr>
        <w:t xml:space="preserve">2 </w:t>
      </w:r>
      <w:r>
        <w:rPr>
          <w:rFonts w:asciiTheme="majorHAnsi" w:hAnsiTheme="majorHAnsi"/>
          <w:lang w:val="en-US"/>
        </w:rPr>
        <w:t xml:space="preserve">emissions, which means that trade is bad ánd good for the environment. </w:t>
      </w:r>
    </w:p>
    <w:p w:rsidR="00BE5A18" w:rsidRPr="000A6089" w:rsidRDefault="00610B07" w:rsidP="00D34534">
      <w:pPr>
        <w:spacing w:line="360" w:lineRule="auto"/>
        <w:jc w:val="both"/>
        <w:rPr>
          <w:rFonts w:asciiTheme="majorHAnsi" w:hAnsiTheme="majorHAnsi"/>
          <w:lang w:val="en-US"/>
        </w:rPr>
      </w:pPr>
      <w:r>
        <w:rPr>
          <w:rFonts w:asciiTheme="majorHAnsi" w:hAnsiTheme="majorHAnsi"/>
          <w:lang w:val="en-US"/>
        </w:rPr>
        <w:lastRenderedPageBreak/>
        <w:t xml:space="preserve">As in the study by ACT, the scale, composition and technique effects are considered together to examine the joint effect of international trade on the environment. </w:t>
      </w:r>
      <w:r w:rsidRPr="00026E77">
        <w:rPr>
          <w:rFonts w:asciiTheme="majorHAnsi" w:hAnsiTheme="majorHAnsi"/>
          <w:lang w:val="en-US"/>
        </w:rPr>
        <w:t>There</w:t>
      </w:r>
      <w:r w:rsidR="00BE5A18" w:rsidRPr="00026E77">
        <w:rPr>
          <w:rFonts w:asciiTheme="majorHAnsi" w:hAnsiTheme="majorHAnsi"/>
          <w:lang w:val="en-US"/>
        </w:rPr>
        <w:t xml:space="preserve"> are quite a few </w:t>
      </w:r>
      <w:r w:rsidRPr="00026E77">
        <w:rPr>
          <w:rFonts w:asciiTheme="majorHAnsi" w:hAnsiTheme="majorHAnsi"/>
          <w:lang w:val="en-US"/>
        </w:rPr>
        <w:t>differences when comparing the</w:t>
      </w:r>
      <w:r w:rsidR="00BE5A18" w:rsidRPr="00026E77">
        <w:rPr>
          <w:rFonts w:asciiTheme="majorHAnsi" w:hAnsiTheme="majorHAnsi"/>
          <w:lang w:val="en-US"/>
        </w:rPr>
        <w:t xml:space="preserve"> results </w:t>
      </w:r>
      <w:r w:rsidRPr="00026E77">
        <w:rPr>
          <w:rFonts w:asciiTheme="majorHAnsi" w:hAnsiTheme="majorHAnsi"/>
          <w:lang w:val="en-US"/>
        </w:rPr>
        <w:t xml:space="preserve">of this thesis </w:t>
      </w:r>
      <w:r w:rsidR="00BE5A18" w:rsidRPr="00026E77">
        <w:rPr>
          <w:rFonts w:asciiTheme="majorHAnsi" w:hAnsiTheme="majorHAnsi"/>
          <w:lang w:val="en-US"/>
        </w:rPr>
        <w:t xml:space="preserve">with the result of the study by ACT. </w:t>
      </w:r>
      <w:r w:rsidR="00BE5A18" w:rsidRPr="000A6089">
        <w:rPr>
          <w:rFonts w:asciiTheme="majorHAnsi" w:hAnsiTheme="majorHAnsi"/>
          <w:lang w:val="en-US"/>
        </w:rPr>
        <w:t>Considering the results for Log of SO</w:t>
      </w:r>
      <w:r w:rsidR="00BE5A18" w:rsidRPr="000A6089">
        <w:rPr>
          <w:rFonts w:asciiTheme="majorHAnsi" w:hAnsiTheme="majorHAnsi"/>
          <w:vertAlign w:val="subscript"/>
          <w:lang w:val="en-US"/>
        </w:rPr>
        <w:t>2</w:t>
      </w:r>
      <w:r w:rsidR="0038300A" w:rsidRPr="000A6089">
        <w:rPr>
          <w:rFonts w:asciiTheme="majorHAnsi" w:hAnsiTheme="majorHAnsi"/>
          <w:lang w:val="en-US"/>
        </w:rPr>
        <w:t>, the resu</w:t>
      </w:r>
      <w:r>
        <w:rPr>
          <w:rFonts w:asciiTheme="majorHAnsi" w:hAnsiTheme="majorHAnsi"/>
          <w:lang w:val="en-US"/>
        </w:rPr>
        <w:t xml:space="preserve">lts for the scale, composition and </w:t>
      </w:r>
      <w:r w:rsidR="0038300A" w:rsidRPr="000A6089">
        <w:rPr>
          <w:rFonts w:asciiTheme="majorHAnsi" w:hAnsiTheme="majorHAnsi"/>
          <w:lang w:val="en-US"/>
        </w:rPr>
        <w:t xml:space="preserve">technique </w:t>
      </w:r>
      <w:r>
        <w:rPr>
          <w:rFonts w:asciiTheme="majorHAnsi" w:hAnsiTheme="majorHAnsi"/>
          <w:lang w:val="en-US"/>
        </w:rPr>
        <w:t xml:space="preserve">effect </w:t>
      </w:r>
      <w:r w:rsidR="0038300A" w:rsidRPr="000A6089">
        <w:rPr>
          <w:rFonts w:asciiTheme="majorHAnsi" w:hAnsiTheme="majorHAnsi"/>
          <w:lang w:val="en-US"/>
        </w:rPr>
        <w:t xml:space="preserve">altogether are positive for emissions, meaning that the positive effects are much larger than the negative effect. (This is different from </w:t>
      </w:r>
      <w:r w:rsidR="0002769C">
        <w:rPr>
          <w:rFonts w:asciiTheme="majorHAnsi" w:hAnsiTheme="majorHAnsi"/>
          <w:lang w:val="en-US"/>
        </w:rPr>
        <w:t xml:space="preserve">the study by </w:t>
      </w:r>
      <w:r w:rsidR="0038300A" w:rsidRPr="000A6089">
        <w:rPr>
          <w:rFonts w:asciiTheme="majorHAnsi" w:hAnsiTheme="majorHAnsi"/>
          <w:lang w:val="en-US"/>
        </w:rPr>
        <w:t>ACT since in their study,</w:t>
      </w:r>
      <w:r>
        <w:rPr>
          <w:rFonts w:asciiTheme="majorHAnsi" w:hAnsiTheme="majorHAnsi"/>
          <w:lang w:val="en-US"/>
        </w:rPr>
        <w:t xml:space="preserve"> the negative technique effect</w:t>
      </w:r>
      <w:r w:rsidR="0038300A" w:rsidRPr="000A6089">
        <w:rPr>
          <w:rFonts w:asciiTheme="majorHAnsi" w:hAnsiTheme="majorHAnsi"/>
          <w:lang w:val="en-US"/>
        </w:rPr>
        <w:t xml:space="preserve"> offsets the positive scale and composition effect.) For </w:t>
      </w:r>
      <w:r>
        <w:rPr>
          <w:rFonts w:asciiTheme="majorHAnsi" w:hAnsiTheme="majorHAnsi"/>
          <w:lang w:val="en-US"/>
        </w:rPr>
        <w:t xml:space="preserve">Log of </w:t>
      </w:r>
      <w:r w:rsidR="0038300A" w:rsidRPr="000A6089">
        <w:rPr>
          <w:rFonts w:asciiTheme="majorHAnsi" w:hAnsiTheme="majorHAnsi"/>
          <w:lang w:val="en-US"/>
        </w:rPr>
        <w:t>CO</w:t>
      </w:r>
      <w:r w:rsidR="0038300A" w:rsidRPr="000A6089">
        <w:rPr>
          <w:rFonts w:asciiTheme="majorHAnsi" w:hAnsiTheme="majorHAnsi"/>
          <w:vertAlign w:val="subscript"/>
          <w:lang w:val="en-US"/>
        </w:rPr>
        <w:t>2</w:t>
      </w:r>
      <w:r w:rsidR="0038300A" w:rsidRPr="000A6089">
        <w:rPr>
          <w:rFonts w:asciiTheme="majorHAnsi" w:hAnsiTheme="majorHAnsi"/>
          <w:lang w:val="en-US"/>
        </w:rPr>
        <w:t xml:space="preserve"> emissions, </w:t>
      </w:r>
      <w:r>
        <w:rPr>
          <w:rFonts w:asciiTheme="majorHAnsi" w:hAnsiTheme="majorHAnsi"/>
          <w:lang w:val="en-US"/>
        </w:rPr>
        <w:t xml:space="preserve">the </w:t>
      </w:r>
      <w:r w:rsidR="00026E77">
        <w:rPr>
          <w:rFonts w:asciiTheme="majorHAnsi" w:hAnsiTheme="majorHAnsi"/>
          <w:lang w:val="en-US"/>
        </w:rPr>
        <w:t>effects altogether</w:t>
      </w:r>
      <w:r w:rsidR="0038300A" w:rsidRPr="000A6089">
        <w:rPr>
          <w:rFonts w:asciiTheme="majorHAnsi" w:hAnsiTheme="majorHAnsi"/>
          <w:lang w:val="en-US"/>
        </w:rPr>
        <w:t xml:space="preserve"> are also positive for emissions, but the magnitude is lot smaller. </w:t>
      </w:r>
      <w:r w:rsidR="00026E77">
        <w:rPr>
          <w:rFonts w:asciiTheme="majorHAnsi" w:hAnsiTheme="majorHAnsi"/>
          <w:lang w:val="en-US"/>
        </w:rPr>
        <w:t>I</w:t>
      </w:r>
      <w:r w:rsidR="0038300A" w:rsidRPr="000A6089">
        <w:rPr>
          <w:rFonts w:asciiTheme="majorHAnsi" w:hAnsiTheme="majorHAnsi"/>
          <w:lang w:val="en-US"/>
        </w:rPr>
        <w:t xml:space="preserve">t shows that international trade is bad for the environment. </w:t>
      </w:r>
      <w:r w:rsidR="00026E77">
        <w:rPr>
          <w:rFonts w:asciiTheme="majorHAnsi" w:hAnsiTheme="majorHAnsi"/>
          <w:lang w:val="en-US"/>
        </w:rPr>
        <w:t xml:space="preserve">Thus, the hypothesis that “international trade is good for the environment” is rejected. </w:t>
      </w:r>
    </w:p>
    <w:p w:rsidR="004E4957" w:rsidRPr="000A6089" w:rsidRDefault="004E4957" w:rsidP="00D34534">
      <w:pPr>
        <w:spacing w:line="360" w:lineRule="auto"/>
        <w:jc w:val="both"/>
        <w:rPr>
          <w:rFonts w:asciiTheme="majorHAnsi" w:hAnsiTheme="majorHAnsi"/>
          <w:lang w:val="en-US"/>
        </w:rPr>
      </w:pPr>
    </w:p>
    <w:p w:rsidR="00D34534" w:rsidRPr="000A6089" w:rsidRDefault="00026E77" w:rsidP="00D34534">
      <w:pPr>
        <w:spacing w:line="360" w:lineRule="auto"/>
        <w:jc w:val="both"/>
        <w:rPr>
          <w:rFonts w:asciiTheme="majorHAnsi" w:hAnsiTheme="majorHAnsi"/>
          <w:lang w:val="en-US"/>
        </w:rPr>
      </w:pPr>
      <w:r>
        <w:rPr>
          <w:rFonts w:asciiTheme="majorHAnsi" w:hAnsiTheme="majorHAnsi"/>
          <w:lang w:val="en-US"/>
        </w:rPr>
        <w:t xml:space="preserve">The result that international trade is bad for the </w:t>
      </w:r>
      <w:proofErr w:type="gramStart"/>
      <w:r>
        <w:rPr>
          <w:rFonts w:asciiTheme="majorHAnsi" w:hAnsiTheme="majorHAnsi"/>
          <w:lang w:val="en-US"/>
        </w:rPr>
        <w:t>environment,</w:t>
      </w:r>
      <w:proofErr w:type="gramEnd"/>
      <w:r>
        <w:rPr>
          <w:rFonts w:asciiTheme="majorHAnsi" w:hAnsiTheme="majorHAnsi"/>
          <w:lang w:val="en-US"/>
        </w:rPr>
        <w:t xml:space="preserve"> is a different one than the results from the study by ACT. </w:t>
      </w:r>
      <w:r w:rsidR="00D34534" w:rsidRPr="000A6089">
        <w:rPr>
          <w:rFonts w:asciiTheme="majorHAnsi" w:hAnsiTheme="majorHAnsi"/>
          <w:lang w:val="en-US"/>
        </w:rPr>
        <w:t>Overall,</w:t>
      </w:r>
      <w:r>
        <w:rPr>
          <w:rFonts w:asciiTheme="majorHAnsi" w:hAnsiTheme="majorHAnsi"/>
          <w:lang w:val="en-US"/>
        </w:rPr>
        <w:t xml:space="preserve"> there are quite a few differences between the results of the two studies. </w:t>
      </w:r>
      <w:r w:rsidR="005500D0" w:rsidRPr="000A6089">
        <w:rPr>
          <w:rFonts w:asciiTheme="majorHAnsi" w:hAnsiTheme="majorHAnsi"/>
          <w:lang w:val="en-US"/>
        </w:rPr>
        <w:t xml:space="preserve">The next paragraph explains why such differences can occur. </w:t>
      </w:r>
    </w:p>
    <w:p w:rsidR="001D41DB" w:rsidRDefault="001D41DB" w:rsidP="00D34534">
      <w:pPr>
        <w:pStyle w:val="Heading2"/>
        <w:jc w:val="both"/>
        <w:rPr>
          <w:lang w:val="en-US"/>
        </w:rPr>
      </w:pPr>
      <w:bookmarkStart w:id="28" w:name="_Toc370655016"/>
    </w:p>
    <w:p w:rsidR="00D34534" w:rsidRPr="00CE6E77" w:rsidRDefault="00D34534" w:rsidP="00D34534">
      <w:pPr>
        <w:pStyle w:val="Heading2"/>
        <w:jc w:val="both"/>
        <w:rPr>
          <w:lang w:val="en-US"/>
        </w:rPr>
      </w:pPr>
      <w:bookmarkStart w:id="29" w:name="_Toc371321745"/>
      <w:r>
        <w:rPr>
          <w:lang w:val="en-US"/>
        </w:rPr>
        <w:t>4.4</w:t>
      </w:r>
      <w:r w:rsidRPr="00CE6E77">
        <w:rPr>
          <w:lang w:val="en-US"/>
        </w:rPr>
        <w:t xml:space="preserve"> </w:t>
      </w:r>
      <w:bookmarkEnd w:id="28"/>
      <w:r w:rsidR="00D51EDA">
        <w:rPr>
          <w:lang w:val="en-US"/>
        </w:rPr>
        <w:t>Explanation of differences</w:t>
      </w:r>
      <w:bookmarkEnd w:id="29"/>
    </w:p>
    <w:p w:rsidR="00D34534" w:rsidRDefault="00D34534" w:rsidP="00D34534">
      <w:pPr>
        <w:pStyle w:val="NoSpacing"/>
        <w:spacing w:line="360" w:lineRule="auto"/>
        <w:jc w:val="both"/>
        <w:outlineLvl w:val="0"/>
        <w:rPr>
          <w:rFonts w:asciiTheme="majorHAnsi" w:hAnsiTheme="majorHAnsi"/>
          <w:lang w:val="en-US"/>
        </w:rPr>
      </w:pPr>
    </w:p>
    <w:p w:rsidR="00D34534"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In constructing these regressions, </w:t>
      </w:r>
      <w:r w:rsidR="005500D0">
        <w:rPr>
          <w:rFonts w:asciiTheme="majorHAnsi" w:hAnsiTheme="majorHAnsi"/>
          <w:lang w:val="en-US"/>
        </w:rPr>
        <w:t>a few</w:t>
      </w:r>
      <w:r w:rsidRPr="00CE6E77">
        <w:rPr>
          <w:rFonts w:asciiTheme="majorHAnsi" w:hAnsiTheme="majorHAnsi"/>
          <w:lang w:val="en-US"/>
        </w:rPr>
        <w:t xml:space="preserve"> problems arise. </w:t>
      </w:r>
      <w:r w:rsidR="005500D0">
        <w:rPr>
          <w:rFonts w:asciiTheme="majorHAnsi" w:hAnsiTheme="majorHAnsi"/>
          <w:lang w:val="en-US"/>
        </w:rPr>
        <w:t>To start with</w:t>
      </w:r>
      <w:r>
        <w:rPr>
          <w:rFonts w:asciiTheme="majorHAnsi" w:hAnsiTheme="majorHAnsi"/>
          <w:lang w:val="en-US"/>
        </w:rPr>
        <w:t xml:space="preserve">, it is the lack of data availability. The number of observations in the Log of </w:t>
      </w:r>
      <w:r w:rsidRPr="00CE6E77">
        <w:rPr>
          <w:rFonts w:asciiTheme="majorHAnsi" w:hAnsiTheme="majorHAnsi"/>
          <w:lang w:val="en-US"/>
        </w:rPr>
        <w:t>SO</w:t>
      </w:r>
      <w:r w:rsidRPr="00CE6E77">
        <w:rPr>
          <w:rFonts w:asciiTheme="majorHAnsi" w:hAnsiTheme="majorHAnsi"/>
          <w:vertAlign w:val="subscript"/>
          <w:lang w:val="en-US"/>
        </w:rPr>
        <w:t>2</w:t>
      </w:r>
      <w:r w:rsidRPr="00CE6E77">
        <w:rPr>
          <w:rFonts w:asciiTheme="majorHAnsi" w:hAnsiTheme="majorHAnsi"/>
          <w:lang w:val="en-US"/>
        </w:rPr>
        <w:t xml:space="preserve">-regressions is </w:t>
      </w:r>
      <w:r>
        <w:rPr>
          <w:rFonts w:asciiTheme="majorHAnsi" w:hAnsiTheme="majorHAnsi"/>
          <w:lang w:val="en-US"/>
        </w:rPr>
        <w:t xml:space="preserve">in most cases only 454, and therefore, </w:t>
      </w:r>
      <w:r w:rsidRPr="00CE6E77">
        <w:rPr>
          <w:rFonts w:asciiTheme="majorHAnsi" w:hAnsiTheme="majorHAnsi"/>
          <w:lang w:val="en-US"/>
        </w:rPr>
        <w:t>the results have to be interpreted with caution. The number of observations in the regressions with Log of CO</w:t>
      </w:r>
      <w:r w:rsidRPr="00CE6E77">
        <w:rPr>
          <w:rFonts w:asciiTheme="majorHAnsi" w:hAnsiTheme="majorHAnsi"/>
          <w:vertAlign w:val="subscript"/>
          <w:lang w:val="en-US"/>
        </w:rPr>
        <w:t>2</w:t>
      </w:r>
      <w:r w:rsidRPr="00CE6E77">
        <w:rPr>
          <w:rFonts w:asciiTheme="majorHAnsi" w:hAnsiTheme="majorHAnsi"/>
          <w:lang w:val="en-US"/>
        </w:rPr>
        <w:t xml:space="preserve"> as the dependent variable is much larger, namely around 3400. Unfortunately, these results also have to be interpreted with caution, since CO</w:t>
      </w:r>
      <w:r w:rsidRPr="00CE6E77">
        <w:rPr>
          <w:rFonts w:asciiTheme="majorHAnsi" w:hAnsiTheme="majorHAnsi"/>
          <w:vertAlign w:val="subscript"/>
          <w:lang w:val="en-US"/>
        </w:rPr>
        <w:t>2</w:t>
      </w:r>
      <w:r w:rsidRPr="00CE6E77">
        <w:rPr>
          <w:rFonts w:asciiTheme="majorHAnsi" w:hAnsiTheme="majorHAnsi"/>
          <w:lang w:val="en-US"/>
        </w:rPr>
        <w:t xml:space="preserve"> is not the best measurement for environmental quality</w:t>
      </w:r>
      <w:r>
        <w:rPr>
          <w:rFonts w:asciiTheme="majorHAnsi" w:hAnsiTheme="majorHAnsi"/>
          <w:lang w:val="en-US"/>
        </w:rPr>
        <w:t xml:space="preserve">, which is proved by </w:t>
      </w:r>
      <w:r w:rsidR="00D77272">
        <w:rPr>
          <w:rFonts w:asciiTheme="majorHAnsi" w:hAnsiTheme="majorHAnsi"/>
          <w:lang w:val="en-US"/>
        </w:rPr>
        <w:t>Cole and Elliot (2003)</w:t>
      </w:r>
      <w:r w:rsidRPr="00CE6E77">
        <w:rPr>
          <w:rFonts w:asciiTheme="majorHAnsi" w:hAnsiTheme="majorHAnsi"/>
          <w:lang w:val="en-US"/>
        </w:rPr>
        <w:t>.</w:t>
      </w:r>
      <w:r>
        <w:rPr>
          <w:rFonts w:asciiTheme="majorHAnsi" w:hAnsiTheme="majorHAnsi"/>
          <w:lang w:val="en-US"/>
        </w:rPr>
        <w:t xml:space="preserve"> </w:t>
      </w:r>
    </w:p>
    <w:p w:rsidR="00D77272" w:rsidRDefault="00D77272" w:rsidP="00D34534">
      <w:pPr>
        <w:spacing w:line="360" w:lineRule="auto"/>
        <w:jc w:val="both"/>
        <w:rPr>
          <w:rFonts w:asciiTheme="majorHAnsi" w:hAnsiTheme="majorHAnsi"/>
          <w:lang w:val="en-US"/>
        </w:rPr>
      </w:pPr>
    </w:p>
    <w:p w:rsidR="00D77272" w:rsidRPr="00D77272" w:rsidRDefault="00D77272" w:rsidP="00D77272">
      <w:pPr>
        <w:spacing w:line="360" w:lineRule="auto"/>
        <w:jc w:val="both"/>
        <w:rPr>
          <w:rFonts w:asciiTheme="majorHAnsi" w:hAnsiTheme="majorHAnsi"/>
          <w:lang w:val="en-US"/>
        </w:rPr>
      </w:pPr>
      <w:r w:rsidRPr="00CE6E77">
        <w:rPr>
          <w:rFonts w:asciiTheme="majorHAnsi" w:hAnsiTheme="majorHAnsi"/>
          <w:lang w:val="en-US"/>
        </w:rPr>
        <w:t>Cole and Elliot (2003) considered four types of pollution measurements: sulfur dioxide (SO</w:t>
      </w:r>
      <w:r w:rsidRPr="00CE6E77">
        <w:rPr>
          <w:rFonts w:asciiTheme="majorHAnsi" w:hAnsiTheme="majorHAnsi"/>
          <w:vertAlign w:val="subscript"/>
          <w:lang w:val="en-US"/>
        </w:rPr>
        <w:t>2</w:t>
      </w:r>
      <w:r w:rsidRPr="00CE6E77">
        <w:rPr>
          <w:rFonts w:asciiTheme="majorHAnsi" w:hAnsiTheme="majorHAnsi"/>
          <w:lang w:val="en-US"/>
        </w:rPr>
        <w:t>)</w:t>
      </w:r>
      <w:proofErr w:type="gramStart"/>
      <w:r w:rsidRPr="00CE6E77">
        <w:rPr>
          <w:rFonts w:asciiTheme="majorHAnsi" w:hAnsiTheme="majorHAnsi"/>
          <w:lang w:val="en-US"/>
        </w:rPr>
        <w:t>,  nitrogen</w:t>
      </w:r>
      <w:proofErr w:type="gramEnd"/>
      <w:r w:rsidRPr="00CE6E77">
        <w:rPr>
          <w:rFonts w:asciiTheme="majorHAnsi" w:hAnsiTheme="majorHAnsi"/>
          <w:lang w:val="en-US"/>
        </w:rPr>
        <w:t xml:space="preserve"> oxides (NO</w:t>
      </w:r>
      <w:r w:rsidRPr="00CE6E77">
        <w:rPr>
          <w:rFonts w:asciiTheme="majorHAnsi" w:hAnsiTheme="majorHAnsi"/>
          <w:vertAlign w:val="subscript"/>
          <w:lang w:val="en-US"/>
        </w:rPr>
        <w:t>x</w:t>
      </w:r>
      <w:r w:rsidRPr="00CE6E77">
        <w:rPr>
          <w:rFonts w:asciiTheme="majorHAnsi" w:hAnsiTheme="majorHAnsi"/>
          <w:lang w:val="en-US"/>
        </w:rPr>
        <w:t>), biochemical oxygen demand (BOD) and carbon dioxide (CO</w:t>
      </w:r>
      <w:r w:rsidRPr="00CE6E77">
        <w:rPr>
          <w:rFonts w:asciiTheme="majorHAnsi" w:hAnsiTheme="majorHAnsi"/>
          <w:vertAlign w:val="subscript"/>
          <w:lang w:val="en-US"/>
        </w:rPr>
        <w:t>2</w:t>
      </w:r>
      <w:r>
        <w:rPr>
          <w:rFonts w:asciiTheme="majorHAnsi" w:hAnsiTheme="majorHAnsi"/>
          <w:lang w:val="en-US"/>
        </w:rPr>
        <w:t>). They argued that using</w:t>
      </w:r>
      <w:r w:rsidRPr="00CE6E77">
        <w:rPr>
          <w:rFonts w:asciiTheme="majorHAnsi" w:hAnsiTheme="majorHAnsi"/>
          <w:lang w:val="en-US"/>
        </w:rPr>
        <w:t xml:space="preserve"> different type</w:t>
      </w:r>
      <w:r>
        <w:rPr>
          <w:rFonts w:asciiTheme="majorHAnsi" w:hAnsiTheme="majorHAnsi"/>
          <w:lang w:val="en-US"/>
        </w:rPr>
        <w:t>s</w:t>
      </w:r>
      <w:r w:rsidRPr="00CE6E77">
        <w:rPr>
          <w:rFonts w:asciiTheme="majorHAnsi" w:hAnsiTheme="majorHAnsi"/>
          <w:lang w:val="en-US"/>
        </w:rPr>
        <w:t xml:space="preserve"> of pollution could possible lead to different results. </w:t>
      </w:r>
      <w:r>
        <w:rPr>
          <w:rFonts w:asciiTheme="majorHAnsi" w:hAnsiTheme="majorHAnsi"/>
          <w:lang w:val="en-US"/>
        </w:rPr>
        <w:t>They also pointed out several characteristics which a type of pollution should have, to be a good indicator of pollution. Of the four types of pollution, Cole and Elliot showed that CO</w:t>
      </w:r>
      <w:r>
        <w:rPr>
          <w:rFonts w:asciiTheme="majorHAnsi" w:hAnsiTheme="majorHAnsi"/>
          <w:vertAlign w:val="subscript"/>
          <w:lang w:val="en-US"/>
        </w:rPr>
        <w:t>2</w:t>
      </w:r>
      <w:r>
        <w:rPr>
          <w:rFonts w:asciiTheme="majorHAnsi" w:hAnsiTheme="majorHAnsi"/>
          <w:lang w:val="en-US"/>
        </w:rPr>
        <w:t xml:space="preserve"> did not have all characteristics of a good indicator for pollution, but </w:t>
      </w:r>
      <w:r w:rsidRPr="00CE6E77">
        <w:rPr>
          <w:rFonts w:asciiTheme="majorHAnsi" w:hAnsiTheme="majorHAnsi"/>
          <w:lang w:val="en-US"/>
        </w:rPr>
        <w:t>SO</w:t>
      </w:r>
      <w:r w:rsidRPr="00CE6E77">
        <w:rPr>
          <w:rFonts w:asciiTheme="majorHAnsi" w:hAnsiTheme="majorHAnsi"/>
          <w:vertAlign w:val="subscript"/>
          <w:lang w:val="en-US"/>
        </w:rPr>
        <w:t>2</w:t>
      </w:r>
      <w:r w:rsidRPr="00CE6E77">
        <w:rPr>
          <w:rFonts w:asciiTheme="majorHAnsi" w:hAnsiTheme="majorHAnsi"/>
          <w:lang w:val="en-US"/>
        </w:rPr>
        <w:t xml:space="preserve">, </w:t>
      </w:r>
      <w:proofErr w:type="gramStart"/>
      <w:r w:rsidRPr="00CE6E77">
        <w:rPr>
          <w:rFonts w:asciiTheme="majorHAnsi" w:hAnsiTheme="majorHAnsi"/>
          <w:lang w:val="en-US"/>
        </w:rPr>
        <w:t>NOx</w:t>
      </w:r>
      <w:r w:rsidRPr="00CE6E77">
        <w:rPr>
          <w:rFonts w:asciiTheme="majorHAnsi" w:hAnsiTheme="majorHAnsi"/>
          <w:vertAlign w:val="subscript"/>
          <w:lang w:val="en-US"/>
        </w:rPr>
        <w:t xml:space="preserve"> </w:t>
      </w:r>
      <w:r>
        <w:rPr>
          <w:rFonts w:asciiTheme="majorHAnsi" w:hAnsiTheme="majorHAnsi"/>
          <w:lang w:val="en-US"/>
        </w:rPr>
        <w:t xml:space="preserve"> and</w:t>
      </w:r>
      <w:proofErr w:type="gramEnd"/>
      <w:r>
        <w:rPr>
          <w:rFonts w:asciiTheme="majorHAnsi" w:hAnsiTheme="majorHAnsi"/>
          <w:lang w:val="en-US"/>
        </w:rPr>
        <w:t xml:space="preserve"> BOD do. W</w:t>
      </w:r>
      <w:r w:rsidRPr="00CE6E77">
        <w:rPr>
          <w:rFonts w:asciiTheme="majorHAnsi" w:hAnsiTheme="majorHAnsi"/>
          <w:lang w:val="en-US"/>
        </w:rPr>
        <w:t>hen performing their study using SO</w:t>
      </w:r>
      <w:r w:rsidRPr="00CE6E77">
        <w:rPr>
          <w:rFonts w:asciiTheme="majorHAnsi" w:hAnsiTheme="majorHAnsi"/>
          <w:vertAlign w:val="subscript"/>
          <w:lang w:val="en-US"/>
        </w:rPr>
        <w:t>2</w:t>
      </w:r>
      <w:r w:rsidRPr="00CE6E77">
        <w:rPr>
          <w:rFonts w:asciiTheme="majorHAnsi" w:hAnsiTheme="majorHAnsi"/>
          <w:lang w:val="en-US"/>
        </w:rPr>
        <w:t>, t</w:t>
      </w:r>
      <w:r>
        <w:rPr>
          <w:rFonts w:asciiTheme="majorHAnsi" w:hAnsiTheme="majorHAnsi"/>
          <w:lang w:val="en-US"/>
        </w:rPr>
        <w:t xml:space="preserve">hey find </w:t>
      </w:r>
      <w:r w:rsidR="005500D0">
        <w:rPr>
          <w:rFonts w:asciiTheme="majorHAnsi" w:hAnsiTheme="majorHAnsi"/>
          <w:lang w:val="en-US"/>
        </w:rPr>
        <w:t xml:space="preserve">the </w:t>
      </w:r>
      <w:r>
        <w:rPr>
          <w:rFonts w:asciiTheme="majorHAnsi" w:hAnsiTheme="majorHAnsi"/>
          <w:lang w:val="en-US"/>
        </w:rPr>
        <w:t xml:space="preserve">similar results as </w:t>
      </w:r>
      <w:r w:rsidR="005500D0">
        <w:rPr>
          <w:rFonts w:asciiTheme="majorHAnsi" w:hAnsiTheme="majorHAnsi"/>
          <w:lang w:val="en-US"/>
        </w:rPr>
        <w:t xml:space="preserve">in the study by </w:t>
      </w:r>
      <w:r>
        <w:rPr>
          <w:rFonts w:asciiTheme="majorHAnsi" w:hAnsiTheme="majorHAnsi"/>
          <w:lang w:val="en-US"/>
        </w:rPr>
        <w:t xml:space="preserve">ACT. </w:t>
      </w:r>
      <w:r w:rsidRPr="00CE6E77">
        <w:rPr>
          <w:rFonts w:asciiTheme="majorHAnsi" w:hAnsiTheme="majorHAnsi"/>
          <w:lang w:val="en-US"/>
        </w:rPr>
        <w:t xml:space="preserve"> </w:t>
      </w:r>
      <w:r>
        <w:rPr>
          <w:rFonts w:asciiTheme="majorHAnsi" w:hAnsiTheme="majorHAnsi"/>
          <w:lang w:val="en-US"/>
        </w:rPr>
        <w:t>For the other three types of pollution, this did not hold. This could explain why the results of this replication study are different for using either Log of SO</w:t>
      </w:r>
      <w:r>
        <w:rPr>
          <w:rFonts w:asciiTheme="majorHAnsi" w:hAnsiTheme="majorHAnsi"/>
          <w:vertAlign w:val="subscript"/>
          <w:lang w:val="en-US"/>
        </w:rPr>
        <w:t xml:space="preserve">2 </w:t>
      </w:r>
      <w:r>
        <w:rPr>
          <w:rFonts w:asciiTheme="majorHAnsi" w:hAnsiTheme="majorHAnsi"/>
          <w:lang w:val="en-US"/>
        </w:rPr>
        <w:t xml:space="preserve">or Log of </w:t>
      </w:r>
      <w:proofErr w:type="gramStart"/>
      <w:r>
        <w:rPr>
          <w:rFonts w:asciiTheme="majorHAnsi" w:hAnsiTheme="majorHAnsi"/>
          <w:lang w:val="en-US"/>
        </w:rPr>
        <w:t>CO</w:t>
      </w:r>
      <w:r>
        <w:rPr>
          <w:rFonts w:asciiTheme="majorHAnsi" w:hAnsiTheme="majorHAnsi"/>
          <w:vertAlign w:val="subscript"/>
          <w:lang w:val="en-US"/>
        </w:rPr>
        <w:t xml:space="preserve">2 </w:t>
      </w:r>
      <w:r>
        <w:rPr>
          <w:rFonts w:asciiTheme="majorHAnsi" w:hAnsiTheme="majorHAnsi"/>
          <w:lang w:val="en-US"/>
        </w:rPr>
        <w:t xml:space="preserve"> as</w:t>
      </w:r>
      <w:proofErr w:type="gramEnd"/>
      <w:r>
        <w:rPr>
          <w:rFonts w:asciiTheme="majorHAnsi" w:hAnsiTheme="majorHAnsi"/>
          <w:lang w:val="en-US"/>
        </w:rPr>
        <w:t xml:space="preserve"> the dependent variable. When </w:t>
      </w:r>
      <w:r>
        <w:rPr>
          <w:rFonts w:asciiTheme="majorHAnsi" w:hAnsiTheme="majorHAnsi"/>
          <w:lang w:val="en-US"/>
        </w:rPr>
        <w:lastRenderedPageBreak/>
        <w:t xml:space="preserve">interpreting the results, it is very likely that different measurements give different type of results. </w:t>
      </w:r>
    </w:p>
    <w:p w:rsidR="00D77272" w:rsidRDefault="00D77272" w:rsidP="00D77272">
      <w:pPr>
        <w:spacing w:line="360" w:lineRule="auto"/>
        <w:jc w:val="both"/>
        <w:rPr>
          <w:rFonts w:asciiTheme="majorHAnsi" w:hAnsiTheme="majorHAnsi"/>
          <w:lang w:val="en-US"/>
        </w:rPr>
      </w:pPr>
    </w:p>
    <w:p w:rsidR="00D77272" w:rsidRDefault="00D77272" w:rsidP="00D77272">
      <w:pPr>
        <w:spacing w:line="360" w:lineRule="auto"/>
        <w:jc w:val="both"/>
        <w:rPr>
          <w:rFonts w:asciiTheme="majorHAnsi" w:hAnsiTheme="majorHAnsi"/>
          <w:lang w:val="en-US"/>
        </w:rPr>
      </w:pPr>
      <w:r>
        <w:rPr>
          <w:rFonts w:asciiTheme="majorHAnsi" w:hAnsiTheme="majorHAnsi"/>
          <w:lang w:val="en-US"/>
        </w:rPr>
        <w:t>Another</w:t>
      </w:r>
      <w:r w:rsidR="00693A2E">
        <w:rPr>
          <w:rFonts w:asciiTheme="majorHAnsi" w:hAnsiTheme="majorHAnsi"/>
          <w:lang w:val="en-US"/>
        </w:rPr>
        <w:t xml:space="preserve"> difference in this replication </w:t>
      </w:r>
      <w:proofErr w:type="gramStart"/>
      <w:r w:rsidR="00693A2E">
        <w:rPr>
          <w:rFonts w:asciiTheme="majorHAnsi" w:hAnsiTheme="majorHAnsi"/>
          <w:lang w:val="en-US"/>
        </w:rPr>
        <w:t>study,</w:t>
      </w:r>
      <w:proofErr w:type="gramEnd"/>
      <w:r w:rsidR="00693A2E">
        <w:rPr>
          <w:rFonts w:asciiTheme="majorHAnsi" w:hAnsiTheme="majorHAnsi"/>
          <w:lang w:val="en-US"/>
        </w:rPr>
        <w:t xml:space="preserve"> </w:t>
      </w:r>
      <w:r>
        <w:rPr>
          <w:rFonts w:asciiTheme="majorHAnsi" w:hAnsiTheme="majorHAnsi"/>
          <w:lang w:val="en-US"/>
        </w:rPr>
        <w:t xml:space="preserve">is the use of </w:t>
      </w:r>
      <w:r w:rsidRPr="000265FA">
        <w:rPr>
          <w:rFonts w:asciiTheme="majorHAnsi" w:hAnsiTheme="majorHAnsi"/>
          <w:i/>
          <w:lang w:val="en-US"/>
        </w:rPr>
        <w:t>pollution emissions</w:t>
      </w:r>
      <w:r>
        <w:rPr>
          <w:rFonts w:asciiTheme="majorHAnsi" w:hAnsiTheme="majorHAnsi"/>
          <w:lang w:val="en-US"/>
        </w:rPr>
        <w:t xml:space="preserve"> instead of </w:t>
      </w:r>
      <w:r w:rsidRPr="000265FA">
        <w:rPr>
          <w:rFonts w:asciiTheme="majorHAnsi" w:hAnsiTheme="majorHAnsi"/>
          <w:i/>
          <w:lang w:val="en-US"/>
        </w:rPr>
        <w:t>pollution concentrations</w:t>
      </w:r>
      <w:r>
        <w:rPr>
          <w:rFonts w:asciiTheme="majorHAnsi" w:hAnsiTheme="majorHAnsi"/>
          <w:lang w:val="en-US"/>
        </w:rPr>
        <w:t xml:space="preserve">. </w:t>
      </w:r>
      <w:r w:rsidRPr="00CE6E77">
        <w:rPr>
          <w:rFonts w:asciiTheme="majorHAnsi" w:hAnsiTheme="majorHAnsi"/>
          <w:lang w:val="en-US"/>
        </w:rPr>
        <w:t xml:space="preserve">Cole and Elliot (2003) </w:t>
      </w:r>
      <w:r w:rsidR="004A2D7D">
        <w:rPr>
          <w:rFonts w:asciiTheme="majorHAnsi" w:hAnsiTheme="majorHAnsi"/>
          <w:lang w:val="en-US"/>
        </w:rPr>
        <w:t xml:space="preserve">emphasized </w:t>
      </w:r>
      <w:r w:rsidR="005500D0">
        <w:rPr>
          <w:rFonts w:asciiTheme="majorHAnsi" w:hAnsiTheme="majorHAnsi"/>
          <w:lang w:val="en-US"/>
        </w:rPr>
        <w:t>the importance of</w:t>
      </w:r>
      <w:r w:rsidRPr="00CE6E77">
        <w:rPr>
          <w:rFonts w:asciiTheme="majorHAnsi" w:hAnsiTheme="majorHAnsi"/>
          <w:lang w:val="en-US"/>
        </w:rPr>
        <w:t xml:space="preserve"> the difference between </w:t>
      </w:r>
      <w:r>
        <w:rPr>
          <w:rFonts w:asciiTheme="majorHAnsi" w:hAnsiTheme="majorHAnsi"/>
          <w:lang w:val="en-US"/>
        </w:rPr>
        <w:t>pollution emissions</w:t>
      </w:r>
      <w:r w:rsidRPr="000265FA">
        <w:rPr>
          <w:rFonts w:asciiTheme="majorHAnsi" w:hAnsiTheme="majorHAnsi"/>
          <w:lang w:val="en-US"/>
        </w:rPr>
        <w:t xml:space="preserve"> and pollution </w:t>
      </w:r>
      <w:r>
        <w:rPr>
          <w:rFonts w:asciiTheme="majorHAnsi" w:hAnsiTheme="majorHAnsi"/>
          <w:lang w:val="en-US"/>
        </w:rPr>
        <w:t>concentrations</w:t>
      </w:r>
      <w:r w:rsidRPr="000265FA">
        <w:rPr>
          <w:rFonts w:asciiTheme="majorHAnsi" w:hAnsiTheme="majorHAnsi"/>
          <w:lang w:val="en-US"/>
        </w:rPr>
        <w:t>.</w:t>
      </w:r>
      <w:r w:rsidRPr="00CE6E77">
        <w:rPr>
          <w:rFonts w:asciiTheme="majorHAnsi" w:hAnsiTheme="majorHAnsi"/>
          <w:lang w:val="en-US"/>
        </w:rPr>
        <w:t xml:space="preserve"> The relationship between th</w:t>
      </w:r>
      <w:r w:rsidR="004A2D7D">
        <w:rPr>
          <w:rFonts w:asciiTheme="majorHAnsi" w:hAnsiTheme="majorHAnsi"/>
          <w:lang w:val="en-US"/>
        </w:rPr>
        <w:t>e economy and pollution in the E</w:t>
      </w:r>
      <w:r w:rsidRPr="00CE6E77">
        <w:rPr>
          <w:rFonts w:asciiTheme="majorHAnsi" w:hAnsiTheme="majorHAnsi"/>
          <w:lang w:val="en-US"/>
        </w:rPr>
        <w:t xml:space="preserve">nvironmental Kuznets </w:t>
      </w:r>
      <w:r w:rsidR="004A2D7D">
        <w:rPr>
          <w:rFonts w:asciiTheme="majorHAnsi" w:hAnsiTheme="majorHAnsi"/>
          <w:lang w:val="en-US"/>
        </w:rPr>
        <w:t>C</w:t>
      </w:r>
      <w:r w:rsidRPr="00CE6E77">
        <w:rPr>
          <w:rFonts w:asciiTheme="majorHAnsi" w:hAnsiTheme="majorHAnsi"/>
          <w:lang w:val="en-US"/>
        </w:rPr>
        <w:t xml:space="preserve">urve can differ based on a measurement of either pollution </w:t>
      </w:r>
      <w:r>
        <w:rPr>
          <w:rFonts w:asciiTheme="majorHAnsi" w:hAnsiTheme="majorHAnsi"/>
          <w:lang w:val="en-US"/>
        </w:rPr>
        <w:t xml:space="preserve">emissions or concentrations. </w:t>
      </w:r>
      <w:r w:rsidRPr="00CE6E77">
        <w:rPr>
          <w:rFonts w:asciiTheme="majorHAnsi" w:hAnsiTheme="majorHAnsi"/>
          <w:lang w:val="en-US"/>
        </w:rPr>
        <w:t xml:space="preserve">Pollution concentrations are generally measured </w:t>
      </w:r>
      <w:r w:rsidRPr="00030213">
        <w:rPr>
          <w:rFonts w:asciiTheme="majorHAnsi" w:hAnsiTheme="majorHAnsi"/>
          <w:lang w:val="en-US"/>
        </w:rPr>
        <w:t>on a city-level basis and</w:t>
      </w:r>
      <w:r w:rsidRPr="00CE6E77">
        <w:rPr>
          <w:rFonts w:asciiTheme="majorHAnsi" w:hAnsiTheme="majorHAnsi"/>
          <w:lang w:val="en-US"/>
        </w:rPr>
        <w:t xml:space="preserve"> therefore provide information on the effect of the city’s pollution concentrations on the population’s health. Pollution emissions are generally measured on a national level and therefore provide information on wider environmental concerns. Pollution concentrations on the other hand, are considered to be measured with more noise than emissions. Furthermore, several dummy variables on site-specific information have to be included to perform a correct study. Cole and Elliot conclude that there is no preference of using either pollution emissions or pollution concentrations, since both have benefits and pitfalls. “The two forms of data provide different information and hence we cannot necessarily expect estimation results using concentrations data to be identical to those using em</w:t>
      </w:r>
      <w:r w:rsidRPr="00EE03B8">
        <w:rPr>
          <w:rFonts w:asciiTheme="majorHAnsi" w:hAnsiTheme="majorHAnsi"/>
          <w:lang w:val="en-US"/>
        </w:rPr>
        <w:t>issions data” (Cole and Elliot, 2003, p. 369).</w:t>
      </w:r>
    </w:p>
    <w:p w:rsidR="00D34534" w:rsidRDefault="00D34534" w:rsidP="00D34534">
      <w:pPr>
        <w:spacing w:line="360" w:lineRule="auto"/>
        <w:jc w:val="both"/>
        <w:rPr>
          <w:rFonts w:asciiTheme="majorHAnsi" w:hAnsiTheme="majorHAnsi"/>
          <w:lang w:val="en-US"/>
        </w:rPr>
      </w:pPr>
    </w:p>
    <w:p w:rsidR="00D34534" w:rsidRPr="00CE6E77" w:rsidRDefault="00D34534" w:rsidP="00D34534">
      <w:pPr>
        <w:spacing w:line="360" w:lineRule="auto"/>
        <w:jc w:val="both"/>
        <w:rPr>
          <w:rFonts w:asciiTheme="majorHAnsi" w:hAnsiTheme="majorHAnsi"/>
          <w:color w:val="FF0000"/>
          <w:lang w:val="en-US"/>
        </w:rPr>
      </w:pPr>
      <w:r>
        <w:rPr>
          <w:rFonts w:asciiTheme="majorHAnsi" w:hAnsiTheme="majorHAnsi"/>
          <w:color w:val="FF0000"/>
          <w:lang w:val="en-US"/>
        </w:rPr>
        <w:t xml:space="preserve"> </w:t>
      </w:r>
    </w:p>
    <w:p w:rsidR="00D34534" w:rsidRPr="000503FF" w:rsidRDefault="00D34534" w:rsidP="00D34534">
      <w:pPr>
        <w:spacing w:line="360" w:lineRule="auto"/>
        <w:jc w:val="both"/>
        <w:rPr>
          <w:rFonts w:asciiTheme="majorHAnsi" w:hAnsiTheme="majorHAnsi"/>
          <w:color w:val="FF0000"/>
          <w:lang w:val="en-US"/>
        </w:rPr>
      </w:pPr>
    </w:p>
    <w:p w:rsidR="00D34534" w:rsidRPr="00CE6E77" w:rsidRDefault="00D34534" w:rsidP="00D34534">
      <w:pPr>
        <w:jc w:val="both"/>
        <w:rPr>
          <w:rFonts w:asciiTheme="majorHAnsi" w:hAnsiTheme="majorHAnsi"/>
          <w:color w:val="0070C0"/>
          <w:lang w:val="en-US"/>
        </w:rPr>
      </w:pPr>
      <w:r w:rsidRPr="00CE6E77">
        <w:rPr>
          <w:rFonts w:asciiTheme="majorHAnsi" w:hAnsiTheme="majorHAnsi"/>
          <w:color w:val="0070C0"/>
          <w:lang w:val="en-US"/>
        </w:rPr>
        <w:br w:type="page"/>
      </w:r>
    </w:p>
    <w:p w:rsidR="00D34534" w:rsidRPr="00CE6E77" w:rsidRDefault="00D34534" w:rsidP="00D34534">
      <w:pPr>
        <w:jc w:val="both"/>
        <w:rPr>
          <w:rFonts w:asciiTheme="majorHAnsi" w:hAnsiTheme="majorHAnsi"/>
          <w:lang w:val="en-US"/>
        </w:rPr>
        <w:sectPr w:rsidR="00D34534" w:rsidRPr="00CE6E77" w:rsidSect="00CF5645">
          <w:footerReference w:type="default" r:id="rId12"/>
          <w:pgSz w:w="11906" w:h="16838"/>
          <w:pgMar w:top="1417" w:right="1417" w:bottom="1417" w:left="1417" w:header="708" w:footer="708" w:gutter="0"/>
          <w:pgNumType w:start="1"/>
          <w:cols w:space="708"/>
          <w:titlePg/>
          <w:docGrid w:linePitch="360"/>
        </w:sectPr>
      </w:pPr>
    </w:p>
    <w:p w:rsidR="00D34534" w:rsidRPr="00CE6E77" w:rsidRDefault="00D34534" w:rsidP="00D34534">
      <w:pPr>
        <w:pStyle w:val="NoSpacing"/>
        <w:jc w:val="center"/>
        <w:rPr>
          <w:rFonts w:asciiTheme="majorHAnsi" w:hAnsiTheme="majorHAnsi"/>
          <w:b/>
          <w:sz w:val="20"/>
          <w:szCs w:val="20"/>
          <w:lang w:val="en-US"/>
        </w:rPr>
      </w:pPr>
      <w:r w:rsidRPr="00CE6E77">
        <w:rPr>
          <w:rFonts w:asciiTheme="majorHAnsi" w:hAnsiTheme="majorHAnsi"/>
          <w:b/>
          <w:sz w:val="20"/>
          <w:szCs w:val="20"/>
          <w:lang w:val="en-US"/>
        </w:rPr>
        <w:lastRenderedPageBreak/>
        <w:t>Table 1: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w:t>
      </w:r>
    </w:p>
    <w:tbl>
      <w:tblPr>
        <w:tblpPr w:leftFromText="180" w:rightFromText="180" w:horzAnchor="margin" w:tblpXSpec="center" w:tblpY="540"/>
        <w:tblW w:w="14567" w:type="dxa"/>
        <w:tblLayout w:type="fixed"/>
        <w:tblLook w:val="04A0"/>
      </w:tblPr>
      <w:tblGrid>
        <w:gridCol w:w="2235"/>
        <w:gridCol w:w="1417"/>
        <w:gridCol w:w="1276"/>
        <w:gridCol w:w="1276"/>
        <w:gridCol w:w="1417"/>
        <w:gridCol w:w="1276"/>
        <w:gridCol w:w="1417"/>
        <w:gridCol w:w="1418"/>
        <w:gridCol w:w="1417"/>
        <w:gridCol w:w="1418"/>
      </w:tblGrid>
      <w:tr w:rsidR="00D34534" w:rsidRPr="00D34534" w:rsidTr="00CF5645">
        <w:trPr>
          <w:trHeight w:val="198"/>
        </w:trPr>
        <w:tc>
          <w:tcPr>
            <w:tcW w:w="2235"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w:t>
            </w:r>
          </w:p>
        </w:tc>
        <w:tc>
          <w:tcPr>
            <w:tcW w:w="1276"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2</w:t>
            </w:r>
          </w:p>
        </w:tc>
        <w:tc>
          <w:tcPr>
            <w:tcW w:w="1276"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3</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w:t>
            </w:r>
          </w:p>
        </w:tc>
        <w:tc>
          <w:tcPr>
            <w:tcW w:w="1276"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5</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6</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7</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8</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9</w:t>
            </w:r>
          </w:p>
        </w:tc>
      </w:tr>
      <w:tr w:rsidR="00D34534" w:rsidRPr="00D34534" w:rsidTr="00CF5645">
        <w:trPr>
          <w:trHeight w:val="211"/>
        </w:trPr>
        <w:tc>
          <w:tcPr>
            <w:tcW w:w="223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Constant</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2.4068***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0.0366</w:t>
            </w:r>
          </w:p>
        </w:tc>
        <w:tc>
          <w:tcPr>
            <w:tcW w:w="127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2.4163***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0.0363</w:t>
            </w:r>
          </w:p>
        </w:tc>
        <w:tc>
          <w:tcPr>
            <w:tcW w:w="127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2.5344***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0.0794</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2.4621***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0.1082</w:t>
            </w:r>
          </w:p>
        </w:tc>
        <w:tc>
          <w:tcPr>
            <w:tcW w:w="127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2.4621***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0.1126</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2.4240***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0.1152</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2.4271***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0.1129</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4.0468***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0.1167</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2.7697***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0.1478</w:t>
            </w:r>
          </w:p>
        </w:tc>
      </w:tr>
      <w:tr w:rsidR="00D34534" w:rsidRPr="00D34534" w:rsidTr="00CF5645">
        <w:trPr>
          <w:trHeight w:val="198"/>
        </w:trPr>
        <w:tc>
          <w:tcPr>
            <w:tcW w:w="223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Economic intensity </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0.0001</w:t>
            </w: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0.0503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0.0034</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0.0366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0.0370</w:t>
            </w: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0.0366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0.0370</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0.0248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0,0377</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0.0657*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0.0382</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0.1450***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0.0281</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0.1980***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0.0248</w:t>
            </w:r>
          </w:p>
        </w:tc>
      </w:tr>
      <w:tr w:rsidR="00D34534" w:rsidRPr="00D34534" w:rsidTr="00CF5645">
        <w:trPr>
          <w:trHeight w:val="198"/>
        </w:trPr>
        <w:tc>
          <w:tcPr>
            <w:tcW w:w="2235"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-1.370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2.870</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-0.1250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3.050</w:t>
            </w: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-0.1250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3.0600</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0.7250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3.1000</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-1.0600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3.0700</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-5.8800***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2.2500</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-12.6000***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2.0300</w:t>
            </w:r>
          </w:p>
        </w:tc>
      </w:tr>
      <w:tr w:rsidR="00D34534" w:rsidRPr="00D34534" w:rsidTr="00CF5645">
        <w:trPr>
          <w:trHeight w:val="198"/>
        </w:trPr>
        <w:tc>
          <w:tcPr>
            <w:tcW w:w="2235"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0.0176</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0.0520</w:t>
            </w: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0.0969</w:t>
            </w:r>
          </w:p>
        </w:tc>
        <w:tc>
          <w:tcPr>
            <w:tcW w:w="1417"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-0.2000</w:t>
            </w:r>
          </w:p>
          <w:p w:rsidR="00D34534" w:rsidRPr="00D34534" w:rsidRDefault="00D34534" w:rsidP="00CF5645">
            <w:pPr>
              <w:pStyle w:val="NoSpacing"/>
              <w:jc w:val="both"/>
              <w:rPr>
                <w:rFonts w:asciiTheme="majorHAnsi" w:eastAsiaTheme="minorEastAsia" w:hAnsiTheme="majorHAnsi" w:cstheme="minorBidi"/>
                <w:color w:val="FF0000"/>
                <w:sz w:val="20"/>
                <w:szCs w:val="20"/>
                <w:lang w:val="en-US"/>
              </w:rPr>
            </w:pPr>
            <w:r w:rsidRPr="00D34534">
              <w:rPr>
                <w:rFonts w:asciiTheme="majorHAnsi" w:eastAsiaTheme="minorEastAsia" w:hAnsiTheme="majorHAnsi" w:cs="Arial"/>
                <w:sz w:val="20"/>
                <w:szCs w:val="20"/>
                <w:lang w:val="en-US"/>
              </w:rPr>
              <w:t>0.1620</w:t>
            </w:r>
          </w:p>
        </w:tc>
        <w:tc>
          <w:tcPr>
            <w:tcW w:w="1418"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0.2930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0.1960</w:t>
            </w:r>
          </w:p>
        </w:tc>
        <w:tc>
          <w:tcPr>
            <w:tcW w:w="1417"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0.4850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0.1430</w:t>
            </w:r>
          </w:p>
        </w:tc>
        <w:tc>
          <w:tcPr>
            <w:tcW w:w="1418"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0.5470***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0.1240</w:t>
            </w:r>
          </w:p>
        </w:tc>
      </w:tr>
      <w:tr w:rsidR="00D34534" w:rsidRPr="00D34534" w:rsidTr="00CF5645">
        <w:trPr>
          <w:trHeight w:val="211"/>
        </w:trPr>
        <w:tc>
          <w:tcPr>
            <w:tcW w:w="2235"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0.0050</w:t>
            </w: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0.0058</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0.0103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0.0115</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0.1300***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0.0030</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0.1220***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0.0218</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0.0736***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0.0194</w:t>
            </w:r>
          </w:p>
        </w:tc>
      </w:tr>
      <w:tr w:rsidR="00D34534" w:rsidRPr="00D34534" w:rsidTr="00CF5645">
        <w:trPr>
          <w:trHeight w:val="198"/>
        </w:trPr>
        <w:tc>
          <w:tcPr>
            <w:tcW w:w="2235"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GDPpc </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0.0187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12.300</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53.600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37.100</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-68.9000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46.1000</w:t>
            </w:r>
          </w:p>
        </w:tc>
        <w:tc>
          <w:tcPr>
            <w:tcW w:w="1417"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-0.0145***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33.7000</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-69.9000**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30.0000</w:t>
            </w:r>
          </w:p>
        </w:tc>
      </w:tr>
      <w:tr w:rsidR="00D34534" w:rsidRPr="00D34534" w:rsidTr="00CF5645">
        <w:trPr>
          <w:trHeight w:val="198"/>
        </w:trPr>
        <w:tc>
          <w:tcPr>
            <w:tcW w:w="2235"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0.0007</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0.0025</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0.0113***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0.0016</w:t>
            </w:r>
          </w:p>
        </w:tc>
      </w:tr>
      <w:tr w:rsidR="00D34534" w:rsidRPr="00D34534" w:rsidTr="00CF5645">
        <w:trPr>
          <w:trHeight w:val="211"/>
        </w:trPr>
        <w:tc>
          <w:tcPr>
            <w:tcW w:w="2235"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x GDPpc </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-0.0732***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0.0169</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-0.0779***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0.0123</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-0.0507***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0.0109</w:t>
            </w:r>
          </w:p>
        </w:tc>
      </w:tr>
      <w:tr w:rsidR="00D34534" w:rsidRPr="00D34534" w:rsidTr="00CF5645">
        <w:trPr>
          <w:trHeight w:val="198"/>
        </w:trPr>
        <w:tc>
          <w:tcPr>
            <w:tcW w:w="223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0.0015</w:t>
            </w:r>
          </w:p>
        </w:tc>
      </w:tr>
      <w:tr w:rsidR="00D34534" w:rsidRPr="00D34534" w:rsidTr="00CF5645">
        <w:trPr>
          <w:trHeight w:val="198"/>
        </w:trPr>
        <w:tc>
          <w:tcPr>
            <w:tcW w:w="223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Rel.K/L</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vAlign w:val="bottom"/>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-0.0064***</w:t>
            </w:r>
          </w:p>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0.0005</w:t>
            </w:r>
          </w:p>
        </w:tc>
      </w:tr>
      <w:tr w:rsidR="00D34534" w:rsidRPr="00D34534" w:rsidTr="00CF5645">
        <w:trPr>
          <w:trHeight w:val="211"/>
        </w:trPr>
        <w:tc>
          <w:tcPr>
            <w:tcW w:w="223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27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r>
      <w:tr w:rsidR="00D34534" w:rsidRPr="00D34534" w:rsidTr="00CF5645">
        <w:trPr>
          <w:trHeight w:val="198"/>
        </w:trPr>
        <w:tc>
          <w:tcPr>
            <w:tcW w:w="223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475</w:t>
            </w:r>
          </w:p>
        </w:tc>
        <w:tc>
          <w:tcPr>
            <w:tcW w:w="1276"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475</w:t>
            </w:r>
          </w:p>
        </w:tc>
        <w:tc>
          <w:tcPr>
            <w:tcW w:w="1276"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276"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r>
      <w:tr w:rsidR="00D34534" w:rsidRPr="00D34534" w:rsidTr="00CF5645">
        <w:trPr>
          <w:trHeight w:val="198"/>
        </w:trPr>
        <w:tc>
          <w:tcPr>
            <w:tcW w:w="2235" w:type="dxa"/>
          </w:tcPr>
          <w:p w:rsidR="00D34534" w:rsidRPr="00D34534" w:rsidRDefault="00D34534" w:rsidP="00CF5645">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0.437</w:t>
            </w: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0.448</w:t>
            </w: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w:t>
            </w: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0.006</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0.049</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0.496</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0.621</w:t>
            </w:r>
          </w:p>
        </w:tc>
      </w:tr>
      <w:tr w:rsidR="00D34534" w:rsidRPr="00D34534" w:rsidTr="00CF5645">
        <w:trPr>
          <w:trHeight w:val="198"/>
        </w:trPr>
        <w:tc>
          <w:tcPr>
            <w:tcW w:w="223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-545.614</w:t>
            </w: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-540.585</w:t>
            </w: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-519.656</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-519.146</w:t>
            </w: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-519.146</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-517.904</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-508.196</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-363.348</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-298.515</w:t>
            </w:r>
          </w:p>
        </w:tc>
      </w:tr>
      <w:tr w:rsidR="00D34534" w:rsidRPr="00D34534" w:rsidTr="00CF5645">
        <w:trPr>
          <w:trHeight w:val="211"/>
        </w:trPr>
        <w:tc>
          <w:tcPr>
            <w:tcW w:w="223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r>
      <w:tr w:rsidR="00D34534" w:rsidRPr="00D34534" w:rsidTr="00CF5645">
        <w:trPr>
          <w:trHeight w:val="211"/>
        </w:trPr>
        <w:tc>
          <w:tcPr>
            <w:tcW w:w="223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-0.0340</w:t>
            </w:r>
          </w:p>
        </w:tc>
        <w:tc>
          <w:tcPr>
            <w:tcW w:w="127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Calibri"/>
                <w:color w:val="000000"/>
                <w:sz w:val="20"/>
                <w:szCs w:val="20"/>
                <w:lang w:val="en-US"/>
              </w:rPr>
              <w:t>-0.6393</w:t>
            </w:r>
          </w:p>
        </w:tc>
        <w:tc>
          <w:tcPr>
            <w:tcW w:w="1276"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0.6444</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0.4689</w:t>
            </w:r>
          </w:p>
        </w:tc>
        <w:tc>
          <w:tcPr>
            <w:tcW w:w="1276"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0.4689</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0.3177</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0.8417</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1.8577</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2.5367</w:t>
            </w:r>
          </w:p>
        </w:tc>
      </w:tr>
      <w:tr w:rsidR="00D34534" w:rsidRPr="00D34534" w:rsidTr="00CF5645">
        <w:trPr>
          <w:trHeight w:val="211"/>
        </w:trPr>
        <w:tc>
          <w:tcPr>
            <w:tcW w:w="223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sz w:val="20"/>
                <w:szCs w:val="20"/>
                <w:lang w:val="en-US"/>
              </w:rPr>
              <w:t>-0.0819</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-0.0101</w:t>
            </w: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sz w:val="20"/>
                <w:szCs w:val="20"/>
                <w:lang w:val="en-US"/>
              </w:rPr>
              <w:t>-0.0103</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-0.3066</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0.4361</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sz w:val="20"/>
                <w:szCs w:val="20"/>
                <w:lang w:val="en-US"/>
              </w:rPr>
              <w:t>0.7218</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0.8141</w:t>
            </w:r>
          </w:p>
        </w:tc>
      </w:tr>
      <w:tr w:rsidR="00D34534" w:rsidRPr="00D34534" w:rsidTr="00CF5645">
        <w:trPr>
          <w:trHeight w:val="211"/>
        </w:trPr>
        <w:tc>
          <w:tcPr>
            <w:tcW w:w="223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0.0001</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0.3795</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-0.4879</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-1.0267</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sz w:val="20"/>
                <w:szCs w:val="20"/>
                <w:lang w:val="en-US"/>
              </w:rPr>
              <w:t>-0.4950</w:t>
            </w:r>
          </w:p>
        </w:tc>
      </w:tr>
      <w:tr w:rsidR="00D34534" w:rsidRPr="00D34534" w:rsidTr="00CF5645">
        <w:trPr>
          <w:trHeight w:val="211"/>
        </w:trPr>
        <w:tc>
          <w:tcPr>
            <w:tcW w:w="223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27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-1.5038</w:t>
            </w: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-0.3101</w:t>
            </w:r>
          </w:p>
        </w:tc>
      </w:tr>
    </w:tbl>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rPr>
          <w:rFonts w:asciiTheme="majorHAnsi" w:hAnsiTheme="majorHAnsi"/>
          <w:sz w:val="20"/>
          <w:szCs w:val="20"/>
          <w:lang w:val="en-US"/>
        </w:rPr>
      </w:pPr>
    </w:p>
    <w:p w:rsidR="00D34534" w:rsidRPr="00CE6E77" w:rsidRDefault="00D34534" w:rsidP="00D34534">
      <w:pPr>
        <w:pStyle w:val="NoSpacing"/>
        <w:rPr>
          <w:rFonts w:asciiTheme="majorHAnsi" w:hAnsiTheme="majorHAnsi"/>
          <w:sz w:val="20"/>
          <w:szCs w:val="20"/>
          <w:lang w:val="en-US"/>
        </w:rPr>
        <w:sectPr w:rsidR="00D34534" w:rsidRPr="00CE6E77" w:rsidSect="00CF5645">
          <w:pgSz w:w="16838" w:h="11906" w:orient="landscape"/>
          <w:pgMar w:top="1440" w:right="1440" w:bottom="1440" w:left="1440" w:header="708" w:footer="708" w:gutter="0"/>
          <w:cols w:space="708"/>
          <w:docGrid w:linePitch="360"/>
        </w:sectPr>
      </w:pPr>
      <w:r w:rsidRPr="00CE6E77">
        <w:rPr>
          <w:rFonts w:asciiTheme="majorHAnsi" w:hAnsiTheme="majorHAnsi"/>
          <w:sz w:val="20"/>
          <w:szCs w:val="20"/>
          <w:lang w:val="en-US"/>
        </w:rPr>
        <w:t xml:space="preserve">*** Significant </w:t>
      </w:r>
      <w:r>
        <w:rPr>
          <w:rFonts w:asciiTheme="majorHAnsi" w:hAnsiTheme="majorHAnsi"/>
          <w:sz w:val="20"/>
          <w:szCs w:val="20"/>
          <w:lang w:val="en-US"/>
        </w:rPr>
        <w:t>at 1%</w:t>
      </w:r>
      <w:r>
        <w:rPr>
          <w:rFonts w:asciiTheme="majorHAnsi" w:hAnsiTheme="majorHAnsi"/>
          <w:sz w:val="20"/>
          <w:szCs w:val="20"/>
          <w:lang w:val="en-US"/>
        </w:rPr>
        <w:tab/>
        <w:t>**Significant at 5%</w:t>
      </w:r>
      <w:r>
        <w:rPr>
          <w:rFonts w:asciiTheme="majorHAnsi" w:hAnsiTheme="majorHAnsi"/>
          <w:sz w:val="20"/>
          <w:szCs w:val="20"/>
          <w:lang w:val="en-US"/>
        </w:rPr>
        <w:tab/>
      </w:r>
      <w:r w:rsidRPr="00CE6E77">
        <w:rPr>
          <w:rFonts w:asciiTheme="majorHAnsi" w:hAnsiTheme="majorHAnsi"/>
          <w:sz w:val="20"/>
          <w:szCs w:val="20"/>
          <w:lang w:val="en-US"/>
        </w:rPr>
        <w:t>* Significant at 10%</w:t>
      </w:r>
    </w:p>
    <w:tbl>
      <w:tblPr>
        <w:tblpPr w:leftFromText="141" w:rightFromText="141" w:horzAnchor="margin" w:tblpXSpec="center" w:tblpY="315"/>
        <w:tblW w:w="10851" w:type="dxa"/>
        <w:tblLook w:val="04A0"/>
      </w:tblPr>
      <w:tblGrid>
        <w:gridCol w:w="2202"/>
        <w:gridCol w:w="1416"/>
        <w:gridCol w:w="1555"/>
        <w:gridCol w:w="1415"/>
        <w:gridCol w:w="1416"/>
        <w:gridCol w:w="1415"/>
        <w:gridCol w:w="1432"/>
      </w:tblGrid>
      <w:tr w:rsidR="00D34534" w:rsidRPr="00D34534" w:rsidTr="00CF5645">
        <w:tc>
          <w:tcPr>
            <w:tcW w:w="2202"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10</w:t>
            </w:r>
          </w:p>
        </w:tc>
        <w:tc>
          <w:tcPr>
            <w:tcW w:w="1555"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11</w:t>
            </w:r>
          </w:p>
        </w:tc>
        <w:tc>
          <w:tcPr>
            <w:tcW w:w="1415"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12</w:t>
            </w:r>
          </w:p>
        </w:tc>
        <w:tc>
          <w:tcPr>
            <w:tcW w:w="1416"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13</w:t>
            </w:r>
          </w:p>
        </w:tc>
        <w:tc>
          <w:tcPr>
            <w:tcW w:w="1415"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14</w:t>
            </w:r>
          </w:p>
        </w:tc>
        <w:tc>
          <w:tcPr>
            <w:tcW w:w="1432"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15</w:t>
            </w:r>
          </w:p>
        </w:tc>
      </w:tr>
      <w:tr w:rsidR="00D34534" w:rsidRPr="00D34534" w:rsidTr="00CF5645">
        <w:tc>
          <w:tcPr>
            <w:tcW w:w="2202"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Constant </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2.8669***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0.1600</w:t>
            </w:r>
          </w:p>
        </w:tc>
        <w:tc>
          <w:tcPr>
            <w:tcW w:w="1555"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2.8999***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0.1546</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2.9375***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0.1537</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2.9172***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0.1532</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2.9294***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0.1525</w:t>
            </w:r>
          </w:p>
        </w:tc>
        <w:tc>
          <w:tcPr>
            <w:tcW w:w="1432"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2.6680***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0.1882</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Economic intensity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0.2090***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0.0257</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0.1900***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0.0250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0.1930***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0.0248</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0.1900***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0.0247</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0.1940***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0.0247</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0.1930***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0.0245</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-13.8000***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2.1600</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-12.2000***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2.1100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-13.2000***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2.1100</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-12.8000***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2.1100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-13.2000***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2.1000</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-13.1000***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2.0900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0.5000***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0.1240</w:t>
            </w:r>
          </w:p>
        </w:tc>
        <w:tc>
          <w:tcPr>
            <w:tcW w:w="1555"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-0.0865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sz w:val="20"/>
                <w:szCs w:val="20"/>
                <w:lang w:val="en-US"/>
              </w:rPr>
              <w:t>0.1630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0.2910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0.2050</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0.3300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0.2050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0.2600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0.2070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0.0789***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0.0196</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0.0803***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0.0787***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0.0188</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0.1270***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0.0280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0.131***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0.0279</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0.1300***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0.0278</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GDPpc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-84.3000***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31.3000</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40.7000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37.5000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-62.8000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50.8000</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-69.1000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50.6000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-82.7000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50.7000</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-45.0000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52.9000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416"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0.0073***</w:t>
            </w:r>
          </w:p>
          <w:p w:rsidR="00D34534" w:rsidRPr="00D34534" w:rsidRDefault="00D34534" w:rsidP="00CF5645">
            <w:pPr>
              <w:pStyle w:val="NoSpacing"/>
              <w:jc w:val="both"/>
              <w:rPr>
                <w:rFonts w:asciiTheme="majorHAnsi" w:eastAsiaTheme="minorEastAsia" w:hAnsiTheme="majorHAnsi" w:cstheme="minorBidi"/>
                <w:color w:val="FF0000"/>
                <w:sz w:val="20"/>
                <w:szCs w:val="20"/>
                <w:lang w:val="en-US"/>
              </w:rPr>
            </w:pPr>
            <w:r w:rsidRPr="00D34534">
              <w:rPr>
                <w:rFonts w:asciiTheme="majorHAnsi" w:eastAsiaTheme="minorEastAsia" w:hAnsiTheme="majorHAnsi" w:cs="Arial"/>
                <w:sz w:val="20"/>
                <w:szCs w:val="20"/>
                <w:lang w:val="en-US"/>
              </w:rPr>
              <w:t>0.0016</w:t>
            </w:r>
          </w:p>
        </w:tc>
        <w:tc>
          <w:tcPr>
            <w:tcW w:w="1555"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0.0052***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0.0016</w:t>
            </w:r>
          </w:p>
        </w:tc>
        <w:tc>
          <w:tcPr>
            <w:tcW w:w="1415"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0.0085***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sz w:val="20"/>
                <w:szCs w:val="20"/>
                <w:lang w:val="en-US"/>
              </w:rPr>
              <w:t>0.1807</w:t>
            </w:r>
          </w:p>
        </w:tc>
        <w:tc>
          <w:tcPr>
            <w:tcW w:w="1416"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0.0112***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sz w:val="20"/>
                <w:szCs w:val="20"/>
                <w:lang w:val="en-US"/>
              </w:rPr>
              <w:t>0.0023</w:t>
            </w:r>
          </w:p>
        </w:tc>
        <w:tc>
          <w:tcPr>
            <w:tcW w:w="1415"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0.0118***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sz w:val="20"/>
                <w:szCs w:val="20"/>
                <w:lang w:val="en-US"/>
              </w:rPr>
              <w:t>0.0023</w:t>
            </w:r>
          </w:p>
        </w:tc>
        <w:tc>
          <w:tcPr>
            <w:tcW w:w="1432" w:type="dxa"/>
          </w:tcPr>
          <w:p w:rsidR="00D34534" w:rsidRPr="00D34534" w:rsidRDefault="00D34534" w:rsidP="00CF5645">
            <w:pPr>
              <w:pStyle w:val="NoSpacing"/>
              <w:jc w:val="both"/>
              <w:rPr>
                <w:rFonts w:asciiTheme="majorHAnsi" w:eastAsiaTheme="minorEastAsia" w:hAnsiTheme="majorHAnsi" w:cs="Arial"/>
                <w:sz w:val="20"/>
                <w:szCs w:val="20"/>
                <w:lang w:val="en-US"/>
              </w:rPr>
            </w:pPr>
            <w:r w:rsidRPr="00D34534">
              <w:rPr>
                <w:rFonts w:asciiTheme="majorHAnsi" w:eastAsiaTheme="minorEastAsia" w:hAnsiTheme="majorHAnsi" w:cs="Arial"/>
                <w:sz w:val="20"/>
                <w:szCs w:val="20"/>
                <w:lang w:val="en-US"/>
              </w:rPr>
              <w:t>0.0109***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sz w:val="20"/>
                <w:szCs w:val="20"/>
                <w:lang w:val="en-US"/>
              </w:rPr>
              <w:t>0.0278</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x GDPpc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-0.0515***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0.0109</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-0.0404***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0.0107</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-0.0517***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0.0113</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-0.0751***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0.0151</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-0.0777***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0.0151</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-0.0748***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0.0150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0.0018</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0.0018</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0.0043</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0.0018</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0.0025</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0.0031</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Rel.K/L</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0.0027</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0.0043</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0.0044</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0.0044</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0.0046</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TI x (REL.K/L)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0.0003</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0.0005</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0.0015</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0.0015</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0.0015</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Rel.GDPpc</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-0.0112***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0.0050</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0.0050</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0.0056</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TI x (Rel.GDPpc)</w:t>
            </w:r>
            <w:r w:rsidRPr="00D34534">
              <w:rPr>
                <w:rFonts w:asciiTheme="majorHAnsi" w:eastAsiaTheme="minorEastAsia" w:hAnsiTheme="majorHAnsi" w:cstheme="minorBidi"/>
                <w:sz w:val="20"/>
                <w:szCs w:val="20"/>
                <w:vertAlign w:val="superscript"/>
                <w:lang w:val="en-US"/>
              </w:rPr>
              <w:t>2</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0.0007</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0.0020</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(Rel.K/L) x (Rel.GDPpc)</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0.0033</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0.0033</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0.0033</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Communist dummy</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-0.3391**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0.1480</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-0.0619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0.1888</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CC dummy x GDPpc </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3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r w:rsidRPr="00D34534">
              <w:rPr>
                <w:rFonts w:asciiTheme="majorHAnsi" w:eastAsiaTheme="minorEastAsia" w:hAnsiTheme="majorHAnsi" w:cstheme="minorBidi"/>
                <w:sz w:val="20"/>
                <w:szCs w:val="20"/>
                <w:vertAlign w:val="superscript"/>
                <w:lang w:val="en-US"/>
              </w:rPr>
              <w:t>2</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3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Helsinki dummy</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3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r>
      <w:tr w:rsidR="00D34534" w:rsidRPr="00D34534" w:rsidTr="00CF5645">
        <w:tc>
          <w:tcPr>
            <w:tcW w:w="220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3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r>
      <w:tr w:rsidR="00D34534" w:rsidRPr="00D34534" w:rsidTr="00CF5645">
        <w:tc>
          <w:tcPr>
            <w:tcW w:w="2202"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55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432"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0.622</w:t>
            </w: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0.647</w:t>
            </w: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0.654</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0.6575</w:t>
            </w: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0.6609</w:t>
            </w:r>
          </w:p>
        </w:tc>
        <w:tc>
          <w:tcPr>
            <w:tcW w:w="143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0.6645</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-297.205</w:t>
            </w: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-280.729</w:t>
            </w: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-275.9981</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-273.1102</w:t>
            </w: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-270.2979</w:t>
            </w:r>
          </w:p>
        </w:tc>
        <w:tc>
          <w:tcPr>
            <w:tcW w:w="143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-267.3401</w:t>
            </w:r>
          </w:p>
        </w:tc>
      </w:tr>
      <w:tr w:rsidR="00D34534" w:rsidRPr="00D34534" w:rsidTr="00CF5645">
        <w:tc>
          <w:tcPr>
            <w:tcW w:w="220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55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3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r>
      <w:tr w:rsidR="00D34534" w:rsidRPr="00D34534" w:rsidTr="00CF5645">
        <w:tc>
          <w:tcPr>
            <w:tcW w:w="2202"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2.6777</w:t>
            </w:r>
          </w:p>
        </w:tc>
        <w:tc>
          <w:tcPr>
            <w:tcW w:w="1555"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2.4342</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2.4727</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Calibri"/>
                <w:color w:val="000000"/>
                <w:sz w:val="20"/>
                <w:szCs w:val="20"/>
                <w:lang w:val="en-US"/>
              </w:rPr>
              <w:t>2.4342</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Calibri"/>
                <w:color w:val="000000"/>
                <w:sz w:val="20"/>
                <w:szCs w:val="20"/>
                <w:lang w:val="en-US"/>
              </w:rPr>
            </w:pPr>
            <w:r w:rsidRPr="00D34534">
              <w:rPr>
                <w:rFonts w:asciiTheme="majorHAnsi" w:eastAsiaTheme="minorEastAsia" w:hAnsiTheme="majorHAnsi" w:cs="Calibri"/>
                <w:color w:val="000000"/>
                <w:sz w:val="20"/>
                <w:szCs w:val="20"/>
                <w:lang w:val="en-US"/>
              </w:rPr>
              <w:t>2.4854</w:t>
            </w:r>
          </w:p>
        </w:tc>
        <w:tc>
          <w:tcPr>
            <w:tcW w:w="1432"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Calibri"/>
                <w:color w:val="000000"/>
                <w:sz w:val="20"/>
                <w:szCs w:val="20"/>
                <w:lang w:val="en-US"/>
              </w:rPr>
              <w:t>2.4727</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416"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0.7962</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-0.1287</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0.4331</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0.4911</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0.5313</w:t>
            </w:r>
          </w:p>
        </w:tc>
        <w:tc>
          <w:tcPr>
            <w:tcW w:w="143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0.3870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416"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-0.5969</w:t>
            </w:r>
          </w:p>
        </w:tc>
        <w:tc>
          <w:tcPr>
            <w:tcW w:w="1555"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0.2882</w:t>
            </w:r>
          </w:p>
        </w:tc>
        <w:tc>
          <w:tcPr>
            <w:tcW w:w="1415"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-0.4447</w:t>
            </w:r>
          </w:p>
        </w:tc>
        <w:tc>
          <w:tcPr>
            <w:tcW w:w="1416"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-0.4893</w:t>
            </w:r>
          </w:p>
        </w:tc>
        <w:tc>
          <w:tcPr>
            <w:tcW w:w="1415"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-0.5856</w:t>
            </w:r>
          </w:p>
        </w:tc>
        <w:tc>
          <w:tcPr>
            <w:tcW w:w="1432"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-0.3186</w:t>
            </w:r>
          </w:p>
        </w:tc>
      </w:tr>
      <w:tr w:rsidR="00D34534" w:rsidRPr="00D34534" w:rsidTr="00CF5645">
        <w:tc>
          <w:tcPr>
            <w:tcW w:w="220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-0.4478</w:t>
            </w:r>
          </w:p>
        </w:tc>
        <w:tc>
          <w:tcPr>
            <w:tcW w:w="155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-0.6024</w:t>
            </w: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-0.6555</w:t>
            </w: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-0.6237</w:t>
            </w: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-0.3037</w:t>
            </w:r>
          </w:p>
        </w:tc>
        <w:tc>
          <w:tcPr>
            <w:tcW w:w="143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-0.3037</w:t>
            </w:r>
          </w:p>
        </w:tc>
      </w:tr>
    </w:tbl>
    <w:p w:rsidR="00D34534" w:rsidRPr="00CE6E77" w:rsidRDefault="00D34534" w:rsidP="00D34534">
      <w:pPr>
        <w:pStyle w:val="NoSpacing"/>
        <w:jc w:val="center"/>
        <w:rPr>
          <w:rFonts w:asciiTheme="majorHAnsi" w:hAnsiTheme="majorHAnsi"/>
          <w:i/>
          <w:sz w:val="20"/>
          <w:szCs w:val="20"/>
          <w:lang w:val="en-US"/>
        </w:rPr>
      </w:pPr>
      <w:r w:rsidRPr="00CE6E77">
        <w:rPr>
          <w:rFonts w:asciiTheme="majorHAnsi" w:hAnsiTheme="majorHAnsi"/>
          <w:b/>
          <w:sz w:val="20"/>
          <w:szCs w:val="20"/>
          <w:lang w:val="en-US"/>
        </w:rPr>
        <w:t>Table 1: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w:t>
      </w: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jc w:val="both"/>
        <w:rPr>
          <w:rFonts w:asciiTheme="majorHAnsi" w:hAnsiTheme="majorHAnsi"/>
          <w:sz w:val="20"/>
          <w:szCs w:val="20"/>
          <w:lang w:val="en-US"/>
        </w:rPr>
      </w:pPr>
    </w:p>
    <w:p w:rsidR="00D34534" w:rsidRPr="00CE6E77" w:rsidRDefault="00D34534" w:rsidP="00D34534">
      <w:pPr>
        <w:jc w:val="both"/>
        <w:rPr>
          <w:rFonts w:asciiTheme="majorHAnsi" w:hAnsiTheme="majorHAnsi"/>
          <w:sz w:val="20"/>
          <w:szCs w:val="20"/>
          <w:lang w:val="en-US"/>
        </w:rPr>
      </w:pPr>
    </w:p>
    <w:p w:rsidR="00D34534" w:rsidRPr="00CE6E77" w:rsidRDefault="00D34534" w:rsidP="00D34534">
      <w:pPr>
        <w:jc w:val="both"/>
        <w:rPr>
          <w:rFonts w:asciiTheme="majorHAnsi" w:hAnsiTheme="majorHAnsi"/>
          <w:sz w:val="20"/>
          <w:szCs w:val="20"/>
          <w:lang w:val="en-US"/>
        </w:rPr>
      </w:pPr>
      <w:r w:rsidRPr="00CE6E77">
        <w:rPr>
          <w:rFonts w:asciiTheme="majorHAnsi" w:hAnsiTheme="majorHAnsi"/>
          <w:sz w:val="20"/>
          <w:szCs w:val="20"/>
          <w:lang w:val="en-US"/>
        </w:rPr>
        <w:br w:type="page"/>
      </w:r>
    </w:p>
    <w:p w:rsidR="00D34534" w:rsidRPr="00CE6E77" w:rsidRDefault="00D34534" w:rsidP="00D34534">
      <w:pPr>
        <w:jc w:val="center"/>
        <w:rPr>
          <w:rFonts w:asciiTheme="majorHAnsi" w:hAnsiTheme="majorHAnsi"/>
          <w:sz w:val="20"/>
          <w:szCs w:val="20"/>
          <w:lang w:val="en-US"/>
        </w:rPr>
      </w:pPr>
      <w:r w:rsidRPr="00CE6E77">
        <w:rPr>
          <w:rFonts w:asciiTheme="majorHAnsi" w:hAnsiTheme="majorHAnsi"/>
          <w:b/>
          <w:sz w:val="20"/>
          <w:szCs w:val="20"/>
          <w:lang w:val="en-US"/>
        </w:rPr>
        <w:lastRenderedPageBreak/>
        <w:t>Table 1: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w:t>
      </w:r>
    </w:p>
    <w:tbl>
      <w:tblPr>
        <w:tblpPr w:leftFromText="141" w:rightFromText="141" w:vertAnchor="text" w:horzAnchor="margin" w:tblpXSpec="center" w:tblpY="91"/>
        <w:tblW w:w="10994" w:type="dxa"/>
        <w:tblLook w:val="04A0"/>
      </w:tblPr>
      <w:tblGrid>
        <w:gridCol w:w="2235"/>
        <w:gridCol w:w="1842"/>
        <w:gridCol w:w="1701"/>
        <w:gridCol w:w="1843"/>
        <w:gridCol w:w="1701"/>
        <w:gridCol w:w="1672"/>
      </w:tblGrid>
      <w:tr w:rsidR="007037D4" w:rsidRPr="00D34534" w:rsidTr="00D34534">
        <w:tc>
          <w:tcPr>
            <w:tcW w:w="2235"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42"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16</w:t>
            </w:r>
          </w:p>
        </w:tc>
        <w:tc>
          <w:tcPr>
            <w:tcW w:w="1701"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17</w:t>
            </w:r>
          </w:p>
        </w:tc>
        <w:tc>
          <w:tcPr>
            <w:tcW w:w="1843"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18</w:t>
            </w:r>
          </w:p>
        </w:tc>
        <w:tc>
          <w:tcPr>
            <w:tcW w:w="1701"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19</w:t>
            </w:r>
          </w:p>
        </w:tc>
        <w:tc>
          <w:tcPr>
            <w:tcW w:w="1672"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20</w:t>
            </w:r>
          </w:p>
        </w:tc>
      </w:tr>
      <w:tr w:rsidR="007037D4" w:rsidRPr="00D34534" w:rsidTr="00D34534">
        <w:tc>
          <w:tcPr>
            <w:tcW w:w="2235"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 xml:space="preserve">Constant </w:t>
            </w:r>
          </w:p>
        </w:tc>
        <w:tc>
          <w:tcPr>
            <w:tcW w:w="1842"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2.6410***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0.1882</w:t>
            </w:r>
          </w:p>
        </w:tc>
        <w:tc>
          <w:tcPr>
            <w:tcW w:w="170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2.7172***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0.1894</w:t>
            </w:r>
          </w:p>
        </w:tc>
        <w:tc>
          <w:tcPr>
            <w:tcW w:w="1843"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2.6851***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0.1560</w:t>
            </w:r>
          </w:p>
        </w:tc>
        <w:tc>
          <w:tcPr>
            <w:tcW w:w="170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2.7199***</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0.1956</w:t>
            </w:r>
          </w:p>
        </w:tc>
        <w:tc>
          <w:tcPr>
            <w:tcW w:w="1672"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2.7172***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0.1894</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Economic intensity </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0.1940***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0.0245</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0.1780***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0.0252</w:t>
            </w:r>
          </w:p>
        </w:tc>
        <w:tc>
          <w:tcPr>
            <w:tcW w:w="1843"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0.0396***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0.0088</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0.0504***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0.0089</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0.1780***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0.0252</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 int)</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/1000 </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-13.2000***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2.0900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-11.7000***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2.1600</w:t>
            </w:r>
          </w:p>
        </w:tc>
        <w:tc>
          <w:tcPr>
            <w:tcW w:w="1843"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-11.7000***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2.1600</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0000"/>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color w:val="FF0000"/>
                <w:sz w:val="20"/>
                <w:szCs w:val="20"/>
                <w:lang w:val="en-US"/>
              </w:rPr>
              <w:t xml:space="preserve"> </w:t>
            </w:r>
          </w:p>
        </w:tc>
        <w:tc>
          <w:tcPr>
            <w:tcW w:w="1842" w:type="dxa"/>
          </w:tcPr>
          <w:p w:rsidR="00D34534" w:rsidRPr="00D34534" w:rsidRDefault="00D34534" w:rsidP="00D34534">
            <w:pPr>
              <w:spacing w:after="0" w:line="240" w:lineRule="auto"/>
              <w:jc w:val="both"/>
              <w:rPr>
                <w:rFonts w:asciiTheme="majorHAnsi" w:eastAsiaTheme="minorHAnsi" w:hAnsiTheme="majorHAnsi" w:cs="Arial"/>
                <w:sz w:val="20"/>
                <w:szCs w:val="20"/>
                <w:lang w:val="en-US"/>
              </w:rPr>
            </w:pPr>
            <w:r w:rsidRPr="00D34534">
              <w:rPr>
                <w:rFonts w:asciiTheme="majorHAnsi" w:eastAsiaTheme="minorHAnsi" w:hAnsiTheme="majorHAnsi" w:cs="Arial"/>
                <w:sz w:val="20"/>
                <w:szCs w:val="20"/>
                <w:lang w:val="en-US"/>
              </w:rPr>
              <w:t>0.2400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sz w:val="20"/>
                <w:szCs w:val="20"/>
                <w:lang w:val="en-US"/>
              </w:rPr>
              <w:t>0.207</w:t>
            </w:r>
          </w:p>
        </w:tc>
        <w:tc>
          <w:tcPr>
            <w:tcW w:w="1701" w:type="dxa"/>
          </w:tcPr>
          <w:p w:rsidR="00D34534" w:rsidRPr="00D34534" w:rsidRDefault="00D34534" w:rsidP="00D34534">
            <w:pPr>
              <w:spacing w:after="0" w:line="240" w:lineRule="auto"/>
              <w:jc w:val="both"/>
              <w:rPr>
                <w:rFonts w:asciiTheme="majorHAnsi" w:eastAsiaTheme="minorHAnsi" w:hAnsiTheme="majorHAnsi" w:cs="Arial"/>
                <w:sz w:val="20"/>
                <w:szCs w:val="20"/>
                <w:lang w:val="en-US"/>
              </w:rPr>
            </w:pPr>
            <w:r w:rsidRPr="00D34534">
              <w:rPr>
                <w:rFonts w:asciiTheme="majorHAnsi" w:eastAsiaTheme="minorHAnsi" w:hAnsiTheme="majorHAnsi" w:cs="Arial"/>
                <w:sz w:val="20"/>
                <w:szCs w:val="20"/>
                <w:lang w:val="en-US"/>
              </w:rPr>
              <w:t>0.3240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sz w:val="20"/>
                <w:szCs w:val="20"/>
                <w:lang w:val="en-US"/>
              </w:rPr>
              <w:t>0.2070</w:t>
            </w:r>
          </w:p>
        </w:tc>
        <w:tc>
          <w:tcPr>
            <w:tcW w:w="1843" w:type="dxa"/>
          </w:tcPr>
          <w:p w:rsidR="00D34534" w:rsidRPr="00D34534" w:rsidRDefault="00D34534" w:rsidP="00D34534">
            <w:pPr>
              <w:spacing w:after="0" w:line="240" w:lineRule="auto"/>
              <w:jc w:val="both"/>
              <w:rPr>
                <w:rFonts w:asciiTheme="majorHAnsi" w:eastAsiaTheme="minorHAnsi" w:hAnsiTheme="majorHAnsi" w:cs="Arial"/>
                <w:sz w:val="20"/>
                <w:szCs w:val="20"/>
                <w:lang w:val="en-US"/>
              </w:rPr>
            </w:pPr>
            <w:r w:rsidRPr="00D34534">
              <w:rPr>
                <w:rFonts w:asciiTheme="majorHAnsi" w:eastAsiaTheme="minorHAnsi" w:hAnsiTheme="majorHAnsi" w:cs="Arial"/>
                <w:sz w:val="20"/>
                <w:szCs w:val="20"/>
                <w:lang w:val="en-US"/>
              </w:rPr>
              <w:t>-0.3320***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sz w:val="20"/>
                <w:szCs w:val="20"/>
                <w:lang w:val="en-US"/>
              </w:rPr>
              <w:t>0.0.061</w:t>
            </w:r>
          </w:p>
        </w:tc>
        <w:tc>
          <w:tcPr>
            <w:tcW w:w="1701" w:type="dxa"/>
          </w:tcPr>
          <w:p w:rsidR="00D34534" w:rsidRPr="00D34534" w:rsidRDefault="00D34534" w:rsidP="00D34534">
            <w:pPr>
              <w:spacing w:after="0" w:line="240" w:lineRule="auto"/>
              <w:jc w:val="both"/>
              <w:rPr>
                <w:rFonts w:asciiTheme="majorHAnsi" w:eastAsiaTheme="minorHAnsi" w:hAnsiTheme="majorHAnsi" w:cs="Arial"/>
                <w:sz w:val="20"/>
                <w:szCs w:val="20"/>
                <w:lang w:val="en-US"/>
              </w:rPr>
            </w:pPr>
            <w:r w:rsidRPr="00D34534">
              <w:rPr>
                <w:rFonts w:asciiTheme="majorHAnsi" w:eastAsiaTheme="minorHAnsi" w:hAnsiTheme="majorHAnsi" w:cs="Arial"/>
                <w:sz w:val="20"/>
                <w:szCs w:val="20"/>
                <w:lang w:val="en-US"/>
              </w:rPr>
              <w:t>0.1540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sz w:val="20"/>
                <w:szCs w:val="20"/>
                <w:lang w:val="en-US"/>
              </w:rPr>
              <w:t>0.2120</w:t>
            </w:r>
          </w:p>
        </w:tc>
        <w:tc>
          <w:tcPr>
            <w:tcW w:w="1672" w:type="dxa"/>
          </w:tcPr>
          <w:p w:rsidR="00D34534" w:rsidRPr="00D34534" w:rsidRDefault="00D34534" w:rsidP="00D34534">
            <w:pPr>
              <w:spacing w:after="0" w:line="240" w:lineRule="auto"/>
              <w:jc w:val="both"/>
              <w:rPr>
                <w:rFonts w:asciiTheme="majorHAnsi" w:eastAsiaTheme="minorHAnsi" w:hAnsiTheme="majorHAnsi" w:cs="Arial"/>
                <w:sz w:val="20"/>
                <w:szCs w:val="20"/>
                <w:lang w:val="en-US"/>
              </w:rPr>
            </w:pPr>
            <w:r w:rsidRPr="00D34534">
              <w:rPr>
                <w:rFonts w:asciiTheme="majorHAnsi" w:eastAsiaTheme="minorHAnsi" w:hAnsiTheme="majorHAnsi" w:cs="Arial"/>
                <w:sz w:val="20"/>
                <w:szCs w:val="20"/>
                <w:lang w:val="en-US"/>
              </w:rPr>
              <w:t>0.3240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sz w:val="20"/>
                <w:szCs w:val="20"/>
                <w:lang w:val="en-US"/>
              </w:rPr>
              <w:t>0.2070</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0.1270***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0.0277</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0.1350***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0.0278</w:t>
            </w:r>
          </w:p>
        </w:tc>
        <w:tc>
          <w:tcPr>
            <w:tcW w:w="1843"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0.1370***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0.0287</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0.1350***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0.0278</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GDPpc </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-41.2000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52.8000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-64.4000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53.2000</w:t>
            </w:r>
          </w:p>
        </w:tc>
        <w:tc>
          <w:tcPr>
            <w:tcW w:w="1843"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116.000***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14.9000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-0.1190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53.6000</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-64.4000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53.2000</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GDPpc</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842" w:type="dxa"/>
          </w:tcPr>
          <w:p w:rsidR="00D34534" w:rsidRPr="00D34534" w:rsidRDefault="00D34534" w:rsidP="00D34534">
            <w:pPr>
              <w:spacing w:after="0" w:line="240" w:lineRule="auto"/>
              <w:jc w:val="both"/>
              <w:rPr>
                <w:rFonts w:asciiTheme="majorHAnsi" w:eastAsiaTheme="minorHAnsi" w:hAnsiTheme="majorHAnsi" w:cs="Arial"/>
                <w:sz w:val="20"/>
                <w:szCs w:val="20"/>
                <w:lang w:val="en-US"/>
              </w:rPr>
            </w:pPr>
            <w:r w:rsidRPr="00D34534">
              <w:rPr>
                <w:rFonts w:asciiTheme="majorHAnsi" w:eastAsiaTheme="minorHAnsi" w:hAnsiTheme="majorHAnsi" w:cs="Arial"/>
                <w:sz w:val="20"/>
                <w:szCs w:val="20"/>
                <w:lang w:val="en-US"/>
              </w:rPr>
              <w:t>0.0107***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sz w:val="20"/>
                <w:szCs w:val="20"/>
                <w:lang w:val="en-US"/>
              </w:rPr>
              <w:t>0.0150</w:t>
            </w:r>
          </w:p>
        </w:tc>
        <w:tc>
          <w:tcPr>
            <w:tcW w:w="1701" w:type="dxa"/>
          </w:tcPr>
          <w:p w:rsidR="00D34534" w:rsidRPr="00D34534" w:rsidRDefault="00D34534" w:rsidP="00D34534">
            <w:pPr>
              <w:spacing w:after="0" w:line="240" w:lineRule="auto"/>
              <w:jc w:val="both"/>
              <w:rPr>
                <w:rFonts w:asciiTheme="majorHAnsi" w:eastAsiaTheme="minorHAnsi" w:hAnsiTheme="majorHAnsi" w:cs="Arial"/>
                <w:sz w:val="20"/>
                <w:szCs w:val="20"/>
                <w:lang w:val="en-US"/>
              </w:rPr>
            </w:pPr>
            <w:r w:rsidRPr="00D34534">
              <w:rPr>
                <w:rFonts w:asciiTheme="majorHAnsi" w:eastAsiaTheme="minorHAnsi" w:hAnsiTheme="majorHAnsi" w:cs="Arial"/>
                <w:sz w:val="20"/>
                <w:szCs w:val="20"/>
                <w:lang w:val="en-US"/>
              </w:rPr>
              <w:t>0.0118***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sz w:val="20"/>
                <w:szCs w:val="20"/>
                <w:lang w:val="en-US"/>
              </w:rPr>
              <w:t>0.0023</w:t>
            </w:r>
          </w:p>
        </w:tc>
        <w:tc>
          <w:tcPr>
            <w:tcW w:w="1843"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0.0107***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0.0024</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0.0118***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0.0002</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x GDPpc </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-0.0730***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0.0150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-0.0796***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0.0151</w:t>
            </w:r>
          </w:p>
        </w:tc>
        <w:tc>
          <w:tcPr>
            <w:tcW w:w="1843"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-0.0784***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0.0156</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-0.0796***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0.0151</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intensity</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0.0010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0.0031</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0.0013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0.0031</w:t>
            </w:r>
          </w:p>
        </w:tc>
        <w:tc>
          <w:tcPr>
            <w:tcW w:w="1843"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0.0030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0.0015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0.0032</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0.0013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0.0031</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0.0046</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0.0046</w:t>
            </w:r>
          </w:p>
        </w:tc>
        <w:tc>
          <w:tcPr>
            <w:tcW w:w="1843" w:type="dxa"/>
            <w:vAlign w:val="bottom"/>
          </w:tcPr>
          <w:p w:rsidR="00D34534" w:rsidRPr="00D34534" w:rsidRDefault="00D34534" w:rsidP="00D34534">
            <w:pPr>
              <w:autoSpaceDE w:val="0"/>
              <w:autoSpaceDN w:val="0"/>
              <w:adjustRightInd w:val="0"/>
              <w:spacing w:after="0" w:line="240" w:lineRule="auto"/>
              <w:ind w:right="10"/>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0.0100***</w:t>
            </w:r>
          </w:p>
          <w:p w:rsidR="00D34534" w:rsidRPr="00D34534" w:rsidRDefault="00D34534" w:rsidP="00D34534">
            <w:pPr>
              <w:autoSpaceDE w:val="0"/>
              <w:autoSpaceDN w:val="0"/>
              <w:adjustRightInd w:val="0"/>
              <w:spacing w:after="0" w:line="240" w:lineRule="auto"/>
              <w:ind w:right="10"/>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0.0033</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0.0038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0.0047</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0.0010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0.0046</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TI x (REL.K/L)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-0.0031**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0.0015</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-0.0026*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0.0056</w:t>
            </w:r>
          </w:p>
        </w:tc>
        <w:tc>
          <w:tcPr>
            <w:tcW w:w="1843" w:type="dxa"/>
            <w:vAlign w:val="bottom"/>
          </w:tcPr>
          <w:p w:rsidR="00D34534" w:rsidRPr="00D34534" w:rsidRDefault="00D34534" w:rsidP="00D34534">
            <w:pPr>
              <w:autoSpaceDE w:val="0"/>
              <w:autoSpaceDN w:val="0"/>
              <w:adjustRightInd w:val="0"/>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0.0018*</w:t>
            </w:r>
          </w:p>
          <w:p w:rsidR="00D34534" w:rsidRPr="00D34534" w:rsidRDefault="00D34534" w:rsidP="00D34534">
            <w:pPr>
              <w:autoSpaceDE w:val="0"/>
              <w:autoSpaceDN w:val="0"/>
              <w:adjustRightInd w:val="0"/>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0.0010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-0.0028*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0.0016</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-0.0026*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0.0015</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Rel.GDPpc</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-0.0036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0.0056</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-0.0046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0.0055</w:t>
            </w:r>
          </w:p>
        </w:tc>
        <w:tc>
          <w:tcPr>
            <w:tcW w:w="1843"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-0.0159***</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0.0040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-0.0099*</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0.0056</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-0.0046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0.0055</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TI x (Rel.GDPpc)</w:t>
            </w:r>
            <w:r w:rsidRPr="00D34534">
              <w:rPr>
                <w:rFonts w:asciiTheme="majorHAnsi" w:eastAsiaTheme="minorHAnsi" w:hAnsiTheme="majorHAnsi" w:cstheme="minorBidi"/>
                <w:sz w:val="20"/>
                <w:szCs w:val="20"/>
                <w:vertAlign w:val="superscript"/>
                <w:lang w:val="en-US"/>
              </w:rPr>
              <w:t>2</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-0.0051**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0.0020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-0.0044**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0.0020</w:t>
            </w:r>
          </w:p>
        </w:tc>
        <w:tc>
          <w:tcPr>
            <w:tcW w:w="1843"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0.0025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0.0016</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-0.0041*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0.0021</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-0.0044**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0.0055</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 x (Rel.GDPpc)</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0.0068**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0.0033</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0.0057*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0.0033</w:t>
            </w:r>
          </w:p>
        </w:tc>
        <w:tc>
          <w:tcPr>
            <w:tcW w:w="1843"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-0.0050**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0.0024</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0.0061*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0.0034</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0.0057*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0.0033</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Communist dummy</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0.3923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0.3071</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0.4681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0.3066</w:t>
            </w:r>
          </w:p>
        </w:tc>
        <w:tc>
          <w:tcPr>
            <w:tcW w:w="1843"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0.0349</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0.1884</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0.5397*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0.3164</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0.4681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0.3066</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CC dummy x GDPpc </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0.0001</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0.0001</w:t>
            </w:r>
          </w:p>
        </w:tc>
        <w:tc>
          <w:tcPr>
            <w:tcW w:w="1843"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0.0002</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0.0001</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r w:rsidRPr="00D34534">
              <w:rPr>
                <w:rFonts w:asciiTheme="majorHAnsi" w:eastAsiaTheme="minorHAnsi" w:hAnsiTheme="majorHAnsi" w:cstheme="minorBidi"/>
                <w:sz w:val="20"/>
                <w:szCs w:val="20"/>
                <w:vertAlign w:val="superscript"/>
                <w:lang w:val="en-US"/>
              </w:rPr>
              <w:t>2</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0.0298*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0.01590</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0.0360**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0.0160</w:t>
            </w:r>
          </w:p>
        </w:tc>
        <w:tc>
          <w:tcPr>
            <w:tcW w:w="1843"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0.0373**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0.0165</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0.0360**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0.0160</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Helsinki dummy</w:t>
            </w:r>
          </w:p>
        </w:tc>
        <w:tc>
          <w:tcPr>
            <w:tcW w:w="1842"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0.1761**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0.0693</w:t>
            </w:r>
          </w:p>
        </w:tc>
        <w:tc>
          <w:tcPr>
            <w:tcW w:w="1843"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0.2065***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0.0668</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0.2835***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0.0686</w:t>
            </w:r>
          </w:p>
        </w:tc>
        <w:tc>
          <w:tcPr>
            <w:tcW w:w="167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0.1761**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0.0693</w:t>
            </w:r>
          </w:p>
        </w:tc>
      </w:tr>
      <w:tr w:rsidR="007037D4" w:rsidRPr="00D34534" w:rsidTr="00D34534">
        <w:tc>
          <w:tcPr>
            <w:tcW w:w="2235"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42"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43"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672"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235"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N</w:t>
            </w:r>
          </w:p>
        </w:tc>
        <w:tc>
          <w:tcPr>
            <w:tcW w:w="1842"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454</w:t>
            </w:r>
          </w:p>
        </w:tc>
        <w:tc>
          <w:tcPr>
            <w:tcW w:w="170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454</w:t>
            </w:r>
          </w:p>
        </w:tc>
        <w:tc>
          <w:tcPr>
            <w:tcW w:w="1843"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454</w:t>
            </w:r>
          </w:p>
        </w:tc>
        <w:tc>
          <w:tcPr>
            <w:tcW w:w="170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454</w:t>
            </w:r>
          </w:p>
        </w:tc>
        <w:tc>
          <w:tcPr>
            <w:tcW w:w="1672"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454</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Adjusted R</w:t>
            </w:r>
            <w:r w:rsidRPr="00D34534">
              <w:rPr>
                <w:rFonts w:asciiTheme="majorHAnsi" w:eastAsiaTheme="minorHAnsi" w:hAnsiTheme="majorHAnsi" w:cstheme="minorBidi"/>
                <w:sz w:val="20"/>
                <w:szCs w:val="20"/>
                <w:vertAlign w:val="superscript"/>
                <w:lang w:val="en-US"/>
              </w:rPr>
              <w:t>2</w:t>
            </w:r>
          </w:p>
        </w:tc>
        <w:tc>
          <w:tcPr>
            <w:tcW w:w="1842"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0.6665</w:t>
            </w: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0.6708</w:t>
            </w:r>
          </w:p>
        </w:tc>
        <w:tc>
          <w:tcPr>
            <w:tcW w:w="1843"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0.6256</w:t>
            </w: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0.6487</w:t>
            </w:r>
          </w:p>
        </w:tc>
        <w:tc>
          <w:tcPr>
            <w:tcW w:w="1672"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0.6707</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Log Likelihood</w:t>
            </w:r>
          </w:p>
        </w:tc>
        <w:tc>
          <w:tcPr>
            <w:tcW w:w="1842"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-265.4507</w:t>
            </w: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-261.9731</w:t>
            </w:r>
          </w:p>
        </w:tc>
        <w:tc>
          <w:tcPr>
            <w:tcW w:w="1843"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-293.8531</w:t>
            </w: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-277.2244</w:t>
            </w:r>
          </w:p>
        </w:tc>
        <w:tc>
          <w:tcPr>
            <w:tcW w:w="1672"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-261.9731</w:t>
            </w:r>
          </w:p>
        </w:tc>
      </w:tr>
      <w:tr w:rsidR="007037D4" w:rsidRPr="00D34534" w:rsidTr="00D34534">
        <w:tc>
          <w:tcPr>
            <w:tcW w:w="2235"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42"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p>
        </w:tc>
        <w:tc>
          <w:tcPr>
            <w:tcW w:w="170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p>
        </w:tc>
        <w:tc>
          <w:tcPr>
            <w:tcW w:w="1843"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p>
        </w:tc>
        <w:tc>
          <w:tcPr>
            <w:tcW w:w="170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p>
        </w:tc>
        <w:tc>
          <w:tcPr>
            <w:tcW w:w="1672"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p>
        </w:tc>
      </w:tr>
      <w:tr w:rsidR="007037D4" w:rsidRPr="00D34534" w:rsidTr="00D34534">
        <w:tc>
          <w:tcPr>
            <w:tcW w:w="2235"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Scale elasticity</w:t>
            </w:r>
          </w:p>
        </w:tc>
        <w:tc>
          <w:tcPr>
            <w:tcW w:w="1842"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Calibri"/>
                <w:color w:val="000000"/>
                <w:sz w:val="20"/>
                <w:szCs w:val="20"/>
                <w:lang w:val="en-US"/>
              </w:rPr>
              <w:t>2.4854</w:t>
            </w:r>
          </w:p>
        </w:tc>
        <w:tc>
          <w:tcPr>
            <w:tcW w:w="170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Calibri"/>
                <w:color w:val="000000"/>
                <w:sz w:val="20"/>
                <w:szCs w:val="20"/>
                <w:lang w:val="en-US"/>
              </w:rPr>
              <w:t>2.2805</w:t>
            </w:r>
          </w:p>
        </w:tc>
        <w:tc>
          <w:tcPr>
            <w:tcW w:w="1843"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Calibri"/>
                <w:color w:val="000000"/>
                <w:sz w:val="20"/>
                <w:szCs w:val="20"/>
                <w:lang w:val="en-US"/>
              </w:rPr>
            </w:pPr>
            <w:r w:rsidRPr="00D34534">
              <w:rPr>
                <w:rFonts w:asciiTheme="majorHAnsi" w:eastAsiaTheme="minorHAnsi" w:hAnsiTheme="majorHAnsi" w:cs="Calibri"/>
                <w:color w:val="000000"/>
                <w:sz w:val="20"/>
                <w:szCs w:val="20"/>
                <w:lang w:val="en-US"/>
              </w:rPr>
              <w:t>0.5073</w:t>
            </w:r>
          </w:p>
        </w:tc>
        <w:tc>
          <w:tcPr>
            <w:tcW w:w="170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Calibri"/>
                <w:color w:val="000000"/>
                <w:sz w:val="20"/>
                <w:szCs w:val="20"/>
                <w:lang w:val="en-US"/>
              </w:rPr>
            </w:pPr>
            <w:r w:rsidRPr="00D34534">
              <w:rPr>
                <w:rFonts w:asciiTheme="majorHAnsi" w:eastAsiaTheme="minorHAnsi" w:hAnsiTheme="majorHAnsi" w:cs="Calibri"/>
                <w:color w:val="000000"/>
                <w:sz w:val="20"/>
                <w:szCs w:val="20"/>
                <w:lang w:val="en-US"/>
              </w:rPr>
              <w:t>0.6457</w:t>
            </w:r>
          </w:p>
        </w:tc>
        <w:tc>
          <w:tcPr>
            <w:tcW w:w="1672"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Calibri"/>
                <w:color w:val="000000"/>
                <w:sz w:val="20"/>
                <w:szCs w:val="20"/>
                <w:lang w:val="en-US"/>
              </w:rPr>
            </w:pPr>
            <w:r w:rsidRPr="00D34534">
              <w:rPr>
                <w:rFonts w:asciiTheme="majorHAnsi" w:eastAsiaTheme="minorHAnsi" w:hAnsiTheme="majorHAnsi" w:cs="Calibri"/>
                <w:color w:val="000000"/>
                <w:sz w:val="20"/>
                <w:szCs w:val="20"/>
                <w:lang w:val="en-US"/>
              </w:rPr>
              <w:t>2.2805</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Composition elasticity</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theme="minorBidi"/>
                <w:color w:val="000000"/>
                <w:sz w:val="20"/>
                <w:szCs w:val="20"/>
                <w:lang w:val="en-US"/>
              </w:rPr>
              <w:t>0.3691</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theme="minorBidi"/>
                <w:color w:val="000000"/>
                <w:sz w:val="20"/>
                <w:szCs w:val="20"/>
                <w:lang w:val="en-US"/>
              </w:rPr>
              <w:t>0.4822</w:t>
            </w:r>
          </w:p>
        </w:tc>
        <w:tc>
          <w:tcPr>
            <w:tcW w:w="1843"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-0.4941</w:t>
            </w:r>
          </w:p>
        </w:tc>
        <w:tc>
          <w:tcPr>
            <w:tcW w:w="1701"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0.2292</w:t>
            </w:r>
          </w:p>
        </w:tc>
        <w:tc>
          <w:tcPr>
            <w:tcW w:w="1672"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0.4822</w:t>
            </w:r>
          </w:p>
        </w:tc>
      </w:tr>
      <w:tr w:rsidR="007037D4" w:rsidRPr="00D34534" w:rsidTr="00D34534">
        <w:tc>
          <w:tcPr>
            <w:tcW w:w="223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Technique elasticity</w:t>
            </w:r>
          </w:p>
        </w:tc>
        <w:tc>
          <w:tcPr>
            <w:tcW w:w="1842"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theme="minorBidi"/>
                <w:color w:val="000000"/>
                <w:sz w:val="20"/>
                <w:szCs w:val="20"/>
                <w:lang w:val="en-US"/>
              </w:rPr>
              <w:t>-0.2917</w:t>
            </w:r>
          </w:p>
        </w:tc>
        <w:tc>
          <w:tcPr>
            <w:tcW w:w="1701"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theme="minorBidi"/>
                <w:color w:val="000000"/>
                <w:sz w:val="20"/>
                <w:szCs w:val="20"/>
                <w:lang w:val="en-US"/>
              </w:rPr>
              <w:t>-0.4560</w:t>
            </w:r>
          </w:p>
        </w:tc>
        <w:tc>
          <w:tcPr>
            <w:tcW w:w="1843"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0.8214</w:t>
            </w:r>
          </w:p>
        </w:tc>
        <w:tc>
          <w:tcPr>
            <w:tcW w:w="1701"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-0.0008</w:t>
            </w:r>
          </w:p>
        </w:tc>
        <w:tc>
          <w:tcPr>
            <w:tcW w:w="1672"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-0.456</w:t>
            </w:r>
          </w:p>
        </w:tc>
      </w:tr>
      <w:tr w:rsidR="007037D4" w:rsidRPr="00D34534" w:rsidTr="00D34534">
        <w:tc>
          <w:tcPr>
            <w:tcW w:w="2235"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 elasticity</w:t>
            </w:r>
          </w:p>
        </w:tc>
        <w:tc>
          <w:tcPr>
            <w:tcW w:w="1842"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theme="minorBidi"/>
                <w:color w:val="000000"/>
                <w:sz w:val="20"/>
                <w:szCs w:val="20"/>
                <w:lang w:val="en-US"/>
              </w:rPr>
              <w:t>0.0818</w:t>
            </w:r>
          </w:p>
        </w:tc>
        <w:tc>
          <w:tcPr>
            <w:tcW w:w="170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theme="minorBidi"/>
                <w:color w:val="000000"/>
                <w:sz w:val="20"/>
                <w:szCs w:val="20"/>
                <w:lang w:val="en-US"/>
              </w:rPr>
              <w:t>0.1030</w:t>
            </w:r>
          </w:p>
        </w:tc>
        <w:tc>
          <w:tcPr>
            <w:tcW w:w="1843"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0.0505</w:t>
            </w:r>
          </w:p>
        </w:tc>
        <w:tc>
          <w:tcPr>
            <w:tcW w:w="170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0.1223</w:t>
            </w:r>
          </w:p>
        </w:tc>
        <w:tc>
          <w:tcPr>
            <w:tcW w:w="1672"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theme="minorBidi"/>
                <w:color w:val="000000"/>
                <w:sz w:val="20"/>
                <w:szCs w:val="20"/>
                <w:lang w:val="en-US"/>
              </w:rPr>
              <w:t>0.1030</w:t>
            </w:r>
          </w:p>
        </w:tc>
      </w:tr>
    </w:tbl>
    <w:p w:rsidR="00D34534" w:rsidRDefault="00D34534" w:rsidP="00D34534">
      <w:pPr>
        <w:jc w:val="both"/>
        <w:rPr>
          <w:rFonts w:asciiTheme="majorHAnsi" w:hAnsiTheme="majorHAnsi"/>
          <w:i/>
          <w:sz w:val="20"/>
          <w:szCs w:val="20"/>
          <w:lang w:val="en-US"/>
        </w:rPr>
      </w:pPr>
    </w:p>
    <w:p w:rsidR="00D34534" w:rsidRPr="00CE6E77" w:rsidRDefault="00D34534" w:rsidP="00D34534">
      <w:pPr>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Pr="00CE6E77" w:rsidRDefault="00D34534" w:rsidP="00D34534">
      <w:pPr>
        <w:pStyle w:val="NoSpacing"/>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rPr>
          <w:rFonts w:asciiTheme="majorHAnsi" w:hAnsiTheme="majorHAnsi"/>
          <w:sz w:val="20"/>
          <w:szCs w:val="20"/>
          <w:lang w:val="en-US"/>
        </w:rPr>
        <w:sectPr w:rsidR="00D34534" w:rsidRPr="00CE6E77" w:rsidSect="00CF5645">
          <w:pgSz w:w="11906" w:h="16838"/>
          <w:pgMar w:top="1417" w:right="1417" w:bottom="1417" w:left="1417" w:header="708" w:footer="708" w:gutter="0"/>
          <w:cols w:space="708"/>
          <w:docGrid w:linePitch="360"/>
        </w:sectPr>
      </w:pPr>
      <w:r w:rsidRPr="00CE6E77">
        <w:rPr>
          <w:rFonts w:asciiTheme="majorHAnsi" w:hAnsiTheme="majorHAnsi"/>
          <w:sz w:val="20"/>
          <w:szCs w:val="20"/>
          <w:lang w:val="en-US"/>
        </w:rPr>
        <w:t>* Significant at 10%</w:t>
      </w:r>
    </w:p>
    <w:p w:rsidR="00D34534" w:rsidRPr="00CE6E77" w:rsidRDefault="00D34534" w:rsidP="00D34534">
      <w:pPr>
        <w:pStyle w:val="NoSpacing"/>
        <w:jc w:val="center"/>
        <w:rPr>
          <w:rFonts w:asciiTheme="majorHAnsi" w:hAnsiTheme="majorHAnsi"/>
          <w:b/>
          <w:sz w:val="20"/>
          <w:szCs w:val="20"/>
          <w:lang w:val="en-US"/>
        </w:rPr>
      </w:pPr>
      <w:r w:rsidRPr="00CE6E77">
        <w:rPr>
          <w:rFonts w:asciiTheme="majorHAnsi" w:hAnsiTheme="majorHAnsi"/>
          <w:b/>
          <w:sz w:val="20"/>
          <w:szCs w:val="20"/>
          <w:lang w:val="en-US"/>
        </w:rPr>
        <w:lastRenderedPageBreak/>
        <w:t>Table 2: Dependent variable: Log of CO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w:t>
      </w:r>
    </w:p>
    <w:tbl>
      <w:tblPr>
        <w:tblpPr w:leftFromText="180" w:rightFromText="180" w:horzAnchor="margin" w:tblpXSpec="center" w:tblpY="540"/>
        <w:tblW w:w="14992" w:type="dxa"/>
        <w:tblLayout w:type="fixed"/>
        <w:tblLook w:val="04A0"/>
      </w:tblPr>
      <w:tblGrid>
        <w:gridCol w:w="2138"/>
        <w:gridCol w:w="1372"/>
        <w:gridCol w:w="1418"/>
        <w:gridCol w:w="1417"/>
        <w:gridCol w:w="1418"/>
        <w:gridCol w:w="1559"/>
        <w:gridCol w:w="1418"/>
        <w:gridCol w:w="1417"/>
        <w:gridCol w:w="1418"/>
        <w:gridCol w:w="1417"/>
      </w:tblGrid>
      <w:tr w:rsidR="00D34534" w:rsidRPr="00D34534" w:rsidTr="00CF5645">
        <w:tc>
          <w:tcPr>
            <w:tcW w:w="2138"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372"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2</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3</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w:t>
            </w:r>
          </w:p>
        </w:tc>
        <w:tc>
          <w:tcPr>
            <w:tcW w:w="1559"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5</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6</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7</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8</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9</w:t>
            </w:r>
          </w:p>
        </w:tc>
      </w:tr>
      <w:tr w:rsidR="00D34534" w:rsidRPr="00D34534" w:rsidTr="00CF5645">
        <w:tc>
          <w:tcPr>
            <w:tcW w:w="213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Constant </w:t>
            </w:r>
          </w:p>
        </w:tc>
        <w:tc>
          <w:tcPr>
            <w:tcW w:w="1372"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0.95901***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0.0164</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0.9460***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0,0167</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0.9235***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0.0195</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0.7653***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0.0213</w:t>
            </w:r>
          </w:p>
        </w:tc>
        <w:tc>
          <w:tcPr>
            <w:tcW w:w="1559"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0.7752***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0,0213</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0.7489***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0.0217</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0.7464***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0.0217</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1.4466***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0.0326</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1.3124***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0.0364</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Economic intensity</w:t>
            </w:r>
          </w:p>
        </w:tc>
        <w:tc>
          <w:tcPr>
            <w:tcW w:w="137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0.0161***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0.0036</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0.0045</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0.0044</w:t>
            </w:r>
          </w:p>
        </w:tc>
        <w:tc>
          <w:tcPr>
            <w:tcW w:w="1559"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0.0043</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0.0045</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0.0045</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0.0466***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0.0045</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0.0706***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0.0053</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-0.1050***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0.0255</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0.0283</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0.0276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0.0273</w:t>
            </w:r>
          </w:p>
        </w:tc>
        <w:tc>
          <w:tcPr>
            <w:tcW w:w="1559"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0.0277</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0.0276</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-0.00481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0.0277</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-0.1600***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0.0258</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-0.2240***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0.0268</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0.2250***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0.0088</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0.5170***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0.0205</w:t>
            </w:r>
          </w:p>
        </w:tc>
        <w:tc>
          <w:tcPr>
            <w:tcW w:w="1559"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0.2890***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0.043</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-0.00241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0.0657</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-0.0202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0.0661</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0.3860***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0.0630</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0.5740***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0.0667</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-0.0440***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0.0028</w:t>
            </w:r>
          </w:p>
        </w:tc>
        <w:tc>
          <w:tcPr>
            <w:tcW w:w="1559"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-0.0377***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0.0030</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0.0062</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-0.0473**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0.0193</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-0.0375**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0.0176</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-0.0182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0.0176</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GDPpc </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9"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42.0000***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7.0700</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121.000***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15.1000</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127.0000***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15.4000</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47.1000***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14.5000</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27.5000*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14.6000</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9"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0.0012</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0.0011</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0.0011</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x GDPpc </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9"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0.0206**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0.0090</w:t>
            </w: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-0.0135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0.0084</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9"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-0.0113***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0.0005</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Rel.K/L</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9"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vAlign w:val="bottom"/>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-0.0022***</w:t>
            </w:r>
          </w:p>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tc>
      </w:tr>
      <w:tr w:rsidR="00D34534" w:rsidRPr="00D34534" w:rsidTr="00CF5645">
        <w:tc>
          <w:tcPr>
            <w:tcW w:w="213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37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9"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r>
      <w:tr w:rsidR="00D34534" w:rsidRPr="00D34534" w:rsidTr="00CF5645">
        <w:tc>
          <w:tcPr>
            <w:tcW w:w="213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372"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4596</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4596</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559"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0.0037</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0.0072</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0.1793</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0.2346</w:t>
            </w:r>
          </w:p>
        </w:tc>
        <w:tc>
          <w:tcPr>
            <w:tcW w:w="1559"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0.2423</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0.2498</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0.2508</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0.3838</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0.3953</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37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-6918.066</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-6909.464</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-4496.600</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-4377.031</w:t>
            </w:r>
          </w:p>
        </w:tc>
        <w:tc>
          <w:tcPr>
            <w:tcW w:w="1559"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-4359.232</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-4341.777</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-4339.135</w:t>
            </w:r>
          </w:p>
        </w:tc>
        <w:tc>
          <w:tcPr>
            <w:tcW w:w="141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-3998.276</w:t>
            </w:r>
          </w:p>
        </w:tc>
        <w:tc>
          <w:tcPr>
            <w:tcW w:w="1417"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-3965.827</w:t>
            </w:r>
          </w:p>
        </w:tc>
      </w:tr>
      <w:tr w:rsidR="00D34534" w:rsidRPr="00D34534" w:rsidTr="00CF5645">
        <w:tc>
          <w:tcPr>
            <w:tcW w:w="213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37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559"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r>
      <w:tr w:rsidR="00D34534" w:rsidRPr="00D34534" w:rsidTr="00CF5645">
        <w:tc>
          <w:tcPr>
            <w:tcW w:w="213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372"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0.0310</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0.2063</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-0.0354</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-0.1133</w:t>
            </w:r>
          </w:p>
        </w:tc>
        <w:tc>
          <w:tcPr>
            <w:tcW w:w="1559"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-0.0357</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-0.0501</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-0.0354</w:t>
            </w:r>
          </w:p>
        </w:tc>
        <w:tc>
          <w:tcPr>
            <w:tcW w:w="141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0.5970</w:t>
            </w:r>
          </w:p>
        </w:tc>
        <w:tc>
          <w:tcPr>
            <w:tcW w:w="1417"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0.9045</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37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0.3349</w:t>
            </w:r>
          </w:p>
        </w:tc>
        <w:tc>
          <w:tcPr>
            <w:tcW w:w="1418"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0.7694</w:t>
            </w:r>
          </w:p>
        </w:tc>
        <w:tc>
          <w:tcPr>
            <w:tcW w:w="1559"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0.4301</w:t>
            </w:r>
          </w:p>
        </w:tc>
        <w:tc>
          <w:tcPr>
            <w:tcW w:w="1418"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-0.0036</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-0.0301</w:t>
            </w:r>
          </w:p>
        </w:tc>
        <w:tc>
          <w:tcPr>
            <w:tcW w:w="1418"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0.57448</w:t>
            </w:r>
          </w:p>
        </w:tc>
        <w:tc>
          <w:tcPr>
            <w:tcW w:w="1417"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0.8543</w:t>
            </w:r>
          </w:p>
        </w:tc>
      </w:tr>
      <w:tr w:rsidR="00D34534" w:rsidRPr="00D34534" w:rsidTr="00CF5645">
        <w:tc>
          <w:tcPr>
            <w:tcW w:w="213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372"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p>
        </w:tc>
        <w:tc>
          <w:tcPr>
            <w:tcW w:w="1418"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p>
        </w:tc>
        <w:tc>
          <w:tcPr>
            <w:tcW w:w="1559"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0.2974</w:t>
            </w:r>
          </w:p>
        </w:tc>
        <w:tc>
          <w:tcPr>
            <w:tcW w:w="1418"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0.8568</w:t>
            </w:r>
          </w:p>
        </w:tc>
        <w:tc>
          <w:tcPr>
            <w:tcW w:w="1417"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0.8993</w:t>
            </w:r>
          </w:p>
        </w:tc>
        <w:tc>
          <w:tcPr>
            <w:tcW w:w="1418"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0.3335</w:t>
            </w:r>
          </w:p>
        </w:tc>
        <w:tc>
          <w:tcPr>
            <w:tcW w:w="1417"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0.1947</w:t>
            </w:r>
          </w:p>
        </w:tc>
      </w:tr>
      <w:tr w:rsidR="00D34534" w:rsidRPr="00D34534" w:rsidTr="00CF5645">
        <w:tc>
          <w:tcPr>
            <w:tcW w:w="213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37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p>
        </w:tc>
        <w:tc>
          <w:tcPr>
            <w:tcW w:w="1559"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-0.9176</w:t>
            </w:r>
          </w:p>
        </w:tc>
        <w:tc>
          <w:tcPr>
            <w:tcW w:w="1417"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-0.7494</w:t>
            </w:r>
          </w:p>
        </w:tc>
      </w:tr>
    </w:tbl>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color w:val="FF000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w:t>
      </w:r>
      <w:r>
        <w:rPr>
          <w:rFonts w:asciiTheme="majorHAnsi" w:hAnsiTheme="majorHAnsi"/>
          <w:sz w:val="20"/>
          <w:szCs w:val="20"/>
          <w:lang w:val="en-US"/>
        </w:rPr>
        <w:t>%</w:t>
      </w:r>
      <w:r>
        <w:rPr>
          <w:rFonts w:asciiTheme="majorHAnsi" w:hAnsiTheme="majorHAnsi"/>
          <w:sz w:val="20"/>
          <w:szCs w:val="20"/>
          <w:lang w:val="en-US"/>
        </w:rPr>
        <w:tab/>
      </w:r>
      <w:r w:rsidRPr="00CE6E77">
        <w:rPr>
          <w:rFonts w:asciiTheme="majorHAnsi" w:hAnsiTheme="majorHAnsi"/>
          <w:sz w:val="20"/>
          <w:szCs w:val="20"/>
          <w:lang w:val="en-US"/>
        </w:rPr>
        <w:t>**Significant at 5%</w:t>
      </w:r>
      <w:r>
        <w:rPr>
          <w:rFonts w:asciiTheme="majorHAnsi" w:hAnsiTheme="majorHAnsi"/>
          <w:sz w:val="20"/>
          <w:szCs w:val="20"/>
          <w:lang w:val="en-US"/>
        </w:rPr>
        <w:tab/>
      </w:r>
      <w:r w:rsidRPr="00CE6E77">
        <w:rPr>
          <w:rFonts w:asciiTheme="majorHAnsi" w:hAnsiTheme="majorHAnsi"/>
          <w:sz w:val="20"/>
          <w:szCs w:val="20"/>
          <w:lang w:val="en-US"/>
        </w:rPr>
        <w:t>* Significant at 10%</w:t>
      </w:r>
    </w:p>
    <w:p w:rsidR="00D34534" w:rsidRPr="00CE6E77" w:rsidRDefault="00D34534" w:rsidP="00D34534">
      <w:pPr>
        <w:pStyle w:val="NoSpacing"/>
        <w:jc w:val="both"/>
        <w:rPr>
          <w:rFonts w:asciiTheme="majorHAnsi" w:hAnsiTheme="majorHAnsi"/>
          <w:sz w:val="20"/>
          <w:szCs w:val="20"/>
          <w:lang w:val="en-US"/>
        </w:rPr>
        <w:sectPr w:rsidR="00D34534" w:rsidRPr="00CE6E77" w:rsidSect="00CF5645">
          <w:pgSz w:w="16838" w:h="11906" w:orient="landscape"/>
          <w:pgMar w:top="1440" w:right="1440" w:bottom="1440" w:left="1440" w:header="708" w:footer="708" w:gutter="0"/>
          <w:cols w:space="708"/>
          <w:docGrid w:linePitch="360"/>
        </w:sectPr>
      </w:pPr>
    </w:p>
    <w:tbl>
      <w:tblPr>
        <w:tblpPr w:leftFromText="141" w:rightFromText="141" w:horzAnchor="margin" w:tblpXSpec="center" w:tblpY="285"/>
        <w:tblW w:w="10567" w:type="dxa"/>
        <w:tblLayout w:type="fixed"/>
        <w:tblLook w:val="04A0"/>
      </w:tblPr>
      <w:tblGrid>
        <w:gridCol w:w="2202"/>
        <w:gridCol w:w="1416"/>
        <w:gridCol w:w="1555"/>
        <w:gridCol w:w="1415"/>
        <w:gridCol w:w="1416"/>
        <w:gridCol w:w="1415"/>
        <w:gridCol w:w="1148"/>
      </w:tblGrid>
      <w:tr w:rsidR="00D34534" w:rsidRPr="00D34534" w:rsidTr="00CF5645">
        <w:tc>
          <w:tcPr>
            <w:tcW w:w="2202"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10</w:t>
            </w:r>
          </w:p>
        </w:tc>
        <w:tc>
          <w:tcPr>
            <w:tcW w:w="1555"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11</w:t>
            </w:r>
          </w:p>
        </w:tc>
        <w:tc>
          <w:tcPr>
            <w:tcW w:w="1415"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12</w:t>
            </w:r>
          </w:p>
        </w:tc>
        <w:tc>
          <w:tcPr>
            <w:tcW w:w="1416"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13</w:t>
            </w:r>
          </w:p>
        </w:tc>
        <w:tc>
          <w:tcPr>
            <w:tcW w:w="1415"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14</w:t>
            </w:r>
          </w:p>
        </w:tc>
        <w:tc>
          <w:tcPr>
            <w:tcW w:w="1148"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15</w:t>
            </w:r>
          </w:p>
        </w:tc>
      </w:tr>
      <w:tr w:rsidR="00D34534" w:rsidRPr="00D34534" w:rsidTr="00CF5645">
        <w:tc>
          <w:tcPr>
            <w:tcW w:w="2202"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Constant </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1.3297***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0.0400</w:t>
            </w:r>
          </w:p>
        </w:tc>
        <w:tc>
          <w:tcPr>
            <w:tcW w:w="1555"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1.2722***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0.0393</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1.2644***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0.0340</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1.2675***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0.0400</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1.2038***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0.0405</w:t>
            </w:r>
          </w:p>
        </w:tc>
        <w:tc>
          <w:tcPr>
            <w:tcW w:w="1148"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1.2088***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0.0409</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Economic intensity</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0.0702***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0.0054</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0.0474***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0.0055</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0.0495***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0.0058</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0.0493***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0.0059</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0.0489***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0.0058</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0.0487***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0.0058</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-0.2230***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0.0268</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-0.0224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0.0304</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-0.3300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0.0319</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-0.0341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0.0319</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-0.0310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0.0317</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0.0317</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0.5520***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0.0701</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1570.000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80.6000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-0.0428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0.0903</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-0.0529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0.0907</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-0.110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0.0902</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-0.1230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0.0913</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-0.0149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0.0179</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-0.0616***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0.0178</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-0.0576***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0.0182</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-0.0406*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0.0228</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-0.0435*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0.0226</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-0.0439*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0.0226</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GDPpc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28.1000*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14.6000</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172.0000***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18.1000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187.0000***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22.6000</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187.0000***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22.60000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205.0000***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22.5000</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207.0000***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0.0226</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0.0011</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0.0011</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0.0012</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-0.0038**</w:t>
            </w:r>
          </w:p>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0.0015</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0.0015</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0.0015</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x GDPpc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-0.0137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0.0084</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0.0210**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0.0086</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0.0211**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0.0086</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0.0110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0.0158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0.0109</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0.0163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0.0109</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-0.0089***</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Rel.K/L</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0.0009</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0.0085***</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TI x (REL.K/L)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 xml:space="preserve">0.0001 </w:t>
            </w: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-0.0008***</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0.0005</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Rel.GDPpc</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-0.0101***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0.0020</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-0.0126***</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0.0020</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-0.0127***</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TI x (Rel.GDPpc)</w:t>
            </w:r>
            <w:r w:rsidRPr="00D34534">
              <w:rPr>
                <w:rFonts w:asciiTheme="majorHAnsi" w:eastAsiaTheme="minorEastAsia" w:hAnsiTheme="majorHAnsi" w:cstheme="minorBidi"/>
                <w:sz w:val="20"/>
                <w:szCs w:val="20"/>
                <w:vertAlign w:val="superscript"/>
                <w:lang w:val="en-US"/>
              </w:rPr>
              <w:t>2</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(Rel.K/L) x (Rel.GDPpc)</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0.0010</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Communist dummy</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0.3421***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0.0443</w:t>
            </w:r>
          </w:p>
        </w:tc>
        <w:tc>
          <w:tcPr>
            <w:tcW w:w="1148"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0.3071***</w:t>
            </w:r>
          </w:p>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0.0570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CC dummy x GDPpc </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148" w:type="dxa"/>
            <w:vAlign w:val="bottom"/>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0.0000</w:t>
            </w:r>
          </w:p>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r w:rsidRPr="00D34534">
              <w:rPr>
                <w:rFonts w:asciiTheme="majorHAnsi" w:eastAsiaTheme="minorEastAsia" w:hAnsiTheme="majorHAnsi" w:cstheme="minorBidi"/>
                <w:sz w:val="20"/>
                <w:szCs w:val="20"/>
                <w:vertAlign w:val="superscript"/>
                <w:lang w:val="en-US"/>
              </w:rPr>
              <w:t>2</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148" w:type="dxa"/>
            <w:vAlign w:val="bottom"/>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Helsinki dummy</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14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r>
      <w:tr w:rsidR="00D34534" w:rsidRPr="00D34534" w:rsidTr="00CF5645">
        <w:tc>
          <w:tcPr>
            <w:tcW w:w="220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55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14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r>
      <w:tr w:rsidR="00D34534" w:rsidRPr="00D34534" w:rsidTr="00CF5645">
        <w:tc>
          <w:tcPr>
            <w:tcW w:w="2202"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55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14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0.3953</w:t>
            </w: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0.4238</w:t>
            </w: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0.4238</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0.4239</w:t>
            </w: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0.4338</w:t>
            </w:r>
          </w:p>
        </w:tc>
        <w:tc>
          <w:tcPr>
            <w:tcW w:w="114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0.4338</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-3965.282</w:t>
            </w:r>
          </w:p>
        </w:tc>
        <w:tc>
          <w:tcPr>
            <w:tcW w:w="155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-3882.657</w:t>
            </w: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-3882.056</w:t>
            </w:r>
          </w:p>
        </w:tc>
        <w:tc>
          <w:tcPr>
            <w:tcW w:w="1416"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-3881.272</w:t>
            </w:r>
          </w:p>
        </w:tc>
        <w:tc>
          <w:tcPr>
            <w:tcW w:w="1415"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-3851.214</w:t>
            </w:r>
          </w:p>
        </w:tc>
        <w:tc>
          <w:tcPr>
            <w:tcW w:w="1148"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-3850.730</w:t>
            </w:r>
          </w:p>
        </w:tc>
      </w:tr>
      <w:tr w:rsidR="00D34534" w:rsidRPr="00D34534" w:rsidTr="00CF5645">
        <w:tc>
          <w:tcPr>
            <w:tcW w:w="220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55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c>
          <w:tcPr>
            <w:tcW w:w="114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p>
        </w:tc>
      </w:tr>
      <w:tr w:rsidR="00D34534" w:rsidRPr="00D34534" w:rsidTr="00CF5645">
        <w:tc>
          <w:tcPr>
            <w:tcW w:w="2202"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0.8994</w:t>
            </w:r>
          </w:p>
        </w:tc>
        <w:tc>
          <w:tcPr>
            <w:tcW w:w="155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0.6073</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0.6342</w:t>
            </w:r>
          </w:p>
        </w:tc>
        <w:tc>
          <w:tcPr>
            <w:tcW w:w="1416"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0.6316</w:t>
            </w:r>
          </w:p>
        </w:tc>
        <w:tc>
          <w:tcPr>
            <w:tcW w:w="1415"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0.6265</w:t>
            </w:r>
          </w:p>
        </w:tc>
        <w:tc>
          <w:tcPr>
            <w:tcW w:w="1148" w:type="dxa"/>
            <w:tcBorders>
              <w:top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0.6239</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0.8215</w:t>
            </w:r>
          </w:p>
        </w:tc>
        <w:tc>
          <w:tcPr>
            <w:tcW w:w="1555"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0.0023</w:t>
            </w:r>
          </w:p>
        </w:tc>
        <w:tc>
          <w:tcPr>
            <w:tcW w:w="1415"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-0.0637</w:t>
            </w:r>
          </w:p>
        </w:tc>
        <w:tc>
          <w:tcPr>
            <w:tcW w:w="1416"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-0.0787</w:t>
            </w:r>
          </w:p>
        </w:tc>
        <w:tc>
          <w:tcPr>
            <w:tcW w:w="1415"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-0.1637</w:t>
            </w:r>
          </w:p>
        </w:tc>
        <w:tc>
          <w:tcPr>
            <w:tcW w:w="1148"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-0.1830</w:t>
            </w:r>
          </w:p>
        </w:tc>
      </w:tr>
      <w:tr w:rsidR="00D34534" w:rsidRPr="00D34534" w:rsidTr="00CF5645">
        <w:tc>
          <w:tcPr>
            <w:tcW w:w="2202" w:type="dxa"/>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416"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0.1990</w:t>
            </w:r>
          </w:p>
        </w:tc>
        <w:tc>
          <w:tcPr>
            <w:tcW w:w="1555"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1.2179</w:t>
            </w:r>
          </w:p>
        </w:tc>
        <w:tc>
          <w:tcPr>
            <w:tcW w:w="1415"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1.3241</w:t>
            </w:r>
          </w:p>
        </w:tc>
        <w:tc>
          <w:tcPr>
            <w:tcW w:w="1416" w:type="dxa"/>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1.3241</w:t>
            </w:r>
          </w:p>
        </w:tc>
        <w:tc>
          <w:tcPr>
            <w:tcW w:w="1415"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1.4516</w:t>
            </w:r>
          </w:p>
        </w:tc>
        <w:tc>
          <w:tcPr>
            <w:tcW w:w="1148" w:type="dxa"/>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1.4658</w:t>
            </w:r>
          </w:p>
        </w:tc>
      </w:tr>
      <w:tr w:rsidR="00D34534" w:rsidRPr="00D34534" w:rsidTr="00CF5645">
        <w:tc>
          <w:tcPr>
            <w:tcW w:w="2202"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-0.7760</w:t>
            </w:r>
          </w:p>
        </w:tc>
        <w:tc>
          <w:tcPr>
            <w:tcW w:w="155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-0.7318</w:t>
            </w: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-0.7179</w:t>
            </w:r>
          </w:p>
        </w:tc>
        <w:tc>
          <w:tcPr>
            <w:tcW w:w="1416"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-0.7230</w:t>
            </w:r>
          </w:p>
        </w:tc>
        <w:tc>
          <w:tcPr>
            <w:tcW w:w="1415"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-0.7022</w:t>
            </w:r>
          </w:p>
        </w:tc>
        <w:tc>
          <w:tcPr>
            <w:tcW w:w="1148" w:type="dxa"/>
            <w:tcBorders>
              <w:bottom w:val="single" w:sz="4" w:space="0" w:color="auto"/>
            </w:tcBorders>
          </w:tcPr>
          <w:p w:rsidR="00D34534" w:rsidRPr="00D34534" w:rsidRDefault="00D34534" w:rsidP="00CF5645">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-0.70443</w:t>
            </w:r>
          </w:p>
        </w:tc>
      </w:tr>
    </w:tbl>
    <w:p w:rsidR="00D34534" w:rsidRPr="00CE6E77" w:rsidRDefault="00D34534" w:rsidP="00D34534">
      <w:pPr>
        <w:pStyle w:val="NoSpacing"/>
        <w:jc w:val="center"/>
        <w:rPr>
          <w:rFonts w:asciiTheme="majorHAnsi" w:hAnsiTheme="majorHAnsi"/>
          <w:b/>
          <w:sz w:val="20"/>
          <w:szCs w:val="20"/>
          <w:lang w:val="en-US"/>
        </w:rPr>
      </w:pPr>
      <w:r w:rsidRPr="00CE6E77">
        <w:rPr>
          <w:rFonts w:asciiTheme="majorHAnsi" w:hAnsiTheme="majorHAnsi"/>
          <w:b/>
          <w:sz w:val="20"/>
          <w:szCs w:val="20"/>
          <w:lang w:val="en-US"/>
        </w:rPr>
        <w:t>Table 2: Dependent variable: Log of CO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w:t>
      </w:r>
    </w:p>
    <w:p w:rsidR="00D34534" w:rsidRPr="00CE6E77" w:rsidRDefault="00D34534" w:rsidP="00D34534">
      <w:pPr>
        <w:pStyle w:val="NoSpacing"/>
        <w:jc w:val="both"/>
        <w:rPr>
          <w:rFonts w:asciiTheme="majorHAnsi" w:hAnsiTheme="majorHAns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color w:val="FF000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jc w:val="both"/>
        <w:rPr>
          <w:rFonts w:asciiTheme="majorHAnsi" w:hAnsiTheme="majorHAnsi"/>
          <w:sz w:val="20"/>
          <w:szCs w:val="20"/>
          <w:lang w:val="en-US"/>
        </w:rPr>
      </w:pPr>
      <w:r w:rsidRPr="00CE6E77">
        <w:rPr>
          <w:rFonts w:asciiTheme="majorHAnsi" w:hAnsiTheme="majorHAnsi"/>
          <w:sz w:val="20"/>
          <w:szCs w:val="20"/>
          <w:lang w:val="en-US"/>
        </w:rPr>
        <w:br w:type="page"/>
      </w:r>
    </w:p>
    <w:tbl>
      <w:tblPr>
        <w:tblpPr w:leftFromText="141" w:rightFromText="141" w:horzAnchor="margin" w:tblpXSpec="center" w:tblpY="270"/>
        <w:tblW w:w="9244" w:type="dxa"/>
        <w:tblLook w:val="04A0"/>
      </w:tblPr>
      <w:tblGrid>
        <w:gridCol w:w="2175"/>
        <w:gridCol w:w="1289"/>
        <w:gridCol w:w="1445"/>
        <w:gridCol w:w="1445"/>
        <w:gridCol w:w="1445"/>
        <w:gridCol w:w="1445"/>
      </w:tblGrid>
      <w:tr w:rsidR="007037D4" w:rsidRPr="00D34534" w:rsidTr="00D34534">
        <w:tc>
          <w:tcPr>
            <w:tcW w:w="2175"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89"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16</w:t>
            </w:r>
          </w:p>
        </w:tc>
        <w:tc>
          <w:tcPr>
            <w:tcW w:w="1445"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17</w:t>
            </w:r>
          </w:p>
        </w:tc>
        <w:tc>
          <w:tcPr>
            <w:tcW w:w="1445"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18</w:t>
            </w:r>
          </w:p>
        </w:tc>
        <w:tc>
          <w:tcPr>
            <w:tcW w:w="1445"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19</w:t>
            </w:r>
          </w:p>
        </w:tc>
        <w:tc>
          <w:tcPr>
            <w:tcW w:w="1445"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20</w:t>
            </w:r>
          </w:p>
        </w:tc>
      </w:tr>
      <w:tr w:rsidR="007037D4" w:rsidRPr="00D34534" w:rsidTr="00D34534">
        <w:tc>
          <w:tcPr>
            <w:tcW w:w="217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Constant </w:t>
            </w:r>
          </w:p>
        </w:tc>
        <w:tc>
          <w:tcPr>
            <w:tcW w:w="1289"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1.2436***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0.0407</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1.2815***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0.0405</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1.4325***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0.0366</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1.2807***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0.0405</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1.2815***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0.0405</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Economic intensity</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0.0537***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0.0056</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0.0565***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0.0057</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0.0474***</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0.0025</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0.0505***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0.0025</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0.0565***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0.0057</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-0.0559*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0.0315</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-0.0366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0.0313</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-0.03.66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0.0313</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-0.0991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0.0905</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-0.0632</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0.0896</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0.0400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-0.0744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0.0891</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-0.0632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0.0896</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-0.0414*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0.0224</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0.0226</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0.0224</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0.0226</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GDPpc </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200.0000***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0.0224</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171.0000***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22.4000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129.0000***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9.6600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173.0000***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22.4000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171.0000***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22.40000</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0.0015</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0.0015</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0.0015</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0.0015</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 x GDPpc</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0.0148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0.011</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0.0109</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0.0109</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0.0109</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0.0005</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-0.0113***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0.0005</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Rel.K/L</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0.0013</w:t>
            </w:r>
          </w:p>
        </w:tc>
        <w:tc>
          <w:tcPr>
            <w:tcW w:w="1445" w:type="dxa"/>
            <w:vAlign w:val="bottom"/>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0.0070***</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0.0013</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0.0013</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TI x (REL.K/L)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445" w:type="dxa"/>
            <w:vAlign w:val="bottom"/>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0.0004</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Rel.GDPpc</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0.0019</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-0.0115***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0.0019</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-0.00361***</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-0.0112***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0.0019</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-0.0115***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0.0019</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TI x (Rel.GDPpc)</w:t>
            </w:r>
            <w:r w:rsidRPr="00D34534">
              <w:rPr>
                <w:rFonts w:asciiTheme="majorHAnsi" w:eastAsiaTheme="minorEastAsia" w:hAnsiTheme="majorHAnsi" w:cstheme="minorBidi"/>
                <w:sz w:val="20"/>
                <w:szCs w:val="20"/>
                <w:vertAlign w:val="superscript"/>
                <w:lang w:val="en-US"/>
              </w:rPr>
              <w:t>2</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0.0007</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(Rel.K/L) x (Rel.GDPpc)</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Communist dummy</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0.0290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0.0657</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0.0375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0.0650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0.1859***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0.0568</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0.0407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0.0650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0.0375</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0.0650</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CC dummy x GDPpc </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r w:rsidRPr="00D34534">
              <w:rPr>
                <w:rFonts w:asciiTheme="majorHAnsi" w:eastAsiaTheme="minorEastAsia" w:hAnsiTheme="majorHAnsi" w:cstheme="minorBidi"/>
                <w:sz w:val="20"/>
                <w:szCs w:val="20"/>
                <w:vertAlign w:val="superscript"/>
                <w:lang w:val="en-US"/>
              </w:rPr>
              <w:t>2</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-0.0249***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-0.0197***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0.0031</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-0.0193***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0.0030</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-0.0197***</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0.0031</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Helsinki dummy</w:t>
            </w:r>
          </w:p>
        </w:tc>
        <w:tc>
          <w:tcPr>
            <w:tcW w:w="1289"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0.4546***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0.0537</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0.6289***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0.0511</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0.4592***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0.0536</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0.4546***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0.0537</w:t>
            </w:r>
          </w:p>
        </w:tc>
      </w:tr>
      <w:tr w:rsidR="007037D4" w:rsidRPr="00D34534" w:rsidTr="00D34534">
        <w:tc>
          <w:tcPr>
            <w:tcW w:w="217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89"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17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289"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289"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0.4450</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0.4564</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0.4352</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0.4564</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0.4564</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289"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-3816.391</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-3780.389</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-3848.132</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-3781.084</w:t>
            </w:r>
          </w:p>
        </w:tc>
        <w:tc>
          <w:tcPr>
            <w:tcW w:w="144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-3780.389</w:t>
            </w:r>
          </w:p>
        </w:tc>
      </w:tr>
      <w:tr w:rsidR="007037D4" w:rsidRPr="00D34534" w:rsidTr="00D34534">
        <w:tc>
          <w:tcPr>
            <w:tcW w:w="217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89"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r>
      <w:tr w:rsidR="007037D4" w:rsidRPr="00D34534" w:rsidTr="00D34534">
        <w:tc>
          <w:tcPr>
            <w:tcW w:w="217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289"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0.6880</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0.7239</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0.7239</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0.6470</w:t>
            </w:r>
          </w:p>
        </w:tc>
        <w:tc>
          <w:tcPr>
            <w:tcW w:w="144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0.7239</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289"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-0.1475</w:t>
            </w:r>
          </w:p>
        </w:tc>
        <w:tc>
          <w:tcPr>
            <w:tcW w:w="1445"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-0.0941</w:t>
            </w:r>
          </w:p>
        </w:tc>
        <w:tc>
          <w:tcPr>
            <w:tcW w:w="1445"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-0.3125</w:t>
            </w:r>
          </w:p>
        </w:tc>
        <w:tc>
          <w:tcPr>
            <w:tcW w:w="144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-0.1107</w:t>
            </w:r>
          </w:p>
        </w:tc>
        <w:tc>
          <w:tcPr>
            <w:tcW w:w="1445"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-0.0941</w:t>
            </w:r>
          </w:p>
        </w:tc>
      </w:tr>
      <w:tr w:rsidR="007037D4" w:rsidRPr="00D34534" w:rsidTr="00D34534">
        <w:tc>
          <w:tcPr>
            <w:tcW w:w="217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289"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1.4162</w:t>
            </w:r>
          </w:p>
        </w:tc>
        <w:tc>
          <w:tcPr>
            <w:tcW w:w="1445"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1.2108</w:t>
            </w:r>
          </w:p>
        </w:tc>
        <w:tc>
          <w:tcPr>
            <w:tcW w:w="1445"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0.9134</w:t>
            </w:r>
          </w:p>
        </w:tc>
        <w:tc>
          <w:tcPr>
            <w:tcW w:w="1445"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1.2250</w:t>
            </w:r>
          </w:p>
        </w:tc>
        <w:tc>
          <w:tcPr>
            <w:tcW w:w="1445"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1.2108</w:t>
            </w:r>
          </w:p>
        </w:tc>
      </w:tr>
      <w:tr w:rsidR="007037D4" w:rsidRPr="00D34534" w:rsidTr="00D34534">
        <w:tc>
          <w:tcPr>
            <w:tcW w:w="217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289"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-0.7410</w:t>
            </w: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-0.7606</w:t>
            </w: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-0.9118</w:t>
            </w: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-0.7626</w:t>
            </w:r>
          </w:p>
        </w:tc>
        <w:tc>
          <w:tcPr>
            <w:tcW w:w="144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-0.7606</w:t>
            </w:r>
          </w:p>
        </w:tc>
      </w:tr>
    </w:tbl>
    <w:p w:rsidR="00D34534" w:rsidRPr="00CE6E77" w:rsidRDefault="00D34534" w:rsidP="00D34534">
      <w:pPr>
        <w:pStyle w:val="NoSpacing"/>
        <w:jc w:val="center"/>
        <w:rPr>
          <w:rFonts w:asciiTheme="majorHAnsi" w:hAnsiTheme="majorHAnsi"/>
          <w:b/>
          <w:sz w:val="20"/>
          <w:szCs w:val="20"/>
          <w:lang w:val="en-US"/>
        </w:rPr>
      </w:pPr>
      <w:r w:rsidRPr="00CE6E77">
        <w:rPr>
          <w:rFonts w:asciiTheme="majorHAnsi" w:hAnsiTheme="majorHAnsi"/>
          <w:b/>
          <w:sz w:val="20"/>
          <w:szCs w:val="20"/>
          <w:lang w:val="en-US"/>
        </w:rPr>
        <w:t>Table 2: Dependent variable: Log of CO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w:t>
      </w:r>
    </w:p>
    <w:p w:rsidR="00D34534" w:rsidRPr="00CE6E77" w:rsidRDefault="00D34534" w:rsidP="00D34534">
      <w:pPr>
        <w:pStyle w:val="NoSpacing"/>
        <w:jc w:val="both"/>
        <w:rPr>
          <w:rFonts w:asciiTheme="majorHAnsi" w:hAnsiTheme="majorHAns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pStyle w:val="NoSpacing"/>
        <w:jc w:val="both"/>
        <w:rPr>
          <w:rFonts w:asciiTheme="majorHAnsi" w:eastAsiaTheme="minorHAnsi" w:hAnsiTheme="majorHAnsi"/>
          <w:sz w:val="20"/>
          <w:szCs w:val="20"/>
          <w:lang w:val="en-US"/>
        </w:rPr>
      </w:pPr>
    </w:p>
    <w:p w:rsidR="00D34534" w:rsidRPr="00CE6E77" w:rsidRDefault="00D34534" w:rsidP="00D34534">
      <w:pPr>
        <w:pStyle w:val="NoSpacing"/>
        <w:jc w:val="both"/>
        <w:rPr>
          <w:rFonts w:asciiTheme="majorHAnsi" w:eastAsiaTheme="minorHAnsi" w:hAnsiTheme="majorHAnsi"/>
          <w:sz w:val="20"/>
          <w:szCs w:val="20"/>
          <w:lang w:val="en-US"/>
        </w:rPr>
      </w:pPr>
    </w:p>
    <w:p w:rsidR="00D34534" w:rsidRPr="00CE6E77" w:rsidRDefault="00D34534" w:rsidP="00D34534">
      <w:pPr>
        <w:pStyle w:val="NoSpacing"/>
        <w:jc w:val="both"/>
        <w:rPr>
          <w:rFonts w:asciiTheme="majorHAnsi" w:eastAsiaTheme="minorHAnsi" w:hAnsiTheme="majorHAnsi"/>
          <w:sz w:val="20"/>
          <w:szCs w:val="20"/>
          <w:lang w:val="en-US"/>
        </w:rPr>
      </w:pPr>
    </w:p>
    <w:p w:rsidR="00D34534" w:rsidRPr="00CE6E77" w:rsidRDefault="00D34534" w:rsidP="00D34534">
      <w:pPr>
        <w:pStyle w:val="Heading1"/>
        <w:jc w:val="both"/>
        <w:rPr>
          <w:lang w:val="en-US"/>
        </w:rPr>
      </w:pPr>
      <w:bookmarkStart w:id="30" w:name="_Toc370655017"/>
      <w:bookmarkStart w:id="31" w:name="_Toc371321746"/>
      <w:r w:rsidRPr="00CE6E77">
        <w:rPr>
          <w:lang w:val="en-US"/>
        </w:rPr>
        <w:lastRenderedPageBreak/>
        <w:t>5. EXTENSION</w:t>
      </w:r>
      <w:bookmarkEnd w:id="30"/>
      <w:bookmarkEnd w:id="31"/>
      <w:r w:rsidRPr="00CE6E77">
        <w:rPr>
          <w:lang w:val="en-US"/>
        </w:rPr>
        <w:t xml:space="preserve"> </w:t>
      </w:r>
    </w:p>
    <w:p w:rsidR="00D34534" w:rsidRPr="00CE6E77" w:rsidRDefault="00D34534" w:rsidP="00D34534">
      <w:pPr>
        <w:spacing w:line="360" w:lineRule="auto"/>
        <w:jc w:val="both"/>
        <w:rPr>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The extension part of this thesis focuses on additional research on the relationship between </w:t>
      </w:r>
      <w:r w:rsidR="00F43F24">
        <w:rPr>
          <w:rFonts w:asciiTheme="majorHAnsi" w:hAnsiTheme="majorHAnsi"/>
          <w:lang w:val="en-US"/>
        </w:rPr>
        <w:t xml:space="preserve">international </w:t>
      </w:r>
      <w:r w:rsidRPr="00CE6E77">
        <w:rPr>
          <w:rFonts w:asciiTheme="majorHAnsi" w:hAnsiTheme="majorHAnsi"/>
          <w:lang w:val="en-US"/>
        </w:rPr>
        <w:t xml:space="preserve">trade and the environment. </w:t>
      </w:r>
      <w:r w:rsidR="00F43F24">
        <w:rPr>
          <w:rFonts w:asciiTheme="majorHAnsi" w:hAnsiTheme="majorHAnsi"/>
          <w:lang w:val="en-US"/>
        </w:rPr>
        <w:t>T</w:t>
      </w:r>
      <w:r w:rsidRPr="00CE6E77">
        <w:rPr>
          <w:rFonts w:asciiTheme="majorHAnsi" w:hAnsiTheme="majorHAnsi"/>
          <w:lang w:val="en-US"/>
        </w:rPr>
        <w:t xml:space="preserve">o gain a better understanding of the trade flows between countries and to what extent these have an influence on the environment, a country’s most important trading partners are added to the study. </w:t>
      </w:r>
      <w:r w:rsidR="00F43F24">
        <w:rPr>
          <w:rFonts w:asciiTheme="majorHAnsi" w:hAnsiTheme="majorHAnsi"/>
          <w:lang w:val="en-US"/>
        </w:rPr>
        <w:t xml:space="preserve">The hypothesis “international trade is good for the environment” was rejected in the replication study. This chapter focuses on a country’s most important trading partners to see whether it depends on a country’s trading partners for international trade to have a positive effect on the environment. I test for the hypothesis: </w:t>
      </w:r>
      <w:r w:rsidR="00F43F24">
        <w:rPr>
          <w:rFonts w:asciiTheme="majorHAnsi" w:hAnsiTheme="majorHAnsi"/>
          <w:i/>
          <w:lang w:val="en-US"/>
        </w:rPr>
        <w:t>International trade is good f</w:t>
      </w:r>
      <w:r w:rsidR="00104752">
        <w:rPr>
          <w:rFonts w:asciiTheme="majorHAnsi" w:hAnsiTheme="majorHAnsi"/>
          <w:i/>
          <w:lang w:val="en-US"/>
        </w:rPr>
        <w:t>or the environment when you</w:t>
      </w:r>
      <w:r w:rsidR="00F43F24">
        <w:rPr>
          <w:rFonts w:asciiTheme="majorHAnsi" w:hAnsiTheme="majorHAnsi"/>
          <w:i/>
          <w:lang w:val="en-US"/>
        </w:rPr>
        <w:t xml:space="preserve"> take </w:t>
      </w:r>
      <w:r w:rsidR="00104752">
        <w:rPr>
          <w:rFonts w:asciiTheme="majorHAnsi" w:hAnsiTheme="majorHAnsi"/>
          <w:i/>
          <w:lang w:val="en-US"/>
        </w:rPr>
        <w:t>a country’s</w:t>
      </w:r>
      <w:r w:rsidR="00F43F24">
        <w:rPr>
          <w:rFonts w:asciiTheme="majorHAnsi" w:hAnsiTheme="majorHAnsi"/>
          <w:i/>
          <w:lang w:val="en-US"/>
        </w:rPr>
        <w:t xml:space="preserve"> three most important trading partners into account.</w:t>
      </w:r>
    </w:p>
    <w:p w:rsidR="00D34534" w:rsidRPr="00CE6E77" w:rsidRDefault="00D34534" w:rsidP="00D34534">
      <w:pPr>
        <w:pStyle w:val="Heading2"/>
        <w:jc w:val="both"/>
        <w:rPr>
          <w:lang w:val="en-US"/>
        </w:rPr>
      </w:pPr>
      <w:bookmarkStart w:id="32" w:name="_Toc370655018"/>
      <w:bookmarkStart w:id="33" w:name="_Toc371321747"/>
      <w:r w:rsidRPr="00CE6E77">
        <w:rPr>
          <w:lang w:val="en-US"/>
        </w:rPr>
        <w:t>5.1 Data</w:t>
      </w:r>
      <w:bookmarkEnd w:id="32"/>
      <w:bookmarkEnd w:id="33"/>
    </w:p>
    <w:p w:rsidR="00D34534" w:rsidRPr="00CE6E77" w:rsidRDefault="00D34534" w:rsidP="00D34534">
      <w:pPr>
        <w:spacing w:line="360" w:lineRule="auto"/>
        <w:jc w:val="both"/>
        <w:rPr>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The United Nations Comtrade database provides data on a country’s most important trading partners. </w:t>
      </w:r>
      <w:r w:rsidRPr="00CE6E77">
        <w:rPr>
          <w:rStyle w:val="FootnoteReference"/>
          <w:rFonts w:asciiTheme="majorHAnsi" w:hAnsiTheme="majorHAnsi"/>
          <w:lang w:val="en-US"/>
        </w:rPr>
        <w:footnoteReference w:id="8"/>
      </w:r>
      <w:r w:rsidR="00B65631">
        <w:rPr>
          <w:rFonts w:asciiTheme="majorHAnsi" w:hAnsiTheme="majorHAnsi"/>
          <w:lang w:val="en-US"/>
        </w:rPr>
        <w:t xml:space="preserve"> T</w:t>
      </w:r>
      <w:r w:rsidRPr="00CE6E77">
        <w:rPr>
          <w:rFonts w:asciiTheme="majorHAnsi" w:hAnsiTheme="majorHAnsi"/>
          <w:lang w:val="en-US"/>
        </w:rPr>
        <w:t>he data was only available for the years 1995, 2000, 2005 and 2010. Moreover, the number of countries in this study wa</w:t>
      </w:r>
      <w:r w:rsidR="00B65631">
        <w:rPr>
          <w:rFonts w:asciiTheme="majorHAnsi" w:hAnsiTheme="majorHAnsi"/>
          <w:lang w:val="en-US"/>
        </w:rPr>
        <w:t xml:space="preserve">s reduced from 139 to 64, </w:t>
      </w:r>
      <w:r w:rsidRPr="00CE6E77">
        <w:rPr>
          <w:rFonts w:asciiTheme="majorHAnsi" w:hAnsiTheme="majorHAnsi"/>
          <w:lang w:val="en-US"/>
        </w:rPr>
        <w:t>due to limited data availability. The appendix provides a list of the countries used in this part of the study.</w:t>
      </w: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The UN Comtrade database provides information on both import and export trade flows of a country. Not only are the trading partners being displayed, also the value of the trade flows with each country are available (in US dollars). Since export is most likely to have a larger effect on the environment than import (due to the fact that export requires domestic production, which causes CO</w:t>
      </w:r>
      <w:r w:rsidRPr="00CE6E77">
        <w:rPr>
          <w:rFonts w:asciiTheme="majorHAnsi" w:hAnsiTheme="majorHAnsi"/>
          <w:vertAlign w:val="subscript"/>
          <w:lang w:val="en-US"/>
        </w:rPr>
        <w:t>2</w:t>
      </w:r>
      <w:r w:rsidRPr="00CE6E77">
        <w:rPr>
          <w:rFonts w:asciiTheme="majorHAnsi" w:hAnsiTheme="majorHAnsi"/>
          <w:lang w:val="en-US"/>
        </w:rPr>
        <w:t xml:space="preserve"> and SO</w:t>
      </w:r>
      <w:r w:rsidRPr="00CE6E77">
        <w:rPr>
          <w:rFonts w:asciiTheme="majorHAnsi" w:hAnsiTheme="majorHAnsi"/>
          <w:vertAlign w:val="subscript"/>
          <w:lang w:val="en-US"/>
        </w:rPr>
        <w:t>2</w:t>
      </w:r>
      <w:r w:rsidRPr="00CE6E77">
        <w:rPr>
          <w:rFonts w:asciiTheme="majorHAnsi" w:hAnsiTheme="majorHAnsi"/>
          <w:lang w:val="en-US"/>
        </w:rPr>
        <w:t xml:space="preserve"> emissions), the export trade flows of the three most important trading partners are being examined in this study. </w:t>
      </w:r>
    </w:p>
    <w:p w:rsidR="00D34534" w:rsidRPr="00CE6E77" w:rsidRDefault="00D34534" w:rsidP="00D34534">
      <w:pPr>
        <w:spacing w:line="360" w:lineRule="auto"/>
        <w:jc w:val="both"/>
        <w:rPr>
          <w:rFonts w:asciiTheme="majorHAnsi" w:hAnsiTheme="majorHAnsi"/>
          <w:lang w:val="en-US"/>
        </w:rPr>
      </w:pPr>
    </w:p>
    <w:p w:rsidR="00D34534" w:rsidRPr="00CE6E77" w:rsidRDefault="00D34534" w:rsidP="00D34534">
      <w:pPr>
        <w:pStyle w:val="Heading2"/>
        <w:jc w:val="both"/>
        <w:rPr>
          <w:lang w:val="en-US"/>
        </w:rPr>
      </w:pPr>
      <w:bookmarkStart w:id="34" w:name="_Toc370655019"/>
      <w:bookmarkStart w:id="35" w:name="_Toc371321748"/>
      <w:r w:rsidRPr="00CE6E77">
        <w:rPr>
          <w:lang w:val="en-US"/>
        </w:rPr>
        <w:t>5.2 Methodology</w:t>
      </w:r>
      <w:bookmarkEnd w:id="34"/>
      <w:bookmarkEnd w:id="35"/>
    </w:p>
    <w:p w:rsidR="00D34534" w:rsidRPr="00CE6E77" w:rsidRDefault="00D34534" w:rsidP="00D34534">
      <w:pPr>
        <w:spacing w:line="360" w:lineRule="auto"/>
        <w:jc w:val="both"/>
        <w:rPr>
          <w:rFonts w:asciiTheme="majorHAnsi" w:hAnsiTheme="majorHAnsi"/>
          <w:lang w:val="en-US"/>
        </w:rPr>
      </w:pP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 xml:space="preserve">The trading partners of a country do not change over time, or only very little, between 1995 and 2010. Therefore, the year 1995 is used as a base year to determine the weighting factors of the three most important trading partners. This is calculated by dividing the export trade flows of each of the three most important trading partners over the total export trade flows of all the three most important trading partners. The weighting factors of each country’s most important </w:t>
      </w:r>
      <w:r w:rsidRPr="00CE6E77">
        <w:rPr>
          <w:rFonts w:asciiTheme="majorHAnsi" w:hAnsiTheme="majorHAnsi"/>
          <w:lang w:val="en-US"/>
        </w:rPr>
        <w:lastRenderedPageBreak/>
        <w:t>trading partners are kept the same for all years between 1970 and 2008.  The weighting factor of country i’s trading partner j is multiplied with the GDPpc of country j for each year. When this number of all three trading partners is added, it leads to the trade weighted average GDPpc of the trading partners. An example:</w:t>
      </w: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 xml:space="preserve">The most important trading partners of The Netherlands are: 1) Germany; 2) Belgium; and 3) the United Kingdom. These partners have a weighting factor of respectively 0.5593, 0.2566, and 0.1841. Then, the GDPpc of Germany, Belgium, and the United Kingdom separately from 1970-2008 is multiplied with the weighting factor of that specific trading partner. (For 1970, the GDPpc of Germany is 11895.37, for Belgium 11360.20 and for the United Kingdom 13042.15) This leads to following calculation to construct the </w:t>
      </w:r>
      <w:r w:rsidRPr="00CE6E77">
        <w:rPr>
          <w:rFonts w:asciiTheme="majorHAnsi" w:hAnsiTheme="majorHAnsi"/>
          <w:i/>
          <w:lang w:val="en-US"/>
        </w:rPr>
        <w:t>trade weighted average GDPpc of the trading partners for the Netherlands in 1970</w:t>
      </w:r>
      <w:r w:rsidRPr="00CE6E77">
        <w:rPr>
          <w:rFonts w:asciiTheme="majorHAnsi" w:hAnsiTheme="majorHAnsi"/>
          <w:lang w:val="en-US"/>
        </w:rPr>
        <w:t xml:space="preserve">: </w:t>
      </w:r>
    </w:p>
    <w:p w:rsidR="00D34534" w:rsidRPr="00CE6E77" w:rsidRDefault="00D34534" w:rsidP="00D34534">
      <w:pPr>
        <w:pStyle w:val="NoSpacing"/>
        <w:spacing w:line="360" w:lineRule="auto"/>
        <w:jc w:val="both"/>
        <w:rPr>
          <w:rFonts w:asciiTheme="majorHAnsi" w:hAnsiTheme="majorHAnsi"/>
          <w:lang w:val="en-US"/>
        </w:rPr>
      </w:pP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(0.5593*11895.37) + (0.2566*11360.20) + (0.1841*13042.15) = 11969.16</w:t>
      </w:r>
    </w:p>
    <w:p w:rsidR="00D34534" w:rsidRPr="00CE6E77" w:rsidRDefault="00D34534" w:rsidP="00D34534">
      <w:pPr>
        <w:pStyle w:val="NoSpacing"/>
        <w:spacing w:line="360" w:lineRule="auto"/>
        <w:jc w:val="both"/>
        <w:rPr>
          <w:rFonts w:asciiTheme="majorHAnsi" w:hAnsiTheme="majorHAnsi"/>
          <w:lang w:val="en-US"/>
        </w:rPr>
      </w:pPr>
    </w:p>
    <w:p w:rsidR="00D34534" w:rsidRPr="00CE6E77" w:rsidRDefault="00D34534" w:rsidP="00D34534">
      <w:pPr>
        <w:pStyle w:val="NoSpacing"/>
        <w:spacing w:line="360" w:lineRule="auto"/>
        <w:jc w:val="both"/>
        <w:rPr>
          <w:rFonts w:asciiTheme="majorHAnsi" w:hAnsiTheme="majorHAnsi"/>
          <w:i/>
          <w:lang w:val="en-US"/>
        </w:rPr>
      </w:pPr>
      <w:r w:rsidRPr="00CE6E77">
        <w:rPr>
          <w:rFonts w:asciiTheme="majorHAnsi" w:hAnsiTheme="majorHAnsi"/>
          <w:lang w:val="en-US"/>
        </w:rPr>
        <w:t xml:space="preserve">The trade weighted average GDPpc of the trading partners are calculated for all countries, for all years. Then, to examine the influence of the trading partners, the ratio of the trade weighted average GDPpc of the trading partners for the Netherlands over the domestic GDPpc of the Netherlands is constructed, again for all years. For simplification, this is called </w:t>
      </w:r>
      <w:r w:rsidRPr="00CE6E77">
        <w:rPr>
          <w:rFonts w:asciiTheme="majorHAnsi" w:hAnsiTheme="majorHAnsi"/>
          <w:i/>
          <w:lang w:val="en-US"/>
        </w:rPr>
        <w:t>Ratio Trading Partners, or Ratio TP.</w:t>
      </w:r>
    </w:p>
    <w:p w:rsidR="00D34534" w:rsidRPr="00CE6E77" w:rsidRDefault="00D34534" w:rsidP="00D34534">
      <w:pPr>
        <w:pStyle w:val="NoSpacing"/>
        <w:spacing w:line="360" w:lineRule="auto"/>
        <w:jc w:val="both"/>
        <w:rPr>
          <w:rFonts w:asciiTheme="majorHAnsi" w:hAnsiTheme="majorHAnsi"/>
          <w:i/>
          <w:lang w:val="en-US"/>
        </w:rPr>
      </w:pP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i/>
          <w:lang w:val="en-US"/>
        </w:rPr>
        <w:t xml:space="preserve">Ratio TP for Netherlands in 1970: </w:t>
      </w:r>
      <w:r w:rsidRPr="00CE6E77">
        <w:rPr>
          <w:rFonts w:asciiTheme="majorHAnsi" w:hAnsiTheme="majorHAnsi"/>
          <w:i/>
          <w:lang w:val="en-US"/>
        </w:rPr>
        <w:tab/>
      </w:r>
      <w:r w:rsidRPr="00CE6E77">
        <w:rPr>
          <w:rFonts w:asciiTheme="majorHAnsi" w:hAnsiTheme="majorHAnsi"/>
          <w:lang w:val="en-US"/>
        </w:rPr>
        <w:t>11969.16/12759.18 = 0.9381</w:t>
      </w:r>
    </w:p>
    <w:p w:rsidR="00D34534" w:rsidRPr="00CE6E77" w:rsidRDefault="00D34534" w:rsidP="00D34534">
      <w:pPr>
        <w:pStyle w:val="NoSpacing"/>
        <w:spacing w:line="360" w:lineRule="auto"/>
        <w:jc w:val="both"/>
        <w:rPr>
          <w:rFonts w:asciiTheme="majorHAnsi" w:hAnsiTheme="majorHAnsi"/>
          <w:color w:val="FF0000"/>
          <w:lang w:val="en-US"/>
        </w:rPr>
      </w:pPr>
    </w:p>
    <w:p w:rsidR="00D34534" w:rsidRPr="0027479F" w:rsidRDefault="00D34534" w:rsidP="00D34534">
      <w:pPr>
        <w:spacing w:line="360" w:lineRule="auto"/>
        <w:jc w:val="both"/>
        <w:rPr>
          <w:rFonts w:asciiTheme="majorHAnsi" w:hAnsiTheme="majorHAnsi"/>
          <w:lang w:val="en-US"/>
        </w:rPr>
      </w:pPr>
      <w:r>
        <w:rPr>
          <w:rFonts w:asciiTheme="majorHAnsi" w:hAnsiTheme="majorHAnsi"/>
          <w:lang w:val="en-US"/>
        </w:rPr>
        <w:t>After</w:t>
      </w:r>
      <w:r w:rsidRPr="00CE6E77">
        <w:rPr>
          <w:rFonts w:asciiTheme="majorHAnsi" w:hAnsiTheme="majorHAnsi"/>
          <w:lang w:val="en-US"/>
        </w:rPr>
        <w:t xml:space="preserve"> the Ratio Trading Partners of a country is constructed for all years (1970-2008), it replaces the relative factor abundance (REL. KL) interacting with trade intensity in the regressions. The regressions are constructed again, with time-fixed effects and again with the two different dependent variables, but now with this new variable Ratio TP inserted. Furthermore, the elasticities of the scale, composition, </w:t>
      </w:r>
      <w:proofErr w:type="gramStart"/>
      <w:r w:rsidRPr="00CE6E77">
        <w:rPr>
          <w:rFonts w:asciiTheme="majorHAnsi" w:hAnsiTheme="majorHAnsi"/>
          <w:lang w:val="en-US"/>
        </w:rPr>
        <w:t>technique</w:t>
      </w:r>
      <w:proofErr w:type="gramEnd"/>
      <w:r w:rsidRPr="00CE6E77">
        <w:rPr>
          <w:rFonts w:asciiTheme="majorHAnsi" w:hAnsiTheme="majorHAnsi"/>
          <w:lang w:val="en-US"/>
        </w:rPr>
        <w:t xml:space="preserve"> and trade intensity are calculated.</w:t>
      </w:r>
      <w:r>
        <w:rPr>
          <w:rFonts w:asciiTheme="majorHAnsi" w:hAnsiTheme="majorHAnsi"/>
          <w:lang w:val="en-US"/>
        </w:rPr>
        <w:t xml:space="preserve"> Columns 6, 7 </w:t>
      </w:r>
      <w:r w:rsidRPr="0027479F">
        <w:rPr>
          <w:rFonts w:asciiTheme="majorHAnsi" w:hAnsiTheme="majorHAnsi"/>
          <w:lang w:val="en-US"/>
        </w:rPr>
        <w:t xml:space="preserve">and 8 reflect the study by ACT, but then with REL.KL replaced by Ratio TP. </w:t>
      </w:r>
    </w:p>
    <w:p w:rsidR="00D34534" w:rsidRDefault="00D34534" w:rsidP="00D34534">
      <w:pPr>
        <w:spacing w:line="360" w:lineRule="auto"/>
        <w:jc w:val="both"/>
        <w:rPr>
          <w:rFonts w:asciiTheme="majorHAnsi" w:hAnsiTheme="majorHAnsi"/>
          <w:lang w:val="en-US"/>
        </w:rPr>
      </w:pPr>
    </w:p>
    <w:p w:rsidR="00D34534" w:rsidRPr="0027479F" w:rsidRDefault="00D34534" w:rsidP="00D34534">
      <w:pPr>
        <w:pStyle w:val="NoSpacing"/>
        <w:spacing w:line="360" w:lineRule="auto"/>
        <w:jc w:val="both"/>
        <w:rPr>
          <w:rFonts w:asciiTheme="majorHAnsi" w:hAnsiTheme="majorHAnsi"/>
          <w:lang w:val="en-US"/>
        </w:rPr>
      </w:pPr>
      <w:r w:rsidRPr="0027479F">
        <w:rPr>
          <w:rFonts w:asciiTheme="majorHAnsi" w:hAnsiTheme="majorHAnsi"/>
          <w:lang w:val="en-US"/>
        </w:rPr>
        <w:t>When the Ratio Trading Partners decreases, it means that the domestic country (in this example the Netherlands) becomes richer relative to its trading partners. In that situation, trade is less harmful. The hypothesis “</w:t>
      </w:r>
      <w:r w:rsidR="00BE2E68">
        <w:rPr>
          <w:rFonts w:asciiTheme="majorHAnsi" w:hAnsiTheme="majorHAnsi"/>
          <w:lang w:val="en-US"/>
        </w:rPr>
        <w:t>i</w:t>
      </w:r>
      <w:r w:rsidR="00BE2E68" w:rsidRPr="00BE2E68">
        <w:rPr>
          <w:rFonts w:asciiTheme="majorHAnsi" w:hAnsiTheme="majorHAnsi"/>
          <w:lang w:val="en-US"/>
        </w:rPr>
        <w:t>nternational trade is good for the environment when you only take the three most important trading partners into account</w:t>
      </w:r>
      <w:r w:rsidRPr="0027479F">
        <w:rPr>
          <w:rFonts w:asciiTheme="majorHAnsi" w:hAnsiTheme="majorHAnsi"/>
          <w:lang w:val="en-US"/>
        </w:rPr>
        <w:t>” can be checked by calculating the marginal effect of R</w:t>
      </w:r>
      <w:r w:rsidR="00BE2E68">
        <w:rPr>
          <w:rFonts w:asciiTheme="majorHAnsi" w:hAnsiTheme="majorHAnsi"/>
          <w:lang w:val="en-US"/>
        </w:rPr>
        <w:t xml:space="preserve">atio TP on pollution emissions. </w:t>
      </w:r>
      <w:r w:rsidRPr="0027479F">
        <w:rPr>
          <w:rFonts w:asciiTheme="majorHAnsi" w:hAnsiTheme="majorHAnsi"/>
          <w:lang w:val="en-US"/>
        </w:rPr>
        <w:t xml:space="preserve">Since country characteristics are captured by </w:t>
      </w:r>
      <w:r w:rsidRPr="0027479F">
        <w:rPr>
          <w:rFonts w:asciiTheme="majorHAnsi" w:hAnsiTheme="majorHAnsi"/>
          <w:lang w:val="en-US"/>
        </w:rPr>
        <w:lastRenderedPageBreak/>
        <w:t xml:space="preserve">the variable relative GDP per capita, the following calculations are performed for </w:t>
      </w:r>
      <w:r w:rsidR="00112709" w:rsidRPr="0027479F">
        <w:rPr>
          <w:rFonts w:asciiTheme="majorHAnsi" w:hAnsiTheme="majorHAnsi"/>
          <w:lang w:val="en-US"/>
        </w:rPr>
        <w:t>the columns with significant results for the variable Ratio TP</w:t>
      </w:r>
      <w:r w:rsidRPr="0027479F">
        <w:rPr>
          <w:rFonts w:asciiTheme="majorHAnsi" w:hAnsiTheme="majorHAnsi"/>
          <w:lang w:val="en-US"/>
        </w:rPr>
        <w:t xml:space="preserve">: </w:t>
      </w:r>
    </w:p>
    <w:p w:rsidR="00D34534" w:rsidRPr="0027479F" w:rsidRDefault="00D34534" w:rsidP="00D34534">
      <w:pPr>
        <w:pStyle w:val="NoSpacing"/>
        <w:spacing w:line="360" w:lineRule="auto"/>
        <w:jc w:val="both"/>
        <w:rPr>
          <w:rFonts w:asciiTheme="majorHAnsi" w:hAnsiTheme="majorHAnsi"/>
          <w:lang w:val="en-US"/>
        </w:rPr>
      </w:pPr>
    </w:p>
    <w:p w:rsidR="00D34534" w:rsidRPr="0027479F" w:rsidRDefault="00D34534" w:rsidP="00D34534">
      <w:pPr>
        <w:pStyle w:val="NoSpacing"/>
        <w:spacing w:line="360" w:lineRule="auto"/>
        <w:jc w:val="both"/>
        <w:rPr>
          <w:rFonts w:asciiTheme="majorHAnsi" w:hAnsiTheme="majorHAnsi"/>
          <w:i/>
          <w:lang w:val="en-US"/>
        </w:rPr>
      </w:pPr>
      <w:r w:rsidRPr="0027479F">
        <w:rPr>
          <w:rFonts w:asciiTheme="majorHAnsi" w:hAnsiTheme="majorHAnsi"/>
          <w:i/>
          <w:lang w:val="en-US"/>
        </w:rPr>
        <w:t>Coefficient for TI*Ratio TP + [Coefficient for TI*Ratio TP*Rel.GDPpc X Mean of Rel.GDPpc]</w:t>
      </w:r>
    </w:p>
    <w:p w:rsidR="00D34534" w:rsidRPr="0027479F" w:rsidRDefault="00D34534" w:rsidP="00D34534">
      <w:pPr>
        <w:pStyle w:val="NoSpacing"/>
        <w:spacing w:line="360" w:lineRule="auto"/>
        <w:jc w:val="both"/>
        <w:rPr>
          <w:rFonts w:asciiTheme="majorHAnsi" w:hAnsiTheme="majorHAnsi"/>
          <w:i/>
          <w:lang w:val="en-US"/>
        </w:rPr>
      </w:pPr>
    </w:p>
    <w:p w:rsidR="00BE2E68" w:rsidRDefault="00394CE9" w:rsidP="00E923B1">
      <w:pPr>
        <w:pStyle w:val="NoSpacing"/>
        <w:spacing w:line="360" w:lineRule="auto"/>
        <w:jc w:val="both"/>
        <w:rPr>
          <w:rFonts w:asciiTheme="majorHAnsi" w:hAnsiTheme="majorHAnsi"/>
          <w:lang w:val="en-US"/>
        </w:rPr>
      </w:pPr>
      <w:r>
        <w:rPr>
          <w:rFonts w:asciiTheme="majorHAnsi" w:hAnsiTheme="majorHAnsi"/>
          <w:lang w:val="en-US"/>
        </w:rPr>
        <w:t>However, the mean o</w:t>
      </w:r>
      <w:r w:rsidR="00BE2E68">
        <w:rPr>
          <w:rFonts w:asciiTheme="majorHAnsi" w:hAnsiTheme="majorHAnsi"/>
          <w:lang w:val="en-US"/>
        </w:rPr>
        <w:t>f relative GDPpc is 1, and therefore leads to the calculation for each column:</w:t>
      </w:r>
    </w:p>
    <w:p w:rsidR="00BE2E68" w:rsidRDefault="00BE2E68" w:rsidP="00E923B1">
      <w:pPr>
        <w:pStyle w:val="NoSpacing"/>
        <w:spacing w:line="360" w:lineRule="auto"/>
        <w:jc w:val="both"/>
        <w:rPr>
          <w:rFonts w:asciiTheme="majorHAnsi" w:hAnsiTheme="majorHAnsi"/>
          <w:lang w:val="en-US"/>
        </w:rPr>
      </w:pPr>
      <w:r>
        <w:rPr>
          <w:rFonts w:asciiTheme="majorHAnsi" w:hAnsiTheme="majorHAnsi"/>
          <w:i/>
          <w:lang w:val="en-US"/>
        </w:rPr>
        <w:t xml:space="preserve">Coefficient for TI*Ratio TP + </w:t>
      </w:r>
      <w:r w:rsidRPr="0027479F">
        <w:rPr>
          <w:rFonts w:asciiTheme="majorHAnsi" w:hAnsiTheme="majorHAnsi"/>
          <w:i/>
          <w:lang w:val="en-US"/>
        </w:rPr>
        <w:t>Coefficient for TI*Ratio TP*Rel.GDPpc</w:t>
      </w:r>
    </w:p>
    <w:p w:rsidR="00BE2E68" w:rsidRDefault="00BE2E68" w:rsidP="00E923B1">
      <w:pPr>
        <w:pStyle w:val="NoSpacing"/>
        <w:spacing w:line="360" w:lineRule="auto"/>
        <w:jc w:val="both"/>
        <w:rPr>
          <w:rFonts w:asciiTheme="majorHAnsi" w:hAnsiTheme="majorHAnsi"/>
          <w:lang w:val="en-US"/>
        </w:rPr>
      </w:pPr>
    </w:p>
    <w:p w:rsidR="00D34534" w:rsidRPr="0027479F" w:rsidRDefault="00D34534" w:rsidP="00E923B1">
      <w:pPr>
        <w:pStyle w:val="NoSpacing"/>
        <w:spacing w:line="360" w:lineRule="auto"/>
        <w:jc w:val="both"/>
        <w:rPr>
          <w:rFonts w:asciiTheme="majorHAnsi" w:hAnsiTheme="majorHAnsi"/>
          <w:lang w:val="en-US"/>
        </w:rPr>
      </w:pPr>
      <w:r w:rsidRPr="0027479F">
        <w:rPr>
          <w:rFonts w:asciiTheme="majorHAnsi" w:hAnsiTheme="majorHAnsi"/>
          <w:lang w:val="en-US"/>
        </w:rPr>
        <w:t>If the domestic country becomes richer, trade openness decreases pollution emissions. The hypothesis is confirmed when t</w:t>
      </w:r>
      <w:r w:rsidR="00E923B1" w:rsidRPr="0027479F">
        <w:rPr>
          <w:rFonts w:asciiTheme="majorHAnsi" w:hAnsiTheme="majorHAnsi"/>
          <w:lang w:val="en-US"/>
        </w:rPr>
        <w:t>his marginal effect is negative</w:t>
      </w:r>
      <w:r w:rsidRPr="0027479F">
        <w:rPr>
          <w:rFonts w:asciiTheme="majorHAnsi" w:hAnsiTheme="majorHAnsi"/>
          <w:lang w:val="en-US"/>
        </w:rPr>
        <w:t xml:space="preserve"> for all columns</w:t>
      </w:r>
      <w:r w:rsidR="00E923B1" w:rsidRPr="0027479F">
        <w:rPr>
          <w:rFonts w:asciiTheme="majorHAnsi" w:hAnsiTheme="majorHAnsi"/>
          <w:lang w:val="en-US"/>
        </w:rPr>
        <w:t>.</w:t>
      </w:r>
      <w:r w:rsidR="00BE2E68">
        <w:rPr>
          <w:rFonts w:asciiTheme="majorHAnsi" w:hAnsiTheme="majorHAnsi"/>
          <w:lang w:val="en-US"/>
        </w:rPr>
        <w:t xml:space="preserve"> </w:t>
      </w:r>
    </w:p>
    <w:p w:rsidR="00E923B1" w:rsidRPr="00E923B1" w:rsidRDefault="00E923B1" w:rsidP="00E923B1">
      <w:pPr>
        <w:pStyle w:val="NoSpacing"/>
        <w:spacing w:line="360" w:lineRule="auto"/>
        <w:jc w:val="both"/>
        <w:rPr>
          <w:rFonts w:asciiTheme="majorHAnsi" w:hAnsiTheme="majorHAnsi"/>
          <w:i/>
          <w:color w:val="FF0000"/>
          <w:lang w:val="en-US"/>
        </w:rPr>
      </w:pPr>
    </w:p>
    <w:p w:rsidR="00D34534" w:rsidRPr="00CE6E77" w:rsidRDefault="00D34534" w:rsidP="00D34534">
      <w:pPr>
        <w:pStyle w:val="Heading2"/>
        <w:jc w:val="both"/>
        <w:rPr>
          <w:lang w:val="en-US"/>
        </w:rPr>
      </w:pPr>
      <w:bookmarkStart w:id="36" w:name="_Toc370655020"/>
      <w:bookmarkStart w:id="37" w:name="_Toc371321749"/>
      <w:r w:rsidRPr="00CE6E77">
        <w:rPr>
          <w:lang w:val="en-US"/>
        </w:rPr>
        <w:t>5.3 Results</w:t>
      </w:r>
      <w:bookmarkEnd w:id="36"/>
      <w:bookmarkEnd w:id="37"/>
    </w:p>
    <w:p w:rsidR="00D34534" w:rsidRPr="00CE6E77" w:rsidRDefault="00D34534" w:rsidP="00D34534">
      <w:pPr>
        <w:jc w:val="both"/>
        <w:rPr>
          <w:lang w:val="en-US"/>
        </w:rPr>
      </w:pPr>
    </w:p>
    <w:p w:rsidR="00D34534" w:rsidRPr="00CE6E77" w:rsidRDefault="00E923B1" w:rsidP="00D34534">
      <w:pPr>
        <w:pStyle w:val="NoSpacing"/>
        <w:spacing w:line="360" w:lineRule="auto"/>
        <w:jc w:val="both"/>
        <w:rPr>
          <w:rFonts w:asciiTheme="majorHAnsi" w:hAnsiTheme="majorHAnsi"/>
          <w:lang w:val="en-US"/>
        </w:rPr>
      </w:pPr>
      <w:r>
        <w:rPr>
          <w:rFonts w:asciiTheme="majorHAnsi" w:hAnsiTheme="majorHAnsi"/>
          <w:lang w:val="en-US"/>
        </w:rPr>
        <w:t>It is important to keep in mind that the there is a small number of observations</w:t>
      </w:r>
      <w:r w:rsidR="001E7571">
        <w:rPr>
          <w:rFonts w:asciiTheme="majorHAnsi" w:hAnsiTheme="majorHAnsi"/>
          <w:lang w:val="en-US"/>
        </w:rPr>
        <w:t xml:space="preserve"> when</w:t>
      </w:r>
      <w:r>
        <w:rPr>
          <w:rFonts w:asciiTheme="majorHAnsi" w:hAnsiTheme="majorHAnsi"/>
          <w:lang w:val="en-US"/>
        </w:rPr>
        <w:t xml:space="preserve"> using Log of SO</w:t>
      </w:r>
      <w:r>
        <w:rPr>
          <w:rFonts w:asciiTheme="majorHAnsi" w:hAnsiTheme="majorHAnsi"/>
          <w:vertAlign w:val="subscript"/>
          <w:lang w:val="en-US"/>
        </w:rPr>
        <w:t>2</w:t>
      </w:r>
      <w:r w:rsidR="001E7571">
        <w:rPr>
          <w:rFonts w:asciiTheme="majorHAnsi" w:hAnsiTheme="majorHAnsi"/>
          <w:vertAlign w:val="subscript"/>
          <w:lang w:val="en-US"/>
        </w:rPr>
        <w:t xml:space="preserve"> </w:t>
      </w:r>
      <w:r w:rsidR="001E7571">
        <w:rPr>
          <w:rFonts w:asciiTheme="majorHAnsi" w:hAnsiTheme="majorHAnsi"/>
          <w:lang w:val="en-US"/>
        </w:rPr>
        <w:t>as the dependent variable</w:t>
      </w:r>
      <w:r>
        <w:rPr>
          <w:rFonts w:asciiTheme="majorHAnsi" w:hAnsiTheme="majorHAnsi"/>
          <w:lang w:val="en-US"/>
        </w:rPr>
        <w:t xml:space="preserve">. </w:t>
      </w:r>
      <w:r w:rsidR="00D34534">
        <w:rPr>
          <w:rFonts w:asciiTheme="majorHAnsi" w:hAnsiTheme="majorHAnsi"/>
          <w:lang w:val="en-US"/>
        </w:rPr>
        <w:t>Columns 6</w:t>
      </w:r>
      <w:r w:rsidR="00D34534" w:rsidRPr="00CE6E77">
        <w:rPr>
          <w:rFonts w:asciiTheme="majorHAnsi" w:hAnsiTheme="majorHAnsi"/>
          <w:lang w:val="en-US"/>
        </w:rPr>
        <w:t xml:space="preserve"> to </w:t>
      </w:r>
      <w:r w:rsidR="00D34534">
        <w:rPr>
          <w:rFonts w:asciiTheme="majorHAnsi" w:hAnsiTheme="majorHAnsi"/>
          <w:lang w:val="en-US"/>
        </w:rPr>
        <w:t>8</w:t>
      </w:r>
      <w:r w:rsidR="00D34534" w:rsidRPr="00CE6E77">
        <w:rPr>
          <w:rFonts w:asciiTheme="majorHAnsi" w:hAnsiTheme="majorHAnsi"/>
          <w:lang w:val="en-US"/>
        </w:rPr>
        <w:t xml:space="preserve"> of both tables are the </w:t>
      </w:r>
      <w:r>
        <w:rPr>
          <w:rFonts w:asciiTheme="majorHAnsi" w:hAnsiTheme="majorHAnsi"/>
          <w:lang w:val="en-US"/>
        </w:rPr>
        <w:t xml:space="preserve">ones that represent that study by ACT, but now with Ratio TP added to the study. </w:t>
      </w:r>
    </w:p>
    <w:p w:rsidR="00D34534" w:rsidRPr="00CE6E77" w:rsidRDefault="00D34534" w:rsidP="00D34534">
      <w:pPr>
        <w:pStyle w:val="NoSpacing"/>
        <w:spacing w:line="360" w:lineRule="auto"/>
        <w:jc w:val="both"/>
        <w:rPr>
          <w:rFonts w:asciiTheme="majorHAnsi" w:hAnsiTheme="majorHAnsi"/>
          <w:lang w:val="en-US"/>
        </w:rPr>
      </w:pPr>
    </w:p>
    <w:p w:rsidR="00E923B1" w:rsidRPr="00E923B1"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 xml:space="preserve">The economic intensity in table 3 and 4 has, just like </w:t>
      </w:r>
      <w:r w:rsidR="00CE7452">
        <w:rPr>
          <w:rFonts w:asciiTheme="majorHAnsi" w:hAnsiTheme="majorHAnsi"/>
          <w:lang w:val="en-US"/>
        </w:rPr>
        <w:t xml:space="preserve">in the study by </w:t>
      </w:r>
      <w:r w:rsidRPr="00CE6E77">
        <w:rPr>
          <w:rFonts w:asciiTheme="majorHAnsi" w:hAnsiTheme="majorHAnsi"/>
          <w:lang w:val="en-US"/>
        </w:rPr>
        <w:t xml:space="preserve">ACT, a positive and significant effect on emissions. Furthermore, the coefficient increases when moving from column </w:t>
      </w:r>
      <w:r>
        <w:rPr>
          <w:rFonts w:asciiTheme="majorHAnsi" w:hAnsiTheme="majorHAnsi"/>
          <w:lang w:val="en-US"/>
        </w:rPr>
        <w:t>6</w:t>
      </w:r>
      <w:r w:rsidRPr="00CE6E77">
        <w:rPr>
          <w:rFonts w:asciiTheme="majorHAnsi" w:hAnsiTheme="majorHAnsi"/>
          <w:lang w:val="en-US"/>
        </w:rPr>
        <w:t xml:space="preserve"> to </w:t>
      </w:r>
      <w:r>
        <w:rPr>
          <w:rFonts w:asciiTheme="majorHAnsi" w:hAnsiTheme="majorHAnsi"/>
          <w:lang w:val="en-US"/>
        </w:rPr>
        <w:t>8</w:t>
      </w:r>
      <w:r w:rsidRPr="00CE6E77">
        <w:rPr>
          <w:rFonts w:asciiTheme="majorHAnsi" w:hAnsiTheme="majorHAnsi"/>
          <w:lang w:val="en-US"/>
        </w:rPr>
        <w:t>. Also the scale e</w:t>
      </w:r>
      <w:r w:rsidR="00E923B1">
        <w:rPr>
          <w:rFonts w:asciiTheme="majorHAnsi" w:hAnsiTheme="majorHAnsi"/>
          <w:lang w:val="en-US"/>
        </w:rPr>
        <w:t>lasticity is positive and</w:t>
      </w:r>
      <w:r w:rsidRPr="00CE6E77">
        <w:rPr>
          <w:rFonts w:asciiTheme="majorHAnsi" w:hAnsiTheme="majorHAnsi"/>
          <w:lang w:val="en-US"/>
        </w:rPr>
        <w:t xml:space="preserve"> shows a re</w:t>
      </w:r>
      <w:r>
        <w:rPr>
          <w:rFonts w:asciiTheme="majorHAnsi" w:hAnsiTheme="majorHAnsi"/>
          <w:lang w:val="en-US"/>
        </w:rPr>
        <w:t>markably high number in column 8</w:t>
      </w:r>
      <w:r w:rsidRPr="00CE6E77">
        <w:rPr>
          <w:rFonts w:asciiTheme="majorHAnsi" w:hAnsiTheme="majorHAnsi"/>
          <w:lang w:val="en-US"/>
        </w:rPr>
        <w:t xml:space="preserve">. </w:t>
      </w:r>
      <w:proofErr w:type="gramStart"/>
      <w:r w:rsidR="00E923B1">
        <w:rPr>
          <w:rFonts w:asciiTheme="majorHAnsi" w:hAnsiTheme="majorHAnsi"/>
          <w:lang w:val="en-US"/>
        </w:rPr>
        <w:t>A positive scale effect means that trade openness leads to an increase in the emissions of SO</w:t>
      </w:r>
      <w:r w:rsidR="00E923B1">
        <w:rPr>
          <w:rFonts w:asciiTheme="majorHAnsi" w:hAnsiTheme="majorHAnsi"/>
          <w:vertAlign w:val="subscript"/>
          <w:lang w:val="en-US"/>
        </w:rPr>
        <w:t>2</w:t>
      </w:r>
      <w:r w:rsidR="00E923B1">
        <w:rPr>
          <w:rFonts w:asciiTheme="majorHAnsi" w:hAnsiTheme="majorHAnsi"/>
          <w:lang w:val="en-US"/>
        </w:rPr>
        <w:t xml:space="preserve"> and CO</w:t>
      </w:r>
      <w:r w:rsidR="00E923B1">
        <w:rPr>
          <w:rFonts w:asciiTheme="majorHAnsi" w:hAnsiTheme="majorHAnsi"/>
          <w:vertAlign w:val="subscript"/>
          <w:lang w:val="en-US"/>
        </w:rPr>
        <w:t>2</w:t>
      </w:r>
      <w:r w:rsidR="00E923B1">
        <w:rPr>
          <w:rFonts w:asciiTheme="majorHAnsi" w:hAnsiTheme="majorHAnsi"/>
          <w:lang w:val="en-US"/>
        </w:rPr>
        <w:t>, which is harmful to the environment.</w:t>
      </w:r>
      <w:proofErr w:type="gramEnd"/>
      <w:r w:rsidR="00E923B1">
        <w:rPr>
          <w:rFonts w:asciiTheme="majorHAnsi" w:hAnsiTheme="majorHAnsi"/>
          <w:lang w:val="en-US"/>
        </w:rPr>
        <w:t xml:space="preserve"> </w:t>
      </w:r>
    </w:p>
    <w:p w:rsidR="00E923B1" w:rsidRDefault="00E923B1" w:rsidP="00D34534">
      <w:pPr>
        <w:pStyle w:val="NoSpacing"/>
        <w:spacing w:line="360" w:lineRule="auto"/>
        <w:jc w:val="both"/>
        <w:rPr>
          <w:rFonts w:asciiTheme="majorHAnsi" w:hAnsiTheme="majorHAnsi"/>
          <w:lang w:val="en-US"/>
        </w:rPr>
      </w:pPr>
    </w:p>
    <w:p w:rsidR="00E923B1" w:rsidRPr="00E923B1"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The coefficient</w:t>
      </w:r>
      <w:r w:rsidR="00E923B1">
        <w:rPr>
          <w:rFonts w:asciiTheme="majorHAnsi" w:hAnsiTheme="majorHAnsi"/>
          <w:lang w:val="en-US"/>
        </w:rPr>
        <w:t xml:space="preserve"> for capital abundance is n</w:t>
      </w:r>
      <w:r w:rsidRPr="00CE6E77">
        <w:rPr>
          <w:rFonts w:asciiTheme="majorHAnsi" w:hAnsiTheme="majorHAnsi"/>
          <w:lang w:val="en-US"/>
        </w:rPr>
        <w:t>egative</w:t>
      </w:r>
      <w:r w:rsidR="00E923B1">
        <w:rPr>
          <w:rFonts w:asciiTheme="majorHAnsi" w:hAnsiTheme="majorHAnsi"/>
          <w:lang w:val="en-US"/>
        </w:rPr>
        <w:t xml:space="preserve"> in column 6, table 3 and 4</w:t>
      </w:r>
      <w:r w:rsidRPr="00CE6E77">
        <w:rPr>
          <w:rFonts w:asciiTheme="majorHAnsi" w:hAnsiTheme="majorHAnsi"/>
          <w:lang w:val="en-US"/>
        </w:rPr>
        <w:t>, but becomes positive and significant</w:t>
      </w:r>
      <w:r w:rsidR="00E923B1">
        <w:rPr>
          <w:rFonts w:asciiTheme="majorHAnsi" w:hAnsiTheme="majorHAnsi"/>
          <w:lang w:val="en-US"/>
        </w:rPr>
        <w:t xml:space="preserve"> for columns 7 and 8</w:t>
      </w:r>
      <w:r w:rsidRPr="00CE6E77">
        <w:rPr>
          <w:rFonts w:asciiTheme="majorHAnsi" w:hAnsiTheme="majorHAnsi"/>
          <w:lang w:val="en-US"/>
        </w:rPr>
        <w:t>. (</w:t>
      </w:r>
      <w:r w:rsidR="003F1548">
        <w:rPr>
          <w:rFonts w:asciiTheme="majorHAnsi" w:hAnsiTheme="majorHAnsi"/>
          <w:lang w:val="en-US"/>
        </w:rPr>
        <w:t xml:space="preserve">In the study by </w:t>
      </w:r>
      <w:r w:rsidRPr="00CE6E77">
        <w:rPr>
          <w:rFonts w:asciiTheme="majorHAnsi" w:hAnsiTheme="majorHAnsi"/>
          <w:lang w:val="en-US"/>
        </w:rPr>
        <w:t xml:space="preserve">ACT </w:t>
      </w:r>
      <w:r w:rsidR="003F1548">
        <w:rPr>
          <w:rFonts w:asciiTheme="majorHAnsi" w:hAnsiTheme="majorHAnsi"/>
          <w:lang w:val="en-US"/>
        </w:rPr>
        <w:t xml:space="preserve">it </w:t>
      </w:r>
      <w:r w:rsidRPr="00CE6E77">
        <w:rPr>
          <w:rFonts w:asciiTheme="majorHAnsi" w:hAnsiTheme="majorHAnsi"/>
          <w:lang w:val="en-US"/>
        </w:rPr>
        <w:t>also show</w:t>
      </w:r>
      <w:r w:rsidR="003F1548">
        <w:rPr>
          <w:rFonts w:asciiTheme="majorHAnsi" w:hAnsiTheme="majorHAnsi"/>
          <w:lang w:val="en-US"/>
        </w:rPr>
        <w:t>s</w:t>
      </w:r>
      <w:r w:rsidRPr="00CE6E77">
        <w:rPr>
          <w:rFonts w:asciiTheme="majorHAnsi" w:hAnsiTheme="majorHAnsi"/>
          <w:lang w:val="en-US"/>
        </w:rPr>
        <w:t xml:space="preserve"> a positive and significant effect.) The composition elasticity in table 3 however looks quite different from ACT since it is negative, whereas </w:t>
      </w:r>
      <w:r w:rsidR="003F1548">
        <w:rPr>
          <w:rFonts w:asciiTheme="majorHAnsi" w:hAnsiTheme="majorHAnsi"/>
          <w:lang w:val="en-US"/>
        </w:rPr>
        <w:t xml:space="preserve">it is expected </w:t>
      </w:r>
      <w:r w:rsidRPr="00CE6E77">
        <w:rPr>
          <w:rFonts w:asciiTheme="majorHAnsi" w:hAnsiTheme="majorHAnsi"/>
          <w:lang w:val="en-US"/>
        </w:rPr>
        <w:t xml:space="preserve">to be positive. </w:t>
      </w:r>
      <w:r w:rsidR="00E923B1">
        <w:rPr>
          <w:rFonts w:asciiTheme="majorHAnsi" w:hAnsiTheme="majorHAnsi"/>
          <w:lang w:val="en-US"/>
        </w:rPr>
        <w:t>A negative composition effect means a decrease in the emissions of SO</w:t>
      </w:r>
      <w:r w:rsidR="00E923B1">
        <w:rPr>
          <w:rFonts w:asciiTheme="majorHAnsi" w:hAnsiTheme="majorHAnsi"/>
          <w:vertAlign w:val="subscript"/>
          <w:lang w:val="en-US"/>
        </w:rPr>
        <w:t>2</w:t>
      </w:r>
      <w:r w:rsidR="00E923B1">
        <w:rPr>
          <w:rFonts w:asciiTheme="majorHAnsi" w:hAnsiTheme="majorHAnsi"/>
          <w:lang w:val="en-US"/>
        </w:rPr>
        <w:t xml:space="preserve"> and CO</w:t>
      </w:r>
      <w:r w:rsidR="00E923B1">
        <w:rPr>
          <w:rFonts w:asciiTheme="majorHAnsi" w:hAnsiTheme="majorHAnsi"/>
          <w:vertAlign w:val="subscript"/>
          <w:lang w:val="en-US"/>
        </w:rPr>
        <w:t>2</w:t>
      </w:r>
      <w:r w:rsidR="00E923B1">
        <w:rPr>
          <w:rFonts w:asciiTheme="majorHAnsi" w:hAnsiTheme="majorHAnsi"/>
          <w:lang w:val="en-US"/>
        </w:rPr>
        <w:t xml:space="preserve">, and is therefore good for the environment. Even though this negative was not expected and is not according to theory (see paragraph 2.1), it is </w:t>
      </w:r>
      <w:r w:rsidR="00051581">
        <w:rPr>
          <w:rFonts w:asciiTheme="majorHAnsi" w:hAnsiTheme="majorHAnsi"/>
          <w:lang w:val="en-US"/>
        </w:rPr>
        <w:t>a positive outcome for environmental quality.</w:t>
      </w:r>
      <w:r w:rsidR="00E923B1">
        <w:rPr>
          <w:rFonts w:asciiTheme="majorHAnsi" w:hAnsiTheme="majorHAnsi"/>
          <w:lang w:val="en-US"/>
        </w:rPr>
        <w:t xml:space="preserve"> </w:t>
      </w:r>
    </w:p>
    <w:p w:rsidR="00E923B1" w:rsidRDefault="00E923B1" w:rsidP="00D34534">
      <w:pPr>
        <w:pStyle w:val="NoSpacing"/>
        <w:spacing w:line="360" w:lineRule="auto"/>
        <w:jc w:val="both"/>
        <w:rPr>
          <w:rFonts w:asciiTheme="majorHAnsi" w:hAnsiTheme="majorHAnsi"/>
          <w:lang w:val="en-US"/>
        </w:rPr>
      </w:pPr>
    </w:p>
    <w:p w:rsidR="005D18E8" w:rsidRDefault="00051581" w:rsidP="00D34534">
      <w:pPr>
        <w:pStyle w:val="NoSpacing"/>
        <w:spacing w:line="360" w:lineRule="auto"/>
        <w:jc w:val="both"/>
        <w:rPr>
          <w:rFonts w:asciiTheme="majorHAnsi" w:hAnsiTheme="majorHAnsi"/>
          <w:lang w:val="en-US"/>
        </w:rPr>
      </w:pPr>
      <w:r>
        <w:rPr>
          <w:rFonts w:asciiTheme="majorHAnsi" w:hAnsiTheme="majorHAnsi"/>
          <w:lang w:val="en-US"/>
        </w:rPr>
        <w:t xml:space="preserve">The signs for GDPpc </w:t>
      </w:r>
      <w:r w:rsidR="00D34534" w:rsidRPr="00CE6E77">
        <w:rPr>
          <w:rFonts w:asciiTheme="majorHAnsi" w:hAnsiTheme="majorHAnsi"/>
          <w:lang w:val="en-US"/>
        </w:rPr>
        <w:t>change</w:t>
      </w:r>
      <w:r>
        <w:rPr>
          <w:rFonts w:asciiTheme="majorHAnsi" w:hAnsiTheme="majorHAnsi"/>
          <w:lang w:val="en-US"/>
        </w:rPr>
        <w:t xml:space="preserve"> from column 6 to 8 for table 3 and 4</w:t>
      </w:r>
      <w:r w:rsidR="00D34534" w:rsidRPr="00CE6E77">
        <w:rPr>
          <w:rFonts w:asciiTheme="majorHAnsi" w:hAnsiTheme="majorHAnsi"/>
          <w:lang w:val="en-US"/>
        </w:rPr>
        <w:t xml:space="preserve">, </w:t>
      </w:r>
      <w:r>
        <w:rPr>
          <w:rFonts w:asciiTheme="majorHAnsi" w:hAnsiTheme="majorHAnsi"/>
          <w:lang w:val="en-US"/>
        </w:rPr>
        <w:t xml:space="preserve">and </w:t>
      </w:r>
      <w:r w:rsidR="00D34534" w:rsidRPr="00CE6E77">
        <w:rPr>
          <w:rFonts w:asciiTheme="majorHAnsi" w:hAnsiTheme="majorHAnsi"/>
          <w:lang w:val="en-US"/>
        </w:rPr>
        <w:t xml:space="preserve">since both negative and positive coefficients are </w:t>
      </w:r>
      <w:proofErr w:type="gramStart"/>
      <w:r w:rsidR="00D34534" w:rsidRPr="00CE6E77">
        <w:rPr>
          <w:rFonts w:asciiTheme="majorHAnsi" w:hAnsiTheme="majorHAnsi"/>
          <w:lang w:val="en-US"/>
        </w:rPr>
        <w:t>significant,</w:t>
      </w:r>
      <w:proofErr w:type="gramEnd"/>
      <w:r w:rsidR="00D34534" w:rsidRPr="00CE6E77">
        <w:rPr>
          <w:rFonts w:asciiTheme="majorHAnsi" w:hAnsiTheme="majorHAnsi"/>
          <w:lang w:val="en-US"/>
        </w:rPr>
        <w:t xml:space="preserve"> it is difficult to base any conclusion on this. The technique elasticity is mostly negative, which </w:t>
      </w:r>
      <w:r w:rsidR="005D18E8">
        <w:rPr>
          <w:rFonts w:asciiTheme="majorHAnsi" w:hAnsiTheme="majorHAnsi"/>
          <w:lang w:val="en-US"/>
        </w:rPr>
        <w:t xml:space="preserve">means that, when trade becomes more open, the change in </w:t>
      </w:r>
      <w:r w:rsidR="005D18E8">
        <w:rPr>
          <w:rFonts w:asciiTheme="majorHAnsi" w:hAnsiTheme="majorHAnsi"/>
          <w:lang w:val="en-US"/>
        </w:rPr>
        <w:lastRenderedPageBreak/>
        <w:t>production techniques reduces the emissions of SO</w:t>
      </w:r>
      <w:r w:rsidR="005D18E8">
        <w:rPr>
          <w:rFonts w:asciiTheme="majorHAnsi" w:hAnsiTheme="majorHAnsi"/>
          <w:vertAlign w:val="subscript"/>
          <w:lang w:val="en-US"/>
        </w:rPr>
        <w:t xml:space="preserve">2 </w:t>
      </w:r>
      <w:r w:rsidR="005D18E8">
        <w:rPr>
          <w:rFonts w:asciiTheme="majorHAnsi" w:hAnsiTheme="majorHAnsi"/>
          <w:lang w:val="en-US"/>
        </w:rPr>
        <w:t>and CO</w:t>
      </w:r>
      <w:r w:rsidR="005D18E8">
        <w:rPr>
          <w:rFonts w:asciiTheme="majorHAnsi" w:hAnsiTheme="majorHAnsi"/>
          <w:vertAlign w:val="subscript"/>
          <w:lang w:val="en-US"/>
        </w:rPr>
        <w:t>2</w:t>
      </w:r>
      <w:r w:rsidR="005D18E8">
        <w:rPr>
          <w:rFonts w:asciiTheme="majorHAnsi" w:hAnsiTheme="majorHAnsi"/>
          <w:lang w:val="en-US"/>
        </w:rPr>
        <w:t xml:space="preserve">, and is therefore good for the environment. This result is </w:t>
      </w:r>
      <w:r w:rsidR="00D34534" w:rsidRPr="00CE6E77">
        <w:rPr>
          <w:rFonts w:asciiTheme="majorHAnsi" w:hAnsiTheme="majorHAnsi"/>
          <w:lang w:val="en-US"/>
        </w:rPr>
        <w:t xml:space="preserve">as expected. </w:t>
      </w:r>
    </w:p>
    <w:p w:rsidR="005D18E8" w:rsidRDefault="005D18E8" w:rsidP="00D34534">
      <w:pPr>
        <w:pStyle w:val="NoSpacing"/>
        <w:spacing w:line="360" w:lineRule="auto"/>
        <w:jc w:val="both"/>
        <w:rPr>
          <w:rFonts w:asciiTheme="majorHAnsi" w:hAnsiTheme="majorHAnsi"/>
          <w:lang w:val="en-US"/>
        </w:rPr>
      </w:pPr>
    </w:p>
    <w:p w:rsidR="00D34534" w:rsidRDefault="00D34534" w:rsidP="00112709">
      <w:pPr>
        <w:pStyle w:val="NoSpacing"/>
        <w:spacing w:line="360" w:lineRule="auto"/>
        <w:jc w:val="both"/>
        <w:rPr>
          <w:rFonts w:asciiTheme="majorHAnsi" w:hAnsiTheme="majorHAnsi"/>
          <w:lang w:val="en-US"/>
        </w:rPr>
      </w:pPr>
      <w:r w:rsidRPr="00CE6E77">
        <w:rPr>
          <w:rFonts w:asciiTheme="majorHAnsi" w:hAnsiTheme="majorHAnsi"/>
          <w:lang w:val="en-US"/>
        </w:rPr>
        <w:t xml:space="preserve">The trade intensity has a negative effect, and is significant in table 4, which resembles the findings of </w:t>
      </w:r>
      <w:r w:rsidR="008319E2">
        <w:rPr>
          <w:rFonts w:asciiTheme="majorHAnsi" w:hAnsiTheme="majorHAnsi"/>
          <w:lang w:val="en-US"/>
        </w:rPr>
        <w:t xml:space="preserve">the study by </w:t>
      </w:r>
      <w:r w:rsidRPr="00CE6E77">
        <w:rPr>
          <w:rFonts w:asciiTheme="majorHAnsi" w:hAnsiTheme="majorHAnsi"/>
          <w:lang w:val="en-US"/>
        </w:rPr>
        <w:t xml:space="preserve">ACT. Its elasticity is also </w:t>
      </w:r>
      <w:r w:rsidR="005D18E8">
        <w:rPr>
          <w:rFonts w:asciiTheme="majorHAnsi" w:hAnsiTheme="majorHAnsi"/>
          <w:lang w:val="en-US"/>
        </w:rPr>
        <w:t xml:space="preserve">negative, meaning that an increase in trade openness reduces </w:t>
      </w:r>
      <w:r w:rsidR="005D18E8" w:rsidRPr="005D18E8">
        <w:rPr>
          <w:rFonts w:asciiTheme="majorHAnsi" w:hAnsiTheme="majorHAnsi"/>
          <w:lang w:val="en-US"/>
        </w:rPr>
        <w:t>SO</w:t>
      </w:r>
      <w:r w:rsidR="005D18E8">
        <w:rPr>
          <w:rFonts w:asciiTheme="majorHAnsi" w:hAnsiTheme="majorHAnsi"/>
          <w:vertAlign w:val="subscript"/>
          <w:lang w:val="en-US"/>
        </w:rPr>
        <w:t>2</w:t>
      </w:r>
      <w:r w:rsidR="005D18E8">
        <w:rPr>
          <w:rFonts w:asciiTheme="majorHAnsi" w:hAnsiTheme="majorHAnsi"/>
          <w:lang w:val="en-US"/>
        </w:rPr>
        <w:t xml:space="preserve">- and </w:t>
      </w:r>
      <w:r w:rsidR="005D18E8" w:rsidRPr="005D18E8">
        <w:rPr>
          <w:rFonts w:asciiTheme="majorHAnsi" w:hAnsiTheme="majorHAnsi"/>
          <w:lang w:val="en-US"/>
        </w:rPr>
        <w:t>CO</w:t>
      </w:r>
      <w:r w:rsidR="005D18E8">
        <w:rPr>
          <w:rFonts w:asciiTheme="majorHAnsi" w:hAnsiTheme="majorHAnsi"/>
          <w:vertAlign w:val="subscript"/>
          <w:lang w:val="en-US"/>
        </w:rPr>
        <w:t>2</w:t>
      </w:r>
      <w:r w:rsidR="005D18E8">
        <w:rPr>
          <w:rFonts w:asciiTheme="majorHAnsi" w:hAnsiTheme="majorHAnsi"/>
          <w:lang w:val="en-US"/>
        </w:rPr>
        <w:t>-emissions, which is good for the environment. This is also as expected.</w:t>
      </w:r>
    </w:p>
    <w:p w:rsidR="00112709" w:rsidRDefault="00112709" w:rsidP="00112709">
      <w:pPr>
        <w:pStyle w:val="NoSpacing"/>
        <w:spacing w:line="360" w:lineRule="auto"/>
        <w:jc w:val="both"/>
        <w:rPr>
          <w:rFonts w:asciiTheme="majorHAnsi" w:hAnsiTheme="majorHAnsi"/>
          <w:lang w:val="en-US"/>
        </w:rPr>
      </w:pPr>
    </w:p>
    <w:p w:rsidR="00D34534" w:rsidRPr="00CE6E77" w:rsidRDefault="00112709" w:rsidP="00112709">
      <w:pPr>
        <w:pStyle w:val="NoSpacing"/>
        <w:spacing w:line="360" w:lineRule="auto"/>
        <w:jc w:val="both"/>
        <w:rPr>
          <w:rFonts w:asciiTheme="majorHAnsi" w:hAnsiTheme="majorHAnsi"/>
          <w:lang w:val="en-US"/>
        </w:rPr>
      </w:pPr>
      <w:r>
        <w:rPr>
          <w:rFonts w:asciiTheme="majorHAnsi" w:hAnsiTheme="majorHAnsi"/>
          <w:lang w:val="en-US"/>
        </w:rPr>
        <w:t xml:space="preserve">The interaction terms TI*Ratio TP and TI*(Ratio TP)*(REL.GDPpc) only shows significant results for table 4.  </w:t>
      </w:r>
      <w:r w:rsidR="008319E2">
        <w:rPr>
          <w:rFonts w:asciiTheme="majorHAnsi" w:hAnsiTheme="majorHAnsi"/>
          <w:lang w:val="en-US"/>
        </w:rPr>
        <w:t xml:space="preserve">TI*Ratio </w:t>
      </w:r>
      <w:r w:rsidR="0020131C">
        <w:rPr>
          <w:rFonts w:asciiTheme="majorHAnsi" w:hAnsiTheme="majorHAnsi"/>
          <w:lang w:val="en-US"/>
        </w:rPr>
        <w:t>TP is negative and significant in column 7 and 8, and TI*(Ratio TP)*(REL.GDPpc) is positive and significant in column 6 to 8.  I now consider the newly constructed variable Ratio TP, by examining its marginal effects on pollution emissions</w:t>
      </w:r>
      <w:r w:rsidR="00B05239">
        <w:rPr>
          <w:rFonts w:asciiTheme="majorHAnsi" w:hAnsiTheme="majorHAnsi"/>
          <w:lang w:val="en-US"/>
        </w:rPr>
        <w:t xml:space="preserve"> and to test for the hypothesis “international </w:t>
      </w:r>
      <w:r w:rsidR="00B05239" w:rsidRPr="00BE2E68">
        <w:rPr>
          <w:rFonts w:asciiTheme="majorHAnsi" w:hAnsiTheme="majorHAnsi"/>
          <w:lang w:val="en-US"/>
        </w:rPr>
        <w:t xml:space="preserve">trade is good for the environment when you </w:t>
      </w:r>
      <w:r w:rsidR="00104752">
        <w:rPr>
          <w:rFonts w:asciiTheme="majorHAnsi" w:hAnsiTheme="majorHAnsi"/>
          <w:lang w:val="en-US"/>
        </w:rPr>
        <w:t>take a country’s</w:t>
      </w:r>
      <w:r w:rsidR="00B05239" w:rsidRPr="00BE2E68">
        <w:rPr>
          <w:rFonts w:asciiTheme="majorHAnsi" w:hAnsiTheme="majorHAnsi"/>
          <w:lang w:val="en-US"/>
        </w:rPr>
        <w:t xml:space="preserve"> three most important trading partners into account</w:t>
      </w:r>
      <w:r w:rsidR="00B05239">
        <w:rPr>
          <w:rFonts w:asciiTheme="majorHAnsi" w:hAnsiTheme="majorHAnsi"/>
          <w:lang w:val="en-US"/>
        </w:rPr>
        <w:t>.”</w:t>
      </w:r>
    </w:p>
    <w:p w:rsidR="00D34534"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lang w:val="en-US"/>
        </w:rPr>
      </w:pPr>
      <w:r>
        <w:rPr>
          <w:rFonts w:asciiTheme="majorHAnsi" w:hAnsiTheme="majorHAnsi"/>
          <w:lang w:val="en-US"/>
        </w:rPr>
        <w:t>The results for the marginal effect of Ratio TP on pollution emissions are the following:</w:t>
      </w:r>
    </w:p>
    <w:p w:rsidR="00D34534" w:rsidRDefault="00D34534" w:rsidP="00D34534">
      <w:pPr>
        <w:pStyle w:val="NoSpacing"/>
        <w:spacing w:line="360" w:lineRule="auto"/>
        <w:jc w:val="both"/>
        <w:rPr>
          <w:rFonts w:asciiTheme="majorHAnsi" w:hAnsiTheme="majorHAns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7037D4" w:rsidRPr="00D34534" w:rsidTr="00D34534">
        <w:tc>
          <w:tcPr>
            <w:tcW w:w="3070" w:type="dxa"/>
          </w:tcPr>
          <w:p w:rsidR="00D34534" w:rsidRPr="00D34534" w:rsidRDefault="00D34534"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Table</w:t>
            </w:r>
          </w:p>
        </w:tc>
        <w:tc>
          <w:tcPr>
            <w:tcW w:w="3071" w:type="dxa"/>
          </w:tcPr>
          <w:p w:rsidR="00D34534" w:rsidRPr="00D34534" w:rsidRDefault="00D34534"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Column</w:t>
            </w:r>
          </w:p>
        </w:tc>
        <w:tc>
          <w:tcPr>
            <w:tcW w:w="3071" w:type="dxa"/>
          </w:tcPr>
          <w:p w:rsidR="00D34534" w:rsidRPr="00D34534" w:rsidRDefault="00D34534"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Marginal effect</w:t>
            </w:r>
          </w:p>
        </w:tc>
      </w:tr>
      <w:tr w:rsidR="00AD4728" w:rsidRPr="00D34534" w:rsidTr="00D34534">
        <w:tc>
          <w:tcPr>
            <w:tcW w:w="3070"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4</w:t>
            </w:r>
          </w:p>
        </w:tc>
        <w:tc>
          <w:tcPr>
            <w:tcW w:w="3071"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1</w:t>
            </w:r>
          </w:p>
        </w:tc>
        <w:tc>
          <w:tcPr>
            <w:tcW w:w="3071" w:type="dxa"/>
          </w:tcPr>
          <w:p w:rsidR="00AD4728" w:rsidRPr="00D34534" w:rsidRDefault="00BE2E68" w:rsidP="00D34534">
            <w:pPr>
              <w:pStyle w:val="NoSpacing"/>
              <w:spacing w:line="360" w:lineRule="auto"/>
              <w:jc w:val="center"/>
              <w:rPr>
                <w:rFonts w:asciiTheme="majorHAnsi" w:eastAsiaTheme="minorEastAsia" w:hAnsiTheme="majorHAnsi" w:cstheme="minorBidi"/>
                <w:lang w:val="en-US"/>
              </w:rPr>
            </w:pPr>
            <w:r>
              <w:rPr>
                <w:rFonts w:asciiTheme="majorHAnsi" w:eastAsiaTheme="minorEastAsia" w:hAnsiTheme="majorHAnsi" w:cstheme="minorBidi"/>
                <w:lang w:val="en-US"/>
              </w:rPr>
              <w:t>0.0042</w:t>
            </w:r>
          </w:p>
        </w:tc>
      </w:tr>
      <w:tr w:rsidR="00AD4728" w:rsidRPr="00D34534" w:rsidTr="00D34534">
        <w:tc>
          <w:tcPr>
            <w:tcW w:w="3070"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4</w:t>
            </w:r>
          </w:p>
        </w:tc>
        <w:tc>
          <w:tcPr>
            <w:tcW w:w="3071"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2</w:t>
            </w:r>
          </w:p>
        </w:tc>
        <w:tc>
          <w:tcPr>
            <w:tcW w:w="3071" w:type="dxa"/>
          </w:tcPr>
          <w:p w:rsidR="00AD4728" w:rsidRPr="00D34534" w:rsidRDefault="00BE2E68" w:rsidP="00D34534">
            <w:pPr>
              <w:pStyle w:val="NoSpacing"/>
              <w:spacing w:line="360" w:lineRule="auto"/>
              <w:jc w:val="center"/>
              <w:rPr>
                <w:rFonts w:asciiTheme="majorHAnsi" w:eastAsiaTheme="minorEastAsia" w:hAnsiTheme="majorHAnsi" w:cstheme="minorBidi"/>
                <w:lang w:val="en-US"/>
              </w:rPr>
            </w:pPr>
            <w:r>
              <w:rPr>
                <w:rFonts w:asciiTheme="majorHAnsi" w:eastAsiaTheme="minorEastAsia" w:hAnsiTheme="majorHAnsi" w:cstheme="minorBidi"/>
                <w:lang w:val="en-US"/>
              </w:rPr>
              <w:t>0.0039</w:t>
            </w:r>
          </w:p>
        </w:tc>
      </w:tr>
      <w:tr w:rsidR="00AD4728" w:rsidRPr="00D34534" w:rsidTr="00D34534">
        <w:tc>
          <w:tcPr>
            <w:tcW w:w="3070"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4</w:t>
            </w:r>
          </w:p>
        </w:tc>
        <w:tc>
          <w:tcPr>
            <w:tcW w:w="3071"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3</w:t>
            </w:r>
          </w:p>
        </w:tc>
        <w:tc>
          <w:tcPr>
            <w:tcW w:w="3071" w:type="dxa"/>
          </w:tcPr>
          <w:p w:rsidR="00AD4728" w:rsidRPr="00D34534" w:rsidRDefault="00BE2E68" w:rsidP="00D34534">
            <w:pPr>
              <w:pStyle w:val="NoSpacing"/>
              <w:spacing w:line="360" w:lineRule="auto"/>
              <w:jc w:val="center"/>
              <w:rPr>
                <w:rFonts w:asciiTheme="majorHAnsi" w:eastAsiaTheme="minorEastAsia" w:hAnsiTheme="majorHAnsi" w:cstheme="minorBidi"/>
                <w:lang w:val="en-US"/>
              </w:rPr>
            </w:pPr>
            <w:r>
              <w:rPr>
                <w:rFonts w:asciiTheme="majorHAnsi" w:eastAsiaTheme="minorEastAsia" w:hAnsiTheme="majorHAnsi" w:cstheme="minorBidi"/>
                <w:lang w:val="en-US"/>
              </w:rPr>
              <w:t>0.0039</w:t>
            </w:r>
          </w:p>
        </w:tc>
      </w:tr>
      <w:tr w:rsidR="00AD4728" w:rsidRPr="00D34534" w:rsidTr="00D34534">
        <w:tc>
          <w:tcPr>
            <w:tcW w:w="3070"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4</w:t>
            </w:r>
          </w:p>
        </w:tc>
        <w:tc>
          <w:tcPr>
            <w:tcW w:w="3071"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4</w:t>
            </w:r>
          </w:p>
        </w:tc>
        <w:tc>
          <w:tcPr>
            <w:tcW w:w="3071" w:type="dxa"/>
          </w:tcPr>
          <w:p w:rsidR="00AD4728" w:rsidRPr="00D34534" w:rsidRDefault="00BE2E68" w:rsidP="00D34534">
            <w:pPr>
              <w:pStyle w:val="NoSpacing"/>
              <w:spacing w:line="360" w:lineRule="auto"/>
              <w:jc w:val="center"/>
              <w:rPr>
                <w:rFonts w:asciiTheme="majorHAnsi" w:eastAsiaTheme="minorEastAsia" w:hAnsiTheme="majorHAnsi" w:cstheme="minorBidi"/>
                <w:lang w:val="en-US"/>
              </w:rPr>
            </w:pPr>
            <w:r>
              <w:rPr>
                <w:rFonts w:asciiTheme="majorHAnsi" w:eastAsiaTheme="minorEastAsia" w:hAnsiTheme="majorHAnsi" w:cstheme="minorBidi"/>
                <w:lang w:val="en-US"/>
              </w:rPr>
              <w:t>0.0039</w:t>
            </w:r>
          </w:p>
        </w:tc>
      </w:tr>
      <w:tr w:rsidR="00AD4728" w:rsidRPr="00D34534" w:rsidTr="00D34534">
        <w:tc>
          <w:tcPr>
            <w:tcW w:w="3070"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4</w:t>
            </w:r>
          </w:p>
        </w:tc>
        <w:tc>
          <w:tcPr>
            <w:tcW w:w="3071"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5</w:t>
            </w:r>
          </w:p>
        </w:tc>
        <w:tc>
          <w:tcPr>
            <w:tcW w:w="3071" w:type="dxa"/>
          </w:tcPr>
          <w:p w:rsidR="00AD4728" w:rsidRPr="00D34534" w:rsidRDefault="00BE2E68" w:rsidP="00D34534">
            <w:pPr>
              <w:pStyle w:val="NoSpacing"/>
              <w:spacing w:line="360" w:lineRule="auto"/>
              <w:jc w:val="center"/>
              <w:rPr>
                <w:rFonts w:asciiTheme="majorHAnsi" w:eastAsiaTheme="minorEastAsia" w:hAnsiTheme="majorHAnsi" w:cstheme="minorBidi"/>
                <w:lang w:val="en-US"/>
              </w:rPr>
            </w:pPr>
            <w:r>
              <w:rPr>
                <w:rFonts w:asciiTheme="majorHAnsi" w:eastAsiaTheme="minorEastAsia" w:hAnsiTheme="majorHAnsi" w:cstheme="minorBidi"/>
                <w:lang w:val="en-US"/>
              </w:rPr>
              <w:t>0.0044</w:t>
            </w:r>
          </w:p>
        </w:tc>
      </w:tr>
      <w:tr w:rsidR="00AD4728" w:rsidRPr="00D34534" w:rsidTr="00D34534">
        <w:tc>
          <w:tcPr>
            <w:tcW w:w="3070"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4</w:t>
            </w:r>
          </w:p>
        </w:tc>
        <w:tc>
          <w:tcPr>
            <w:tcW w:w="3071"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6</w:t>
            </w:r>
          </w:p>
        </w:tc>
        <w:tc>
          <w:tcPr>
            <w:tcW w:w="3071" w:type="dxa"/>
          </w:tcPr>
          <w:p w:rsidR="00AD4728" w:rsidRPr="00D34534" w:rsidRDefault="00BE2E68" w:rsidP="00D34534">
            <w:pPr>
              <w:pStyle w:val="NoSpacing"/>
              <w:spacing w:line="360" w:lineRule="auto"/>
              <w:jc w:val="center"/>
              <w:rPr>
                <w:rFonts w:asciiTheme="majorHAnsi" w:eastAsiaTheme="minorEastAsia" w:hAnsiTheme="majorHAnsi" w:cstheme="minorBidi"/>
                <w:lang w:val="en-US"/>
              </w:rPr>
            </w:pPr>
            <w:r>
              <w:rPr>
                <w:rFonts w:asciiTheme="majorHAnsi" w:eastAsiaTheme="minorEastAsia" w:hAnsiTheme="majorHAnsi" w:cstheme="minorBidi"/>
                <w:lang w:val="en-US"/>
              </w:rPr>
              <w:t>0.0042</w:t>
            </w:r>
          </w:p>
        </w:tc>
      </w:tr>
      <w:tr w:rsidR="00AD4728" w:rsidRPr="00D34534" w:rsidTr="00D34534">
        <w:tc>
          <w:tcPr>
            <w:tcW w:w="3070"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4</w:t>
            </w:r>
          </w:p>
        </w:tc>
        <w:tc>
          <w:tcPr>
            <w:tcW w:w="3071"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7</w:t>
            </w:r>
          </w:p>
        </w:tc>
        <w:tc>
          <w:tcPr>
            <w:tcW w:w="3071" w:type="dxa"/>
          </w:tcPr>
          <w:p w:rsidR="00AD4728" w:rsidRPr="00D34534" w:rsidRDefault="00BE2E68" w:rsidP="00D34534">
            <w:pPr>
              <w:pStyle w:val="NoSpacing"/>
              <w:spacing w:line="360" w:lineRule="auto"/>
              <w:jc w:val="center"/>
              <w:rPr>
                <w:rFonts w:asciiTheme="majorHAnsi" w:eastAsiaTheme="minorEastAsia" w:hAnsiTheme="majorHAnsi" w:cstheme="minorBidi"/>
                <w:lang w:val="en-US"/>
              </w:rPr>
            </w:pPr>
            <w:r>
              <w:rPr>
                <w:rFonts w:asciiTheme="majorHAnsi" w:eastAsiaTheme="minorEastAsia" w:hAnsiTheme="majorHAnsi" w:cstheme="minorBidi"/>
                <w:lang w:val="en-US"/>
              </w:rPr>
              <w:t>0.0043</w:t>
            </w:r>
          </w:p>
        </w:tc>
      </w:tr>
      <w:tr w:rsidR="00AD4728" w:rsidRPr="00D34534" w:rsidTr="00D34534">
        <w:tc>
          <w:tcPr>
            <w:tcW w:w="3070"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4</w:t>
            </w:r>
          </w:p>
        </w:tc>
        <w:tc>
          <w:tcPr>
            <w:tcW w:w="3071" w:type="dxa"/>
          </w:tcPr>
          <w:p w:rsidR="00AD4728" w:rsidRPr="00D34534" w:rsidRDefault="00AD4728" w:rsidP="00D34534">
            <w:pPr>
              <w:pStyle w:val="NoSpacing"/>
              <w:spacing w:line="360" w:lineRule="auto"/>
              <w:jc w:val="center"/>
              <w:rPr>
                <w:rFonts w:asciiTheme="majorHAnsi" w:eastAsiaTheme="minorEastAsia" w:hAnsiTheme="majorHAnsi" w:cstheme="minorBidi"/>
                <w:lang w:val="en-US"/>
              </w:rPr>
            </w:pPr>
            <w:r w:rsidRPr="00D34534">
              <w:rPr>
                <w:rFonts w:asciiTheme="majorHAnsi" w:eastAsiaTheme="minorEastAsia" w:hAnsiTheme="majorHAnsi" w:cstheme="minorBidi"/>
                <w:lang w:val="en-US"/>
              </w:rPr>
              <w:t>8</w:t>
            </w:r>
          </w:p>
        </w:tc>
        <w:tc>
          <w:tcPr>
            <w:tcW w:w="3071" w:type="dxa"/>
          </w:tcPr>
          <w:p w:rsidR="00AD4728" w:rsidRPr="00D34534" w:rsidRDefault="00BE2E68" w:rsidP="00D34534">
            <w:pPr>
              <w:pStyle w:val="NoSpacing"/>
              <w:spacing w:line="360" w:lineRule="auto"/>
              <w:jc w:val="center"/>
              <w:rPr>
                <w:rFonts w:asciiTheme="majorHAnsi" w:eastAsiaTheme="minorEastAsia" w:hAnsiTheme="majorHAnsi" w:cstheme="minorBidi"/>
                <w:lang w:val="en-US"/>
              </w:rPr>
            </w:pPr>
            <w:r>
              <w:rPr>
                <w:rFonts w:asciiTheme="majorHAnsi" w:eastAsiaTheme="minorEastAsia" w:hAnsiTheme="majorHAnsi" w:cstheme="minorBidi"/>
                <w:lang w:val="en-US"/>
              </w:rPr>
              <w:t>0.0044</w:t>
            </w:r>
          </w:p>
        </w:tc>
      </w:tr>
    </w:tbl>
    <w:p w:rsidR="00D34534" w:rsidRDefault="00D34534" w:rsidP="00D34534">
      <w:pPr>
        <w:pStyle w:val="NoSpacing"/>
        <w:spacing w:line="360" w:lineRule="auto"/>
        <w:jc w:val="both"/>
        <w:rPr>
          <w:rFonts w:asciiTheme="majorHAnsi" w:hAnsiTheme="majorHAnsi"/>
          <w:lang w:val="en-US"/>
        </w:rPr>
      </w:pPr>
    </w:p>
    <w:p w:rsidR="0020131C" w:rsidRDefault="0020131C" w:rsidP="0020131C">
      <w:pPr>
        <w:spacing w:line="360" w:lineRule="auto"/>
        <w:jc w:val="both"/>
        <w:rPr>
          <w:rFonts w:asciiTheme="majorHAnsi" w:hAnsiTheme="majorHAnsi"/>
          <w:lang w:val="en-US"/>
        </w:rPr>
      </w:pPr>
      <w:r>
        <w:rPr>
          <w:rFonts w:asciiTheme="majorHAnsi" w:hAnsiTheme="majorHAnsi"/>
          <w:lang w:val="en-US"/>
        </w:rPr>
        <w:t>These marginal effects are always positive</w:t>
      </w:r>
      <w:r w:rsidR="007944EF">
        <w:rPr>
          <w:rFonts w:asciiTheme="majorHAnsi" w:hAnsiTheme="majorHAnsi"/>
          <w:lang w:val="en-US"/>
        </w:rPr>
        <w:t xml:space="preserve">. </w:t>
      </w:r>
      <w:r>
        <w:rPr>
          <w:rFonts w:asciiTheme="majorHAnsi" w:hAnsiTheme="majorHAnsi"/>
          <w:lang w:val="en-US"/>
        </w:rPr>
        <w:t xml:space="preserve">This implies that an increase in </w:t>
      </w:r>
      <w:r w:rsidR="00B05239">
        <w:rPr>
          <w:rFonts w:asciiTheme="majorHAnsi" w:hAnsiTheme="majorHAnsi"/>
          <w:lang w:val="en-US"/>
        </w:rPr>
        <w:t>international trade</w:t>
      </w:r>
      <w:r>
        <w:rPr>
          <w:rFonts w:asciiTheme="majorHAnsi" w:hAnsiTheme="majorHAnsi"/>
          <w:lang w:val="en-US"/>
        </w:rPr>
        <w:t xml:space="preserve"> leads to an increase in the emissions of SO</w:t>
      </w:r>
      <w:r>
        <w:rPr>
          <w:rFonts w:asciiTheme="majorHAnsi" w:hAnsiTheme="majorHAnsi"/>
          <w:vertAlign w:val="subscript"/>
          <w:lang w:val="en-US"/>
        </w:rPr>
        <w:t>2</w:t>
      </w:r>
      <w:r>
        <w:rPr>
          <w:rFonts w:asciiTheme="majorHAnsi" w:hAnsiTheme="majorHAnsi"/>
          <w:lang w:val="en-US"/>
        </w:rPr>
        <w:t xml:space="preserve"> and CO</w:t>
      </w:r>
      <w:r>
        <w:rPr>
          <w:rFonts w:asciiTheme="majorHAnsi" w:hAnsiTheme="majorHAnsi"/>
          <w:vertAlign w:val="subscript"/>
          <w:lang w:val="en-US"/>
        </w:rPr>
        <w:t>2</w:t>
      </w:r>
      <w:r>
        <w:rPr>
          <w:rFonts w:asciiTheme="majorHAnsi" w:hAnsiTheme="majorHAnsi"/>
          <w:lang w:val="en-US"/>
        </w:rPr>
        <w:t xml:space="preserve"> of the domestic country, if the domestic country becomes relatively </w:t>
      </w:r>
      <w:proofErr w:type="gramStart"/>
      <w:r>
        <w:rPr>
          <w:rFonts w:asciiTheme="majorHAnsi" w:hAnsiTheme="majorHAnsi"/>
          <w:lang w:val="en-US"/>
        </w:rPr>
        <w:t>more rich</w:t>
      </w:r>
      <w:proofErr w:type="gramEnd"/>
      <w:r>
        <w:rPr>
          <w:rFonts w:asciiTheme="majorHAnsi" w:hAnsiTheme="majorHAnsi"/>
          <w:lang w:val="en-US"/>
        </w:rPr>
        <w:t xml:space="preserve"> than the trading partners. In that case, </w:t>
      </w:r>
      <w:r w:rsidR="00B05239">
        <w:rPr>
          <w:rFonts w:asciiTheme="majorHAnsi" w:hAnsiTheme="majorHAnsi"/>
          <w:lang w:val="en-US"/>
        </w:rPr>
        <w:t>international trade</w:t>
      </w:r>
      <w:r>
        <w:rPr>
          <w:rFonts w:asciiTheme="majorHAnsi" w:hAnsiTheme="majorHAnsi"/>
          <w:lang w:val="en-US"/>
        </w:rPr>
        <w:t xml:space="preserve"> is bad for the environment of the domestic country. </w:t>
      </w:r>
      <w:r w:rsidR="00B05239">
        <w:rPr>
          <w:rFonts w:asciiTheme="majorHAnsi" w:hAnsiTheme="majorHAnsi"/>
          <w:lang w:val="en-US"/>
        </w:rPr>
        <w:t>Thus, the hypothesis is rejected.</w:t>
      </w:r>
    </w:p>
    <w:p w:rsidR="00B05239" w:rsidRDefault="00B05239" w:rsidP="0020131C">
      <w:pPr>
        <w:spacing w:line="360" w:lineRule="auto"/>
        <w:jc w:val="both"/>
        <w:rPr>
          <w:rFonts w:asciiTheme="majorHAnsi" w:hAnsiTheme="majorHAnsi"/>
          <w:lang w:val="en-US"/>
        </w:rPr>
      </w:pPr>
    </w:p>
    <w:p w:rsidR="00B05239" w:rsidRDefault="00104752" w:rsidP="0020131C">
      <w:pPr>
        <w:spacing w:line="360" w:lineRule="auto"/>
        <w:jc w:val="both"/>
        <w:rPr>
          <w:rFonts w:asciiTheme="majorHAnsi" w:hAnsiTheme="majorHAnsi"/>
          <w:lang w:val="en-US"/>
        </w:rPr>
      </w:pPr>
      <w:r>
        <w:rPr>
          <w:rFonts w:asciiTheme="majorHAnsi" w:hAnsiTheme="majorHAnsi"/>
          <w:lang w:val="en-US"/>
        </w:rPr>
        <w:t xml:space="preserve">It sounds somewhat contra-intuitive that international trade is bad for the environment when you take a country’s three most important trading partners into account. For example, the Netherlands, with the top three trading partners consisting of Germany, Belgium, and the United </w:t>
      </w:r>
      <w:r>
        <w:rPr>
          <w:rFonts w:asciiTheme="majorHAnsi" w:hAnsiTheme="majorHAnsi"/>
          <w:lang w:val="en-US"/>
        </w:rPr>
        <w:lastRenderedPageBreak/>
        <w:t xml:space="preserve">Kingdom, is a high-income country. Considering the Environmental Kuznets Curve, it is expected that international trade would lead to an improvement of the environment in the Netherlands. On the other hand, the factor abundance hypothesis </w:t>
      </w:r>
      <w:r w:rsidR="00780C46">
        <w:rPr>
          <w:rFonts w:asciiTheme="majorHAnsi" w:hAnsiTheme="majorHAnsi"/>
          <w:lang w:val="en-US"/>
        </w:rPr>
        <w:t xml:space="preserve">could play a role here. The factor abundance hypothesis asserts that </w:t>
      </w:r>
      <w:r w:rsidR="00780C46" w:rsidRPr="00E30626">
        <w:rPr>
          <w:rFonts w:asciiTheme="majorHAnsi" w:hAnsiTheme="majorHAnsi"/>
          <w:lang w:val="en-US"/>
        </w:rPr>
        <w:t>high-income countries have a comparative advanta</w:t>
      </w:r>
      <w:r w:rsidR="00780C46">
        <w:rPr>
          <w:rFonts w:asciiTheme="majorHAnsi" w:hAnsiTheme="majorHAnsi"/>
          <w:lang w:val="en-US"/>
        </w:rPr>
        <w:t xml:space="preserve">ge in producing the dirty good. The three most important trading partners of the Netherlands are also high-income countries, but of course, the Netherlands trades also with low-income countries. </w:t>
      </w:r>
    </w:p>
    <w:p w:rsidR="008319E2" w:rsidRDefault="008319E2" w:rsidP="0020131C">
      <w:pPr>
        <w:spacing w:line="360" w:lineRule="auto"/>
        <w:jc w:val="both"/>
        <w:rPr>
          <w:rFonts w:asciiTheme="majorHAnsi" w:hAnsiTheme="majorHAnsi"/>
          <w:lang w:val="en-US"/>
        </w:rPr>
      </w:pPr>
    </w:p>
    <w:p w:rsidR="0020131C" w:rsidRDefault="0020131C" w:rsidP="0020131C">
      <w:pPr>
        <w:spacing w:line="360" w:lineRule="auto"/>
        <w:jc w:val="both"/>
        <w:rPr>
          <w:rFonts w:asciiTheme="majorHAnsi" w:hAnsiTheme="majorHAnsi"/>
          <w:lang w:val="en-US"/>
        </w:rPr>
      </w:pPr>
    </w:p>
    <w:p w:rsidR="00D34534" w:rsidRPr="00354905" w:rsidRDefault="00D34534" w:rsidP="00D34534">
      <w:pPr>
        <w:pStyle w:val="NoSpacing"/>
        <w:spacing w:line="360" w:lineRule="auto"/>
        <w:jc w:val="both"/>
        <w:rPr>
          <w:rFonts w:asciiTheme="majorHAnsi" w:hAnsiTheme="majorHAnsi"/>
          <w:lang w:val="en-US"/>
        </w:rPr>
      </w:pPr>
    </w:p>
    <w:p w:rsidR="00D34534" w:rsidRDefault="00D34534" w:rsidP="00D34534">
      <w:pPr>
        <w:pStyle w:val="NoSpacing"/>
        <w:spacing w:line="360" w:lineRule="auto"/>
        <w:jc w:val="both"/>
        <w:rPr>
          <w:rFonts w:asciiTheme="majorHAnsi" w:hAnsiTheme="majorHAnsi"/>
          <w:color w:val="FF0000"/>
          <w:lang w:val="en-US"/>
        </w:rPr>
      </w:pPr>
    </w:p>
    <w:p w:rsidR="00D34534" w:rsidRDefault="00D34534" w:rsidP="00D34534">
      <w:pPr>
        <w:pStyle w:val="NoSpacing"/>
        <w:spacing w:line="360" w:lineRule="auto"/>
        <w:jc w:val="both"/>
        <w:rPr>
          <w:rFonts w:asciiTheme="majorHAnsi" w:hAnsiTheme="majorHAnsi"/>
          <w:color w:val="FF0000"/>
          <w:lang w:val="en-US"/>
        </w:rPr>
      </w:pPr>
    </w:p>
    <w:p w:rsidR="00D34534" w:rsidRPr="00CE6E77" w:rsidRDefault="00D34534" w:rsidP="00D34534">
      <w:pPr>
        <w:jc w:val="both"/>
        <w:rPr>
          <w:lang w:val="en-US"/>
        </w:rPr>
        <w:sectPr w:rsidR="00D34534" w:rsidRPr="00CE6E77" w:rsidSect="00CF5645">
          <w:pgSz w:w="11906" w:h="16838"/>
          <w:pgMar w:top="1417" w:right="1417" w:bottom="1417" w:left="1417" w:header="708" w:footer="708" w:gutter="0"/>
          <w:cols w:space="708"/>
          <w:docGrid w:linePitch="360"/>
        </w:sectPr>
      </w:pPr>
    </w:p>
    <w:p w:rsidR="00D34534" w:rsidRPr="00CE6E77" w:rsidRDefault="00D34534" w:rsidP="00D34534">
      <w:pPr>
        <w:jc w:val="center"/>
        <w:rPr>
          <w:rFonts w:asciiTheme="majorHAnsi" w:hAnsiTheme="majorHAnsi"/>
          <w:b/>
          <w:sz w:val="20"/>
          <w:szCs w:val="20"/>
          <w:lang w:val="en-US"/>
        </w:rPr>
      </w:pPr>
      <w:r w:rsidRPr="00CE6E77">
        <w:rPr>
          <w:rFonts w:asciiTheme="majorHAnsi" w:hAnsiTheme="majorHAnsi"/>
          <w:b/>
          <w:sz w:val="20"/>
          <w:szCs w:val="20"/>
          <w:lang w:val="en-US"/>
        </w:rPr>
        <w:lastRenderedPageBreak/>
        <w:t>Table 3: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w:t>
      </w:r>
    </w:p>
    <w:tbl>
      <w:tblPr>
        <w:tblpPr w:leftFromText="141" w:rightFromText="141" w:horzAnchor="margin" w:tblpXSpec="center" w:tblpY="510"/>
        <w:tblW w:w="7817" w:type="dxa"/>
        <w:tblLook w:val="04A0"/>
      </w:tblPr>
      <w:tblGrid>
        <w:gridCol w:w="2116"/>
        <w:gridCol w:w="1428"/>
        <w:gridCol w:w="1410"/>
        <w:gridCol w:w="1422"/>
        <w:gridCol w:w="1441"/>
      </w:tblGrid>
      <w:tr w:rsidR="00D34534" w:rsidRPr="00D34534" w:rsidTr="00CF5645">
        <w:tc>
          <w:tcPr>
            <w:tcW w:w="2116"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428"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w:t>
            </w:r>
          </w:p>
        </w:tc>
        <w:tc>
          <w:tcPr>
            <w:tcW w:w="1410"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2</w:t>
            </w:r>
          </w:p>
        </w:tc>
        <w:tc>
          <w:tcPr>
            <w:tcW w:w="1422"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w:t>
            </w:r>
          </w:p>
        </w:tc>
        <w:tc>
          <w:tcPr>
            <w:tcW w:w="1441"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4</w:t>
            </w:r>
          </w:p>
        </w:tc>
      </w:tr>
      <w:tr w:rsidR="00D34534" w:rsidRPr="00D34534" w:rsidTr="00CF5645">
        <w:tc>
          <w:tcPr>
            <w:tcW w:w="2116"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Constant</w:t>
            </w:r>
          </w:p>
        </w:tc>
        <w:tc>
          <w:tcPr>
            <w:tcW w:w="1428" w:type="dxa"/>
            <w:tcBorders>
              <w:top w:val="single" w:sz="4" w:space="0" w:color="auto"/>
            </w:tcBorders>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3.0732***</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0.2020</w:t>
            </w:r>
          </w:p>
        </w:tc>
        <w:tc>
          <w:tcPr>
            <w:tcW w:w="1410"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2.8072***</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0.2275</w:t>
            </w:r>
          </w:p>
        </w:tc>
        <w:tc>
          <w:tcPr>
            <w:tcW w:w="1422"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2.8730***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0.2422</w:t>
            </w:r>
          </w:p>
        </w:tc>
        <w:tc>
          <w:tcPr>
            <w:tcW w:w="1441"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2.8237***</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0.2523</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Economic intensity</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0.1550***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0.0225</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0.1570***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0.0223</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0.1580***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0.0224</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0.1590***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0.0224</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 int)</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/1000 </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-9.8600***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1.8200</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-10.3000***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1.8100</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-10.4000***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1.8200</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-10.4000***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1.8200</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0.6580***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0.1210</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0.6480***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0.1200</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0.6540***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0.1210</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0.6570***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0.1210</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0.0864***</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0.0161</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0.0828***</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0.0160</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0.0836***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0.0161</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0.0835***</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0.0161</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 xml:space="preserve">GDPpc </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-129.0000***</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35.2000</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-116.0000***</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35.3000</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-122.0000***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36.1000</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-120.0000***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36.3000</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GDPpc</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0.0107***</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0.0016</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0.0104***</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0.0016</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0.0106***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0.0016</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0.0106***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0.0016</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x GDPpc </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-0.0660***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0.0096</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-0.0640***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0.0095</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-0.0646***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0.0096</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-0.0646***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0.0096</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intensity</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-0.0308*</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0.0173</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-0.0263</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0.0172</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-0.0141</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0.0231</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-0.0151</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0.0233</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0.0050</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0.0081</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0.0046</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0.0080</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-0.0036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0.0130</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-0.0026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0.0131</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w:t>
            </w:r>
            <w:r w:rsidRPr="00D34534">
              <w:rPr>
                <w:rFonts w:asciiTheme="majorHAnsi" w:eastAsiaTheme="minorHAnsi" w:hAnsiTheme="majorHAnsi" w:cstheme="minorBidi"/>
                <w:sz w:val="20"/>
                <w:szCs w:val="20"/>
                <w:vertAlign w:val="superscript"/>
                <w:lang w:val="en-US"/>
              </w:rPr>
              <w:t>2</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0.0009</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0.0002</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0.0009</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0.0011</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0.0015</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0.0015</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Rel.GDPpc</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0.0129</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0.0084</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0.0109</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0.0084</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0.0058</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0.0106</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0.0062</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0.0106</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TI x (Rel.GDPpc)</w:t>
            </w:r>
            <w:r w:rsidRPr="00D34534">
              <w:rPr>
                <w:rFonts w:asciiTheme="majorHAnsi" w:eastAsiaTheme="minorHAnsi" w:hAnsiTheme="majorHAnsi" w:cstheme="minorBidi"/>
                <w:sz w:val="20"/>
                <w:szCs w:val="20"/>
                <w:vertAlign w:val="superscript"/>
                <w:lang w:val="en-US"/>
              </w:rPr>
              <w:t>2</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-0.0032***</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0.0010</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-0.0030***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0.0010</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-0.0026**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0.0011</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-0.0026**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0.0011</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 x (Rel.GDPpc)</w:t>
            </w:r>
          </w:p>
        </w:tc>
        <w:tc>
          <w:tcPr>
            <w:tcW w:w="142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-0.0021</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0.0026</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-0.0017</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0.0026</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0.0003</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0.0036</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0.0001</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0.0036</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Communist dummy</w:t>
            </w:r>
          </w:p>
        </w:tc>
        <w:tc>
          <w:tcPr>
            <w:tcW w:w="142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-0.5467**</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0.2210</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-1.3566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1.0449</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2.0698</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4.9770</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CC dummy x GDPpc </w:t>
            </w:r>
          </w:p>
        </w:tc>
        <w:tc>
          <w:tcPr>
            <w:tcW w:w="142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0.0002</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0.003</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-0.0021</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0.0021</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r w:rsidRPr="00D34534">
              <w:rPr>
                <w:rFonts w:asciiTheme="majorHAnsi" w:eastAsiaTheme="minorHAnsi" w:hAnsiTheme="majorHAnsi" w:cstheme="minorBidi"/>
                <w:sz w:val="20"/>
                <w:szCs w:val="20"/>
                <w:vertAlign w:val="superscript"/>
                <w:lang w:val="en-US"/>
              </w:rPr>
              <w:t>2</w:t>
            </w:r>
          </w:p>
        </w:tc>
        <w:tc>
          <w:tcPr>
            <w:tcW w:w="142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22"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4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0.0000</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Helsinki dummy</w:t>
            </w:r>
          </w:p>
        </w:tc>
        <w:tc>
          <w:tcPr>
            <w:tcW w:w="142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22"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4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116"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428"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0"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22"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41"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116"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N</w:t>
            </w:r>
          </w:p>
        </w:tc>
        <w:tc>
          <w:tcPr>
            <w:tcW w:w="1428"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361</w:t>
            </w:r>
          </w:p>
        </w:tc>
        <w:tc>
          <w:tcPr>
            <w:tcW w:w="1410"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361</w:t>
            </w:r>
          </w:p>
        </w:tc>
        <w:tc>
          <w:tcPr>
            <w:tcW w:w="1422"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361</w:t>
            </w:r>
          </w:p>
        </w:tc>
        <w:tc>
          <w:tcPr>
            <w:tcW w:w="1441"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361</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Adjusted R</w:t>
            </w:r>
            <w:r w:rsidRPr="00D34534">
              <w:rPr>
                <w:rFonts w:asciiTheme="majorHAnsi" w:eastAsiaTheme="minorHAnsi" w:hAnsiTheme="majorHAnsi" w:cstheme="minorBidi"/>
                <w:sz w:val="20"/>
                <w:szCs w:val="20"/>
                <w:vertAlign w:val="superscript"/>
                <w:lang w:val="en-US"/>
              </w:rPr>
              <w:t>2</w:t>
            </w:r>
          </w:p>
        </w:tc>
        <w:tc>
          <w:tcPr>
            <w:tcW w:w="142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0.7620</w:t>
            </w:r>
          </w:p>
        </w:tc>
        <w:tc>
          <w:tcPr>
            <w:tcW w:w="141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0.7656</w:t>
            </w:r>
          </w:p>
        </w:tc>
        <w:tc>
          <w:tcPr>
            <w:tcW w:w="1422"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0.7654</w:t>
            </w:r>
          </w:p>
        </w:tc>
        <w:tc>
          <w:tcPr>
            <w:tcW w:w="144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0.7650</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Log Likelihood</w:t>
            </w:r>
          </w:p>
        </w:tc>
        <w:tc>
          <w:tcPr>
            <w:tcW w:w="142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-137.9426</w:t>
            </w:r>
          </w:p>
        </w:tc>
        <w:tc>
          <w:tcPr>
            <w:tcW w:w="141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-134.6068</w:t>
            </w:r>
          </w:p>
        </w:tc>
        <w:tc>
          <w:tcPr>
            <w:tcW w:w="1422"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-134.2600</w:t>
            </w:r>
          </w:p>
        </w:tc>
        <w:tc>
          <w:tcPr>
            <w:tcW w:w="144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-133.9856</w:t>
            </w:r>
          </w:p>
        </w:tc>
      </w:tr>
      <w:tr w:rsidR="00D34534" w:rsidRPr="00D34534" w:rsidTr="00CF5645">
        <w:tc>
          <w:tcPr>
            <w:tcW w:w="2116"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428"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0"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22"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41"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116"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Scale elasticity</w:t>
            </w:r>
          </w:p>
        </w:tc>
        <w:tc>
          <w:tcPr>
            <w:tcW w:w="1428"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1.9858</w:t>
            </w:r>
          </w:p>
        </w:tc>
        <w:tc>
          <w:tcPr>
            <w:tcW w:w="1410"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2.0115</w:t>
            </w:r>
          </w:p>
        </w:tc>
        <w:tc>
          <w:tcPr>
            <w:tcW w:w="1422"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2.0243</w:t>
            </w:r>
          </w:p>
        </w:tc>
        <w:tc>
          <w:tcPr>
            <w:tcW w:w="1441"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2.0371</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Composition elasticity</w:t>
            </w:r>
          </w:p>
        </w:tc>
        <w:tc>
          <w:tcPr>
            <w:tcW w:w="1428"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0.9793</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0.9644</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0.9733</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0.9778</w:t>
            </w:r>
          </w:p>
        </w:tc>
      </w:tr>
      <w:tr w:rsidR="00D34534" w:rsidRPr="00D34534" w:rsidTr="00CF5645">
        <w:tc>
          <w:tcPr>
            <w:tcW w:w="21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Technique elasticity</w:t>
            </w:r>
          </w:p>
        </w:tc>
        <w:tc>
          <w:tcPr>
            <w:tcW w:w="1428"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-0.9135</w:t>
            </w:r>
          </w:p>
        </w:tc>
        <w:tc>
          <w:tcPr>
            <w:tcW w:w="141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-0.8214</w:t>
            </w:r>
          </w:p>
        </w:tc>
        <w:tc>
          <w:tcPr>
            <w:tcW w:w="1422"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-0.8639</w:t>
            </w:r>
          </w:p>
        </w:tc>
        <w:tc>
          <w:tcPr>
            <w:tcW w:w="144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-0.8497</w:t>
            </w:r>
          </w:p>
        </w:tc>
      </w:tr>
      <w:tr w:rsidR="00D34534" w:rsidRPr="00D34534" w:rsidTr="00CF5645">
        <w:tc>
          <w:tcPr>
            <w:tcW w:w="2116"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 elasticity</w:t>
            </w:r>
          </w:p>
        </w:tc>
        <w:tc>
          <w:tcPr>
            <w:tcW w:w="1428"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-2.4942</w:t>
            </w:r>
          </w:p>
        </w:tc>
        <w:tc>
          <w:tcPr>
            <w:tcW w:w="1410"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-2.1295</w:t>
            </w:r>
          </w:p>
        </w:tc>
        <w:tc>
          <w:tcPr>
            <w:tcW w:w="1422"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-1.1388</w:t>
            </w:r>
          </w:p>
        </w:tc>
        <w:tc>
          <w:tcPr>
            <w:tcW w:w="1441"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-1.2223</w:t>
            </w:r>
          </w:p>
        </w:tc>
      </w:tr>
    </w:tbl>
    <w:p w:rsidR="00D34534"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jc w:val="center"/>
        <w:rPr>
          <w:rFonts w:asciiTheme="majorHAnsi" w:eastAsiaTheme="minorEastAsia" w:hAnsiTheme="majorHAnsi"/>
          <w:sz w:val="20"/>
          <w:szCs w:val="20"/>
          <w:lang w:val="en-US"/>
        </w:rPr>
      </w:pPr>
      <w:r w:rsidRPr="00CE6E77">
        <w:rPr>
          <w:rFonts w:asciiTheme="majorHAnsi" w:hAnsiTheme="majorHAnsi"/>
          <w:b/>
          <w:sz w:val="20"/>
          <w:szCs w:val="20"/>
          <w:lang w:val="en-US"/>
        </w:rPr>
        <w:lastRenderedPageBreak/>
        <w:t>Table 3: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w:t>
      </w:r>
    </w:p>
    <w:tbl>
      <w:tblPr>
        <w:tblpPr w:leftFromText="141" w:rightFromText="141" w:vertAnchor="page" w:horzAnchor="margin" w:tblpXSpec="center" w:tblpY="1951"/>
        <w:tblW w:w="9454" w:type="dxa"/>
        <w:tblLook w:val="04A0"/>
      </w:tblPr>
      <w:tblGrid>
        <w:gridCol w:w="2227"/>
        <w:gridCol w:w="1806"/>
        <w:gridCol w:w="1807"/>
        <w:gridCol w:w="1807"/>
        <w:gridCol w:w="1807"/>
      </w:tblGrid>
      <w:tr w:rsidR="007037D4" w:rsidRPr="00D34534" w:rsidTr="00D34534">
        <w:tc>
          <w:tcPr>
            <w:tcW w:w="2227" w:type="dxa"/>
            <w:tcBorders>
              <w:top w:val="single" w:sz="4" w:space="0" w:color="auto"/>
              <w:bottom w:val="single" w:sz="4" w:space="0" w:color="auto"/>
            </w:tcBorders>
          </w:tcPr>
          <w:p w:rsidR="00D34534" w:rsidRPr="00D34534" w:rsidRDefault="00D34534" w:rsidP="00D34534">
            <w:pPr>
              <w:pStyle w:val="NoSpacing"/>
              <w:rPr>
                <w:rFonts w:asciiTheme="majorHAnsi" w:eastAsiaTheme="minorEastAsia" w:hAnsiTheme="majorHAnsi" w:cstheme="minorBidi"/>
                <w:sz w:val="20"/>
                <w:szCs w:val="20"/>
                <w:lang w:val="en-US"/>
              </w:rPr>
            </w:pPr>
          </w:p>
        </w:tc>
        <w:tc>
          <w:tcPr>
            <w:tcW w:w="1806" w:type="dxa"/>
            <w:tcBorders>
              <w:top w:val="single" w:sz="4" w:space="0" w:color="auto"/>
              <w:bottom w:val="single" w:sz="4" w:space="0" w:color="auto"/>
            </w:tcBorders>
          </w:tcPr>
          <w:p w:rsidR="00D34534" w:rsidRPr="00D34534" w:rsidRDefault="00D34534" w:rsidP="00D34534">
            <w:pPr>
              <w:spacing w:after="0" w:line="240" w:lineRule="auto"/>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5</w:t>
            </w:r>
          </w:p>
        </w:tc>
        <w:tc>
          <w:tcPr>
            <w:tcW w:w="1807" w:type="dxa"/>
            <w:tcBorders>
              <w:top w:val="single" w:sz="4" w:space="0" w:color="auto"/>
              <w:bottom w:val="single" w:sz="4" w:space="0" w:color="auto"/>
            </w:tcBorders>
          </w:tcPr>
          <w:p w:rsidR="00D34534" w:rsidRPr="00D34534" w:rsidRDefault="00D34534" w:rsidP="00D34534">
            <w:pPr>
              <w:spacing w:after="0" w:line="240" w:lineRule="auto"/>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6</w:t>
            </w:r>
          </w:p>
        </w:tc>
        <w:tc>
          <w:tcPr>
            <w:tcW w:w="1807" w:type="dxa"/>
            <w:tcBorders>
              <w:top w:val="single" w:sz="4" w:space="0" w:color="auto"/>
              <w:bottom w:val="single" w:sz="4" w:space="0" w:color="auto"/>
            </w:tcBorders>
          </w:tcPr>
          <w:p w:rsidR="00D34534" w:rsidRPr="00D34534" w:rsidRDefault="00D34534" w:rsidP="00D34534">
            <w:pPr>
              <w:spacing w:after="0" w:line="240" w:lineRule="auto"/>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7</w:t>
            </w:r>
          </w:p>
        </w:tc>
        <w:tc>
          <w:tcPr>
            <w:tcW w:w="1807" w:type="dxa"/>
            <w:tcBorders>
              <w:top w:val="single" w:sz="4" w:space="0" w:color="auto"/>
              <w:bottom w:val="single" w:sz="4" w:space="0" w:color="auto"/>
            </w:tcBorders>
          </w:tcPr>
          <w:p w:rsidR="00D34534" w:rsidRPr="00D34534" w:rsidRDefault="00D34534" w:rsidP="00D34534">
            <w:pPr>
              <w:spacing w:after="0" w:line="240" w:lineRule="auto"/>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8</w:t>
            </w:r>
          </w:p>
        </w:tc>
      </w:tr>
      <w:tr w:rsidR="007037D4" w:rsidRPr="00D34534" w:rsidTr="00D34534">
        <w:tc>
          <w:tcPr>
            <w:tcW w:w="2227"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Constant</w:t>
            </w:r>
          </w:p>
        </w:tc>
        <w:tc>
          <w:tcPr>
            <w:tcW w:w="1806"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2.7434***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color w:val="000000"/>
                <w:sz w:val="20"/>
                <w:szCs w:val="20"/>
                <w:lang w:val="en-US"/>
              </w:rPr>
              <w:t>0.2485</w:t>
            </w:r>
          </w:p>
        </w:tc>
        <w:tc>
          <w:tcPr>
            <w:tcW w:w="1807" w:type="dxa"/>
            <w:tcBorders>
              <w:top w:val="single" w:sz="4" w:space="0" w:color="auto"/>
            </w:tcBorders>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2.9197</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0.2156</w:t>
            </w:r>
          </w:p>
        </w:tc>
        <w:tc>
          <w:tcPr>
            <w:tcW w:w="1807" w:type="dxa"/>
            <w:tcBorders>
              <w:top w:val="single" w:sz="4" w:space="0" w:color="auto"/>
            </w:tcBorders>
          </w:tcPr>
          <w:tbl>
            <w:tblPr>
              <w:tblW w:w="960" w:type="dxa"/>
              <w:tblCellMar>
                <w:left w:w="70" w:type="dxa"/>
                <w:right w:w="70" w:type="dxa"/>
              </w:tblCellMar>
              <w:tblLook w:val="04A0"/>
            </w:tblPr>
            <w:tblGrid>
              <w:gridCol w:w="992"/>
            </w:tblGrid>
            <w:tr w:rsidR="00D34534" w:rsidRPr="00D34534" w:rsidTr="00CF5645">
              <w:trPr>
                <w:trHeight w:val="300"/>
              </w:trPr>
              <w:tc>
                <w:tcPr>
                  <w:tcW w:w="96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vAnchor="page" w:hAnchor="margin" w:xAlign="center" w:y="1951"/>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2.8423</w:t>
                  </w:r>
                  <w:r w:rsidRPr="00D34534">
                    <w:rPr>
                      <w:rFonts w:asciiTheme="majorHAnsi" w:eastAsiaTheme="minorHAnsi" w:hAnsiTheme="majorHAnsi" w:cstheme="minorBidi"/>
                      <w:color w:val="000000"/>
                      <w:sz w:val="20"/>
                      <w:szCs w:val="20"/>
                      <w:lang w:val="en-US"/>
                    </w:rPr>
                    <w:t>***</w:t>
                  </w:r>
                </w:p>
              </w:tc>
            </w:tr>
            <w:tr w:rsidR="00D34534" w:rsidRPr="00D34534" w:rsidTr="00CF5645">
              <w:trPr>
                <w:trHeight w:val="300"/>
              </w:trPr>
              <w:tc>
                <w:tcPr>
                  <w:tcW w:w="96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vAnchor="page" w:hAnchor="margin" w:xAlign="center" w:y="1951"/>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0.2638</w:t>
                  </w:r>
                </w:p>
              </w:tc>
            </w:tr>
          </w:tbl>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07" w:type="dxa"/>
            <w:tcBorders>
              <w:top w:val="single" w:sz="4" w:space="0" w:color="auto"/>
            </w:tcBorders>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2.4338</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0.2485</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Economic intensity</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0.1760***</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0.0225</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0.0145*</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0.0078</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0.0366</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0.0082</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0.1760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0.0225</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-12.2000***</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1.8400</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-12.2000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1.8400</w:t>
            </w:r>
          </w:p>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0.5700***</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0.1210</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-0.1430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0.0279</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0.5160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0.1280</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0.5700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0.1210</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0.0623***</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0.0168</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0.0687</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0.0178</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0.0623</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0.0168</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GDPpc </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-87.0000**</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36.7000</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73.7000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10.4000</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-52.4000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38.6000</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-87.0000**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36.7000</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0.0084***</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0.0017</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0.0078</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0.0018</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0.0084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0.0017</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(K/L) x GDPpc </w:t>
            </w:r>
          </w:p>
        </w:tc>
        <w:tc>
          <w:tcPr>
            <w:tcW w:w="18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-0.0517</w:t>
            </w:r>
            <w:r w:rsidRPr="00D34534">
              <w:rPr>
                <w:rFonts w:asciiTheme="majorHAnsi" w:eastAsiaTheme="minorEastAsia"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sz w:val="20"/>
                <w:szCs w:val="20"/>
                <w:lang w:val="en-US"/>
              </w:rPr>
              <w:t>0.0100</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c>
          <w:tcPr>
            <w:tcW w:w="1807"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sz w:val="20"/>
                <w:szCs w:val="20"/>
                <w:lang w:val="en-US" w:eastAsia="nl-NL"/>
              </w:rPr>
              <w:t>-0.0538</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sz w:val="20"/>
                <w:szCs w:val="20"/>
                <w:lang w:val="en-US" w:eastAsia="nl-NL"/>
              </w:rPr>
              <w:t>0.0106</w:t>
            </w:r>
          </w:p>
        </w:tc>
        <w:tc>
          <w:tcPr>
            <w:tcW w:w="1807" w:type="dxa"/>
          </w:tcPr>
          <w:p w:rsidR="00D34534" w:rsidRPr="00D34534" w:rsidRDefault="00D34534" w:rsidP="00D34534">
            <w:pPr>
              <w:pStyle w:val="NoSpacing"/>
              <w:jc w:val="both"/>
              <w:rPr>
                <w:rFonts w:asciiTheme="majorHAnsi" w:hAnsiTheme="majorHAnsi"/>
                <w:sz w:val="20"/>
                <w:szCs w:val="20"/>
                <w:lang w:val="en-US" w:eastAsia="nl-NL"/>
              </w:rPr>
            </w:pPr>
            <w:r w:rsidRPr="00D34534">
              <w:rPr>
                <w:rFonts w:asciiTheme="majorHAnsi" w:hAnsiTheme="majorHAnsi"/>
                <w:sz w:val="20"/>
                <w:szCs w:val="20"/>
                <w:lang w:val="en-US" w:eastAsia="nl-NL"/>
              </w:rPr>
              <w:t>-0.0517</w:t>
            </w:r>
            <w:r w:rsidRPr="00D34534">
              <w:rPr>
                <w:rFonts w:asciiTheme="majorHAnsi" w:eastAsiaTheme="minorEastAsia"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sz w:val="20"/>
                <w:szCs w:val="20"/>
                <w:lang w:val="en-US" w:eastAsia="nl-NL"/>
              </w:rPr>
              <w:t>0.0100</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-0.0112</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0.0228</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-0.0073</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0.0250</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-0.0288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0.0241</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-0.0112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0.0228</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-0.0056</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0.0129</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-0.0057</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0.0142</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0.0044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0.0136</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-0.0056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0.0129</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w:t>
            </w:r>
            <w:r w:rsidRPr="00D34534">
              <w:rPr>
                <w:rFonts w:asciiTheme="majorHAnsi" w:eastAsiaTheme="minorEastAsia" w:hAnsiTheme="majorHAnsi" w:cstheme="minorBidi"/>
                <w:sz w:val="20"/>
                <w:szCs w:val="20"/>
                <w:vertAlign w:val="superscript"/>
                <w:lang w:val="en-US"/>
              </w:rPr>
              <w:t>2</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0.0015</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0.0015</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0.0013</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0.0016</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0.0016</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0.0015</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Rel.GDPpc</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0.0067</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0.0104</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0.0051</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0.0114</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0.0138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0.0110</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0.0067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0.0104</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TI x (Rel.GDPpc)</w:t>
            </w:r>
            <w:r w:rsidRPr="00D34534">
              <w:rPr>
                <w:rFonts w:asciiTheme="majorHAnsi" w:eastAsiaTheme="minorEastAsia" w:hAnsiTheme="majorHAnsi" w:cstheme="minorBidi"/>
                <w:sz w:val="20"/>
                <w:szCs w:val="20"/>
                <w:vertAlign w:val="superscript"/>
                <w:lang w:val="en-US"/>
              </w:rPr>
              <w:t>2</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-0.0026**</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0.0011</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-0.0026**</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0.0012</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-0.0032***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0.0012</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-0.0026**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0.0011</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 x (Rel.GDPpc)</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-0.0002</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0.0036</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0.0001</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0.0039</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-0.0032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0.0038</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0.0036</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Communist dummy</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1.5208</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4.8859</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-1.1962</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1.1283</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1.4527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5.1947</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1.5208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4.8859</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-0.0010</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0.0021</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0.0003</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0.0003</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0.0022</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0.0021</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r w:rsidRPr="00D34534">
              <w:rPr>
                <w:rFonts w:asciiTheme="majorHAnsi" w:eastAsiaTheme="minorEastAsia" w:hAnsiTheme="majorHAnsi" w:cstheme="minorBidi"/>
                <w:sz w:val="20"/>
                <w:szCs w:val="20"/>
                <w:vertAlign w:val="superscript"/>
                <w:lang w:val="en-US"/>
              </w:rPr>
              <w:t>2</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0.0000</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0.0000</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0.0993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0.2190</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0.1300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0.2060</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Helsinki dummy</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-0.2327***</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0.0631</w:t>
            </w:r>
          </w:p>
        </w:tc>
        <w:tc>
          <w:tcPr>
            <w:tcW w:w="1807" w:type="dxa"/>
            <w:vAlign w:val="bottom"/>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-0.1984***</w:t>
            </w:r>
          </w:p>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0.0629</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-0.1273*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0.0649</w:t>
            </w:r>
          </w:p>
        </w:tc>
        <w:tc>
          <w:tcPr>
            <w:tcW w:w="180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-0.2327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0.0631</w:t>
            </w:r>
          </w:p>
        </w:tc>
      </w:tr>
      <w:tr w:rsidR="007037D4" w:rsidRPr="00D34534" w:rsidTr="00D34534">
        <w:tc>
          <w:tcPr>
            <w:tcW w:w="2227"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806"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0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0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0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227"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806"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361</w:t>
            </w:r>
          </w:p>
        </w:tc>
        <w:tc>
          <w:tcPr>
            <w:tcW w:w="1807"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361</w:t>
            </w:r>
          </w:p>
        </w:tc>
        <w:tc>
          <w:tcPr>
            <w:tcW w:w="1807"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361</w:t>
            </w:r>
          </w:p>
        </w:tc>
        <w:tc>
          <w:tcPr>
            <w:tcW w:w="1807"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361</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80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0.7738</w:t>
            </w:r>
          </w:p>
        </w:tc>
        <w:tc>
          <w:tcPr>
            <w:tcW w:w="180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0.7143</w:t>
            </w:r>
          </w:p>
        </w:tc>
        <w:tc>
          <w:tcPr>
            <w:tcW w:w="180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0.7443</w:t>
            </w:r>
          </w:p>
        </w:tc>
        <w:tc>
          <w:tcPr>
            <w:tcW w:w="180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0.7738</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80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-126.5931</w:t>
            </w:r>
          </w:p>
        </w:tc>
        <w:tc>
          <w:tcPr>
            <w:tcW w:w="180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-171.4554</w:t>
            </w:r>
          </w:p>
        </w:tc>
        <w:tc>
          <w:tcPr>
            <w:tcW w:w="180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-149.2702</w:t>
            </w:r>
          </w:p>
        </w:tc>
        <w:tc>
          <w:tcPr>
            <w:tcW w:w="180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-126.5931</w:t>
            </w:r>
          </w:p>
        </w:tc>
      </w:tr>
      <w:tr w:rsidR="007037D4" w:rsidRPr="00D34534" w:rsidTr="00D34534">
        <w:tc>
          <w:tcPr>
            <w:tcW w:w="2227"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806"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0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0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80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227"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806"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2.2549</w:t>
            </w:r>
          </w:p>
        </w:tc>
        <w:tc>
          <w:tcPr>
            <w:tcW w:w="1807"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0.1858</w:t>
            </w:r>
          </w:p>
        </w:tc>
        <w:tc>
          <w:tcPr>
            <w:tcW w:w="1807"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0.4689</w:t>
            </w:r>
          </w:p>
        </w:tc>
        <w:tc>
          <w:tcPr>
            <w:tcW w:w="1807"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2.2548</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0.8483</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-0.2128</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-0.7680</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0.8483</w:t>
            </w:r>
          </w:p>
        </w:tc>
      </w:tr>
      <w:tr w:rsidR="007037D4" w:rsidRPr="00D34534" w:rsidTr="00D34534">
        <w:tc>
          <w:tcPr>
            <w:tcW w:w="2227"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8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-0.6161</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0.5219</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-0.3710</w:t>
            </w:r>
          </w:p>
        </w:tc>
        <w:tc>
          <w:tcPr>
            <w:tcW w:w="180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-0.6161</w:t>
            </w:r>
          </w:p>
        </w:tc>
      </w:tr>
      <w:tr w:rsidR="007037D4" w:rsidRPr="00D34534" w:rsidTr="00D34534">
        <w:tc>
          <w:tcPr>
            <w:tcW w:w="2227"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806"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-0.9042</w:t>
            </w:r>
          </w:p>
        </w:tc>
        <w:tc>
          <w:tcPr>
            <w:tcW w:w="1807"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-0.5882</w:t>
            </w:r>
          </w:p>
        </w:tc>
        <w:tc>
          <w:tcPr>
            <w:tcW w:w="1807"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-2.3327</w:t>
            </w:r>
          </w:p>
        </w:tc>
        <w:tc>
          <w:tcPr>
            <w:tcW w:w="1807"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-0.9042</w:t>
            </w:r>
          </w:p>
        </w:tc>
      </w:tr>
    </w:tbl>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Default="00D34534" w:rsidP="00D34534">
      <w:pPr>
        <w:pStyle w:val="NoSpacing"/>
        <w:jc w:val="both"/>
        <w:rPr>
          <w:rFonts w:asciiTheme="majorHAnsi" w:hAnsiTheme="majorHAnsi"/>
          <w:b/>
          <w:sz w:val="20"/>
          <w:szCs w:val="20"/>
          <w:lang w:val="en-US"/>
        </w:rPr>
      </w:pPr>
    </w:p>
    <w:p w:rsidR="00D34534" w:rsidRPr="00CE6E77" w:rsidRDefault="00D34534" w:rsidP="00D34534">
      <w:pPr>
        <w:pStyle w:val="NoSpacing"/>
        <w:jc w:val="center"/>
        <w:rPr>
          <w:rFonts w:asciiTheme="majorHAnsi" w:hAnsiTheme="majorHAnsi"/>
          <w:b/>
          <w:sz w:val="20"/>
          <w:szCs w:val="20"/>
          <w:lang w:val="en-US"/>
        </w:rPr>
      </w:pPr>
      <w:r w:rsidRPr="00CE6E77">
        <w:rPr>
          <w:rFonts w:asciiTheme="majorHAnsi" w:hAnsiTheme="majorHAnsi"/>
          <w:b/>
          <w:sz w:val="20"/>
          <w:szCs w:val="20"/>
          <w:lang w:val="en-US"/>
        </w:rPr>
        <w:lastRenderedPageBreak/>
        <w:t>Table 4: Dependent variable: Log of CO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w:t>
      </w:r>
    </w:p>
    <w:tbl>
      <w:tblPr>
        <w:tblpPr w:leftFromText="141" w:rightFromText="141" w:vertAnchor="text" w:horzAnchor="margin" w:tblpXSpec="center" w:tblpY="104"/>
        <w:tblW w:w="7479" w:type="dxa"/>
        <w:tblLayout w:type="fixed"/>
        <w:tblLook w:val="04A0"/>
      </w:tblPr>
      <w:tblGrid>
        <w:gridCol w:w="2235"/>
        <w:gridCol w:w="1275"/>
        <w:gridCol w:w="1418"/>
        <w:gridCol w:w="1417"/>
        <w:gridCol w:w="1134"/>
      </w:tblGrid>
      <w:tr w:rsidR="00D34534" w:rsidRPr="00D34534" w:rsidTr="00CF5645">
        <w:tc>
          <w:tcPr>
            <w:tcW w:w="2235"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275"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w:t>
            </w:r>
          </w:p>
        </w:tc>
        <w:tc>
          <w:tcPr>
            <w:tcW w:w="1418"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2</w:t>
            </w:r>
          </w:p>
        </w:tc>
        <w:tc>
          <w:tcPr>
            <w:tcW w:w="1417"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3</w:t>
            </w:r>
          </w:p>
        </w:tc>
        <w:tc>
          <w:tcPr>
            <w:tcW w:w="1134"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4</w:t>
            </w:r>
          </w:p>
        </w:tc>
      </w:tr>
      <w:tr w:rsidR="00D34534" w:rsidRPr="00D34534" w:rsidTr="00CF5645">
        <w:tc>
          <w:tcPr>
            <w:tcW w:w="2235"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Constant</w:t>
            </w:r>
          </w:p>
        </w:tc>
        <w:tc>
          <w:tcPr>
            <w:tcW w:w="1275" w:type="dxa"/>
            <w:tcBorders>
              <w:top w:val="single" w:sz="4" w:space="0" w:color="auto"/>
            </w:tcBorders>
          </w:tcPr>
          <w:p w:rsidR="00D34534" w:rsidRPr="00CE6E77" w:rsidRDefault="00D34534" w:rsidP="00CF5645">
            <w:pPr>
              <w:pStyle w:val="NoSpacing"/>
              <w:jc w:val="both"/>
              <w:rPr>
                <w:rFonts w:asciiTheme="majorHAnsi" w:hAnsiTheme="majorHAnsi"/>
                <w:color w:val="000000"/>
                <w:sz w:val="20"/>
                <w:szCs w:val="20"/>
                <w:lang w:val="en-US" w:eastAsia="nl-NL"/>
              </w:rPr>
            </w:pPr>
            <w:r>
              <w:rPr>
                <w:rFonts w:asciiTheme="majorHAnsi" w:hAnsiTheme="majorHAnsi"/>
                <w:color w:val="000000"/>
                <w:sz w:val="20"/>
                <w:szCs w:val="20"/>
                <w:lang w:val="en-US" w:eastAsia="nl-NL"/>
              </w:rPr>
              <w:t>1.7525***</w:t>
            </w:r>
          </w:p>
        </w:tc>
        <w:tc>
          <w:tcPr>
            <w:tcW w:w="1418" w:type="dxa"/>
            <w:tcBorders>
              <w:top w:val="single" w:sz="4" w:space="0" w:color="auto"/>
            </w:tcBorders>
          </w:tcPr>
          <w:p w:rsidR="00D34534" w:rsidRPr="00CE6E77" w:rsidRDefault="00D34534" w:rsidP="00CF5645">
            <w:pPr>
              <w:pStyle w:val="NoSpacing"/>
              <w:jc w:val="both"/>
              <w:rPr>
                <w:rFonts w:asciiTheme="majorHAnsi" w:hAnsiTheme="majorHAnsi"/>
                <w:color w:val="000000"/>
                <w:sz w:val="20"/>
                <w:szCs w:val="20"/>
                <w:lang w:val="en-US" w:eastAsia="nl-NL"/>
              </w:rPr>
            </w:pPr>
            <w:r>
              <w:rPr>
                <w:rFonts w:asciiTheme="majorHAnsi" w:hAnsiTheme="majorHAnsi"/>
                <w:color w:val="000000"/>
                <w:sz w:val="20"/>
                <w:szCs w:val="20"/>
                <w:lang w:val="en-US" w:eastAsia="nl-NL"/>
              </w:rPr>
              <w:t>1.6084***</w:t>
            </w:r>
          </w:p>
        </w:tc>
        <w:tc>
          <w:tcPr>
            <w:tcW w:w="1417" w:type="dxa"/>
            <w:tcBorders>
              <w:top w:val="single" w:sz="4" w:space="0" w:color="auto"/>
            </w:tcBorders>
          </w:tcPr>
          <w:p w:rsidR="00D34534" w:rsidRPr="00CE6E77" w:rsidRDefault="00D34534" w:rsidP="00CF5645">
            <w:pPr>
              <w:pStyle w:val="NoSpacing"/>
              <w:jc w:val="both"/>
              <w:rPr>
                <w:rFonts w:asciiTheme="majorHAnsi" w:hAnsiTheme="majorHAnsi"/>
                <w:color w:val="000000"/>
                <w:sz w:val="20"/>
                <w:szCs w:val="20"/>
                <w:lang w:val="en-US" w:eastAsia="nl-NL"/>
              </w:rPr>
            </w:pPr>
            <w:r>
              <w:rPr>
                <w:rFonts w:asciiTheme="majorHAnsi" w:hAnsiTheme="majorHAnsi"/>
                <w:color w:val="000000"/>
                <w:sz w:val="20"/>
                <w:szCs w:val="20"/>
                <w:lang w:val="en-US" w:eastAsia="nl-NL"/>
              </w:rPr>
              <w:t>1.5418***</w:t>
            </w:r>
          </w:p>
        </w:tc>
        <w:tc>
          <w:tcPr>
            <w:tcW w:w="1134" w:type="dxa"/>
            <w:tcBorders>
              <w:top w:val="single" w:sz="4" w:space="0" w:color="auto"/>
            </w:tcBorders>
          </w:tcPr>
          <w:p w:rsidR="00D34534" w:rsidRPr="00CE6E77" w:rsidRDefault="00D34534" w:rsidP="00CF5645">
            <w:pPr>
              <w:pStyle w:val="NoSpacing"/>
              <w:jc w:val="both"/>
              <w:rPr>
                <w:rFonts w:asciiTheme="majorHAnsi" w:hAnsiTheme="majorHAnsi"/>
                <w:color w:val="000000"/>
                <w:sz w:val="20"/>
                <w:szCs w:val="20"/>
                <w:lang w:val="en-US" w:eastAsia="nl-NL"/>
              </w:rPr>
            </w:pPr>
            <w:r>
              <w:rPr>
                <w:rFonts w:asciiTheme="majorHAnsi" w:hAnsiTheme="majorHAnsi"/>
                <w:color w:val="000000"/>
                <w:sz w:val="20"/>
                <w:szCs w:val="20"/>
                <w:lang w:val="en-US" w:eastAsia="nl-NL"/>
              </w:rPr>
              <w:t>1.5155***</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275" w:type="dxa"/>
          </w:tcPr>
          <w:p w:rsidR="00D34534" w:rsidRPr="00CE6E77" w:rsidRDefault="00D34534" w:rsidP="00CF5645">
            <w:pPr>
              <w:pStyle w:val="NoSpacing"/>
              <w:jc w:val="both"/>
              <w:rPr>
                <w:rFonts w:asciiTheme="majorHAnsi" w:hAnsiTheme="majorHAnsi"/>
                <w:color w:val="000000"/>
                <w:sz w:val="20"/>
                <w:szCs w:val="20"/>
                <w:lang w:val="en-US" w:eastAsia="nl-NL"/>
              </w:rPr>
            </w:pPr>
            <w:r>
              <w:rPr>
                <w:rFonts w:asciiTheme="majorHAnsi" w:hAnsiTheme="majorHAnsi"/>
                <w:color w:val="000000"/>
                <w:sz w:val="20"/>
                <w:szCs w:val="20"/>
                <w:lang w:val="en-US" w:eastAsia="nl-NL"/>
              </w:rPr>
              <w:t>0.0590</w:t>
            </w:r>
          </w:p>
        </w:tc>
        <w:tc>
          <w:tcPr>
            <w:tcW w:w="1418" w:type="dxa"/>
          </w:tcPr>
          <w:p w:rsidR="00D34534" w:rsidRPr="00CE6E77" w:rsidRDefault="00D34534" w:rsidP="00CF5645">
            <w:pPr>
              <w:pStyle w:val="NoSpacing"/>
              <w:jc w:val="both"/>
              <w:rPr>
                <w:rFonts w:asciiTheme="majorHAnsi" w:hAnsiTheme="majorHAnsi"/>
                <w:color w:val="000000"/>
                <w:sz w:val="20"/>
                <w:szCs w:val="20"/>
                <w:lang w:val="en-US" w:eastAsia="nl-NL"/>
              </w:rPr>
            </w:pPr>
            <w:r>
              <w:rPr>
                <w:rFonts w:asciiTheme="majorHAnsi" w:hAnsiTheme="majorHAnsi"/>
                <w:color w:val="000000"/>
                <w:sz w:val="20"/>
                <w:szCs w:val="20"/>
                <w:lang w:val="en-US" w:eastAsia="nl-NL"/>
              </w:rPr>
              <w:t>0.0572</w:t>
            </w:r>
          </w:p>
        </w:tc>
        <w:tc>
          <w:tcPr>
            <w:tcW w:w="1417" w:type="dxa"/>
          </w:tcPr>
          <w:p w:rsidR="00D34534" w:rsidRPr="00CE6E77" w:rsidRDefault="00D34534" w:rsidP="00CF5645">
            <w:pPr>
              <w:pStyle w:val="NoSpacing"/>
              <w:jc w:val="both"/>
              <w:rPr>
                <w:rFonts w:asciiTheme="majorHAnsi" w:hAnsiTheme="majorHAnsi"/>
                <w:color w:val="000000"/>
                <w:sz w:val="20"/>
                <w:szCs w:val="20"/>
                <w:lang w:val="en-US" w:eastAsia="nl-NL"/>
              </w:rPr>
            </w:pPr>
            <w:r>
              <w:rPr>
                <w:rFonts w:asciiTheme="majorHAnsi" w:hAnsiTheme="majorHAnsi"/>
                <w:color w:val="000000"/>
                <w:sz w:val="20"/>
                <w:szCs w:val="20"/>
                <w:lang w:val="en-US" w:eastAsia="nl-NL"/>
              </w:rPr>
              <w:t>0.0541</w:t>
            </w:r>
          </w:p>
        </w:tc>
        <w:tc>
          <w:tcPr>
            <w:tcW w:w="1134" w:type="dxa"/>
          </w:tcPr>
          <w:p w:rsidR="00D34534" w:rsidRPr="00CE6E77" w:rsidRDefault="00D34534" w:rsidP="00CF5645">
            <w:pPr>
              <w:pStyle w:val="NoSpacing"/>
              <w:jc w:val="both"/>
              <w:rPr>
                <w:rFonts w:asciiTheme="majorHAnsi" w:hAnsiTheme="majorHAnsi"/>
                <w:color w:val="000000"/>
                <w:sz w:val="20"/>
                <w:szCs w:val="20"/>
                <w:lang w:val="en-US" w:eastAsia="nl-NL"/>
              </w:rPr>
            </w:pPr>
            <w:r>
              <w:rPr>
                <w:rFonts w:asciiTheme="majorHAnsi" w:hAnsiTheme="majorHAnsi"/>
                <w:color w:val="000000"/>
                <w:sz w:val="20"/>
                <w:szCs w:val="20"/>
                <w:lang w:val="en-US" w:eastAsia="nl-NL"/>
              </w:rPr>
              <w:t>0.0544</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Economic intensity</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0.0387</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0.0053</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0.0383</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0.0051</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0.0418</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0.0048</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0.0412</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0.0048</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 int)</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/1000</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-0.0119</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0.0283</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-0.0151</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0.0270</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-0.0226</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0.0254</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-0.0184</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0.0254</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0.4740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0.0694</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0.3330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0.0669</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0.5140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0.0641</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0.5070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0.06</w:t>
            </w:r>
            <w:r>
              <w:rPr>
                <w:rFonts w:asciiTheme="majorHAnsi" w:eastAsia="Times New Roman" w:hAnsiTheme="majorHAnsi"/>
                <w:color w:val="000000"/>
                <w:sz w:val="20"/>
                <w:szCs w:val="20"/>
                <w:lang w:val="en-US" w:eastAsia="nl-NL"/>
              </w:rPr>
              <w:t>39</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sz w:val="20"/>
                <w:szCs w:val="20"/>
                <w:vertAlign w:val="superscript"/>
                <w:lang w:val="en-US"/>
              </w:rPr>
              <w:t>2</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0.0608</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0.0193</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0.0528</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0.0184</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0.0627</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0.0173</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0.0617</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0.0173</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GDPpc</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-26.1000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17.1000</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13.8000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16.6000</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-4.7300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15.7000</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-0.5980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15.7000</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GDPpc</w:t>
            </w:r>
            <w:r w:rsidRPr="00D34534">
              <w:rPr>
                <w:rFonts w:asciiTheme="majorHAnsi" w:eastAsiaTheme="minorHAnsi" w:hAnsiTheme="majorHAnsi" w:cstheme="minorBidi"/>
                <w:sz w:val="20"/>
                <w:szCs w:val="20"/>
                <w:vertAlign w:val="superscript"/>
                <w:lang w:val="en-US"/>
              </w:rPr>
              <w:t>2</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0.0075</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0.0013</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0.0059</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0.0012</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0.0071</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0.0011</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0.0069</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0.0011</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 x GDPpc</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-0.0508</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0.0095</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-0.0423</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0.0091</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-0.0523</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0.0086</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-0.0516</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0.008</w:t>
            </w:r>
            <w:r>
              <w:rPr>
                <w:rFonts w:asciiTheme="majorHAnsi" w:eastAsia="Times New Roman" w:hAnsiTheme="majorHAnsi"/>
                <w:color w:val="000000"/>
                <w:sz w:val="20"/>
                <w:szCs w:val="20"/>
                <w:lang w:val="en-US" w:eastAsia="nl-NL"/>
              </w:rPr>
              <w:t>5</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intensity</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-0.0234</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0.0013</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-0.0225</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0.0013</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-0.0218</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0.0012</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-0.0210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0.0012</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-0.0001</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0.0001</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0.0001</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0.0001</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0.0001</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0.0001</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w:t>
            </w:r>
            <w:r w:rsidRPr="00D34534">
              <w:rPr>
                <w:rFonts w:asciiTheme="majorHAnsi" w:eastAsiaTheme="minorHAnsi" w:hAnsiTheme="majorHAnsi" w:cstheme="minorBidi"/>
                <w:sz w:val="20"/>
                <w:szCs w:val="20"/>
                <w:vertAlign w:val="superscript"/>
                <w:lang w:val="en-US"/>
              </w:rPr>
              <w:t>2</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Rel.GDPpc</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0.0053</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0.0014</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0.0057</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0.0013</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0.0040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0.0013</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0.0035</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0.0013</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TI x (Rel.GDPpc)</w:t>
            </w:r>
            <w:r w:rsidRPr="00D34534">
              <w:rPr>
                <w:rFonts w:asciiTheme="majorHAnsi" w:eastAsiaTheme="minorHAnsi" w:hAnsiTheme="majorHAnsi" w:cstheme="minorBidi"/>
                <w:sz w:val="20"/>
                <w:szCs w:val="20"/>
                <w:vertAlign w:val="superscript"/>
                <w:lang w:val="en-US"/>
              </w:rPr>
              <w:t>2</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-0.0024</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-0.0025</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-0.0022</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-0.0021</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 x (Rel.GDPpc)</w:t>
            </w:r>
          </w:p>
        </w:tc>
        <w:tc>
          <w:tcPr>
            <w:tcW w:w="1275"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0.0043</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0.0038</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0.0039</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0.0039</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Communist dummy</w:t>
            </w:r>
          </w:p>
        </w:tc>
        <w:tc>
          <w:tcPr>
            <w:tcW w:w="1275"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8"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0.8779</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0.0628</w:t>
            </w: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1.8385</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0.0850</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2.1004</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w:t>
            </w:r>
            <w:r>
              <w:rPr>
                <w:rFonts w:asciiTheme="majorHAnsi" w:eastAsia="Times New Roman" w:hAnsiTheme="majorHAnsi"/>
                <w:color w:val="000000"/>
                <w:sz w:val="20"/>
                <w:szCs w:val="20"/>
                <w:lang w:val="en-US" w:eastAsia="nl-NL"/>
              </w:rPr>
              <w:t>.1125</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p>
        </w:tc>
        <w:tc>
          <w:tcPr>
            <w:tcW w:w="1275"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7"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-0.0002</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c>
          <w:tcPr>
            <w:tcW w:w="11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Pr>
                <w:rFonts w:asciiTheme="majorHAnsi" w:eastAsia="Times New Roman" w:hAnsiTheme="majorHAnsi"/>
                <w:color w:val="000000"/>
                <w:sz w:val="20"/>
                <w:szCs w:val="20"/>
                <w:lang w:val="en-US" w:eastAsia="nl-NL"/>
              </w:rPr>
              <w:t>-0.0004</w:t>
            </w:r>
            <w:r w:rsidRPr="00D34534">
              <w:rPr>
                <w:rFonts w:asciiTheme="majorHAnsi" w:eastAsiaTheme="minorHAnsi" w:hAnsiTheme="majorHAnsi" w:cstheme="minorBidi"/>
                <w:color w:val="000000"/>
                <w:sz w:val="20"/>
                <w:szCs w:val="20"/>
                <w:lang w:val="en-US"/>
              </w:rPr>
              <w:t>***</w:t>
            </w:r>
          </w:p>
          <w:p w:rsidR="00D34534"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Pr>
                <w:rFonts w:asciiTheme="majorHAnsi" w:eastAsia="Times New Roman" w:hAnsiTheme="majorHAnsi"/>
                <w:color w:val="000000"/>
                <w:sz w:val="20"/>
                <w:szCs w:val="20"/>
                <w:lang w:val="en-US" w:eastAsia="nl-NL"/>
              </w:rPr>
              <w:t>0.0000***</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r w:rsidRPr="00D34534">
              <w:rPr>
                <w:rFonts w:asciiTheme="majorHAnsi" w:eastAsiaTheme="minorHAnsi" w:hAnsiTheme="majorHAnsi" w:cstheme="minorBidi"/>
                <w:sz w:val="20"/>
                <w:szCs w:val="20"/>
                <w:vertAlign w:val="superscript"/>
                <w:lang w:val="en-US"/>
              </w:rPr>
              <w:t>2</w:t>
            </w:r>
          </w:p>
        </w:tc>
        <w:tc>
          <w:tcPr>
            <w:tcW w:w="1275"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7"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1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0.0000</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Helsinki dummy</w:t>
            </w:r>
          </w:p>
        </w:tc>
        <w:tc>
          <w:tcPr>
            <w:tcW w:w="1275"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7"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1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235"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275"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8"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7"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134"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235"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N</w:t>
            </w:r>
          </w:p>
        </w:tc>
        <w:tc>
          <w:tcPr>
            <w:tcW w:w="1275"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418"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417"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134"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Adjusted R</w:t>
            </w:r>
            <w:r w:rsidRPr="00D34534">
              <w:rPr>
                <w:rFonts w:asciiTheme="majorHAnsi" w:eastAsiaTheme="minorHAnsi" w:hAnsiTheme="majorHAnsi" w:cstheme="minorBidi"/>
                <w:sz w:val="20"/>
                <w:szCs w:val="20"/>
                <w:vertAlign w:val="superscript"/>
                <w:lang w:val="en-US"/>
              </w:rPr>
              <w:t>2</w:t>
            </w:r>
          </w:p>
        </w:tc>
        <w:tc>
          <w:tcPr>
            <w:tcW w:w="1275"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0.4656</w:t>
            </w:r>
          </w:p>
        </w:tc>
        <w:tc>
          <w:tcPr>
            <w:tcW w:w="141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0.5143</w:t>
            </w:r>
          </w:p>
        </w:tc>
        <w:tc>
          <w:tcPr>
            <w:tcW w:w="1417"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0.5690</w:t>
            </w:r>
          </w:p>
        </w:tc>
        <w:tc>
          <w:tcPr>
            <w:tcW w:w="11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0.5715</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Log Likelihood</w:t>
            </w:r>
          </w:p>
        </w:tc>
        <w:tc>
          <w:tcPr>
            <w:tcW w:w="1275"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-1986.798</w:t>
            </w:r>
          </w:p>
        </w:tc>
        <w:tc>
          <w:tcPr>
            <w:tcW w:w="1418"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-1891.084</w:t>
            </w:r>
          </w:p>
        </w:tc>
        <w:tc>
          <w:tcPr>
            <w:tcW w:w="1417"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-1771.433</w:t>
            </w:r>
          </w:p>
        </w:tc>
        <w:tc>
          <w:tcPr>
            <w:tcW w:w="11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-1765.010</w:t>
            </w:r>
          </w:p>
        </w:tc>
      </w:tr>
      <w:tr w:rsidR="00D34534" w:rsidRPr="00D34534" w:rsidTr="00CF5645">
        <w:tc>
          <w:tcPr>
            <w:tcW w:w="2235"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275"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8"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417"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134"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235"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Scale elasticity</w:t>
            </w:r>
          </w:p>
        </w:tc>
        <w:tc>
          <w:tcPr>
            <w:tcW w:w="1275"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0.4958</w:t>
            </w:r>
          </w:p>
        </w:tc>
        <w:tc>
          <w:tcPr>
            <w:tcW w:w="1418"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0.4907</w:t>
            </w:r>
          </w:p>
        </w:tc>
        <w:tc>
          <w:tcPr>
            <w:tcW w:w="1417"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0.5355</w:t>
            </w:r>
          </w:p>
        </w:tc>
        <w:tc>
          <w:tcPr>
            <w:tcW w:w="1134"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0.5278</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Composition elasticity</w:t>
            </w:r>
          </w:p>
        </w:tc>
        <w:tc>
          <w:tcPr>
            <w:tcW w:w="1275"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0.7055</w:t>
            </w:r>
          </w:p>
        </w:tc>
        <w:tc>
          <w:tcPr>
            <w:tcW w:w="1418"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0.4956</w:t>
            </w:r>
          </w:p>
        </w:tc>
        <w:tc>
          <w:tcPr>
            <w:tcW w:w="1417"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0.7650</w:t>
            </w:r>
          </w:p>
        </w:tc>
        <w:tc>
          <w:tcPr>
            <w:tcW w:w="1134"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0.7546</w:t>
            </w:r>
          </w:p>
        </w:tc>
      </w:tr>
      <w:tr w:rsidR="00D34534" w:rsidRPr="00D34534" w:rsidTr="00CF5645">
        <w:tc>
          <w:tcPr>
            <w:tcW w:w="2235"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Technique elasticity</w:t>
            </w:r>
          </w:p>
        </w:tc>
        <w:tc>
          <w:tcPr>
            <w:tcW w:w="1275"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-0.1848</w:t>
            </w:r>
          </w:p>
        </w:tc>
        <w:tc>
          <w:tcPr>
            <w:tcW w:w="1418"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0.0977</w:t>
            </w:r>
          </w:p>
        </w:tc>
        <w:tc>
          <w:tcPr>
            <w:tcW w:w="1417"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-0.0335</w:t>
            </w:r>
          </w:p>
        </w:tc>
        <w:tc>
          <w:tcPr>
            <w:tcW w:w="1134"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-0.0042</w:t>
            </w:r>
          </w:p>
        </w:tc>
      </w:tr>
      <w:tr w:rsidR="00D34534" w:rsidRPr="00D34534" w:rsidTr="00CF5645">
        <w:tc>
          <w:tcPr>
            <w:tcW w:w="2235"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 elasticity</w:t>
            </w:r>
          </w:p>
        </w:tc>
        <w:tc>
          <w:tcPr>
            <w:tcW w:w="1275"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-1.8945</w:t>
            </w:r>
          </w:p>
        </w:tc>
        <w:tc>
          <w:tcPr>
            <w:tcW w:w="1418"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-1.8207</w:t>
            </w:r>
          </w:p>
        </w:tc>
        <w:tc>
          <w:tcPr>
            <w:tcW w:w="1417"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-1.7633</w:t>
            </w:r>
          </w:p>
        </w:tc>
        <w:tc>
          <w:tcPr>
            <w:tcW w:w="1134"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-1.6971</w:t>
            </w:r>
          </w:p>
        </w:tc>
      </w:tr>
      <w:tr w:rsidR="00D34534" w:rsidRPr="00D34534" w:rsidTr="00CF5645">
        <w:tc>
          <w:tcPr>
            <w:tcW w:w="2235"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275"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p>
        </w:tc>
        <w:tc>
          <w:tcPr>
            <w:tcW w:w="1418"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p>
        </w:tc>
        <w:tc>
          <w:tcPr>
            <w:tcW w:w="1417"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p>
        </w:tc>
        <w:tc>
          <w:tcPr>
            <w:tcW w:w="1134"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p>
        </w:tc>
      </w:tr>
    </w:tbl>
    <w:p w:rsidR="00D34534" w:rsidRPr="00CE6E77" w:rsidRDefault="00D34534" w:rsidP="00D34534">
      <w:pPr>
        <w:pStyle w:val="NoSpacing"/>
        <w:jc w:val="both"/>
        <w:rPr>
          <w:rFonts w:asciiTheme="majorHAnsi" w:hAnsiTheme="majorHAnsi"/>
          <w:b/>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7037D4">
      <w:pPr>
        <w:jc w:val="center"/>
        <w:rPr>
          <w:rFonts w:asciiTheme="majorHAnsi" w:eastAsiaTheme="minorEastAsia" w:hAnsiTheme="majorHAnsi"/>
          <w:b/>
          <w:sz w:val="20"/>
          <w:szCs w:val="20"/>
          <w:lang w:val="en-US"/>
        </w:rPr>
      </w:pPr>
      <w:r w:rsidRPr="00CE6E77">
        <w:rPr>
          <w:rFonts w:asciiTheme="majorHAnsi" w:hAnsiTheme="majorHAnsi"/>
          <w:b/>
          <w:sz w:val="20"/>
          <w:szCs w:val="20"/>
          <w:lang w:val="en-US"/>
        </w:rPr>
        <w:br w:type="page"/>
      </w:r>
      <w:r w:rsidR="007037D4" w:rsidRPr="00CE6E77">
        <w:rPr>
          <w:rFonts w:asciiTheme="majorHAnsi" w:hAnsiTheme="majorHAnsi"/>
          <w:b/>
          <w:sz w:val="20"/>
          <w:szCs w:val="20"/>
          <w:lang w:val="en-US"/>
        </w:rPr>
        <w:lastRenderedPageBreak/>
        <w:t>Table 4: Dependent variable: Log of CO</w:t>
      </w:r>
      <w:r w:rsidR="007037D4" w:rsidRPr="00CE6E77">
        <w:rPr>
          <w:rFonts w:asciiTheme="majorHAnsi" w:hAnsiTheme="majorHAnsi"/>
          <w:b/>
          <w:sz w:val="20"/>
          <w:szCs w:val="20"/>
          <w:vertAlign w:val="subscript"/>
          <w:lang w:val="en-US"/>
        </w:rPr>
        <w:t xml:space="preserve">2. </w:t>
      </w:r>
      <w:r w:rsidR="007037D4" w:rsidRPr="00CE6E77">
        <w:rPr>
          <w:rFonts w:asciiTheme="majorHAnsi" w:hAnsiTheme="majorHAnsi"/>
          <w:b/>
          <w:sz w:val="20"/>
          <w:szCs w:val="20"/>
          <w:lang w:val="en-US"/>
        </w:rPr>
        <w:t>Time-fixed effects</w:t>
      </w:r>
    </w:p>
    <w:tbl>
      <w:tblPr>
        <w:tblpPr w:leftFromText="141" w:rightFromText="141" w:vertAnchor="page" w:horzAnchor="margin" w:tblpXSpec="center" w:tblpY="2101"/>
        <w:tblW w:w="7905" w:type="dxa"/>
        <w:tblLook w:val="04A0"/>
      </w:tblPr>
      <w:tblGrid>
        <w:gridCol w:w="2235"/>
        <w:gridCol w:w="1418"/>
        <w:gridCol w:w="1417"/>
        <w:gridCol w:w="1418"/>
        <w:gridCol w:w="1417"/>
      </w:tblGrid>
      <w:tr w:rsidR="007037D4" w:rsidRPr="00D34534" w:rsidTr="00D34534">
        <w:tc>
          <w:tcPr>
            <w:tcW w:w="2235"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18"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5</w:t>
            </w:r>
          </w:p>
        </w:tc>
        <w:tc>
          <w:tcPr>
            <w:tcW w:w="1417"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6</w:t>
            </w:r>
          </w:p>
        </w:tc>
        <w:tc>
          <w:tcPr>
            <w:tcW w:w="1418"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7</w:t>
            </w:r>
          </w:p>
        </w:tc>
        <w:tc>
          <w:tcPr>
            <w:tcW w:w="1417"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8</w:t>
            </w:r>
          </w:p>
        </w:tc>
      </w:tr>
      <w:tr w:rsidR="007037D4" w:rsidRPr="00D34534" w:rsidTr="00D34534">
        <w:tc>
          <w:tcPr>
            <w:tcW w:w="223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Constant</w:t>
            </w:r>
          </w:p>
        </w:tc>
        <w:tc>
          <w:tcPr>
            <w:tcW w:w="1418"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eastAsia="nl-NL"/>
              </w:rPr>
            </w:pPr>
            <w:r w:rsidRPr="00D34534">
              <w:rPr>
                <w:rFonts w:asciiTheme="majorHAnsi" w:eastAsiaTheme="minorEastAsia" w:hAnsiTheme="majorHAnsi" w:cstheme="minorBidi"/>
                <w:sz w:val="20"/>
                <w:szCs w:val="20"/>
                <w:lang w:val="en-US" w:eastAsia="nl-NL"/>
              </w:rPr>
              <w:t>1.6477</w:t>
            </w:r>
            <w:r w:rsidRPr="00D34534">
              <w:rPr>
                <w:rFonts w:asciiTheme="majorHAnsi" w:eastAsiaTheme="minorEastAsia"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eastAsia="nl-NL"/>
              </w:rPr>
              <w:t>0.0535</w:t>
            </w:r>
          </w:p>
        </w:tc>
        <w:tc>
          <w:tcPr>
            <w:tcW w:w="1417" w:type="dxa"/>
            <w:tcBorders>
              <w:top w:val="single" w:sz="4" w:space="0" w:color="auto"/>
            </w:tcBorders>
          </w:tcPr>
          <w:tbl>
            <w:tblPr>
              <w:tblW w:w="1000" w:type="dxa"/>
              <w:tblCellMar>
                <w:left w:w="70" w:type="dxa"/>
                <w:right w:w="70" w:type="dxa"/>
              </w:tblCellMar>
              <w:tblLook w:val="04A0"/>
            </w:tblPr>
            <w:tblGrid>
              <w:gridCol w:w="1000"/>
            </w:tblGrid>
            <w:tr w:rsidR="00D34534" w:rsidRPr="00D34534" w:rsidTr="00CF5645">
              <w:trPr>
                <w:trHeight w:val="300"/>
              </w:trPr>
              <w:tc>
                <w:tcPr>
                  <w:tcW w:w="96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vAnchor="page" w:hAnchor="margin" w:xAlign="center" w:y="2101"/>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1.6249</w:t>
                  </w:r>
                  <w:r w:rsidRPr="00D34534">
                    <w:rPr>
                      <w:rFonts w:asciiTheme="majorHAnsi" w:eastAsiaTheme="minorHAnsi" w:hAnsiTheme="majorHAnsi" w:cstheme="minorBidi"/>
                      <w:color w:val="000000"/>
                      <w:sz w:val="20"/>
                      <w:szCs w:val="20"/>
                      <w:lang w:val="en-US"/>
                    </w:rPr>
                    <w:t>***</w:t>
                  </w:r>
                </w:p>
              </w:tc>
            </w:tr>
            <w:tr w:rsidR="00D34534" w:rsidRPr="00D34534" w:rsidTr="00CF5645">
              <w:trPr>
                <w:trHeight w:val="300"/>
              </w:trPr>
              <w:tc>
                <w:tcPr>
                  <w:tcW w:w="96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vAnchor="page" w:hAnchor="margin" w:xAlign="center" w:y="2101"/>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0.0438</w:t>
                  </w:r>
                </w:p>
              </w:tc>
            </w:tr>
          </w:tbl>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8" w:type="dxa"/>
            <w:tcBorders>
              <w:top w:val="single" w:sz="4" w:space="0" w:color="auto"/>
            </w:tcBorders>
          </w:tcPr>
          <w:tbl>
            <w:tblPr>
              <w:tblW w:w="980" w:type="dxa"/>
              <w:tblCellMar>
                <w:left w:w="70" w:type="dxa"/>
                <w:right w:w="70" w:type="dxa"/>
              </w:tblCellMar>
              <w:tblLook w:val="04A0"/>
            </w:tblPr>
            <w:tblGrid>
              <w:gridCol w:w="992"/>
            </w:tblGrid>
            <w:tr w:rsidR="00D34534" w:rsidRPr="00D34534" w:rsidTr="00CF5645">
              <w:trPr>
                <w:trHeight w:val="300"/>
              </w:trPr>
              <w:tc>
                <w:tcPr>
                  <w:tcW w:w="98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vAnchor="page" w:hAnchor="margin" w:xAlign="center" w:y="2101"/>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1.6458</w:t>
                  </w:r>
                  <w:r w:rsidRPr="00D34534">
                    <w:rPr>
                      <w:rFonts w:asciiTheme="majorHAnsi" w:eastAsiaTheme="minorHAnsi" w:hAnsiTheme="majorHAnsi" w:cstheme="minorBidi"/>
                      <w:color w:val="000000"/>
                      <w:sz w:val="20"/>
                      <w:szCs w:val="20"/>
                      <w:lang w:val="en-US"/>
                    </w:rPr>
                    <w:t>***</w:t>
                  </w:r>
                </w:p>
              </w:tc>
            </w:tr>
            <w:tr w:rsidR="00D34534" w:rsidRPr="00D34534" w:rsidTr="00CF5645">
              <w:trPr>
                <w:trHeight w:val="300"/>
              </w:trPr>
              <w:tc>
                <w:tcPr>
                  <w:tcW w:w="98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vAnchor="page" w:hAnchor="margin" w:xAlign="center" w:y="2101"/>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0.0535</w:t>
                  </w:r>
                </w:p>
              </w:tc>
            </w:tr>
          </w:tbl>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7" w:type="dxa"/>
            <w:tcBorders>
              <w:top w:val="single" w:sz="4" w:space="0" w:color="auto"/>
            </w:tcBorders>
          </w:tcPr>
          <w:tbl>
            <w:tblPr>
              <w:tblW w:w="1190" w:type="dxa"/>
              <w:tblCellMar>
                <w:left w:w="70" w:type="dxa"/>
                <w:right w:w="70" w:type="dxa"/>
              </w:tblCellMar>
              <w:tblLook w:val="04A0"/>
            </w:tblPr>
            <w:tblGrid>
              <w:gridCol w:w="1190"/>
            </w:tblGrid>
            <w:tr w:rsidR="00D34534" w:rsidRPr="00D34534" w:rsidTr="00CF5645">
              <w:trPr>
                <w:trHeight w:val="300"/>
              </w:trPr>
              <w:tc>
                <w:tcPr>
                  <w:tcW w:w="119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vAnchor="page" w:hAnchor="margin" w:xAlign="center" w:y="2101"/>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1.6477</w:t>
                  </w:r>
                  <w:r w:rsidRPr="00D34534">
                    <w:rPr>
                      <w:rFonts w:asciiTheme="majorHAnsi" w:eastAsiaTheme="minorHAnsi" w:hAnsiTheme="majorHAnsi" w:cstheme="minorBidi"/>
                      <w:color w:val="000000"/>
                      <w:sz w:val="20"/>
                      <w:szCs w:val="20"/>
                      <w:lang w:val="en-US"/>
                    </w:rPr>
                    <w:t>***</w:t>
                  </w:r>
                </w:p>
              </w:tc>
            </w:tr>
            <w:tr w:rsidR="00D34534" w:rsidRPr="00D34534" w:rsidTr="00CF5645">
              <w:trPr>
                <w:trHeight w:val="300"/>
              </w:trPr>
              <w:tc>
                <w:tcPr>
                  <w:tcW w:w="119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vAnchor="page" w:hAnchor="margin" w:xAlign="center" w:y="2101"/>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0.0535</w:t>
                  </w:r>
                </w:p>
              </w:tc>
            </w:tr>
          </w:tbl>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Economic intensity</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0.0526</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0.0047</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0.0414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0.0022</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0.0496</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0.0022</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0.0526</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0.0047</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-0.0177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0.0245</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-0.0177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0.0245</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0.6400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0.0625</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-0.0052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0.0251</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0.6440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0.0622</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0.6400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0.0625</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0.1240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0.0174</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-0.1250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-0.0173</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-0.1240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-0.0174</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GDPpc </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-61.6000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15.9000</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65.5000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6.5300</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-63.5000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15.7000</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-61.6000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15.9000</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0.0119</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0.0012</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0.0121</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0.0012</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0.0119</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0.0012</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x GDPpc </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-0.0848</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0.0087</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0.0855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-0.0086</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0.0848</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-0.0087</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-0.0219</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0.0012</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imes New Roman" w:hAnsiTheme="majorHAnsi"/>
                <w:color w:val="000000"/>
                <w:sz w:val="20"/>
                <w:szCs w:val="20"/>
                <w:lang w:val="en-US" w:eastAsia="nl-NL"/>
              </w:rPr>
              <w:t>-0.0232</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0.0011</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-0.0219</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0.0012</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-0.0219</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0.0012</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-0.0001</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w:t>
            </w:r>
            <w:r w:rsidRPr="00D34534">
              <w:rPr>
                <w:rFonts w:asciiTheme="majorHAnsi" w:eastAsiaTheme="minorEastAsia" w:hAnsiTheme="majorHAnsi" w:cstheme="minorBidi"/>
                <w:sz w:val="20"/>
                <w:szCs w:val="20"/>
                <w:vertAlign w:val="superscript"/>
                <w:lang w:val="en-US"/>
              </w:rPr>
              <w:t>2</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Rel.GDPpc</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0.0024**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0.0012</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0.0074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0.0009</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0.0028</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0.0011</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0.0024**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0.0012</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TI x (Rel.GDPpc)</w:t>
            </w:r>
            <w:r w:rsidRPr="00D34534">
              <w:rPr>
                <w:rFonts w:asciiTheme="majorHAnsi" w:eastAsiaTheme="minorEastAsia" w:hAnsiTheme="majorHAnsi" w:cstheme="minorBidi"/>
                <w:sz w:val="20"/>
                <w:szCs w:val="20"/>
                <w:vertAlign w:val="superscript"/>
                <w:lang w:val="en-US"/>
              </w:rPr>
              <w:t>2</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-0.0023</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-0.0033</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0.0002</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-0.0024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0.0002</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-0.0023</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 x (Rel.GDPpc)</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0.0045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0.0042</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0.0044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0.0045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Communist dummy</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2.0645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0.1085</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1.6317</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0.0863</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2.0658</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0.1084</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2.0645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0.1085</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-0.0002</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r w:rsidRPr="00D34534">
              <w:rPr>
                <w:rFonts w:asciiTheme="majorHAnsi" w:eastAsiaTheme="minorEastAsia" w:hAnsiTheme="majorHAnsi" w:cstheme="minorBidi"/>
                <w:sz w:val="20"/>
                <w:szCs w:val="20"/>
                <w:vertAlign w:val="superscript"/>
                <w:lang w:val="en-US"/>
              </w:rPr>
              <w:t>2</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0.0211</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0.0033</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0.0210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0.0033</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Helsinki dummy</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0.6124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0.0500</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0.4195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0.0467</w:t>
            </w:r>
          </w:p>
        </w:tc>
        <w:tc>
          <w:tcPr>
            <w:tcW w:w="1418"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0.6125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0.0500</w:t>
            </w:r>
          </w:p>
        </w:tc>
        <w:tc>
          <w:tcPr>
            <w:tcW w:w="1417"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0.6124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0.0500</w:t>
            </w:r>
          </w:p>
        </w:tc>
      </w:tr>
      <w:tr w:rsidR="007037D4" w:rsidRPr="00D34534" w:rsidTr="00D34534">
        <w:tc>
          <w:tcPr>
            <w:tcW w:w="223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23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418"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417"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418"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417"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4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0.6021</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0.5609</w:t>
            </w:r>
          </w:p>
        </w:tc>
        <w:tc>
          <w:tcPr>
            <w:tcW w:w="14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0.6022</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0.6021</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4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-1690.574</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-1791.522</w:t>
            </w:r>
          </w:p>
        </w:tc>
        <w:tc>
          <w:tcPr>
            <w:tcW w:w="14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-1690.843</w:t>
            </w:r>
          </w:p>
        </w:tc>
        <w:tc>
          <w:tcPr>
            <w:tcW w:w="1417"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-1690.574</w:t>
            </w:r>
          </w:p>
        </w:tc>
      </w:tr>
      <w:tr w:rsidR="007037D4" w:rsidRPr="00D34534" w:rsidTr="00D34534">
        <w:tc>
          <w:tcPr>
            <w:tcW w:w="223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4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417"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23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418"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0.6739</w:t>
            </w:r>
          </w:p>
        </w:tc>
        <w:tc>
          <w:tcPr>
            <w:tcW w:w="1417"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0.5304</w:t>
            </w:r>
          </w:p>
        </w:tc>
        <w:tc>
          <w:tcPr>
            <w:tcW w:w="1418"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0.6355</w:t>
            </w:r>
          </w:p>
        </w:tc>
        <w:tc>
          <w:tcPr>
            <w:tcW w:w="1417"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0.6739</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0.9525</w:t>
            </w:r>
          </w:p>
        </w:tc>
        <w:tc>
          <w:tcPr>
            <w:tcW w:w="141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-0.0077</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0.9585</w:t>
            </w:r>
          </w:p>
        </w:tc>
        <w:tc>
          <w:tcPr>
            <w:tcW w:w="141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0.9525</w:t>
            </w:r>
          </w:p>
        </w:tc>
      </w:tr>
      <w:tr w:rsidR="007037D4" w:rsidRPr="00D34534" w:rsidTr="00D34534">
        <w:tc>
          <w:tcPr>
            <w:tcW w:w="223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-0.4362</w:t>
            </w:r>
          </w:p>
        </w:tc>
        <w:tc>
          <w:tcPr>
            <w:tcW w:w="141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0.4638</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-0.4496</w:t>
            </w:r>
          </w:p>
        </w:tc>
        <w:tc>
          <w:tcPr>
            <w:tcW w:w="141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-0.4362</w:t>
            </w:r>
          </w:p>
        </w:tc>
      </w:tr>
      <w:tr w:rsidR="007037D4" w:rsidRPr="00D34534" w:rsidTr="00D34534">
        <w:tc>
          <w:tcPr>
            <w:tcW w:w="223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418"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-1.7709</w:t>
            </w:r>
          </w:p>
        </w:tc>
        <w:tc>
          <w:tcPr>
            <w:tcW w:w="1417"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-1.8799</w:t>
            </w:r>
          </w:p>
        </w:tc>
        <w:tc>
          <w:tcPr>
            <w:tcW w:w="1418"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-1.7763</w:t>
            </w:r>
          </w:p>
        </w:tc>
        <w:tc>
          <w:tcPr>
            <w:tcW w:w="1417"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-1.7709</w:t>
            </w:r>
          </w:p>
        </w:tc>
      </w:tr>
    </w:tbl>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7037D4" w:rsidRDefault="00D34534" w:rsidP="007037D4">
      <w:pPr>
        <w:pStyle w:val="Heading1"/>
        <w:rPr>
          <w:rFonts w:asciiTheme="majorHAnsi" w:hAnsiTheme="majorHAnsi"/>
          <w:lang w:val="en-US"/>
        </w:rPr>
      </w:pPr>
      <w:r w:rsidRPr="00D34534">
        <w:rPr>
          <w:rFonts w:asciiTheme="majorHAnsi" w:hAnsiTheme="majorHAnsi"/>
          <w:lang w:val="en-US"/>
        </w:rPr>
        <w:br w:type="page"/>
      </w:r>
      <w:bookmarkStart w:id="38" w:name="_Toc370655021"/>
      <w:bookmarkStart w:id="39" w:name="_Toc371321750"/>
      <w:r>
        <w:rPr>
          <w:lang w:val="en-US"/>
        </w:rPr>
        <w:lastRenderedPageBreak/>
        <w:t>6</w:t>
      </w:r>
      <w:r w:rsidRPr="00CE6E77">
        <w:rPr>
          <w:lang w:val="en-US"/>
        </w:rPr>
        <w:t xml:space="preserve">. CONCLUSION </w:t>
      </w:r>
      <w:r>
        <w:rPr>
          <w:lang w:val="en-US"/>
        </w:rPr>
        <w:t>AND LIMITATIONS</w:t>
      </w:r>
      <w:bookmarkEnd w:id="38"/>
      <w:bookmarkEnd w:id="39"/>
    </w:p>
    <w:p w:rsidR="00D34534" w:rsidRPr="00CE6E77" w:rsidRDefault="00D34534" w:rsidP="00D34534">
      <w:pPr>
        <w:jc w:val="both"/>
        <w:rPr>
          <w:lang w:val="en-US"/>
        </w:rPr>
      </w:pPr>
    </w:p>
    <w:p w:rsidR="00D34534" w:rsidRDefault="00D34534" w:rsidP="00055C4F">
      <w:pPr>
        <w:spacing w:line="360" w:lineRule="auto"/>
        <w:jc w:val="both"/>
        <w:rPr>
          <w:rFonts w:asciiTheme="majorHAnsi" w:hAnsiTheme="majorHAnsi"/>
          <w:lang w:val="en-US"/>
        </w:rPr>
      </w:pPr>
      <w:r w:rsidRPr="00CE6E77">
        <w:rPr>
          <w:rFonts w:asciiTheme="majorHAnsi" w:hAnsiTheme="majorHAnsi"/>
          <w:lang w:val="en-US"/>
        </w:rPr>
        <w:t>Thi</w:t>
      </w:r>
      <w:r w:rsidR="004B2F4A">
        <w:rPr>
          <w:rFonts w:asciiTheme="majorHAnsi" w:hAnsiTheme="majorHAnsi"/>
          <w:lang w:val="en-US"/>
        </w:rPr>
        <w:t>s thesis examines</w:t>
      </w:r>
      <w:r w:rsidRPr="00CE6E77">
        <w:rPr>
          <w:rFonts w:asciiTheme="majorHAnsi" w:hAnsiTheme="majorHAnsi"/>
          <w:lang w:val="en-US"/>
        </w:rPr>
        <w:t xml:space="preserve"> the relationship between international trade and environmental quality.  More specifically, a study by Antweiler, Copeland, and Taylor (2001) is replicated and the results are compared. The scale, composition and technique effect, and</w:t>
      </w:r>
      <w:r w:rsidR="004B2F4A">
        <w:rPr>
          <w:rFonts w:asciiTheme="majorHAnsi" w:hAnsiTheme="majorHAnsi"/>
          <w:lang w:val="en-US"/>
        </w:rPr>
        <w:t xml:space="preserve"> trade intensity, are</w:t>
      </w:r>
      <w:r w:rsidRPr="00CE6E77">
        <w:rPr>
          <w:rFonts w:asciiTheme="majorHAnsi" w:hAnsiTheme="majorHAnsi"/>
          <w:lang w:val="en-US"/>
        </w:rPr>
        <w:t xml:space="preserve"> given gr</w:t>
      </w:r>
      <w:r w:rsidR="004B2F4A">
        <w:rPr>
          <w:rFonts w:asciiTheme="majorHAnsi" w:hAnsiTheme="majorHAnsi"/>
          <w:lang w:val="en-US"/>
        </w:rPr>
        <w:t>eat attention</w:t>
      </w:r>
      <w:r w:rsidR="00192EC5">
        <w:rPr>
          <w:rFonts w:asciiTheme="majorHAnsi" w:hAnsiTheme="majorHAnsi"/>
          <w:lang w:val="en-US"/>
        </w:rPr>
        <w:t>, and are compared to the results from the study by ACT</w:t>
      </w:r>
      <w:r w:rsidR="004B2F4A">
        <w:rPr>
          <w:rFonts w:asciiTheme="majorHAnsi" w:hAnsiTheme="majorHAnsi"/>
          <w:lang w:val="en-US"/>
        </w:rPr>
        <w:t xml:space="preserve">. Then the study </w:t>
      </w:r>
      <w:r w:rsidR="000A4D45">
        <w:rPr>
          <w:rFonts w:asciiTheme="majorHAnsi" w:hAnsiTheme="majorHAnsi"/>
          <w:lang w:val="en-US"/>
        </w:rPr>
        <w:t>extends</w:t>
      </w:r>
      <w:r w:rsidRPr="00CE6E77">
        <w:rPr>
          <w:rFonts w:asciiTheme="majorHAnsi" w:hAnsiTheme="majorHAnsi"/>
          <w:lang w:val="en-US"/>
        </w:rPr>
        <w:t xml:space="preserve"> by including a country’s most important trading partners and their GDPpc to t</w:t>
      </w:r>
      <w:r w:rsidR="00055C4F">
        <w:rPr>
          <w:rFonts w:asciiTheme="majorHAnsi" w:hAnsiTheme="majorHAnsi"/>
          <w:lang w:val="en-US"/>
        </w:rPr>
        <w:t xml:space="preserve">he study. </w:t>
      </w:r>
    </w:p>
    <w:p w:rsidR="00055C4F" w:rsidRDefault="00055C4F" w:rsidP="00055C4F">
      <w:pPr>
        <w:spacing w:line="360" w:lineRule="auto"/>
        <w:jc w:val="both"/>
        <w:rPr>
          <w:rFonts w:asciiTheme="majorHAnsi" w:hAnsiTheme="majorHAnsi"/>
          <w:lang w:val="en-US"/>
        </w:rPr>
      </w:pPr>
    </w:p>
    <w:p w:rsidR="00055C4F" w:rsidRDefault="00055C4F" w:rsidP="00055C4F">
      <w:pPr>
        <w:spacing w:line="360" w:lineRule="auto"/>
        <w:jc w:val="both"/>
        <w:rPr>
          <w:rFonts w:asciiTheme="majorHAnsi" w:hAnsiTheme="majorHAnsi"/>
          <w:i/>
          <w:lang w:val="en-US"/>
        </w:rPr>
      </w:pPr>
      <w:r>
        <w:rPr>
          <w:rFonts w:asciiTheme="majorHAnsi" w:hAnsiTheme="majorHAnsi"/>
          <w:lang w:val="en-US"/>
        </w:rPr>
        <w:t xml:space="preserve">The replication study tests for the hypothesis: </w:t>
      </w:r>
      <w:r>
        <w:rPr>
          <w:rFonts w:asciiTheme="majorHAnsi" w:hAnsiTheme="majorHAnsi"/>
          <w:i/>
          <w:lang w:val="en-US"/>
        </w:rPr>
        <w:t>International trade is good for the environment.</w:t>
      </w:r>
    </w:p>
    <w:p w:rsidR="00055C4F" w:rsidRDefault="00055C4F" w:rsidP="00055C4F">
      <w:pPr>
        <w:spacing w:line="360" w:lineRule="auto"/>
        <w:jc w:val="both"/>
        <w:rPr>
          <w:rFonts w:asciiTheme="majorHAnsi" w:hAnsiTheme="majorHAnsi"/>
          <w:lang w:val="en-US"/>
        </w:rPr>
      </w:pPr>
    </w:p>
    <w:p w:rsidR="00055C4F" w:rsidRPr="00610B07" w:rsidRDefault="00055C4F" w:rsidP="00055C4F">
      <w:pPr>
        <w:spacing w:line="360" w:lineRule="auto"/>
        <w:jc w:val="both"/>
        <w:rPr>
          <w:rFonts w:asciiTheme="majorHAnsi" w:hAnsiTheme="majorHAnsi"/>
          <w:i/>
          <w:lang w:val="en-US"/>
        </w:rPr>
      </w:pPr>
      <w:r>
        <w:rPr>
          <w:rFonts w:asciiTheme="majorHAnsi" w:hAnsiTheme="majorHAnsi"/>
          <w:lang w:val="en-US"/>
        </w:rPr>
        <w:t xml:space="preserve">The extension part of this thesis tests for the hypothesis: </w:t>
      </w:r>
      <w:r>
        <w:rPr>
          <w:rFonts w:asciiTheme="majorHAnsi" w:hAnsiTheme="majorHAnsi"/>
          <w:i/>
          <w:lang w:val="en-US"/>
        </w:rPr>
        <w:t xml:space="preserve">International trade is good for the environment when you take a country’s three most important trading partners into account. </w:t>
      </w:r>
    </w:p>
    <w:p w:rsidR="00055C4F" w:rsidRDefault="00055C4F" w:rsidP="00D34534">
      <w:pPr>
        <w:spacing w:line="360" w:lineRule="auto"/>
        <w:jc w:val="both"/>
        <w:rPr>
          <w:rFonts w:asciiTheme="majorHAnsi" w:hAnsiTheme="majorHAnsi"/>
          <w:lang w:val="en-US"/>
        </w:rPr>
      </w:pPr>
    </w:p>
    <w:p w:rsidR="00D34534" w:rsidRDefault="00D34534" w:rsidP="00D34534">
      <w:pPr>
        <w:spacing w:line="360" w:lineRule="auto"/>
        <w:jc w:val="both"/>
        <w:rPr>
          <w:rFonts w:asciiTheme="majorHAnsi" w:hAnsiTheme="majorHAnsi"/>
          <w:lang w:val="en-US"/>
        </w:rPr>
      </w:pPr>
      <w:r>
        <w:rPr>
          <w:rFonts w:asciiTheme="majorHAnsi" w:hAnsiTheme="majorHAnsi"/>
          <w:lang w:val="en-US"/>
        </w:rPr>
        <w:t>In the</w:t>
      </w:r>
      <w:r w:rsidR="00592F49">
        <w:rPr>
          <w:rFonts w:asciiTheme="majorHAnsi" w:hAnsiTheme="majorHAnsi"/>
          <w:lang w:val="en-US"/>
        </w:rPr>
        <w:t xml:space="preserve"> replication study</w:t>
      </w:r>
      <w:r>
        <w:rPr>
          <w:rFonts w:asciiTheme="majorHAnsi" w:hAnsiTheme="majorHAnsi"/>
          <w:lang w:val="en-US"/>
        </w:rPr>
        <w:t>, the scale effect is positive, meaning that an increase in the scale of the economy</w:t>
      </w:r>
      <w:r w:rsidR="00592F49">
        <w:rPr>
          <w:rFonts w:asciiTheme="majorHAnsi" w:hAnsiTheme="majorHAnsi"/>
          <w:lang w:val="en-US"/>
        </w:rPr>
        <w:t xml:space="preserve"> as a consequence of trade</w:t>
      </w:r>
      <w:r>
        <w:rPr>
          <w:rFonts w:asciiTheme="majorHAnsi" w:hAnsiTheme="majorHAnsi"/>
          <w:lang w:val="en-US"/>
        </w:rPr>
        <w:t xml:space="preserve"> leads to more pollution emissions</w:t>
      </w:r>
      <w:r w:rsidR="00192EC5">
        <w:rPr>
          <w:rFonts w:asciiTheme="majorHAnsi" w:hAnsiTheme="majorHAnsi"/>
          <w:lang w:val="en-US"/>
        </w:rPr>
        <w:t>, and thus a deterioration of the environment</w:t>
      </w:r>
      <w:r>
        <w:rPr>
          <w:rFonts w:asciiTheme="majorHAnsi" w:hAnsiTheme="majorHAnsi"/>
          <w:lang w:val="en-US"/>
        </w:rPr>
        <w:t>.</w:t>
      </w:r>
      <w:r w:rsidR="00192EC5">
        <w:rPr>
          <w:rFonts w:asciiTheme="majorHAnsi" w:hAnsiTheme="majorHAnsi"/>
          <w:lang w:val="en-US"/>
        </w:rPr>
        <w:t xml:space="preserve"> This is as expected. T</w:t>
      </w:r>
      <w:r>
        <w:rPr>
          <w:rFonts w:asciiTheme="majorHAnsi" w:hAnsiTheme="majorHAnsi"/>
          <w:lang w:val="en-US"/>
        </w:rPr>
        <w:t xml:space="preserve">he composition effect shows to be negative, </w:t>
      </w:r>
      <w:r w:rsidR="00592F49">
        <w:rPr>
          <w:rFonts w:asciiTheme="majorHAnsi" w:hAnsiTheme="majorHAnsi"/>
          <w:lang w:val="en-US"/>
        </w:rPr>
        <w:t>w</w:t>
      </w:r>
      <w:r>
        <w:rPr>
          <w:rFonts w:asciiTheme="majorHAnsi" w:hAnsiTheme="majorHAnsi"/>
          <w:lang w:val="en-US"/>
        </w:rPr>
        <w:t xml:space="preserve">hich is not as expected (in </w:t>
      </w:r>
      <w:r w:rsidR="000A4D45">
        <w:rPr>
          <w:rFonts w:asciiTheme="majorHAnsi" w:hAnsiTheme="majorHAnsi"/>
          <w:lang w:val="en-US"/>
        </w:rPr>
        <w:t xml:space="preserve">the study by </w:t>
      </w:r>
      <w:r>
        <w:rPr>
          <w:rFonts w:asciiTheme="majorHAnsi" w:hAnsiTheme="majorHAnsi"/>
          <w:lang w:val="en-US"/>
        </w:rPr>
        <w:t xml:space="preserve">ACT the composition effect is positive), but </w:t>
      </w:r>
      <w:r w:rsidR="00055C4F">
        <w:rPr>
          <w:rFonts w:asciiTheme="majorHAnsi" w:hAnsiTheme="majorHAnsi"/>
          <w:lang w:val="en-US"/>
        </w:rPr>
        <w:t xml:space="preserve">is </w:t>
      </w:r>
      <w:r>
        <w:rPr>
          <w:rFonts w:asciiTheme="majorHAnsi" w:hAnsiTheme="majorHAnsi"/>
          <w:lang w:val="en-US"/>
        </w:rPr>
        <w:t xml:space="preserve">a good result for the environment. A negative composition effect means that apparently, a change in </w:t>
      </w:r>
      <w:r w:rsidRPr="00CE6E77">
        <w:rPr>
          <w:rFonts w:asciiTheme="majorHAnsi" w:hAnsiTheme="majorHAnsi"/>
          <w:lang w:val="en-US"/>
        </w:rPr>
        <w:t>the composition of an economy’s output</w:t>
      </w:r>
      <w:r w:rsidRPr="00CE6E77">
        <w:rPr>
          <w:rFonts w:asciiTheme="majorHAnsi" w:hAnsiTheme="majorHAnsi"/>
          <w:color w:val="FF0000"/>
          <w:lang w:val="en-US"/>
        </w:rPr>
        <w:t xml:space="preserve"> </w:t>
      </w:r>
      <w:r w:rsidRPr="00CE6E77">
        <w:rPr>
          <w:rFonts w:asciiTheme="majorHAnsi" w:hAnsiTheme="majorHAnsi"/>
          <w:lang w:val="en-US"/>
        </w:rPr>
        <w:t>when the scale and emission intensities are kept constant</w:t>
      </w:r>
      <w:r>
        <w:rPr>
          <w:rFonts w:asciiTheme="majorHAnsi" w:hAnsiTheme="majorHAnsi"/>
          <w:lang w:val="en-US"/>
        </w:rPr>
        <w:t xml:space="preserve"> is beneficial to the environment. In other words, a country does not necessarily focuses on producing the polluting good. The technique effect is expected to be negative, moreover it is expected that the negative technique effect offsets the positive scale and composition effect, and therefore trade is good for the environment. In the replication </w:t>
      </w:r>
      <w:r w:rsidR="00592F49">
        <w:rPr>
          <w:rFonts w:asciiTheme="majorHAnsi" w:hAnsiTheme="majorHAnsi"/>
          <w:lang w:val="en-US"/>
        </w:rPr>
        <w:t>study</w:t>
      </w:r>
      <w:r>
        <w:rPr>
          <w:rFonts w:asciiTheme="majorHAnsi" w:hAnsiTheme="majorHAnsi"/>
          <w:lang w:val="en-US"/>
        </w:rPr>
        <w:t>, the technique effect is either positive or negative, so strong conclusions are difficult to make. This also counts for trade intensity, which is expected to have a negative effect on pollution emissions. However, the replication study shows eith</w:t>
      </w:r>
      <w:r w:rsidR="00055C4F">
        <w:rPr>
          <w:rFonts w:asciiTheme="majorHAnsi" w:hAnsiTheme="majorHAnsi"/>
          <w:lang w:val="en-US"/>
        </w:rPr>
        <w:t>er a positive or negative effect for trade intensity</w:t>
      </w:r>
      <w:r>
        <w:rPr>
          <w:rFonts w:asciiTheme="majorHAnsi" w:hAnsiTheme="majorHAnsi"/>
          <w:lang w:val="en-US"/>
        </w:rPr>
        <w:t xml:space="preserve">. </w:t>
      </w:r>
      <w:r w:rsidR="000D6D24">
        <w:rPr>
          <w:rFonts w:asciiTheme="majorHAnsi" w:hAnsiTheme="majorHAnsi"/>
          <w:lang w:val="en-US"/>
        </w:rPr>
        <w:t xml:space="preserve">The scale, composition and technique effects combined together lead to a positive effect on pollution emissions. In this replication study, it turns out that international trade leads to an increase in pollution emissions, and is therefore bad for the environment. </w:t>
      </w:r>
      <w:r w:rsidR="00055C4F">
        <w:rPr>
          <w:rFonts w:asciiTheme="majorHAnsi" w:hAnsiTheme="majorHAnsi"/>
          <w:lang w:val="en-US"/>
        </w:rPr>
        <w:t xml:space="preserve">The hypothesis that international trade is good for the environment is rejected. </w:t>
      </w:r>
    </w:p>
    <w:p w:rsidR="00D34534" w:rsidRDefault="00D34534" w:rsidP="00D34534">
      <w:pPr>
        <w:spacing w:line="360" w:lineRule="auto"/>
        <w:jc w:val="both"/>
        <w:rPr>
          <w:rFonts w:asciiTheme="majorHAnsi" w:hAnsiTheme="majorHAnsi"/>
          <w:lang w:val="en-US"/>
        </w:rPr>
      </w:pPr>
    </w:p>
    <w:p w:rsidR="000D6D24" w:rsidRDefault="00D34534" w:rsidP="00D34534">
      <w:pPr>
        <w:spacing w:line="360" w:lineRule="auto"/>
        <w:jc w:val="both"/>
        <w:rPr>
          <w:rFonts w:asciiTheme="majorHAnsi" w:hAnsiTheme="majorHAnsi"/>
          <w:lang w:val="en-US"/>
        </w:rPr>
      </w:pPr>
      <w:r w:rsidRPr="00CE6E77">
        <w:rPr>
          <w:rFonts w:asciiTheme="majorHAnsi" w:hAnsiTheme="majorHAnsi"/>
          <w:lang w:val="en-US"/>
        </w:rPr>
        <w:lastRenderedPageBreak/>
        <w:t xml:space="preserve">Considering the </w:t>
      </w:r>
      <w:r>
        <w:rPr>
          <w:rFonts w:asciiTheme="majorHAnsi" w:hAnsiTheme="majorHAnsi"/>
          <w:lang w:val="en-US"/>
        </w:rPr>
        <w:t>extension part of this thesis</w:t>
      </w:r>
      <w:r w:rsidRPr="00CE6E77">
        <w:rPr>
          <w:rFonts w:asciiTheme="majorHAnsi" w:hAnsiTheme="majorHAnsi"/>
          <w:lang w:val="en-US"/>
        </w:rPr>
        <w:t xml:space="preserve">, </w:t>
      </w:r>
      <w:r w:rsidR="007944EF">
        <w:rPr>
          <w:rFonts w:asciiTheme="majorHAnsi" w:hAnsiTheme="majorHAnsi"/>
          <w:lang w:val="en-US"/>
        </w:rPr>
        <w:t xml:space="preserve">a new variable is introduced. This is </w:t>
      </w:r>
      <w:r w:rsidR="007944EF" w:rsidRPr="00CE6E77">
        <w:rPr>
          <w:rFonts w:asciiTheme="majorHAnsi" w:hAnsiTheme="majorHAnsi"/>
          <w:lang w:val="en-US"/>
        </w:rPr>
        <w:t xml:space="preserve">the ratio of the trade weighted average GDPpc </w:t>
      </w:r>
      <w:r w:rsidR="007944EF">
        <w:rPr>
          <w:rFonts w:asciiTheme="majorHAnsi" w:hAnsiTheme="majorHAnsi"/>
          <w:lang w:val="en-US"/>
        </w:rPr>
        <w:t>of the trading partners for a domestic country over its domestic GDPpc. This is called Ratio TP, and replaces the variable for relative factor abundance.  The regressions from the replication study are run again. The results show that the scale effect is</w:t>
      </w:r>
      <w:r w:rsidR="0027479F">
        <w:rPr>
          <w:rFonts w:asciiTheme="majorHAnsi" w:hAnsiTheme="majorHAnsi"/>
          <w:lang w:val="en-US"/>
        </w:rPr>
        <w:t xml:space="preserve"> positive</w:t>
      </w:r>
      <w:r w:rsidR="007944EF">
        <w:rPr>
          <w:rFonts w:asciiTheme="majorHAnsi" w:hAnsiTheme="majorHAnsi"/>
          <w:lang w:val="en-US"/>
        </w:rPr>
        <w:t>, meaning a deterioration of the environment</w:t>
      </w:r>
      <w:r w:rsidR="0027479F">
        <w:rPr>
          <w:rFonts w:asciiTheme="majorHAnsi" w:hAnsiTheme="majorHAnsi"/>
          <w:lang w:val="en-US"/>
        </w:rPr>
        <w:t>. The composition effect is negative, thus leads to a decrease in pollution emissions and is therefore good for the environment. The technique and trade intensity effects are both negative, which also leads to an improvement of the environment.</w:t>
      </w:r>
      <w:r w:rsidR="000D6D24">
        <w:rPr>
          <w:rFonts w:asciiTheme="majorHAnsi" w:hAnsiTheme="majorHAnsi"/>
          <w:lang w:val="en-US"/>
        </w:rPr>
        <w:t xml:space="preserve"> The scale, composition and technique effects combined together lead to a positive effect on pollution emissions. This means that an increase in trade leads to an increase in pollution emissions and thus, a deterioration of the environment. </w:t>
      </w:r>
    </w:p>
    <w:p w:rsidR="000D6D24" w:rsidRDefault="000D6D24" w:rsidP="00D34534">
      <w:pPr>
        <w:spacing w:line="360" w:lineRule="auto"/>
        <w:jc w:val="both"/>
        <w:rPr>
          <w:rFonts w:asciiTheme="majorHAnsi" w:hAnsiTheme="majorHAnsi"/>
          <w:lang w:val="en-US"/>
        </w:rPr>
      </w:pPr>
    </w:p>
    <w:p w:rsidR="007944EF" w:rsidRDefault="007944EF" w:rsidP="00D34534">
      <w:pPr>
        <w:spacing w:line="360" w:lineRule="auto"/>
        <w:jc w:val="both"/>
        <w:rPr>
          <w:rFonts w:asciiTheme="majorHAnsi" w:hAnsiTheme="majorHAnsi"/>
          <w:lang w:val="en-US"/>
        </w:rPr>
      </w:pPr>
      <w:r>
        <w:rPr>
          <w:rFonts w:asciiTheme="majorHAnsi" w:hAnsiTheme="majorHAnsi"/>
          <w:lang w:val="en-US"/>
        </w:rPr>
        <w:t>The marginal effects of the new variable Ratio TP are constructed</w:t>
      </w:r>
      <w:r w:rsidR="004E662F">
        <w:rPr>
          <w:rFonts w:asciiTheme="majorHAnsi" w:hAnsiTheme="majorHAnsi"/>
          <w:lang w:val="en-US"/>
        </w:rPr>
        <w:t xml:space="preserve"> and show to be positive</w:t>
      </w:r>
      <w:r>
        <w:rPr>
          <w:rFonts w:asciiTheme="majorHAnsi" w:hAnsiTheme="majorHAnsi"/>
          <w:lang w:val="en-US"/>
        </w:rPr>
        <w:t>. As it turns out,</w:t>
      </w:r>
      <w:r w:rsidR="004E662F">
        <w:rPr>
          <w:rFonts w:asciiTheme="majorHAnsi" w:hAnsiTheme="majorHAnsi"/>
          <w:lang w:val="en-US"/>
        </w:rPr>
        <w:t xml:space="preserve"> the positive marginal effects imply</w:t>
      </w:r>
      <w:r>
        <w:rPr>
          <w:rFonts w:asciiTheme="majorHAnsi" w:hAnsiTheme="majorHAnsi"/>
          <w:lang w:val="en-US"/>
        </w:rPr>
        <w:t xml:space="preserve"> </w:t>
      </w:r>
      <w:r w:rsidR="004E662F">
        <w:rPr>
          <w:rFonts w:asciiTheme="majorHAnsi" w:hAnsiTheme="majorHAnsi"/>
          <w:lang w:val="en-US"/>
        </w:rPr>
        <w:t>that an increase in trade openness leads to an increase in</w:t>
      </w:r>
      <w:r w:rsidR="004E662F" w:rsidRPr="004E662F">
        <w:rPr>
          <w:rFonts w:asciiTheme="majorHAnsi" w:hAnsiTheme="majorHAnsi"/>
          <w:lang w:val="en-US"/>
        </w:rPr>
        <w:t xml:space="preserve"> </w:t>
      </w:r>
      <w:r w:rsidR="004E662F">
        <w:rPr>
          <w:rFonts w:asciiTheme="majorHAnsi" w:hAnsiTheme="majorHAnsi"/>
          <w:lang w:val="en-US"/>
        </w:rPr>
        <w:t>the emissions of SO</w:t>
      </w:r>
      <w:r w:rsidR="004E662F">
        <w:rPr>
          <w:rFonts w:asciiTheme="majorHAnsi" w:hAnsiTheme="majorHAnsi"/>
          <w:vertAlign w:val="subscript"/>
          <w:lang w:val="en-US"/>
        </w:rPr>
        <w:t>2</w:t>
      </w:r>
      <w:r w:rsidR="004E662F">
        <w:rPr>
          <w:rFonts w:asciiTheme="majorHAnsi" w:hAnsiTheme="majorHAnsi"/>
          <w:lang w:val="en-US"/>
        </w:rPr>
        <w:t xml:space="preserve"> and CO</w:t>
      </w:r>
      <w:r w:rsidR="004E662F">
        <w:rPr>
          <w:rFonts w:asciiTheme="majorHAnsi" w:hAnsiTheme="majorHAnsi"/>
          <w:vertAlign w:val="subscript"/>
          <w:lang w:val="en-US"/>
        </w:rPr>
        <w:t>2</w:t>
      </w:r>
      <w:r w:rsidR="004E662F">
        <w:rPr>
          <w:rFonts w:asciiTheme="majorHAnsi" w:hAnsiTheme="majorHAnsi"/>
          <w:lang w:val="en-US"/>
        </w:rPr>
        <w:t xml:space="preserve"> of the domestic country, if the domestic country becomes relatively </w:t>
      </w:r>
      <w:proofErr w:type="gramStart"/>
      <w:r w:rsidR="004E662F">
        <w:rPr>
          <w:rFonts w:asciiTheme="majorHAnsi" w:hAnsiTheme="majorHAnsi"/>
          <w:lang w:val="en-US"/>
        </w:rPr>
        <w:t>more rich</w:t>
      </w:r>
      <w:proofErr w:type="gramEnd"/>
      <w:r w:rsidR="004E662F">
        <w:rPr>
          <w:rFonts w:asciiTheme="majorHAnsi" w:hAnsiTheme="majorHAnsi"/>
          <w:lang w:val="en-US"/>
        </w:rPr>
        <w:t xml:space="preserve"> than the trading partners. In that case, trade openness is bad for the environment of the domestic country.</w:t>
      </w:r>
      <w:r w:rsidR="008438B1" w:rsidRPr="008438B1">
        <w:rPr>
          <w:rFonts w:asciiTheme="majorHAnsi" w:hAnsiTheme="majorHAnsi"/>
          <w:lang w:val="en-US"/>
        </w:rPr>
        <w:t xml:space="preserve"> </w:t>
      </w:r>
      <w:r w:rsidR="008438B1">
        <w:rPr>
          <w:rFonts w:asciiTheme="majorHAnsi" w:hAnsiTheme="majorHAnsi"/>
          <w:lang w:val="en-US"/>
        </w:rPr>
        <w:t>Therefore, the hypothesis that “i</w:t>
      </w:r>
      <w:r w:rsidR="008438B1" w:rsidRPr="008438B1">
        <w:rPr>
          <w:rFonts w:asciiTheme="majorHAnsi" w:hAnsiTheme="majorHAnsi"/>
          <w:lang w:val="en-US"/>
        </w:rPr>
        <w:t>nternational trade is good for the environment when you take a country’s three most important trading partners into account</w:t>
      </w:r>
      <w:r w:rsidR="008438B1">
        <w:rPr>
          <w:rFonts w:asciiTheme="majorHAnsi" w:hAnsiTheme="majorHAnsi"/>
          <w:lang w:val="en-US"/>
        </w:rPr>
        <w:t>” is rejected.</w:t>
      </w:r>
    </w:p>
    <w:p w:rsidR="004E662F" w:rsidRDefault="004E662F" w:rsidP="00D34534">
      <w:pPr>
        <w:spacing w:line="360" w:lineRule="auto"/>
        <w:jc w:val="both"/>
        <w:rPr>
          <w:rFonts w:asciiTheme="majorHAnsi" w:hAnsiTheme="majorHAnsi"/>
          <w:lang w:val="en-US"/>
        </w:rPr>
      </w:pPr>
    </w:p>
    <w:p w:rsidR="00D34534" w:rsidRPr="00CE6E77" w:rsidRDefault="004B2F4A" w:rsidP="00D34534">
      <w:pPr>
        <w:spacing w:line="360" w:lineRule="auto"/>
        <w:jc w:val="both"/>
        <w:rPr>
          <w:rFonts w:asciiTheme="majorHAnsi" w:hAnsiTheme="majorHAnsi"/>
          <w:lang w:val="en-US"/>
        </w:rPr>
      </w:pPr>
      <w:r>
        <w:rPr>
          <w:rFonts w:asciiTheme="majorHAnsi" w:hAnsiTheme="majorHAnsi"/>
          <w:lang w:val="en-US"/>
        </w:rPr>
        <w:t>There are a few reasons to explain the differences in the results</w:t>
      </w:r>
      <w:r w:rsidR="004E662F">
        <w:rPr>
          <w:rFonts w:asciiTheme="majorHAnsi" w:hAnsiTheme="majorHAnsi"/>
          <w:lang w:val="en-US"/>
        </w:rPr>
        <w:t xml:space="preserve"> between this thesis and the results from the study by ACT</w:t>
      </w:r>
      <w:r>
        <w:rPr>
          <w:rFonts w:asciiTheme="majorHAnsi" w:hAnsiTheme="majorHAnsi"/>
          <w:lang w:val="en-US"/>
        </w:rPr>
        <w:t>.</w:t>
      </w:r>
      <w:r w:rsidR="00D34534">
        <w:rPr>
          <w:rFonts w:asciiTheme="majorHAnsi" w:hAnsiTheme="majorHAnsi"/>
          <w:lang w:val="en-US"/>
        </w:rPr>
        <w:t xml:space="preserve"> Data unavailability is an important one to consider. </w:t>
      </w:r>
      <w:r w:rsidR="00D34534" w:rsidRPr="00CE6E77">
        <w:rPr>
          <w:rFonts w:asciiTheme="majorHAnsi" w:hAnsiTheme="majorHAnsi"/>
          <w:lang w:val="en-US"/>
        </w:rPr>
        <w:t xml:space="preserve">To start with, due to </w:t>
      </w:r>
      <w:r w:rsidR="004E662F">
        <w:rPr>
          <w:rFonts w:asciiTheme="majorHAnsi" w:hAnsiTheme="majorHAnsi"/>
          <w:lang w:val="en-US"/>
        </w:rPr>
        <w:t>the lack of data availability, this thesis only uses a</w:t>
      </w:r>
      <w:r w:rsidR="00D34534" w:rsidRPr="00CE6E77">
        <w:rPr>
          <w:rFonts w:asciiTheme="majorHAnsi" w:hAnsiTheme="majorHAnsi"/>
          <w:lang w:val="en-US"/>
        </w:rPr>
        <w:t xml:space="preserve"> small number of observations</w:t>
      </w:r>
      <w:r w:rsidR="004E662F">
        <w:rPr>
          <w:rFonts w:asciiTheme="majorHAnsi" w:hAnsiTheme="majorHAnsi"/>
          <w:lang w:val="en-US"/>
        </w:rPr>
        <w:t xml:space="preserve">. Moreover, </w:t>
      </w:r>
      <w:r w:rsidR="00D34534" w:rsidRPr="00CE6E77">
        <w:rPr>
          <w:rFonts w:asciiTheme="majorHAnsi" w:hAnsiTheme="majorHAnsi"/>
          <w:lang w:val="en-US"/>
        </w:rPr>
        <w:t>this study is based on pollution emissions, which is a different measurement than pollution concentrations. According to Cole and Elliot (2003), this is not necessarily a very large problem, but it should be kept in mind that both measurements provide different information. Therefore it is quite likely that the different studies (ACT using pollutio</w:t>
      </w:r>
      <w:r w:rsidR="004E662F">
        <w:rPr>
          <w:rFonts w:asciiTheme="majorHAnsi" w:hAnsiTheme="majorHAnsi"/>
          <w:lang w:val="en-US"/>
        </w:rPr>
        <w:t xml:space="preserve">n </w:t>
      </w:r>
      <w:proofErr w:type="gramStart"/>
      <w:r w:rsidR="004E662F">
        <w:rPr>
          <w:rFonts w:asciiTheme="majorHAnsi" w:hAnsiTheme="majorHAnsi"/>
          <w:lang w:val="en-US"/>
        </w:rPr>
        <w:t>concentrations,</w:t>
      </w:r>
      <w:proofErr w:type="gramEnd"/>
      <w:r w:rsidR="004E662F">
        <w:rPr>
          <w:rFonts w:asciiTheme="majorHAnsi" w:hAnsiTheme="majorHAnsi"/>
          <w:lang w:val="en-US"/>
        </w:rPr>
        <w:t xml:space="preserve"> and this thesis</w:t>
      </w:r>
      <w:r w:rsidR="00D34534" w:rsidRPr="00CE6E77">
        <w:rPr>
          <w:rFonts w:asciiTheme="majorHAnsi" w:hAnsiTheme="majorHAnsi"/>
          <w:lang w:val="en-US"/>
        </w:rPr>
        <w:t xml:space="preserve"> using pollution emissions) do not provide the exact same results. An important feature of this difference between emissions and concentrations, is that several site-specific variables that are used in the study by ACT (which are required when using concentrations as the dependent variable), could not be used in the study on pollution emissions. </w:t>
      </w:r>
    </w:p>
    <w:p w:rsidR="00D34534" w:rsidRPr="00CE6E77" w:rsidRDefault="00D34534" w:rsidP="00D34534">
      <w:pPr>
        <w:pStyle w:val="NoSpacing"/>
        <w:spacing w:line="360" w:lineRule="auto"/>
        <w:jc w:val="both"/>
        <w:rPr>
          <w:rFonts w:asciiTheme="majorHAnsi" w:hAnsiTheme="majorHAnsi"/>
          <w:lang w:val="en-US"/>
        </w:rPr>
      </w:pPr>
    </w:p>
    <w:p w:rsidR="00D34534" w:rsidRPr="00CE6E77" w:rsidRDefault="00D34534" w:rsidP="00D34534">
      <w:pPr>
        <w:pStyle w:val="NoSpacing"/>
        <w:spacing w:line="360" w:lineRule="auto"/>
        <w:jc w:val="both"/>
        <w:rPr>
          <w:rFonts w:asciiTheme="majorHAnsi" w:hAnsiTheme="majorHAnsi"/>
          <w:lang w:val="en-US"/>
        </w:rPr>
      </w:pPr>
      <w:r w:rsidRPr="00CE6E77">
        <w:rPr>
          <w:rFonts w:asciiTheme="majorHAnsi" w:hAnsiTheme="majorHAnsi"/>
          <w:lang w:val="en-US"/>
        </w:rPr>
        <w:t xml:space="preserve">When recommending for additional research, it would be a good idea to perform this study with a more complete dataset. Then the small number of observations and the now missing data </w:t>
      </w:r>
      <w:r w:rsidRPr="00CE6E77">
        <w:rPr>
          <w:rFonts w:asciiTheme="majorHAnsi" w:hAnsiTheme="majorHAnsi"/>
          <w:lang w:val="en-US"/>
        </w:rPr>
        <w:lastRenderedPageBreak/>
        <w:t xml:space="preserve">would give less of a problem when interpreting the results. Also, it would be interesting to study more in depth the effect and differences between pollution emissions and pollution concentrations. </w:t>
      </w:r>
      <w:r w:rsidR="004E662F">
        <w:rPr>
          <w:rFonts w:asciiTheme="majorHAnsi" w:hAnsiTheme="majorHAnsi"/>
          <w:lang w:val="en-US"/>
        </w:rPr>
        <w:t>Finally, a case study for the environmental effects of trade on one country could show interesting findings in how an individual country improves or deteriorates its environment</w:t>
      </w:r>
      <w:r w:rsidR="00F82771">
        <w:rPr>
          <w:rFonts w:asciiTheme="majorHAnsi" w:hAnsiTheme="majorHAnsi"/>
          <w:lang w:val="en-US"/>
        </w:rPr>
        <w:t xml:space="preserve"> as a result of trade</w:t>
      </w:r>
      <w:r w:rsidR="004E662F">
        <w:rPr>
          <w:rFonts w:asciiTheme="majorHAnsi" w:hAnsiTheme="majorHAnsi"/>
          <w:lang w:val="en-US"/>
        </w:rPr>
        <w:t xml:space="preserve">. </w:t>
      </w:r>
    </w:p>
    <w:p w:rsidR="00D34534" w:rsidRPr="00CE6E77" w:rsidRDefault="00D34534" w:rsidP="00D34534">
      <w:pPr>
        <w:spacing w:line="360" w:lineRule="auto"/>
        <w:jc w:val="both"/>
        <w:rPr>
          <w:rFonts w:asciiTheme="majorHAnsi" w:hAnsiTheme="majorHAnsi"/>
          <w:lang w:val="en-US"/>
        </w:rPr>
      </w:pPr>
    </w:p>
    <w:p w:rsidR="00D34534" w:rsidRPr="00CE6E77" w:rsidRDefault="00D34534" w:rsidP="007037D4">
      <w:pPr>
        <w:pStyle w:val="Heading1"/>
      </w:pPr>
      <w:bookmarkStart w:id="40" w:name="_Toc370655022"/>
      <w:bookmarkStart w:id="41" w:name="_Toc371321751"/>
      <w:r w:rsidRPr="00CE6E77">
        <w:t>REFERENCES</w:t>
      </w:r>
      <w:bookmarkEnd w:id="40"/>
      <w:bookmarkEnd w:id="41"/>
    </w:p>
    <w:p w:rsidR="00D34534" w:rsidRPr="00CE6E77" w:rsidRDefault="00D34534" w:rsidP="00D34534">
      <w:pPr>
        <w:spacing w:line="360" w:lineRule="auto"/>
        <w:jc w:val="both"/>
        <w:rPr>
          <w:lang w:val="en-US"/>
        </w:rPr>
      </w:pPr>
    </w:p>
    <w:tbl>
      <w:tblPr>
        <w:tblW w:w="0" w:type="auto"/>
        <w:tblLook w:val="04A0"/>
      </w:tblPr>
      <w:tblGrid>
        <w:gridCol w:w="9288"/>
      </w:tblGrid>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Antweiler, W., Copeland, B.R., Taylor, M.S.</w:t>
            </w:r>
            <w:r w:rsidRPr="00D34534">
              <w:rPr>
                <w:rFonts w:asciiTheme="majorHAnsi" w:eastAsiaTheme="minorEastAsia" w:hAnsiTheme="majorHAnsi" w:cstheme="minorBidi"/>
                <w:lang w:val="en-US"/>
              </w:rPr>
              <w:t xml:space="preserve"> (2001) “Is free trade good for the environment?” </w:t>
            </w:r>
            <w:r w:rsidRPr="00D34534">
              <w:rPr>
                <w:rFonts w:asciiTheme="majorHAnsi" w:eastAsiaTheme="minorEastAsia" w:hAnsiTheme="majorHAnsi" w:cstheme="minorBidi"/>
                <w:i/>
                <w:lang w:val="en-US"/>
              </w:rPr>
              <w:t xml:space="preserve">The American Economic Review </w:t>
            </w:r>
            <w:r w:rsidR="00726F00">
              <w:rPr>
                <w:rFonts w:asciiTheme="majorHAnsi" w:eastAsiaTheme="minorEastAsia" w:hAnsiTheme="majorHAnsi" w:cstheme="minorBidi"/>
                <w:lang w:val="en-US"/>
              </w:rPr>
              <w:t>91(4): 877-908.</w:t>
            </w:r>
          </w:p>
          <w:p w:rsidR="00D34534" w:rsidRPr="00D34534" w:rsidRDefault="00D34534" w:rsidP="00D34534">
            <w:pPr>
              <w:pStyle w:val="NoSpacing"/>
              <w:spacing w:line="360" w:lineRule="auto"/>
              <w:jc w:val="both"/>
              <w:rPr>
                <w:rFonts w:asciiTheme="majorHAnsi" w:eastAsiaTheme="minorEastAsia" w:hAnsiTheme="majorHAnsi" w:cstheme="minorBidi"/>
                <w:lang w:val="en-US"/>
              </w:rPr>
            </w:pPr>
          </w:p>
          <w:p w:rsidR="00D34534" w:rsidRPr="00D34534" w:rsidRDefault="00D34534" w:rsidP="00D34534">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Barker, T.</w:t>
            </w:r>
            <w:r w:rsidRPr="00D34534">
              <w:rPr>
                <w:rFonts w:asciiTheme="majorHAnsi" w:eastAsiaTheme="minorEastAsia" w:hAnsiTheme="majorHAnsi" w:cstheme="minorBidi"/>
                <w:lang w:val="en-US"/>
              </w:rPr>
              <w:t xml:space="preserve"> (1977) “International trade and economic growth: an alternative to the neoclassical approach.” </w:t>
            </w:r>
            <w:r w:rsidRPr="00D34534">
              <w:rPr>
                <w:rFonts w:asciiTheme="majorHAnsi" w:eastAsiaTheme="minorEastAsia" w:hAnsiTheme="majorHAnsi" w:cstheme="minorBidi"/>
                <w:i/>
                <w:lang w:val="en-US"/>
              </w:rPr>
              <w:t xml:space="preserve">Cambridge Journal of Economics </w:t>
            </w:r>
            <w:r w:rsidRPr="00D34534">
              <w:rPr>
                <w:rFonts w:asciiTheme="majorHAnsi" w:eastAsiaTheme="minorEastAsia" w:hAnsiTheme="majorHAnsi" w:cstheme="minorBidi"/>
                <w:lang w:val="en-US"/>
              </w:rPr>
              <w:t>1977</w:t>
            </w:r>
            <w:proofErr w:type="gramStart"/>
            <w:r w:rsidRPr="00D34534">
              <w:rPr>
                <w:rFonts w:asciiTheme="majorHAnsi" w:eastAsiaTheme="minorEastAsia" w:hAnsiTheme="majorHAnsi" w:cstheme="minorBidi"/>
                <w:lang w:val="en-US"/>
              </w:rPr>
              <w:t>,1</w:t>
            </w:r>
            <w:proofErr w:type="gramEnd"/>
            <w:r w:rsidRPr="00D34534">
              <w:rPr>
                <w:rFonts w:asciiTheme="majorHAnsi" w:eastAsiaTheme="minorEastAsia" w:hAnsiTheme="majorHAnsi" w:cstheme="minorBidi"/>
                <w:lang w:val="en-US"/>
              </w:rPr>
              <w:t>, 153-172</w:t>
            </w:r>
            <w:r w:rsidR="00726F00">
              <w:rPr>
                <w:rFonts w:asciiTheme="majorHAnsi" w:eastAsiaTheme="minorEastAsia" w:hAnsiTheme="majorHAnsi" w:cstheme="minorBidi"/>
                <w:lang w:val="en-US"/>
              </w:rPr>
              <w:t>.</w:t>
            </w: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b/>
                <w:lang w:val="en-US"/>
              </w:rPr>
            </w:pPr>
          </w:p>
          <w:p w:rsidR="00D34534" w:rsidRPr="00D34534" w:rsidRDefault="00D34534" w:rsidP="00D34534">
            <w:pPr>
              <w:pStyle w:val="NoSpacing"/>
              <w:spacing w:line="360" w:lineRule="auto"/>
              <w:jc w:val="both"/>
              <w:rPr>
                <w:rFonts w:asciiTheme="majorHAnsi" w:eastAsiaTheme="minorEastAsia" w:hAnsiTheme="majorHAnsi" w:cstheme="minorBidi"/>
                <w:color w:val="FF0000"/>
                <w:lang w:val="en-US"/>
              </w:rPr>
            </w:pPr>
            <w:r w:rsidRPr="00D34534">
              <w:rPr>
                <w:rFonts w:asciiTheme="majorHAnsi" w:eastAsiaTheme="minorEastAsia" w:hAnsiTheme="majorHAnsi" w:cstheme="minorBidi"/>
                <w:b/>
                <w:lang w:val="en-US"/>
              </w:rPr>
              <w:t xml:space="preserve">Barret, S. </w:t>
            </w:r>
            <w:r w:rsidRPr="00D34534">
              <w:rPr>
                <w:rFonts w:asciiTheme="majorHAnsi" w:eastAsiaTheme="minorEastAsia" w:hAnsiTheme="majorHAnsi" w:cstheme="minorBidi"/>
                <w:lang w:val="en-US"/>
              </w:rPr>
              <w:t xml:space="preserve">(1994) “Strategic environmental policy and international trade.” </w:t>
            </w:r>
            <w:r w:rsidRPr="00D34534">
              <w:rPr>
                <w:rFonts w:asciiTheme="majorHAnsi" w:eastAsiaTheme="minorEastAsia" w:hAnsiTheme="majorHAnsi" w:cstheme="minorBidi"/>
                <w:i/>
                <w:lang w:val="en-US"/>
              </w:rPr>
              <w:t xml:space="preserve">Journal of Public Economics 54 </w:t>
            </w:r>
            <w:r w:rsidRPr="00D34534">
              <w:rPr>
                <w:rFonts w:asciiTheme="majorHAnsi" w:eastAsiaTheme="minorEastAsia" w:hAnsiTheme="majorHAnsi" w:cstheme="minorBidi"/>
                <w:lang w:val="en-US"/>
              </w:rPr>
              <w:t>(1994) 325-338. North-Holland</w:t>
            </w:r>
            <w:r w:rsidR="00726F00">
              <w:rPr>
                <w:rFonts w:asciiTheme="majorHAnsi" w:eastAsiaTheme="minorEastAsia" w:hAnsiTheme="majorHAnsi" w:cstheme="minorBidi"/>
                <w:lang w:val="en-US"/>
              </w:rPr>
              <w:t>.</w:t>
            </w:r>
            <w:r w:rsidR="00ED0DC6">
              <w:rPr>
                <w:rFonts w:asciiTheme="majorHAnsi" w:eastAsiaTheme="minorEastAsia" w:hAnsiTheme="majorHAnsi" w:cstheme="minorBidi"/>
                <w:lang w:val="en-US"/>
              </w:rPr>
              <w:t xml:space="preserve"> </w:t>
            </w: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lang w:val="en-US"/>
              </w:rPr>
            </w:pP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Christmann, P., Taylor, G.</w:t>
            </w:r>
            <w:r w:rsidRPr="00D34534">
              <w:rPr>
                <w:rFonts w:asciiTheme="majorHAnsi" w:eastAsiaTheme="minorEastAsia" w:hAnsiTheme="majorHAnsi" w:cstheme="minorBidi"/>
                <w:lang w:val="en-US"/>
              </w:rPr>
              <w:t xml:space="preserve"> (2001) “Globalization and the Environment: Determinants of Firm Self-Regulation in China.” </w:t>
            </w:r>
            <w:r w:rsidRPr="00D34534">
              <w:rPr>
                <w:rFonts w:asciiTheme="majorHAnsi" w:eastAsiaTheme="minorEastAsia" w:hAnsiTheme="majorHAnsi" w:cstheme="minorBidi"/>
                <w:i/>
                <w:lang w:val="en-US"/>
              </w:rPr>
              <w:t xml:space="preserve">Journal of International Business Studies </w:t>
            </w:r>
            <w:r w:rsidRPr="00D34534">
              <w:rPr>
                <w:rFonts w:asciiTheme="majorHAnsi" w:eastAsiaTheme="minorEastAsia" w:hAnsiTheme="majorHAnsi" w:cstheme="minorBidi"/>
                <w:lang w:val="en-US"/>
              </w:rPr>
              <w:t>32(3): 439-458.</w:t>
            </w: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b/>
                <w:lang w:val="en-US"/>
              </w:rPr>
            </w:pPr>
          </w:p>
          <w:p w:rsidR="00D34534" w:rsidRPr="00D34534" w:rsidRDefault="00D34534" w:rsidP="00D34534">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 xml:space="preserve">Cole, M.A., Elliott, </w:t>
            </w:r>
            <w:proofErr w:type="gramStart"/>
            <w:r w:rsidRPr="00D34534">
              <w:rPr>
                <w:rFonts w:asciiTheme="majorHAnsi" w:eastAsiaTheme="minorEastAsia" w:hAnsiTheme="majorHAnsi" w:cstheme="minorBidi"/>
                <w:b/>
                <w:lang w:val="en-US"/>
              </w:rPr>
              <w:t>R.J.R</w:t>
            </w:r>
            <w:proofErr w:type="gramEnd"/>
            <w:r w:rsidRPr="00D34534">
              <w:rPr>
                <w:rFonts w:asciiTheme="majorHAnsi" w:eastAsiaTheme="minorEastAsia" w:hAnsiTheme="majorHAnsi" w:cstheme="minorBidi"/>
                <w:b/>
                <w:lang w:val="en-US"/>
              </w:rPr>
              <w:t>.</w:t>
            </w:r>
            <w:r w:rsidRPr="00D34534">
              <w:rPr>
                <w:rFonts w:asciiTheme="majorHAnsi" w:eastAsiaTheme="minorEastAsia" w:hAnsiTheme="majorHAnsi" w:cstheme="minorBidi"/>
                <w:lang w:val="en-US"/>
              </w:rPr>
              <w:t xml:space="preserve"> (2003) “Determining the trade-environment composition effect: The role of capital, labor and environmental regulations.” </w:t>
            </w:r>
            <w:r w:rsidRPr="00D34534">
              <w:rPr>
                <w:rFonts w:asciiTheme="majorHAnsi" w:eastAsiaTheme="minorEastAsia" w:hAnsiTheme="majorHAnsi" w:cstheme="minorBidi"/>
                <w:i/>
                <w:lang w:val="en-US"/>
              </w:rPr>
              <w:t xml:space="preserve">Journal of Environmental Economics and Management </w:t>
            </w:r>
            <w:r w:rsidRPr="00D34534">
              <w:rPr>
                <w:rFonts w:asciiTheme="majorHAnsi" w:eastAsiaTheme="minorEastAsia" w:hAnsiTheme="majorHAnsi" w:cstheme="minorBidi"/>
                <w:lang w:val="en-US"/>
              </w:rPr>
              <w:t>4</w:t>
            </w:r>
            <w:r w:rsidR="00726F00">
              <w:rPr>
                <w:rFonts w:asciiTheme="majorHAnsi" w:eastAsiaTheme="minorEastAsia" w:hAnsiTheme="majorHAnsi" w:cstheme="minorBidi"/>
                <w:lang w:val="en-US"/>
              </w:rPr>
              <w:t>6(3): 363-383.</w:t>
            </w:r>
          </w:p>
        </w:tc>
      </w:tr>
      <w:tr w:rsidR="00D34534" w:rsidRPr="00D34534" w:rsidTr="00ED0DC6">
        <w:tc>
          <w:tcPr>
            <w:tcW w:w="9288" w:type="dxa"/>
          </w:tcPr>
          <w:p w:rsidR="00D34534" w:rsidRDefault="00D34534" w:rsidP="00D34534">
            <w:pPr>
              <w:pStyle w:val="NoSpacing"/>
              <w:spacing w:line="360" w:lineRule="auto"/>
              <w:jc w:val="both"/>
              <w:rPr>
                <w:rFonts w:asciiTheme="majorHAnsi" w:eastAsiaTheme="minorEastAsia" w:hAnsiTheme="majorHAnsi" w:cstheme="minorBidi"/>
                <w:lang w:val="en-US"/>
              </w:rPr>
            </w:pPr>
          </w:p>
          <w:p w:rsidR="00726F00" w:rsidRPr="00D34534" w:rsidRDefault="00726F00" w:rsidP="00726F00">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Ederington, J., Minier, J.</w:t>
            </w:r>
            <w:r w:rsidRPr="00D34534">
              <w:rPr>
                <w:rFonts w:asciiTheme="majorHAnsi" w:eastAsiaTheme="minorEastAsia" w:hAnsiTheme="majorHAnsi" w:cstheme="minorBidi"/>
                <w:lang w:val="en-US"/>
              </w:rPr>
              <w:t xml:space="preserve"> (2003) “Is environmental policy a secondary trade barrier? An empirical analysis.” </w:t>
            </w:r>
            <w:r w:rsidRPr="00D34534">
              <w:rPr>
                <w:rFonts w:asciiTheme="majorHAnsi" w:eastAsiaTheme="minorEastAsia" w:hAnsiTheme="majorHAnsi" w:cstheme="minorBidi"/>
                <w:i/>
                <w:lang w:val="en-US"/>
              </w:rPr>
              <w:t xml:space="preserve">The Canadian Journal of Economics </w:t>
            </w:r>
            <w:r w:rsidRPr="00D34534">
              <w:rPr>
                <w:rFonts w:asciiTheme="majorHAnsi" w:eastAsiaTheme="minorEastAsia" w:hAnsiTheme="majorHAnsi" w:cstheme="minorBidi"/>
                <w:lang w:val="en-US"/>
              </w:rPr>
              <w:t>26(1): 137-154.</w:t>
            </w:r>
          </w:p>
          <w:p w:rsidR="00726F00" w:rsidRPr="00D34534" w:rsidRDefault="00726F00" w:rsidP="00D34534">
            <w:pPr>
              <w:pStyle w:val="NoSpacing"/>
              <w:spacing w:line="360" w:lineRule="auto"/>
              <w:jc w:val="both"/>
              <w:rPr>
                <w:rFonts w:asciiTheme="majorHAnsi" w:eastAsiaTheme="minorEastAsia" w:hAnsiTheme="majorHAnsi" w:cstheme="minorBidi"/>
                <w:lang w:val="en-US"/>
              </w:rPr>
            </w:pP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lang w:val="en-US"/>
              </w:rPr>
            </w:pPr>
          </w:p>
          <w:p w:rsidR="00D34534" w:rsidRPr="005356B9" w:rsidRDefault="00D34534" w:rsidP="00D34534">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Grossman, G.M., Helpman, E.</w:t>
            </w:r>
            <w:r w:rsidR="00600DB8">
              <w:rPr>
                <w:rFonts w:asciiTheme="majorHAnsi" w:eastAsiaTheme="minorEastAsia" w:hAnsiTheme="majorHAnsi" w:cstheme="minorBidi"/>
                <w:lang w:val="en-US"/>
              </w:rPr>
              <w:t xml:space="preserve"> (1991</w:t>
            </w:r>
            <w:r w:rsidRPr="00D34534">
              <w:rPr>
                <w:rFonts w:asciiTheme="majorHAnsi" w:eastAsiaTheme="minorEastAsia" w:hAnsiTheme="majorHAnsi" w:cstheme="minorBidi"/>
                <w:lang w:val="en-US"/>
              </w:rPr>
              <w:t xml:space="preserve">) “Comparative Advantage and Long Run Growth.” </w:t>
            </w:r>
            <w:r w:rsidRPr="005356B9">
              <w:rPr>
                <w:rFonts w:asciiTheme="majorHAnsi" w:eastAsiaTheme="minorEastAsia" w:hAnsiTheme="majorHAnsi" w:cstheme="minorBidi"/>
                <w:i/>
                <w:lang w:val="en-US"/>
              </w:rPr>
              <w:t>National Bureau of Economic Research</w:t>
            </w:r>
            <w:r w:rsidR="00726F00" w:rsidRPr="005356B9">
              <w:rPr>
                <w:rFonts w:asciiTheme="majorHAnsi" w:eastAsiaTheme="minorEastAsia" w:hAnsiTheme="majorHAnsi" w:cstheme="minorBidi"/>
                <w:i/>
                <w:lang w:val="en-US"/>
              </w:rPr>
              <w:t>.</w:t>
            </w:r>
            <w:r w:rsidR="005356B9">
              <w:rPr>
                <w:rFonts w:asciiTheme="majorHAnsi" w:eastAsiaTheme="minorEastAsia" w:hAnsiTheme="majorHAnsi" w:cstheme="minorBidi"/>
                <w:i/>
                <w:lang w:val="en-US"/>
              </w:rPr>
              <w:t xml:space="preserve"> </w:t>
            </w:r>
            <w:r w:rsidR="005356B9">
              <w:rPr>
                <w:rFonts w:asciiTheme="majorHAnsi" w:eastAsiaTheme="minorEastAsia" w:hAnsiTheme="majorHAnsi" w:cstheme="minorBidi"/>
                <w:lang w:val="en-US"/>
              </w:rPr>
              <w:t>1-53.</w:t>
            </w:r>
          </w:p>
          <w:p w:rsidR="00600DB8" w:rsidRDefault="00600DB8" w:rsidP="00D34534">
            <w:pPr>
              <w:pStyle w:val="NoSpacing"/>
              <w:spacing w:line="360" w:lineRule="auto"/>
              <w:jc w:val="both"/>
              <w:rPr>
                <w:rFonts w:asciiTheme="majorHAnsi" w:eastAsiaTheme="minorEastAsia" w:hAnsiTheme="majorHAnsi" w:cstheme="minorBidi"/>
                <w:lang w:val="en-US"/>
              </w:rPr>
            </w:pPr>
          </w:p>
          <w:p w:rsidR="00726F00" w:rsidRPr="00D34534" w:rsidRDefault="00600DB8" w:rsidP="009336AB">
            <w:pPr>
              <w:pStyle w:val="NoSpacing"/>
              <w:spacing w:line="360" w:lineRule="auto"/>
              <w:jc w:val="both"/>
              <w:rPr>
                <w:rFonts w:asciiTheme="majorHAnsi" w:eastAsiaTheme="minorEastAsia" w:hAnsiTheme="majorHAnsi" w:cstheme="minorBidi"/>
                <w:lang w:val="en-US"/>
              </w:rPr>
            </w:pPr>
            <w:r>
              <w:rPr>
                <w:rFonts w:asciiTheme="majorHAnsi" w:eastAsiaTheme="minorEastAsia" w:hAnsiTheme="majorHAnsi" w:cstheme="minorBidi"/>
                <w:b/>
                <w:lang w:val="en-US"/>
              </w:rPr>
              <w:t xml:space="preserve">Grossman, G.M., Krueger, </w:t>
            </w:r>
            <w:proofErr w:type="gramStart"/>
            <w:r>
              <w:rPr>
                <w:rFonts w:asciiTheme="majorHAnsi" w:eastAsiaTheme="minorEastAsia" w:hAnsiTheme="majorHAnsi" w:cstheme="minorBidi"/>
                <w:b/>
                <w:lang w:val="en-US"/>
              </w:rPr>
              <w:t>A.B</w:t>
            </w:r>
            <w:proofErr w:type="gramEnd"/>
            <w:r>
              <w:rPr>
                <w:rFonts w:asciiTheme="majorHAnsi" w:eastAsiaTheme="minorEastAsia" w:hAnsiTheme="majorHAnsi" w:cstheme="minorBidi"/>
                <w:b/>
                <w:lang w:val="en-US"/>
              </w:rPr>
              <w:t xml:space="preserve">. </w:t>
            </w:r>
            <w:r>
              <w:rPr>
                <w:rFonts w:asciiTheme="majorHAnsi" w:eastAsiaTheme="minorEastAsia" w:hAnsiTheme="majorHAnsi" w:cstheme="minorBidi"/>
                <w:lang w:val="en-US"/>
              </w:rPr>
              <w:t xml:space="preserve">(1991) “Environmental impacts of a North American Free Trade Agreement.” </w:t>
            </w:r>
            <w:r>
              <w:rPr>
                <w:rFonts w:asciiTheme="majorHAnsi" w:eastAsiaTheme="minorEastAsia" w:hAnsiTheme="majorHAnsi" w:cstheme="minorBidi"/>
                <w:i/>
                <w:lang w:val="en-US"/>
              </w:rPr>
              <w:t xml:space="preserve">National Bureau of Economic Research. </w:t>
            </w:r>
            <w:r w:rsidR="005356B9" w:rsidRPr="005356B9">
              <w:rPr>
                <w:rFonts w:asciiTheme="majorHAnsi" w:eastAsiaTheme="minorEastAsia" w:hAnsiTheme="majorHAnsi" w:cstheme="minorBidi"/>
                <w:lang w:val="en-US"/>
              </w:rPr>
              <w:t>1-57</w:t>
            </w:r>
            <w:r w:rsidR="005356B9">
              <w:rPr>
                <w:rFonts w:asciiTheme="majorHAnsi" w:eastAsiaTheme="minorEastAsia" w:hAnsiTheme="majorHAnsi" w:cstheme="minorBidi"/>
                <w:lang w:val="en-US"/>
              </w:rPr>
              <w:t>.</w:t>
            </w: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lang w:val="en-US"/>
              </w:rPr>
            </w:pP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lastRenderedPageBreak/>
              <w:t>Kuznets, S.</w:t>
            </w:r>
            <w:r w:rsidRPr="00D34534">
              <w:rPr>
                <w:rFonts w:asciiTheme="majorHAnsi" w:eastAsiaTheme="minorEastAsia" w:hAnsiTheme="majorHAnsi" w:cstheme="minorBidi"/>
                <w:lang w:val="en-US"/>
              </w:rPr>
              <w:t xml:space="preserve"> (1955) “Economic growth and income inequality.” </w:t>
            </w:r>
            <w:r w:rsidRPr="00D34534">
              <w:rPr>
                <w:rFonts w:asciiTheme="majorHAnsi" w:eastAsiaTheme="minorEastAsia" w:hAnsiTheme="majorHAnsi" w:cstheme="minorBidi"/>
                <w:i/>
                <w:lang w:val="en-US"/>
              </w:rPr>
              <w:t xml:space="preserve">American Economic Review </w:t>
            </w:r>
            <w:r w:rsidRPr="00D34534">
              <w:rPr>
                <w:rFonts w:asciiTheme="majorHAnsi" w:eastAsiaTheme="minorEastAsia" w:hAnsiTheme="majorHAnsi" w:cstheme="minorBidi"/>
                <w:lang w:val="en-US"/>
              </w:rPr>
              <w:t>45(1): 1-28.</w:t>
            </w:r>
          </w:p>
        </w:tc>
      </w:tr>
      <w:tr w:rsidR="00D34534" w:rsidRPr="00D34534" w:rsidTr="00ED0DC6">
        <w:tc>
          <w:tcPr>
            <w:tcW w:w="9288" w:type="dxa"/>
          </w:tcPr>
          <w:p w:rsidR="00E504B3" w:rsidRDefault="00E504B3" w:rsidP="00D34534">
            <w:pPr>
              <w:pStyle w:val="NoSpacing"/>
              <w:spacing w:line="360" w:lineRule="auto"/>
              <w:jc w:val="both"/>
              <w:rPr>
                <w:rFonts w:asciiTheme="majorHAnsi" w:eastAsiaTheme="minorEastAsia" w:hAnsiTheme="majorHAnsi" w:cstheme="minorBidi"/>
                <w:b/>
                <w:lang w:val="en-US" w:eastAsia="nl-NL"/>
              </w:rPr>
            </w:pPr>
          </w:p>
          <w:p w:rsidR="00D34534" w:rsidRPr="005356B9" w:rsidRDefault="00D34534" w:rsidP="00D34534">
            <w:pPr>
              <w:pStyle w:val="NoSpacing"/>
              <w:spacing w:line="360" w:lineRule="auto"/>
              <w:jc w:val="both"/>
              <w:rPr>
                <w:rFonts w:asciiTheme="majorHAnsi" w:eastAsiaTheme="minorEastAsia" w:hAnsiTheme="majorHAnsi" w:cstheme="minorBidi"/>
                <w:lang w:val="en-US" w:eastAsia="nl-NL"/>
              </w:rPr>
            </w:pPr>
            <w:r w:rsidRPr="00D34534">
              <w:rPr>
                <w:rFonts w:asciiTheme="majorHAnsi" w:eastAsiaTheme="minorEastAsia" w:hAnsiTheme="majorHAnsi" w:cstheme="minorBidi"/>
                <w:b/>
                <w:lang w:val="en-US" w:eastAsia="nl-NL"/>
              </w:rPr>
              <w:t>Panayotou T.</w:t>
            </w:r>
            <w:r w:rsidRPr="00D34534">
              <w:rPr>
                <w:rFonts w:asciiTheme="majorHAnsi" w:eastAsiaTheme="minorEastAsia" w:hAnsiTheme="majorHAnsi" w:cstheme="minorBidi"/>
                <w:lang w:val="en-US" w:eastAsia="nl-NL"/>
              </w:rPr>
              <w:t xml:space="preserve">, (1993) “Empirical Tests and Policy Analysis of Environmental Degradation at Different Stages of Economic Development”, </w:t>
            </w:r>
            <w:r w:rsidRPr="005356B9">
              <w:rPr>
                <w:rFonts w:asciiTheme="majorHAnsi" w:eastAsiaTheme="minorEastAsia" w:hAnsiTheme="majorHAnsi" w:cstheme="minorBidi"/>
                <w:i/>
                <w:lang w:val="en-US" w:eastAsia="nl-NL"/>
              </w:rPr>
              <w:t xml:space="preserve">Technology and employment Programme, Geneva: International Labor Office. </w:t>
            </w:r>
            <w:r w:rsidR="005356B9">
              <w:rPr>
                <w:rFonts w:asciiTheme="majorHAnsi" w:eastAsiaTheme="minorEastAsia" w:hAnsiTheme="majorHAnsi" w:cstheme="minorBidi"/>
                <w:lang w:val="en-US" w:eastAsia="nl-NL"/>
              </w:rPr>
              <w:t>1-45.</w:t>
            </w:r>
          </w:p>
          <w:p w:rsidR="00D34534" w:rsidRPr="00D34534" w:rsidRDefault="00D34534" w:rsidP="00D34534">
            <w:pPr>
              <w:pStyle w:val="NoSpacing"/>
              <w:spacing w:line="360" w:lineRule="auto"/>
              <w:jc w:val="both"/>
              <w:rPr>
                <w:rFonts w:asciiTheme="majorHAnsi" w:eastAsiaTheme="minorEastAsia" w:hAnsiTheme="majorHAnsi" w:cstheme="minorBidi"/>
                <w:b/>
                <w:lang w:val="en-US" w:eastAsia="nl-NL"/>
              </w:rPr>
            </w:pPr>
          </w:p>
          <w:p w:rsidR="00D34534" w:rsidRPr="00D34534" w:rsidRDefault="00D34534" w:rsidP="005356B9">
            <w:pPr>
              <w:pStyle w:val="NoSpacing"/>
              <w:spacing w:line="360" w:lineRule="auto"/>
              <w:jc w:val="both"/>
              <w:rPr>
                <w:rFonts w:asciiTheme="majorHAnsi" w:eastAsiaTheme="minorEastAsia" w:hAnsiTheme="majorHAnsi" w:cstheme="minorBidi"/>
                <w:lang w:val="en-US" w:eastAsia="nl-NL"/>
              </w:rPr>
            </w:pPr>
            <w:r w:rsidRPr="00D34534">
              <w:rPr>
                <w:rFonts w:asciiTheme="majorHAnsi" w:eastAsiaTheme="minorEastAsia" w:hAnsiTheme="majorHAnsi" w:cstheme="minorBidi"/>
                <w:b/>
                <w:lang w:val="en-US" w:eastAsia="nl-NL"/>
              </w:rPr>
              <w:t>Panayotou, T.</w:t>
            </w:r>
            <w:r w:rsidRPr="00D34534">
              <w:rPr>
                <w:rFonts w:asciiTheme="majorHAnsi" w:eastAsiaTheme="minorEastAsia" w:hAnsiTheme="majorHAnsi" w:cstheme="minorBidi"/>
                <w:lang w:val="en-US" w:eastAsia="nl-NL"/>
              </w:rPr>
              <w:t xml:space="preserve"> (2000) "Globalization and Environment," </w:t>
            </w:r>
            <w:r w:rsidRPr="005356B9">
              <w:rPr>
                <w:rFonts w:asciiTheme="majorHAnsi" w:eastAsiaTheme="minorEastAsia" w:hAnsiTheme="majorHAnsi" w:cstheme="minorBidi"/>
                <w:i/>
                <w:lang w:val="en-US" w:eastAsia="nl-NL"/>
              </w:rPr>
              <w:t>Center for International Development at Harvard University.</w:t>
            </w:r>
            <w:r w:rsidR="005356B9">
              <w:rPr>
                <w:rFonts w:asciiTheme="majorHAnsi" w:eastAsiaTheme="minorEastAsia" w:hAnsiTheme="majorHAnsi" w:cstheme="minorBidi"/>
                <w:lang w:val="en-US" w:eastAsia="nl-NL"/>
              </w:rPr>
              <w:t xml:space="preserve"> 1-50.</w:t>
            </w: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b/>
                <w:lang w:val="en-US"/>
              </w:rPr>
            </w:pPr>
          </w:p>
          <w:p w:rsidR="00D34534" w:rsidRPr="00D34534" w:rsidRDefault="00D34534" w:rsidP="00D34534">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 xml:space="preserve">Selden, T.M., Song, </w:t>
            </w:r>
            <w:proofErr w:type="gramStart"/>
            <w:r w:rsidRPr="00D34534">
              <w:rPr>
                <w:rFonts w:asciiTheme="majorHAnsi" w:eastAsiaTheme="minorEastAsia" w:hAnsiTheme="majorHAnsi" w:cstheme="minorBidi"/>
                <w:b/>
                <w:lang w:val="en-US"/>
              </w:rPr>
              <w:t>D</w:t>
            </w:r>
            <w:proofErr w:type="gramEnd"/>
            <w:r w:rsidRPr="00D34534">
              <w:rPr>
                <w:rFonts w:asciiTheme="majorHAnsi" w:eastAsiaTheme="minorEastAsia" w:hAnsiTheme="majorHAnsi" w:cstheme="minorBidi"/>
                <w:b/>
                <w:lang w:val="en-US"/>
              </w:rPr>
              <w:t>.</w:t>
            </w:r>
            <w:r w:rsidRPr="00D34534">
              <w:rPr>
                <w:rFonts w:asciiTheme="majorHAnsi" w:eastAsiaTheme="minorEastAsia" w:hAnsiTheme="majorHAnsi" w:cstheme="minorBidi"/>
                <w:lang w:val="en-US"/>
              </w:rPr>
              <w:t xml:space="preserve"> (1994) “Environmental quality and development: Is there a Kuznets curve for air pollution emissions?” </w:t>
            </w:r>
            <w:r w:rsidRPr="00D34534">
              <w:rPr>
                <w:rFonts w:asciiTheme="majorHAnsi" w:eastAsiaTheme="minorEastAsia" w:hAnsiTheme="majorHAnsi" w:cstheme="minorBidi"/>
                <w:i/>
                <w:lang w:val="en-US"/>
              </w:rPr>
              <w:t xml:space="preserve">Journal of Environmental Economics and Management </w:t>
            </w:r>
            <w:r w:rsidRPr="00D34534">
              <w:rPr>
                <w:rFonts w:asciiTheme="majorHAnsi" w:eastAsiaTheme="minorEastAsia" w:hAnsiTheme="majorHAnsi" w:cstheme="minorBidi"/>
                <w:lang w:val="en-US"/>
              </w:rPr>
              <w:t>27: 147-162.</w:t>
            </w:r>
          </w:p>
          <w:p w:rsidR="00D34534" w:rsidRPr="00D34534" w:rsidRDefault="00D34534" w:rsidP="00D34534">
            <w:pPr>
              <w:pStyle w:val="NoSpacing"/>
              <w:spacing w:line="360" w:lineRule="auto"/>
              <w:jc w:val="both"/>
              <w:rPr>
                <w:rFonts w:asciiTheme="majorHAnsi" w:eastAsiaTheme="minorEastAsia" w:hAnsiTheme="majorHAnsi" w:cstheme="minorBidi"/>
                <w:lang w:val="en-US"/>
              </w:rPr>
            </w:pPr>
          </w:p>
          <w:p w:rsidR="00D34534" w:rsidRPr="00D34534" w:rsidRDefault="00D34534" w:rsidP="00D34534">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 xml:space="preserve">Shafik, N., Bandyopadhyay, S. </w:t>
            </w:r>
            <w:r w:rsidRPr="00D34534">
              <w:rPr>
                <w:rFonts w:asciiTheme="majorHAnsi" w:eastAsiaTheme="minorEastAsia" w:hAnsiTheme="majorHAnsi" w:cstheme="minorBidi"/>
                <w:lang w:val="en-US"/>
              </w:rPr>
              <w:t xml:space="preserve">(1992) “Economic growth and environmental inequality. Time-series and cross-country evidence.” </w:t>
            </w:r>
            <w:r w:rsidRPr="00D34534">
              <w:rPr>
                <w:rFonts w:asciiTheme="majorHAnsi" w:eastAsiaTheme="minorEastAsia" w:hAnsiTheme="majorHAnsi" w:cstheme="minorBidi"/>
                <w:i/>
                <w:lang w:val="en-US"/>
              </w:rPr>
              <w:t xml:space="preserve">Background paper for World Development Report 1992. </w:t>
            </w:r>
            <w:r w:rsidRPr="00D34534">
              <w:rPr>
                <w:rFonts w:asciiTheme="majorHAnsi" w:eastAsiaTheme="minorEastAsia" w:hAnsiTheme="majorHAnsi" w:cstheme="minorBidi"/>
                <w:lang w:val="en-US"/>
              </w:rPr>
              <w:t>The World Bank, June 1992. 1-50.</w:t>
            </w:r>
          </w:p>
        </w:tc>
      </w:tr>
      <w:tr w:rsidR="00D34534" w:rsidRPr="00D34534" w:rsidTr="00ED0DC6">
        <w:tc>
          <w:tcPr>
            <w:tcW w:w="9288" w:type="dxa"/>
          </w:tcPr>
          <w:p w:rsidR="00ED0DC6" w:rsidRDefault="00ED0DC6" w:rsidP="00D34534">
            <w:pPr>
              <w:pStyle w:val="NoSpacing"/>
              <w:spacing w:line="360" w:lineRule="auto"/>
              <w:jc w:val="both"/>
              <w:rPr>
                <w:rFonts w:asciiTheme="majorHAnsi" w:eastAsiaTheme="minorEastAsia" w:hAnsiTheme="majorHAnsi" w:cstheme="minorBidi"/>
                <w:b/>
                <w:lang w:val="en-US"/>
              </w:rPr>
            </w:pPr>
          </w:p>
          <w:p w:rsidR="00D34534" w:rsidRPr="005356B9" w:rsidRDefault="00D34534" w:rsidP="00ED0DC6">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 xml:space="preserve">Taylor, M.S., Copeland, B.R. </w:t>
            </w:r>
            <w:r w:rsidRPr="00D34534">
              <w:rPr>
                <w:rFonts w:asciiTheme="majorHAnsi" w:eastAsiaTheme="minorEastAsia" w:hAnsiTheme="majorHAnsi" w:cstheme="minorBidi"/>
                <w:lang w:val="en-US"/>
              </w:rPr>
              <w:t xml:space="preserve">(2004) “Trade, growth and the environment.” </w:t>
            </w:r>
            <w:r w:rsidRPr="00D34534">
              <w:rPr>
                <w:rFonts w:asciiTheme="majorHAnsi" w:eastAsiaTheme="minorEastAsia" w:hAnsiTheme="majorHAnsi" w:cstheme="minorBidi"/>
                <w:i/>
                <w:lang w:val="en-US"/>
              </w:rPr>
              <w:t xml:space="preserve">Journal of Economic Literature. </w:t>
            </w:r>
            <w:r w:rsidR="005356B9">
              <w:rPr>
                <w:rFonts w:asciiTheme="majorHAnsi" w:eastAsiaTheme="minorEastAsia" w:hAnsiTheme="majorHAnsi" w:cstheme="minorBidi"/>
                <w:lang w:val="en-US"/>
              </w:rPr>
              <w:t xml:space="preserve">1-103. </w:t>
            </w: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eastAsiaTheme="minorEastAsia" w:hAnsiTheme="majorHAnsi" w:cstheme="minorBidi"/>
                <w:b/>
                <w:lang w:val="en-US"/>
              </w:rPr>
            </w:pPr>
          </w:p>
          <w:p w:rsidR="00D34534" w:rsidRPr="00D34534" w:rsidRDefault="00D34534" w:rsidP="00D34534">
            <w:pPr>
              <w:pStyle w:val="NoSpacing"/>
              <w:spacing w:line="360" w:lineRule="auto"/>
              <w:jc w:val="both"/>
              <w:rPr>
                <w:rFonts w:asciiTheme="majorHAnsi" w:eastAsiaTheme="minorEastAsia" w:hAnsiTheme="majorHAnsi" w:cstheme="minorBidi"/>
                <w:lang w:val="en-US"/>
              </w:rPr>
            </w:pPr>
            <w:r w:rsidRPr="00D34534">
              <w:rPr>
                <w:rFonts w:asciiTheme="majorHAnsi" w:eastAsiaTheme="minorEastAsia" w:hAnsiTheme="majorHAnsi" w:cstheme="minorBidi"/>
                <w:b/>
                <w:lang w:val="en-US"/>
              </w:rPr>
              <w:t>Temurshoev, U.</w:t>
            </w:r>
            <w:r w:rsidRPr="00D34534">
              <w:rPr>
                <w:rFonts w:asciiTheme="majorHAnsi" w:eastAsiaTheme="minorEastAsia" w:hAnsiTheme="majorHAnsi" w:cstheme="minorBidi"/>
                <w:lang w:val="en-US"/>
              </w:rPr>
              <w:t xml:space="preserve"> (2006) “Pollution hypothesis or factor endowment hypothesis: Theory and empirical examination for the US and China.” </w:t>
            </w:r>
            <w:r w:rsidRPr="00D34534">
              <w:rPr>
                <w:rFonts w:asciiTheme="majorHAnsi" w:eastAsiaTheme="minorEastAsia" w:hAnsiTheme="majorHAnsi" w:cstheme="minorBidi"/>
                <w:i/>
                <w:lang w:val="en-US"/>
              </w:rPr>
              <w:t xml:space="preserve">Charles University in Prague, Center for Economic Research and Graduate Education (CERGE) and Economics Institute (EI), </w:t>
            </w:r>
            <w:r w:rsidRPr="00D34534">
              <w:rPr>
                <w:rFonts w:asciiTheme="majorHAnsi" w:eastAsiaTheme="minorEastAsia" w:hAnsiTheme="majorHAnsi" w:cstheme="minorBidi"/>
                <w:lang w:val="en-US"/>
              </w:rPr>
              <w:t>Academic of Sciences of the Czech Republic</w:t>
            </w:r>
            <w:r w:rsidR="005356B9">
              <w:rPr>
                <w:rFonts w:asciiTheme="majorHAnsi" w:eastAsiaTheme="minorEastAsia" w:hAnsiTheme="majorHAnsi" w:cstheme="minorBidi"/>
                <w:lang w:val="en-US"/>
              </w:rPr>
              <w:t>. 1-54.</w:t>
            </w:r>
          </w:p>
        </w:tc>
      </w:tr>
      <w:tr w:rsidR="00D34534" w:rsidRPr="00D34534" w:rsidTr="00ED0DC6">
        <w:tc>
          <w:tcPr>
            <w:tcW w:w="9288" w:type="dxa"/>
          </w:tcPr>
          <w:p w:rsidR="00D34534" w:rsidRPr="00D34534" w:rsidRDefault="00D34534" w:rsidP="00D34534">
            <w:pPr>
              <w:pStyle w:val="NoSpacing"/>
              <w:spacing w:line="360" w:lineRule="auto"/>
              <w:jc w:val="both"/>
              <w:rPr>
                <w:rFonts w:asciiTheme="majorHAnsi" w:hAnsiTheme="majorHAnsi"/>
                <w:b/>
                <w:color w:val="000000"/>
                <w:lang w:val="en-US" w:eastAsia="nl-NL"/>
              </w:rPr>
            </w:pPr>
          </w:p>
          <w:p w:rsidR="00D34534" w:rsidRPr="005356B9" w:rsidRDefault="00D34534" w:rsidP="00D34534">
            <w:pPr>
              <w:pStyle w:val="NoSpacing"/>
              <w:spacing w:line="360" w:lineRule="auto"/>
              <w:jc w:val="both"/>
              <w:rPr>
                <w:rFonts w:asciiTheme="majorHAnsi" w:hAnsiTheme="majorHAnsi"/>
                <w:color w:val="000000"/>
                <w:lang w:val="en-US" w:eastAsia="nl-NL"/>
              </w:rPr>
            </w:pPr>
            <w:r w:rsidRPr="00D34534">
              <w:rPr>
                <w:rFonts w:asciiTheme="majorHAnsi" w:hAnsiTheme="majorHAnsi"/>
                <w:b/>
                <w:color w:val="000000"/>
                <w:lang w:val="en-US" w:eastAsia="nl-NL"/>
              </w:rPr>
              <w:t xml:space="preserve">Thirlwall, A.P. </w:t>
            </w:r>
            <w:r w:rsidRPr="00D34534">
              <w:rPr>
                <w:rFonts w:asciiTheme="majorHAnsi" w:hAnsiTheme="majorHAnsi"/>
                <w:color w:val="000000"/>
                <w:lang w:val="en-US" w:eastAsia="nl-NL"/>
              </w:rPr>
              <w:t>(2000)</w:t>
            </w:r>
            <w:r w:rsidRPr="00D34534">
              <w:rPr>
                <w:rFonts w:asciiTheme="majorHAnsi" w:hAnsiTheme="majorHAnsi"/>
                <w:b/>
                <w:color w:val="000000"/>
                <w:lang w:val="en-US" w:eastAsia="nl-NL"/>
              </w:rPr>
              <w:t xml:space="preserve"> “</w:t>
            </w:r>
            <w:r w:rsidRPr="00D34534">
              <w:rPr>
                <w:rFonts w:asciiTheme="majorHAnsi" w:hAnsiTheme="majorHAnsi"/>
                <w:color w:val="000000"/>
                <w:lang w:val="en-US" w:eastAsia="nl-NL"/>
              </w:rPr>
              <w:t xml:space="preserve">Trade, trade liberalization and economic growth: Theory and Evidence.” University of Kent at Canterbury. </w:t>
            </w:r>
            <w:r w:rsidRPr="00D34534">
              <w:rPr>
                <w:rFonts w:asciiTheme="majorHAnsi" w:hAnsiTheme="majorHAnsi"/>
                <w:i/>
                <w:color w:val="000000"/>
                <w:lang w:val="en-US" w:eastAsia="nl-NL"/>
              </w:rPr>
              <w:t>Economic Research Papers No 63, The African Development Bank</w:t>
            </w:r>
            <w:r w:rsidR="005356B9">
              <w:rPr>
                <w:rFonts w:asciiTheme="majorHAnsi" w:hAnsiTheme="majorHAnsi"/>
                <w:i/>
                <w:color w:val="000000"/>
                <w:lang w:val="en-US" w:eastAsia="nl-NL"/>
              </w:rPr>
              <w:t xml:space="preserve">. </w:t>
            </w:r>
            <w:r w:rsidR="00FD2977">
              <w:rPr>
                <w:rFonts w:asciiTheme="majorHAnsi" w:hAnsiTheme="majorHAnsi"/>
                <w:color w:val="000000"/>
                <w:lang w:val="en-US" w:eastAsia="nl-NL"/>
              </w:rPr>
              <w:t>1-29.</w:t>
            </w:r>
          </w:p>
          <w:p w:rsidR="00D34534" w:rsidRPr="00D34534" w:rsidRDefault="00D34534" w:rsidP="00D34534">
            <w:pPr>
              <w:pStyle w:val="NoSpacing"/>
              <w:spacing w:line="360" w:lineRule="auto"/>
              <w:jc w:val="both"/>
              <w:rPr>
                <w:rFonts w:asciiTheme="majorHAnsi" w:hAnsiTheme="majorHAnsi"/>
                <w:i/>
                <w:color w:val="000000"/>
                <w:lang w:val="en-US" w:eastAsia="nl-NL"/>
              </w:rPr>
            </w:pPr>
          </w:p>
          <w:p w:rsidR="00D34534" w:rsidRPr="00D34534" w:rsidRDefault="00D34534" w:rsidP="00D34534">
            <w:pPr>
              <w:pStyle w:val="NoSpacing"/>
              <w:spacing w:line="360" w:lineRule="auto"/>
              <w:jc w:val="both"/>
              <w:rPr>
                <w:rFonts w:asciiTheme="majorHAnsi" w:hAnsiTheme="majorHAnsi"/>
                <w:color w:val="000000"/>
                <w:lang w:val="en-US" w:eastAsia="nl-NL"/>
              </w:rPr>
            </w:pPr>
            <w:r w:rsidRPr="00D34534">
              <w:rPr>
                <w:rFonts w:asciiTheme="majorHAnsi" w:hAnsiTheme="majorHAnsi"/>
                <w:b/>
                <w:color w:val="000000"/>
                <w:lang w:val="en-US" w:eastAsia="nl-NL"/>
              </w:rPr>
              <w:t xml:space="preserve">Tisdell, C. </w:t>
            </w:r>
            <w:r w:rsidRPr="00D34534">
              <w:rPr>
                <w:rFonts w:asciiTheme="majorHAnsi" w:hAnsiTheme="majorHAnsi"/>
                <w:color w:val="000000"/>
                <w:lang w:val="en-US" w:eastAsia="nl-NL"/>
              </w:rPr>
              <w:t xml:space="preserve">(2001) “Globalisation and sustainability: environmental Kuznets curve and the WTO.” Department of Economics, The University of Queensland, Brisbane. </w:t>
            </w:r>
            <w:r w:rsidRPr="00D34534">
              <w:rPr>
                <w:rFonts w:asciiTheme="majorHAnsi" w:hAnsiTheme="majorHAnsi"/>
                <w:i/>
                <w:color w:val="000000"/>
                <w:lang w:val="en-US" w:eastAsia="nl-NL"/>
              </w:rPr>
              <w:t xml:space="preserve">Ecological Economics 39 </w:t>
            </w:r>
            <w:r w:rsidRPr="00D34534">
              <w:rPr>
                <w:rFonts w:asciiTheme="majorHAnsi" w:hAnsiTheme="majorHAnsi"/>
                <w:color w:val="000000"/>
                <w:lang w:val="en-US" w:eastAsia="nl-NL"/>
              </w:rPr>
              <w:t>(2001), 185-196</w:t>
            </w:r>
          </w:p>
          <w:p w:rsidR="00D34534" w:rsidRPr="00D34534" w:rsidRDefault="00D34534" w:rsidP="00D34534">
            <w:pPr>
              <w:pStyle w:val="NoSpacing"/>
              <w:spacing w:line="360" w:lineRule="auto"/>
              <w:jc w:val="both"/>
              <w:rPr>
                <w:rFonts w:asciiTheme="majorHAnsi" w:hAnsiTheme="majorHAnsi"/>
                <w:color w:val="000000"/>
                <w:lang w:val="en-US" w:eastAsia="nl-NL"/>
              </w:rPr>
            </w:pPr>
          </w:p>
          <w:p w:rsidR="00D34534" w:rsidRPr="00D34534" w:rsidRDefault="00D34534" w:rsidP="00D34534">
            <w:pPr>
              <w:pStyle w:val="NoSpacing"/>
              <w:spacing w:line="360" w:lineRule="auto"/>
              <w:jc w:val="both"/>
              <w:rPr>
                <w:rFonts w:asciiTheme="majorHAnsi" w:hAnsiTheme="majorHAnsi"/>
                <w:i/>
                <w:color w:val="000000"/>
                <w:lang w:val="en-US" w:eastAsia="nl-NL"/>
              </w:rPr>
            </w:pPr>
            <w:r w:rsidRPr="00D34534">
              <w:rPr>
                <w:rFonts w:asciiTheme="majorHAnsi" w:hAnsiTheme="majorHAnsi"/>
                <w:color w:val="000000"/>
                <w:lang w:val="en-US" w:eastAsia="nl-NL"/>
              </w:rPr>
              <w:t xml:space="preserve"> </w:t>
            </w:r>
          </w:p>
          <w:p w:rsidR="00F82771" w:rsidRDefault="00F82771" w:rsidP="00D34534">
            <w:pPr>
              <w:pStyle w:val="NoSpacing"/>
              <w:spacing w:line="360" w:lineRule="auto"/>
              <w:jc w:val="both"/>
              <w:rPr>
                <w:rFonts w:asciiTheme="majorHAnsi" w:hAnsiTheme="majorHAnsi"/>
                <w:b/>
                <w:color w:val="000000"/>
                <w:lang w:val="en-US" w:eastAsia="nl-NL"/>
              </w:rPr>
            </w:pPr>
          </w:p>
          <w:p w:rsidR="00D34534" w:rsidRPr="00D34534" w:rsidRDefault="00D34534" w:rsidP="00D34534">
            <w:pPr>
              <w:pStyle w:val="NoSpacing"/>
              <w:spacing w:line="360" w:lineRule="auto"/>
              <w:jc w:val="both"/>
              <w:rPr>
                <w:rFonts w:asciiTheme="majorHAnsi" w:hAnsiTheme="majorHAnsi"/>
                <w:b/>
                <w:color w:val="000000"/>
                <w:lang w:val="en-US" w:eastAsia="nl-NL"/>
              </w:rPr>
            </w:pPr>
            <w:bookmarkStart w:id="42" w:name="_GoBack"/>
            <w:bookmarkEnd w:id="42"/>
            <w:r w:rsidRPr="00D34534">
              <w:rPr>
                <w:rFonts w:asciiTheme="majorHAnsi" w:hAnsiTheme="majorHAnsi"/>
                <w:b/>
                <w:color w:val="000000"/>
                <w:lang w:val="en-US" w:eastAsia="nl-NL"/>
              </w:rPr>
              <w:lastRenderedPageBreak/>
              <w:t>Websites:</w:t>
            </w:r>
          </w:p>
          <w:p w:rsidR="00D34534" w:rsidRPr="00D34534" w:rsidRDefault="00D34534" w:rsidP="00D34534">
            <w:pPr>
              <w:pStyle w:val="NoSpacing"/>
              <w:spacing w:line="360" w:lineRule="auto"/>
              <w:jc w:val="both"/>
              <w:rPr>
                <w:rFonts w:asciiTheme="majorHAnsi" w:hAnsiTheme="majorHAnsi"/>
                <w:color w:val="000000"/>
                <w:lang w:val="en-US" w:eastAsia="nl-NL"/>
              </w:rPr>
            </w:pPr>
          </w:p>
          <w:p w:rsidR="00D34534" w:rsidRPr="00077080" w:rsidRDefault="008D6C8B" w:rsidP="00D34534">
            <w:pPr>
              <w:pStyle w:val="NoSpacing"/>
              <w:spacing w:line="360" w:lineRule="auto"/>
              <w:jc w:val="both"/>
              <w:rPr>
                <w:rFonts w:asciiTheme="majorHAnsi" w:hAnsiTheme="majorHAnsi"/>
                <w:lang w:val="en-US" w:eastAsia="nl-NL"/>
              </w:rPr>
            </w:pPr>
            <w:hyperlink r:id="rId13" w:history="1">
              <w:r w:rsidR="00D34534" w:rsidRPr="00077080">
                <w:rPr>
                  <w:rStyle w:val="Hyperlink"/>
                  <w:rFonts w:asciiTheme="majorHAnsi" w:hAnsiTheme="majorHAnsi"/>
                  <w:color w:val="auto"/>
                  <w:u w:val="none"/>
                  <w:lang w:val="en-US" w:eastAsia="nl-NL"/>
                </w:rPr>
                <w:t>http://databank.worldbank.org/data/views/variableSelection/selectvariables.aspx?source=world-development-indicators</w:t>
              </w:r>
            </w:hyperlink>
            <w:r w:rsidR="00077080" w:rsidRPr="00077080">
              <w:rPr>
                <w:lang w:val="en-US"/>
              </w:rPr>
              <w:t xml:space="preserve">. </w:t>
            </w:r>
            <w:r w:rsidR="00077080">
              <w:rPr>
                <w:lang w:val="en-US"/>
              </w:rPr>
              <w:t xml:space="preserve"> </w:t>
            </w:r>
            <w:r w:rsidR="00077080" w:rsidRPr="00077080">
              <w:rPr>
                <w:rFonts w:asciiTheme="majorHAnsi" w:hAnsiTheme="majorHAnsi"/>
                <w:lang w:val="en-US"/>
              </w:rPr>
              <w:t>Retrieved in Februari, 2013</w:t>
            </w:r>
          </w:p>
          <w:p w:rsidR="00D34534" w:rsidRPr="00077080" w:rsidRDefault="00D34534" w:rsidP="00D34534">
            <w:pPr>
              <w:pStyle w:val="NoSpacing"/>
              <w:spacing w:line="360" w:lineRule="auto"/>
              <w:jc w:val="both"/>
              <w:rPr>
                <w:rFonts w:asciiTheme="majorHAnsi" w:hAnsiTheme="majorHAnsi"/>
                <w:lang w:val="en-US" w:eastAsia="nl-NL"/>
              </w:rPr>
            </w:pPr>
          </w:p>
          <w:p w:rsidR="00D34534" w:rsidRPr="00077080" w:rsidRDefault="008D6C8B" w:rsidP="00D34534">
            <w:pPr>
              <w:pStyle w:val="NoSpacing"/>
              <w:spacing w:line="360" w:lineRule="auto"/>
              <w:jc w:val="both"/>
              <w:rPr>
                <w:rFonts w:asciiTheme="majorHAnsi" w:hAnsiTheme="majorHAnsi"/>
                <w:lang w:val="en-US" w:eastAsia="nl-NL"/>
              </w:rPr>
            </w:pPr>
            <w:hyperlink r:id="rId14" w:history="1">
              <w:r w:rsidR="00D34534" w:rsidRPr="00077080">
                <w:rPr>
                  <w:rStyle w:val="Hyperlink"/>
                  <w:rFonts w:asciiTheme="majorHAnsi" w:hAnsiTheme="majorHAnsi"/>
                  <w:color w:val="auto"/>
                  <w:u w:val="none"/>
                  <w:lang w:val="en-US" w:eastAsia="nl-NL"/>
                </w:rPr>
                <w:t>http://comtrade.un.org/</w:t>
              </w:r>
            </w:hyperlink>
            <w:r w:rsidR="00077080" w:rsidRPr="00077080">
              <w:rPr>
                <w:lang w:val="en-US"/>
              </w:rPr>
              <w:t xml:space="preserve">. </w:t>
            </w:r>
            <w:r w:rsidR="00077080" w:rsidRPr="00077080">
              <w:rPr>
                <w:rFonts w:asciiTheme="majorHAnsi" w:hAnsiTheme="majorHAnsi"/>
                <w:lang w:val="en-US"/>
              </w:rPr>
              <w:t>Retrieved in Februari, 2013</w:t>
            </w:r>
          </w:p>
          <w:p w:rsidR="00D34534" w:rsidRPr="00077080" w:rsidRDefault="00D34534" w:rsidP="00D34534">
            <w:pPr>
              <w:pStyle w:val="NoSpacing"/>
              <w:spacing w:line="360" w:lineRule="auto"/>
              <w:jc w:val="both"/>
              <w:rPr>
                <w:rFonts w:asciiTheme="majorHAnsi" w:hAnsiTheme="majorHAnsi"/>
                <w:lang w:val="en-US" w:eastAsia="nl-NL"/>
              </w:rPr>
            </w:pPr>
          </w:p>
          <w:p w:rsidR="00D34534" w:rsidRPr="00077080" w:rsidRDefault="008D6C8B" w:rsidP="00D34534">
            <w:pPr>
              <w:pStyle w:val="NoSpacing"/>
              <w:spacing w:line="360" w:lineRule="auto"/>
              <w:jc w:val="both"/>
              <w:rPr>
                <w:rFonts w:asciiTheme="majorHAnsi" w:eastAsiaTheme="minorEastAsia" w:hAnsiTheme="majorHAnsi" w:cstheme="minorBidi"/>
                <w:lang w:val="en-US"/>
              </w:rPr>
            </w:pPr>
            <w:hyperlink r:id="rId15" w:history="1">
              <w:r w:rsidR="00D34534" w:rsidRPr="00077080">
                <w:rPr>
                  <w:rStyle w:val="Hyperlink"/>
                  <w:rFonts w:asciiTheme="majorHAnsi" w:eastAsiaTheme="minorEastAsia" w:hAnsiTheme="majorHAnsi" w:cstheme="minorBidi"/>
                  <w:color w:val="auto"/>
                  <w:u w:val="none"/>
                  <w:lang w:val="en-US"/>
                </w:rPr>
                <w:t>http://www.unep.org/Documents.multilingual/Default.asp?DocumentID=287</w:t>
              </w:r>
            </w:hyperlink>
            <w:r w:rsidR="00077080" w:rsidRPr="00077080">
              <w:rPr>
                <w:lang w:val="en-US"/>
              </w:rPr>
              <w:t>.</w:t>
            </w:r>
            <w:r w:rsidR="00077080">
              <w:rPr>
                <w:lang w:val="en-US"/>
              </w:rPr>
              <w:t xml:space="preserve"> </w:t>
            </w:r>
            <w:r w:rsidR="00077080">
              <w:rPr>
                <w:rFonts w:asciiTheme="majorHAnsi" w:hAnsiTheme="majorHAnsi"/>
                <w:lang w:val="en-US"/>
              </w:rPr>
              <w:t xml:space="preserve">Retrieved </w:t>
            </w:r>
            <w:r w:rsidR="00077080" w:rsidRPr="00077080">
              <w:rPr>
                <w:rFonts w:asciiTheme="majorHAnsi" w:hAnsiTheme="majorHAnsi"/>
                <w:lang w:val="en-US"/>
              </w:rPr>
              <w:t>in Februari, 2013</w:t>
            </w:r>
            <w:r w:rsidR="00D34534" w:rsidRPr="00077080">
              <w:rPr>
                <w:rFonts w:asciiTheme="majorHAnsi" w:eastAsiaTheme="minorEastAsia" w:hAnsiTheme="majorHAnsi" w:cstheme="minorBidi"/>
                <w:lang w:val="en-US"/>
              </w:rPr>
              <w:t xml:space="preserve"> </w:t>
            </w:r>
          </w:p>
          <w:p w:rsidR="00D34534" w:rsidRPr="00077080" w:rsidRDefault="00D34534" w:rsidP="00D34534">
            <w:pPr>
              <w:pStyle w:val="NoSpacing"/>
              <w:spacing w:line="360" w:lineRule="auto"/>
              <w:jc w:val="both"/>
              <w:rPr>
                <w:rFonts w:asciiTheme="majorHAnsi" w:eastAsiaTheme="minorEastAsia" w:hAnsiTheme="majorHAnsi" w:cstheme="minorBidi"/>
                <w:lang w:val="en-US"/>
              </w:rPr>
            </w:pPr>
          </w:p>
          <w:p w:rsidR="00D34534" w:rsidRPr="00077080" w:rsidRDefault="008D6C8B" w:rsidP="00D34534">
            <w:pPr>
              <w:pStyle w:val="NoSpacing"/>
              <w:spacing w:line="360" w:lineRule="auto"/>
              <w:jc w:val="both"/>
              <w:rPr>
                <w:rFonts w:asciiTheme="majorHAnsi" w:eastAsiaTheme="minorEastAsia" w:hAnsiTheme="majorHAnsi" w:cstheme="minorBidi"/>
                <w:lang w:val="en-US"/>
              </w:rPr>
            </w:pPr>
            <w:hyperlink r:id="rId16" w:history="1">
              <w:r w:rsidR="00D34534" w:rsidRPr="00077080">
                <w:rPr>
                  <w:rStyle w:val="Hyperlink"/>
                  <w:rFonts w:asciiTheme="majorHAnsi" w:eastAsiaTheme="minorEastAsia" w:hAnsiTheme="majorHAnsi" w:cstheme="minorBidi"/>
                  <w:color w:val="auto"/>
                  <w:u w:val="none"/>
                  <w:lang w:val="en-US"/>
                </w:rPr>
                <w:t>http://geography.about.com/od/lists/tp/communistcountries.htm</w:t>
              </w:r>
            </w:hyperlink>
            <w:r w:rsidR="00077080" w:rsidRPr="00077080">
              <w:rPr>
                <w:lang w:val="en-US"/>
              </w:rPr>
              <w:t>.</w:t>
            </w:r>
            <w:r w:rsidR="00077080">
              <w:rPr>
                <w:lang w:val="en-US"/>
              </w:rPr>
              <w:t xml:space="preserve"> </w:t>
            </w:r>
            <w:r w:rsidR="00077080" w:rsidRPr="00077080">
              <w:rPr>
                <w:rFonts w:asciiTheme="majorHAnsi" w:hAnsiTheme="majorHAnsi"/>
                <w:lang w:val="en-US"/>
              </w:rPr>
              <w:t>Retrieved in Februari, 2013</w:t>
            </w:r>
            <w:r w:rsidR="00D34534" w:rsidRPr="00077080">
              <w:rPr>
                <w:rFonts w:asciiTheme="majorHAnsi" w:eastAsiaTheme="minorEastAsia" w:hAnsiTheme="majorHAnsi" w:cstheme="minorBidi"/>
                <w:lang w:val="en-US"/>
              </w:rPr>
              <w:t xml:space="preserve"> </w:t>
            </w:r>
          </w:p>
          <w:p w:rsidR="00D34534" w:rsidRPr="00077080" w:rsidRDefault="00D34534" w:rsidP="00D34534">
            <w:pPr>
              <w:pStyle w:val="NoSpacing"/>
              <w:spacing w:line="360" w:lineRule="auto"/>
              <w:jc w:val="both"/>
              <w:rPr>
                <w:rFonts w:asciiTheme="majorHAnsi" w:eastAsiaTheme="minorEastAsia" w:hAnsiTheme="majorHAnsi" w:cstheme="minorBidi"/>
                <w:lang w:val="en-US"/>
              </w:rPr>
            </w:pPr>
          </w:p>
          <w:p w:rsidR="00D34534" w:rsidRPr="00077080" w:rsidRDefault="008D6C8B" w:rsidP="00D34534">
            <w:pPr>
              <w:pStyle w:val="NoSpacing"/>
              <w:spacing w:line="360" w:lineRule="auto"/>
              <w:jc w:val="both"/>
              <w:rPr>
                <w:rFonts w:asciiTheme="majorHAnsi" w:eastAsiaTheme="minorEastAsia" w:hAnsiTheme="majorHAnsi" w:cstheme="minorBidi"/>
                <w:lang w:val="en-US"/>
              </w:rPr>
            </w:pPr>
            <w:hyperlink r:id="rId17" w:history="1">
              <w:r w:rsidR="00D34534" w:rsidRPr="00077080">
                <w:rPr>
                  <w:rStyle w:val="Hyperlink"/>
                  <w:rFonts w:asciiTheme="majorHAnsi" w:eastAsiaTheme="minorEastAsia" w:hAnsiTheme="majorHAnsi" w:cstheme="minorBidi"/>
                  <w:color w:val="auto"/>
                  <w:u w:val="none"/>
                  <w:lang w:val="en-US"/>
                </w:rPr>
                <w:t>http://treaties.un.org/Pages/ViewDetails.aspx?src=TREATY&amp;mtdsg_no=XXVII-1-b&amp;chapter=27&amp;lang=en</w:t>
              </w:r>
            </w:hyperlink>
            <w:r w:rsidR="00077080" w:rsidRPr="00077080">
              <w:rPr>
                <w:lang w:val="en-US"/>
              </w:rPr>
              <w:t xml:space="preserve">. </w:t>
            </w:r>
            <w:r w:rsidR="00077080" w:rsidRPr="00077080">
              <w:rPr>
                <w:rFonts w:asciiTheme="majorHAnsi" w:hAnsiTheme="majorHAnsi"/>
                <w:lang w:val="en-US"/>
              </w:rPr>
              <w:t>Retrieved in Februari, 2013</w:t>
            </w:r>
          </w:p>
          <w:p w:rsidR="00D34534" w:rsidRPr="00077080" w:rsidRDefault="00D34534" w:rsidP="00D34534">
            <w:pPr>
              <w:pStyle w:val="NoSpacing"/>
              <w:spacing w:line="360" w:lineRule="auto"/>
              <w:jc w:val="both"/>
              <w:rPr>
                <w:rFonts w:asciiTheme="majorHAnsi" w:hAnsiTheme="majorHAnsi"/>
                <w:lang w:val="en-US" w:eastAsia="nl-NL"/>
              </w:rPr>
            </w:pPr>
          </w:p>
          <w:p w:rsidR="00D34534" w:rsidRPr="00077080" w:rsidRDefault="00D34534" w:rsidP="00D34534">
            <w:pPr>
              <w:pStyle w:val="NoSpacing"/>
              <w:spacing w:line="360" w:lineRule="auto"/>
              <w:jc w:val="both"/>
              <w:rPr>
                <w:rFonts w:asciiTheme="majorHAnsi" w:hAnsiTheme="majorHAnsi"/>
                <w:lang w:val="en-US" w:eastAsia="nl-NL"/>
              </w:rPr>
            </w:pPr>
            <w:r w:rsidRPr="00077080">
              <w:rPr>
                <w:rFonts w:asciiTheme="majorHAnsi" w:hAnsiTheme="majorHAnsi"/>
                <w:lang w:val="en-US" w:eastAsia="nl-NL"/>
              </w:rPr>
              <w:t>NOS Nieuws (2010). “Probo Koala: de feiten.” Retrieved on October 15, 2013.</w:t>
            </w:r>
          </w:p>
          <w:p w:rsidR="00D34534" w:rsidRPr="00077080" w:rsidRDefault="008D6C8B" w:rsidP="00D34534">
            <w:pPr>
              <w:pStyle w:val="NoSpacing"/>
              <w:spacing w:line="360" w:lineRule="auto"/>
              <w:jc w:val="both"/>
              <w:rPr>
                <w:rFonts w:asciiTheme="majorHAnsi" w:eastAsiaTheme="minorEastAsia" w:hAnsiTheme="majorHAnsi" w:cstheme="minorBidi"/>
                <w:lang w:val="en-US"/>
              </w:rPr>
            </w:pPr>
            <w:hyperlink r:id="rId18" w:history="1">
              <w:r w:rsidR="00D34534" w:rsidRPr="00077080">
                <w:rPr>
                  <w:rStyle w:val="Hyperlink"/>
                  <w:rFonts w:asciiTheme="majorHAnsi" w:eastAsiaTheme="minorEastAsia" w:hAnsiTheme="majorHAnsi" w:cstheme="minorBidi"/>
                  <w:color w:val="auto"/>
                  <w:u w:val="none"/>
                  <w:lang w:val="en-US"/>
                </w:rPr>
                <w:t xml:space="preserve">http://nos.nl/artikel/122976-probo-koala-de-feiten.html </w:t>
              </w:r>
            </w:hyperlink>
          </w:p>
          <w:p w:rsidR="00D34534" w:rsidRPr="00077080" w:rsidRDefault="00D34534" w:rsidP="00D34534">
            <w:pPr>
              <w:pStyle w:val="NoSpacing"/>
              <w:spacing w:line="360" w:lineRule="auto"/>
              <w:jc w:val="both"/>
              <w:rPr>
                <w:rFonts w:asciiTheme="majorHAnsi" w:eastAsiaTheme="minorEastAsia" w:hAnsiTheme="majorHAnsi" w:cstheme="minorBidi"/>
                <w:lang w:val="en-US"/>
              </w:rPr>
            </w:pPr>
          </w:p>
          <w:p w:rsidR="00D34534" w:rsidRPr="00077080" w:rsidRDefault="00D34534" w:rsidP="00D34534">
            <w:pPr>
              <w:pStyle w:val="NoSpacing"/>
              <w:spacing w:line="360" w:lineRule="auto"/>
              <w:jc w:val="both"/>
              <w:rPr>
                <w:rFonts w:asciiTheme="majorHAnsi" w:eastAsiaTheme="minorEastAsia" w:hAnsiTheme="majorHAnsi" w:cstheme="minorBidi"/>
                <w:lang w:val="en-US"/>
              </w:rPr>
            </w:pPr>
            <w:r w:rsidRPr="00077080">
              <w:rPr>
                <w:rFonts w:asciiTheme="majorHAnsi" w:eastAsiaTheme="minorEastAsia" w:hAnsiTheme="majorHAnsi" w:cstheme="minorBidi"/>
                <w:lang w:val="en-US"/>
              </w:rPr>
              <w:t xml:space="preserve">Lenntech (2006). “Gifschepen.” Retrieved on October 15, 2013. </w:t>
            </w:r>
          </w:p>
          <w:p w:rsidR="00D34534" w:rsidRPr="00077080" w:rsidRDefault="008D6C8B" w:rsidP="00D34534">
            <w:pPr>
              <w:pStyle w:val="NoSpacing"/>
              <w:spacing w:line="360" w:lineRule="auto"/>
              <w:jc w:val="both"/>
              <w:rPr>
                <w:rFonts w:asciiTheme="majorHAnsi" w:eastAsiaTheme="minorEastAsia" w:hAnsiTheme="majorHAnsi" w:cstheme="minorBidi"/>
                <w:lang w:val="en-US"/>
              </w:rPr>
            </w:pPr>
            <w:hyperlink r:id="rId19" w:history="1">
              <w:r w:rsidR="00D34534" w:rsidRPr="00077080">
                <w:rPr>
                  <w:rStyle w:val="Hyperlink"/>
                  <w:rFonts w:asciiTheme="majorHAnsi" w:eastAsiaTheme="minorEastAsia" w:hAnsiTheme="majorHAnsi" w:cstheme="minorBidi"/>
                  <w:color w:val="auto"/>
                  <w:u w:val="none"/>
                  <w:lang w:val="en-US"/>
                </w:rPr>
                <w:t xml:space="preserve">http://www.lenntech.nl/gifschepen.htm </w:t>
              </w:r>
            </w:hyperlink>
            <w:r w:rsidR="00D34534" w:rsidRPr="00077080">
              <w:rPr>
                <w:rFonts w:asciiTheme="majorHAnsi" w:eastAsiaTheme="minorEastAsia" w:hAnsiTheme="majorHAnsi" w:cstheme="minorBidi"/>
                <w:lang w:val="en-US"/>
              </w:rPr>
              <w:t xml:space="preserve"> </w:t>
            </w:r>
          </w:p>
          <w:p w:rsidR="00D34534" w:rsidRPr="00077080" w:rsidRDefault="00D34534" w:rsidP="00D34534">
            <w:pPr>
              <w:pStyle w:val="NoSpacing"/>
              <w:spacing w:line="360" w:lineRule="auto"/>
              <w:jc w:val="both"/>
              <w:rPr>
                <w:rFonts w:asciiTheme="majorHAnsi" w:eastAsiaTheme="minorEastAsia" w:hAnsiTheme="majorHAnsi" w:cstheme="minorBidi"/>
                <w:lang w:val="en-US"/>
              </w:rPr>
            </w:pPr>
          </w:p>
          <w:p w:rsidR="00D34534" w:rsidRPr="00077080" w:rsidRDefault="00D34534" w:rsidP="00D34534">
            <w:pPr>
              <w:pStyle w:val="NoSpacing"/>
              <w:spacing w:line="360" w:lineRule="auto"/>
              <w:jc w:val="both"/>
              <w:rPr>
                <w:rFonts w:asciiTheme="majorHAnsi" w:eastAsiaTheme="minorEastAsia" w:hAnsiTheme="majorHAnsi" w:cstheme="minorBidi"/>
                <w:lang w:val="en-US"/>
              </w:rPr>
            </w:pPr>
            <w:r w:rsidRPr="00077080">
              <w:rPr>
                <w:rFonts w:asciiTheme="majorHAnsi" w:eastAsiaTheme="minorEastAsia" w:hAnsiTheme="majorHAnsi" w:cstheme="minorBidi"/>
              </w:rPr>
              <w:t xml:space="preserve">NRC (2012). “Justitie schikt met Trafigura in Probo Koala-zaak.” </w:t>
            </w:r>
            <w:r w:rsidRPr="00077080">
              <w:rPr>
                <w:rFonts w:asciiTheme="majorHAnsi" w:eastAsiaTheme="minorEastAsia" w:hAnsiTheme="majorHAnsi" w:cstheme="minorBidi"/>
                <w:lang w:val="en-US"/>
              </w:rPr>
              <w:t>Retrieved on October 15, 2013.</w:t>
            </w:r>
          </w:p>
          <w:p w:rsidR="00D34534" w:rsidRPr="00077080" w:rsidRDefault="008D6C8B" w:rsidP="00D34534">
            <w:pPr>
              <w:pStyle w:val="NoSpacing"/>
              <w:spacing w:line="360" w:lineRule="auto"/>
              <w:jc w:val="both"/>
              <w:rPr>
                <w:rFonts w:asciiTheme="majorHAnsi" w:eastAsiaTheme="minorEastAsia" w:hAnsiTheme="majorHAnsi" w:cstheme="minorBidi"/>
                <w:lang w:val="en-US"/>
              </w:rPr>
            </w:pPr>
            <w:hyperlink r:id="rId20" w:history="1">
              <w:r w:rsidR="00D34534" w:rsidRPr="00077080">
                <w:rPr>
                  <w:rStyle w:val="Hyperlink"/>
                  <w:rFonts w:asciiTheme="majorHAnsi" w:eastAsiaTheme="minorEastAsia" w:hAnsiTheme="majorHAnsi" w:cstheme="minorBidi"/>
                  <w:color w:val="auto"/>
                  <w:u w:val="none"/>
                  <w:lang w:val="en-US"/>
                </w:rPr>
                <w:t>http://www.nrc.nl/nieuws/2012/11/16/justitie-schikt-met-trafigura-in-probo-koala-zaak/</w:t>
              </w:r>
            </w:hyperlink>
            <w:r w:rsidR="00D34534" w:rsidRPr="00077080">
              <w:rPr>
                <w:rFonts w:asciiTheme="majorHAnsi" w:eastAsiaTheme="minorEastAsia" w:hAnsiTheme="majorHAnsi" w:cstheme="minorBidi"/>
                <w:lang w:val="en-US"/>
              </w:rPr>
              <w:t xml:space="preserve"> retrieved on October 15, 2013</w:t>
            </w:r>
          </w:p>
          <w:p w:rsidR="00D34534" w:rsidRPr="00077080" w:rsidRDefault="00D34534" w:rsidP="00D34534">
            <w:pPr>
              <w:pStyle w:val="NoSpacing"/>
              <w:spacing w:line="360" w:lineRule="auto"/>
              <w:jc w:val="both"/>
              <w:rPr>
                <w:rFonts w:asciiTheme="majorHAnsi" w:eastAsiaTheme="minorEastAsia" w:hAnsiTheme="majorHAnsi" w:cstheme="minorBidi"/>
                <w:lang w:val="en-US"/>
              </w:rPr>
            </w:pPr>
          </w:p>
          <w:p w:rsidR="00D34534" w:rsidRPr="00077080" w:rsidRDefault="00D34534" w:rsidP="00D34534">
            <w:pPr>
              <w:pStyle w:val="NoSpacing"/>
              <w:spacing w:line="360" w:lineRule="auto"/>
              <w:jc w:val="both"/>
              <w:rPr>
                <w:rFonts w:asciiTheme="majorHAnsi" w:eastAsiaTheme="minorEastAsia" w:hAnsiTheme="majorHAnsi" w:cstheme="minorBidi"/>
                <w:lang w:val="en-US"/>
              </w:rPr>
            </w:pPr>
            <w:r w:rsidRPr="00077080">
              <w:rPr>
                <w:rFonts w:asciiTheme="majorHAnsi" w:eastAsiaTheme="minorEastAsia" w:hAnsiTheme="majorHAnsi" w:cstheme="minorBidi"/>
                <w:lang w:val="en-US"/>
              </w:rPr>
              <w:t>Worldbank (2013). “South Asia’s Challenges in Trade Integration and Growth.” Retrieved on October 15, 2013.</w:t>
            </w:r>
          </w:p>
          <w:p w:rsidR="00D34534" w:rsidRPr="00077080" w:rsidRDefault="008D6C8B" w:rsidP="00D34534">
            <w:pPr>
              <w:pStyle w:val="FootnoteText"/>
              <w:spacing w:line="360" w:lineRule="auto"/>
              <w:rPr>
                <w:rFonts w:asciiTheme="majorHAnsi" w:eastAsiaTheme="minorHAnsi" w:hAnsiTheme="majorHAnsi" w:cstheme="minorBidi"/>
                <w:sz w:val="22"/>
                <w:szCs w:val="22"/>
              </w:rPr>
            </w:pPr>
            <w:hyperlink r:id="rId21" w:anchor="liberalizing" w:history="1">
              <w:r w:rsidR="00D34534" w:rsidRPr="00077080">
                <w:rPr>
                  <w:rStyle w:val="Hyperlink"/>
                  <w:rFonts w:asciiTheme="majorHAnsi" w:eastAsiaTheme="minorHAnsi" w:hAnsiTheme="majorHAnsi" w:cstheme="minorBidi"/>
                  <w:color w:val="auto"/>
                  <w:sz w:val="22"/>
                  <w:szCs w:val="22"/>
                  <w:u w:val="none"/>
                </w:rPr>
                <w:t>http://web.worldbank.org/WBSITE/EXTERNAL/COUNTRIES/SOUTHASIAEXT/EXTSARREGTOPINTECOTRA/0,,contentMDK:20313405~menuPK:579454~pagePK:34004173~piPK:34003707~theSitePK:579448,00.html#liberalizing</w:t>
              </w:r>
            </w:hyperlink>
          </w:p>
          <w:p w:rsidR="00D34534" w:rsidRPr="00077080" w:rsidRDefault="00D34534" w:rsidP="00D34534">
            <w:pPr>
              <w:pStyle w:val="NoSpacing"/>
              <w:spacing w:line="360" w:lineRule="auto"/>
              <w:jc w:val="both"/>
              <w:rPr>
                <w:rFonts w:asciiTheme="majorHAnsi" w:eastAsiaTheme="minorEastAsia" w:hAnsiTheme="majorHAnsi" w:cstheme="minorBidi"/>
                <w:lang w:val="en-GB"/>
              </w:rPr>
            </w:pPr>
          </w:p>
          <w:p w:rsidR="00D34534" w:rsidRPr="00077080" w:rsidRDefault="00D34534" w:rsidP="00D34534">
            <w:pPr>
              <w:pStyle w:val="NoSpacing"/>
              <w:spacing w:line="360" w:lineRule="auto"/>
              <w:jc w:val="both"/>
              <w:rPr>
                <w:rFonts w:asciiTheme="majorHAnsi" w:eastAsiaTheme="minorEastAsia" w:hAnsiTheme="majorHAnsi" w:cstheme="minorBidi"/>
                <w:lang w:val="en-GB"/>
              </w:rPr>
            </w:pPr>
            <w:r w:rsidRPr="00077080">
              <w:rPr>
                <w:rFonts w:asciiTheme="majorHAnsi" w:eastAsiaTheme="minorEastAsia" w:hAnsiTheme="majorHAnsi" w:cstheme="minorBidi"/>
                <w:lang w:val="en-US"/>
              </w:rPr>
              <w:t>Worldbank (2013), databank. Retrieved on October 15, 2013.</w:t>
            </w:r>
          </w:p>
          <w:p w:rsidR="00D34534" w:rsidRPr="00077080" w:rsidRDefault="008D6C8B" w:rsidP="00D34534">
            <w:pPr>
              <w:pStyle w:val="NoSpacing"/>
              <w:spacing w:line="360" w:lineRule="auto"/>
              <w:jc w:val="both"/>
              <w:rPr>
                <w:rFonts w:asciiTheme="majorHAnsi" w:eastAsiaTheme="minorEastAsia" w:hAnsiTheme="majorHAnsi" w:cstheme="minorBidi"/>
                <w:lang w:val="en-US"/>
              </w:rPr>
            </w:pPr>
            <w:hyperlink r:id="rId22" w:history="1">
              <w:r w:rsidR="00D34534" w:rsidRPr="00077080">
                <w:rPr>
                  <w:rStyle w:val="Hyperlink"/>
                  <w:rFonts w:asciiTheme="majorHAnsi" w:eastAsiaTheme="minorEastAsia" w:hAnsiTheme="majorHAnsi" w:cstheme="minorBidi"/>
                  <w:color w:val="auto"/>
                  <w:u w:val="none"/>
                  <w:lang w:val="en-US"/>
                </w:rPr>
                <w:t>http://databank.worldbank.org/data/views/reports/tableview.aspx</w:t>
              </w:r>
            </w:hyperlink>
          </w:p>
          <w:p w:rsidR="00D34534" w:rsidRPr="00077080" w:rsidRDefault="00D34534" w:rsidP="00D34534">
            <w:pPr>
              <w:pStyle w:val="NoSpacing"/>
              <w:spacing w:line="360" w:lineRule="auto"/>
              <w:jc w:val="both"/>
              <w:rPr>
                <w:rFonts w:asciiTheme="majorHAnsi" w:eastAsiaTheme="minorEastAsia" w:hAnsiTheme="majorHAnsi" w:cstheme="minorBidi"/>
                <w:lang w:val="en-US"/>
              </w:rPr>
            </w:pPr>
          </w:p>
          <w:p w:rsidR="00D34534" w:rsidRPr="00077080" w:rsidRDefault="008D6C8B" w:rsidP="00D34534">
            <w:pPr>
              <w:pStyle w:val="NoSpacing"/>
              <w:spacing w:line="360" w:lineRule="auto"/>
              <w:rPr>
                <w:rFonts w:asciiTheme="majorHAnsi" w:eastAsiaTheme="minorEastAsia" w:hAnsiTheme="majorHAnsi" w:cstheme="minorBidi"/>
                <w:lang w:val="en-US"/>
              </w:rPr>
            </w:pPr>
            <w:hyperlink r:id="rId23" w:history="1">
              <w:r w:rsidR="00D34534" w:rsidRPr="00077080">
                <w:rPr>
                  <w:rFonts w:asciiTheme="majorHAnsi" w:eastAsiaTheme="minorEastAsia" w:hAnsiTheme="majorHAnsi" w:cstheme="minorBidi"/>
                </w:rPr>
                <w:t>NRC (2012). “Met stip binnen in top-10 mondiale doodsoorzaken: luchtvervuiling.”</w:t>
              </w:r>
            </w:hyperlink>
            <w:r w:rsidR="00D34534" w:rsidRPr="00077080">
              <w:rPr>
                <w:rFonts w:asciiTheme="majorHAnsi" w:eastAsiaTheme="minorEastAsia" w:hAnsiTheme="majorHAnsi" w:cstheme="minorBidi"/>
              </w:rPr>
              <w:t xml:space="preserve"> </w:t>
            </w:r>
            <w:r w:rsidR="00D34534" w:rsidRPr="00077080">
              <w:rPr>
                <w:rFonts w:asciiTheme="majorHAnsi" w:eastAsiaTheme="minorEastAsia" w:hAnsiTheme="majorHAnsi" w:cstheme="minorBidi"/>
                <w:lang w:val="en-US"/>
              </w:rPr>
              <w:t xml:space="preserve">Retrieved on </w:t>
            </w:r>
            <w:r w:rsidR="00D34534" w:rsidRPr="00077080">
              <w:rPr>
                <w:rFonts w:asciiTheme="majorHAnsi" w:eastAsiaTheme="minorEastAsia" w:hAnsiTheme="majorHAnsi" w:cstheme="minorBidi"/>
                <w:lang w:val="en-US"/>
              </w:rPr>
              <w:lastRenderedPageBreak/>
              <w:t xml:space="preserve">October 15, 2013. </w:t>
            </w:r>
          </w:p>
          <w:p w:rsidR="00D34534" w:rsidRPr="00077080" w:rsidRDefault="008D6C8B" w:rsidP="00D34534">
            <w:pPr>
              <w:pStyle w:val="NoSpacing"/>
              <w:spacing w:line="360" w:lineRule="auto"/>
              <w:rPr>
                <w:rFonts w:asciiTheme="majorHAnsi" w:eastAsiaTheme="minorEastAsia" w:hAnsiTheme="majorHAnsi" w:cstheme="minorBidi"/>
                <w:b/>
                <w:lang w:val="en-US"/>
              </w:rPr>
            </w:pPr>
            <w:hyperlink r:id="rId24" w:history="1">
              <w:r w:rsidR="00D34534" w:rsidRPr="00077080">
                <w:rPr>
                  <w:rStyle w:val="Hyperlink"/>
                  <w:rFonts w:asciiTheme="majorHAnsi" w:eastAsiaTheme="minorEastAsia" w:hAnsiTheme="majorHAnsi" w:cstheme="minorBidi"/>
                  <w:color w:val="auto"/>
                  <w:u w:val="none"/>
                  <w:lang w:val="en-US"/>
                </w:rPr>
                <w:t>http://www.nrc.nl/nieuws/2012/12/23/met-stip-binnen-in-top-10-mondiale-doodsoorzaken-luchtvervuiling/</w:t>
              </w:r>
            </w:hyperlink>
          </w:p>
          <w:p w:rsidR="00D34534" w:rsidRPr="00D34534" w:rsidRDefault="00D34534" w:rsidP="00D34534">
            <w:pPr>
              <w:pStyle w:val="NoSpacing"/>
              <w:spacing w:line="360" w:lineRule="auto"/>
              <w:jc w:val="both"/>
              <w:rPr>
                <w:rFonts w:asciiTheme="majorHAnsi" w:hAnsiTheme="majorHAnsi"/>
                <w:color w:val="000000"/>
                <w:lang w:val="en-US" w:eastAsia="nl-NL"/>
              </w:rPr>
            </w:pPr>
          </w:p>
          <w:p w:rsidR="00D34534" w:rsidRPr="00D34534" w:rsidRDefault="00D34534" w:rsidP="00D34534">
            <w:pPr>
              <w:pStyle w:val="NoSpacing"/>
              <w:spacing w:line="360" w:lineRule="auto"/>
              <w:jc w:val="both"/>
              <w:rPr>
                <w:rFonts w:asciiTheme="majorHAnsi" w:hAnsiTheme="majorHAnsi"/>
                <w:color w:val="000000"/>
                <w:lang w:val="en-US" w:eastAsia="nl-NL"/>
              </w:rPr>
            </w:pPr>
          </w:p>
        </w:tc>
      </w:tr>
    </w:tbl>
    <w:p w:rsidR="00D34534" w:rsidRPr="004A5EF8" w:rsidRDefault="00D34534" w:rsidP="00D34534">
      <w:pPr>
        <w:jc w:val="both"/>
        <w:rPr>
          <w:lang w:val="en-US"/>
        </w:rPr>
      </w:pPr>
    </w:p>
    <w:p w:rsidR="00D34534" w:rsidRPr="00D34534" w:rsidRDefault="00D34534" w:rsidP="00D34534">
      <w:pPr>
        <w:rPr>
          <w:rFonts w:asciiTheme="majorHAnsi" w:eastAsiaTheme="majorEastAsia" w:hAnsiTheme="majorHAnsi" w:cstheme="majorBidi"/>
          <w:b/>
          <w:bCs/>
          <w:color w:val="365F91" w:themeColor="accent1" w:themeShade="BF"/>
          <w:sz w:val="28"/>
          <w:szCs w:val="28"/>
          <w:lang w:val="en-US"/>
        </w:rPr>
      </w:pPr>
      <w:r w:rsidRPr="00D34534">
        <w:rPr>
          <w:lang w:val="en-US"/>
        </w:rPr>
        <w:br w:type="page"/>
      </w:r>
    </w:p>
    <w:p w:rsidR="00D34534" w:rsidRPr="00CE6E77" w:rsidRDefault="00D34534" w:rsidP="00D34534">
      <w:pPr>
        <w:pStyle w:val="Heading1"/>
        <w:jc w:val="both"/>
        <w:rPr>
          <w:lang w:val="en-US"/>
        </w:rPr>
      </w:pPr>
      <w:bookmarkStart w:id="43" w:name="_Toc370655023"/>
      <w:bookmarkStart w:id="44" w:name="_Toc371321752"/>
      <w:r w:rsidRPr="00CE6E77">
        <w:rPr>
          <w:lang w:val="en-US"/>
        </w:rPr>
        <w:lastRenderedPageBreak/>
        <w:t>APPENDIX</w:t>
      </w:r>
      <w:bookmarkEnd w:id="43"/>
      <w:bookmarkEnd w:id="44"/>
    </w:p>
    <w:p w:rsidR="00D34534" w:rsidRPr="00CE6E77" w:rsidRDefault="00FD3F0C" w:rsidP="00D34534">
      <w:pPr>
        <w:pStyle w:val="Heading2"/>
        <w:jc w:val="both"/>
        <w:rPr>
          <w:lang w:val="en-US"/>
        </w:rPr>
      </w:pPr>
      <w:bookmarkStart w:id="45" w:name="_Toc370655024"/>
      <w:bookmarkStart w:id="46" w:name="_Toc371321753"/>
      <w:r>
        <w:rPr>
          <w:lang w:val="en-US"/>
        </w:rPr>
        <w:t xml:space="preserve">APPENDIX A: </w:t>
      </w:r>
      <w:r w:rsidR="00D34534" w:rsidRPr="00CE6E77">
        <w:rPr>
          <w:lang w:val="en-US"/>
        </w:rPr>
        <w:t>List of variables ACT</w:t>
      </w:r>
      <w:bookmarkEnd w:id="45"/>
      <w:bookmarkEnd w:id="46"/>
    </w:p>
    <w:p w:rsidR="00D34534" w:rsidRPr="00CE6E77" w:rsidRDefault="00D34534" w:rsidP="00D34534">
      <w:pPr>
        <w:pStyle w:val="NoSpacing"/>
        <w:spacing w:line="360" w:lineRule="auto"/>
        <w:jc w:val="both"/>
        <w:rPr>
          <w:rFonts w:asciiTheme="majorHAnsi" w:hAnsiTheme="majorHAnsi"/>
          <w:lang w:val="en-US"/>
        </w:rPr>
      </w:pPr>
    </w:p>
    <w:p w:rsidR="00D34534" w:rsidRPr="00CE6E77" w:rsidRDefault="00D34534" w:rsidP="00D34534">
      <w:pPr>
        <w:pStyle w:val="NoSpacing"/>
        <w:spacing w:line="360" w:lineRule="auto"/>
        <w:jc w:val="both"/>
        <w:rPr>
          <w:rFonts w:asciiTheme="majorHAnsi" w:hAnsiTheme="majorHAnsi"/>
          <w:b/>
          <w:lang w:val="en-US"/>
        </w:rPr>
      </w:pPr>
      <w:r w:rsidRPr="00CE6E77">
        <w:rPr>
          <w:rFonts w:asciiTheme="majorHAnsi" w:hAnsiTheme="majorHAnsi"/>
          <w:b/>
          <w:lang w:val="en-US"/>
        </w:rPr>
        <w:t xml:space="preserve">Dependent variable: </w:t>
      </w:r>
    </w:p>
    <w:p w:rsidR="00D34534" w:rsidRPr="00CE6E77" w:rsidRDefault="00D34534" w:rsidP="00D34534">
      <w:pPr>
        <w:pStyle w:val="NoSpacing"/>
        <w:numPr>
          <w:ilvl w:val="0"/>
          <w:numId w:val="3"/>
        </w:numPr>
        <w:spacing w:line="360" w:lineRule="auto"/>
        <w:jc w:val="both"/>
        <w:rPr>
          <w:rFonts w:asciiTheme="majorHAnsi" w:hAnsiTheme="majorHAnsi"/>
          <w:lang w:val="en-US"/>
        </w:rPr>
      </w:pPr>
      <w:r w:rsidRPr="00CE6E77">
        <w:rPr>
          <w:rFonts w:asciiTheme="majorHAnsi" w:hAnsiTheme="majorHAnsi"/>
          <w:lang w:val="en-US"/>
        </w:rPr>
        <w:t>Median of SO2 concentrations</w:t>
      </w:r>
    </w:p>
    <w:p w:rsidR="00D34534" w:rsidRPr="00CE6E77" w:rsidRDefault="00D34534" w:rsidP="00D34534">
      <w:pPr>
        <w:pStyle w:val="NoSpacing"/>
        <w:spacing w:line="360" w:lineRule="auto"/>
        <w:jc w:val="both"/>
        <w:rPr>
          <w:rFonts w:asciiTheme="majorHAnsi" w:hAnsiTheme="majorHAnsi"/>
          <w:lang w:val="en-US"/>
        </w:rPr>
      </w:pPr>
    </w:p>
    <w:p w:rsidR="00D34534" w:rsidRPr="00CE6E77" w:rsidRDefault="00D34534" w:rsidP="00D34534">
      <w:pPr>
        <w:pStyle w:val="NoSpacing"/>
        <w:spacing w:line="360" w:lineRule="auto"/>
        <w:jc w:val="both"/>
        <w:rPr>
          <w:rFonts w:asciiTheme="majorHAnsi" w:hAnsiTheme="majorHAnsi"/>
          <w:b/>
          <w:lang w:val="en-US"/>
        </w:rPr>
      </w:pPr>
      <w:r w:rsidRPr="00CE6E77">
        <w:rPr>
          <w:rFonts w:asciiTheme="majorHAnsi" w:hAnsiTheme="majorHAnsi"/>
          <w:b/>
          <w:lang w:val="en-US"/>
        </w:rPr>
        <w:t>Independent variables:</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City economic intensity GDP/km</w:t>
      </w:r>
      <w:r w:rsidRPr="00CE6E77">
        <w:rPr>
          <w:rFonts w:asciiTheme="majorHAnsi" w:hAnsiTheme="majorHAnsi"/>
          <w:vertAlign w:val="superscript"/>
          <w:lang w:val="en-US"/>
        </w:rPr>
        <w:t>2</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(City economic intensity)/1,000</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Capital abundance (K/L)</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(K/L)</w:t>
      </w:r>
      <w:r w:rsidRPr="00CE6E77">
        <w:rPr>
          <w:rFonts w:asciiTheme="majorHAnsi" w:hAnsiTheme="majorHAnsi"/>
          <w:vertAlign w:val="superscript"/>
          <w:lang w:val="en-US"/>
        </w:rPr>
        <w:t>2</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Lagged per capita income</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Income</w:t>
      </w:r>
      <w:r w:rsidRPr="00CE6E77">
        <w:rPr>
          <w:rFonts w:asciiTheme="majorHAnsi" w:hAnsiTheme="majorHAnsi"/>
          <w:vertAlign w:val="superscript"/>
          <w:lang w:val="en-US"/>
        </w:rPr>
        <w:t>2</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(K/L) X (I)</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Trade intensity TI = (X+M)/GDP</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TI X REL.K/L</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TI X (REL.K/L)</w:t>
      </w:r>
      <w:r w:rsidRPr="00CE6E77">
        <w:rPr>
          <w:rFonts w:asciiTheme="majorHAnsi" w:hAnsiTheme="majorHAnsi"/>
          <w:vertAlign w:val="superscript"/>
          <w:lang w:val="en-US"/>
        </w:rPr>
        <w:t>2</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TI X REL.INC</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TI X (REL.INC)</w:t>
      </w:r>
      <w:r w:rsidRPr="00CE6E77">
        <w:rPr>
          <w:rFonts w:asciiTheme="majorHAnsi" w:hAnsiTheme="majorHAnsi"/>
          <w:vertAlign w:val="superscript"/>
          <w:lang w:val="en-US"/>
        </w:rPr>
        <w:t>2</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TI X (REL.K/L) X (REL.INC)</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Suburban dummy</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Rural dummy</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Communist country (C.C.) dummy</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C.C. dummy X income</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C.C. dummy X (income)</w:t>
      </w:r>
      <w:r w:rsidRPr="00CE6E77">
        <w:rPr>
          <w:rFonts w:asciiTheme="majorHAnsi" w:hAnsiTheme="majorHAnsi"/>
          <w:vertAlign w:val="superscript"/>
          <w:lang w:val="en-US"/>
        </w:rPr>
        <w:t>2</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Average temperature</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Precipitation variation</w:t>
      </w:r>
    </w:p>
    <w:p w:rsidR="00D34534" w:rsidRPr="00CE6E77" w:rsidRDefault="00D34534" w:rsidP="00D34534">
      <w:pPr>
        <w:pStyle w:val="NoSpacing"/>
        <w:numPr>
          <w:ilvl w:val="0"/>
          <w:numId w:val="2"/>
        </w:numPr>
        <w:spacing w:line="360" w:lineRule="auto"/>
        <w:jc w:val="both"/>
        <w:rPr>
          <w:rFonts w:asciiTheme="majorHAnsi" w:hAnsiTheme="majorHAnsi"/>
          <w:lang w:val="en-US"/>
        </w:rPr>
      </w:pPr>
      <w:r w:rsidRPr="00CE6E77">
        <w:rPr>
          <w:rFonts w:asciiTheme="majorHAnsi" w:hAnsiTheme="majorHAnsi"/>
          <w:lang w:val="en-US"/>
        </w:rPr>
        <w:t>Helsinki protocol</w:t>
      </w:r>
    </w:p>
    <w:p w:rsidR="00D34534" w:rsidRPr="00CE6E77" w:rsidRDefault="00D34534" w:rsidP="00D34534">
      <w:pPr>
        <w:pStyle w:val="NoSpacing"/>
        <w:spacing w:line="360" w:lineRule="auto"/>
        <w:jc w:val="both"/>
        <w:rPr>
          <w:rFonts w:asciiTheme="majorHAnsi" w:hAnsiTheme="majorHAnsi"/>
          <w:lang w:val="en-US"/>
        </w:rPr>
      </w:pPr>
    </w:p>
    <w:p w:rsidR="00D34534" w:rsidRPr="00CE6E77" w:rsidRDefault="00D34534" w:rsidP="00D34534">
      <w:pPr>
        <w:jc w:val="both"/>
        <w:rPr>
          <w:rFonts w:asciiTheme="majorHAnsi" w:eastAsiaTheme="minorEastAsia" w:hAnsiTheme="majorHAnsi"/>
          <w:lang w:val="en-US"/>
        </w:rPr>
      </w:pPr>
      <w:r w:rsidRPr="00CE6E77">
        <w:rPr>
          <w:rFonts w:asciiTheme="majorHAnsi" w:hAnsiTheme="majorHAnsi"/>
          <w:lang w:val="en-US"/>
        </w:rPr>
        <w:br w:type="page"/>
      </w:r>
    </w:p>
    <w:p w:rsidR="00D34534" w:rsidRPr="00CE6E77" w:rsidRDefault="00FD3F0C" w:rsidP="00D34534">
      <w:pPr>
        <w:pStyle w:val="Heading2"/>
        <w:jc w:val="both"/>
        <w:rPr>
          <w:rFonts w:eastAsiaTheme="minorEastAsia"/>
          <w:lang w:val="en-US"/>
        </w:rPr>
      </w:pPr>
      <w:bookmarkStart w:id="47" w:name="_Toc370655025"/>
      <w:bookmarkStart w:id="48" w:name="_Toc371321754"/>
      <w:r>
        <w:rPr>
          <w:rFonts w:eastAsiaTheme="minorEastAsia"/>
          <w:lang w:val="en-US"/>
        </w:rPr>
        <w:lastRenderedPageBreak/>
        <w:t xml:space="preserve">APPENDIX B: </w:t>
      </w:r>
      <w:r w:rsidR="00D34534" w:rsidRPr="00CE6E77">
        <w:rPr>
          <w:rFonts w:eastAsiaTheme="minorEastAsia"/>
          <w:lang w:val="en-US"/>
        </w:rPr>
        <w:t>Results ACT</w:t>
      </w:r>
      <w:bookmarkEnd w:id="47"/>
      <w:bookmarkEnd w:id="48"/>
    </w:p>
    <w:p w:rsidR="00D34534" w:rsidRPr="00CE6E77" w:rsidRDefault="007037D4" w:rsidP="00D34534">
      <w:pPr>
        <w:pStyle w:val="NoSpacing"/>
        <w:jc w:val="both"/>
        <w:rPr>
          <w:lang w:val="en-US"/>
        </w:rPr>
      </w:pPr>
      <w:r>
        <w:rPr>
          <w:noProof/>
          <w:lang w:val="en-US"/>
        </w:rPr>
        <w:drawing>
          <wp:inline distT="0" distB="0" distL="0" distR="0">
            <wp:extent cx="5762625" cy="6115050"/>
            <wp:effectExtent l="19050" t="0" r="9525" b="0"/>
            <wp:docPr id="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5" cstate="print"/>
                    <a:srcRect/>
                    <a:stretch>
                      <a:fillRect/>
                    </a:stretch>
                  </pic:blipFill>
                  <pic:spPr bwMode="auto">
                    <a:xfrm>
                      <a:off x="0" y="0"/>
                      <a:ext cx="5762625" cy="6115050"/>
                    </a:xfrm>
                    <a:prstGeom prst="rect">
                      <a:avLst/>
                    </a:prstGeom>
                    <a:noFill/>
                    <a:ln w="9525">
                      <a:noFill/>
                      <a:miter lim="800000"/>
                      <a:headEnd/>
                      <a:tailEnd/>
                    </a:ln>
                  </pic:spPr>
                </pic:pic>
              </a:graphicData>
            </a:graphic>
          </wp:inline>
        </w:drawing>
      </w:r>
    </w:p>
    <w:p w:rsidR="00D34534" w:rsidRPr="00CE6E77" w:rsidRDefault="00D34534" w:rsidP="00D34534">
      <w:pPr>
        <w:jc w:val="both"/>
        <w:rPr>
          <w:lang w:val="en-US"/>
        </w:rPr>
      </w:pPr>
    </w:p>
    <w:p w:rsidR="00D34534" w:rsidRPr="00CE6E77" w:rsidRDefault="00D34534" w:rsidP="00D34534">
      <w:pPr>
        <w:spacing w:line="360" w:lineRule="auto"/>
        <w:jc w:val="both"/>
        <w:rPr>
          <w:rFonts w:asciiTheme="majorHAnsi" w:hAnsiTheme="majorHAnsi"/>
          <w:lang w:val="en-US"/>
        </w:rPr>
      </w:pPr>
      <w:r w:rsidRPr="00CE6E77">
        <w:rPr>
          <w:rFonts w:asciiTheme="majorHAnsi" w:hAnsiTheme="majorHAnsi"/>
          <w:lang w:val="en-US"/>
        </w:rPr>
        <w:t xml:space="preserve">Source: Antweiler, W., Copeland, B.R., Taylor, M.S. (2001) “Is free trade good for the environment?” </w:t>
      </w:r>
      <w:r w:rsidRPr="00CE6E77">
        <w:rPr>
          <w:rFonts w:asciiTheme="majorHAnsi" w:hAnsiTheme="majorHAnsi"/>
          <w:i/>
          <w:lang w:val="en-US"/>
        </w:rPr>
        <w:t xml:space="preserve">The American Economic Review </w:t>
      </w:r>
      <w:r w:rsidRPr="00CE6E77">
        <w:rPr>
          <w:rFonts w:asciiTheme="majorHAnsi" w:hAnsiTheme="majorHAnsi"/>
          <w:lang w:val="en-US"/>
        </w:rPr>
        <w:t>91(4): 877-908.</w:t>
      </w:r>
    </w:p>
    <w:p w:rsidR="00D34534" w:rsidRPr="00CE6E77" w:rsidRDefault="00D34534" w:rsidP="00D34534">
      <w:pPr>
        <w:jc w:val="both"/>
        <w:rPr>
          <w:lang w:val="en-US"/>
        </w:rPr>
      </w:pPr>
    </w:p>
    <w:p w:rsidR="00D34534" w:rsidRPr="00CE6E77" w:rsidRDefault="00D34534" w:rsidP="00D34534">
      <w:pPr>
        <w:tabs>
          <w:tab w:val="left" w:pos="1515"/>
        </w:tabs>
        <w:jc w:val="both"/>
        <w:rPr>
          <w:lang w:val="en-US"/>
        </w:rPr>
      </w:pPr>
      <w:r w:rsidRPr="00CE6E77">
        <w:rPr>
          <w:lang w:val="en-US"/>
        </w:rPr>
        <w:tab/>
      </w:r>
    </w:p>
    <w:p w:rsidR="00D34534" w:rsidRPr="00CE6E77" w:rsidRDefault="00D34534" w:rsidP="00D34534">
      <w:pPr>
        <w:jc w:val="both"/>
        <w:rPr>
          <w:lang w:val="en-US"/>
        </w:rPr>
      </w:pPr>
      <w:r w:rsidRPr="00CE6E77">
        <w:rPr>
          <w:lang w:val="en-US"/>
        </w:rPr>
        <w:br w:type="page"/>
      </w:r>
    </w:p>
    <w:p w:rsidR="00FD3F0C" w:rsidRDefault="00FD3F0C" w:rsidP="00D34534">
      <w:pPr>
        <w:pStyle w:val="Heading2"/>
        <w:jc w:val="both"/>
        <w:rPr>
          <w:lang w:val="en-US"/>
        </w:rPr>
      </w:pPr>
      <w:bookmarkStart w:id="49" w:name="_Toc371321755"/>
      <w:bookmarkStart w:id="50" w:name="_Toc370655026"/>
      <w:r>
        <w:rPr>
          <w:lang w:val="en-US"/>
        </w:rPr>
        <w:lastRenderedPageBreak/>
        <w:t>APPENDIX C: Lists of countries</w:t>
      </w:r>
      <w:bookmarkEnd w:id="49"/>
    </w:p>
    <w:p w:rsidR="00D34534" w:rsidRPr="00CE6E77" w:rsidRDefault="00D34534" w:rsidP="00D34534">
      <w:pPr>
        <w:pStyle w:val="Heading2"/>
        <w:jc w:val="both"/>
        <w:rPr>
          <w:lang w:val="en-US"/>
        </w:rPr>
      </w:pPr>
      <w:bookmarkStart w:id="51" w:name="_Toc371321756"/>
      <w:r w:rsidRPr="00CE6E77">
        <w:rPr>
          <w:lang w:val="en-US"/>
        </w:rPr>
        <w:t>List of countries (replication study)</w:t>
      </w:r>
      <w:bookmarkEnd w:id="50"/>
      <w:bookmarkEnd w:id="51"/>
    </w:p>
    <w:p w:rsidR="00D34534" w:rsidRPr="00CE6E77" w:rsidRDefault="00D34534" w:rsidP="00D34534">
      <w:pPr>
        <w:pStyle w:val="NoSpacing"/>
        <w:jc w:val="both"/>
        <w:rPr>
          <w:rFonts w:asciiTheme="majorHAnsi" w:hAnsiTheme="majorHAnsi"/>
          <w:sz w:val="28"/>
          <w:szCs w:val="28"/>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6"/>
        <w:gridCol w:w="2605"/>
        <w:gridCol w:w="2297"/>
        <w:gridCol w:w="2339"/>
      </w:tblGrid>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Algeria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France</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Mongolia</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Syrian Arab Republic</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Andorra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French Polynesia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Morocco</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Thailand</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Argentina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Gabon</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Mozambique</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Togo</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Australia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Gambia, The</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Namibia</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Tonga</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Austria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Germany</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Nepal</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Trinidad and Tobago</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Bahamas, The</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Ghana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Netherlands</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Tunisia</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Bahrain</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Greece</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New Caledonia</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Turkey</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Bangladesh</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Greenland</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New Zealand</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Uganda</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Barbados</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Grenada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Nicaragua</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United Arab Emirates</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Belize</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Guatemala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Niger</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United Kingdom</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Benin</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Guinea-Bissau</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Nigeria</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United States</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Bermuda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Guyana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Norway</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Uruguay</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Bhutan</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Honduras</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Oman</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Vanuatu</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Bolivia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Hong Kong SAR, China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Pakistan</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Venezuela, RB</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Brazil</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Hungary</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Panama</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Zambia</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Brunei Darussalam</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Iceland</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Papua New Guinea</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Zimbabwe</w:t>
            </w: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Burkina Faso</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India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Paraguay</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Burundi</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Indonesia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Peru</w:t>
            </w:r>
          </w:p>
        </w:tc>
        <w:tc>
          <w:tcPr>
            <w:tcW w:w="233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Cameroon</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Iran, Islamic Rep.</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Philippines</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Canada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Israel</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Portugal</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Cape Verde</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Italy</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Puerto Rico</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Chad</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Jamaica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Romania</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Chile</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Japan</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Rwanda</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China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Jordan</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Samoa</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Colombia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Kenya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San Marino</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Comoros</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Korea, Rep.</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Saudi Arabia</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Congo, Dem. Rep.</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Latvia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Senegal</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Congo, Rep.</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Lesotho</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Seychelles</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Costa Rica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Liberia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Sierra Leone</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Cote d'Ivoire</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Liechtenstein</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Singapore</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Cuba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Macao SAR, China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Slovak Republic</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Cyprus</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Madagascar</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South Africa</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Denmark</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Malawi</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Spain</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Dominica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Malaysia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Sri Lanka</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Dominican Republic</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Mali</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St. Kitts and Nevis</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Ecuador</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Malta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St. Vincent and the Grenadines</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Egypt, Arab Rep.</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Mauritania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Sudan</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El Salvador</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Mauritius</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Suriname</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Ethiopia</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Mexico</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Swaziland</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Fiji</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Moldova</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Sweden</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r w:rsidR="007037D4" w:rsidRPr="00D34534" w:rsidTr="00E504B3">
        <w:tc>
          <w:tcPr>
            <w:tcW w:w="2506"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Finland</w:t>
            </w:r>
          </w:p>
        </w:tc>
        <w:tc>
          <w:tcPr>
            <w:tcW w:w="2605" w:type="dxa"/>
            <w:vAlign w:val="bottom"/>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Monaco</w:t>
            </w:r>
          </w:p>
        </w:tc>
        <w:tc>
          <w:tcPr>
            <w:tcW w:w="229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Switzerland</w:t>
            </w:r>
          </w:p>
        </w:tc>
        <w:tc>
          <w:tcPr>
            <w:tcW w:w="2339"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r>
    </w:tbl>
    <w:p w:rsidR="00D34534" w:rsidRPr="00CE6E77" w:rsidRDefault="00D34534" w:rsidP="00D34534">
      <w:pPr>
        <w:jc w:val="both"/>
        <w:rPr>
          <w:rFonts w:asciiTheme="majorHAnsi" w:hAnsiTheme="majorHAnsi"/>
          <w:sz w:val="28"/>
          <w:szCs w:val="28"/>
          <w:lang w:val="en-US"/>
        </w:rPr>
      </w:pPr>
      <w:r w:rsidRPr="00CE6E77">
        <w:rPr>
          <w:rFonts w:asciiTheme="majorHAnsi" w:hAnsiTheme="majorHAnsi"/>
          <w:sz w:val="28"/>
          <w:szCs w:val="28"/>
          <w:lang w:val="en-US"/>
        </w:rPr>
        <w:br w:type="page"/>
      </w:r>
    </w:p>
    <w:p w:rsidR="00FD3F0C" w:rsidRDefault="00D34534" w:rsidP="00D34534">
      <w:pPr>
        <w:pStyle w:val="Heading2"/>
        <w:jc w:val="both"/>
        <w:rPr>
          <w:lang w:val="en-US"/>
        </w:rPr>
      </w:pPr>
      <w:bookmarkStart w:id="52" w:name="_Toc370655027"/>
      <w:bookmarkStart w:id="53" w:name="_Toc371321757"/>
      <w:r w:rsidRPr="00CE6E77">
        <w:rPr>
          <w:lang w:val="en-US"/>
        </w:rPr>
        <w:lastRenderedPageBreak/>
        <w:t>List of countries (extension part)</w:t>
      </w:r>
      <w:bookmarkEnd w:id="52"/>
      <w:bookmarkEnd w:id="53"/>
    </w:p>
    <w:p w:rsidR="00D34534" w:rsidRPr="00CE6E77" w:rsidRDefault="00D34534" w:rsidP="00D34534">
      <w:pPr>
        <w:pStyle w:val="Heading2"/>
        <w:jc w:val="both"/>
        <w:rPr>
          <w:lang w:val="en-US"/>
        </w:rPr>
      </w:pPr>
      <w:r w:rsidRPr="00CE6E77">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Algeria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Israel</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Argentina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Italy</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Australia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Japan</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Austria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Kenya</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Bangladesh</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Luxembourg</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Barbados</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Madagascar</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Belgium</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Malaysia</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Bolivia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Malta</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Botswana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Mexico</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Cameroon</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Morocco</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Canada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Netherlands</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Central African Republic</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Nicaragua</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Chile</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Norway</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China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Oman</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Colombia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Paraguay</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Cote d'Ivoire</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Philippines</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Denmark</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Portugal</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Ecuador</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Korea, Rep.</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El Salvador</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Saudi Arabia</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Fiji</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Senegal</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Finland</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Singapore</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France</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South Africa</w:t>
            </w:r>
          </w:p>
        </w:tc>
      </w:tr>
      <w:tr w:rsidR="00D34534" w:rsidRPr="00D34534" w:rsidTr="00E504B3">
        <w:trPr>
          <w:trHeight w:val="222"/>
        </w:trPr>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Germany</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Spain</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Greece</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Sri Lanka</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Guatemala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Sweden</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Guyana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Thailand</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Hong Kong SAR, China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Trinidad and Tobago</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Hungary</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Tunisia</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Iceland</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Turkey</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India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United Kingdom</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Indonesia</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Uruguay</w:t>
            </w:r>
          </w:p>
        </w:tc>
      </w:tr>
      <w:tr w:rsidR="00D34534" w:rsidRPr="00D34534" w:rsidTr="00E504B3">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Ireland</w:t>
            </w:r>
          </w:p>
        </w:tc>
        <w:tc>
          <w:tcPr>
            <w:tcW w:w="4606"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United States</w:t>
            </w:r>
          </w:p>
        </w:tc>
      </w:tr>
    </w:tbl>
    <w:p w:rsidR="00D34534" w:rsidRPr="00CE6E77" w:rsidRDefault="00D34534" w:rsidP="00D34534">
      <w:pPr>
        <w:jc w:val="both"/>
        <w:rPr>
          <w:rFonts w:asciiTheme="majorHAnsi" w:hAnsiTheme="majorHAnsi"/>
          <w:sz w:val="28"/>
          <w:szCs w:val="28"/>
          <w:lang w:val="en-US"/>
        </w:rPr>
      </w:pPr>
    </w:p>
    <w:p w:rsidR="00D34534" w:rsidRPr="00CE6E77" w:rsidRDefault="00D34534" w:rsidP="00D34534">
      <w:pPr>
        <w:pStyle w:val="NoSpacing"/>
        <w:jc w:val="both"/>
        <w:rPr>
          <w:rFonts w:asciiTheme="majorHAnsi" w:hAnsiTheme="majorHAnsi"/>
          <w:sz w:val="28"/>
          <w:szCs w:val="28"/>
          <w:lang w:val="en-US"/>
        </w:rPr>
      </w:pPr>
    </w:p>
    <w:p w:rsidR="00D34534" w:rsidRPr="00CE6E77" w:rsidRDefault="00D34534" w:rsidP="00D34534">
      <w:pPr>
        <w:pStyle w:val="NoSpacing"/>
        <w:jc w:val="both"/>
        <w:rPr>
          <w:rFonts w:asciiTheme="majorHAnsi" w:hAnsiTheme="majorHAnsi"/>
          <w:lang w:val="en-US"/>
        </w:rPr>
      </w:pPr>
    </w:p>
    <w:p w:rsidR="00D34534" w:rsidRPr="00CE6E77" w:rsidRDefault="00D34534" w:rsidP="00D34534">
      <w:pPr>
        <w:jc w:val="both"/>
        <w:rPr>
          <w:rFonts w:asciiTheme="majorHAnsi" w:hAnsiTheme="majorHAnsi"/>
          <w:lang w:val="en-US"/>
        </w:rPr>
        <w:sectPr w:rsidR="00D34534" w:rsidRPr="00CE6E77" w:rsidSect="00CF5645">
          <w:pgSz w:w="11906" w:h="16838"/>
          <w:pgMar w:top="1417" w:right="1417" w:bottom="1417" w:left="1417" w:header="708" w:footer="708" w:gutter="0"/>
          <w:cols w:space="708"/>
          <w:docGrid w:linePitch="360"/>
        </w:sectPr>
      </w:pPr>
    </w:p>
    <w:p w:rsidR="00D34534" w:rsidRPr="00CE6E77" w:rsidRDefault="00FD3F0C" w:rsidP="00D34534">
      <w:pPr>
        <w:pStyle w:val="Heading2"/>
        <w:jc w:val="both"/>
        <w:rPr>
          <w:lang w:val="en-US"/>
        </w:rPr>
      </w:pPr>
      <w:bookmarkStart w:id="54" w:name="_Toc370655028"/>
      <w:bookmarkStart w:id="55" w:name="_Toc371321758"/>
      <w:r>
        <w:rPr>
          <w:lang w:val="en-US"/>
        </w:rPr>
        <w:lastRenderedPageBreak/>
        <w:t xml:space="preserve">APPENDIX D: </w:t>
      </w:r>
      <w:r w:rsidR="00D34534" w:rsidRPr="00CE6E77">
        <w:rPr>
          <w:lang w:val="en-US"/>
        </w:rPr>
        <w:t>Descriptive statistics</w:t>
      </w:r>
      <w:bookmarkEnd w:id="54"/>
      <w:bookmarkEnd w:id="55"/>
    </w:p>
    <w:p w:rsidR="00D34534" w:rsidRPr="00CE6E77" w:rsidRDefault="00D34534" w:rsidP="00D34534">
      <w:pPr>
        <w:jc w:val="both"/>
        <w:rPr>
          <w:rFonts w:asciiTheme="majorHAnsi" w:hAnsiTheme="majorHAnsi"/>
          <w:lang w:val="en-US"/>
        </w:rPr>
      </w:pPr>
    </w:p>
    <w:tbl>
      <w:tblPr>
        <w:tblW w:w="12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0"/>
        <w:gridCol w:w="1493"/>
        <w:gridCol w:w="1767"/>
        <w:gridCol w:w="1418"/>
        <w:gridCol w:w="1984"/>
        <w:gridCol w:w="1413"/>
        <w:gridCol w:w="1422"/>
      </w:tblGrid>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Observations</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 xml:space="preserve"> Mean</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 xml:space="preserve"> Median</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Standard Deviation</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 xml:space="preserve"> Minimum</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 xml:space="preserve"> Maximum</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(Economic intensity^2)/1000</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5428</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10200000000000</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9242839</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129000000000000</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226,8444</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365</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(Relative GDP per capita)^2</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6974</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3,4098</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0,0808</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10,9482</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0,0001</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154,6012</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(Relative capital abundance)^2</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4675</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2,8233</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0,1188</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6,5923</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63,0790</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Communist country</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9202</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0,2056</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0,4042</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Economic intensity</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5428</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12811820</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96139,5900</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100000000</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476,2819</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1910000000</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GDP per capita</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6974</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7080,9810</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2015,8750</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11202,9600</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54,5052</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108111,2000</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(GDP per capita)^2</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6974</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176000000</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4063751</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593000000</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2970,8160</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11700000000</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Helsinki protocol</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9245</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0,1163</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0,3206</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Capital abundance</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4675</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1488,2890</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509,3676</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2057,9850</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-104,7202</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14756,7100</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(Capital abundance)^2</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4675</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6449402</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259455,4000</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16081684</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2,8337</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218000000</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LOG of CO2</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6708</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0,9443</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0,9791</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1,1074</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-1,9589</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3,8573</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LOG of SO2</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709</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2,2549</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2,3541</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1,0280</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-1,4935</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4,3209</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Ratio trading partners GDP per capita</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2608</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13,6372</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4,1548</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21,7530</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0,4368</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116,2255</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(Ratio trading partners GDP per capita)^2</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2608</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658,9851</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17,2624</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19,1705</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0,1908</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13508,3600</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Relative GDP per capita</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6974</w:t>
            </w:r>
          </w:p>
        </w:tc>
        <w:tc>
          <w:tcPr>
            <w:tcW w:w="1767" w:type="dxa"/>
            <w:vAlign w:val="bottom"/>
          </w:tcPr>
          <w:p w:rsidR="00D34534" w:rsidRPr="00D34534" w:rsidRDefault="00207604" w:rsidP="00D34534">
            <w:pPr>
              <w:spacing w:after="0" w:line="240" w:lineRule="auto"/>
              <w:jc w:val="both"/>
              <w:rPr>
                <w:rFonts w:eastAsiaTheme="minorHAnsi" w:cstheme="minorBidi"/>
                <w:color w:val="000000"/>
              </w:rPr>
            </w:pPr>
            <w:r>
              <w:rPr>
                <w:rFonts w:eastAsiaTheme="minorHAnsi" w:cstheme="minorBidi"/>
                <w:color w:val="000000"/>
              </w:rPr>
              <w:t>1</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0,2842</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1,5525</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0,0081</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12,4339</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Relative capital abundance</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4675</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207604">
              <w:rPr>
                <w:rFonts w:asciiTheme="majorHAnsi" w:eastAsiaTheme="minorHAnsi" w:hAnsiTheme="majorHAnsi" w:cstheme="minorBidi"/>
                <w:sz w:val="20"/>
                <w:szCs w:val="20"/>
                <w:lang w:val="en-US"/>
              </w:rPr>
              <w:t>1</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0,3446</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1,3505</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-0,0753</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7,9422</w:t>
            </w:r>
          </w:p>
        </w:tc>
      </w:tr>
      <w:tr w:rsidR="007037D4" w:rsidRPr="00D34534" w:rsidTr="00D34534">
        <w:trPr>
          <w:jc w:val="center"/>
        </w:trPr>
        <w:tc>
          <w:tcPr>
            <w:tcW w:w="271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Trade intensity</w:t>
            </w:r>
          </w:p>
        </w:tc>
        <w:tc>
          <w:tcPr>
            <w:tcW w:w="149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6495</w:t>
            </w:r>
          </w:p>
        </w:tc>
        <w:tc>
          <w:tcPr>
            <w:tcW w:w="1767"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80,9965</w:t>
            </w:r>
          </w:p>
        </w:tc>
        <w:tc>
          <w:tcPr>
            <w:tcW w:w="1418"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70,8924</w:t>
            </w:r>
          </w:p>
        </w:tc>
        <w:tc>
          <w:tcPr>
            <w:tcW w:w="198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50,0457</w:t>
            </w:r>
          </w:p>
        </w:tc>
        <w:tc>
          <w:tcPr>
            <w:tcW w:w="1413"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0,3088</w:t>
            </w:r>
          </w:p>
        </w:tc>
        <w:tc>
          <w:tcPr>
            <w:tcW w:w="1422"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460,4711</w:t>
            </w:r>
          </w:p>
        </w:tc>
      </w:tr>
    </w:tbl>
    <w:p w:rsidR="00D34534" w:rsidRPr="00CE6E77" w:rsidRDefault="00D34534" w:rsidP="00D34534">
      <w:pPr>
        <w:tabs>
          <w:tab w:val="left" w:pos="1515"/>
        </w:tabs>
        <w:jc w:val="both"/>
        <w:rPr>
          <w:lang w:val="en-US"/>
        </w:rPr>
      </w:pPr>
    </w:p>
    <w:p w:rsidR="00D34534" w:rsidRDefault="00D34534" w:rsidP="00D34534">
      <w:pPr>
        <w:jc w:val="both"/>
        <w:rPr>
          <w:lang w:val="en-US"/>
        </w:rPr>
      </w:pPr>
    </w:p>
    <w:p w:rsidR="00FD3F0C" w:rsidRDefault="00FD3F0C" w:rsidP="00D34534">
      <w:pPr>
        <w:jc w:val="both"/>
        <w:rPr>
          <w:lang w:val="en-US"/>
        </w:rPr>
        <w:sectPr w:rsidR="00FD3F0C" w:rsidSect="00CF5645">
          <w:pgSz w:w="16838" w:h="11906" w:orient="landscape"/>
          <w:pgMar w:top="1418" w:right="1418" w:bottom="1418" w:left="1418" w:header="709" w:footer="709" w:gutter="0"/>
          <w:cols w:space="708"/>
          <w:docGrid w:linePitch="360"/>
        </w:sectPr>
      </w:pPr>
    </w:p>
    <w:p w:rsidR="00FD3F0C" w:rsidRDefault="00FD3F0C" w:rsidP="00FD3F0C">
      <w:pPr>
        <w:pStyle w:val="Heading2"/>
        <w:rPr>
          <w:lang w:val="en-US"/>
        </w:rPr>
      </w:pPr>
      <w:bookmarkStart w:id="56" w:name="_Toc371321759"/>
      <w:r>
        <w:rPr>
          <w:lang w:val="en-US"/>
        </w:rPr>
        <w:lastRenderedPageBreak/>
        <w:t>APPENDIX E: Results</w:t>
      </w:r>
      <w:bookmarkEnd w:id="56"/>
    </w:p>
    <w:p w:rsidR="00FD3F0C" w:rsidRDefault="00FD3F0C" w:rsidP="00FD3F0C">
      <w:pPr>
        <w:rPr>
          <w:lang w:val="en-US"/>
        </w:rPr>
      </w:pPr>
    </w:p>
    <w:p w:rsidR="00FD3F0C" w:rsidRDefault="00FD3F0C" w:rsidP="00FD3F0C">
      <w:pPr>
        <w:spacing w:line="360" w:lineRule="auto"/>
        <w:jc w:val="both"/>
        <w:rPr>
          <w:rFonts w:asciiTheme="majorHAnsi" w:hAnsiTheme="majorHAnsi"/>
          <w:lang w:val="en-US"/>
        </w:rPr>
      </w:pPr>
      <w:r>
        <w:rPr>
          <w:rFonts w:asciiTheme="majorHAnsi" w:hAnsiTheme="majorHAnsi"/>
          <w:lang w:val="en-US"/>
        </w:rPr>
        <w:t xml:space="preserve">Appendix E shows the results from the replication study and from the extension. Table 5 and 6 show the results from the replication study with time-fixed effects and country-fixed effects. </w:t>
      </w:r>
      <w:r w:rsidRPr="00EB03B8">
        <w:rPr>
          <w:rFonts w:asciiTheme="majorHAnsi" w:hAnsiTheme="majorHAnsi"/>
          <w:lang w:val="en-US"/>
        </w:rPr>
        <w:t>It is important to note that due to country-fixed effects, table 5 and 6 cannot include the Communist and Helsinki dummy, and therefore some regressions are missing (14-17) or are incomplete (18-20).</w:t>
      </w:r>
    </w:p>
    <w:p w:rsidR="00FD3F0C" w:rsidRDefault="00FD3F0C" w:rsidP="00FD3F0C">
      <w:pPr>
        <w:spacing w:line="360" w:lineRule="auto"/>
        <w:jc w:val="both"/>
        <w:rPr>
          <w:rFonts w:asciiTheme="majorHAnsi" w:hAnsiTheme="majorHAnsi"/>
          <w:lang w:val="en-US"/>
        </w:rPr>
      </w:pPr>
    </w:p>
    <w:p w:rsidR="00FD3F0C" w:rsidRDefault="00FD3F0C" w:rsidP="00FD3F0C">
      <w:pPr>
        <w:spacing w:line="360" w:lineRule="auto"/>
        <w:jc w:val="both"/>
        <w:rPr>
          <w:rFonts w:asciiTheme="majorHAnsi" w:hAnsiTheme="majorHAnsi"/>
          <w:lang w:val="en-US"/>
        </w:rPr>
      </w:pPr>
      <w:r>
        <w:rPr>
          <w:rFonts w:asciiTheme="majorHAnsi" w:hAnsiTheme="majorHAnsi"/>
          <w:lang w:val="en-US"/>
        </w:rPr>
        <w:t xml:space="preserve">Table 7 and 8 show the results from the extension. </w:t>
      </w:r>
    </w:p>
    <w:p w:rsidR="00FD3F0C" w:rsidRPr="00FD3F0C" w:rsidRDefault="00FD3F0C" w:rsidP="00FD3F0C">
      <w:pPr>
        <w:spacing w:line="360" w:lineRule="auto"/>
        <w:rPr>
          <w:rFonts w:asciiTheme="majorHAnsi" w:hAnsiTheme="majorHAnsi"/>
          <w:lang w:val="en-US"/>
        </w:rPr>
      </w:pPr>
    </w:p>
    <w:p w:rsidR="00FD3F0C" w:rsidRPr="00FD3F0C" w:rsidRDefault="00FD3F0C" w:rsidP="00FD3F0C">
      <w:pPr>
        <w:rPr>
          <w:lang w:val="en-US"/>
        </w:rPr>
        <w:sectPr w:rsidR="00FD3F0C" w:rsidRPr="00FD3F0C" w:rsidSect="00FD3F0C">
          <w:pgSz w:w="11906" w:h="16838"/>
          <w:pgMar w:top="1418" w:right="1418" w:bottom="1418" w:left="1418" w:header="709" w:footer="709" w:gutter="0"/>
          <w:cols w:space="708"/>
          <w:docGrid w:linePitch="360"/>
        </w:sectPr>
      </w:pPr>
    </w:p>
    <w:p w:rsidR="00D34534" w:rsidRPr="00CE6E77" w:rsidRDefault="00D34534" w:rsidP="00D34534">
      <w:pPr>
        <w:jc w:val="both"/>
        <w:rPr>
          <w:rFonts w:asciiTheme="majorHAnsi" w:hAnsiTheme="majorHAnsi"/>
          <w:color w:val="FF0000"/>
          <w:sz w:val="20"/>
          <w:szCs w:val="20"/>
          <w:lang w:val="en-US"/>
        </w:rPr>
      </w:pPr>
      <w:r w:rsidRPr="00CE6E77">
        <w:rPr>
          <w:rFonts w:asciiTheme="majorHAnsi" w:hAnsiTheme="majorHAnsi"/>
          <w:b/>
          <w:sz w:val="20"/>
          <w:szCs w:val="20"/>
          <w:lang w:val="en-US"/>
        </w:rPr>
        <w:lastRenderedPageBreak/>
        <w:t>Table 5: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 xml:space="preserve">Time-fixed effects, country-fixed effects </w:t>
      </w:r>
    </w:p>
    <w:tbl>
      <w:tblPr>
        <w:tblpPr w:leftFromText="180" w:rightFromText="180" w:horzAnchor="margin" w:tblpY="540"/>
        <w:tblW w:w="14850" w:type="dxa"/>
        <w:tblLayout w:type="fixed"/>
        <w:tblLook w:val="04A0"/>
      </w:tblPr>
      <w:tblGrid>
        <w:gridCol w:w="2138"/>
        <w:gridCol w:w="1372"/>
        <w:gridCol w:w="1418"/>
        <w:gridCol w:w="1417"/>
        <w:gridCol w:w="1418"/>
        <w:gridCol w:w="1417"/>
        <w:gridCol w:w="1418"/>
        <w:gridCol w:w="1417"/>
        <w:gridCol w:w="1418"/>
        <w:gridCol w:w="1417"/>
      </w:tblGrid>
      <w:tr w:rsidR="00D34534" w:rsidRPr="00D34534" w:rsidTr="00CF5645">
        <w:tc>
          <w:tcPr>
            <w:tcW w:w="2138"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372"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1</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2</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3</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4</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5</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6</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7</w:t>
            </w:r>
          </w:p>
        </w:tc>
        <w:tc>
          <w:tcPr>
            <w:tcW w:w="1418"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8</w:t>
            </w:r>
          </w:p>
        </w:tc>
        <w:tc>
          <w:tcPr>
            <w:tcW w:w="1417" w:type="dxa"/>
            <w:tcBorders>
              <w:top w:val="single" w:sz="4" w:space="0" w:color="auto"/>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9</w:t>
            </w:r>
          </w:p>
        </w:tc>
      </w:tr>
      <w:tr w:rsidR="00D34534" w:rsidRPr="00D34534" w:rsidTr="00CF5645">
        <w:tc>
          <w:tcPr>
            <w:tcW w:w="2138"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 xml:space="preserve">Constant </w:t>
            </w:r>
          </w:p>
        </w:tc>
        <w:tc>
          <w:tcPr>
            <w:tcW w:w="1372"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2.2564***</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0.0140</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2.2052***</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0.0688</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3.2451***</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0.1240</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3.2923***</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0.1505</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3.1804***</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0.1852</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3.6652***</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0.2894</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3.7936***</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0.2968</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3.7389***</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0.3010</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3.2417***</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0.3054</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 xml:space="preserve">Economic intensity </w:t>
            </w:r>
          </w:p>
        </w:tc>
        <w:tc>
          <w:tcPr>
            <w:tcW w:w="1372"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0.0001</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0.0002</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0.0018</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0.0022</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-0.6040***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0.0655</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-0.5990***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0.0661</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-0.6100***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0.0670</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-0.5760***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0.0684</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-0.5600***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0.0687</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-0.5620***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0.6870</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-0.6130***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0.0670</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color w:val="FFC000"/>
                <w:sz w:val="20"/>
                <w:szCs w:val="20"/>
                <w:lang w:val="en-US"/>
              </w:rPr>
            </w:pPr>
            <w:r w:rsidRPr="00D34534">
              <w:rPr>
                <w:rFonts w:ascii="Cambria" w:eastAsiaTheme="minorEastAsia" w:hAnsi="Cambria" w:cstheme="minorBidi"/>
                <w:sz w:val="20"/>
                <w:szCs w:val="20"/>
                <w:lang w:val="en-US"/>
              </w:rPr>
              <w:t>(Eco. int)</w:t>
            </w:r>
            <w:r w:rsidRPr="00D34534">
              <w:rPr>
                <w:rFonts w:ascii="Cambria" w:eastAsiaTheme="minorEastAsia" w:hAnsi="Cambria" w:cstheme="minorBidi"/>
                <w:sz w:val="20"/>
                <w:szCs w:val="20"/>
                <w:vertAlign w:val="superscript"/>
                <w:lang w:val="en-US"/>
              </w:rPr>
              <w:t>2</w:t>
            </w:r>
            <w:r w:rsidRPr="00D34534">
              <w:rPr>
                <w:rFonts w:ascii="Cambria" w:eastAsiaTheme="minorEastAsia" w:hAnsi="Cambria" w:cstheme="minorBidi"/>
                <w:sz w:val="20"/>
                <w:szCs w:val="20"/>
                <w:lang w:val="en-US"/>
              </w:rPr>
              <w:t xml:space="preserve">/1000 </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-0.0006</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0.0008</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25.6000***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3.1000</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25.4000***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3.1300</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25.4000***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3.1300</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24.1000***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3.1800</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23.4000***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3.1900</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23.5000***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3.1900</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26.3000***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3.1300</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color w:val="FFC000"/>
                <w:sz w:val="20"/>
                <w:szCs w:val="20"/>
                <w:lang w:val="en-US"/>
              </w:rPr>
            </w:pPr>
            <w:r w:rsidRPr="00D34534">
              <w:rPr>
                <w:rFonts w:ascii="Cambria" w:eastAsiaTheme="minorEastAsia" w:hAnsi="Cambria" w:cstheme="minorBidi"/>
                <w:sz w:val="20"/>
                <w:szCs w:val="20"/>
                <w:lang w:val="en-US"/>
              </w:rPr>
              <w:t xml:space="preserve">K/L </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0.0536***</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0.0121</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0.0326</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0.0399</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0.0186</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0.0421</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0.109*</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0.0589</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0.1840**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0.0716</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0.1960***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0.0725</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0.2660***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0.0713</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color w:val="FFC000"/>
                <w:sz w:val="20"/>
                <w:szCs w:val="20"/>
                <w:lang w:val="en-US"/>
              </w:rPr>
            </w:pPr>
            <w:r w:rsidRPr="00D34534">
              <w:rPr>
                <w:rFonts w:ascii="Cambria" w:eastAsiaTheme="minorEastAsia" w:hAnsi="Cambria" w:cstheme="minorBidi"/>
                <w:sz w:val="20"/>
                <w:szCs w:val="20"/>
                <w:lang w:val="en-US"/>
              </w:rPr>
              <w:t>(K/L)</w:t>
            </w:r>
            <w:r w:rsidRPr="00D34534">
              <w:rPr>
                <w:rFonts w:ascii="Cambria" w:eastAsiaTheme="minorEastAsia" w:hAnsi="Cambria" w:cstheme="minorBidi"/>
                <w:sz w:val="20"/>
                <w:szCs w:val="20"/>
                <w:vertAlign w:val="superscript"/>
                <w:lang w:val="en-US"/>
              </w:rPr>
              <w:t>2</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0.0014</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0.0026</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0.0014</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0.0026</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-0.0038</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0.0035</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0.0101</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0.0083</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0.0100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0.0083</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0.0099</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0.0080</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color w:val="FFC000"/>
                <w:sz w:val="20"/>
                <w:szCs w:val="20"/>
                <w:lang w:val="en-US"/>
              </w:rPr>
            </w:pPr>
            <w:r w:rsidRPr="00D34534">
              <w:rPr>
                <w:rFonts w:ascii="Cambria" w:eastAsiaTheme="minorEastAsia" w:hAnsi="Cambria" w:cstheme="minorBidi"/>
                <w:sz w:val="20"/>
                <w:szCs w:val="20"/>
                <w:lang w:val="en-US"/>
              </w:rPr>
              <w:t xml:space="preserve">GDPpc </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10.0000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9.6900</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-51.9000*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30.1000</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-83.2000**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34.5000</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-87.3000**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34.7000</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-47.5000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34.3000</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color w:val="FFC000"/>
                <w:sz w:val="20"/>
                <w:szCs w:val="20"/>
                <w:lang w:val="en-US"/>
              </w:rPr>
            </w:pPr>
            <w:r w:rsidRPr="00D34534">
              <w:rPr>
                <w:rFonts w:ascii="Cambria" w:eastAsiaTheme="minorEastAsia" w:hAnsi="Cambria" w:cstheme="minorBidi"/>
                <w:sz w:val="20"/>
                <w:szCs w:val="20"/>
                <w:lang w:val="en-US"/>
              </w:rPr>
              <w:t>GDPpc</w:t>
            </w:r>
            <w:r w:rsidRPr="00D34534">
              <w:rPr>
                <w:rFonts w:ascii="Cambria" w:eastAsiaTheme="minorEastAsia" w:hAnsi="Cambria" w:cstheme="minorBidi"/>
                <w:sz w:val="20"/>
                <w:szCs w:val="20"/>
                <w:vertAlign w:val="superscript"/>
                <w:lang w:val="en-US"/>
              </w:rPr>
              <w:t>2</w:t>
            </w:r>
            <w:r w:rsidRPr="00D34534">
              <w:rPr>
                <w:rFonts w:ascii="Cambria" w:eastAsiaTheme="minorEastAsia" w:hAnsi="Cambria" w:cstheme="minorBidi"/>
                <w:sz w:val="20"/>
                <w:szCs w:val="20"/>
                <w:lang w:val="en-US"/>
              </w:rPr>
              <w:t xml:space="preserve"> </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0.0008**</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0.0004</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0.00241**</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0.0001</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0.0025***</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0.0009</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0.00201**</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0.0009</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color w:val="FFC000"/>
                <w:sz w:val="20"/>
                <w:szCs w:val="20"/>
                <w:lang w:val="en-US"/>
              </w:rPr>
            </w:pPr>
            <w:r w:rsidRPr="00D34534">
              <w:rPr>
                <w:rFonts w:ascii="Cambria" w:eastAsiaTheme="minorEastAsia" w:hAnsi="Cambria" w:cstheme="minorBidi"/>
                <w:sz w:val="20"/>
                <w:szCs w:val="20"/>
                <w:lang w:val="en-US"/>
              </w:rPr>
              <w:t xml:space="preserve">(K/L) x GDPpc </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-0.0091*</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0.0050</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-0.0094*</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0.0050</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-0.0092*</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0.0048</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Trade intensity</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0.0010</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0.0010</w:t>
            </w: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0.0042***</w:t>
            </w:r>
          </w:p>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0.0011</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TI x Rel.K/L</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vAlign w:val="bottom"/>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-0.0028***</w:t>
            </w:r>
          </w:p>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Arial"/>
                <w:color w:val="000000"/>
                <w:sz w:val="20"/>
                <w:szCs w:val="20"/>
                <w:lang w:val="en-US"/>
              </w:rPr>
              <w:t>0.0005</w:t>
            </w:r>
          </w:p>
        </w:tc>
      </w:tr>
      <w:tr w:rsidR="00D34534" w:rsidRPr="00D34534" w:rsidTr="00CF5645">
        <w:tc>
          <w:tcPr>
            <w:tcW w:w="2138"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372"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r>
      <w:tr w:rsidR="00D34534" w:rsidRPr="00D34534" w:rsidTr="00CF5645">
        <w:tc>
          <w:tcPr>
            <w:tcW w:w="2138"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N</w:t>
            </w:r>
          </w:p>
        </w:tc>
        <w:tc>
          <w:tcPr>
            <w:tcW w:w="1372"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475</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475</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454</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454</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454</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454</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454</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454</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454</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sz w:val="20"/>
                <w:szCs w:val="20"/>
                <w:vertAlign w:val="superscript"/>
                <w:lang w:val="en-US"/>
              </w:rPr>
            </w:pPr>
            <w:r w:rsidRPr="00D34534">
              <w:rPr>
                <w:rFonts w:ascii="Cambria" w:eastAsiaTheme="minorEastAsia" w:hAnsi="Cambria" w:cstheme="minorBidi"/>
                <w:sz w:val="20"/>
                <w:szCs w:val="20"/>
                <w:lang w:val="en-US"/>
              </w:rPr>
              <w:t>Adjusted R</w:t>
            </w:r>
            <w:r w:rsidRPr="00D34534">
              <w:rPr>
                <w:rFonts w:ascii="Cambria" w:eastAsiaTheme="minorEastAsia" w:hAnsi="Cambria" w:cstheme="minorBidi"/>
                <w:sz w:val="20"/>
                <w:szCs w:val="20"/>
                <w:vertAlign w:val="superscript"/>
                <w:lang w:val="en-US"/>
              </w:rPr>
              <w:t>2</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0.9678</w:t>
            </w: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0.9678</w:t>
            </w: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0.9530</w:t>
            </w: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0.9529</w:t>
            </w: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0.9529</w:t>
            </w: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0.9533</w:t>
            </w: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0.9536</w:t>
            </w: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0.9536</w:t>
            </w: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0.9566</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Log Likelihood</w:t>
            </w:r>
          </w:p>
        </w:tc>
        <w:tc>
          <w:tcPr>
            <w:tcW w:w="1372"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146.9905</w:t>
            </w: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147.3089</w:t>
            </w: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184.7790</w:t>
            </w: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184.9495</w:t>
            </w: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185.5475</w:t>
            </w: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188.1747</w:t>
            </w: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190.0694</w:t>
            </w:r>
          </w:p>
        </w:tc>
        <w:tc>
          <w:tcPr>
            <w:tcW w:w="141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190.7339</w:t>
            </w:r>
          </w:p>
        </w:tc>
        <w:tc>
          <w:tcPr>
            <w:tcW w:w="1417"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Arial"/>
                <w:color w:val="000000"/>
                <w:sz w:val="20"/>
                <w:szCs w:val="20"/>
                <w:lang w:val="en-US"/>
              </w:rPr>
              <w:t>206.4705</w:t>
            </w:r>
          </w:p>
        </w:tc>
      </w:tr>
      <w:tr w:rsidR="00D34534" w:rsidRPr="00D34534" w:rsidTr="00CF5645">
        <w:tc>
          <w:tcPr>
            <w:tcW w:w="2138"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p>
        </w:tc>
        <w:tc>
          <w:tcPr>
            <w:tcW w:w="1372"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r>
      <w:tr w:rsidR="00D34534" w:rsidRPr="00D34534" w:rsidTr="00CF5645">
        <w:tc>
          <w:tcPr>
            <w:tcW w:w="2138" w:type="dxa"/>
            <w:tcBorders>
              <w:top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Scale elasticity</w:t>
            </w:r>
          </w:p>
        </w:tc>
        <w:tc>
          <w:tcPr>
            <w:tcW w:w="1372" w:type="dxa"/>
            <w:tcBorders>
              <w:top w:val="single" w:sz="4" w:space="0" w:color="auto"/>
            </w:tcBorders>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0.0010</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0.0225</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theme="minorBidi"/>
                <w:color w:val="000000"/>
                <w:sz w:val="20"/>
                <w:szCs w:val="20"/>
                <w:lang w:val="en-US"/>
              </w:rPr>
              <w:t>-7.7383</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-7.6743</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-7.8152</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-7.3796</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-7.1746</w:t>
            </w:r>
          </w:p>
        </w:tc>
        <w:tc>
          <w:tcPr>
            <w:tcW w:w="1418" w:type="dxa"/>
            <w:tcBorders>
              <w:top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theme="minorBidi"/>
                <w:color w:val="000000"/>
                <w:sz w:val="20"/>
                <w:szCs w:val="20"/>
                <w:lang w:val="en-US"/>
              </w:rPr>
              <w:t>-7.2002</w:t>
            </w:r>
          </w:p>
        </w:tc>
        <w:tc>
          <w:tcPr>
            <w:tcW w:w="1417" w:type="dxa"/>
            <w:tcBorders>
              <w:top w:val="single" w:sz="4" w:space="0" w:color="auto"/>
            </w:tcBorders>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-7.8537</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Composition elasticity</w:t>
            </w:r>
          </w:p>
        </w:tc>
        <w:tc>
          <w:tcPr>
            <w:tcW w:w="1372" w:type="dxa"/>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theme="minorBidi"/>
                <w:color w:val="000000"/>
                <w:sz w:val="20"/>
                <w:szCs w:val="20"/>
                <w:lang w:val="en-US"/>
              </w:rPr>
              <w:t>0.0798</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theme="minorBidi"/>
                <w:color w:val="000000"/>
                <w:sz w:val="20"/>
                <w:szCs w:val="20"/>
                <w:lang w:val="en-US"/>
              </w:rPr>
              <w:t>0.0485</w:t>
            </w:r>
          </w:p>
        </w:tc>
        <w:tc>
          <w:tcPr>
            <w:tcW w:w="1417" w:type="dxa"/>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0.0277</w:t>
            </w:r>
          </w:p>
        </w:tc>
        <w:tc>
          <w:tcPr>
            <w:tcW w:w="1418" w:type="dxa"/>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0.1622</w:t>
            </w:r>
          </w:p>
        </w:tc>
        <w:tc>
          <w:tcPr>
            <w:tcW w:w="1417" w:type="dxa"/>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0.2738</w:t>
            </w:r>
          </w:p>
        </w:tc>
        <w:tc>
          <w:tcPr>
            <w:tcW w:w="1418" w:type="dxa"/>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0.2917</w:t>
            </w:r>
          </w:p>
        </w:tc>
        <w:tc>
          <w:tcPr>
            <w:tcW w:w="1417" w:type="dxa"/>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0.2917</w:t>
            </w:r>
          </w:p>
        </w:tc>
      </w:tr>
      <w:tr w:rsidR="00D34534" w:rsidRPr="00D34534" w:rsidTr="00CF5645">
        <w:tc>
          <w:tcPr>
            <w:tcW w:w="2138" w:type="dxa"/>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Technique elasticity</w:t>
            </w:r>
          </w:p>
        </w:tc>
        <w:tc>
          <w:tcPr>
            <w:tcW w:w="1372" w:type="dxa"/>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0.0708</w:t>
            </w:r>
          </w:p>
        </w:tc>
        <w:tc>
          <w:tcPr>
            <w:tcW w:w="1418" w:type="dxa"/>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theme="minorBidi"/>
                <w:color w:val="000000"/>
                <w:sz w:val="20"/>
                <w:szCs w:val="20"/>
                <w:lang w:val="en-US"/>
              </w:rPr>
              <w:t>-0.3675</w:t>
            </w:r>
          </w:p>
        </w:tc>
        <w:tc>
          <w:tcPr>
            <w:tcW w:w="1417" w:type="dxa"/>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-0.5891</w:t>
            </w:r>
          </w:p>
        </w:tc>
        <w:tc>
          <w:tcPr>
            <w:tcW w:w="1418" w:type="dxa"/>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-0.6182</w:t>
            </w:r>
          </w:p>
        </w:tc>
        <w:tc>
          <w:tcPr>
            <w:tcW w:w="1417" w:type="dxa"/>
          </w:tcPr>
          <w:p w:rsidR="00D34534" w:rsidRPr="00D34534" w:rsidRDefault="00D34534" w:rsidP="00CF5645">
            <w:pPr>
              <w:pStyle w:val="NoSpacing"/>
              <w:jc w:val="both"/>
              <w:rPr>
                <w:rFonts w:ascii="Cambria" w:eastAsiaTheme="minorEastAsia" w:hAnsi="Cambria" w:cstheme="minorBidi"/>
                <w:color w:val="000000"/>
                <w:sz w:val="20"/>
                <w:szCs w:val="20"/>
                <w:lang w:val="en-US"/>
              </w:rPr>
            </w:pPr>
            <w:r w:rsidRPr="00D34534">
              <w:rPr>
                <w:rFonts w:ascii="Cambria" w:eastAsiaTheme="minorEastAsia" w:hAnsi="Cambria" w:cstheme="minorBidi"/>
                <w:color w:val="000000"/>
                <w:sz w:val="20"/>
                <w:szCs w:val="20"/>
                <w:lang w:val="en-US"/>
              </w:rPr>
              <w:t>-0.3364</w:t>
            </w:r>
          </w:p>
        </w:tc>
      </w:tr>
      <w:tr w:rsidR="00D34534" w:rsidRPr="00D34534" w:rsidTr="00CF5645">
        <w:tc>
          <w:tcPr>
            <w:tcW w:w="2138" w:type="dxa"/>
            <w:tcBorders>
              <w:bottom w:val="single" w:sz="4" w:space="0" w:color="auto"/>
            </w:tcBorders>
          </w:tcPr>
          <w:p w:rsidR="00D34534" w:rsidRPr="00D34534" w:rsidRDefault="00D34534" w:rsidP="00CF5645">
            <w:pPr>
              <w:pStyle w:val="NoSpacing"/>
              <w:jc w:val="both"/>
              <w:rPr>
                <w:rFonts w:ascii="Cambria" w:eastAsiaTheme="minorEastAsia" w:hAnsi="Cambria" w:cstheme="minorBidi"/>
                <w:sz w:val="20"/>
                <w:szCs w:val="20"/>
                <w:lang w:val="en-US"/>
              </w:rPr>
            </w:pPr>
            <w:r w:rsidRPr="00D34534">
              <w:rPr>
                <w:rFonts w:ascii="Cambria" w:eastAsiaTheme="minorEastAsia" w:hAnsi="Cambria" w:cstheme="minorBidi"/>
                <w:sz w:val="20"/>
                <w:szCs w:val="20"/>
                <w:lang w:val="en-US"/>
              </w:rPr>
              <w:t>Trade int. elasticity</w:t>
            </w:r>
          </w:p>
        </w:tc>
        <w:tc>
          <w:tcPr>
            <w:tcW w:w="1372"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p>
        </w:tc>
        <w:tc>
          <w:tcPr>
            <w:tcW w:w="1418"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theme="minorBidi"/>
                <w:color w:val="000000"/>
                <w:sz w:val="20"/>
                <w:szCs w:val="20"/>
                <w:lang w:val="en-US"/>
              </w:rPr>
              <w:t>0.0796</w:t>
            </w:r>
          </w:p>
        </w:tc>
        <w:tc>
          <w:tcPr>
            <w:tcW w:w="1417" w:type="dxa"/>
            <w:tcBorders>
              <w:bottom w:val="single" w:sz="4" w:space="0" w:color="auto"/>
            </w:tcBorders>
          </w:tcPr>
          <w:p w:rsidR="00D34534" w:rsidRPr="00D34534" w:rsidRDefault="00D34534" w:rsidP="00CF5645">
            <w:pPr>
              <w:pStyle w:val="NoSpacing"/>
              <w:jc w:val="both"/>
              <w:rPr>
                <w:rFonts w:ascii="Cambria" w:eastAsiaTheme="minorEastAsia" w:hAnsi="Cambria" w:cs="Arial"/>
                <w:color w:val="000000"/>
                <w:sz w:val="20"/>
                <w:szCs w:val="20"/>
                <w:lang w:val="en-US"/>
              </w:rPr>
            </w:pPr>
            <w:r w:rsidRPr="00D34534">
              <w:rPr>
                <w:rFonts w:ascii="Cambria" w:eastAsiaTheme="minorEastAsia" w:hAnsi="Cambria" w:cstheme="minorBidi"/>
                <w:color w:val="000000"/>
                <w:sz w:val="20"/>
                <w:szCs w:val="20"/>
                <w:lang w:val="en-US"/>
              </w:rPr>
              <w:t>0.3407</w:t>
            </w:r>
          </w:p>
        </w:tc>
      </w:tr>
    </w:tbl>
    <w:p w:rsidR="00D34534" w:rsidRPr="00CE6E77" w:rsidRDefault="00D34534" w:rsidP="00D34534">
      <w:pPr>
        <w:jc w:val="both"/>
        <w:rPr>
          <w:rFonts w:asciiTheme="majorHAnsi" w:hAnsiTheme="majorHAnsi"/>
          <w:sz w:val="20"/>
          <w:szCs w:val="20"/>
          <w:lang w:val="en-US"/>
        </w:rPr>
        <w:sectPr w:rsidR="00D34534" w:rsidRPr="00CE6E77" w:rsidSect="00CF5645">
          <w:pgSz w:w="16838" w:h="11906" w:orient="landscape"/>
          <w:pgMar w:top="1440" w:right="1440" w:bottom="1440" w:left="1440" w:header="709" w:footer="709" w:gutter="0"/>
          <w:cols w:space="708"/>
          <w:docGrid w:linePitch="360"/>
        </w:sectPr>
      </w:pPr>
    </w:p>
    <w:tbl>
      <w:tblPr>
        <w:tblpPr w:leftFromText="141" w:rightFromText="141" w:horzAnchor="margin" w:tblpY="480"/>
        <w:tblW w:w="9203" w:type="dxa"/>
        <w:tblLook w:val="04A0"/>
      </w:tblPr>
      <w:tblGrid>
        <w:gridCol w:w="2518"/>
        <w:gridCol w:w="1701"/>
        <w:gridCol w:w="1701"/>
        <w:gridCol w:w="1701"/>
        <w:gridCol w:w="1582"/>
      </w:tblGrid>
      <w:tr w:rsidR="007037D4" w:rsidRPr="00D34534" w:rsidTr="00D34534">
        <w:tc>
          <w:tcPr>
            <w:tcW w:w="2518"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10</w:t>
            </w:r>
          </w:p>
        </w:tc>
        <w:tc>
          <w:tcPr>
            <w:tcW w:w="1701"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11</w:t>
            </w:r>
          </w:p>
        </w:tc>
        <w:tc>
          <w:tcPr>
            <w:tcW w:w="1701"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12</w:t>
            </w:r>
          </w:p>
        </w:tc>
        <w:tc>
          <w:tcPr>
            <w:tcW w:w="1582"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13</w:t>
            </w:r>
          </w:p>
        </w:tc>
      </w:tr>
      <w:tr w:rsidR="007037D4" w:rsidRPr="00D34534" w:rsidTr="00D34534">
        <w:tc>
          <w:tcPr>
            <w:tcW w:w="2518"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 xml:space="preserve">Constant </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3.2471***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0.3048</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3.2945***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0.3450</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3.2535***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0.3441</w:t>
            </w:r>
          </w:p>
        </w:tc>
        <w:tc>
          <w:tcPr>
            <w:tcW w:w="1582"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3.1758***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0.3463</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Economic intensity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-0.5990***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0.0670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-0.5980***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0.0677</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-0.5650***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0.0692</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-0.5570***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0.0692</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 int)</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/1000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25.8000***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3.1400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25.8000***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3.1500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24.5000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3.2000</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23.9000***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3.2100</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color w:val="000000" w:themeColor="text1"/>
                <w:sz w:val="20"/>
                <w:szCs w:val="20"/>
                <w:lang w:val="en-US"/>
              </w:rPr>
              <w:t xml:space="preserve">K/L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0.2900***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0.0727</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0.3080***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0.0963</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0.2100*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0.1070</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0.1810*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0.1080</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0.0080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0.0081</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0.0108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0.0081</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0.0116</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GDPpc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-53.1000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34.4000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-61.2000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44.2000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-37.9000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45.4000</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-25.7000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45.9000</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GDPpc</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0.0009</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0.00236**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0.0012</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x GDPpc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-0.0101**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0.0048</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-0.0104**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0.0049</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-0.0083*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0.0051</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0.0066</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intensity</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0.0012</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0.0013</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0.0009</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0.0018</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0.0018</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TI x (REL.K/L)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Rel.GDPpc</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0.0013</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0.0027</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0.0027</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TI x (Rel.GDPpc)</w:t>
            </w:r>
            <w:r w:rsidRPr="00D34534">
              <w:rPr>
                <w:rFonts w:asciiTheme="majorHAnsi" w:eastAsiaTheme="minorHAnsi" w:hAnsiTheme="majorHAnsi" w:cstheme="minorBidi"/>
                <w:sz w:val="20"/>
                <w:szCs w:val="20"/>
                <w:vertAlign w:val="superscript"/>
                <w:lang w:val="en-US"/>
              </w:rPr>
              <w:t>2</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0.0009</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 x (Rel.GDPpc)</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0.0013</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Communist dummy</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CC dummy x GDPpc </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r w:rsidRPr="00D34534">
              <w:rPr>
                <w:rFonts w:asciiTheme="majorHAnsi" w:eastAsiaTheme="minorHAnsi" w:hAnsiTheme="majorHAnsi" w:cstheme="minorBidi"/>
                <w:sz w:val="20"/>
                <w:szCs w:val="20"/>
                <w:vertAlign w:val="superscript"/>
                <w:lang w:val="en-US"/>
              </w:rPr>
              <w:t>2</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Helsinki dummy</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N</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582"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Adjusted R</w:t>
            </w:r>
            <w:r w:rsidRPr="00D34534">
              <w:rPr>
                <w:rFonts w:asciiTheme="majorHAnsi" w:eastAsiaTheme="minorHAnsi" w:hAnsiTheme="majorHAnsi" w:cstheme="minorBidi"/>
                <w:sz w:val="20"/>
                <w:szCs w:val="20"/>
                <w:vertAlign w:val="superscript"/>
                <w:lang w:val="en-US"/>
              </w:rPr>
              <w:t>2</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0.9568</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0.9567</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0.9571</w:t>
            </w: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0.9573</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Log Likelihood</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207.9408</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207.9899</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210.4653</w:t>
            </w: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212.0621</w:t>
            </w:r>
          </w:p>
        </w:tc>
      </w:tr>
      <w:tr w:rsidR="007037D4" w:rsidRPr="00D34534" w:rsidTr="00D34534">
        <w:tc>
          <w:tcPr>
            <w:tcW w:w="25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58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r>
      <w:tr w:rsidR="007037D4" w:rsidRPr="00D34534" w:rsidTr="00D34534">
        <w:tc>
          <w:tcPr>
            <w:tcW w:w="2518"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Scale elasticity</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-7.6742</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-7.6615</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-7.2387</w:t>
            </w:r>
          </w:p>
        </w:tc>
        <w:tc>
          <w:tcPr>
            <w:tcW w:w="1582"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-7.1362</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Composition elasticity</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0.4316</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0.4584</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0.3125</w:t>
            </w:r>
          </w:p>
        </w:tc>
        <w:tc>
          <w:tcPr>
            <w:tcW w:w="1582"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0.3125</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Technique elasticity</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-0.3760</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-0.4334</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-0.2684</w:t>
            </w:r>
          </w:p>
        </w:tc>
        <w:tc>
          <w:tcPr>
            <w:tcW w:w="1582"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-0.1820</w:t>
            </w:r>
          </w:p>
        </w:tc>
      </w:tr>
      <w:tr w:rsidR="007037D4" w:rsidRPr="00D34534" w:rsidTr="00D34534">
        <w:tc>
          <w:tcPr>
            <w:tcW w:w="25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 elasticity</w:t>
            </w: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0.3407</w:t>
            </w: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0.3407</w:t>
            </w: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0.4903</w:t>
            </w:r>
          </w:p>
        </w:tc>
        <w:tc>
          <w:tcPr>
            <w:tcW w:w="158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0.5047</w:t>
            </w:r>
          </w:p>
        </w:tc>
      </w:tr>
    </w:tbl>
    <w:p w:rsidR="00D34534" w:rsidRPr="00CE6E77" w:rsidRDefault="00D34534" w:rsidP="00D34534">
      <w:pPr>
        <w:jc w:val="both"/>
        <w:rPr>
          <w:rFonts w:asciiTheme="majorHAnsi" w:hAnsiTheme="majorHAnsi"/>
          <w:b/>
          <w:sz w:val="20"/>
          <w:szCs w:val="20"/>
          <w:lang w:val="en-US"/>
        </w:rPr>
      </w:pPr>
      <w:r w:rsidRPr="00CE6E77">
        <w:rPr>
          <w:rFonts w:asciiTheme="majorHAnsi" w:hAnsiTheme="majorHAnsi"/>
          <w:b/>
          <w:sz w:val="20"/>
          <w:szCs w:val="20"/>
          <w:lang w:val="en-US"/>
        </w:rPr>
        <w:t>Table 5: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 xml:space="preserve">Time-fixed effects, country-fixed effects </w:t>
      </w: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jc w:val="both"/>
        <w:rPr>
          <w:rFonts w:asciiTheme="majorHAnsi" w:hAnsiTheme="majorHAnsi"/>
          <w:sz w:val="20"/>
          <w:szCs w:val="20"/>
          <w:lang w:val="en-US"/>
        </w:rPr>
      </w:pPr>
    </w:p>
    <w:p w:rsidR="00D34534" w:rsidRPr="00CE6E77" w:rsidRDefault="00D34534" w:rsidP="00D34534">
      <w:pPr>
        <w:jc w:val="both"/>
        <w:rPr>
          <w:rFonts w:asciiTheme="majorHAnsi" w:hAnsiTheme="majorHAnsi"/>
          <w:sz w:val="20"/>
          <w:szCs w:val="20"/>
          <w:lang w:val="en-US"/>
        </w:rPr>
      </w:pPr>
    </w:p>
    <w:p w:rsidR="00D34534" w:rsidRDefault="00D34534" w:rsidP="00D34534">
      <w:pPr>
        <w:jc w:val="both"/>
        <w:rPr>
          <w:rFonts w:asciiTheme="majorHAnsi" w:hAnsiTheme="majorHAnsi"/>
          <w:b/>
          <w:sz w:val="20"/>
          <w:szCs w:val="20"/>
          <w:lang w:val="en-US"/>
        </w:rPr>
      </w:pPr>
    </w:p>
    <w:p w:rsidR="00D34534" w:rsidRPr="00CE6E77" w:rsidRDefault="00D34534" w:rsidP="00D34534">
      <w:pPr>
        <w:jc w:val="both"/>
        <w:rPr>
          <w:rFonts w:asciiTheme="majorHAnsi" w:hAnsiTheme="majorHAnsi"/>
          <w:b/>
          <w:sz w:val="20"/>
          <w:szCs w:val="20"/>
          <w:lang w:val="en-US"/>
        </w:rPr>
      </w:pPr>
      <w:r w:rsidRPr="00CE6E77">
        <w:rPr>
          <w:rFonts w:asciiTheme="majorHAnsi" w:hAnsiTheme="majorHAnsi"/>
          <w:b/>
          <w:sz w:val="20"/>
          <w:szCs w:val="20"/>
          <w:lang w:val="en-US"/>
        </w:rPr>
        <w:lastRenderedPageBreak/>
        <w:t>Table 5: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 xml:space="preserve">Time-fixed effects, country-fixed effects </w:t>
      </w:r>
    </w:p>
    <w:tbl>
      <w:tblPr>
        <w:tblW w:w="7763" w:type="dxa"/>
        <w:tblLook w:val="04A0"/>
      </w:tblPr>
      <w:tblGrid>
        <w:gridCol w:w="2291"/>
        <w:gridCol w:w="1786"/>
        <w:gridCol w:w="1985"/>
        <w:gridCol w:w="1701"/>
      </w:tblGrid>
      <w:tr w:rsidR="007037D4" w:rsidRPr="00D34534" w:rsidTr="00D34534">
        <w:tc>
          <w:tcPr>
            <w:tcW w:w="2291"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86"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18</w:t>
            </w:r>
          </w:p>
        </w:tc>
        <w:tc>
          <w:tcPr>
            <w:tcW w:w="1985"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19</w:t>
            </w:r>
          </w:p>
        </w:tc>
        <w:tc>
          <w:tcPr>
            <w:tcW w:w="1701"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20</w:t>
            </w:r>
          </w:p>
        </w:tc>
      </w:tr>
      <w:tr w:rsidR="007037D4" w:rsidRPr="00D34534" w:rsidTr="00D34534">
        <w:tc>
          <w:tcPr>
            <w:tcW w:w="229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 xml:space="preserve">Constant </w:t>
            </w:r>
          </w:p>
        </w:tc>
        <w:tc>
          <w:tcPr>
            <w:tcW w:w="1786"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2.1886***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0.1886</w:t>
            </w:r>
          </w:p>
        </w:tc>
        <w:tc>
          <w:tcPr>
            <w:tcW w:w="1985"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3.0914***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0.3690</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3.1758***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0.3464</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Economic intensity</w:t>
            </w:r>
          </w:p>
        </w:tc>
        <w:tc>
          <w:tcPr>
            <w:tcW w:w="1786"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-0.0782***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0.0251</w:t>
            </w: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-0.0727***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0.0251</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-0.5570***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0.0692</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 int)</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/1000 </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98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23.9000***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3.2100</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color w:val="000000" w:themeColor="text1"/>
                <w:sz w:val="20"/>
                <w:szCs w:val="20"/>
                <w:lang w:val="en-US"/>
              </w:rPr>
              <w:t xml:space="preserve">K/L </w:t>
            </w:r>
          </w:p>
        </w:tc>
        <w:tc>
          <w:tcPr>
            <w:tcW w:w="1786"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0.0449</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0.0330</w:t>
            </w: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0.1450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0.1150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0.1810*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0.108</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0.0123</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0.0116</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GDPpc </w:t>
            </w:r>
          </w:p>
        </w:tc>
        <w:tc>
          <w:tcPr>
            <w:tcW w:w="1786"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27.2000*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15.0000</w:t>
            </w: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-71.3000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48.5000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-25.7000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45.9000</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GDPpc</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0.0013</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0.0012</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x GDPpc </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0.0070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0.0069</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intensity</w:t>
            </w:r>
          </w:p>
        </w:tc>
        <w:tc>
          <w:tcPr>
            <w:tcW w:w="1786"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0.0073***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0.0014</w:t>
            </w: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w:t>
            </w:r>
          </w:p>
        </w:tc>
        <w:tc>
          <w:tcPr>
            <w:tcW w:w="1786" w:type="dxa"/>
            <w:vAlign w:val="bottom"/>
          </w:tcPr>
          <w:p w:rsidR="00D34534" w:rsidRPr="00D34534" w:rsidRDefault="00D34534" w:rsidP="00D34534">
            <w:pPr>
              <w:autoSpaceDE w:val="0"/>
              <w:autoSpaceDN w:val="0"/>
              <w:adjustRightInd w:val="0"/>
              <w:spacing w:after="0" w:line="240" w:lineRule="auto"/>
              <w:ind w:right="10"/>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0.0009</w:t>
            </w:r>
          </w:p>
          <w:p w:rsidR="00D34534" w:rsidRPr="00D34534" w:rsidRDefault="00D34534" w:rsidP="00D34534">
            <w:pPr>
              <w:autoSpaceDE w:val="0"/>
              <w:autoSpaceDN w:val="0"/>
              <w:adjustRightInd w:val="0"/>
              <w:spacing w:after="0" w:line="240" w:lineRule="auto"/>
              <w:ind w:right="10"/>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0.0014</w:t>
            </w: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0.0019</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0.0018</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TI x (REL.K/L)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86" w:type="dxa"/>
            <w:vAlign w:val="bottom"/>
          </w:tcPr>
          <w:p w:rsidR="00D34534" w:rsidRPr="00D34534" w:rsidRDefault="00D34534" w:rsidP="00D34534">
            <w:pPr>
              <w:autoSpaceDE w:val="0"/>
              <w:autoSpaceDN w:val="0"/>
              <w:adjustRightInd w:val="0"/>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0.0009**</w:t>
            </w:r>
          </w:p>
          <w:p w:rsidR="00D34534" w:rsidRPr="00D34534" w:rsidRDefault="00D34534" w:rsidP="00D34534">
            <w:pPr>
              <w:autoSpaceDE w:val="0"/>
              <w:autoSpaceDN w:val="0"/>
              <w:adjustRightInd w:val="0"/>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0.0004</w:t>
            </w: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0.0006</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Rel.GDPpc</w:t>
            </w:r>
          </w:p>
        </w:tc>
        <w:tc>
          <w:tcPr>
            <w:tcW w:w="1786"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-0.0105***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0.0022</w:t>
            </w: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0.0028</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0.0027</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TI x (Rel.GDPpc)</w:t>
            </w:r>
            <w:r w:rsidRPr="00D34534">
              <w:rPr>
                <w:rFonts w:asciiTheme="majorHAnsi" w:eastAsiaTheme="minorHAnsi" w:hAnsiTheme="majorHAnsi" w:cstheme="minorBidi"/>
                <w:sz w:val="20"/>
                <w:szCs w:val="20"/>
                <w:vertAlign w:val="superscript"/>
                <w:lang w:val="en-US"/>
              </w:rPr>
              <w:t>2</w:t>
            </w:r>
          </w:p>
        </w:tc>
        <w:tc>
          <w:tcPr>
            <w:tcW w:w="1786"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0.0033***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0.0007</w:t>
            </w: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0.0009</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0.0009</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 x (Rel.GDPpc)</w:t>
            </w:r>
          </w:p>
        </w:tc>
        <w:tc>
          <w:tcPr>
            <w:tcW w:w="1786"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Arial"/>
                <w:color w:val="000000"/>
                <w:sz w:val="20"/>
                <w:szCs w:val="20"/>
                <w:lang w:val="en-US"/>
              </w:rPr>
              <w:t>-0.0028***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0.0010</w:t>
            </w:r>
          </w:p>
        </w:tc>
        <w:tc>
          <w:tcPr>
            <w:tcW w:w="1985"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0.0014</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0.0013</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Communist dummy</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98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CC dummy x GDPpc </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98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r w:rsidRPr="00D34534">
              <w:rPr>
                <w:rFonts w:asciiTheme="majorHAnsi" w:eastAsiaTheme="minorHAnsi" w:hAnsiTheme="majorHAnsi" w:cstheme="minorBidi"/>
                <w:sz w:val="20"/>
                <w:szCs w:val="20"/>
                <w:vertAlign w:val="superscript"/>
                <w:lang w:val="en-US"/>
              </w:rPr>
              <w:t>2</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98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Helsinki dummy</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98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86"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98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N</w:t>
            </w:r>
          </w:p>
        </w:tc>
        <w:tc>
          <w:tcPr>
            <w:tcW w:w="1786"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454</w:t>
            </w:r>
          </w:p>
        </w:tc>
        <w:tc>
          <w:tcPr>
            <w:tcW w:w="1985"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454</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Adjusted R</w:t>
            </w:r>
            <w:r w:rsidRPr="00D34534">
              <w:rPr>
                <w:rFonts w:asciiTheme="majorHAnsi" w:eastAsiaTheme="minorHAnsi" w:hAnsiTheme="majorHAnsi" w:cstheme="minorBidi"/>
                <w:sz w:val="20"/>
                <w:szCs w:val="20"/>
                <w:vertAlign w:val="superscript"/>
                <w:lang w:val="en-US"/>
              </w:rPr>
              <w:t>2</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0.9507</w:t>
            </w:r>
          </w:p>
        </w:tc>
        <w:tc>
          <w:tcPr>
            <w:tcW w:w="198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0.9515</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0.9573</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Log Likelihood</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177.3753</w:t>
            </w:r>
          </w:p>
        </w:tc>
        <w:tc>
          <w:tcPr>
            <w:tcW w:w="1985"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182.5517</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212.0621</w:t>
            </w:r>
          </w:p>
        </w:tc>
      </w:tr>
      <w:tr w:rsidR="007037D4" w:rsidRPr="00D34534" w:rsidTr="00D34534">
        <w:tc>
          <w:tcPr>
            <w:tcW w:w="229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86"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p>
        </w:tc>
        <w:tc>
          <w:tcPr>
            <w:tcW w:w="198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r>
      <w:tr w:rsidR="007037D4" w:rsidRPr="00D34534" w:rsidTr="00D34534">
        <w:tc>
          <w:tcPr>
            <w:tcW w:w="229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Scale elasticity</w:t>
            </w:r>
          </w:p>
        </w:tc>
        <w:tc>
          <w:tcPr>
            <w:tcW w:w="1786"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-1.0019</w:t>
            </w:r>
          </w:p>
        </w:tc>
        <w:tc>
          <w:tcPr>
            <w:tcW w:w="1985"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-1.0019</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-7.1362</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Composition elasticity</w:t>
            </w:r>
          </w:p>
        </w:tc>
        <w:tc>
          <w:tcPr>
            <w:tcW w:w="1786" w:type="dxa"/>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0.0668</w:t>
            </w:r>
          </w:p>
        </w:tc>
        <w:tc>
          <w:tcPr>
            <w:tcW w:w="1985"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0.2158</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0.2694</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Technique elasticity</w:t>
            </w:r>
          </w:p>
        </w:tc>
        <w:tc>
          <w:tcPr>
            <w:tcW w:w="1786" w:type="dxa"/>
          </w:tcPr>
          <w:p w:rsidR="00D34534" w:rsidRPr="00D34534" w:rsidRDefault="00D34534" w:rsidP="00D34534">
            <w:pPr>
              <w:spacing w:after="0" w:line="240" w:lineRule="auto"/>
              <w:jc w:val="both"/>
              <w:rPr>
                <w:rFonts w:asciiTheme="majorHAnsi" w:eastAsiaTheme="minorHAnsi" w:hAnsiTheme="majorHAnsi" w:cs="Arial"/>
                <w:color w:val="000000"/>
                <w:sz w:val="20"/>
                <w:szCs w:val="20"/>
                <w:lang w:val="en-US"/>
              </w:rPr>
            </w:pPr>
            <w:r w:rsidRPr="00D34534">
              <w:rPr>
                <w:rFonts w:asciiTheme="majorHAnsi" w:eastAsiaTheme="minorHAnsi" w:hAnsiTheme="majorHAnsi" w:cstheme="minorBidi"/>
                <w:color w:val="000000"/>
                <w:sz w:val="20"/>
                <w:szCs w:val="20"/>
                <w:lang w:val="en-US"/>
              </w:rPr>
              <w:t>0.1926</w:t>
            </w:r>
          </w:p>
        </w:tc>
        <w:tc>
          <w:tcPr>
            <w:tcW w:w="1985"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-0.5049</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-0.1820</w:t>
            </w:r>
          </w:p>
        </w:tc>
      </w:tr>
      <w:tr w:rsidR="007037D4" w:rsidRPr="00D34534" w:rsidTr="00D34534">
        <w:tc>
          <w:tcPr>
            <w:tcW w:w="229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 elasticity</w:t>
            </w:r>
          </w:p>
        </w:tc>
        <w:tc>
          <w:tcPr>
            <w:tcW w:w="1786"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0.5904</w:t>
            </w:r>
          </w:p>
        </w:tc>
        <w:tc>
          <w:tcPr>
            <w:tcW w:w="1985"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0.5283</w:t>
            </w: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0.5047</w:t>
            </w:r>
          </w:p>
        </w:tc>
      </w:tr>
    </w:tbl>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**Significant at 5%</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w:t>
      </w:r>
    </w:p>
    <w:p w:rsidR="00D34534" w:rsidRPr="00CE6E77" w:rsidRDefault="00D34534" w:rsidP="00D34534">
      <w:pPr>
        <w:pStyle w:val="NoSpacing"/>
        <w:jc w:val="both"/>
        <w:rPr>
          <w:rFonts w:asciiTheme="majorHAnsi" w:hAnsiTheme="majorHAnsi"/>
          <w:sz w:val="20"/>
          <w:szCs w:val="20"/>
          <w:lang w:val="en-US"/>
        </w:rPr>
        <w:sectPr w:rsidR="00D34534" w:rsidRPr="00CE6E77" w:rsidSect="00CF5645">
          <w:pgSz w:w="11907" w:h="16840" w:code="9"/>
          <w:pgMar w:top="1440" w:right="1440" w:bottom="1440" w:left="1440" w:header="709" w:footer="709" w:gutter="0"/>
          <w:cols w:space="708"/>
          <w:docGrid w:linePitch="360"/>
        </w:sectPr>
      </w:pPr>
    </w:p>
    <w:tbl>
      <w:tblPr>
        <w:tblpPr w:leftFromText="180" w:rightFromText="180" w:tblpY="480"/>
        <w:tblW w:w="14418" w:type="dxa"/>
        <w:tblLook w:val="04A0"/>
      </w:tblPr>
      <w:tblGrid>
        <w:gridCol w:w="2268"/>
        <w:gridCol w:w="1530"/>
        <w:gridCol w:w="1260"/>
        <w:gridCol w:w="1350"/>
        <w:gridCol w:w="1260"/>
        <w:gridCol w:w="1350"/>
        <w:gridCol w:w="1350"/>
        <w:gridCol w:w="1350"/>
        <w:gridCol w:w="1350"/>
        <w:gridCol w:w="1350"/>
      </w:tblGrid>
      <w:tr w:rsidR="007037D4" w:rsidRPr="00D34534" w:rsidTr="00D34534">
        <w:tc>
          <w:tcPr>
            <w:tcW w:w="2268"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30"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w:t>
            </w:r>
          </w:p>
        </w:tc>
        <w:tc>
          <w:tcPr>
            <w:tcW w:w="1260"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2</w:t>
            </w:r>
          </w:p>
        </w:tc>
        <w:tc>
          <w:tcPr>
            <w:tcW w:w="1350"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3</w:t>
            </w:r>
          </w:p>
        </w:tc>
        <w:tc>
          <w:tcPr>
            <w:tcW w:w="1260"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4</w:t>
            </w:r>
          </w:p>
        </w:tc>
        <w:tc>
          <w:tcPr>
            <w:tcW w:w="1350"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5</w:t>
            </w:r>
          </w:p>
        </w:tc>
        <w:tc>
          <w:tcPr>
            <w:tcW w:w="1350"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6</w:t>
            </w:r>
          </w:p>
        </w:tc>
        <w:tc>
          <w:tcPr>
            <w:tcW w:w="1350"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7</w:t>
            </w:r>
          </w:p>
        </w:tc>
        <w:tc>
          <w:tcPr>
            <w:tcW w:w="1350"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8</w:t>
            </w:r>
          </w:p>
        </w:tc>
        <w:tc>
          <w:tcPr>
            <w:tcW w:w="1350"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9</w:t>
            </w:r>
          </w:p>
        </w:tc>
      </w:tr>
      <w:tr w:rsidR="007037D4" w:rsidRPr="00D34534" w:rsidTr="00D34534">
        <w:tc>
          <w:tcPr>
            <w:tcW w:w="2268"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Constant </w:t>
            </w:r>
          </w:p>
        </w:tc>
        <w:tc>
          <w:tcPr>
            <w:tcW w:w="153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0.9640***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0.0026</w:t>
            </w:r>
          </w:p>
        </w:tc>
        <w:tc>
          <w:tcPr>
            <w:tcW w:w="126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0.9672***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0.0033</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1.3242***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0.0062</w:t>
            </w:r>
          </w:p>
        </w:tc>
        <w:tc>
          <w:tcPr>
            <w:tcW w:w="126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1.3004***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0.0094</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1.4097***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0.0104</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1.4182***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0.0147</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1.4146***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0.0149</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1.3373***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0.0176</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1.3214***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0.0179</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Economic intensity</w:t>
            </w:r>
          </w:p>
        </w:tc>
        <w:tc>
          <w:tcPr>
            <w:tcW w:w="153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0.0016</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0.0033*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0.0016</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0.0099***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0.0106***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0.0017</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0.0142***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0.0019</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53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0.0077</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0.0077</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-0.0237***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0.0073</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-0.0252***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0.0075</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-0.0245***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0.0075</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-0.0310***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0.0074</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-0.0418***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0.00783</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w:t>
            </w:r>
          </w:p>
        </w:tc>
        <w:tc>
          <w:tcPr>
            <w:tcW w:w="153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-0.0608***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0.0041</w:t>
            </w: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-0.0328***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0.0092</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0.0406***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0.0095</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0.4740***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0.0126</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0.0434***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0.0128</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0.0134</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0.0128</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0.0428***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0.0145</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p>
        </w:tc>
        <w:tc>
          <w:tcPr>
            <w:tcW w:w="153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0.0008</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0.0011</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-0.0066**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0.0033</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0.0033</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0.0033</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GDPpc </w:t>
            </w:r>
          </w:p>
        </w:tc>
        <w:tc>
          <w:tcPr>
            <w:tcW w:w="153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-35.9000***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1.8300</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-39.6000***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4.8400</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-37.5000***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5.0100</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-33.4000***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4.9200</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-35.7000***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4.9400</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53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x GDPpc </w:t>
            </w:r>
          </w:p>
        </w:tc>
        <w:tc>
          <w:tcPr>
            <w:tcW w:w="153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0.0016</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53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Rel.K/L</w:t>
            </w:r>
          </w:p>
        </w:tc>
        <w:tc>
          <w:tcPr>
            <w:tcW w:w="153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vAlign w:val="bottom"/>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0.0000</w:t>
            </w:r>
          </w:p>
        </w:tc>
      </w:tr>
      <w:tr w:rsidR="007037D4" w:rsidRPr="00D34534" w:rsidTr="00D34534">
        <w:tc>
          <w:tcPr>
            <w:tcW w:w="2268"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3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26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68"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53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4596</w:t>
            </w:r>
          </w:p>
        </w:tc>
        <w:tc>
          <w:tcPr>
            <w:tcW w:w="126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4596</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26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3412</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53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0.9774</w:t>
            </w: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0.9774</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0.9820</w:t>
            </w: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0.9821</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0.9840</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0.9840</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0.9840</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0.9847</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0.9848</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53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1842.720</w:t>
            </w: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1844.040</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2081.660</w:t>
            </w:r>
          </w:p>
        </w:tc>
        <w:tc>
          <w:tcPr>
            <w:tcW w:w="126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2087.683</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2278.730</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2279.085</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2280.440</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2350.063</w:t>
            </w:r>
          </w:p>
        </w:tc>
        <w:tc>
          <w:tcPr>
            <w:tcW w:w="1350"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2359.667</w:t>
            </w:r>
          </w:p>
        </w:tc>
      </w:tr>
      <w:tr w:rsidR="007037D4" w:rsidRPr="00D34534" w:rsidTr="00D34534">
        <w:tc>
          <w:tcPr>
            <w:tcW w:w="2268"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3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26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26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r>
      <w:tr w:rsidR="007037D4" w:rsidRPr="00D34534" w:rsidTr="00D34534">
        <w:tc>
          <w:tcPr>
            <w:tcW w:w="2268"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53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0.0006</w:t>
            </w:r>
          </w:p>
        </w:tc>
        <w:tc>
          <w:tcPr>
            <w:tcW w:w="126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-0.0305</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0.0423</w:t>
            </w:r>
          </w:p>
        </w:tc>
        <w:tc>
          <w:tcPr>
            <w:tcW w:w="126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0.0377</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0.1253</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0.1307</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0.1270</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0.1358</w:t>
            </w:r>
          </w:p>
        </w:tc>
        <w:tc>
          <w:tcPr>
            <w:tcW w:w="1350"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0.1819</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53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-0.0905</w:t>
            </w: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-0.0488</w:t>
            </w: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0.0604</w:t>
            </w: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0.0705</w:t>
            </w: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0.0646</w:t>
            </w: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0.0199</w:t>
            </w: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0.0637</w:t>
            </w:r>
          </w:p>
        </w:tc>
      </w:tr>
      <w:tr w:rsidR="007037D4" w:rsidRPr="00D34534" w:rsidTr="00D34534">
        <w:tc>
          <w:tcPr>
            <w:tcW w:w="2268"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53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260"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-0.2542</w:t>
            </w: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-0.2804</w:t>
            </w: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-0.2655</w:t>
            </w: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-0.2365</w:t>
            </w:r>
          </w:p>
        </w:tc>
        <w:tc>
          <w:tcPr>
            <w:tcW w:w="1350"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-0.2528</w:t>
            </w:r>
          </w:p>
        </w:tc>
      </w:tr>
      <w:tr w:rsidR="007037D4" w:rsidRPr="00D34534" w:rsidTr="00D34534">
        <w:tc>
          <w:tcPr>
            <w:tcW w:w="2268"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53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26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26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0.1057</w:t>
            </w:r>
          </w:p>
        </w:tc>
        <w:tc>
          <w:tcPr>
            <w:tcW w:w="1350"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0.1269</w:t>
            </w:r>
          </w:p>
        </w:tc>
      </w:tr>
    </w:tbl>
    <w:p w:rsidR="00D34534" w:rsidRPr="00CE6E77" w:rsidRDefault="00D34534" w:rsidP="00D34534">
      <w:pPr>
        <w:pStyle w:val="NoSpacing"/>
        <w:jc w:val="both"/>
        <w:rPr>
          <w:rFonts w:asciiTheme="majorHAnsi" w:hAnsiTheme="majorHAnsi"/>
          <w:b/>
          <w:sz w:val="20"/>
          <w:szCs w:val="20"/>
          <w:lang w:val="en-US"/>
        </w:rPr>
      </w:pPr>
      <w:r w:rsidRPr="00CE6E77">
        <w:rPr>
          <w:rFonts w:asciiTheme="majorHAnsi" w:hAnsiTheme="majorHAnsi"/>
          <w:b/>
          <w:sz w:val="20"/>
          <w:szCs w:val="20"/>
          <w:lang w:val="en-US"/>
        </w:rPr>
        <w:t>Table 6: Dependent variable: Log of CO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 country-fixed effects</w:t>
      </w:r>
    </w:p>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Default="00D34534" w:rsidP="00D34534">
      <w:pPr>
        <w:pStyle w:val="NoSpacing"/>
        <w:jc w:val="both"/>
        <w:rPr>
          <w:rFonts w:asciiTheme="majorHAnsi" w:hAnsiTheme="majorHAnsi"/>
          <w:sz w:val="20"/>
          <w:szCs w:val="20"/>
          <w:lang w:val="en-US"/>
        </w:rPr>
      </w:pPr>
      <w:r>
        <w:rPr>
          <w:rFonts w:asciiTheme="majorHAnsi" w:hAnsiTheme="majorHAnsi"/>
          <w:sz w:val="20"/>
          <w:szCs w:val="20"/>
          <w:lang w:val="en-US"/>
        </w:rPr>
        <w:t>*** Significant at 1%</w:t>
      </w:r>
      <w:r>
        <w:rPr>
          <w:rFonts w:asciiTheme="majorHAnsi" w:hAnsiTheme="majorHAnsi"/>
          <w:sz w:val="20"/>
          <w:szCs w:val="20"/>
          <w:lang w:val="en-US"/>
        </w:rPr>
        <w:tab/>
        <w:t>** Significant at 5%</w:t>
      </w:r>
      <w:r>
        <w:rPr>
          <w:rFonts w:asciiTheme="majorHAnsi" w:hAnsiTheme="majorHAnsi"/>
          <w:sz w:val="20"/>
          <w:szCs w:val="20"/>
          <w:lang w:val="en-US"/>
        </w:rPr>
        <w:tab/>
        <w:t>* Significant at 10%</w:t>
      </w:r>
    </w:p>
    <w:p w:rsidR="00D34534" w:rsidRPr="00CE6E77" w:rsidRDefault="00D34534" w:rsidP="00D34534">
      <w:pPr>
        <w:pStyle w:val="NoSpacing"/>
        <w:jc w:val="both"/>
        <w:rPr>
          <w:rFonts w:asciiTheme="majorHAnsi" w:hAnsiTheme="majorHAnsi"/>
          <w:sz w:val="20"/>
          <w:szCs w:val="20"/>
          <w:lang w:val="en-US"/>
        </w:rPr>
        <w:sectPr w:rsidR="00D34534" w:rsidRPr="00CE6E77" w:rsidSect="00CF5645">
          <w:pgSz w:w="16838" w:h="11906" w:orient="landscape"/>
          <w:pgMar w:top="1440" w:right="1440" w:bottom="1440" w:left="1440" w:header="706" w:footer="706" w:gutter="0"/>
          <w:cols w:space="708"/>
          <w:docGrid w:linePitch="360"/>
        </w:sectPr>
      </w:pPr>
    </w:p>
    <w:tbl>
      <w:tblPr>
        <w:tblpPr w:leftFromText="141" w:rightFromText="141" w:horzAnchor="margin" w:tblpY="570"/>
        <w:tblW w:w="9203" w:type="dxa"/>
        <w:tblLook w:val="04A0"/>
      </w:tblPr>
      <w:tblGrid>
        <w:gridCol w:w="2518"/>
        <w:gridCol w:w="1701"/>
        <w:gridCol w:w="1701"/>
        <w:gridCol w:w="1701"/>
        <w:gridCol w:w="1582"/>
      </w:tblGrid>
      <w:tr w:rsidR="007037D4" w:rsidRPr="00D34534" w:rsidTr="00D34534">
        <w:tc>
          <w:tcPr>
            <w:tcW w:w="2518"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10</w:t>
            </w:r>
          </w:p>
        </w:tc>
        <w:tc>
          <w:tcPr>
            <w:tcW w:w="1701"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11</w:t>
            </w:r>
          </w:p>
        </w:tc>
        <w:tc>
          <w:tcPr>
            <w:tcW w:w="1701"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12</w:t>
            </w:r>
          </w:p>
        </w:tc>
        <w:tc>
          <w:tcPr>
            <w:tcW w:w="1582"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13</w:t>
            </w:r>
          </w:p>
        </w:tc>
      </w:tr>
      <w:tr w:rsidR="007037D4" w:rsidRPr="00D34534" w:rsidTr="00D34534">
        <w:tc>
          <w:tcPr>
            <w:tcW w:w="2518"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 xml:space="preserve">Constant </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1.2986***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0.0189</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1.2951***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0.0193</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1.2940***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0.0193</w:t>
            </w:r>
          </w:p>
        </w:tc>
        <w:tc>
          <w:tcPr>
            <w:tcW w:w="1582"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1.2921***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0.0194</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Economic intensity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0.0133***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0.0220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0.0137***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0.0023</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0.0148***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0.0024</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 int)</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/1000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-0.0323***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0.0082</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-0.0328***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0.0082</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-0.0349***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0.0091</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-0.0392***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0.0093</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color w:val="000000" w:themeColor="text1"/>
                <w:sz w:val="20"/>
                <w:szCs w:val="20"/>
                <w:lang w:val="en-US"/>
              </w:rPr>
              <w:t xml:space="preserve">K/L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0.0687***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0.0161</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0.0599***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0.0183</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0.0556***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0.0200</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0.0551***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0.0199</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0.0034</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0.0034</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-0.0072**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0.0035</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0.0044</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GDPpc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-35.1000***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4.9300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-32.1000***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5.7500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-30.7000***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6.3400</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-29.7000***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6.3500</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GDPpc</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0.0003</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0.0003</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x GDPpc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0.0017</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0.0022</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intensity</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0.0003</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TI x (REL.K/L)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Rel.GDPpc</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0.0005</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0.0005</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TI x (Rel.GDPpc)</w:t>
            </w:r>
            <w:r w:rsidRPr="00D34534">
              <w:rPr>
                <w:rFonts w:asciiTheme="majorHAnsi" w:eastAsiaTheme="minorHAnsi" w:hAnsiTheme="majorHAnsi" w:cstheme="minorBidi"/>
                <w:sz w:val="20"/>
                <w:szCs w:val="20"/>
                <w:vertAlign w:val="superscript"/>
                <w:lang w:val="en-US"/>
              </w:rPr>
              <w:t>2</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 x (Rel.GDPpc)</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Communist dummy</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CC dummy x GDPpc </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r w:rsidRPr="00D34534">
              <w:rPr>
                <w:rFonts w:asciiTheme="majorHAnsi" w:eastAsiaTheme="minorHAnsi" w:hAnsiTheme="majorHAnsi" w:cstheme="minorBidi"/>
                <w:sz w:val="20"/>
                <w:szCs w:val="20"/>
                <w:vertAlign w:val="superscript"/>
                <w:lang w:val="en-US"/>
              </w:rPr>
              <w:t>2</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Helsinki dummy</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58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518"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N</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582"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Adjusted R</w:t>
            </w:r>
            <w:r w:rsidRPr="00D34534">
              <w:rPr>
                <w:rFonts w:asciiTheme="majorHAnsi" w:eastAsiaTheme="minorHAnsi" w:hAnsiTheme="majorHAnsi" w:cstheme="minorBidi"/>
                <w:sz w:val="20"/>
                <w:szCs w:val="20"/>
                <w:vertAlign w:val="superscript"/>
                <w:lang w:val="en-US"/>
              </w:rPr>
              <w:t>2</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0.9849</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0.9849</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0.9849</w:t>
            </w: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0.9849</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Log Likelihood</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2366.792</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2367.319</w:t>
            </w:r>
          </w:p>
        </w:tc>
        <w:tc>
          <w:tcPr>
            <w:tcW w:w="1701"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2367.477</w:t>
            </w:r>
          </w:p>
        </w:tc>
        <w:tc>
          <w:tcPr>
            <w:tcW w:w="158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2369.628</w:t>
            </w:r>
          </w:p>
        </w:tc>
      </w:tr>
      <w:tr w:rsidR="007037D4" w:rsidRPr="00D34534" w:rsidTr="00D34534">
        <w:tc>
          <w:tcPr>
            <w:tcW w:w="25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58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r>
      <w:tr w:rsidR="007037D4" w:rsidRPr="00D34534" w:rsidTr="00D34534">
        <w:tc>
          <w:tcPr>
            <w:tcW w:w="2518"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Scale elasticity</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0.1576</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0.17040</w:t>
            </w:r>
          </w:p>
        </w:tc>
        <w:tc>
          <w:tcPr>
            <w:tcW w:w="1701"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0.1755</w:t>
            </w:r>
          </w:p>
        </w:tc>
        <w:tc>
          <w:tcPr>
            <w:tcW w:w="1582"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0.1896</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Composition elasticity</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0.1022</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0.0891</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0.0827</w:t>
            </w:r>
          </w:p>
        </w:tc>
        <w:tc>
          <w:tcPr>
            <w:tcW w:w="1582"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0.0820</w:t>
            </w:r>
          </w:p>
        </w:tc>
      </w:tr>
      <w:tr w:rsidR="007037D4" w:rsidRPr="00D34534" w:rsidTr="00D34534">
        <w:tc>
          <w:tcPr>
            <w:tcW w:w="2518"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Technique elasticity</w:t>
            </w:r>
          </w:p>
        </w:tc>
        <w:tc>
          <w:tcPr>
            <w:tcW w:w="1701"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-0.2485</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-0.2273</w:t>
            </w:r>
          </w:p>
        </w:tc>
        <w:tc>
          <w:tcPr>
            <w:tcW w:w="1701"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-0.2174</w:t>
            </w:r>
          </w:p>
        </w:tc>
        <w:tc>
          <w:tcPr>
            <w:tcW w:w="1582"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-0.2103</w:t>
            </w:r>
          </w:p>
        </w:tc>
      </w:tr>
      <w:tr w:rsidR="007037D4" w:rsidRPr="00D34534" w:rsidTr="00D34534">
        <w:tc>
          <w:tcPr>
            <w:tcW w:w="2518"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 elasticity</w:t>
            </w: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0.1565</w:t>
            </w: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0.1586</w:t>
            </w:r>
          </w:p>
        </w:tc>
        <w:tc>
          <w:tcPr>
            <w:tcW w:w="1701"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0.1607</w:t>
            </w:r>
          </w:p>
        </w:tc>
        <w:tc>
          <w:tcPr>
            <w:tcW w:w="158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0.1622</w:t>
            </w:r>
          </w:p>
        </w:tc>
      </w:tr>
    </w:tbl>
    <w:p w:rsidR="00D34534" w:rsidRPr="00CE6E77" w:rsidRDefault="00D34534" w:rsidP="00D34534">
      <w:pPr>
        <w:pStyle w:val="NoSpacing"/>
        <w:jc w:val="both"/>
        <w:rPr>
          <w:rFonts w:asciiTheme="majorHAnsi" w:hAnsiTheme="majorHAnsi"/>
          <w:b/>
          <w:sz w:val="20"/>
          <w:szCs w:val="20"/>
          <w:lang w:val="en-US"/>
        </w:rPr>
      </w:pPr>
      <w:r w:rsidRPr="00CE6E77">
        <w:rPr>
          <w:rFonts w:asciiTheme="majorHAnsi" w:hAnsiTheme="majorHAnsi"/>
          <w:b/>
          <w:sz w:val="20"/>
          <w:szCs w:val="20"/>
          <w:lang w:val="en-US"/>
        </w:rPr>
        <w:t>Table 6: Dependent variable: Log of CO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 country-fixed effects</w:t>
      </w: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Default="00D34534" w:rsidP="00D34534">
      <w:pPr>
        <w:pStyle w:val="NoSpacing"/>
        <w:jc w:val="both"/>
        <w:rPr>
          <w:rFonts w:asciiTheme="majorHAnsi" w:hAnsiTheme="majorHAnsi"/>
          <w:sz w:val="20"/>
          <w:szCs w:val="20"/>
          <w:lang w:val="en-US"/>
        </w:rPr>
      </w:pPr>
      <w:r>
        <w:rPr>
          <w:rFonts w:asciiTheme="majorHAnsi" w:hAnsiTheme="majorHAnsi"/>
          <w:sz w:val="20"/>
          <w:szCs w:val="20"/>
          <w:lang w:val="en-US"/>
        </w:rPr>
        <w:t>*** Significant at 1%</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jc w:val="both"/>
        <w:rPr>
          <w:rFonts w:asciiTheme="majorHAnsi" w:hAnsiTheme="majorHAnsi"/>
          <w:sz w:val="20"/>
          <w:szCs w:val="20"/>
          <w:lang w:val="en-US"/>
        </w:rPr>
      </w:pPr>
    </w:p>
    <w:p w:rsidR="00D34534" w:rsidRPr="00CE6E77" w:rsidRDefault="00D34534" w:rsidP="00D34534">
      <w:pPr>
        <w:jc w:val="both"/>
        <w:rPr>
          <w:rFonts w:asciiTheme="majorHAnsi" w:hAnsiTheme="majorHAnsi"/>
          <w:sz w:val="20"/>
          <w:szCs w:val="20"/>
          <w:lang w:val="en-US"/>
        </w:rPr>
      </w:pPr>
    </w:p>
    <w:p w:rsidR="00D34534" w:rsidRPr="00CE6E77" w:rsidRDefault="00D34534" w:rsidP="00D34534">
      <w:pPr>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b/>
          <w:sz w:val="20"/>
          <w:szCs w:val="20"/>
          <w:lang w:val="en-US"/>
        </w:rPr>
      </w:pPr>
      <w:r w:rsidRPr="00CE6E77">
        <w:rPr>
          <w:rFonts w:asciiTheme="majorHAnsi" w:hAnsiTheme="majorHAnsi"/>
          <w:b/>
          <w:sz w:val="20"/>
          <w:szCs w:val="20"/>
          <w:lang w:val="en-US"/>
        </w:rPr>
        <w:lastRenderedPageBreak/>
        <w:t>Table 6: Dependent variable: Log of CO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 country-fixed effects</w:t>
      </w:r>
    </w:p>
    <w:p w:rsidR="00D34534" w:rsidRPr="00CE6E77" w:rsidRDefault="00D34534" w:rsidP="00D34534">
      <w:pPr>
        <w:pStyle w:val="NoSpacing"/>
        <w:jc w:val="both"/>
        <w:rPr>
          <w:rFonts w:asciiTheme="majorHAnsi" w:hAnsiTheme="majorHAnsi"/>
          <w:b/>
          <w:sz w:val="20"/>
          <w:szCs w:val="20"/>
          <w:lang w:val="en-US"/>
        </w:rPr>
      </w:pPr>
    </w:p>
    <w:tbl>
      <w:tblPr>
        <w:tblW w:w="7649" w:type="dxa"/>
        <w:tblLook w:val="04A0"/>
      </w:tblPr>
      <w:tblGrid>
        <w:gridCol w:w="2291"/>
        <w:gridCol w:w="1786"/>
        <w:gridCol w:w="1786"/>
        <w:gridCol w:w="1786"/>
      </w:tblGrid>
      <w:tr w:rsidR="007037D4" w:rsidRPr="00D34534" w:rsidTr="00D34534">
        <w:tc>
          <w:tcPr>
            <w:tcW w:w="2291"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86"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18</w:t>
            </w:r>
          </w:p>
        </w:tc>
        <w:tc>
          <w:tcPr>
            <w:tcW w:w="1786"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19</w:t>
            </w:r>
          </w:p>
        </w:tc>
        <w:tc>
          <w:tcPr>
            <w:tcW w:w="1786"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20</w:t>
            </w:r>
          </w:p>
        </w:tc>
      </w:tr>
      <w:tr w:rsidR="007037D4" w:rsidRPr="00D34534" w:rsidTr="00D34534">
        <w:tc>
          <w:tcPr>
            <w:tcW w:w="229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 xml:space="preserve">Constant </w:t>
            </w:r>
          </w:p>
        </w:tc>
        <w:tc>
          <w:tcPr>
            <w:tcW w:w="1786"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1.3141***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0.0146</w:t>
            </w:r>
          </w:p>
        </w:tc>
        <w:tc>
          <w:tcPr>
            <w:tcW w:w="1786"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1.2884***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0.0194</w:t>
            </w:r>
          </w:p>
        </w:tc>
        <w:tc>
          <w:tcPr>
            <w:tcW w:w="1786"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1.2921***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0.0194</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Economic intensity</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0.0010</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0.0148***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0.0024</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 int)</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/1000 </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-0.0392***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0.0093</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color w:val="000000" w:themeColor="text1"/>
                <w:sz w:val="20"/>
                <w:szCs w:val="20"/>
                <w:lang w:val="en-US"/>
              </w:rPr>
              <w:t xml:space="preserve">K/L </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0.0354**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0.0094</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0.0676***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0.0198</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0.0551***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0.0199</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0.0044</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-0.0125***</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0.0044</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GDPpc </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-31.1000***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2.7800</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-30.1000***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6.3700</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-29.7000***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6.3500</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GDPpc</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x GDPpc </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0.0022</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0.0058***</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0.0022</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intensity</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0.0019***</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0.0020***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w:t>
            </w:r>
          </w:p>
        </w:tc>
        <w:tc>
          <w:tcPr>
            <w:tcW w:w="1786" w:type="dxa"/>
            <w:vAlign w:val="bottom"/>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-0.0009***</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-0.0013***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0.0003</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-0.0007**</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TI x (REL.K/L)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86" w:type="dxa"/>
            <w:vAlign w:val="bottom"/>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0.0000</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Rel.GDPpc</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0.0004</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0.0005</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-0.0006</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0.0005</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TI x (Rel.GDPpc)</w:t>
            </w:r>
            <w:r w:rsidRPr="00D34534">
              <w:rPr>
                <w:rFonts w:asciiTheme="majorHAnsi" w:eastAsiaTheme="minorHAnsi" w:hAnsiTheme="majorHAnsi" w:cstheme="minorBidi"/>
                <w:sz w:val="20"/>
                <w:szCs w:val="20"/>
                <w:vertAlign w:val="superscript"/>
                <w:lang w:val="en-US"/>
              </w:rPr>
              <w:t>2</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0.0000</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0.0003**</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(Rel.K/L) x (Rel.GDPpc)</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0.0001</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0.0001</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-0.0002</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Arial"/>
                <w:color w:val="000000"/>
                <w:sz w:val="20"/>
                <w:szCs w:val="20"/>
                <w:lang w:val="en-US"/>
              </w:rPr>
              <w:t>-0.0004**</w:t>
            </w:r>
          </w:p>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0.0002</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Communist dummy</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CC dummy x GDPpc </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r w:rsidRPr="00D34534">
              <w:rPr>
                <w:rFonts w:asciiTheme="majorHAnsi" w:eastAsiaTheme="minorHAnsi" w:hAnsiTheme="majorHAnsi" w:cstheme="minorBidi"/>
                <w:sz w:val="20"/>
                <w:szCs w:val="20"/>
                <w:vertAlign w:val="superscript"/>
                <w:lang w:val="en-US"/>
              </w:rPr>
              <w:t>2</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Helsinki dummy</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86"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86"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r>
      <w:tr w:rsidR="007037D4" w:rsidRPr="00D34534" w:rsidTr="00D34534">
        <w:tc>
          <w:tcPr>
            <w:tcW w:w="229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N</w:t>
            </w:r>
          </w:p>
        </w:tc>
        <w:tc>
          <w:tcPr>
            <w:tcW w:w="1786"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786"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c>
          <w:tcPr>
            <w:tcW w:w="1786"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3402</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Adjusted R</w:t>
            </w:r>
            <w:r w:rsidRPr="00D34534">
              <w:rPr>
                <w:rFonts w:asciiTheme="majorHAnsi" w:eastAsiaTheme="minorHAnsi" w:hAnsiTheme="majorHAnsi" w:cstheme="minorBidi"/>
                <w:sz w:val="20"/>
                <w:szCs w:val="20"/>
                <w:vertAlign w:val="superscript"/>
                <w:lang w:val="en-US"/>
              </w:rPr>
              <w:t>2</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0.9847</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0.9848</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0.9849</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Log Likelihood</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2353.135</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2360.377</w:t>
            </w:r>
          </w:p>
        </w:tc>
        <w:tc>
          <w:tcPr>
            <w:tcW w:w="1786"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Arial"/>
                <w:color w:val="000000"/>
                <w:sz w:val="20"/>
                <w:szCs w:val="20"/>
                <w:lang w:val="en-US"/>
              </w:rPr>
              <w:t>2369.628</w:t>
            </w:r>
          </w:p>
        </w:tc>
      </w:tr>
      <w:tr w:rsidR="007037D4" w:rsidRPr="00D34534" w:rsidTr="00D34534">
        <w:tc>
          <w:tcPr>
            <w:tcW w:w="229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86"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786"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c>
          <w:tcPr>
            <w:tcW w:w="1786"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p>
        </w:tc>
      </w:tr>
      <w:tr w:rsidR="007037D4" w:rsidRPr="00D34534" w:rsidTr="00D34534">
        <w:tc>
          <w:tcPr>
            <w:tcW w:w="229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Scale elasticity</w:t>
            </w:r>
          </w:p>
        </w:tc>
        <w:tc>
          <w:tcPr>
            <w:tcW w:w="1786"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0.0766</w:t>
            </w:r>
          </w:p>
        </w:tc>
        <w:tc>
          <w:tcPr>
            <w:tcW w:w="1786"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0.0726</w:t>
            </w:r>
          </w:p>
        </w:tc>
        <w:tc>
          <w:tcPr>
            <w:tcW w:w="1786" w:type="dxa"/>
            <w:tcBorders>
              <w:top w:val="single" w:sz="4" w:space="0" w:color="auto"/>
            </w:tcBorders>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0.1896</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Composition elasticity</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0.0527</w:t>
            </w:r>
          </w:p>
        </w:tc>
        <w:tc>
          <w:tcPr>
            <w:tcW w:w="1786"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0.1006</w:t>
            </w:r>
          </w:p>
        </w:tc>
        <w:tc>
          <w:tcPr>
            <w:tcW w:w="1786" w:type="dxa"/>
          </w:tcPr>
          <w:p w:rsidR="00D34534" w:rsidRPr="00D34534" w:rsidRDefault="00D34534" w:rsidP="00D34534">
            <w:pPr>
              <w:pStyle w:val="NoSpacing"/>
              <w:jc w:val="both"/>
              <w:rPr>
                <w:rFonts w:asciiTheme="majorHAnsi" w:eastAsiaTheme="minorEastAsia" w:hAnsiTheme="majorHAnsi" w:cs="Arial"/>
                <w:color w:val="000000"/>
                <w:sz w:val="20"/>
                <w:szCs w:val="20"/>
                <w:lang w:val="en-US"/>
              </w:rPr>
            </w:pPr>
            <w:r w:rsidRPr="00D34534">
              <w:rPr>
                <w:rFonts w:asciiTheme="majorHAnsi" w:eastAsiaTheme="minorEastAsia" w:hAnsiTheme="majorHAnsi" w:cstheme="minorBidi"/>
                <w:color w:val="000000"/>
                <w:sz w:val="20"/>
                <w:szCs w:val="20"/>
                <w:lang w:val="en-US"/>
              </w:rPr>
              <w:t>0.0820</w:t>
            </w:r>
          </w:p>
        </w:tc>
      </w:tr>
      <w:tr w:rsidR="007037D4" w:rsidRPr="00D34534" w:rsidTr="00D34534">
        <w:tc>
          <w:tcPr>
            <w:tcW w:w="229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Technique elasticity</w:t>
            </w:r>
          </w:p>
        </w:tc>
        <w:tc>
          <w:tcPr>
            <w:tcW w:w="1786"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-0.2202</w:t>
            </w:r>
          </w:p>
        </w:tc>
        <w:tc>
          <w:tcPr>
            <w:tcW w:w="1786"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-0.2131</w:t>
            </w:r>
          </w:p>
        </w:tc>
        <w:tc>
          <w:tcPr>
            <w:tcW w:w="1786" w:type="dxa"/>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-0.2103</w:t>
            </w:r>
          </w:p>
        </w:tc>
      </w:tr>
      <w:tr w:rsidR="007037D4" w:rsidRPr="00D34534" w:rsidTr="00D34534">
        <w:tc>
          <w:tcPr>
            <w:tcW w:w="229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 elasticity</w:t>
            </w:r>
          </w:p>
        </w:tc>
        <w:tc>
          <w:tcPr>
            <w:tcW w:w="1786"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0.1407</w:t>
            </w:r>
          </w:p>
        </w:tc>
        <w:tc>
          <w:tcPr>
            <w:tcW w:w="1786"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0.1522</w:t>
            </w:r>
          </w:p>
        </w:tc>
        <w:tc>
          <w:tcPr>
            <w:tcW w:w="1786"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color w:val="000000"/>
                <w:sz w:val="20"/>
                <w:szCs w:val="20"/>
                <w:lang w:val="en-US"/>
              </w:rPr>
            </w:pPr>
            <w:r w:rsidRPr="00D34534">
              <w:rPr>
                <w:rFonts w:asciiTheme="majorHAnsi" w:eastAsiaTheme="minorEastAsia" w:hAnsiTheme="majorHAnsi" w:cstheme="minorBidi"/>
                <w:color w:val="000000"/>
                <w:sz w:val="20"/>
                <w:szCs w:val="20"/>
                <w:lang w:val="en-US"/>
              </w:rPr>
              <w:t>0.1622</w:t>
            </w:r>
          </w:p>
        </w:tc>
      </w:tr>
    </w:tbl>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Default="00D34534" w:rsidP="00D34534">
      <w:pPr>
        <w:pStyle w:val="NoSpacing"/>
        <w:jc w:val="both"/>
        <w:rPr>
          <w:rFonts w:asciiTheme="majorHAnsi" w:hAnsiTheme="majorHAnsi"/>
          <w:sz w:val="20"/>
          <w:szCs w:val="20"/>
          <w:lang w:val="en-US"/>
        </w:rPr>
      </w:pPr>
    </w:p>
    <w:p w:rsidR="00D34534" w:rsidRDefault="00D34534" w:rsidP="00D34534">
      <w:pPr>
        <w:pStyle w:val="NoSpacing"/>
        <w:jc w:val="both"/>
        <w:rPr>
          <w:rFonts w:asciiTheme="majorHAnsi" w:hAnsiTheme="majorHAnsi"/>
          <w:sz w:val="20"/>
          <w:szCs w:val="20"/>
          <w:lang w:val="en-US"/>
        </w:rPr>
      </w:pPr>
    </w:p>
    <w:p w:rsidR="00D34534" w:rsidRDefault="00D34534" w:rsidP="00D34534">
      <w:pPr>
        <w:rPr>
          <w:rFonts w:asciiTheme="majorHAnsi" w:eastAsiaTheme="minorEastAsia" w:hAnsiTheme="majorHAnsi"/>
          <w:sz w:val="20"/>
          <w:szCs w:val="20"/>
          <w:lang w:val="en-US"/>
        </w:rPr>
      </w:pPr>
      <w:r>
        <w:rPr>
          <w:rFonts w:asciiTheme="majorHAnsi" w:hAnsiTheme="majorHAnsi"/>
          <w:sz w:val="20"/>
          <w:szCs w:val="20"/>
          <w:lang w:val="en-US"/>
        </w:rPr>
        <w:br w:type="page"/>
      </w:r>
    </w:p>
    <w:p w:rsidR="00D34534" w:rsidRPr="00737EB3" w:rsidRDefault="00D34534" w:rsidP="00D34534">
      <w:pPr>
        <w:pStyle w:val="NoSpacing"/>
        <w:jc w:val="both"/>
        <w:rPr>
          <w:rFonts w:asciiTheme="majorHAnsi" w:hAnsiTheme="majorHAnsi"/>
          <w:sz w:val="20"/>
          <w:szCs w:val="20"/>
          <w:lang w:val="en-US"/>
        </w:rPr>
      </w:pPr>
      <w:r w:rsidRPr="00CE6E77">
        <w:rPr>
          <w:rFonts w:asciiTheme="majorHAnsi" w:hAnsiTheme="majorHAnsi"/>
          <w:b/>
          <w:sz w:val="20"/>
          <w:szCs w:val="20"/>
          <w:lang w:val="en-US"/>
        </w:rPr>
        <w:lastRenderedPageBreak/>
        <w:t>Table 7: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 xml:space="preserve">Time-fixed effects, country-fixed effects </w:t>
      </w:r>
    </w:p>
    <w:tbl>
      <w:tblPr>
        <w:tblW w:w="7785" w:type="dxa"/>
        <w:jc w:val="center"/>
        <w:tblLook w:val="04A0"/>
      </w:tblPr>
      <w:tblGrid>
        <w:gridCol w:w="2516"/>
        <w:gridCol w:w="1640"/>
        <w:gridCol w:w="1690"/>
        <w:gridCol w:w="1939"/>
      </w:tblGrid>
      <w:tr w:rsidR="00D34534" w:rsidRPr="00D34534" w:rsidTr="00CF5645">
        <w:trPr>
          <w:jc w:val="center"/>
        </w:trPr>
        <w:tc>
          <w:tcPr>
            <w:tcW w:w="2516"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640"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10</w:t>
            </w:r>
          </w:p>
        </w:tc>
        <w:tc>
          <w:tcPr>
            <w:tcW w:w="1690"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12</w:t>
            </w:r>
          </w:p>
        </w:tc>
        <w:tc>
          <w:tcPr>
            <w:tcW w:w="1939"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13</w:t>
            </w:r>
          </w:p>
        </w:tc>
      </w:tr>
      <w:tr w:rsidR="00D34534" w:rsidRPr="00D34534" w:rsidTr="00CF5645">
        <w:trPr>
          <w:jc w:val="center"/>
        </w:trPr>
        <w:tc>
          <w:tcPr>
            <w:tcW w:w="2516"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Constant</w:t>
            </w:r>
          </w:p>
        </w:tc>
        <w:tc>
          <w:tcPr>
            <w:tcW w:w="1640" w:type="dxa"/>
            <w:tcBorders>
              <w:top w:val="single" w:sz="4" w:space="0" w:color="auto"/>
            </w:tcBorders>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3.5179</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0.3304</w:t>
            </w:r>
          </w:p>
        </w:tc>
        <w:tc>
          <w:tcPr>
            <w:tcW w:w="1690" w:type="dxa"/>
            <w:tcBorders>
              <w:top w:val="single" w:sz="4" w:space="0" w:color="auto"/>
            </w:tcBorders>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3.6347</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0.3562</w:t>
            </w:r>
          </w:p>
        </w:tc>
        <w:tc>
          <w:tcPr>
            <w:tcW w:w="1939" w:type="dxa"/>
            <w:tcBorders>
              <w:top w:val="single" w:sz="4" w:space="0" w:color="auto"/>
            </w:tcBorders>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4.0529</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0.3948</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Economic intensity</w:t>
            </w:r>
          </w:p>
        </w:tc>
        <w:tc>
          <w:tcPr>
            <w:tcW w:w="1640"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-0.7830</w:t>
            </w:r>
            <w:r w:rsidRPr="00D34534">
              <w:rPr>
                <w:rFonts w:asciiTheme="majorHAnsi" w:eastAsiaTheme="minorHAnsi" w:hAnsiTheme="majorHAnsi" w:cstheme="minorBidi"/>
                <w:color w:val="000000"/>
                <w:sz w:val="20"/>
                <w:szCs w:val="20"/>
                <w:lang w:val="en-US"/>
              </w:rPr>
              <w:t>***</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0.0566</w:t>
            </w:r>
          </w:p>
        </w:tc>
        <w:tc>
          <w:tcPr>
            <w:tcW w:w="1690"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-0.7810</w:t>
            </w:r>
            <w:r w:rsidRPr="00D34534">
              <w:rPr>
                <w:rFonts w:asciiTheme="majorHAnsi" w:eastAsiaTheme="minorHAnsi" w:hAnsiTheme="majorHAnsi" w:cstheme="minorBidi"/>
                <w:color w:val="000000"/>
                <w:sz w:val="20"/>
                <w:szCs w:val="20"/>
                <w:lang w:val="en-US"/>
              </w:rPr>
              <w:t>***</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0.0580</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-0.7620</w:t>
            </w:r>
            <w:r w:rsidRPr="00D34534">
              <w:rPr>
                <w:rFonts w:asciiTheme="majorHAnsi" w:eastAsiaTheme="minorHAnsi" w:hAnsiTheme="majorHAnsi" w:cstheme="minorBidi"/>
                <w:color w:val="000000"/>
                <w:sz w:val="20"/>
                <w:szCs w:val="20"/>
                <w:lang w:val="en-US"/>
              </w:rPr>
              <w:t>***</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0.0581</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 int)</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/1000 </w:t>
            </w:r>
          </w:p>
        </w:tc>
        <w:tc>
          <w:tcPr>
            <w:tcW w:w="164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32.2000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2.5800</w:t>
            </w: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32.2000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2.6200</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30.8000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2.6700</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w:t>
            </w:r>
          </w:p>
        </w:tc>
        <w:tc>
          <w:tcPr>
            <w:tcW w:w="164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0.1480**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0.0691</w:t>
            </w: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0.1490**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0.0694</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0.1690**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0.0694</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64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0.0064</w:t>
            </w: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0.0004</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0.0065</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0.0031</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0.0065</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 xml:space="preserve">GDPpc </w:t>
            </w:r>
          </w:p>
        </w:tc>
        <w:tc>
          <w:tcPr>
            <w:tcW w:w="164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31.8000</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36.1000</w:t>
            </w: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22.3000</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37.5000</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-9.5300</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39.5000</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GDPpc</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64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-0.0001</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0.0009</w:t>
            </w: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0.0009</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0.0006</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0.0009</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x GDPpc </w:t>
            </w:r>
          </w:p>
        </w:tc>
        <w:tc>
          <w:tcPr>
            <w:tcW w:w="164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0.0041</w:t>
            </w: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0.0041</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-0.0056</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0.0042</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intensity</w:t>
            </w:r>
          </w:p>
        </w:tc>
        <w:tc>
          <w:tcPr>
            <w:tcW w:w="164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-0.0043*</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0.0024</w:t>
            </w: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0.0062</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0.0123</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-0.0065</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0.0133</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w:t>
            </w:r>
          </w:p>
        </w:tc>
        <w:tc>
          <w:tcPr>
            <w:tcW w:w="1640" w:type="dxa"/>
            <w:vAlign w:val="bottom"/>
          </w:tcPr>
          <w:p w:rsidR="00D34534" w:rsidRPr="00D34534" w:rsidRDefault="00D34534" w:rsidP="00CF5645">
            <w:pPr>
              <w:spacing w:after="0" w:line="240" w:lineRule="auto"/>
              <w:jc w:val="both"/>
              <w:rPr>
                <w:rFonts w:asciiTheme="majorHAnsi" w:eastAsiaTheme="minorHAnsi" w:hAnsiTheme="majorHAnsi" w:cstheme="minorBidi"/>
                <w:sz w:val="20"/>
                <w:szCs w:val="20"/>
                <w:lang w:val="en-US" w:eastAsia="nl-NL"/>
              </w:rPr>
            </w:pPr>
            <w:r w:rsidRPr="00D34534">
              <w:rPr>
                <w:rFonts w:asciiTheme="majorHAnsi" w:eastAsiaTheme="minorHAnsi" w:hAnsiTheme="majorHAnsi" w:cstheme="minorBidi"/>
                <w:sz w:val="20"/>
                <w:szCs w:val="20"/>
                <w:lang w:val="en-US" w:eastAsia="nl-NL"/>
              </w:rPr>
              <w:t>-0.0031**</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heme="minorHAnsi" w:hAnsiTheme="majorHAnsi" w:cstheme="minorBidi"/>
                <w:sz w:val="20"/>
                <w:szCs w:val="20"/>
                <w:lang w:val="en-US" w:eastAsia="nl-NL"/>
              </w:rPr>
              <w:t>0.0012</w:t>
            </w:r>
          </w:p>
        </w:tc>
        <w:tc>
          <w:tcPr>
            <w:tcW w:w="1690" w:type="dxa"/>
            <w:vAlign w:val="bottom"/>
          </w:tcPr>
          <w:p w:rsidR="00D34534" w:rsidRPr="00D34534" w:rsidRDefault="00D34534" w:rsidP="00CF5645">
            <w:pPr>
              <w:spacing w:after="0" w:line="240" w:lineRule="auto"/>
              <w:jc w:val="both"/>
              <w:rPr>
                <w:rFonts w:asciiTheme="majorHAnsi" w:eastAsiaTheme="minorHAnsi" w:hAnsiTheme="majorHAnsi" w:cstheme="minorBidi"/>
                <w:sz w:val="20"/>
                <w:szCs w:val="20"/>
                <w:lang w:val="en-US" w:eastAsia="nl-NL"/>
              </w:rPr>
            </w:pPr>
            <w:r w:rsidRPr="00D34534">
              <w:rPr>
                <w:rFonts w:asciiTheme="majorHAnsi" w:eastAsiaTheme="minorHAnsi" w:hAnsiTheme="majorHAnsi" w:cstheme="minorBidi"/>
                <w:sz w:val="20"/>
                <w:szCs w:val="20"/>
                <w:lang w:val="en-US" w:eastAsia="nl-NL"/>
              </w:rPr>
              <w:t>-0.0062</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heme="minorHAnsi" w:hAnsiTheme="majorHAnsi" w:cstheme="minorBidi"/>
                <w:sz w:val="20"/>
                <w:szCs w:val="20"/>
                <w:lang w:val="en-US" w:eastAsia="nl-NL"/>
              </w:rPr>
              <w:t>0.0038</w:t>
            </w:r>
          </w:p>
        </w:tc>
        <w:tc>
          <w:tcPr>
            <w:tcW w:w="193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eastAsia="nl-NL"/>
              </w:rPr>
            </w:pPr>
            <w:r w:rsidRPr="00D34534">
              <w:rPr>
                <w:rFonts w:asciiTheme="majorHAnsi" w:eastAsiaTheme="minorHAnsi" w:hAnsiTheme="majorHAnsi" w:cstheme="minorBidi"/>
                <w:sz w:val="20"/>
                <w:szCs w:val="20"/>
                <w:lang w:val="en-US" w:eastAsia="nl-NL"/>
              </w:rPr>
              <w:t>0.0016</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heme="minorHAnsi" w:hAnsiTheme="majorHAnsi" w:cstheme="minorBidi"/>
                <w:sz w:val="20"/>
                <w:szCs w:val="20"/>
                <w:lang w:val="en-US" w:eastAsia="nl-NL"/>
              </w:rPr>
              <w:t>0.0050</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w:t>
            </w:r>
            <w:r w:rsidRPr="00D34534">
              <w:rPr>
                <w:rFonts w:asciiTheme="majorHAnsi" w:eastAsiaTheme="minorHAnsi" w:hAnsiTheme="majorHAnsi" w:cstheme="minorBidi"/>
                <w:sz w:val="20"/>
                <w:szCs w:val="20"/>
                <w:vertAlign w:val="superscript"/>
                <w:lang w:val="en-US"/>
              </w:rPr>
              <w:t>2</w:t>
            </w:r>
          </w:p>
        </w:tc>
        <w:tc>
          <w:tcPr>
            <w:tcW w:w="164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0.0010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0.0002</w:t>
            </w: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0.0013</w:t>
            </w:r>
            <w:r w:rsidRPr="00D34534">
              <w:rPr>
                <w:rFonts w:asciiTheme="majorHAnsi" w:eastAsiaTheme="minorHAnsi" w:hAnsiTheme="majorHAnsi" w:cstheme="minorBidi"/>
                <w:color w:val="000000"/>
                <w:sz w:val="20"/>
                <w:szCs w:val="20"/>
                <w:lang w:val="en-US"/>
              </w:rPr>
              <w:t>***</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0.0004</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0.0006</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0.0005</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Rel.GDPpc</w:t>
            </w:r>
          </w:p>
        </w:tc>
        <w:tc>
          <w:tcPr>
            <w:tcW w:w="164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-0.0043</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0.0045</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0.0061</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0.0063</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TI x (Rel.GDPpc)</w:t>
            </w:r>
            <w:r w:rsidRPr="00D34534">
              <w:rPr>
                <w:rFonts w:asciiTheme="majorHAnsi" w:eastAsiaTheme="minorHAnsi" w:hAnsiTheme="majorHAnsi" w:cstheme="minorBidi"/>
                <w:sz w:val="20"/>
                <w:szCs w:val="20"/>
                <w:vertAlign w:val="superscript"/>
                <w:lang w:val="en-US"/>
              </w:rPr>
              <w:t>2</w:t>
            </w:r>
          </w:p>
        </w:tc>
        <w:tc>
          <w:tcPr>
            <w:tcW w:w="164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690" w:type="dxa"/>
            <w:vAlign w:val="bottom"/>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0.0006</w:t>
            </w:r>
          </w:p>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CE6E77">
              <w:rPr>
                <w:rFonts w:asciiTheme="majorHAnsi" w:eastAsia="Times New Roman" w:hAnsiTheme="majorHAnsi"/>
                <w:color w:val="000000"/>
                <w:sz w:val="20"/>
                <w:szCs w:val="20"/>
                <w:lang w:val="en-US" w:eastAsia="nl-NL"/>
              </w:rPr>
              <w:t>0.0006</w:t>
            </w:r>
          </w:p>
        </w:tc>
        <w:tc>
          <w:tcPr>
            <w:tcW w:w="193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-0.0004</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0.0007</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 x (Rel.GDPpc)</w:t>
            </w:r>
          </w:p>
        </w:tc>
        <w:tc>
          <w:tcPr>
            <w:tcW w:w="164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69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939" w:type="dxa"/>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-0.0055**</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0.0023</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Communist dummy</w:t>
            </w:r>
          </w:p>
        </w:tc>
        <w:tc>
          <w:tcPr>
            <w:tcW w:w="164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69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93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p>
        </w:tc>
        <w:tc>
          <w:tcPr>
            <w:tcW w:w="164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69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93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r w:rsidRPr="00D34534">
              <w:rPr>
                <w:rFonts w:asciiTheme="majorHAnsi" w:eastAsiaTheme="minorHAnsi" w:hAnsiTheme="majorHAnsi" w:cstheme="minorBidi"/>
                <w:sz w:val="20"/>
                <w:szCs w:val="20"/>
                <w:vertAlign w:val="superscript"/>
                <w:lang w:val="en-US"/>
              </w:rPr>
              <w:t>2</w:t>
            </w:r>
          </w:p>
        </w:tc>
        <w:tc>
          <w:tcPr>
            <w:tcW w:w="164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69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93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Helsinki dummy</w:t>
            </w:r>
          </w:p>
        </w:tc>
        <w:tc>
          <w:tcPr>
            <w:tcW w:w="164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69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93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rPr>
          <w:jc w:val="center"/>
        </w:trPr>
        <w:tc>
          <w:tcPr>
            <w:tcW w:w="2516"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640"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690"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939"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rPr>
          <w:jc w:val="center"/>
        </w:trPr>
        <w:tc>
          <w:tcPr>
            <w:tcW w:w="2516"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N</w:t>
            </w:r>
          </w:p>
        </w:tc>
        <w:tc>
          <w:tcPr>
            <w:tcW w:w="1640"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361</w:t>
            </w:r>
          </w:p>
        </w:tc>
        <w:tc>
          <w:tcPr>
            <w:tcW w:w="1690"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361</w:t>
            </w:r>
          </w:p>
        </w:tc>
        <w:tc>
          <w:tcPr>
            <w:tcW w:w="1939"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361</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Adjusted R</w:t>
            </w:r>
            <w:r w:rsidRPr="00D34534">
              <w:rPr>
                <w:rFonts w:asciiTheme="majorHAnsi" w:eastAsiaTheme="minorHAnsi" w:hAnsiTheme="majorHAnsi" w:cstheme="minorBidi"/>
                <w:sz w:val="20"/>
                <w:szCs w:val="20"/>
                <w:vertAlign w:val="superscript"/>
                <w:lang w:val="en-US"/>
              </w:rPr>
              <w:t>2</w:t>
            </w:r>
          </w:p>
        </w:tc>
        <w:tc>
          <w:tcPr>
            <w:tcW w:w="164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0.9731</w:t>
            </w:r>
          </w:p>
        </w:tc>
        <w:tc>
          <w:tcPr>
            <w:tcW w:w="169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0.9730</w:t>
            </w:r>
          </w:p>
        </w:tc>
        <w:tc>
          <w:tcPr>
            <w:tcW w:w="193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0.9734</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Log Likelihood</w:t>
            </w:r>
          </w:p>
        </w:tc>
        <w:tc>
          <w:tcPr>
            <w:tcW w:w="164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264.0650</w:t>
            </w:r>
          </w:p>
        </w:tc>
        <w:tc>
          <w:tcPr>
            <w:tcW w:w="1690"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264.6912</w:t>
            </w:r>
          </w:p>
        </w:tc>
        <w:tc>
          <w:tcPr>
            <w:tcW w:w="193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267.9495</w:t>
            </w:r>
          </w:p>
        </w:tc>
      </w:tr>
      <w:tr w:rsidR="00D34534" w:rsidRPr="00D34534" w:rsidTr="00CF5645">
        <w:trPr>
          <w:jc w:val="center"/>
        </w:trPr>
        <w:tc>
          <w:tcPr>
            <w:tcW w:w="2516"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640"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690"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939"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rPr>
          <w:jc w:val="center"/>
        </w:trPr>
        <w:tc>
          <w:tcPr>
            <w:tcW w:w="2516"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Scale elasticity</w:t>
            </w:r>
          </w:p>
        </w:tc>
        <w:tc>
          <w:tcPr>
            <w:tcW w:w="1640"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-10.0317</w:t>
            </w:r>
          </w:p>
        </w:tc>
        <w:tc>
          <w:tcPr>
            <w:tcW w:w="1690"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-10.006</w:t>
            </w:r>
          </w:p>
        </w:tc>
        <w:tc>
          <w:tcPr>
            <w:tcW w:w="1939"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-9.7626</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Composition elasticity</w:t>
            </w:r>
          </w:p>
        </w:tc>
        <w:tc>
          <w:tcPr>
            <w:tcW w:w="164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0.2203</w:t>
            </w:r>
          </w:p>
        </w:tc>
        <w:tc>
          <w:tcPr>
            <w:tcW w:w="169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0.2218</w:t>
            </w:r>
          </w:p>
        </w:tc>
        <w:tc>
          <w:tcPr>
            <w:tcW w:w="1939"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0.2515</w:t>
            </w:r>
          </w:p>
        </w:tc>
      </w:tr>
      <w:tr w:rsidR="00D34534" w:rsidRPr="00D34534" w:rsidTr="00CF5645">
        <w:trPr>
          <w:jc w:val="center"/>
        </w:trPr>
        <w:tc>
          <w:tcPr>
            <w:tcW w:w="2516"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Technique elasticity</w:t>
            </w:r>
          </w:p>
        </w:tc>
        <w:tc>
          <w:tcPr>
            <w:tcW w:w="164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0.2252</w:t>
            </w:r>
          </w:p>
        </w:tc>
        <w:tc>
          <w:tcPr>
            <w:tcW w:w="1690"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0.1579</w:t>
            </w:r>
          </w:p>
        </w:tc>
        <w:tc>
          <w:tcPr>
            <w:tcW w:w="1939"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-0.0675</w:t>
            </w:r>
          </w:p>
        </w:tc>
      </w:tr>
      <w:tr w:rsidR="00D34534" w:rsidRPr="00D34534" w:rsidTr="00CF5645">
        <w:trPr>
          <w:jc w:val="center"/>
        </w:trPr>
        <w:tc>
          <w:tcPr>
            <w:tcW w:w="2516"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 elasticity</w:t>
            </w:r>
          </w:p>
        </w:tc>
        <w:tc>
          <w:tcPr>
            <w:tcW w:w="1640"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-0.3511</w:t>
            </w:r>
          </w:p>
        </w:tc>
        <w:tc>
          <w:tcPr>
            <w:tcW w:w="1690"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0.4991</w:t>
            </w:r>
          </w:p>
        </w:tc>
        <w:tc>
          <w:tcPr>
            <w:tcW w:w="1939"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-0.5303</w:t>
            </w:r>
          </w:p>
        </w:tc>
      </w:tr>
    </w:tbl>
    <w:p w:rsidR="00D34534" w:rsidRPr="00CE6E77" w:rsidRDefault="00D34534" w:rsidP="00D34534">
      <w:pPr>
        <w:jc w:val="both"/>
        <w:rPr>
          <w:rFonts w:asciiTheme="majorHAnsi" w:hAnsiTheme="majorHAns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jc w:val="both"/>
        <w:rPr>
          <w:lang w:val="en-US"/>
        </w:rPr>
      </w:pPr>
      <w:r w:rsidRPr="00CE6E77">
        <w:rPr>
          <w:lang w:val="en-US"/>
        </w:rPr>
        <w:br w:type="page"/>
      </w:r>
    </w:p>
    <w:tbl>
      <w:tblPr>
        <w:tblpPr w:leftFromText="141" w:rightFromText="141" w:vertAnchor="page" w:horzAnchor="margin" w:tblpXSpec="center" w:tblpY="1996"/>
        <w:tblW w:w="7196" w:type="dxa"/>
        <w:tblLayout w:type="fixed"/>
        <w:tblLook w:val="04A0"/>
      </w:tblPr>
      <w:tblGrid>
        <w:gridCol w:w="2302"/>
        <w:gridCol w:w="1634"/>
        <w:gridCol w:w="1701"/>
        <w:gridCol w:w="1559"/>
      </w:tblGrid>
      <w:tr w:rsidR="007037D4" w:rsidRPr="00D34534" w:rsidTr="00D34534">
        <w:tc>
          <w:tcPr>
            <w:tcW w:w="2302"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634"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18</w:t>
            </w:r>
          </w:p>
        </w:tc>
        <w:tc>
          <w:tcPr>
            <w:tcW w:w="1701"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19</w:t>
            </w:r>
          </w:p>
        </w:tc>
        <w:tc>
          <w:tcPr>
            <w:tcW w:w="1559"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20</w:t>
            </w:r>
          </w:p>
        </w:tc>
      </w:tr>
      <w:tr w:rsidR="007037D4" w:rsidRPr="00D34534" w:rsidTr="00D34534">
        <w:tc>
          <w:tcPr>
            <w:tcW w:w="2302"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Constant</w:t>
            </w:r>
          </w:p>
        </w:tc>
        <w:tc>
          <w:tcPr>
            <w:tcW w:w="1634" w:type="dxa"/>
            <w:tcBorders>
              <w:top w:val="single" w:sz="4" w:space="0" w:color="auto"/>
            </w:tcBorders>
          </w:tcPr>
          <w:tbl>
            <w:tblPr>
              <w:tblW w:w="1000" w:type="dxa"/>
              <w:tblLayout w:type="fixed"/>
              <w:tblCellMar>
                <w:left w:w="70" w:type="dxa"/>
                <w:right w:w="70" w:type="dxa"/>
              </w:tblCellMar>
              <w:tblLook w:val="04A0"/>
            </w:tblPr>
            <w:tblGrid>
              <w:gridCol w:w="980"/>
              <w:gridCol w:w="20"/>
            </w:tblGrid>
            <w:tr w:rsidR="00D34534" w:rsidRPr="00D34534" w:rsidTr="00CF5645">
              <w:trPr>
                <w:trHeight w:val="300"/>
              </w:trPr>
              <w:tc>
                <w:tcPr>
                  <w:tcW w:w="1000" w:type="dxa"/>
                  <w:gridSpan w:val="2"/>
                  <w:tcBorders>
                    <w:top w:val="nil"/>
                    <w:left w:val="nil"/>
                    <w:bottom w:val="nil"/>
                    <w:right w:val="nil"/>
                  </w:tcBorders>
                  <w:shd w:val="clear" w:color="auto" w:fill="auto"/>
                  <w:noWrap/>
                  <w:vAlign w:val="bottom"/>
                  <w:hideMark/>
                </w:tcPr>
                <w:p w:rsidR="00D34534" w:rsidRPr="00CE6E77" w:rsidRDefault="00D34534" w:rsidP="00F82771">
                  <w:pPr>
                    <w:framePr w:hSpace="141" w:wrap="around" w:vAnchor="page" w:hAnchor="margin" w:xAlign="center" w:y="1996"/>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3.7399</w:t>
                  </w:r>
                  <w:r w:rsidRPr="00D34534">
                    <w:rPr>
                      <w:rFonts w:asciiTheme="majorHAnsi" w:eastAsiaTheme="minorHAnsi" w:hAnsiTheme="majorHAnsi" w:cstheme="minorBidi"/>
                      <w:color w:val="000000"/>
                      <w:sz w:val="20"/>
                      <w:szCs w:val="20"/>
                      <w:lang w:val="en-US"/>
                    </w:rPr>
                    <w:t>***</w:t>
                  </w:r>
                </w:p>
              </w:tc>
            </w:tr>
            <w:tr w:rsidR="00D34534" w:rsidRPr="00D34534" w:rsidTr="00CF5645">
              <w:trPr>
                <w:gridAfter w:val="1"/>
                <w:wAfter w:w="20" w:type="dxa"/>
                <w:trHeight w:val="300"/>
              </w:trPr>
              <w:tc>
                <w:tcPr>
                  <w:tcW w:w="980" w:type="dxa"/>
                  <w:tcBorders>
                    <w:top w:val="nil"/>
                    <w:left w:val="nil"/>
                    <w:bottom w:val="nil"/>
                    <w:right w:val="nil"/>
                  </w:tcBorders>
                  <w:shd w:val="clear" w:color="auto" w:fill="auto"/>
                  <w:noWrap/>
                  <w:vAlign w:val="bottom"/>
                  <w:hideMark/>
                </w:tcPr>
                <w:p w:rsidR="00D34534" w:rsidRPr="00CE6E77" w:rsidRDefault="00D34534" w:rsidP="00F82771">
                  <w:pPr>
                    <w:framePr w:hSpace="141" w:wrap="around" w:vAnchor="page" w:hAnchor="margin" w:xAlign="center" w:y="1996"/>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0.2549</w:t>
                  </w:r>
                </w:p>
              </w:tc>
            </w:tr>
          </w:tbl>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top w:val="single" w:sz="4" w:space="0" w:color="auto"/>
            </w:tcBorders>
          </w:tcPr>
          <w:tbl>
            <w:tblPr>
              <w:tblW w:w="980" w:type="dxa"/>
              <w:tblLayout w:type="fixed"/>
              <w:tblCellMar>
                <w:left w:w="70" w:type="dxa"/>
                <w:right w:w="70" w:type="dxa"/>
              </w:tblCellMar>
              <w:tblLook w:val="04A0"/>
            </w:tblPr>
            <w:tblGrid>
              <w:gridCol w:w="980"/>
            </w:tblGrid>
            <w:tr w:rsidR="00D34534" w:rsidRPr="00D34534" w:rsidTr="00CF5645">
              <w:trPr>
                <w:trHeight w:val="300"/>
              </w:trPr>
              <w:tc>
                <w:tcPr>
                  <w:tcW w:w="980" w:type="dxa"/>
                  <w:tcBorders>
                    <w:top w:val="nil"/>
                    <w:left w:val="nil"/>
                    <w:bottom w:val="nil"/>
                    <w:right w:val="nil"/>
                  </w:tcBorders>
                  <w:shd w:val="clear" w:color="auto" w:fill="auto"/>
                  <w:noWrap/>
                  <w:vAlign w:val="bottom"/>
                  <w:hideMark/>
                </w:tcPr>
                <w:p w:rsidR="00D34534" w:rsidRPr="00CE6E77" w:rsidRDefault="00D34534" w:rsidP="00F82771">
                  <w:pPr>
                    <w:framePr w:hSpace="141" w:wrap="around" w:vAnchor="page" w:hAnchor="margin" w:xAlign="center" w:y="1996"/>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4.5743</w:t>
                  </w:r>
                  <w:r w:rsidRPr="00D34534">
                    <w:rPr>
                      <w:rFonts w:asciiTheme="majorHAnsi" w:eastAsiaTheme="minorHAnsi" w:hAnsiTheme="majorHAnsi" w:cstheme="minorBidi"/>
                      <w:color w:val="000000"/>
                      <w:sz w:val="20"/>
                      <w:szCs w:val="20"/>
                      <w:lang w:val="en-US"/>
                    </w:rPr>
                    <w:t>***</w:t>
                  </w:r>
                </w:p>
              </w:tc>
            </w:tr>
            <w:tr w:rsidR="00D34534" w:rsidRPr="00D34534" w:rsidTr="00CF5645">
              <w:trPr>
                <w:trHeight w:val="300"/>
              </w:trPr>
              <w:tc>
                <w:tcPr>
                  <w:tcW w:w="980" w:type="dxa"/>
                  <w:tcBorders>
                    <w:top w:val="nil"/>
                    <w:left w:val="nil"/>
                    <w:bottom w:val="nil"/>
                    <w:right w:val="nil"/>
                  </w:tcBorders>
                  <w:shd w:val="clear" w:color="auto" w:fill="auto"/>
                  <w:noWrap/>
                  <w:vAlign w:val="bottom"/>
                  <w:hideMark/>
                </w:tcPr>
                <w:p w:rsidR="00D34534" w:rsidRPr="00CE6E77" w:rsidRDefault="00D34534" w:rsidP="00F82771">
                  <w:pPr>
                    <w:framePr w:hSpace="141" w:wrap="around" w:vAnchor="page" w:hAnchor="margin" w:xAlign="center" w:y="1996"/>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0.4679</w:t>
                  </w:r>
                </w:p>
              </w:tc>
            </w:tr>
          </w:tbl>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Borders>
              <w:top w:val="single" w:sz="4" w:space="0" w:color="auto"/>
            </w:tcBorders>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4.0529</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0.3948</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Economic intensity</w:t>
            </w:r>
          </w:p>
        </w:tc>
        <w:tc>
          <w:tcPr>
            <w:tcW w:w="1634"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-0.1290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0.0229</w:t>
            </w: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-0.1280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0.0226</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-0.7620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0.0581</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30.8000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2.6700</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p>
        </w:tc>
        <w:tc>
          <w:tcPr>
            <w:tcW w:w="1634"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0.0182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0.0177</w:t>
            </w: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0.2250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0.0826</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0.1690**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0.0694</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0.0160**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0.0076</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0.0031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0.0065</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GDPpc </w:t>
            </w:r>
          </w:p>
        </w:tc>
        <w:tc>
          <w:tcPr>
            <w:tcW w:w="1634"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-27.1000**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13.7000</w:t>
            </w:r>
          </w:p>
        </w:tc>
        <w:tc>
          <w:tcPr>
            <w:tcW w:w="1701" w:type="dxa"/>
          </w:tcPr>
          <w:tbl>
            <w:tblPr>
              <w:tblW w:w="1593" w:type="dxa"/>
              <w:tblLayout w:type="fixed"/>
              <w:tblCellMar>
                <w:left w:w="70" w:type="dxa"/>
                <w:right w:w="70" w:type="dxa"/>
              </w:tblCellMar>
              <w:tblLook w:val="04A0"/>
            </w:tblPr>
            <w:tblGrid>
              <w:gridCol w:w="1593"/>
            </w:tblGrid>
            <w:tr w:rsidR="00D34534" w:rsidRPr="00D34534" w:rsidTr="00CF5645">
              <w:trPr>
                <w:trHeight w:val="300"/>
              </w:trPr>
              <w:tc>
                <w:tcPr>
                  <w:tcW w:w="1593" w:type="dxa"/>
                  <w:tcBorders>
                    <w:top w:val="nil"/>
                    <w:left w:val="nil"/>
                    <w:bottom w:val="nil"/>
                    <w:right w:val="nil"/>
                  </w:tcBorders>
                  <w:shd w:val="clear" w:color="auto" w:fill="auto"/>
                  <w:noWrap/>
                  <w:vAlign w:val="bottom"/>
                  <w:hideMark/>
                </w:tcPr>
                <w:p w:rsidR="00D34534" w:rsidRPr="00CE6E77" w:rsidRDefault="00D34534" w:rsidP="00F82771">
                  <w:pPr>
                    <w:framePr w:hSpace="141" w:wrap="around" w:vAnchor="page" w:hAnchor="margin" w:xAlign="center" w:y="1996"/>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-140.0000</w:t>
                  </w:r>
                  <w:r w:rsidRPr="00D34534">
                    <w:rPr>
                      <w:rFonts w:asciiTheme="majorHAnsi" w:eastAsiaTheme="minorHAnsi" w:hAnsiTheme="majorHAnsi" w:cstheme="minorBidi"/>
                      <w:color w:val="000000"/>
                      <w:sz w:val="20"/>
                      <w:szCs w:val="20"/>
                      <w:lang w:val="en-US"/>
                    </w:rPr>
                    <w:t>***</w:t>
                  </w:r>
                </w:p>
              </w:tc>
            </w:tr>
            <w:tr w:rsidR="00D34534" w:rsidRPr="00D34534" w:rsidTr="00CF5645">
              <w:trPr>
                <w:trHeight w:val="300"/>
              </w:trPr>
              <w:tc>
                <w:tcPr>
                  <w:tcW w:w="1593" w:type="dxa"/>
                  <w:tcBorders>
                    <w:top w:val="nil"/>
                    <w:left w:val="nil"/>
                    <w:bottom w:val="nil"/>
                    <w:right w:val="nil"/>
                  </w:tcBorders>
                  <w:shd w:val="clear" w:color="auto" w:fill="auto"/>
                  <w:noWrap/>
                  <w:vAlign w:val="bottom"/>
                  <w:hideMark/>
                </w:tcPr>
                <w:p w:rsidR="00D34534" w:rsidRPr="00CE6E77" w:rsidRDefault="00D34534" w:rsidP="00F82771">
                  <w:pPr>
                    <w:framePr w:hSpace="141" w:wrap="around" w:vAnchor="page" w:hAnchor="margin" w:xAlign="center" w:y="1996"/>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45.2000</w:t>
                  </w:r>
                </w:p>
              </w:tc>
            </w:tr>
          </w:tbl>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-9.5300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39.5000</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0.0032</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0.0011</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0.0009</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x GDPpc </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-0.0140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0.0049</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-0.0056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0.0042</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634"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-0.0360**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0.0151</w:t>
            </w: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-0.0296*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0.0157</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-0.0065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0.0133</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w:t>
            </w:r>
          </w:p>
        </w:tc>
        <w:tc>
          <w:tcPr>
            <w:tcW w:w="1634"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0.0138**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0.0058</w:t>
            </w: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0.0130**</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0.0058</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0.0050</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w:t>
            </w:r>
            <w:r w:rsidRPr="00D34534">
              <w:rPr>
                <w:rFonts w:asciiTheme="majorHAnsi" w:eastAsiaTheme="minorEastAsia" w:hAnsiTheme="majorHAnsi" w:cstheme="minorBidi"/>
                <w:sz w:val="20"/>
                <w:szCs w:val="20"/>
                <w:vertAlign w:val="superscript"/>
                <w:lang w:val="en-US"/>
              </w:rPr>
              <w:t>2</w:t>
            </w:r>
          </w:p>
        </w:tc>
        <w:tc>
          <w:tcPr>
            <w:tcW w:w="1634"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0.0005</w:t>
            </w: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0.0005</w:t>
            </w:r>
          </w:p>
        </w:tc>
        <w:tc>
          <w:tcPr>
            <w:tcW w:w="1559" w:type="dxa"/>
          </w:tcPr>
          <w:tbl>
            <w:tblPr>
              <w:tblW w:w="1120" w:type="dxa"/>
              <w:tblLayout w:type="fixed"/>
              <w:tblCellMar>
                <w:left w:w="70" w:type="dxa"/>
                <w:right w:w="70" w:type="dxa"/>
              </w:tblCellMar>
              <w:tblLook w:val="04A0"/>
            </w:tblPr>
            <w:tblGrid>
              <w:gridCol w:w="1120"/>
            </w:tblGrid>
            <w:tr w:rsidR="00D34534" w:rsidRPr="00D34534" w:rsidTr="00CF5645">
              <w:trPr>
                <w:trHeight w:val="300"/>
              </w:trPr>
              <w:tc>
                <w:tcPr>
                  <w:tcW w:w="1120" w:type="dxa"/>
                  <w:tcBorders>
                    <w:top w:val="nil"/>
                    <w:left w:val="nil"/>
                    <w:bottom w:val="nil"/>
                    <w:right w:val="nil"/>
                  </w:tcBorders>
                  <w:shd w:val="clear" w:color="auto" w:fill="auto"/>
                  <w:noWrap/>
                  <w:vAlign w:val="bottom"/>
                  <w:hideMark/>
                </w:tcPr>
                <w:p w:rsidR="00D34534" w:rsidRPr="00CE6E77" w:rsidRDefault="00D34534" w:rsidP="00F82771">
                  <w:pPr>
                    <w:framePr w:hSpace="141" w:wrap="around" w:vAnchor="page" w:hAnchor="margin" w:xAlign="center" w:y="1996"/>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0.0006</w:t>
                  </w:r>
                </w:p>
              </w:tc>
            </w:tr>
            <w:tr w:rsidR="00D34534" w:rsidRPr="00D34534" w:rsidTr="00CF5645">
              <w:trPr>
                <w:trHeight w:val="300"/>
              </w:trPr>
              <w:tc>
                <w:tcPr>
                  <w:tcW w:w="1120" w:type="dxa"/>
                  <w:tcBorders>
                    <w:top w:val="nil"/>
                    <w:left w:val="nil"/>
                    <w:bottom w:val="nil"/>
                    <w:right w:val="nil"/>
                  </w:tcBorders>
                  <w:shd w:val="clear" w:color="auto" w:fill="auto"/>
                  <w:noWrap/>
                  <w:vAlign w:val="bottom"/>
                  <w:hideMark/>
                </w:tcPr>
                <w:p w:rsidR="00D34534" w:rsidRPr="00CE6E77" w:rsidRDefault="00D34534" w:rsidP="00F82771">
                  <w:pPr>
                    <w:framePr w:hSpace="141" w:wrap="around" w:vAnchor="page" w:hAnchor="margin" w:xAlign="center" w:y="1996"/>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0.0005</w:t>
                  </w:r>
                </w:p>
              </w:tc>
            </w:tr>
          </w:tbl>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Rel.GDPpc</w:t>
            </w:r>
          </w:p>
        </w:tc>
        <w:tc>
          <w:tcPr>
            <w:tcW w:w="1634"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0.0186**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0.0073</w:t>
            </w: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0.0196</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0.0073</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0.0061</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0.0063</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TI x (Rel.GDPpc)</w:t>
            </w:r>
            <w:r w:rsidRPr="00D34534">
              <w:rPr>
                <w:rFonts w:asciiTheme="majorHAnsi" w:eastAsiaTheme="minorEastAsia" w:hAnsiTheme="majorHAnsi" w:cstheme="minorBidi"/>
                <w:sz w:val="20"/>
                <w:szCs w:val="20"/>
                <w:vertAlign w:val="superscript"/>
                <w:lang w:val="en-US"/>
              </w:rPr>
              <w:t>2</w:t>
            </w:r>
          </w:p>
        </w:tc>
        <w:tc>
          <w:tcPr>
            <w:tcW w:w="1634"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-0.0013</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0.0008</w:t>
            </w: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0.0008</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0.0007</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 x (Rel.GDPpc)</w:t>
            </w:r>
          </w:p>
        </w:tc>
        <w:tc>
          <w:tcPr>
            <w:tcW w:w="1634"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-0.0095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0.0026</w:t>
            </w:r>
          </w:p>
        </w:tc>
        <w:tc>
          <w:tcPr>
            <w:tcW w:w="1701"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-0.0114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0.0027</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-0.0055**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0.0023</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Communist dummy</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r w:rsidRPr="00D34534">
              <w:rPr>
                <w:rFonts w:asciiTheme="majorHAnsi" w:eastAsiaTheme="minorEastAsia" w:hAnsiTheme="majorHAnsi" w:cstheme="minorBidi"/>
                <w:sz w:val="20"/>
                <w:szCs w:val="20"/>
                <w:vertAlign w:val="superscript"/>
                <w:lang w:val="en-US"/>
              </w:rPr>
              <w:t>2</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Helsinki dummy</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634"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634"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361</w:t>
            </w:r>
          </w:p>
        </w:tc>
        <w:tc>
          <w:tcPr>
            <w:tcW w:w="1701"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361</w:t>
            </w:r>
          </w:p>
        </w:tc>
        <w:tc>
          <w:tcPr>
            <w:tcW w:w="1559"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361</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0.9614</w:t>
            </w: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0.9622</w:t>
            </w: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0.9734</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634"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198.1580</w:t>
            </w:r>
          </w:p>
        </w:tc>
        <w:tc>
          <w:tcPr>
            <w:tcW w:w="1701"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203.6248</w:t>
            </w: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267.9495</w:t>
            </w:r>
          </w:p>
        </w:tc>
      </w:tr>
      <w:tr w:rsidR="007037D4" w:rsidRPr="00D34534" w:rsidTr="00D34534">
        <w:tc>
          <w:tcPr>
            <w:tcW w:w="230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634"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634"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-1.6527</w:t>
            </w:r>
          </w:p>
        </w:tc>
        <w:tc>
          <w:tcPr>
            <w:tcW w:w="1701"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-1.6399</w:t>
            </w:r>
          </w:p>
        </w:tc>
        <w:tc>
          <w:tcPr>
            <w:tcW w:w="1559"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-9.7626</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63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0.0271</w:t>
            </w:r>
          </w:p>
        </w:tc>
        <w:tc>
          <w:tcPr>
            <w:tcW w:w="1701"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0.3349</w:t>
            </w:r>
          </w:p>
        </w:tc>
        <w:tc>
          <w:tcPr>
            <w:tcW w:w="155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0.2515</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634"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-0.1919</w:t>
            </w:r>
          </w:p>
        </w:tc>
        <w:tc>
          <w:tcPr>
            <w:tcW w:w="1701"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-0.9913</w:t>
            </w:r>
          </w:p>
        </w:tc>
        <w:tc>
          <w:tcPr>
            <w:tcW w:w="155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-0.0675</w:t>
            </w:r>
          </w:p>
        </w:tc>
      </w:tr>
      <w:tr w:rsidR="007037D4" w:rsidRPr="00D34534" w:rsidTr="00D34534">
        <w:tc>
          <w:tcPr>
            <w:tcW w:w="230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634"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-2.9174</w:t>
            </w:r>
          </w:p>
        </w:tc>
        <w:tc>
          <w:tcPr>
            <w:tcW w:w="1701"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-2.3964</w:t>
            </w:r>
          </w:p>
        </w:tc>
        <w:tc>
          <w:tcPr>
            <w:tcW w:w="1559"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-0.5303</w:t>
            </w:r>
          </w:p>
        </w:tc>
      </w:tr>
    </w:tbl>
    <w:p w:rsidR="00D34534" w:rsidRPr="00CE6E77" w:rsidRDefault="00D34534" w:rsidP="00D34534">
      <w:pPr>
        <w:jc w:val="both"/>
        <w:rPr>
          <w:rFonts w:asciiTheme="majorHAnsi" w:hAnsiTheme="majorHAnsi"/>
          <w:b/>
          <w:sz w:val="20"/>
          <w:szCs w:val="20"/>
          <w:lang w:val="en-US"/>
        </w:rPr>
      </w:pPr>
      <w:r w:rsidRPr="00CE6E77">
        <w:rPr>
          <w:rFonts w:asciiTheme="majorHAnsi" w:hAnsiTheme="majorHAnsi"/>
          <w:b/>
          <w:sz w:val="20"/>
          <w:szCs w:val="20"/>
          <w:lang w:val="en-US"/>
        </w:rPr>
        <w:t>Table 7: Dependent variable: Log of SO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 xml:space="preserve">Time-fixed effects, country-fixed effects </w:t>
      </w:r>
    </w:p>
    <w:p w:rsidR="00D34534" w:rsidRPr="00CE6E77" w:rsidRDefault="00D34534" w:rsidP="00D34534">
      <w:pPr>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pStyle w:val="NoSpacing"/>
        <w:jc w:val="both"/>
        <w:rPr>
          <w:rFonts w:asciiTheme="majorHAnsi" w:hAnsiTheme="majorHAnsi"/>
          <w:sz w:val="20"/>
          <w:szCs w:val="20"/>
          <w:lang w:val="en-US"/>
        </w:rPr>
        <w:sectPr w:rsidR="00D34534" w:rsidRPr="00CE6E77" w:rsidSect="00CF5645">
          <w:pgSz w:w="11906" w:h="16838"/>
          <w:pgMar w:top="1440" w:right="1440" w:bottom="1440" w:left="1440" w:header="706" w:footer="706" w:gutter="0"/>
          <w:cols w:space="708"/>
          <w:docGrid w:linePitch="360"/>
        </w:sectPr>
      </w:pPr>
    </w:p>
    <w:p w:rsidR="00D34534" w:rsidRPr="00CE6E77" w:rsidRDefault="00D34534" w:rsidP="00D34534">
      <w:pPr>
        <w:pStyle w:val="NoSpacing"/>
        <w:jc w:val="both"/>
        <w:rPr>
          <w:rFonts w:asciiTheme="majorHAnsi" w:hAnsiTheme="majorHAnsi"/>
          <w:b/>
          <w:sz w:val="20"/>
          <w:szCs w:val="20"/>
          <w:lang w:val="en-US"/>
        </w:rPr>
      </w:pPr>
      <w:r w:rsidRPr="00CE6E77">
        <w:rPr>
          <w:rFonts w:asciiTheme="majorHAnsi" w:hAnsiTheme="majorHAnsi"/>
          <w:b/>
          <w:sz w:val="20"/>
          <w:szCs w:val="20"/>
          <w:lang w:val="en-US"/>
        </w:rPr>
        <w:lastRenderedPageBreak/>
        <w:t>Table 8: Dependent variable: Log of CO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 country-fixed effects</w:t>
      </w:r>
    </w:p>
    <w:p w:rsidR="00D34534" w:rsidRPr="00CE6E77" w:rsidRDefault="00D34534" w:rsidP="00D34534">
      <w:pPr>
        <w:jc w:val="both"/>
        <w:rPr>
          <w:lang w:val="en-US"/>
        </w:rPr>
      </w:pPr>
    </w:p>
    <w:tbl>
      <w:tblPr>
        <w:tblW w:w="7508" w:type="dxa"/>
        <w:tblLook w:val="04A0"/>
      </w:tblPr>
      <w:tblGrid>
        <w:gridCol w:w="2514"/>
        <w:gridCol w:w="1701"/>
        <w:gridCol w:w="1559"/>
        <w:gridCol w:w="1734"/>
      </w:tblGrid>
      <w:tr w:rsidR="00D34534" w:rsidRPr="00D34534" w:rsidTr="00CF5645">
        <w:tc>
          <w:tcPr>
            <w:tcW w:w="2514" w:type="dxa"/>
            <w:tcBorders>
              <w:top w:val="single" w:sz="4" w:space="0" w:color="auto"/>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701"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10</w:t>
            </w:r>
          </w:p>
        </w:tc>
        <w:tc>
          <w:tcPr>
            <w:tcW w:w="1559"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12</w:t>
            </w:r>
          </w:p>
        </w:tc>
        <w:tc>
          <w:tcPr>
            <w:tcW w:w="1734" w:type="dxa"/>
            <w:tcBorders>
              <w:top w:val="single" w:sz="4" w:space="0" w:color="auto"/>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13</w:t>
            </w:r>
          </w:p>
        </w:tc>
      </w:tr>
      <w:tr w:rsidR="00D34534" w:rsidRPr="00D34534" w:rsidTr="00CF5645">
        <w:tc>
          <w:tcPr>
            <w:tcW w:w="2514"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Constant</w:t>
            </w:r>
          </w:p>
        </w:tc>
        <w:tc>
          <w:tcPr>
            <w:tcW w:w="1701" w:type="dxa"/>
            <w:tcBorders>
              <w:top w:val="single" w:sz="4" w:space="0" w:color="auto"/>
            </w:tcBorders>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1.9103</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0.0276</w:t>
            </w:r>
          </w:p>
        </w:tc>
        <w:tc>
          <w:tcPr>
            <w:tcW w:w="1559" w:type="dxa"/>
            <w:tcBorders>
              <w:top w:val="single" w:sz="4" w:space="0" w:color="auto"/>
            </w:tcBorders>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1.8525</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0.0278</w:t>
            </w:r>
          </w:p>
        </w:tc>
        <w:tc>
          <w:tcPr>
            <w:tcW w:w="1734" w:type="dxa"/>
            <w:tcBorders>
              <w:top w:val="single" w:sz="4" w:space="0" w:color="auto"/>
            </w:tcBorders>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1.9284</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0.0276</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Economic intensity</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0.0148</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0.0016</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0.0242</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0.0020</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0.0197</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0.0019</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(Eco. int)</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/1000 </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-0.0449</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0.0069</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-0.0676</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0.0072</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-0.0489</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0.0071</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0.0495</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0.0158</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0.0645</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0.0156</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0.0537</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0.0151</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(K/L)</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-0.0056</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0.0039</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-0.0077**</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0.0038</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-0.0086**</w:t>
            </w:r>
          </w:p>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0.0037</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 xml:space="preserve">GDPpc </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-68.2000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6.2900</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-55.5000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6.3100</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-55.9000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6.0900</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GDPpc</w:t>
            </w:r>
            <w:r w:rsidRPr="00D34534">
              <w:rPr>
                <w:rFonts w:asciiTheme="majorHAnsi" w:eastAsiaTheme="minorHAnsi" w:hAnsiTheme="majorHAnsi" w:cstheme="minorBidi"/>
                <w:sz w:val="20"/>
                <w:szCs w:val="20"/>
                <w:vertAlign w:val="superscript"/>
                <w:lang w:val="en-US"/>
              </w:rPr>
              <w:t>2</w:t>
            </w:r>
            <w:r w:rsidRPr="00D34534">
              <w:rPr>
                <w:rFonts w:asciiTheme="majorHAnsi" w:eastAsiaTheme="minorHAnsi" w:hAnsiTheme="majorHAnsi" w:cstheme="minorBidi"/>
                <w:sz w:val="20"/>
                <w:szCs w:val="20"/>
                <w:lang w:val="en-US"/>
              </w:rPr>
              <w:t xml:space="preserve"> </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0.0003</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-0.0001</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-0.0002</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 xml:space="preserve">(K/L) x GDPpc </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0.0023</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0.0020</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0.0020</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0.0038**</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0.0019</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intensity</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0.0017</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0.0002</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0.0041</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0.0003</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0.0007</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0.0004</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-0.0001</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-0.0001</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w:t>
            </w:r>
            <w:r w:rsidRPr="00D34534">
              <w:rPr>
                <w:rFonts w:asciiTheme="majorHAnsi" w:eastAsiaTheme="minorHAnsi" w:hAnsiTheme="majorHAnsi" w:cstheme="minorBidi"/>
                <w:sz w:val="20"/>
                <w:szCs w:val="20"/>
                <w:vertAlign w:val="superscript"/>
                <w:lang w:val="en-US"/>
              </w:rPr>
              <w:t>2</w:t>
            </w:r>
          </w:p>
        </w:tc>
        <w:tc>
          <w:tcPr>
            <w:tcW w:w="1701"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0.0000</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0.0000</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Rel.GDPpc</w:t>
            </w:r>
          </w:p>
        </w:tc>
        <w:tc>
          <w:tcPr>
            <w:tcW w:w="170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-0.0033</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0.0004</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-0.0038</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0.0004</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TI x (Rel.GDPpc)</w:t>
            </w:r>
            <w:r w:rsidRPr="00D34534">
              <w:rPr>
                <w:rFonts w:asciiTheme="majorHAnsi" w:eastAsiaTheme="minorHAnsi" w:hAnsiTheme="majorHAnsi" w:cstheme="minorBidi"/>
                <w:sz w:val="20"/>
                <w:szCs w:val="20"/>
                <w:vertAlign w:val="superscript"/>
                <w:lang w:val="en-US"/>
              </w:rPr>
              <w:t>2</w:t>
            </w:r>
          </w:p>
        </w:tc>
        <w:tc>
          <w:tcPr>
            <w:tcW w:w="170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0.0005</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0.0001</w:t>
            </w: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0.0006</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0.0001</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TI x (Ratio TP) x (Rel.GDPpc)</w:t>
            </w:r>
          </w:p>
        </w:tc>
        <w:tc>
          <w:tcPr>
            <w:tcW w:w="170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734" w:type="dxa"/>
          </w:tcPr>
          <w:p w:rsidR="00D34534" w:rsidRPr="00CE6E77" w:rsidRDefault="00D34534" w:rsidP="00CF5645">
            <w:pPr>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0.0012</w:t>
            </w:r>
            <w:r w:rsidRPr="00D34534">
              <w:rPr>
                <w:rFonts w:asciiTheme="majorHAnsi" w:eastAsiaTheme="minorHAnsi" w:hAnsiTheme="majorHAnsi" w:cstheme="minorBidi"/>
                <w:color w:val="000000"/>
                <w:sz w:val="20"/>
                <w:szCs w:val="20"/>
                <w:lang w:val="en-US"/>
              </w:rPr>
              <w:t>***</w:t>
            </w:r>
          </w:p>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CE6E77">
              <w:rPr>
                <w:rFonts w:asciiTheme="majorHAnsi" w:eastAsia="Times New Roman" w:hAnsiTheme="majorHAnsi"/>
                <w:color w:val="000000"/>
                <w:sz w:val="20"/>
                <w:szCs w:val="20"/>
                <w:lang w:val="en-US" w:eastAsia="nl-NL"/>
              </w:rPr>
              <w:t>0.0001</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Communist dummy</w:t>
            </w:r>
          </w:p>
        </w:tc>
        <w:tc>
          <w:tcPr>
            <w:tcW w:w="170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7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p>
        </w:tc>
        <w:tc>
          <w:tcPr>
            <w:tcW w:w="170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7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color w:val="FFC000"/>
                <w:sz w:val="20"/>
                <w:szCs w:val="20"/>
                <w:lang w:val="en-US"/>
              </w:rPr>
            </w:pPr>
            <w:r w:rsidRPr="00D34534">
              <w:rPr>
                <w:rFonts w:asciiTheme="majorHAnsi" w:eastAsiaTheme="minorHAnsi" w:hAnsiTheme="majorHAnsi" w:cstheme="minorBidi"/>
                <w:sz w:val="20"/>
                <w:szCs w:val="20"/>
                <w:lang w:val="en-US"/>
              </w:rPr>
              <w:t>CC dummy x (GDPpc)</w:t>
            </w:r>
            <w:r w:rsidRPr="00D34534">
              <w:rPr>
                <w:rFonts w:asciiTheme="majorHAnsi" w:eastAsiaTheme="minorHAnsi" w:hAnsiTheme="majorHAnsi" w:cstheme="minorBidi"/>
                <w:sz w:val="20"/>
                <w:szCs w:val="20"/>
                <w:vertAlign w:val="superscript"/>
                <w:lang w:val="en-US"/>
              </w:rPr>
              <w:t>2</w:t>
            </w:r>
          </w:p>
        </w:tc>
        <w:tc>
          <w:tcPr>
            <w:tcW w:w="170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7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Helsinki dummy</w:t>
            </w:r>
          </w:p>
        </w:tc>
        <w:tc>
          <w:tcPr>
            <w:tcW w:w="170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7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514"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559"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734"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514"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N</w:t>
            </w:r>
          </w:p>
        </w:tc>
        <w:tc>
          <w:tcPr>
            <w:tcW w:w="1701"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559"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734" w:type="dxa"/>
            <w:tcBorders>
              <w:top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vertAlign w:val="superscript"/>
                <w:lang w:val="en-US"/>
              </w:rPr>
            </w:pPr>
            <w:r w:rsidRPr="00D34534">
              <w:rPr>
                <w:rFonts w:asciiTheme="majorHAnsi" w:eastAsiaTheme="minorHAnsi" w:hAnsiTheme="majorHAnsi" w:cstheme="minorBidi"/>
                <w:sz w:val="20"/>
                <w:szCs w:val="20"/>
                <w:lang w:val="en-US"/>
              </w:rPr>
              <w:t>Adjusted R</w:t>
            </w:r>
            <w:r w:rsidRPr="00D34534">
              <w:rPr>
                <w:rFonts w:asciiTheme="majorHAnsi" w:eastAsiaTheme="minorHAnsi" w:hAnsiTheme="majorHAnsi" w:cstheme="minorBidi"/>
                <w:sz w:val="20"/>
                <w:szCs w:val="20"/>
                <w:vertAlign w:val="superscript"/>
                <w:lang w:val="en-US"/>
              </w:rPr>
              <w:t>2</w:t>
            </w:r>
          </w:p>
        </w:tc>
        <w:tc>
          <w:tcPr>
            <w:tcW w:w="170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0.9855</w:t>
            </w:r>
          </w:p>
        </w:tc>
        <w:tc>
          <w:tcPr>
            <w:tcW w:w="155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0.9861</w:t>
            </w:r>
          </w:p>
        </w:tc>
        <w:tc>
          <w:tcPr>
            <w:tcW w:w="17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0.9870</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Log Likelihood</w:t>
            </w:r>
          </w:p>
        </w:tc>
        <w:tc>
          <w:tcPr>
            <w:tcW w:w="1701"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1639.821</w:t>
            </w:r>
          </w:p>
        </w:tc>
        <w:tc>
          <w:tcPr>
            <w:tcW w:w="1559"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1685.248</w:t>
            </w:r>
          </w:p>
        </w:tc>
        <w:tc>
          <w:tcPr>
            <w:tcW w:w="1734" w:type="dxa"/>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1755.454</w:t>
            </w:r>
          </w:p>
        </w:tc>
      </w:tr>
      <w:tr w:rsidR="00D34534" w:rsidRPr="00D34534" w:rsidTr="00CF5645">
        <w:tc>
          <w:tcPr>
            <w:tcW w:w="2514"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p>
        </w:tc>
        <w:tc>
          <w:tcPr>
            <w:tcW w:w="1701"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559"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c>
          <w:tcPr>
            <w:tcW w:w="1734" w:type="dxa"/>
            <w:tcBorders>
              <w:bottom w:val="single" w:sz="4" w:space="0" w:color="auto"/>
            </w:tcBorders>
          </w:tcPr>
          <w:p w:rsidR="00D34534" w:rsidRPr="00D34534" w:rsidRDefault="00D34534" w:rsidP="00CF5645">
            <w:pPr>
              <w:spacing w:after="0" w:line="240" w:lineRule="auto"/>
              <w:jc w:val="both"/>
              <w:rPr>
                <w:rFonts w:asciiTheme="majorHAnsi" w:eastAsiaTheme="minorHAnsi" w:hAnsiTheme="majorHAnsi" w:cstheme="minorBidi"/>
                <w:sz w:val="20"/>
                <w:szCs w:val="20"/>
                <w:lang w:val="en-US"/>
              </w:rPr>
            </w:pPr>
          </w:p>
        </w:tc>
      </w:tr>
      <w:tr w:rsidR="00D34534" w:rsidRPr="00D34534" w:rsidTr="00CF5645">
        <w:tc>
          <w:tcPr>
            <w:tcW w:w="2514" w:type="dxa"/>
            <w:tcBorders>
              <w:top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Scale elasticity</w:t>
            </w:r>
          </w:p>
        </w:tc>
        <w:tc>
          <w:tcPr>
            <w:tcW w:w="1701"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0.1896</w:t>
            </w:r>
          </w:p>
        </w:tc>
        <w:tc>
          <w:tcPr>
            <w:tcW w:w="1559"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0.3100</w:t>
            </w:r>
          </w:p>
        </w:tc>
        <w:tc>
          <w:tcPr>
            <w:tcW w:w="1734" w:type="dxa"/>
            <w:tcBorders>
              <w:top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0.2524</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Composition elasticity</w:t>
            </w:r>
          </w:p>
        </w:tc>
        <w:tc>
          <w:tcPr>
            <w:tcW w:w="170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0.0737</w:t>
            </w:r>
          </w:p>
        </w:tc>
        <w:tc>
          <w:tcPr>
            <w:tcW w:w="1559"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0.0960</w:t>
            </w:r>
          </w:p>
        </w:tc>
        <w:tc>
          <w:tcPr>
            <w:tcW w:w="1734"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0.0799</w:t>
            </w:r>
          </w:p>
        </w:tc>
      </w:tr>
      <w:tr w:rsidR="00D34534" w:rsidRPr="00D34534" w:rsidTr="00CF5645">
        <w:tc>
          <w:tcPr>
            <w:tcW w:w="2514" w:type="dxa"/>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Technique elasticity</w:t>
            </w:r>
          </w:p>
        </w:tc>
        <w:tc>
          <w:tcPr>
            <w:tcW w:w="1701"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-0.4829</w:t>
            </w:r>
          </w:p>
        </w:tc>
        <w:tc>
          <w:tcPr>
            <w:tcW w:w="1559"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-0.3930</w:t>
            </w:r>
          </w:p>
        </w:tc>
        <w:tc>
          <w:tcPr>
            <w:tcW w:w="1734" w:type="dxa"/>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-0.3958</w:t>
            </w:r>
          </w:p>
        </w:tc>
      </w:tr>
      <w:tr w:rsidR="00D34534" w:rsidRPr="00D34534" w:rsidTr="00CF5645">
        <w:tc>
          <w:tcPr>
            <w:tcW w:w="2514" w:type="dxa"/>
            <w:tcBorders>
              <w:bottom w:val="single" w:sz="4" w:space="0" w:color="auto"/>
            </w:tcBorders>
          </w:tcPr>
          <w:p w:rsidR="00D34534" w:rsidRPr="00D34534" w:rsidRDefault="00D34534" w:rsidP="00CF5645">
            <w:pPr>
              <w:pStyle w:val="NoSpacing"/>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Trade int. elasticity</w:t>
            </w:r>
          </w:p>
        </w:tc>
        <w:tc>
          <w:tcPr>
            <w:tcW w:w="1701"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0.1380</w:t>
            </w:r>
          </w:p>
        </w:tc>
        <w:tc>
          <w:tcPr>
            <w:tcW w:w="1559"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0.3315</w:t>
            </w:r>
          </w:p>
        </w:tc>
        <w:tc>
          <w:tcPr>
            <w:tcW w:w="1734" w:type="dxa"/>
            <w:tcBorders>
              <w:bottom w:val="single" w:sz="4" w:space="0" w:color="auto"/>
            </w:tcBorders>
            <w:vAlign w:val="bottom"/>
          </w:tcPr>
          <w:p w:rsidR="00D34534" w:rsidRPr="00D34534" w:rsidRDefault="00D34534" w:rsidP="00CF5645">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0.0565</w:t>
            </w:r>
          </w:p>
        </w:tc>
      </w:tr>
    </w:tbl>
    <w:p w:rsidR="00D34534" w:rsidRPr="00CE6E77" w:rsidRDefault="00D34534" w:rsidP="00D34534">
      <w:pPr>
        <w:jc w:val="both"/>
        <w:rPr>
          <w:rFonts w:asciiTheme="majorHAnsi" w:hAnsiTheme="majorHAns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**Significant at 5% </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pStyle w:val="NoSpacing"/>
        <w:jc w:val="both"/>
        <w:rPr>
          <w:rFonts w:asciiTheme="majorHAnsi" w:hAnsiTheme="majorHAnsi"/>
          <w:sz w:val="20"/>
          <w:szCs w:val="20"/>
          <w:lang w:val="en-US"/>
        </w:rPr>
      </w:pPr>
    </w:p>
    <w:p w:rsidR="00D34534" w:rsidRPr="00CE6E77" w:rsidRDefault="00D34534" w:rsidP="00D34534">
      <w:pPr>
        <w:jc w:val="both"/>
        <w:rPr>
          <w:rFonts w:asciiTheme="majorHAnsi" w:hAnsiTheme="majorHAnsi"/>
          <w:sz w:val="20"/>
          <w:szCs w:val="20"/>
          <w:lang w:val="en-US"/>
        </w:rPr>
      </w:pPr>
      <w:r w:rsidRPr="00CE6E77">
        <w:rPr>
          <w:rFonts w:asciiTheme="majorHAnsi" w:hAnsiTheme="majorHAnsi"/>
          <w:sz w:val="20"/>
          <w:szCs w:val="20"/>
          <w:lang w:val="en-US"/>
        </w:rPr>
        <w:br w:type="page"/>
      </w:r>
    </w:p>
    <w:tbl>
      <w:tblPr>
        <w:tblpPr w:leftFromText="141" w:rightFromText="141" w:horzAnchor="margin" w:tblpY="300"/>
        <w:tblW w:w="7196" w:type="dxa"/>
        <w:tblLook w:val="04A0"/>
      </w:tblPr>
      <w:tblGrid>
        <w:gridCol w:w="2302"/>
        <w:gridCol w:w="1775"/>
        <w:gridCol w:w="1560"/>
        <w:gridCol w:w="1559"/>
      </w:tblGrid>
      <w:tr w:rsidR="007037D4" w:rsidRPr="00D34534" w:rsidTr="00D34534">
        <w:tc>
          <w:tcPr>
            <w:tcW w:w="2302" w:type="dxa"/>
            <w:tcBorders>
              <w:top w:val="single" w:sz="4" w:space="0" w:color="auto"/>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75"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18</w:t>
            </w:r>
          </w:p>
        </w:tc>
        <w:tc>
          <w:tcPr>
            <w:tcW w:w="1560"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19</w:t>
            </w:r>
          </w:p>
        </w:tc>
        <w:tc>
          <w:tcPr>
            <w:tcW w:w="1559" w:type="dxa"/>
            <w:tcBorders>
              <w:top w:val="single" w:sz="4" w:space="0" w:color="auto"/>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theme="minorBidi"/>
                <w:sz w:val="20"/>
                <w:szCs w:val="20"/>
                <w:lang w:val="en-US"/>
              </w:rPr>
              <w:t>20</w:t>
            </w:r>
          </w:p>
        </w:tc>
      </w:tr>
      <w:tr w:rsidR="007037D4" w:rsidRPr="00D34534" w:rsidTr="00D34534">
        <w:tc>
          <w:tcPr>
            <w:tcW w:w="2302"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Constant</w:t>
            </w:r>
          </w:p>
        </w:tc>
        <w:tc>
          <w:tcPr>
            <w:tcW w:w="1775" w:type="dxa"/>
            <w:tcBorders>
              <w:top w:val="single" w:sz="4" w:space="0" w:color="auto"/>
            </w:tcBorders>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1.8754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0.0202</w:t>
            </w:r>
          </w:p>
        </w:tc>
        <w:tc>
          <w:tcPr>
            <w:tcW w:w="1560" w:type="dxa"/>
            <w:tcBorders>
              <w:top w:val="single" w:sz="4" w:space="0" w:color="auto"/>
            </w:tcBorders>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1.9229</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0.0280</w:t>
            </w:r>
          </w:p>
        </w:tc>
        <w:tc>
          <w:tcPr>
            <w:tcW w:w="1559" w:type="dxa"/>
            <w:tcBorders>
              <w:top w:val="single" w:sz="4" w:space="0" w:color="auto"/>
            </w:tcBorders>
          </w:tcPr>
          <w:tbl>
            <w:tblPr>
              <w:tblW w:w="1120" w:type="dxa"/>
              <w:tblCellMar>
                <w:left w:w="70" w:type="dxa"/>
                <w:right w:w="70" w:type="dxa"/>
              </w:tblCellMar>
              <w:tblLook w:val="04A0"/>
            </w:tblPr>
            <w:tblGrid>
              <w:gridCol w:w="1000"/>
              <w:gridCol w:w="120"/>
            </w:tblGrid>
            <w:tr w:rsidR="00D34534" w:rsidRPr="00D34534" w:rsidTr="00CF5645">
              <w:trPr>
                <w:trHeight w:val="300"/>
              </w:trPr>
              <w:tc>
                <w:tcPr>
                  <w:tcW w:w="1120" w:type="dxa"/>
                  <w:gridSpan w:val="2"/>
                  <w:tcBorders>
                    <w:top w:val="nil"/>
                    <w:left w:val="nil"/>
                    <w:bottom w:val="nil"/>
                    <w:right w:val="nil"/>
                  </w:tcBorders>
                  <w:shd w:val="clear" w:color="auto" w:fill="auto"/>
                  <w:noWrap/>
                  <w:vAlign w:val="bottom"/>
                  <w:hideMark/>
                </w:tcPr>
                <w:p w:rsidR="00D34534" w:rsidRPr="00CE6E77" w:rsidRDefault="00D34534" w:rsidP="001F634E">
                  <w:pPr>
                    <w:framePr w:hSpace="141" w:wrap="around" w:hAnchor="margin" w:y="300"/>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1.9284</w:t>
                  </w:r>
                  <w:r w:rsidRPr="00D34534">
                    <w:rPr>
                      <w:rFonts w:asciiTheme="majorHAnsi" w:eastAsiaTheme="minorHAnsi" w:hAnsiTheme="majorHAnsi" w:cstheme="minorBidi"/>
                      <w:color w:val="000000"/>
                      <w:sz w:val="20"/>
                      <w:szCs w:val="20"/>
                      <w:lang w:val="en-US"/>
                    </w:rPr>
                    <w:t>***</w:t>
                  </w:r>
                </w:p>
              </w:tc>
            </w:tr>
            <w:tr w:rsidR="00D34534" w:rsidRPr="00D34534" w:rsidTr="00CF5645">
              <w:trPr>
                <w:gridAfter w:val="1"/>
                <w:wAfter w:w="120" w:type="dxa"/>
                <w:trHeight w:val="300"/>
              </w:trPr>
              <w:tc>
                <w:tcPr>
                  <w:tcW w:w="100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hAnchor="margin" w:y="300"/>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0.0276</w:t>
                  </w:r>
                </w:p>
              </w:tc>
            </w:tr>
          </w:tbl>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Economic intensity</w:t>
            </w:r>
          </w:p>
        </w:tc>
        <w:tc>
          <w:tcPr>
            <w:tcW w:w="1775"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0.0082</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0.0009</w:t>
            </w: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0.0079</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0.0009</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0.0197</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0.0019</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(Eco. int)</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/1000 </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-0.0489</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0.0071</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w:t>
            </w:r>
          </w:p>
        </w:tc>
        <w:tc>
          <w:tcPr>
            <w:tcW w:w="1775"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0.0432</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0.0065</w:t>
            </w: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0.0352**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0.0150</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0.0537</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0.0151</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(K/L)</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-0.0092**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0.0037</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-0.0086**</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0.0037</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 xml:space="preserve">GDPpc </w:t>
            </w:r>
          </w:p>
        </w:tc>
        <w:tc>
          <w:tcPr>
            <w:tcW w:w="1775"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-38.3000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2.4100</w:t>
            </w: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-45.7000</w:t>
            </w:r>
            <w:r w:rsidRPr="00D34534">
              <w:rPr>
                <w:rFonts w:asciiTheme="majorHAnsi" w:eastAsiaTheme="minorHAnsi" w:hAnsiTheme="majorHAnsi" w:cstheme="minorBidi"/>
                <w:color w:val="000000"/>
                <w:sz w:val="20"/>
                <w:szCs w:val="20"/>
                <w:lang w:val="en-US"/>
              </w:rPr>
              <w:t>***</w:t>
            </w:r>
          </w:p>
          <w:tbl>
            <w:tblPr>
              <w:tblW w:w="980" w:type="dxa"/>
              <w:tblCellMar>
                <w:left w:w="70" w:type="dxa"/>
                <w:right w:w="70" w:type="dxa"/>
              </w:tblCellMar>
              <w:tblLook w:val="04A0"/>
            </w:tblPr>
            <w:tblGrid>
              <w:gridCol w:w="980"/>
            </w:tblGrid>
            <w:tr w:rsidR="00D34534" w:rsidRPr="00D34534" w:rsidTr="00CF5645">
              <w:trPr>
                <w:trHeight w:val="300"/>
              </w:trPr>
              <w:tc>
                <w:tcPr>
                  <w:tcW w:w="980" w:type="dxa"/>
                  <w:tcBorders>
                    <w:top w:val="nil"/>
                    <w:left w:val="nil"/>
                    <w:bottom w:val="nil"/>
                    <w:right w:val="nil"/>
                  </w:tcBorders>
                  <w:shd w:val="clear" w:color="auto" w:fill="auto"/>
                  <w:noWrap/>
                  <w:vAlign w:val="bottom"/>
                  <w:hideMark/>
                </w:tcPr>
                <w:p w:rsidR="00D34534" w:rsidRPr="00CE6E77" w:rsidRDefault="00D34534" w:rsidP="001F634E">
                  <w:pPr>
                    <w:framePr w:hSpace="141" w:wrap="around" w:hAnchor="margin" w:y="300"/>
                    <w:spacing w:after="0" w:line="240" w:lineRule="auto"/>
                    <w:jc w:val="both"/>
                    <w:rPr>
                      <w:rFonts w:asciiTheme="majorHAnsi" w:eastAsia="Times New Roman" w:hAnsiTheme="majorHAnsi"/>
                      <w:color w:val="000000"/>
                      <w:sz w:val="20"/>
                      <w:szCs w:val="20"/>
                      <w:lang w:val="en-US" w:eastAsia="nl-NL"/>
                    </w:rPr>
                  </w:pPr>
                  <w:r w:rsidRPr="00CE6E77">
                    <w:rPr>
                      <w:rFonts w:asciiTheme="majorHAnsi" w:eastAsia="Times New Roman" w:hAnsiTheme="majorHAnsi"/>
                      <w:color w:val="000000"/>
                      <w:sz w:val="20"/>
                      <w:szCs w:val="20"/>
                      <w:lang w:val="en-US" w:eastAsia="nl-NL"/>
                    </w:rPr>
                    <w:t>5.9800</w:t>
                  </w:r>
                </w:p>
              </w:tc>
            </w:tr>
          </w:tbl>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-55.9000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6.0900</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GDPpc</w:t>
            </w:r>
            <w:r w:rsidRPr="00D34534">
              <w:rPr>
                <w:rFonts w:asciiTheme="majorHAnsi" w:eastAsiaTheme="minorEastAsia" w:hAnsiTheme="majorHAnsi" w:cstheme="minorBidi"/>
                <w:sz w:val="20"/>
                <w:szCs w:val="20"/>
                <w:vertAlign w:val="superscript"/>
                <w:lang w:val="en-US"/>
              </w:rPr>
              <w:t>2</w:t>
            </w:r>
            <w:r w:rsidRPr="00D34534">
              <w:rPr>
                <w:rFonts w:asciiTheme="majorHAnsi" w:eastAsiaTheme="minorEastAsia" w:hAnsiTheme="majorHAnsi" w:cstheme="minorBidi"/>
                <w:sz w:val="20"/>
                <w:szCs w:val="20"/>
                <w:lang w:val="en-US"/>
              </w:rPr>
              <w:t xml:space="preserve"> </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-0.0004</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-0.0002</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 xml:space="preserve">(K/L) x GDPpc </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0.0047**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0.0020</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0.0038**</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0.0019</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intensity</w:t>
            </w:r>
          </w:p>
        </w:tc>
        <w:tc>
          <w:tcPr>
            <w:tcW w:w="1775"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-0.0005</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0.0004</w:t>
            </w: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0.0004</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0.0007</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0.0004</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w:t>
            </w:r>
          </w:p>
        </w:tc>
        <w:tc>
          <w:tcPr>
            <w:tcW w:w="1775"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-0.0001</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-0.0001</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-0.0001</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w:t>
            </w:r>
            <w:r w:rsidRPr="00D34534">
              <w:rPr>
                <w:rFonts w:asciiTheme="majorHAnsi" w:eastAsiaTheme="minorEastAsia" w:hAnsiTheme="majorHAnsi" w:cstheme="minorBidi"/>
                <w:sz w:val="20"/>
                <w:szCs w:val="20"/>
                <w:vertAlign w:val="superscript"/>
                <w:lang w:val="en-US"/>
              </w:rPr>
              <w:t>2</w:t>
            </w:r>
          </w:p>
        </w:tc>
        <w:tc>
          <w:tcPr>
            <w:tcW w:w="1775"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0.0000</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Rel.GDPpc</w:t>
            </w:r>
          </w:p>
        </w:tc>
        <w:tc>
          <w:tcPr>
            <w:tcW w:w="1775"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-0.0034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-0.0030</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0.0003</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-0.0038</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0.0004</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TI x (Rel.GDPpc)</w:t>
            </w:r>
            <w:r w:rsidRPr="00D34534">
              <w:rPr>
                <w:rFonts w:asciiTheme="majorHAnsi" w:eastAsiaTheme="minorEastAsia" w:hAnsiTheme="majorHAnsi" w:cstheme="minorBidi"/>
                <w:sz w:val="20"/>
                <w:szCs w:val="20"/>
                <w:vertAlign w:val="superscript"/>
                <w:lang w:val="en-US"/>
              </w:rPr>
              <w:t>2</w:t>
            </w:r>
          </w:p>
        </w:tc>
        <w:tc>
          <w:tcPr>
            <w:tcW w:w="1775"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0.0005</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0.0006</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TI x (Ratio TP) x (Rel.GDPpc)</w:t>
            </w:r>
          </w:p>
        </w:tc>
        <w:tc>
          <w:tcPr>
            <w:tcW w:w="1775"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c>
          <w:tcPr>
            <w:tcW w:w="1560"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0.0014</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c>
          <w:tcPr>
            <w:tcW w:w="1559" w:type="dxa"/>
          </w:tcPr>
          <w:p w:rsidR="00D34534" w:rsidRPr="00D34534" w:rsidRDefault="00D34534" w:rsidP="00D34534">
            <w:pPr>
              <w:spacing w:after="0" w:line="240" w:lineRule="auto"/>
              <w:jc w:val="both"/>
              <w:rPr>
                <w:rFonts w:asciiTheme="majorHAnsi" w:eastAsia="Times New Roman" w:hAnsiTheme="majorHAnsi"/>
                <w:color w:val="000000"/>
                <w:sz w:val="20"/>
                <w:szCs w:val="20"/>
                <w:lang w:val="en-US" w:eastAsia="nl-NL"/>
              </w:rPr>
            </w:pPr>
            <w:r w:rsidRPr="00D34534">
              <w:rPr>
                <w:rFonts w:asciiTheme="majorHAnsi" w:eastAsia="Times New Roman" w:hAnsiTheme="majorHAnsi"/>
                <w:color w:val="000000"/>
                <w:sz w:val="20"/>
                <w:szCs w:val="20"/>
                <w:lang w:val="en-US" w:eastAsia="nl-NL"/>
              </w:rPr>
              <w:t>0.0012</w:t>
            </w:r>
            <w:r w:rsidRPr="00D34534">
              <w:rPr>
                <w:rFonts w:asciiTheme="majorHAnsi" w:eastAsiaTheme="minorHAnsi" w:hAnsiTheme="majorHAnsi" w:cstheme="minorBidi"/>
                <w:color w:val="000000"/>
                <w:sz w:val="20"/>
                <w:szCs w:val="20"/>
                <w:lang w:val="en-US"/>
              </w:rPr>
              <w:t>***</w:t>
            </w:r>
          </w:p>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imes New Roman" w:hAnsiTheme="majorHAnsi"/>
                <w:color w:val="000000"/>
                <w:sz w:val="20"/>
                <w:szCs w:val="20"/>
                <w:lang w:val="en-US" w:eastAsia="nl-NL"/>
              </w:rPr>
              <w:t>0.0001</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Communist dummy</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color w:val="FFC000"/>
                <w:sz w:val="20"/>
                <w:szCs w:val="20"/>
                <w:lang w:val="en-US"/>
              </w:rPr>
            </w:pPr>
            <w:r w:rsidRPr="00D34534">
              <w:rPr>
                <w:rFonts w:asciiTheme="majorHAnsi" w:eastAsiaTheme="minorEastAsia" w:hAnsiTheme="majorHAnsi" w:cstheme="minorBidi"/>
                <w:sz w:val="20"/>
                <w:szCs w:val="20"/>
                <w:lang w:val="en-US"/>
              </w:rPr>
              <w:t>CC dummy x (GDPpc)</w:t>
            </w:r>
            <w:r w:rsidRPr="00D34534">
              <w:rPr>
                <w:rFonts w:asciiTheme="majorHAnsi" w:eastAsiaTheme="minorEastAsia" w:hAnsiTheme="majorHAnsi" w:cstheme="minorBidi"/>
                <w:sz w:val="20"/>
                <w:szCs w:val="20"/>
                <w:vertAlign w:val="superscript"/>
                <w:lang w:val="en-US"/>
              </w:rPr>
              <w:t>2</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Helsinki dummy</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75"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N</w:t>
            </w:r>
          </w:p>
        </w:tc>
        <w:tc>
          <w:tcPr>
            <w:tcW w:w="1775"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560"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c>
          <w:tcPr>
            <w:tcW w:w="1559" w:type="dxa"/>
            <w:tcBorders>
              <w:top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1995</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vertAlign w:val="superscript"/>
                <w:lang w:val="en-US"/>
              </w:rPr>
            </w:pPr>
            <w:r w:rsidRPr="00D34534">
              <w:rPr>
                <w:rFonts w:asciiTheme="majorHAnsi" w:eastAsiaTheme="minorEastAsia" w:hAnsiTheme="majorHAnsi" w:cstheme="minorBidi"/>
                <w:sz w:val="20"/>
                <w:szCs w:val="20"/>
                <w:lang w:val="en-US"/>
              </w:rPr>
              <w:t>Adjusted R</w:t>
            </w:r>
            <w:r w:rsidRPr="00D34534">
              <w:rPr>
                <w:rFonts w:asciiTheme="majorHAnsi" w:eastAsiaTheme="minorEastAsia" w:hAnsiTheme="majorHAnsi" w:cstheme="minorBidi"/>
                <w:sz w:val="20"/>
                <w:szCs w:val="20"/>
                <w:vertAlign w:val="superscript"/>
                <w:lang w:val="en-US"/>
              </w:rPr>
              <w:t>2</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0.9867</w:t>
            </w:r>
          </w:p>
        </w:tc>
        <w:tc>
          <w:tcPr>
            <w:tcW w:w="1560"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0.9868</w:t>
            </w: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0.9871</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Log Likelihood</w:t>
            </w:r>
          </w:p>
        </w:tc>
        <w:tc>
          <w:tcPr>
            <w:tcW w:w="1775"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1723.227</w:t>
            </w:r>
          </w:p>
        </w:tc>
        <w:tc>
          <w:tcPr>
            <w:tcW w:w="1560"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1730.548</w:t>
            </w:r>
          </w:p>
        </w:tc>
        <w:tc>
          <w:tcPr>
            <w:tcW w:w="1559" w:type="dxa"/>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r w:rsidRPr="00D34534">
              <w:rPr>
                <w:rFonts w:asciiTheme="majorHAnsi" w:eastAsiaTheme="minorHAnsi" w:hAnsiTheme="majorHAnsi" w:cs="Arial"/>
                <w:color w:val="000000"/>
                <w:sz w:val="20"/>
                <w:szCs w:val="20"/>
                <w:lang w:val="en-US"/>
              </w:rPr>
              <w:t>1755.454</w:t>
            </w:r>
          </w:p>
        </w:tc>
      </w:tr>
      <w:tr w:rsidR="007037D4" w:rsidRPr="00D34534" w:rsidTr="00D34534">
        <w:tc>
          <w:tcPr>
            <w:tcW w:w="230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p>
        </w:tc>
        <w:tc>
          <w:tcPr>
            <w:tcW w:w="1775"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60"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c>
          <w:tcPr>
            <w:tcW w:w="1559" w:type="dxa"/>
            <w:tcBorders>
              <w:bottom w:val="single" w:sz="4" w:space="0" w:color="auto"/>
            </w:tcBorders>
          </w:tcPr>
          <w:p w:rsidR="00D34534" w:rsidRPr="00D34534" w:rsidRDefault="00D34534" w:rsidP="00D34534">
            <w:pPr>
              <w:spacing w:after="0" w:line="240" w:lineRule="auto"/>
              <w:jc w:val="both"/>
              <w:rPr>
                <w:rFonts w:asciiTheme="majorHAnsi" w:eastAsiaTheme="minorHAnsi" w:hAnsiTheme="majorHAnsi" w:cstheme="minorBidi"/>
                <w:sz w:val="20"/>
                <w:szCs w:val="20"/>
                <w:lang w:val="en-US"/>
              </w:rPr>
            </w:pPr>
          </w:p>
        </w:tc>
      </w:tr>
      <w:tr w:rsidR="007037D4" w:rsidRPr="00D34534" w:rsidTr="00D34534">
        <w:tc>
          <w:tcPr>
            <w:tcW w:w="2302" w:type="dxa"/>
            <w:tcBorders>
              <w:top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Scale elasticity</w:t>
            </w:r>
          </w:p>
        </w:tc>
        <w:tc>
          <w:tcPr>
            <w:tcW w:w="1775"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0.1056</w:t>
            </w:r>
          </w:p>
        </w:tc>
        <w:tc>
          <w:tcPr>
            <w:tcW w:w="1560"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0.1015</w:t>
            </w:r>
          </w:p>
        </w:tc>
        <w:tc>
          <w:tcPr>
            <w:tcW w:w="1559" w:type="dxa"/>
            <w:tcBorders>
              <w:top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0.2524</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Composition elasticity</w:t>
            </w:r>
          </w:p>
        </w:tc>
        <w:tc>
          <w:tcPr>
            <w:tcW w:w="1775"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0.0643</w:t>
            </w:r>
          </w:p>
        </w:tc>
        <w:tc>
          <w:tcPr>
            <w:tcW w:w="156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0.052388</w:t>
            </w:r>
          </w:p>
        </w:tc>
        <w:tc>
          <w:tcPr>
            <w:tcW w:w="155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0.0799</w:t>
            </w:r>
          </w:p>
        </w:tc>
      </w:tr>
      <w:tr w:rsidR="007037D4" w:rsidRPr="00D34534" w:rsidTr="00D34534">
        <w:tc>
          <w:tcPr>
            <w:tcW w:w="2302" w:type="dxa"/>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Technique elasticity</w:t>
            </w:r>
          </w:p>
        </w:tc>
        <w:tc>
          <w:tcPr>
            <w:tcW w:w="1775"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-0.2712</w:t>
            </w:r>
          </w:p>
        </w:tc>
        <w:tc>
          <w:tcPr>
            <w:tcW w:w="1560"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-0.3236</w:t>
            </w:r>
          </w:p>
        </w:tc>
        <w:tc>
          <w:tcPr>
            <w:tcW w:w="1559" w:type="dxa"/>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-0.3958</w:t>
            </w:r>
          </w:p>
        </w:tc>
      </w:tr>
      <w:tr w:rsidR="007037D4" w:rsidRPr="00D34534" w:rsidTr="00D34534">
        <w:tc>
          <w:tcPr>
            <w:tcW w:w="2302" w:type="dxa"/>
            <w:tcBorders>
              <w:bottom w:val="single" w:sz="4" w:space="0" w:color="auto"/>
            </w:tcBorders>
          </w:tcPr>
          <w:p w:rsidR="00D34534" w:rsidRPr="00D34534" w:rsidRDefault="00D34534" w:rsidP="00D34534">
            <w:pPr>
              <w:pStyle w:val="NoSpacing"/>
              <w:jc w:val="both"/>
              <w:rPr>
                <w:rFonts w:asciiTheme="majorHAnsi" w:eastAsiaTheme="minorEastAsia" w:hAnsiTheme="majorHAnsi" w:cstheme="minorBidi"/>
                <w:sz w:val="20"/>
                <w:szCs w:val="20"/>
                <w:lang w:val="en-US"/>
              </w:rPr>
            </w:pPr>
            <w:r w:rsidRPr="00D34534">
              <w:rPr>
                <w:rFonts w:asciiTheme="majorHAnsi" w:eastAsiaTheme="minorEastAsia" w:hAnsiTheme="majorHAnsi" w:cstheme="minorBidi"/>
                <w:sz w:val="20"/>
                <w:szCs w:val="20"/>
                <w:lang w:val="en-US"/>
              </w:rPr>
              <w:t>Trade int. elasticity</w:t>
            </w:r>
          </w:p>
        </w:tc>
        <w:tc>
          <w:tcPr>
            <w:tcW w:w="1775"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-0.0373</w:t>
            </w:r>
          </w:p>
        </w:tc>
        <w:tc>
          <w:tcPr>
            <w:tcW w:w="1560"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-0.05411</w:t>
            </w:r>
          </w:p>
        </w:tc>
        <w:tc>
          <w:tcPr>
            <w:tcW w:w="1559" w:type="dxa"/>
            <w:tcBorders>
              <w:bottom w:val="single" w:sz="4" w:space="0" w:color="auto"/>
            </w:tcBorders>
            <w:vAlign w:val="bottom"/>
          </w:tcPr>
          <w:p w:rsidR="00D34534" w:rsidRPr="00D34534" w:rsidRDefault="00D34534" w:rsidP="00D34534">
            <w:pPr>
              <w:spacing w:after="0" w:line="240" w:lineRule="auto"/>
              <w:jc w:val="both"/>
              <w:rPr>
                <w:rFonts w:asciiTheme="majorHAnsi" w:eastAsiaTheme="minorHAnsi" w:hAnsiTheme="majorHAnsi" w:cstheme="minorBidi"/>
                <w:color w:val="000000"/>
                <w:sz w:val="20"/>
                <w:szCs w:val="20"/>
                <w:lang w:val="en-US"/>
              </w:rPr>
            </w:pPr>
            <w:r w:rsidRPr="00D34534">
              <w:rPr>
                <w:rFonts w:asciiTheme="majorHAnsi" w:eastAsiaTheme="minorHAnsi" w:hAnsiTheme="majorHAnsi" w:cstheme="minorBidi"/>
                <w:color w:val="000000"/>
                <w:sz w:val="20"/>
                <w:szCs w:val="20"/>
                <w:lang w:val="en-US"/>
              </w:rPr>
              <w:t>0.0565</w:t>
            </w:r>
          </w:p>
        </w:tc>
      </w:tr>
    </w:tbl>
    <w:p w:rsidR="00D34534" w:rsidRPr="00CE6E77" w:rsidRDefault="00D34534" w:rsidP="00D34534">
      <w:pPr>
        <w:pStyle w:val="NoSpacing"/>
        <w:jc w:val="both"/>
        <w:rPr>
          <w:rFonts w:asciiTheme="majorHAnsi" w:hAnsiTheme="majorHAnsi"/>
          <w:b/>
          <w:sz w:val="20"/>
          <w:szCs w:val="20"/>
          <w:lang w:val="en-US"/>
        </w:rPr>
      </w:pPr>
      <w:r w:rsidRPr="00CE6E77">
        <w:rPr>
          <w:rFonts w:asciiTheme="majorHAnsi" w:hAnsiTheme="majorHAnsi"/>
          <w:b/>
          <w:sz w:val="20"/>
          <w:szCs w:val="20"/>
          <w:lang w:val="en-US"/>
        </w:rPr>
        <w:t>Table 8: Dependent variable: Log of CO</w:t>
      </w:r>
      <w:r w:rsidRPr="00CE6E77">
        <w:rPr>
          <w:rFonts w:asciiTheme="majorHAnsi" w:hAnsiTheme="majorHAnsi"/>
          <w:b/>
          <w:sz w:val="20"/>
          <w:szCs w:val="20"/>
          <w:vertAlign w:val="subscript"/>
          <w:lang w:val="en-US"/>
        </w:rPr>
        <w:t xml:space="preserve">2. </w:t>
      </w:r>
      <w:r w:rsidRPr="00CE6E77">
        <w:rPr>
          <w:rFonts w:asciiTheme="majorHAnsi" w:hAnsiTheme="majorHAnsi"/>
          <w:b/>
          <w:sz w:val="20"/>
          <w:szCs w:val="20"/>
          <w:lang w:val="en-US"/>
        </w:rPr>
        <w:t>Time-fixed effects, country-fixed effects</w:t>
      </w: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Pr="00CE6E77" w:rsidRDefault="00D34534" w:rsidP="00D34534">
      <w:pPr>
        <w:pStyle w:val="NoSpacing"/>
        <w:jc w:val="both"/>
        <w:rPr>
          <w:rFonts w:asciiTheme="majorHAnsi" w:hAnsiTheme="majorHAnsi"/>
          <w:i/>
          <w:sz w:val="20"/>
          <w:szCs w:val="20"/>
          <w:lang w:val="en-US"/>
        </w:rPr>
      </w:pP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i/>
          <w:sz w:val="20"/>
          <w:szCs w:val="20"/>
          <w:lang w:val="en-US"/>
        </w:rPr>
        <w:t>Notes:</w:t>
      </w:r>
      <w:r w:rsidRPr="00CE6E77">
        <w:rPr>
          <w:rFonts w:asciiTheme="majorHAnsi" w:hAnsiTheme="majorHAnsi"/>
          <w:sz w:val="20"/>
          <w:szCs w:val="20"/>
          <w:lang w:val="en-US"/>
        </w:rPr>
        <w:t xml:space="preserve"> </w:t>
      </w:r>
      <w:r>
        <w:rPr>
          <w:rFonts w:asciiTheme="majorHAnsi" w:hAnsiTheme="majorHAnsi"/>
          <w:sz w:val="20"/>
          <w:szCs w:val="20"/>
          <w:lang w:val="en-US"/>
        </w:rPr>
        <w:t>Economic intensity in millionth</w:t>
      </w:r>
      <w:r w:rsidRPr="00CE6E77">
        <w:rPr>
          <w:rFonts w:asciiTheme="majorHAnsi" w:hAnsiTheme="majorHAnsi"/>
          <w:sz w:val="20"/>
          <w:szCs w:val="20"/>
          <w:lang w:val="en-US"/>
        </w:rPr>
        <w:t>; (Economic intensity)</w:t>
      </w:r>
      <w:r w:rsidRPr="00CE6E77">
        <w:rPr>
          <w:rFonts w:asciiTheme="majorHAnsi" w:hAnsiTheme="majorHAnsi"/>
          <w:sz w:val="20"/>
          <w:szCs w:val="20"/>
          <w:vertAlign w:val="superscript"/>
          <w:lang w:val="en-US"/>
        </w:rPr>
        <w:t>2</w:t>
      </w:r>
      <w:r>
        <w:rPr>
          <w:rFonts w:asciiTheme="majorHAnsi" w:hAnsiTheme="majorHAnsi"/>
          <w:sz w:val="20"/>
          <w:szCs w:val="20"/>
          <w:lang w:val="en-US"/>
        </w:rPr>
        <w:t>/1000 in trillionth; K/L in thousandth</w:t>
      </w:r>
      <w:r w:rsidRPr="00CE6E77">
        <w:rPr>
          <w:rFonts w:asciiTheme="majorHAnsi" w:hAnsiTheme="majorHAnsi"/>
          <w:sz w:val="20"/>
          <w:szCs w:val="20"/>
          <w:lang w:val="en-US"/>
        </w:rPr>
        <w:t>; (K/L)</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GDPpc in millionth</w:t>
      </w:r>
      <w:r w:rsidRPr="00CE6E77">
        <w:rPr>
          <w:rFonts w:asciiTheme="majorHAnsi" w:hAnsiTheme="majorHAnsi"/>
          <w:sz w:val="20"/>
          <w:szCs w:val="20"/>
          <w:lang w:val="en-US"/>
        </w:rPr>
        <w:t>; GDPpc</w:t>
      </w:r>
      <w:r w:rsidRPr="00CE6E77">
        <w:rPr>
          <w:rFonts w:asciiTheme="majorHAnsi" w:hAnsiTheme="majorHAnsi"/>
          <w:sz w:val="20"/>
          <w:szCs w:val="20"/>
          <w:vertAlign w:val="superscript"/>
          <w:lang w:val="en-US"/>
        </w:rPr>
        <w:t xml:space="preserve">2 </w:t>
      </w:r>
      <w:r>
        <w:rPr>
          <w:rFonts w:asciiTheme="majorHAnsi" w:hAnsiTheme="majorHAnsi"/>
          <w:sz w:val="20"/>
          <w:szCs w:val="20"/>
          <w:lang w:val="en-US"/>
        </w:rPr>
        <w:t>in millionth; (K/L) x GDPpc in millionth; CC dummy x (GDPpc) in millionth</w:t>
      </w:r>
      <w:r w:rsidRPr="00CE6E77">
        <w:rPr>
          <w:rFonts w:asciiTheme="majorHAnsi" w:hAnsiTheme="majorHAnsi"/>
          <w:sz w:val="20"/>
          <w:szCs w:val="20"/>
          <w:lang w:val="en-US"/>
        </w:rPr>
        <w:t>.</w:t>
      </w:r>
    </w:p>
    <w:p w:rsidR="00D34534" w:rsidRDefault="00D34534" w:rsidP="00D34534">
      <w:pPr>
        <w:pStyle w:val="NoSpacing"/>
        <w:jc w:val="both"/>
        <w:rPr>
          <w:rFonts w:asciiTheme="majorHAnsi" w:hAnsiTheme="majorHAnsi"/>
          <w:sz w:val="20"/>
          <w:szCs w:val="20"/>
          <w:lang w:val="en-US"/>
        </w:rPr>
      </w:pP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xml:space="preserve">*** Significant at 1% </w:t>
      </w:r>
    </w:p>
    <w:p w:rsidR="00D34534"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**Significant at 5%</w:t>
      </w:r>
    </w:p>
    <w:p w:rsidR="00D34534" w:rsidRPr="00CE6E77" w:rsidRDefault="00D34534" w:rsidP="00D34534">
      <w:pPr>
        <w:pStyle w:val="NoSpacing"/>
        <w:jc w:val="both"/>
        <w:rPr>
          <w:rFonts w:asciiTheme="majorHAnsi" w:hAnsiTheme="majorHAnsi"/>
          <w:sz w:val="20"/>
          <w:szCs w:val="20"/>
          <w:lang w:val="en-US"/>
        </w:rPr>
      </w:pPr>
      <w:r w:rsidRPr="00CE6E77">
        <w:rPr>
          <w:rFonts w:asciiTheme="majorHAnsi" w:hAnsiTheme="majorHAnsi"/>
          <w:sz w:val="20"/>
          <w:szCs w:val="20"/>
          <w:lang w:val="en-US"/>
        </w:rPr>
        <w:t>* Significant at 10%</w:t>
      </w:r>
    </w:p>
    <w:p w:rsidR="00D34534" w:rsidRPr="00CE6E77" w:rsidRDefault="00D34534" w:rsidP="00D34534">
      <w:pPr>
        <w:pStyle w:val="NoSpacing"/>
        <w:jc w:val="both"/>
        <w:rPr>
          <w:rFonts w:asciiTheme="majorHAnsi" w:hAnsiTheme="majorHAnsi"/>
          <w:sz w:val="20"/>
          <w:szCs w:val="20"/>
          <w:lang w:val="en-US"/>
        </w:rPr>
        <w:sectPr w:rsidR="00D34534" w:rsidRPr="00CE6E77" w:rsidSect="00CF5645">
          <w:pgSz w:w="11907" w:h="16840" w:code="9"/>
          <w:pgMar w:top="1440" w:right="1440" w:bottom="1440" w:left="1440" w:header="709" w:footer="709" w:gutter="0"/>
          <w:cols w:space="708"/>
          <w:docGrid w:linePitch="360"/>
        </w:sectPr>
      </w:pPr>
    </w:p>
    <w:p w:rsidR="00E6113F" w:rsidRPr="00D34534" w:rsidRDefault="00E6113F">
      <w:pPr>
        <w:rPr>
          <w:lang w:val="en-US"/>
        </w:rPr>
      </w:pPr>
    </w:p>
    <w:sectPr w:rsidR="00E6113F" w:rsidRPr="00D34534" w:rsidSect="00CF5645">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B07" w:rsidRDefault="00610B07" w:rsidP="00D34534">
      <w:pPr>
        <w:spacing w:after="0" w:line="240" w:lineRule="auto"/>
      </w:pPr>
      <w:r>
        <w:separator/>
      </w:r>
    </w:p>
  </w:endnote>
  <w:endnote w:type="continuationSeparator" w:id="0">
    <w:p w:rsidR="00610B07" w:rsidRDefault="00610B07" w:rsidP="00D34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B07" w:rsidRDefault="008D6C8B">
    <w:pPr>
      <w:pStyle w:val="Footer"/>
      <w:jc w:val="right"/>
    </w:pPr>
    <w:r w:rsidRPr="008D6C8B">
      <w:fldChar w:fldCharType="begin"/>
    </w:r>
    <w:r w:rsidR="00610B07">
      <w:instrText>PAGE   \* MERGEFORMAT</w:instrText>
    </w:r>
    <w:r w:rsidRPr="008D6C8B">
      <w:fldChar w:fldCharType="separate"/>
    </w:r>
    <w:r w:rsidR="001F634E" w:rsidRPr="001F634E">
      <w:rPr>
        <w:noProof/>
        <w:lang w:val="nl-NL"/>
      </w:rPr>
      <w:t>65</w:t>
    </w:r>
    <w:r>
      <w:rPr>
        <w:noProof/>
        <w:lang w:val="nl-NL"/>
      </w:rPr>
      <w:fldChar w:fldCharType="end"/>
    </w:r>
  </w:p>
  <w:p w:rsidR="00610B07" w:rsidRDefault="00610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B07" w:rsidRDefault="00610B07" w:rsidP="00D34534">
      <w:pPr>
        <w:spacing w:after="0" w:line="240" w:lineRule="auto"/>
      </w:pPr>
      <w:r>
        <w:separator/>
      </w:r>
    </w:p>
  </w:footnote>
  <w:footnote w:type="continuationSeparator" w:id="0">
    <w:p w:rsidR="00610B07" w:rsidRDefault="00610B07" w:rsidP="00D34534">
      <w:pPr>
        <w:spacing w:after="0" w:line="240" w:lineRule="auto"/>
      </w:pPr>
      <w:r>
        <w:continuationSeparator/>
      </w:r>
    </w:p>
  </w:footnote>
  <w:footnote w:id="1">
    <w:p w:rsidR="00610B07" w:rsidRPr="001F634E" w:rsidRDefault="00610B07" w:rsidP="00DA2F34">
      <w:pPr>
        <w:pStyle w:val="FootnoteText"/>
        <w:rPr>
          <w:lang w:val="es-DO"/>
        </w:rPr>
      </w:pPr>
      <w:r>
        <w:rPr>
          <w:rStyle w:val="FootnoteReference"/>
        </w:rPr>
        <w:footnoteRef/>
      </w:r>
      <w:r w:rsidRPr="00112B2A">
        <w:rPr>
          <w:lang w:val="en-US"/>
        </w:rPr>
        <w:t xml:space="preserve"> </w:t>
      </w:r>
      <w:proofErr w:type="gramStart"/>
      <w:r w:rsidRPr="00112B2A">
        <w:rPr>
          <w:lang w:val="en-US"/>
        </w:rPr>
        <w:t>United Nations Environment Programme website.</w:t>
      </w:r>
      <w:proofErr w:type="gramEnd"/>
      <w:r w:rsidRPr="00112B2A">
        <w:rPr>
          <w:lang w:val="en-US"/>
        </w:rPr>
        <w:t xml:space="preserve"> </w:t>
      </w:r>
      <w:r w:rsidRPr="001F634E">
        <w:rPr>
          <w:lang w:val="es-DO"/>
        </w:rPr>
        <w:t>“Milestones.”</w:t>
      </w:r>
    </w:p>
  </w:footnote>
  <w:footnote w:id="2">
    <w:p w:rsidR="00610B07" w:rsidRPr="001F634E" w:rsidRDefault="00610B07" w:rsidP="00D34534">
      <w:pPr>
        <w:pStyle w:val="NoSpacing"/>
        <w:rPr>
          <w:rFonts w:asciiTheme="majorHAnsi" w:hAnsiTheme="majorHAnsi"/>
          <w:sz w:val="18"/>
          <w:szCs w:val="18"/>
          <w:lang w:val="es-DO"/>
        </w:rPr>
      </w:pPr>
      <w:r w:rsidRPr="009538DA">
        <w:rPr>
          <w:rStyle w:val="FootnoteReference"/>
          <w:rFonts w:asciiTheme="majorHAnsi" w:hAnsiTheme="majorHAnsi"/>
          <w:sz w:val="18"/>
          <w:szCs w:val="18"/>
        </w:rPr>
        <w:footnoteRef/>
      </w:r>
      <w:r w:rsidRPr="001F634E">
        <w:rPr>
          <w:rFonts w:asciiTheme="majorHAnsi" w:hAnsiTheme="majorHAnsi"/>
          <w:sz w:val="18"/>
          <w:szCs w:val="18"/>
          <w:lang w:val="es-DO"/>
        </w:rPr>
        <w:t xml:space="preserve"> NOS Nieuws (2010). “Probo Koala: de feiten.”</w:t>
      </w:r>
    </w:p>
  </w:footnote>
  <w:footnote w:id="3">
    <w:p w:rsidR="00610B07" w:rsidRPr="007037D4" w:rsidRDefault="00610B07" w:rsidP="00D34534">
      <w:pPr>
        <w:pStyle w:val="NoSpacing"/>
        <w:rPr>
          <w:rFonts w:asciiTheme="majorHAnsi" w:hAnsiTheme="majorHAnsi"/>
          <w:sz w:val="18"/>
          <w:szCs w:val="18"/>
        </w:rPr>
      </w:pPr>
      <w:r w:rsidRPr="009538DA">
        <w:rPr>
          <w:rStyle w:val="FootnoteReference"/>
          <w:rFonts w:asciiTheme="majorHAnsi" w:hAnsiTheme="majorHAnsi"/>
          <w:sz w:val="18"/>
          <w:szCs w:val="18"/>
        </w:rPr>
        <w:footnoteRef/>
      </w:r>
      <w:r w:rsidRPr="00DE4230">
        <w:rPr>
          <w:rFonts w:asciiTheme="majorHAnsi" w:hAnsiTheme="majorHAnsi"/>
          <w:sz w:val="18"/>
          <w:szCs w:val="18"/>
        </w:rPr>
        <w:t xml:space="preserve"> Lenntech (2006). </w:t>
      </w:r>
      <w:r w:rsidRPr="007037D4">
        <w:rPr>
          <w:rFonts w:asciiTheme="majorHAnsi" w:hAnsiTheme="majorHAnsi"/>
          <w:sz w:val="18"/>
          <w:szCs w:val="18"/>
        </w:rPr>
        <w:t xml:space="preserve">“Gifschepen.” </w:t>
      </w:r>
    </w:p>
  </w:footnote>
  <w:footnote w:id="4">
    <w:p w:rsidR="00610B07" w:rsidRPr="00DE4230" w:rsidRDefault="00610B07" w:rsidP="00D34534">
      <w:pPr>
        <w:pStyle w:val="NoSpacing"/>
        <w:rPr>
          <w:rFonts w:asciiTheme="majorHAnsi" w:hAnsiTheme="majorHAnsi"/>
          <w:sz w:val="18"/>
          <w:szCs w:val="18"/>
        </w:rPr>
      </w:pPr>
      <w:r w:rsidRPr="009538DA">
        <w:rPr>
          <w:rStyle w:val="FootnoteReference"/>
          <w:rFonts w:asciiTheme="majorHAnsi" w:hAnsiTheme="majorHAnsi"/>
          <w:sz w:val="18"/>
          <w:szCs w:val="18"/>
        </w:rPr>
        <w:footnoteRef/>
      </w:r>
      <w:r w:rsidRPr="007037D4">
        <w:rPr>
          <w:rFonts w:asciiTheme="majorHAnsi" w:hAnsiTheme="majorHAnsi"/>
          <w:sz w:val="18"/>
          <w:szCs w:val="18"/>
        </w:rPr>
        <w:t xml:space="preserve"> NRC (2012). </w:t>
      </w:r>
      <w:r w:rsidRPr="00DE4230">
        <w:rPr>
          <w:rFonts w:asciiTheme="majorHAnsi" w:hAnsiTheme="majorHAnsi"/>
          <w:sz w:val="18"/>
          <w:szCs w:val="18"/>
        </w:rPr>
        <w:t>“Justitie schikt met Trafigura in Probo Koala-zaak.”</w:t>
      </w:r>
      <w:r>
        <w:rPr>
          <w:rFonts w:asciiTheme="majorHAnsi" w:hAnsiTheme="majorHAnsi"/>
          <w:sz w:val="18"/>
          <w:szCs w:val="18"/>
        </w:rPr>
        <w:t xml:space="preserve"> </w:t>
      </w:r>
    </w:p>
  </w:footnote>
  <w:footnote w:id="5">
    <w:p w:rsidR="00610B07" w:rsidRPr="00DE4230" w:rsidRDefault="00610B07" w:rsidP="00D34534">
      <w:pPr>
        <w:pStyle w:val="NoSpacing"/>
      </w:pPr>
      <w:r w:rsidRPr="006A0FC3">
        <w:rPr>
          <w:rStyle w:val="FootnoteReference"/>
          <w:rFonts w:asciiTheme="majorHAnsi" w:hAnsiTheme="majorHAnsi"/>
          <w:sz w:val="20"/>
          <w:szCs w:val="20"/>
        </w:rPr>
        <w:footnoteRef/>
      </w:r>
      <w:r w:rsidRPr="007037D4">
        <w:rPr>
          <w:rFonts w:asciiTheme="majorHAnsi" w:hAnsiTheme="majorHAnsi"/>
          <w:sz w:val="20"/>
          <w:szCs w:val="20"/>
        </w:rPr>
        <w:t xml:space="preserve"> </w:t>
      </w:r>
      <w:hyperlink r:id="rId1" w:history="1">
        <w:r w:rsidRPr="007037D4">
          <w:rPr>
            <w:rFonts w:asciiTheme="majorHAnsi" w:hAnsiTheme="majorHAnsi"/>
            <w:sz w:val="20"/>
            <w:szCs w:val="20"/>
          </w:rPr>
          <w:t xml:space="preserve">NRC (2012). </w:t>
        </w:r>
        <w:r w:rsidRPr="00DE4230">
          <w:rPr>
            <w:rFonts w:asciiTheme="majorHAnsi" w:hAnsiTheme="majorHAnsi"/>
            <w:sz w:val="20"/>
            <w:szCs w:val="20"/>
          </w:rPr>
          <w:t>“Met s</w:t>
        </w:r>
        <w:r>
          <w:rPr>
            <w:rFonts w:asciiTheme="majorHAnsi" w:hAnsiTheme="majorHAnsi"/>
            <w:sz w:val="20"/>
            <w:szCs w:val="20"/>
          </w:rPr>
          <w:t>tip binnen in top-10 mondiale doodsoorzaken: luchtvervuiling.”</w:t>
        </w:r>
      </w:hyperlink>
    </w:p>
  </w:footnote>
  <w:footnote w:id="6">
    <w:p w:rsidR="00610B07" w:rsidRPr="004A6364" w:rsidRDefault="00610B07">
      <w:pPr>
        <w:pStyle w:val="FootnoteText"/>
        <w:rPr>
          <w:lang w:val="en-US"/>
        </w:rPr>
      </w:pPr>
      <w:r>
        <w:rPr>
          <w:rStyle w:val="FootnoteReference"/>
        </w:rPr>
        <w:footnoteRef/>
      </w:r>
      <w:r w:rsidRPr="004A6364">
        <w:rPr>
          <w:lang w:val="en-US"/>
        </w:rPr>
        <w:t xml:space="preserve"> </w:t>
      </w:r>
      <w:r w:rsidRPr="00BE3169">
        <w:rPr>
          <w:rFonts w:asciiTheme="majorHAnsi" w:hAnsiTheme="majorHAnsi"/>
          <w:lang w:val="en-US"/>
        </w:rPr>
        <w:t>A complete version of the model can be found in the article by ACT. In this thesis, only the most relevant formulas are included.</w:t>
      </w:r>
      <w:r>
        <w:rPr>
          <w:lang w:val="en-US"/>
        </w:rPr>
        <w:t xml:space="preserve"> </w:t>
      </w:r>
    </w:p>
  </w:footnote>
  <w:footnote w:id="7">
    <w:p w:rsidR="00610B07" w:rsidRPr="00905811" w:rsidRDefault="00610B07" w:rsidP="00D34534">
      <w:pPr>
        <w:pStyle w:val="FootnoteText"/>
        <w:rPr>
          <w:lang w:val="en-US"/>
        </w:rPr>
      </w:pPr>
      <w:r>
        <w:rPr>
          <w:rStyle w:val="FootnoteReference"/>
        </w:rPr>
        <w:footnoteRef/>
      </w:r>
      <w:r w:rsidRPr="00112B2A">
        <w:rPr>
          <w:lang w:val="en-US"/>
        </w:rPr>
        <w:t xml:space="preserve"> </w:t>
      </w:r>
      <w:hyperlink r:id="rId2" w:history="1">
        <w:r w:rsidRPr="00112B2A">
          <w:rPr>
            <w:rStyle w:val="Hyperlink"/>
            <w:rFonts w:asciiTheme="majorHAnsi" w:hAnsiTheme="majorHAnsi"/>
            <w:color w:val="auto"/>
            <w:sz w:val="18"/>
            <w:szCs w:val="18"/>
            <w:u w:val="none"/>
            <w:lang w:val="en-US"/>
          </w:rPr>
          <w:t>http://treaties.un.org/Pages/ViewDetails.aspx?src=TREATY&amp;mtdsg_no=XXVII-1-b&amp;chapter=27&amp;lang=en</w:t>
        </w:r>
      </w:hyperlink>
    </w:p>
  </w:footnote>
  <w:footnote w:id="8">
    <w:p w:rsidR="00610B07" w:rsidRPr="00F617DE" w:rsidRDefault="00610B07" w:rsidP="00D34534">
      <w:pPr>
        <w:pStyle w:val="FootnoteText"/>
        <w:rPr>
          <w:lang w:val="en-US"/>
        </w:rPr>
      </w:pPr>
      <w:r>
        <w:rPr>
          <w:rStyle w:val="FootnoteReference"/>
        </w:rPr>
        <w:footnoteRef/>
      </w:r>
      <w:r>
        <w:t xml:space="preserve"> </w:t>
      </w:r>
      <w:hyperlink r:id="rId3" w:history="1">
        <w:r w:rsidRPr="00B63986">
          <w:rPr>
            <w:rStyle w:val="Hyperlink"/>
            <w:color w:val="auto"/>
            <w:u w:val="none"/>
          </w:rPr>
          <w:t>http://comtrade.un.org/db/</w:t>
        </w:r>
      </w:hyperlink>
      <w:r>
        <w:t xml:space="preserve"> All data were retrieved between 22-02-2013 and 25-02-2013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013AF"/>
    <w:multiLevelType w:val="hybridMultilevel"/>
    <w:tmpl w:val="98E62508"/>
    <w:lvl w:ilvl="0" w:tplc="73A04C3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263EC"/>
    <w:multiLevelType w:val="hybridMultilevel"/>
    <w:tmpl w:val="1CF2BC78"/>
    <w:lvl w:ilvl="0" w:tplc="E206AD76">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343D14"/>
    <w:multiLevelType w:val="hybridMultilevel"/>
    <w:tmpl w:val="E398E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67578B"/>
    <w:multiLevelType w:val="hybridMultilevel"/>
    <w:tmpl w:val="A4A00A44"/>
    <w:lvl w:ilvl="0" w:tplc="6950864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8A3D38"/>
    <w:multiLevelType w:val="hybridMultilevel"/>
    <w:tmpl w:val="C0262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4B20B08"/>
    <w:multiLevelType w:val="hybridMultilevel"/>
    <w:tmpl w:val="CE7E4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747769E"/>
    <w:multiLevelType w:val="hybridMultilevel"/>
    <w:tmpl w:val="5EB25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14382"/>
    <w:multiLevelType w:val="hybridMultilevel"/>
    <w:tmpl w:val="1A407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ABD21E6"/>
    <w:multiLevelType w:val="hybridMultilevel"/>
    <w:tmpl w:val="2C74D8E0"/>
    <w:lvl w:ilvl="0" w:tplc="BE6EF7C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01368EC"/>
    <w:multiLevelType w:val="hybridMultilevel"/>
    <w:tmpl w:val="1D4E8C3E"/>
    <w:lvl w:ilvl="0" w:tplc="5E8CA526">
      <w:start w:val="5"/>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4BF71274"/>
    <w:multiLevelType w:val="hybridMultilevel"/>
    <w:tmpl w:val="2A7663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26E08B5"/>
    <w:multiLevelType w:val="hybridMultilevel"/>
    <w:tmpl w:val="52726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B173CC7"/>
    <w:multiLevelType w:val="hybridMultilevel"/>
    <w:tmpl w:val="9AFC1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6632D7C"/>
    <w:multiLevelType w:val="hybridMultilevel"/>
    <w:tmpl w:val="04660034"/>
    <w:lvl w:ilvl="0" w:tplc="3A60C396">
      <w:start w:val="1"/>
      <w:numFmt w:val="decimal"/>
      <w:lvlText w:val="(%1)"/>
      <w:lvlJc w:val="left"/>
      <w:pPr>
        <w:ind w:left="720" w:hanging="360"/>
      </w:pPr>
      <w:rPr>
        <w:rFonts w:eastAsia="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C3508FF"/>
    <w:multiLevelType w:val="hybridMultilevel"/>
    <w:tmpl w:val="11843DA4"/>
    <w:lvl w:ilvl="0" w:tplc="20941D5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2"/>
  </w:num>
  <w:num w:numId="5">
    <w:abstractNumId w:val="10"/>
  </w:num>
  <w:num w:numId="6">
    <w:abstractNumId w:val="9"/>
  </w:num>
  <w:num w:numId="7">
    <w:abstractNumId w:val="0"/>
  </w:num>
  <w:num w:numId="8">
    <w:abstractNumId w:val="7"/>
  </w:num>
  <w:num w:numId="9">
    <w:abstractNumId w:val="4"/>
  </w:num>
  <w:num w:numId="10">
    <w:abstractNumId w:val="12"/>
  </w:num>
  <w:num w:numId="11">
    <w:abstractNumId w:val="3"/>
  </w:num>
  <w:num w:numId="12">
    <w:abstractNumId w:val="1"/>
  </w:num>
  <w:num w:numId="13">
    <w:abstractNumId w:val="14"/>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D34534"/>
    <w:rsid w:val="00017A16"/>
    <w:rsid w:val="0002375A"/>
    <w:rsid w:val="00026E77"/>
    <w:rsid w:val="0002769C"/>
    <w:rsid w:val="000503FF"/>
    <w:rsid w:val="00051581"/>
    <w:rsid w:val="00054A19"/>
    <w:rsid w:val="00055C4F"/>
    <w:rsid w:val="00077080"/>
    <w:rsid w:val="000A4D45"/>
    <w:rsid w:val="000A6089"/>
    <w:rsid w:val="000D6D24"/>
    <w:rsid w:val="000E7413"/>
    <w:rsid w:val="00104752"/>
    <w:rsid w:val="00112709"/>
    <w:rsid w:val="00112B2A"/>
    <w:rsid w:val="00186AC7"/>
    <w:rsid w:val="001925A7"/>
    <w:rsid w:val="00192EC5"/>
    <w:rsid w:val="001D41DB"/>
    <w:rsid w:val="001E7571"/>
    <w:rsid w:val="001F634E"/>
    <w:rsid w:val="0020131C"/>
    <w:rsid w:val="00206A8F"/>
    <w:rsid w:val="00207604"/>
    <w:rsid w:val="00210DB0"/>
    <w:rsid w:val="00212A97"/>
    <w:rsid w:val="00227B75"/>
    <w:rsid w:val="00230994"/>
    <w:rsid w:val="00261A20"/>
    <w:rsid w:val="0027479F"/>
    <w:rsid w:val="00297512"/>
    <w:rsid w:val="002B1045"/>
    <w:rsid w:val="00301553"/>
    <w:rsid w:val="00307A9A"/>
    <w:rsid w:val="00307B4A"/>
    <w:rsid w:val="00373A01"/>
    <w:rsid w:val="0038300A"/>
    <w:rsid w:val="00383052"/>
    <w:rsid w:val="00384796"/>
    <w:rsid w:val="00387448"/>
    <w:rsid w:val="00394CE9"/>
    <w:rsid w:val="00397C60"/>
    <w:rsid w:val="003A0DEB"/>
    <w:rsid w:val="003A7A27"/>
    <w:rsid w:val="003B3140"/>
    <w:rsid w:val="003E18D4"/>
    <w:rsid w:val="003F1548"/>
    <w:rsid w:val="00423BEF"/>
    <w:rsid w:val="00481169"/>
    <w:rsid w:val="004843F2"/>
    <w:rsid w:val="004A0253"/>
    <w:rsid w:val="004A2D7D"/>
    <w:rsid w:val="004A6364"/>
    <w:rsid w:val="004B2F4A"/>
    <w:rsid w:val="004B5238"/>
    <w:rsid w:val="004E4957"/>
    <w:rsid w:val="004E662F"/>
    <w:rsid w:val="005356B9"/>
    <w:rsid w:val="005500D0"/>
    <w:rsid w:val="00560E78"/>
    <w:rsid w:val="00592F49"/>
    <w:rsid w:val="00593F73"/>
    <w:rsid w:val="005C450E"/>
    <w:rsid w:val="005D18E8"/>
    <w:rsid w:val="005E24B0"/>
    <w:rsid w:val="00600DB8"/>
    <w:rsid w:val="00610B07"/>
    <w:rsid w:val="0063540C"/>
    <w:rsid w:val="00663AB3"/>
    <w:rsid w:val="00693A2E"/>
    <w:rsid w:val="006B4299"/>
    <w:rsid w:val="006D57CE"/>
    <w:rsid w:val="007037D4"/>
    <w:rsid w:val="0072092B"/>
    <w:rsid w:val="0072104C"/>
    <w:rsid w:val="00725AF8"/>
    <w:rsid w:val="00726F00"/>
    <w:rsid w:val="007334D3"/>
    <w:rsid w:val="00780C46"/>
    <w:rsid w:val="00785BA5"/>
    <w:rsid w:val="007944EF"/>
    <w:rsid w:val="007B57DB"/>
    <w:rsid w:val="007C41D1"/>
    <w:rsid w:val="007F3953"/>
    <w:rsid w:val="008319E2"/>
    <w:rsid w:val="008438B1"/>
    <w:rsid w:val="00875C73"/>
    <w:rsid w:val="008D6C8B"/>
    <w:rsid w:val="00905811"/>
    <w:rsid w:val="00913AF3"/>
    <w:rsid w:val="009336AB"/>
    <w:rsid w:val="00936570"/>
    <w:rsid w:val="00971AB2"/>
    <w:rsid w:val="009D62D4"/>
    <w:rsid w:val="00A627B6"/>
    <w:rsid w:val="00A87716"/>
    <w:rsid w:val="00AD4728"/>
    <w:rsid w:val="00AE41C3"/>
    <w:rsid w:val="00AF129F"/>
    <w:rsid w:val="00B05239"/>
    <w:rsid w:val="00B145A9"/>
    <w:rsid w:val="00B63986"/>
    <w:rsid w:val="00B65631"/>
    <w:rsid w:val="00B94E0B"/>
    <w:rsid w:val="00BA0270"/>
    <w:rsid w:val="00BC59B1"/>
    <w:rsid w:val="00BE2E68"/>
    <w:rsid w:val="00BE3169"/>
    <w:rsid w:val="00BE5A18"/>
    <w:rsid w:val="00C50073"/>
    <w:rsid w:val="00CE7452"/>
    <w:rsid w:val="00CF5645"/>
    <w:rsid w:val="00CF65C8"/>
    <w:rsid w:val="00D34534"/>
    <w:rsid w:val="00D51EDA"/>
    <w:rsid w:val="00D65B53"/>
    <w:rsid w:val="00D66D7B"/>
    <w:rsid w:val="00D7017C"/>
    <w:rsid w:val="00D77272"/>
    <w:rsid w:val="00DA2F34"/>
    <w:rsid w:val="00DC01DA"/>
    <w:rsid w:val="00DF36A6"/>
    <w:rsid w:val="00E16332"/>
    <w:rsid w:val="00E40863"/>
    <w:rsid w:val="00E504B3"/>
    <w:rsid w:val="00E6113F"/>
    <w:rsid w:val="00E657FC"/>
    <w:rsid w:val="00E84B1B"/>
    <w:rsid w:val="00E923B1"/>
    <w:rsid w:val="00E93F57"/>
    <w:rsid w:val="00EA534C"/>
    <w:rsid w:val="00EA645E"/>
    <w:rsid w:val="00ED0DC6"/>
    <w:rsid w:val="00F43F24"/>
    <w:rsid w:val="00F551CA"/>
    <w:rsid w:val="00F754F3"/>
    <w:rsid w:val="00F817C7"/>
    <w:rsid w:val="00F82771"/>
    <w:rsid w:val="00FB57BF"/>
    <w:rsid w:val="00FD2977"/>
    <w:rsid w:val="00FD3F0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534"/>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D3453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3453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3453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534"/>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D34534"/>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D34534"/>
    <w:rPr>
      <w:rFonts w:ascii="Cambria" w:eastAsia="Times New Roman" w:hAnsi="Cambria" w:cs="Times New Roman"/>
      <w:b/>
      <w:bCs/>
      <w:color w:val="4F81BD"/>
      <w:lang w:val="en-GB"/>
    </w:rPr>
  </w:style>
  <w:style w:type="paragraph" w:styleId="NoSpacing">
    <w:name w:val="No Spacing"/>
    <w:link w:val="NoSpacingChar"/>
    <w:uiPriority w:val="1"/>
    <w:qFormat/>
    <w:rsid w:val="00D34534"/>
    <w:rPr>
      <w:rFonts w:eastAsia="Times New Roman"/>
      <w:sz w:val="22"/>
      <w:szCs w:val="22"/>
      <w:lang w:eastAsia="en-US"/>
    </w:rPr>
  </w:style>
  <w:style w:type="character" w:customStyle="1" w:styleId="NoSpacingChar">
    <w:name w:val="No Spacing Char"/>
    <w:basedOn w:val="DefaultParagraphFont"/>
    <w:link w:val="NoSpacing"/>
    <w:uiPriority w:val="1"/>
    <w:rsid w:val="00D34534"/>
    <w:rPr>
      <w:rFonts w:eastAsia="Times New Roman"/>
      <w:sz w:val="22"/>
      <w:szCs w:val="22"/>
      <w:lang w:val="nl-NL" w:eastAsia="en-US" w:bidi="ar-SA"/>
    </w:rPr>
  </w:style>
  <w:style w:type="paragraph" w:styleId="FootnoteText">
    <w:name w:val="footnote text"/>
    <w:basedOn w:val="Normal"/>
    <w:link w:val="FootnoteTextChar"/>
    <w:uiPriority w:val="99"/>
    <w:semiHidden/>
    <w:unhideWhenUsed/>
    <w:rsid w:val="00D345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534"/>
    <w:rPr>
      <w:sz w:val="20"/>
      <w:szCs w:val="20"/>
      <w:lang w:val="en-GB"/>
    </w:rPr>
  </w:style>
  <w:style w:type="character" w:styleId="FootnoteReference">
    <w:name w:val="footnote reference"/>
    <w:basedOn w:val="DefaultParagraphFont"/>
    <w:uiPriority w:val="99"/>
    <w:semiHidden/>
    <w:unhideWhenUsed/>
    <w:rsid w:val="00D34534"/>
    <w:rPr>
      <w:vertAlign w:val="superscript"/>
    </w:rPr>
  </w:style>
  <w:style w:type="character" w:styleId="Hyperlink">
    <w:name w:val="Hyperlink"/>
    <w:basedOn w:val="DefaultParagraphFont"/>
    <w:uiPriority w:val="99"/>
    <w:unhideWhenUsed/>
    <w:rsid w:val="00D34534"/>
    <w:rPr>
      <w:color w:val="0000FF"/>
      <w:u w:val="single"/>
    </w:rPr>
  </w:style>
  <w:style w:type="paragraph" w:styleId="BalloonText">
    <w:name w:val="Balloon Text"/>
    <w:basedOn w:val="Normal"/>
    <w:link w:val="BalloonTextChar"/>
    <w:uiPriority w:val="99"/>
    <w:semiHidden/>
    <w:unhideWhenUsed/>
    <w:rsid w:val="00D34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534"/>
    <w:rPr>
      <w:rFonts w:ascii="Tahoma" w:hAnsi="Tahoma" w:cs="Tahoma"/>
      <w:sz w:val="16"/>
      <w:szCs w:val="16"/>
      <w:lang w:val="en-GB"/>
    </w:rPr>
  </w:style>
  <w:style w:type="paragraph" w:styleId="EndnoteText">
    <w:name w:val="endnote text"/>
    <w:basedOn w:val="Normal"/>
    <w:link w:val="EndnoteTextChar"/>
    <w:uiPriority w:val="99"/>
    <w:semiHidden/>
    <w:unhideWhenUsed/>
    <w:rsid w:val="00D345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4534"/>
    <w:rPr>
      <w:sz w:val="20"/>
      <w:szCs w:val="20"/>
      <w:lang w:val="en-GB"/>
    </w:rPr>
  </w:style>
  <w:style w:type="character" w:styleId="EndnoteReference">
    <w:name w:val="endnote reference"/>
    <w:basedOn w:val="DefaultParagraphFont"/>
    <w:uiPriority w:val="99"/>
    <w:semiHidden/>
    <w:unhideWhenUsed/>
    <w:rsid w:val="00D34534"/>
    <w:rPr>
      <w:vertAlign w:val="superscript"/>
    </w:rPr>
  </w:style>
  <w:style w:type="table" w:styleId="TableGrid">
    <w:name w:val="Table Grid"/>
    <w:basedOn w:val="TableNormal"/>
    <w:uiPriority w:val="59"/>
    <w:rsid w:val="00D3453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34534"/>
    <w:pPr>
      <w:outlineLvl w:val="9"/>
    </w:pPr>
    <w:rPr>
      <w:lang w:val="nl-NL"/>
    </w:rPr>
  </w:style>
  <w:style w:type="paragraph" w:styleId="TOC1">
    <w:name w:val="toc 1"/>
    <w:basedOn w:val="Normal"/>
    <w:next w:val="Normal"/>
    <w:autoRedefine/>
    <w:uiPriority w:val="39"/>
    <w:unhideWhenUsed/>
    <w:qFormat/>
    <w:rsid w:val="00D34534"/>
    <w:pPr>
      <w:spacing w:after="100"/>
    </w:pPr>
  </w:style>
  <w:style w:type="paragraph" w:styleId="TOC2">
    <w:name w:val="toc 2"/>
    <w:basedOn w:val="Normal"/>
    <w:next w:val="Normal"/>
    <w:autoRedefine/>
    <w:uiPriority w:val="39"/>
    <w:unhideWhenUsed/>
    <w:qFormat/>
    <w:rsid w:val="00D34534"/>
    <w:pPr>
      <w:spacing w:after="100"/>
      <w:ind w:left="220"/>
    </w:pPr>
    <w:rPr>
      <w:rFonts w:eastAsia="Times New Roman"/>
      <w:lang w:val="nl-NL" w:eastAsia="nl-NL"/>
    </w:rPr>
  </w:style>
  <w:style w:type="paragraph" w:styleId="TOC3">
    <w:name w:val="toc 3"/>
    <w:basedOn w:val="Normal"/>
    <w:next w:val="Normal"/>
    <w:autoRedefine/>
    <w:uiPriority w:val="39"/>
    <w:unhideWhenUsed/>
    <w:qFormat/>
    <w:rsid w:val="00D34534"/>
    <w:pPr>
      <w:spacing w:after="100"/>
      <w:ind w:left="440"/>
    </w:pPr>
    <w:rPr>
      <w:rFonts w:eastAsia="Times New Roman"/>
      <w:lang w:val="nl-NL" w:eastAsia="nl-NL"/>
    </w:rPr>
  </w:style>
  <w:style w:type="paragraph" w:styleId="TOC4">
    <w:name w:val="toc 4"/>
    <w:basedOn w:val="Normal"/>
    <w:next w:val="Normal"/>
    <w:autoRedefine/>
    <w:uiPriority w:val="39"/>
    <w:unhideWhenUsed/>
    <w:rsid w:val="00D34534"/>
    <w:pPr>
      <w:spacing w:after="100"/>
      <w:ind w:left="660"/>
    </w:pPr>
    <w:rPr>
      <w:rFonts w:eastAsia="Times New Roman"/>
      <w:lang w:val="nl-NL" w:eastAsia="nl-NL"/>
    </w:rPr>
  </w:style>
  <w:style w:type="paragraph" w:styleId="TOC5">
    <w:name w:val="toc 5"/>
    <w:basedOn w:val="Normal"/>
    <w:next w:val="Normal"/>
    <w:autoRedefine/>
    <w:uiPriority w:val="39"/>
    <w:unhideWhenUsed/>
    <w:rsid w:val="00D34534"/>
    <w:pPr>
      <w:spacing w:after="100"/>
      <w:ind w:left="880"/>
    </w:pPr>
    <w:rPr>
      <w:rFonts w:eastAsia="Times New Roman"/>
      <w:lang w:val="nl-NL" w:eastAsia="nl-NL"/>
    </w:rPr>
  </w:style>
  <w:style w:type="paragraph" w:styleId="TOC6">
    <w:name w:val="toc 6"/>
    <w:basedOn w:val="Normal"/>
    <w:next w:val="Normal"/>
    <w:autoRedefine/>
    <w:uiPriority w:val="39"/>
    <w:unhideWhenUsed/>
    <w:rsid w:val="00D34534"/>
    <w:pPr>
      <w:spacing w:after="100"/>
      <w:ind w:left="1100"/>
    </w:pPr>
    <w:rPr>
      <w:rFonts w:eastAsia="Times New Roman"/>
      <w:lang w:val="nl-NL" w:eastAsia="nl-NL"/>
    </w:rPr>
  </w:style>
  <w:style w:type="paragraph" w:styleId="TOC7">
    <w:name w:val="toc 7"/>
    <w:basedOn w:val="Normal"/>
    <w:next w:val="Normal"/>
    <w:autoRedefine/>
    <w:uiPriority w:val="39"/>
    <w:unhideWhenUsed/>
    <w:rsid w:val="00D34534"/>
    <w:pPr>
      <w:spacing w:after="100"/>
      <w:ind w:left="1320"/>
    </w:pPr>
    <w:rPr>
      <w:rFonts w:eastAsia="Times New Roman"/>
      <w:lang w:val="nl-NL" w:eastAsia="nl-NL"/>
    </w:rPr>
  </w:style>
  <w:style w:type="paragraph" w:styleId="TOC8">
    <w:name w:val="toc 8"/>
    <w:basedOn w:val="Normal"/>
    <w:next w:val="Normal"/>
    <w:autoRedefine/>
    <w:uiPriority w:val="39"/>
    <w:unhideWhenUsed/>
    <w:rsid w:val="00D34534"/>
    <w:pPr>
      <w:spacing w:after="100"/>
      <w:ind w:left="1540"/>
    </w:pPr>
    <w:rPr>
      <w:rFonts w:eastAsia="Times New Roman"/>
      <w:lang w:val="nl-NL" w:eastAsia="nl-NL"/>
    </w:rPr>
  </w:style>
  <w:style w:type="paragraph" w:styleId="TOC9">
    <w:name w:val="toc 9"/>
    <w:basedOn w:val="Normal"/>
    <w:next w:val="Normal"/>
    <w:autoRedefine/>
    <w:uiPriority w:val="39"/>
    <w:unhideWhenUsed/>
    <w:rsid w:val="00D34534"/>
    <w:pPr>
      <w:spacing w:after="100"/>
      <w:ind w:left="1760"/>
    </w:pPr>
    <w:rPr>
      <w:rFonts w:eastAsia="Times New Roman"/>
      <w:lang w:val="nl-NL" w:eastAsia="nl-NL"/>
    </w:rPr>
  </w:style>
  <w:style w:type="paragraph" w:styleId="ListParagraph">
    <w:name w:val="List Paragraph"/>
    <w:basedOn w:val="Normal"/>
    <w:uiPriority w:val="34"/>
    <w:qFormat/>
    <w:rsid w:val="00D34534"/>
    <w:pPr>
      <w:ind w:left="720"/>
      <w:contextualSpacing/>
    </w:pPr>
  </w:style>
  <w:style w:type="character" w:styleId="HTMLCite">
    <w:name w:val="HTML Cite"/>
    <w:basedOn w:val="DefaultParagraphFont"/>
    <w:uiPriority w:val="99"/>
    <w:semiHidden/>
    <w:unhideWhenUsed/>
    <w:rsid w:val="00D34534"/>
    <w:rPr>
      <w:i/>
      <w:iCs/>
    </w:rPr>
  </w:style>
  <w:style w:type="character" w:styleId="PlaceholderText">
    <w:name w:val="Placeholder Text"/>
    <w:basedOn w:val="DefaultParagraphFont"/>
    <w:uiPriority w:val="99"/>
    <w:semiHidden/>
    <w:rsid w:val="00D34534"/>
    <w:rPr>
      <w:color w:val="808080"/>
    </w:rPr>
  </w:style>
  <w:style w:type="character" w:customStyle="1" w:styleId="HeaderChar">
    <w:name w:val="Header Char"/>
    <w:basedOn w:val="DefaultParagraphFont"/>
    <w:link w:val="Header"/>
    <w:uiPriority w:val="99"/>
    <w:rsid w:val="00D34534"/>
    <w:rPr>
      <w:lang w:val="en-US"/>
    </w:rPr>
  </w:style>
  <w:style w:type="paragraph" w:styleId="Header">
    <w:name w:val="header"/>
    <w:basedOn w:val="Normal"/>
    <w:link w:val="HeaderChar"/>
    <w:uiPriority w:val="99"/>
    <w:unhideWhenUsed/>
    <w:rsid w:val="00D34534"/>
    <w:pPr>
      <w:tabs>
        <w:tab w:val="center" w:pos="4513"/>
        <w:tab w:val="right" w:pos="9026"/>
      </w:tabs>
      <w:spacing w:after="0" w:line="240" w:lineRule="auto"/>
    </w:pPr>
    <w:rPr>
      <w:lang w:val="en-US"/>
    </w:rPr>
  </w:style>
  <w:style w:type="character" w:customStyle="1" w:styleId="KoptekstChar1">
    <w:name w:val="Koptekst Char1"/>
    <w:basedOn w:val="DefaultParagraphFont"/>
    <w:uiPriority w:val="99"/>
    <w:semiHidden/>
    <w:rsid w:val="00D34534"/>
    <w:rPr>
      <w:lang w:val="en-GB"/>
    </w:rPr>
  </w:style>
  <w:style w:type="character" w:customStyle="1" w:styleId="HeaderChar1">
    <w:name w:val="Header Char1"/>
    <w:basedOn w:val="DefaultParagraphFont"/>
    <w:uiPriority w:val="99"/>
    <w:semiHidden/>
    <w:rsid w:val="00D34534"/>
    <w:rPr>
      <w:lang w:val="en-GB"/>
    </w:rPr>
  </w:style>
  <w:style w:type="character" w:customStyle="1" w:styleId="FooterChar">
    <w:name w:val="Footer Char"/>
    <w:basedOn w:val="DefaultParagraphFont"/>
    <w:link w:val="Footer"/>
    <w:uiPriority w:val="99"/>
    <w:rsid w:val="00D34534"/>
    <w:rPr>
      <w:lang w:val="en-US"/>
    </w:rPr>
  </w:style>
  <w:style w:type="paragraph" w:styleId="Footer">
    <w:name w:val="footer"/>
    <w:basedOn w:val="Normal"/>
    <w:link w:val="FooterChar"/>
    <w:uiPriority w:val="99"/>
    <w:unhideWhenUsed/>
    <w:rsid w:val="00D34534"/>
    <w:pPr>
      <w:tabs>
        <w:tab w:val="center" w:pos="4513"/>
        <w:tab w:val="right" w:pos="9026"/>
      </w:tabs>
      <w:spacing w:after="0" w:line="240" w:lineRule="auto"/>
    </w:pPr>
    <w:rPr>
      <w:lang w:val="en-US"/>
    </w:rPr>
  </w:style>
  <w:style w:type="character" w:customStyle="1" w:styleId="VoettekstChar1">
    <w:name w:val="Voettekst Char1"/>
    <w:basedOn w:val="DefaultParagraphFont"/>
    <w:uiPriority w:val="99"/>
    <w:semiHidden/>
    <w:rsid w:val="00D34534"/>
    <w:rPr>
      <w:lang w:val="en-GB"/>
    </w:rPr>
  </w:style>
  <w:style w:type="character" w:customStyle="1" w:styleId="FooterChar1">
    <w:name w:val="Footer Char1"/>
    <w:basedOn w:val="DefaultParagraphFont"/>
    <w:uiPriority w:val="99"/>
    <w:semiHidden/>
    <w:rsid w:val="00D34534"/>
    <w:rPr>
      <w:lang w:val="en-GB"/>
    </w:rPr>
  </w:style>
  <w:style w:type="paragraph" w:customStyle="1" w:styleId="article-meta">
    <w:name w:val="article-meta"/>
    <w:basedOn w:val="Normal"/>
    <w:rsid w:val="00D34534"/>
    <w:pPr>
      <w:spacing w:before="100" w:beforeAutospacing="1" w:after="100" w:afterAutospacing="1" w:line="240" w:lineRule="auto"/>
    </w:pPr>
    <w:rPr>
      <w:rFonts w:ascii="Times New Roman" w:eastAsia="Times New Roman" w:hAnsi="Times New Roman"/>
      <w:sz w:val="24"/>
      <w:szCs w:val="24"/>
      <w:lang w:val="nl-NL" w:eastAsia="nl-NL"/>
    </w:rPr>
  </w:style>
  <w:style w:type="paragraph" w:styleId="NormalWeb">
    <w:name w:val="Normal (Web)"/>
    <w:basedOn w:val="Normal"/>
    <w:uiPriority w:val="99"/>
    <w:semiHidden/>
    <w:unhideWhenUsed/>
    <w:rsid w:val="00D34534"/>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bijschrift2">
    <w:name w:val="bijschrift2"/>
    <w:basedOn w:val="Normal"/>
    <w:rsid w:val="00D34534"/>
    <w:pPr>
      <w:spacing w:after="480" w:line="240" w:lineRule="auto"/>
      <w:ind w:left="30"/>
    </w:pPr>
    <w:rPr>
      <w:rFonts w:ascii="Helvetica" w:eastAsia="Times New Roman" w:hAnsi="Helvetica" w:cs="Helvetica"/>
      <w:sz w:val="18"/>
      <w:szCs w:val="18"/>
      <w:lang w:val="nl-NL" w:eastAsia="nl-NL"/>
    </w:rPr>
  </w:style>
  <w:style w:type="character" w:customStyle="1" w:styleId="credit2">
    <w:name w:val="credit2"/>
    <w:basedOn w:val="DefaultParagraphFont"/>
    <w:rsid w:val="00D34534"/>
  </w:style>
  <w:style w:type="character" w:customStyle="1" w:styleId="name5">
    <w:name w:val="name5"/>
    <w:basedOn w:val="DefaultParagraphFont"/>
    <w:rsid w:val="00D34534"/>
    <w:rPr>
      <w:vanish w:val="0"/>
      <w:webHidden w:val="0"/>
      <w:color w:val="888888"/>
      <w:sz w:val="20"/>
      <w:szCs w:val="20"/>
      <w:specVanish w:val="0"/>
    </w:rPr>
  </w:style>
  <w:style w:type="character" w:customStyle="1" w:styleId="username2">
    <w:name w:val="username2"/>
    <w:basedOn w:val="DefaultParagraphFont"/>
    <w:rsid w:val="00D34534"/>
    <w:rPr>
      <w:b/>
      <w:bCs/>
    </w:rPr>
  </w:style>
  <w:style w:type="character" w:customStyle="1" w:styleId="text2">
    <w:name w:val="text2"/>
    <w:basedOn w:val="DefaultParagraphFont"/>
    <w:rsid w:val="00D34534"/>
    <w:rPr>
      <w:vanish w:val="0"/>
      <w:webHidden w:val="0"/>
      <w:specVanish w:val="0"/>
    </w:rPr>
  </w:style>
  <w:style w:type="character" w:customStyle="1" w:styleId="status2">
    <w:name w:val="status2"/>
    <w:basedOn w:val="DefaultParagraphFont"/>
    <w:rsid w:val="00D34534"/>
    <w:rPr>
      <w:rFonts w:ascii="Arial" w:hAnsi="Arial" w:cs="Arial" w:hint="default"/>
      <w:color w:val="999999"/>
      <w:sz w:val="17"/>
      <w:szCs w:val="17"/>
    </w:rPr>
  </w:style>
  <w:style w:type="character" w:styleId="Emphasis">
    <w:name w:val="Emphasis"/>
    <w:basedOn w:val="DefaultParagraphFont"/>
    <w:uiPriority w:val="20"/>
    <w:qFormat/>
    <w:rsid w:val="00D34534"/>
    <w:rPr>
      <w:i/>
      <w:iCs/>
    </w:rPr>
  </w:style>
  <w:style w:type="character" w:styleId="FollowedHyperlink">
    <w:name w:val="FollowedHyperlink"/>
    <w:basedOn w:val="DefaultParagraphFont"/>
    <w:uiPriority w:val="99"/>
    <w:semiHidden/>
    <w:unhideWhenUsed/>
    <w:rsid w:val="00D34534"/>
    <w:rPr>
      <w:color w:val="800080"/>
      <w:u w:val="single"/>
    </w:rPr>
  </w:style>
  <w:style w:type="paragraph" w:styleId="HTMLPreformatted">
    <w:name w:val="HTML Preformatted"/>
    <w:basedOn w:val="Normal"/>
    <w:link w:val="HTMLPreformattedChar"/>
    <w:uiPriority w:val="99"/>
    <w:semiHidden/>
    <w:unhideWhenUsed/>
    <w:rsid w:val="00D3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D34534"/>
    <w:rPr>
      <w:rFonts w:ascii="Courier New" w:eastAsia="Times New Roman" w:hAnsi="Courier New" w:cs="Courier New"/>
      <w:sz w:val="20"/>
      <w:szCs w:val="20"/>
      <w:lang w:eastAsia="nl-NL"/>
    </w:rPr>
  </w:style>
  <w:style w:type="character" w:customStyle="1" w:styleId="field-content">
    <w:name w:val="field-content"/>
    <w:basedOn w:val="DefaultParagraphFont"/>
    <w:rsid w:val="00F81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4534"/>
    <w:pPr>
      <w:spacing w:after="200" w:line="276" w:lineRule="auto"/>
    </w:pPr>
    <w:rPr>
      <w:sz w:val="22"/>
      <w:szCs w:val="22"/>
      <w:lang w:val="en-GB" w:eastAsia="en-US"/>
    </w:rPr>
  </w:style>
  <w:style w:type="paragraph" w:styleId="Kop1">
    <w:name w:val="heading 1"/>
    <w:basedOn w:val="Standaard"/>
    <w:next w:val="Standaard"/>
    <w:link w:val="Kop1Char"/>
    <w:uiPriority w:val="9"/>
    <w:qFormat/>
    <w:rsid w:val="00D34534"/>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unhideWhenUsed/>
    <w:qFormat/>
    <w:rsid w:val="00D34534"/>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unhideWhenUsed/>
    <w:qFormat/>
    <w:rsid w:val="00D34534"/>
    <w:pPr>
      <w:keepNext/>
      <w:keepLines/>
      <w:spacing w:before="200" w:after="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534"/>
    <w:rPr>
      <w:rFonts w:ascii="Cambria" w:eastAsia="Times New Roman" w:hAnsi="Cambria" w:cs="Times New Roman"/>
      <w:b/>
      <w:bCs/>
      <w:color w:val="365F91"/>
      <w:sz w:val="28"/>
      <w:szCs w:val="28"/>
      <w:lang w:val="en-GB"/>
    </w:rPr>
  </w:style>
  <w:style w:type="character" w:customStyle="1" w:styleId="Kop2Char">
    <w:name w:val="Kop 2 Char"/>
    <w:basedOn w:val="Standaardalinea-lettertype"/>
    <w:link w:val="Kop2"/>
    <w:uiPriority w:val="9"/>
    <w:rsid w:val="00D34534"/>
    <w:rPr>
      <w:rFonts w:ascii="Cambria" w:eastAsia="Times New Roman" w:hAnsi="Cambria" w:cs="Times New Roman"/>
      <w:b/>
      <w:bCs/>
      <w:color w:val="4F81BD"/>
      <w:sz w:val="26"/>
      <w:szCs w:val="26"/>
      <w:lang w:val="en-GB"/>
    </w:rPr>
  </w:style>
  <w:style w:type="character" w:customStyle="1" w:styleId="Kop3Char">
    <w:name w:val="Kop 3 Char"/>
    <w:basedOn w:val="Standaardalinea-lettertype"/>
    <w:link w:val="Kop3"/>
    <w:uiPriority w:val="9"/>
    <w:rsid w:val="00D34534"/>
    <w:rPr>
      <w:rFonts w:ascii="Cambria" w:eastAsia="Times New Roman" w:hAnsi="Cambria" w:cs="Times New Roman"/>
      <w:b/>
      <w:bCs/>
      <w:color w:val="4F81BD"/>
      <w:lang w:val="en-GB"/>
    </w:rPr>
  </w:style>
  <w:style w:type="paragraph" w:styleId="Geenafstand">
    <w:name w:val="No Spacing"/>
    <w:link w:val="GeenafstandChar"/>
    <w:uiPriority w:val="1"/>
    <w:qFormat/>
    <w:rsid w:val="00D34534"/>
    <w:rPr>
      <w:rFonts w:eastAsia="Times New Roman"/>
      <w:sz w:val="22"/>
      <w:szCs w:val="22"/>
      <w:lang w:eastAsia="en-US"/>
    </w:rPr>
  </w:style>
  <w:style w:type="character" w:customStyle="1" w:styleId="GeenafstandChar">
    <w:name w:val="Geen afstand Char"/>
    <w:basedOn w:val="Standaardalinea-lettertype"/>
    <w:link w:val="Geenafstand"/>
    <w:uiPriority w:val="1"/>
    <w:rsid w:val="00D34534"/>
    <w:rPr>
      <w:rFonts w:eastAsia="Times New Roman"/>
      <w:sz w:val="22"/>
      <w:szCs w:val="22"/>
      <w:lang w:val="nl-NL" w:eastAsia="en-US" w:bidi="ar-SA"/>
    </w:rPr>
  </w:style>
  <w:style w:type="paragraph" w:styleId="Voetnoottekst">
    <w:name w:val="footnote text"/>
    <w:basedOn w:val="Standaard"/>
    <w:link w:val="VoetnoottekstChar"/>
    <w:uiPriority w:val="99"/>
    <w:semiHidden/>
    <w:unhideWhenUsed/>
    <w:rsid w:val="00D345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4534"/>
    <w:rPr>
      <w:sz w:val="20"/>
      <w:szCs w:val="20"/>
      <w:lang w:val="en-GB"/>
    </w:rPr>
  </w:style>
  <w:style w:type="character" w:styleId="Voetnootmarkering">
    <w:name w:val="footnote reference"/>
    <w:basedOn w:val="Standaardalinea-lettertype"/>
    <w:uiPriority w:val="99"/>
    <w:semiHidden/>
    <w:unhideWhenUsed/>
    <w:rsid w:val="00D34534"/>
    <w:rPr>
      <w:vertAlign w:val="superscript"/>
    </w:rPr>
  </w:style>
  <w:style w:type="character" w:styleId="Hyperlink">
    <w:name w:val="Hyperlink"/>
    <w:basedOn w:val="Standaardalinea-lettertype"/>
    <w:uiPriority w:val="99"/>
    <w:unhideWhenUsed/>
    <w:rsid w:val="00D34534"/>
    <w:rPr>
      <w:color w:val="0000FF"/>
      <w:u w:val="single"/>
    </w:rPr>
  </w:style>
  <w:style w:type="paragraph" w:styleId="Ballontekst">
    <w:name w:val="Balloon Text"/>
    <w:basedOn w:val="Standaard"/>
    <w:link w:val="BallontekstChar"/>
    <w:uiPriority w:val="99"/>
    <w:semiHidden/>
    <w:unhideWhenUsed/>
    <w:rsid w:val="00D345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4534"/>
    <w:rPr>
      <w:rFonts w:ascii="Tahoma" w:hAnsi="Tahoma" w:cs="Tahoma"/>
      <w:sz w:val="16"/>
      <w:szCs w:val="16"/>
      <w:lang w:val="en-GB"/>
    </w:rPr>
  </w:style>
  <w:style w:type="paragraph" w:styleId="Eindnoottekst">
    <w:name w:val="endnote text"/>
    <w:basedOn w:val="Standaard"/>
    <w:link w:val="EindnoottekstChar"/>
    <w:uiPriority w:val="99"/>
    <w:semiHidden/>
    <w:unhideWhenUsed/>
    <w:rsid w:val="00D3453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34534"/>
    <w:rPr>
      <w:sz w:val="20"/>
      <w:szCs w:val="20"/>
      <w:lang w:val="en-GB"/>
    </w:rPr>
  </w:style>
  <w:style w:type="character" w:styleId="Eindnootmarkering">
    <w:name w:val="endnote reference"/>
    <w:basedOn w:val="Standaardalinea-lettertype"/>
    <w:uiPriority w:val="99"/>
    <w:semiHidden/>
    <w:unhideWhenUsed/>
    <w:rsid w:val="00D34534"/>
    <w:rPr>
      <w:vertAlign w:val="superscript"/>
    </w:rPr>
  </w:style>
  <w:style w:type="table" w:styleId="Tabelraster">
    <w:name w:val="Table Grid"/>
    <w:basedOn w:val="Standaardtabel"/>
    <w:uiPriority w:val="59"/>
    <w:rsid w:val="00D3453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vaninhoudsopgave">
    <w:name w:val="TOC Heading"/>
    <w:basedOn w:val="Kop1"/>
    <w:next w:val="Standaard"/>
    <w:uiPriority w:val="39"/>
    <w:unhideWhenUsed/>
    <w:qFormat/>
    <w:rsid w:val="00D34534"/>
    <w:pPr>
      <w:outlineLvl w:val="9"/>
    </w:pPr>
    <w:rPr>
      <w:lang w:val="nl-NL"/>
    </w:rPr>
  </w:style>
  <w:style w:type="paragraph" w:styleId="Inhopg1">
    <w:name w:val="toc 1"/>
    <w:basedOn w:val="Standaard"/>
    <w:next w:val="Standaard"/>
    <w:autoRedefine/>
    <w:uiPriority w:val="39"/>
    <w:unhideWhenUsed/>
    <w:qFormat/>
    <w:rsid w:val="00D34534"/>
    <w:pPr>
      <w:spacing w:after="100"/>
    </w:pPr>
  </w:style>
  <w:style w:type="paragraph" w:styleId="Inhopg2">
    <w:name w:val="toc 2"/>
    <w:basedOn w:val="Standaard"/>
    <w:next w:val="Standaard"/>
    <w:autoRedefine/>
    <w:uiPriority w:val="39"/>
    <w:unhideWhenUsed/>
    <w:qFormat/>
    <w:rsid w:val="00D34534"/>
    <w:pPr>
      <w:spacing w:after="100"/>
      <w:ind w:left="220"/>
    </w:pPr>
    <w:rPr>
      <w:rFonts w:eastAsia="Times New Roman"/>
      <w:lang w:val="nl-NL" w:eastAsia="nl-NL"/>
    </w:rPr>
  </w:style>
  <w:style w:type="paragraph" w:styleId="Inhopg3">
    <w:name w:val="toc 3"/>
    <w:basedOn w:val="Standaard"/>
    <w:next w:val="Standaard"/>
    <w:autoRedefine/>
    <w:uiPriority w:val="39"/>
    <w:unhideWhenUsed/>
    <w:qFormat/>
    <w:rsid w:val="00D34534"/>
    <w:pPr>
      <w:spacing w:after="100"/>
      <w:ind w:left="440"/>
    </w:pPr>
    <w:rPr>
      <w:rFonts w:eastAsia="Times New Roman"/>
      <w:lang w:val="nl-NL" w:eastAsia="nl-NL"/>
    </w:rPr>
  </w:style>
  <w:style w:type="paragraph" w:styleId="Inhopg4">
    <w:name w:val="toc 4"/>
    <w:basedOn w:val="Standaard"/>
    <w:next w:val="Standaard"/>
    <w:autoRedefine/>
    <w:uiPriority w:val="39"/>
    <w:unhideWhenUsed/>
    <w:rsid w:val="00D34534"/>
    <w:pPr>
      <w:spacing w:after="100"/>
      <w:ind w:left="660"/>
    </w:pPr>
    <w:rPr>
      <w:rFonts w:eastAsia="Times New Roman"/>
      <w:lang w:val="nl-NL" w:eastAsia="nl-NL"/>
    </w:rPr>
  </w:style>
  <w:style w:type="paragraph" w:styleId="Inhopg5">
    <w:name w:val="toc 5"/>
    <w:basedOn w:val="Standaard"/>
    <w:next w:val="Standaard"/>
    <w:autoRedefine/>
    <w:uiPriority w:val="39"/>
    <w:unhideWhenUsed/>
    <w:rsid w:val="00D34534"/>
    <w:pPr>
      <w:spacing w:after="100"/>
      <w:ind w:left="880"/>
    </w:pPr>
    <w:rPr>
      <w:rFonts w:eastAsia="Times New Roman"/>
      <w:lang w:val="nl-NL" w:eastAsia="nl-NL"/>
    </w:rPr>
  </w:style>
  <w:style w:type="paragraph" w:styleId="Inhopg6">
    <w:name w:val="toc 6"/>
    <w:basedOn w:val="Standaard"/>
    <w:next w:val="Standaard"/>
    <w:autoRedefine/>
    <w:uiPriority w:val="39"/>
    <w:unhideWhenUsed/>
    <w:rsid w:val="00D34534"/>
    <w:pPr>
      <w:spacing w:after="100"/>
      <w:ind w:left="1100"/>
    </w:pPr>
    <w:rPr>
      <w:rFonts w:eastAsia="Times New Roman"/>
      <w:lang w:val="nl-NL" w:eastAsia="nl-NL"/>
    </w:rPr>
  </w:style>
  <w:style w:type="paragraph" w:styleId="Inhopg7">
    <w:name w:val="toc 7"/>
    <w:basedOn w:val="Standaard"/>
    <w:next w:val="Standaard"/>
    <w:autoRedefine/>
    <w:uiPriority w:val="39"/>
    <w:unhideWhenUsed/>
    <w:rsid w:val="00D34534"/>
    <w:pPr>
      <w:spacing w:after="100"/>
      <w:ind w:left="1320"/>
    </w:pPr>
    <w:rPr>
      <w:rFonts w:eastAsia="Times New Roman"/>
      <w:lang w:val="nl-NL" w:eastAsia="nl-NL"/>
    </w:rPr>
  </w:style>
  <w:style w:type="paragraph" w:styleId="Inhopg8">
    <w:name w:val="toc 8"/>
    <w:basedOn w:val="Standaard"/>
    <w:next w:val="Standaard"/>
    <w:autoRedefine/>
    <w:uiPriority w:val="39"/>
    <w:unhideWhenUsed/>
    <w:rsid w:val="00D34534"/>
    <w:pPr>
      <w:spacing w:after="100"/>
      <w:ind w:left="1540"/>
    </w:pPr>
    <w:rPr>
      <w:rFonts w:eastAsia="Times New Roman"/>
      <w:lang w:val="nl-NL" w:eastAsia="nl-NL"/>
    </w:rPr>
  </w:style>
  <w:style w:type="paragraph" w:styleId="Inhopg9">
    <w:name w:val="toc 9"/>
    <w:basedOn w:val="Standaard"/>
    <w:next w:val="Standaard"/>
    <w:autoRedefine/>
    <w:uiPriority w:val="39"/>
    <w:unhideWhenUsed/>
    <w:rsid w:val="00D34534"/>
    <w:pPr>
      <w:spacing w:after="100"/>
      <w:ind w:left="1760"/>
    </w:pPr>
    <w:rPr>
      <w:rFonts w:eastAsia="Times New Roman"/>
      <w:lang w:val="nl-NL" w:eastAsia="nl-NL"/>
    </w:rPr>
  </w:style>
  <w:style w:type="paragraph" w:styleId="Lijstalinea">
    <w:name w:val="List Paragraph"/>
    <w:basedOn w:val="Standaard"/>
    <w:uiPriority w:val="34"/>
    <w:qFormat/>
    <w:rsid w:val="00D34534"/>
    <w:pPr>
      <w:ind w:left="720"/>
      <w:contextualSpacing/>
    </w:pPr>
  </w:style>
  <w:style w:type="character" w:styleId="HTML-citaat">
    <w:name w:val="HTML Cite"/>
    <w:basedOn w:val="Standaardalinea-lettertype"/>
    <w:uiPriority w:val="99"/>
    <w:semiHidden/>
    <w:unhideWhenUsed/>
    <w:rsid w:val="00D34534"/>
    <w:rPr>
      <w:i/>
      <w:iCs/>
    </w:rPr>
  </w:style>
  <w:style w:type="character" w:styleId="Tekstvantijdelijkeaanduiding">
    <w:name w:val="Placeholder Text"/>
    <w:basedOn w:val="Standaardalinea-lettertype"/>
    <w:uiPriority w:val="99"/>
    <w:semiHidden/>
    <w:rsid w:val="00D34534"/>
    <w:rPr>
      <w:color w:val="808080"/>
    </w:rPr>
  </w:style>
  <w:style w:type="character" w:customStyle="1" w:styleId="KoptekstChar">
    <w:name w:val="Koptekst Char"/>
    <w:basedOn w:val="Standaardalinea-lettertype"/>
    <w:link w:val="Koptekst"/>
    <w:uiPriority w:val="99"/>
    <w:rsid w:val="00D34534"/>
    <w:rPr>
      <w:lang w:val="en-US"/>
    </w:rPr>
  </w:style>
  <w:style w:type="paragraph" w:styleId="Koptekst">
    <w:name w:val="header"/>
    <w:basedOn w:val="Standaard"/>
    <w:link w:val="KoptekstChar"/>
    <w:uiPriority w:val="99"/>
    <w:unhideWhenUsed/>
    <w:rsid w:val="00D34534"/>
    <w:pPr>
      <w:tabs>
        <w:tab w:val="center" w:pos="4513"/>
        <w:tab w:val="right" w:pos="9026"/>
      </w:tabs>
      <w:spacing w:after="0" w:line="240" w:lineRule="auto"/>
    </w:pPr>
    <w:rPr>
      <w:lang w:val="en-US"/>
    </w:rPr>
  </w:style>
  <w:style w:type="character" w:customStyle="1" w:styleId="KoptekstChar1">
    <w:name w:val="Koptekst Char1"/>
    <w:basedOn w:val="Standaardalinea-lettertype"/>
    <w:uiPriority w:val="99"/>
    <w:semiHidden/>
    <w:rsid w:val="00D34534"/>
    <w:rPr>
      <w:lang w:val="en-GB"/>
    </w:rPr>
  </w:style>
  <w:style w:type="character" w:customStyle="1" w:styleId="HeaderChar1">
    <w:name w:val="Header Char1"/>
    <w:basedOn w:val="Standaardalinea-lettertype"/>
    <w:uiPriority w:val="99"/>
    <w:semiHidden/>
    <w:rsid w:val="00D34534"/>
    <w:rPr>
      <w:lang w:val="en-GB"/>
    </w:rPr>
  </w:style>
  <w:style w:type="character" w:customStyle="1" w:styleId="VoettekstChar">
    <w:name w:val="Voettekst Char"/>
    <w:basedOn w:val="Standaardalinea-lettertype"/>
    <w:link w:val="Voettekst"/>
    <w:uiPriority w:val="99"/>
    <w:rsid w:val="00D34534"/>
    <w:rPr>
      <w:lang w:val="en-US"/>
    </w:rPr>
  </w:style>
  <w:style w:type="paragraph" w:styleId="Voettekst">
    <w:name w:val="footer"/>
    <w:basedOn w:val="Standaard"/>
    <w:link w:val="VoettekstChar"/>
    <w:uiPriority w:val="99"/>
    <w:unhideWhenUsed/>
    <w:rsid w:val="00D34534"/>
    <w:pPr>
      <w:tabs>
        <w:tab w:val="center" w:pos="4513"/>
        <w:tab w:val="right" w:pos="9026"/>
      </w:tabs>
      <w:spacing w:after="0" w:line="240" w:lineRule="auto"/>
    </w:pPr>
    <w:rPr>
      <w:lang w:val="en-US"/>
    </w:rPr>
  </w:style>
  <w:style w:type="character" w:customStyle="1" w:styleId="VoettekstChar1">
    <w:name w:val="Voettekst Char1"/>
    <w:basedOn w:val="Standaardalinea-lettertype"/>
    <w:uiPriority w:val="99"/>
    <w:semiHidden/>
    <w:rsid w:val="00D34534"/>
    <w:rPr>
      <w:lang w:val="en-GB"/>
    </w:rPr>
  </w:style>
  <w:style w:type="character" w:customStyle="1" w:styleId="FooterChar1">
    <w:name w:val="Footer Char1"/>
    <w:basedOn w:val="Standaardalinea-lettertype"/>
    <w:uiPriority w:val="99"/>
    <w:semiHidden/>
    <w:rsid w:val="00D34534"/>
    <w:rPr>
      <w:lang w:val="en-GB"/>
    </w:rPr>
  </w:style>
  <w:style w:type="paragraph" w:customStyle="1" w:styleId="article-meta">
    <w:name w:val="article-meta"/>
    <w:basedOn w:val="Standaard"/>
    <w:rsid w:val="00D34534"/>
    <w:pPr>
      <w:spacing w:before="100" w:beforeAutospacing="1" w:after="100" w:afterAutospacing="1" w:line="240" w:lineRule="auto"/>
    </w:pPr>
    <w:rPr>
      <w:rFonts w:ascii="Times New Roman" w:eastAsia="Times New Roman" w:hAnsi="Times New Roman"/>
      <w:sz w:val="24"/>
      <w:szCs w:val="24"/>
      <w:lang w:val="nl-NL" w:eastAsia="nl-NL"/>
    </w:rPr>
  </w:style>
  <w:style w:type="paragraph" w:styleId="Normaalweb">
    <w:name w:val="Normal (Web)"/>
    <w:basedOn w:val="Standaard"/>
    <w:uiPriority w:val="99"/>
    <w:semiHidden/>
    <w:unhideWhenUsed/>
    <w:rsid w:val="00D34534"/>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bijschrift2">
    <w:name w:val="bijschrift2"/>
    <w:basedOn w:val="Standaard"/>
    <w:rsid w:val="00D34534"/>
    <w:pPr>
      <w:spacing w:after="480" w:line="240" w:lineRule="auto"/>
      <w:ind w:left="30"/>
    </w:pPr>
    <w:rPr>
      <w:rFonts w:ascii="Helvetica" w:eastAsia="Times New Roman" w:hAnsi="Helvetica" w:cs="Helvetica"/>
      <w:sz w:val="18"/>
      <w:szCs w:val="18"/>
      <w:lang w:val="nl-NL" w:eastAsia="nl-NL"/>
    </w:rPr>
  </w:style>
  <w:style w:type="character" w:customStyle="1" w:styleId="credit2">
    <w:name w:val="credit2"/>
    <w:basedOn w:val="Standaardalinea-lettertype"/>
    <w:rsid w:val="00D34534"/>
  </w:style>
  <w:style w:type="character" w:customStyle="1" w:styleId="name5">
    <w:name w:val="name5"/>
    <w:basedOn w:val="Standaardalinea-lettertype"/>
    <w:rsid w:val="00D34534"/>
    <w:rPr>
      <w:vanish w:val="0"/>
      <w:webHidden w:val="0"/>
      <w:color w:val="888888"/>
      <w:sz w:val="20"/>
      <w:szCs w:val="20"/>
      <w:specVanish w:val="0"/>
    </w:rPr>
  </w:style>
  <w:style w:type="character" w:customStyle="1" w:styleId="username2">
    <w:name w:val="username2"/>
    <w:basedOn w:val="Standaardalinea-lettertype"/>
    <w:rsid w:val="00D34534"/>
    <w:rPr>
      <w:b/>
      <w:bCs/>
    </w:rPr>
  </w:style>
  <w:style w:type="character" w:customStyle="1" w:styleId="text2">
    <w:name w:val="text2"/>
    <w:basedOn w:val="Standaardalinea-lettertype"/>
    <w:rsid w:val="00D34534"/>
    <w:rPr>
      <w:vanish w:val="0"/>
      <w:webHidden w:val="0"/>
      <w:specVanish w:val="0"/>
    </w:rPr>
  </w:style>
  <w:style w:type="character" w:customStyle="1" w:styleId="status2">
    <w:name w:val="status2"/>
    <w:basedOn w:val="Standaardalinea-lettertype"/>
    <w:rsid w:val="00D34534"/>
    <w:rPr>
      <w:rFonts w:ascii="Arial" w:hAnsi="Arial" w:cs="Arial" w:hint="default"/>
      <w:color w:val="999999"/>
      <w:sz w:val="17"/>
      <w:szCs w:val="17"/>
    </w:rPr>
  </w:style>
  <w:style w:type="character" w:styleId="Nadruk">
    <w:name w:val="Emphasis"/>
    <w:basedOn w:val="Standaardalinea-lettertype"/>
    <w:uiPriority w:val="20"/>
    <w:qFormat/>
    <w:rsid w:val="00D34534"/>
    <w:rPr>
      <w:i/>
      <w:iCs/>
    </w:rPr>
  </w:style>
  <w:style w:type="character" w:styleId="GevolgdeHyperlink">
    <w:name w:val="FollowedHyperlink"/>
    <w:basedOn w:val="Standaardalinea-lettertype"/>
    <w:uiPriority w:val="99"/>
    <w:semiHidden/>
    <w:unhideWhenUsed/>
    <w:rsid w:val="00D34534"/>
    <w:rPr>
      <w:color w:val="800080"/>
      <w:u w:val="single"/>
    </w:rPr>
  </w:style>
  <w:style w:type="paragraph" w:styleId="HTML-voorafopgemaakt">
    <w:name w:val="HTML Preformatted"/>
    <w:basedOn w:val="Standaard"/>
    <w:link w:val="HTML-voorafopgemaaktChar"/>
    <w:uiPriority w:val="99"/>
    <w:semiHidden/>
    <w:unhideWhenUsed/>
    <w:rsid w:val="00D34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D34534"/>
    <w:rPr>
      <w:rFonts w:ascii="Courier New" w:eastAsia="Times New Roman" w:hAnsi="Courier New" w:cs="Courier New"/>
      <w:sz w:val="20"/>
      <w:szCs w:val="20"/>
      <w:lang w:eastAsia="nl-NL"/>
    </w:rPr>
  </w:style>
  <w:style w:type="character" w:customStyle="1" w:styleId="field-content">
    <w:name w:val="field-content"/>
    <w:basedOn w:val="Standaardalinea-lettertype"/>
    <w:rsid w:val="00F817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tabank.worldbank.org/data/views/variableSelection/selectvariables.aspx?source=world-development-indicators" TargetMode="External"/><Relationship Id="rId18" Type="http://schemas.openxmlformats.org/officeDocument/2006/relationships/hyperlink" Target="http://nos.nl/artikel/122976-probo-koala-de-feiten.html%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eb.worldbank.org/WBSITE/EXTERNAL/COUNTRIES/SOUTHASIAEXT/EXTSARREGTOPINTECOTRA/0,,contentMDK:20313405~menuPK:579454~pagePK:34004173~piPK:34003707~theSitePK:579448,00.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treaties.un.org/Pages/ViewDetails.aspx?src=TREATY&amp;mtdsg_no=XXVII-1-b&amp;chapter=27&amp;lang=en"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geography.about.com/od/lists/tp/communistcountries.htm" TargetMode="External"/><Relationship Id="rId20" Type="http://schemas.openxmlformats.org/officeDocument/2006/relationships/hyperlink" Target="http://www.nrc.nl/nieuws/2012/11/16/justitie-schikt-met-trafigura-in-probo-koala-za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eaties.un.org/Pages/ViewDetails.aspx?src=TREATY&amp;mtdsg_no=XXVII-1-b&amp;chapter=27&amp;lang=en" TargetMode="External"/><Relationship Id="rId24" Type="http://schemas.openxmlformats.org/officeDocument/2006/relationships/hyperlink" Target="http://www.nrc.nl/nieuws/2012/12/23/met-stip-binnen-in-top-10-mondiale-doodsoorzaken-luchtvervuiling/" TargetMode="External"/><Relationship Id="rId5" Type="http://schemas.openxmlformats.org/officeDocument/2006/relationships/webSettings" Target="webSettings.xml"/><Relationship Id="rId15" Type="http://schemas.openxmlformats.org/officeDocument/2006/relationships/hyperlink" Target="http://www.unep.org/Documents.multilingual/Default.asp?DocumentID=287" TargetMode="External"/><Relationship Id="rId23" Type="http://schemas.openxmlformats.org/officeDocument/2006/relationships/hyperlink" Target="http://www.nrc.nl/nieuws/2012/12/23/met-stip-binnen-in-top-10-mondiale-doodsoorzaken-luchtvervuiling/" TargetMode="External"/><Relationship Id="rId28" Type="http://schemas.microsoft.com/office/2007/relationships/stylesWithEffects" Target="stylesWithEffects.xml"/><Relationship Id="rId10" Type="http://schemas.openxmlformats.org/officeDocument/2006/relationships/hyperlink" Target="http://geography.about.com/od/lists/tp/communistcountries.htm%20on%2018-06-2013" TargetMode="External"/><Relationship Id="rId19" Type="http://schemas.openxmlformats.org/officeDocument/2006/relationships/hyperlink" Target="http://www.lenntech.nl/gifschepen.htm%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mtrade.un.org/" TargetMode="External"/><Relationship Id="rId22" Type="http://schemas.openxmlformats.org/officeDocument/2006/relationships/hyperlink" Target="http://databank.worldbank.org/data/views/reports/tableview.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omtrade.un.org/db/" TargetMode="External"/><Relationship Id="rId2" Type="http://schemas.openxmlformats.org/officeDocument/2006/relationships/hyperlink" Target="http://treaties.un.org/Pages/ViewDetails.aspx?src=TREATY&amp;mtdsg_no=XXVII-1-b&amp;chapter=27&amp;lang=en" TargetMode="External"/><Relationship Id="rId1" Type="http://schemas.openxmlformats.org/officeDocument/2006/relationships/hyperlink" Target="http://www.nrc.nl/nieuws/2012/12/23/met-stip-binnen-in-top-10-mondiale-doodsoorzaken-luchtvervuilin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7866-DA7C-4C51-84B1-462663CA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17596</Words>
  <Characters>100299</Characters>
  <Application>Microsoft Office Word</Application>
  <DocSecurity>0</DocSecurity>
  <Lines>835</Lines>
  <Paragraphs>235</Paragraphs>
  <ScaleCrop>false</ScaleCrop>
  <HeadingPairs>
    <vt:vector size="2" baseType="variant">
      <vt:variant>
        <vt:lpstr>Titel</vt:lpstr>
      </vt:variant>
      <vt:variant>
        <vt:i4>1</vt:i4>
      </vt:variant>
    </vt:vector>
  </HeadingPairs>
  <TitlesOfParts>
    <vt:vector size="1" baseType="lpstr">
      <vt:lpstr>The effects of international trade on the environment</vt:lpstr>
    </vt:vector>
  </TitlesOfParts>
  <Company>TOSHIBA</Company>
  <LinksUpToDate>false</LinksUpToDate>
  <CharactersWithSpaces>117660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effects of international trade on the environment</dc:title>
  <dc:creator>Noordhof</dc:creator>
  <cp:lastModifiedBy>Milky Viola Gonzalez</cp:lastModifiedBy>
  <cp:revision>2</cp:revision>
  <cp:lastPrinted>2013-11-03T08:30:00Z</cp:lastPrinted>
  <dcterms:created xsi:type="dcterms:W3CDTF">2013-11-07T09:28:00Z</dcterms:created>
  <dcterms:modified xsi:type="dcterms:W3CDTF">2013-11-07T09:28:00Z</dcterms:modified>
</cp:coreProperties>
</file>