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482B05" w:rsidRPr="003841B8" w:rsidRDefault="00106324" w:rsidP="00482B05">
      <w:pPr>
        <w:rPr>
          <w:b/>
          <w:lang w:val="nl-NL"/>
        </w:rPr>
      </w:pPr>
      <w:r>
        <w:rPr>
          <w:b/>
          <w:noProof/>
          <w:lang w:val="en-US"/>
        </w:rPr>
      </w:r>
      <w:r w:rsidRPr="00106324">
        <w:rPr>
          <w:b/>
          <w:noProof/>
          <w:lang w:val="en-US"/>
        </w:rPr>
        <w:pict>
          <v:shapetype id="_x0000_t202" coordsize="21600,21600" o:spt="202" path="m,l,21600r21600,l21600,xe">
            <v:stroke joinstyle="miter"/>
            <v:path gradientshapeok="t" o:connecttype="rect"/>
          </v:shapetype>
          <v:shape id="Text Box 8" o:spid="_x0000_s1055" type="#_x0000_t202" style="width:31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" stroked="f">
            <v:textbox>
              <w:txbxContent>
                <w:p w:rsidR="00262408" w:rsidRPr="004D409D" w:rsidRDefault="00262408" w:rsidP="00482B05">
                  <w:pPr>
                    <w:rPr>
                      <w:b/>
                      <w:sz w:val="24"/>
                    </w:rPr>
                  </w:pPr>
                  <w:r w:rsidRPr="004D409D">
                    <w:rPr>
                      <w:b/>
                      <w:sz w:val="24"/>
                    </w:rPr>
                    <w:t>ERASMUS UNIVERSITY ROTTERDAM</w:t>
                  </w:r>
                </w:p>
                <w:p w:rsidR="00262408" w:rsidRPr="004D409D" w:rsidRDefault="00262408" w:rsidP="00482B05">
                  <w:pPr>
                    <w:rPr>
                      <w:b/>
                      <w:sz w:val="24"/>
                    </w:rPr>
                  </w:pPr>
                  <w:r w:rsidRPr="004D409D">
                    <w:rPr>
                      <w:b/>
                      <w:sz w:val="24"/>
                    </w:rPr>
                    <w:t>ERASMUS SCHOOL OF ECONOMICS</w:t>
                  </w:r>
                </w:p>
                <w:p w:rsidR="00262408" w:rsidRPr="004D409D" w:rsidRDefault="00262408" w:rsidP="00482B05">
                  <w:pPr>
                    <w:rPr>
                      <w:b/>
                      <w:sz w:val="24"/>
                    </w:rPr>
                  </w:pPr>
                  <w:r>
                    <w:rPr>
                      <w:b/>
                      <w:sz w:val="24"/>
                    </w:rPr>
                    <w:t>BS</w:t>
                  </w:r>
                  <w:r w:rsidRPr="004D409D">
                    <w:rPr>
                      <w:b/>
                      <w:sz w:val="24"/>
                    </w:rPr>
                    <w:t>c Economics &amp; Business</w:t>
                  </w:r>
                </w:p>
                <w:p w:rsidR="00262408" w:rsidRPr="004D409D" w:rsidRDefault="00262408" w:rsidP="00482B05">
                  <w:pPr>
                    <w:rPr>
                      <w:b/>
                      <w:sz w:val="24"/>
                    </w:rPr>
                  </w:pPr>
                  <w:r>
                    <w:rPr>
                      <w:b/>
                      <w:sz w:val="24"/>
                    </w:rPr>
                    <w:t>Bachelor</w:t>
                  </w:r>
                  <w:r w:rsidRPr="004D409D">
                    <w:rPr>
                      <w:b/>
                      <w:sz w:val="24"/>
                    </w:rPr>
                    <w:t xml:space="preserve"> Specialisation Financial Economics</w:t>
                  </w:r>
                </w:p>
                <w:p w:rsidR="00262408" w:rsidRDefault="00262408" w:rsidP="00482B05"/>
              </w:txbxContent>
            </v:textbox>
            <w10:wrap type="none"/>
            <w10:anchorlock/>
          </v:shape>
        </w:pict>
      </w:r>
    </w:p>
    <w:p w:rsidR="00482B05" w:rsidRPr="003841B8" w:rsidRDefault="00482B05" w:rsidP="00482B05">
      <w:pPr>
        <w:rPr>
          <w:b/>
          <w:lang w:val="nl-NL"/>
        </w:rPr>
      </w:pPr>
    </w:p>
    <w:p w:rsidR="00482B05" w:rsidRPr="003841B8" w:rsidRDefault="00482B05" w:rsidP="00482B05">
      <w:pPr>
        <w:rPr>
          <w:b/>
          <w:lang w:val="nl-NL"/>
        </w:rPr>
      </w:pPr>
    </w:p>
    <w:p w:rsidR="00482B05" w:rsidRPr="003841B8" w:rsidRDefault="00482B05" w:rsidP="00482B05">
      <w:pPr>
        <w:rPr>
          <w:b/>
          <w:lang w:val="nl-NL"/>
        </w:rPr>
      </w:pPr>
    </w:p>
    <w:p w:rsidR="00482B05" w:rsidRPr="003841B8" w:rsidRDefault="00482B05" w:rsidP="00482B05">
      <w:pPr>
        <w:rPr>
          <w:b/>
          <w:lang w:val="nl-NL"/>
        </w:rPr>
      </w:pPr>
    </w:p>
    <w:p w:rsidR="00482B05" w:rsidRPr="003841B8" w:rsidRDefault="00482B05" w:rsidP="00482B05">
      <w:pPr>
        <w:rPr>
          <w:b/>
          <w:lang w:val="nl-NL"/>
        </w:rPr>
      </w:pPr>
    </w:p>
    <w:p w:rsidR="00482B05" w:rsidRPr="003841B8" w:rsidRDefault="00482B05" w:rsidP="00482B05">
      <w:pPr>
        <w:rPr>
          <w:b/>
          <w:lang w:val="nl-NL"/>
        </w:rPr>
      </w:pPr>
    </w:p>
    <w:p w:rsidR="00482B05" w:rsidRPr="003841B8" w:rsidRDefault="00482B05" w:rsidP="00482B05">
      <w:pPr>
        <w:rPr>
          <w:b/>
          <w:lang w:val="nl-NL"/>
        </w:rPr>
      </w:pPr>
    </w:p>
    <w:p w:rsidR="00482B05" w:rsidRPr="003841B8" w:rsidRDefault="00482B05" w:rsidP="00482B05">
      <w:pPr>
        <w:rPr>
          <w:b/>
          <w:lang w:val="nl-NL"/>
        </w:rPr>
      </w:pPr>
    </w:p>
    <w:p w:rsidR="00482B05" w:rsidRPr="005E0EB1" w:rsidRDefault="004665B1" w:rsidP="00482B05">
      <w:pPr>
        <w:jc w:val="center"/>
        <w:rPr>
          <w:b/>
          <w:sz w:val="32"/>
          <w:szCs w:val="32"/>
          <w:lang w:val="nl-NL"/>
        </w:rPr>
      </w:pPr>
      <w:proofErr w:type="spellStart"/>
      <w:r>
        <w:rPr>
          <w:b/>
          <w:sz w:val="32"/>
          <w:szCs w:val="32"/>
          <w:lang w:val="nl-NL"/>
        </w:rPr>
        <w:t>Bitcoin</w:t>
      </w:r>
      <w:r w:rsidR="005E0EB1" w:rsidRPr="005E0EB1">
        <w:rPr>
          <w:b/>
          <w:sz w:val="32"/>
          <w:szCs w:val="32"/>
          <w:lang w:val="nl-NL"/>
        </w:rPr>
        <w:t>s</w:t>
      </w:r>
      <w:proofErr w:type="spellEnd"/>
    </w:p>
    <w:p w:rsidR="00482B05" w:rsidRPr="005E0EB1" w:rsidRDefault="00482B05" w:rsidP="00482B05">
      <w:pPr>
        <w:jc w:val="center"/>
        <w:rPr>
          <w:b/>
          <w:lang w:val="nl-NL"/>
        </w:rPr>
      </w:pPr>
    </w:p>
    <w:p w:rsidR="00482B05" w:rsidRPr="005E0EB1" w:rsidRDefault="005E0EB1" w:rsidP="00482B05">
      <w:pPr>
        <w:jc w:val="center"/>
        <w:rPr>
          <w:b/>
          <w:sz w:val="28"/>
          <w:szCs w:val="28"/>
          <w:lang w:val="nl-NL"/>
        </w:rPr>
      </w:pPr>
      <w:r w:rsidRPr="005E0EB1">
        <w:rPr>
          <w:b/>
          <w:sz w:val="28"/>
          <w:szCs w:val="28"/>
          <w:lang w:val="nl-NL"/>
        </w:rPr>
        <w:t xml:space="preserve">Het samenstellen van een efficiënte markt portfolio </w:t>
      </w:r>
      <w:r>
        <w:rPr>
          <w:b/>
          <w:sz w:val="28"/>
          <w:szCs w:val="28"/>
          <w:lang w:val="nl-NL"/>
        </w:rPr>
        <w:t xml:space="preserve">met </w:t>
      </w:r>
      <w:proofErr w:type="spellStart"/>
      <w:r w:rsidR="004665B1">
        <w:rPr>
          <w:b/>
          <w:sz w:val="28"/>
          <w:szCs w:val="28"/>
          <w:lang w:val="nl-NL"/>
        </w:rPr>
        <w:t>Bitcoin</w:t>
      </w:r>
      <w:r>
        <w:rPr>
          <w:b/>
          <w:sz w:val="28"/>
          <w:szCs w:val="28"/>
          <w:lang w:val="nl-NL"/>
        </w:rPr>
        <w:t>s</w:t>
      </w:r>
      <w:proofErr w:type="spellEnd"/>
      <w:r>
        <w:rPr>
          <w:b/>
          <w:sz w:val="28"/>
          <w:szCs w:val="28"/>
          <w:lang w:val="nl-NL"/>
        </w:rPr>
        <w:t xml:space="preserve">. </w:t>
      </w: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rPr>
          <w:b/>
          <w:lang w:val="nl-NL"/>
        </w:rPr>
      </w:pPr>
    </w:p>
    <w:p w:rsidR="00482B05" w:rsidRPr="00222E24" w:rsidRDefault="00482B05" w:rsidP="00482B05">
      <w:pPr>
        <w:pStyle w:val="Heading1"/>
        <w:numPr>
          <w:ilvl w:val="0"/>
          <w:numId w:val="0"/>
        </w:numPr>
        <w:rPr>
          <w:lang w:val="nl-NL"/>
        </w:rPr>
      </w:pPr>
    </w:p>
    <w:p w:rsidR="00482B05" w:rsidRPr="00222E24" w:rsidRDefault="00482B05" w:rsidP="00482B05">
      <w:pPr>
        <w:pStyle w:val="Heading1"/>
        <w:numPr>
          <w:ilvl w:val="0"/>
          <w:numId w:val="0"/>
        </w:numPr>
        <w:rPr>
          <w:lang w:val="nl-NL"/>
        </w:rPr>
      </w:pPr>
    </w:p>
    <w:p w:rsidR="00482B05" w:rsidRPr="00222E24" w:rsidRDefault="00482B05" w:rsidP="00482B05">
      <w:pPr>
        <w:rPr>
          <w:lang w:val="nl-NL"/>
        </w:rPr>
      </w:pPr>
    </w:p>
    <w:p w:rsidR="00482B05" w:rsidRPr="00222E24" w:rsidRDefault="00482B05" w:rsidP="00482B05">
      <w:pPr>
        <w:rPr>
          <w:lang w:val="nl-NL"/>
        </w:rPr>
      </w:pPr>
    </w:p>
    <w:p w:rsidR="00482B05" w:rsidRPr="00222E24" w:rsidRDefault="00482B05" w:rsidP="00482B05">
      <w:pPr>
        <w:rPr>
          <w:lang w:val="nl-NL"/>
        </w:rPr>
      </w:pPr>
    </w:p>
    <w:p w:rsidR="00482B05" w:rsidRPr="003841B8" w:rsidRDefault="00106324" w:rsidP="00482B05">
      <w:pPr>
        <w:rPr>
          <w:lang w:val="nl-NL"/>
        </w:rPr>
      </w:pPr>
      <w:r>
        <w:rPr>
          <w:noProof/>
          <w:lang w:val="en-US"/>
        </w:rPr>
      </w:r>
      <w:r w:rsidRPr="00106324">
        <w:rPr>
          <w:noProof/>
          <w:lang w:val="en-US"/>
        </w:rPr>
        <w:pict>
          <v:shape id="Text Box 9" o:spid="_x0000_s1054" type="#_x0000_t202" style="width:378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" stroked="f">
            <v:textbox>
              <w:txbxContent>
                <w:p w:rsidR="00262408" w:rsidRPr="00222E24" w:rsidRDefault="00262408" w:rsidP="00482B05">
                  <w:pPr>
                    <w:rPr>
                      <w:sz w:val="24"/>
                      <w:lang w:val="nl-NL"/>
                    </w:rPr>
                  </w:pPr>
                  <w:proofErr w:type="spellStart"/>
                  <w:r w:rsidRPr="00222E24">
                    <w:rPr>
                      <w:b/>
                      <w:sz w:val="24"/>
                      <w:lang w:val="nl-NL"/>
                    </w:rPr>
                    <w:t>Author</w:t>
                  </w:r>
                  <w:proofErr w:type="spellEnd"/>
                  <w:r w:rsidRPr="00222E24">
                    <w:rPr>
                      <w:b/>
                      <w:sz w:val="24"/>
                      <w:lang w:val="nl-NL"/>
                    </w:rPr>
                    <w:t>:</w:t>
                  </w:r>
                  <w:r w:rsidRPr="00222E24">
                    <w:rPr>
                      <w:sz w:val="24"/>
                      <w:lang w:val="nl-NL"/>
                    </w:rPr>
                    <w:t xml:space="preserve"> </w:t>
                  </w:r>
                  <w:r w:rsidRPr="00222E24">
                    <w:rPr>
                      <w:sz w:val="24"/>
                      <w:lang w:val="nl-NL"/>
                    </w:rPr>
                    <w:tab/>
                  </w:r>
                  <w:r w:rsidRPr="00222E24">
                    <w:rPr>
                      <w:sz w:val="24"/>
                      <w:lang w:val="nl-NL"/>
                    </w:rPr>
                    <w:tab/>
                    <w:t xml:space="preserve">V. </w:t>
                  </w:r>
                  <w:proofErr w:type="spellStart"/>
                  <w:r w:rsidRPr="00222E24">
                    <w:rPr>
                      <w:sz w:val="24"/>
                      <w:lang w:val="nl-NL"/>
                    </w:rPr>
                    <w:t>Uiterwijk</w:t>
                  </w:r>
                  <w:proofErr w:type="spellEnd"/>
                </w:p>
                <w:p w:rsidR="00262408" w:rsidRPr="00222E24" w:rsidRDefault="00262408" w:rsidP="00482B05">
                  <w:pPr>
                    <w:rPr>
                      <w:sz w:val="24"/>
                      <w:lang w:val="nl-NL"/>
                    </w:rPr>
                  </w:pPr>
                  <w:r w:rsidRPr="00222E24">
                    <w:rPr>
                      <w:b/>
                      <w:sz w:val="24"/>
                      <w:lang w:val="nl-NL"/>
                    </w:rPr>
                    <w:t xml:space="preserve">Student </w:t>
                  </w:r>
                  <w:proofErr w:type="spellStart"/>
                  <w:r w:rsidRPr="00222E24">
                    <w:rPr>
                      <w:b/>
                      <w:sz w:val="24"/>
                      <w:lang w:val="nl-NL"/>
                    </w:rPr>
                    <w:t>number</w:t>
                  </w:r>
                  <w:proofErr w:type="spellEnd"/>
                  <w:r w:rsidRPr="00222E24">
                    <w:rPr>
                      <w:b/>
                      <w:sz w:val="24"/>
                      <w:lang w:val="nl-NL"/>
                    </w:rPr>
                    <w:t>:</w:t>
                  </w:r>
                  <w:r w:rsidRPr="00222E24">
                    <w:rPr>
                      <w:b/>
                      <w:sz w:val="24"/>
                      <w:lang w:val="nl-NL"/>
                    </w:rPr>
                    <w:tab/>
                  </w:r>
                  <w:r w:rsidRPr="00222E24">
                    <w:rPr>
                      <w:sz w:val="24"/>
                      <w:lang w:val="nl-NL"/>
                    </w:rPr>
                    <w:t>346937</w:t>
                  </w:r>
                </w:p>
                <w:p w:rsidR="00262408" w:rsidRPr="004D409D" w:rsidRDefault="00262408" w:rsidP="00482B05">
                  <w:pPr>
                    <w:rPr>
                      <w:sz w:val="24"/>
                    </w:rPr>
                  </w:pPr>
                  <w:r w:rsidRPr="004D409D">
                    <w:rPr>
                      <w:b/>
                      <w:sz w:val="24"/>
                    </w:rPr>
                    <w:t>Thesis supervisor:</w:t>
                  </w:r>
                  <w:r w:rsidRPr="004D409D">
                    <w:rPr>
                      <w:sz w:val="24"/>
                    </w:rPr>
                    <w:t xml:space="preserve"> </w:t>
                  </w:r>
                  <w:r w:rsidRPr="004D409D">
                    <w:rPr>
                      <w:sz w:val="24"/>
                    </w:rPr>
                    <w:tab/>
                  </w:r>
                  <w:r>
                    <w:rPr>
                      <w:sz w:val="24"/>
                    </w:rPr>
                    <w:t>J.J.G Lemmen</w:t>
                  </w:r>
                </w:p>
                <w:p w:rsidR="00262408" w:rsidRPr="004D409D" w:rsidRDefault="00262408" w:rsidP="00482B05">
                  <w:pPr>
                    <w:rPr>
                      <w:sz w:val="24"/>
                    </w:rPr>
                  </w:pPr>
                  <w:r w:rsidRPr="004D409D">
                    <w:rPr>
                      <w:b/>
                      <w:sz w:val="24"/>
                    </w:rPr>
                    <w:t>Finish date:</w:t>
                  </w:r>
                  <w:r w:rsidRPr="004D409D">
                    <w:rPr>
                      <w:sz w:val="24"/>
                    </w:rPr>
                    <w:t xml:space="preserve">  </w:t>
                  </w:r>
                  <w:r w:rsidRPr="004D409D">
                    <w:rPr>
                      <w:sz w:val="24"/>
                    </w:rPr>
                    <w:tab/>
                  </w:r>
                  <w:r w:rsidRPr="004D409D">
                    <w:rPr>
                      <w:sz w:val="24"/>
                    </w:rPr>
                    <w:tab/>
                  </w:r>
                  <w:r>
                    <w:rPr>
                      <w:sz w:val="24"/>
                    </w:rPr>
                    <w:t>Augustus 2013</w:t>
                  </w:r>
                </w:p>
              </w:txbxContent>
            </v:textbox>
            <w10:wrap type="none"/>
            <w10:anchorlock/>
          </v:shape>
        </w:pict>
      </w:r>
      <w:r w:rsidR="00482B05" w:rsidRPr="003841B8">
        <w:rPr>
          <w:lang w:val="nl-NL"/>
        </w:rPr>
        <w:br w:type="page"/>
      </w:r>
    </w:p>
    <w:p w:rsidR="00482B05" w:rsidRPr="003841B8" w:rsidRDefault="00482B05" w:rsidP="00482B05">
      <w:pPr>
        <w:rPr>
          <w:lang w:val="nl-NL"/>
        </w:rPr>
      </w:pPr>
    </w:p>
    <w:p w:rsidR="00482B05" w:rsidRPr="00222E24" w:rsidRDefault="00482B05" w:rsidP="00482B05">
      <w:pPr>
        <w:rPr>
          <w:rStyle w:val="Heading1Char"/>
          <w:lang w:val="nl-NL"/>
        </w:rPr>
      </w:pPr>
      <w:r w:rsidRPr="00222E24">
        <w:rPr>
          <w:rStyle w:val="Heading1Char"/>
          <w:lang w:val="nl-NL"/>
        </w:rPr>
        <w:t>ABSTRACT</w:t>
      </w:r>
    </w:p>
    <w:p w:rsidR="00482B05" w:rsidRPr="00222E24" w:rsidRDefault="00482B05" w:rsidP="00482B05">
      <w:pPr>
        <w:rPr>
          <w:lang w:val="nl-NL"/>
        </w:rPr>
      </w:pPr>
    </w:p>
    <w:p w:rsidR="00C42D6C" w:rsidRDefault="004A69B7" w:rsidP="009B29A5">
      <w:pPr>
        <w:spacing w:line="360" w:lineRule="auto"/>
        <w:rPr>
          <w:lang w:val="nl-NL"/>
        </w:rPr>
      </w:pPr>
      <w:r>
        <w:rPr>
          <w:lang w:val="nl-NL"/>
        </w:rPr>
        <w:t xml:space="preserve">De </w:t>
      </w:r>
      <w:proofErr w:type="spellStart"/>
      <w:r w:rsidR="004665B1">
        <w:rPr>
          <w:lang w:val="nl-NL"/>
        </w:rPr>
        <w:t>Bitcoin</w:t>
      </w:r>
      <w:proofErr w:type="spellEnd"/>
      <w:r>
        <w:rPr>
          <w:lang w:val="nl-NL"/>
        </w:rPr>
        <w:t xml:space="preserve"> is een ongereguleerde, gedecentraliseerde digitale munteenheid, bekend om zijn volatiele karakter.</w:t>
      </w:r>
      <w:r w:rsidR="007415AE">
        <w:rPr>
          <w:lang w:val="nl-NL"/>
        </w:rPr>
        <w:t xml:space="preserve"> </w:t>
      </w:r>
      <w:r w:rsidR="007415AE" w:rsidRPr="009B29A5">
        <w:rPr>
          <w:lang w:val="nl-NL"/>
        </w:rPr>
        <w:t xml:space="preserve">In de scriptie wordt de </w:t>
      </w:r>
      <w:proofErr w:type="spellStart"/>
      <w:r w:rsidR="004665B1">
        <w:rPr>
          <w:lang w:val="nl-NL"/>
        </w:rPr>
        <w:t>Bitcoin</w:t>
      </w:r>
      <w:proofErr w:type="spellEnd"/>
      <w:r w:rsidR="007415AE" w:rsidRPr="009B29A5">
        <w:rPr>
          <w:lang w:val="nl-NL"/>
        </w:rPr>
        <w:t xml:space="preserve"> onderworpen aan een analyse met betrekking tot </w:t>
      </w:r>
      <w:r w:rsidR="007415AE">
        <w:rPr>
          <w:lang w:val="nl-NL"/>
        </w:rPr>
        <w:t>een efficiënte markt p</w:t>
      </w:r>
      <w:r w:rsidR="00F44BB1">
        <w:rPr>
          <w:lang w:val="nl-NL"/>
        </w:rPr>
        <w:t>ortfolio bestaande uit de d</w:t>
      </w:r>
      <w:r w:rsidR="00D41E3C">
        <w:rPr>
          <w:lang w:val="nl-NL"/>
        </w:rPr>
        <w:t xml:space="preserve">ollar </w:t>
      </w:r>
      <w:r w:rsidR="00F44BB1">
        <w:rPr>
          <w:lang w:val="nl-NL"/>
        </w:rPr>
        <w:t>ten opzichte</w:t>
      </w:r>
      <w:r w:rsidR="00D41E3C">
        <w:rPr>
          <w:lang w:val="nl-NL"/>
        </w:rPr>
        <w:t xml:space="preserve"> van de </w:t>
      </w:r>
      <w:proofErr w:type="spellStart"/>
      <w:r w:rsidR="004665B1">
        <w:rPr>
          <w:lang w:val="nl-NL"/>
        </w:rPr>
        <w:t>Bitcoin</w:t>
      </w:r>
      <w:proofErr w:type="spellEnd"/>
      <w:r w:rsidR="007415AE">
        <w:rPr>
          <w:lang w:val="nl-NL"/>
        </w:rPr>
        <w:t xml:space="preserve">, de dollar </w:t>
      </w:r>
      <w:r w:rsidR="00F44BB1">
        <w:rPr>
          <w:lang w:val="nl-NL"/>
        </w:rPr>
        <w:t>ten opzichte</w:t>
      </w:r>
      <w:r w:rsidR="007415AE">
        <w:rPr>
          <w:lang w:val="nl-NL"/>
        </w:rPr>
        <w:t xml:space="preserve"> van de euro en de dollar </w:t>
      </w:r>
      <w:r w:rsidR="00F44BB1">
        <w:rPr>
          <w:lang w:val="nl-NL"/>
        </w:rPr>
        <w:t>ten opzichte</w:t>
      </w:r>
      <w:r w:rsidR="00D41E3C">
        <w:rPr>
          <w:lang w:val="nl-NL"/>
        </w:rPr>
        <w:t xml:space="preserve"> van de Japanse yen. </w:t>
      </w:r>
    </w:p>
    <w:p w:rsidR="00482B05" w:rsidRPr="00D41E3C" w:rsidRDefault="00C42D6C" w:rsidP="009B29A5">
      <w:pPr>
        <w:spacing w:line="360" w:lineRule="auto"/>
        <w:rPr>
          <w:lang w:val="nl-NL"/>
        </w:rPr>
      </w:pPr>
      <w:r>
        <w:rPr>
          <w:lang w:val="nl-NL"/>
        </w:rPr>
        <w:t xml:space="preserve">Met het negeren van </w:t>
      </w:r>
      <w:proofErr w:type="spellStart"/>
      <w:r>
        <w:rPr>
          <w:lang w:val="nl-NL"/>
        </w:rPr>
        <w:t>bid-ask</w:t>
      </w:r>
      <w:proofErr w:type="spellEnd"/>
      <w:r>
        <w:rPr>
          <w:lang w:val="nl-NL"/>
        </w:rPr>
        <w:t xml:space="preserve"> spreads </w:t>
      </w:r>
      <w:r w:rsidR="00893F1F">
        <w:rPr>
          <w:lang w:val="nl-NL"/>
        </w:rPr>
        <w:t xml:space="preserve">en transactiekosten is het mogelijk om een door middel van een driehoek constructie een arbitrage voordeel (en nadeel) te behalen als men ook in </w:t>
      </w:r>
      <w:proofErr w:type="spellStart"/>
      <w:r w:rsidR="004665B1">
        <w:rPr>
          <w:lang w:val="nl-NL"/>
        </w:rPr>
        <w:t>Bitcoin</w:t>
      </w:r>
      <w:r w:rsidR="00893F1F">
        <w:rPr>
          <w:lang w:val="nl-NL"/>
        </w:rPr>
        <w:t>s</w:t>
      </w:r>
      <w:proofErr w:type="spellEnd"/>
      <w:r w:rsidR="00893F1F">
        <w:rPr>
          <w:lang w:val="nl-NL"/>
        </w:rPr>
        <w:t xml:space="preserve"> handelt. </w:t>
      </w:r>
      <w:r w:rsidR="000133C8">
        <w:rPr>
          <w:lang w:val="nl-NL"/>
        </w:rPr>
        <w:t xml:space="preserve">De </w:t>
      </w:r>
      <w:proofErr w:type="spellStart"/>
      <w:r w:rsidR="000133C8">
        <w:rPr>
          <w:lang w:val="nl-NL"/>
        </w:rPr>
        <w:t>investment</w:t>
      </w:r>
      <w:proofErr w:type="spellEnd"/>
      <w:r w:rsidR="000133C8">
        <w:rPr>
          <w:lang w:val="nl-NL"/>
        </w:rPr>
        <w:t xml:space="preserve"> performance als men met 1 dollar </w:t>
      </w:r>
      <w:proofErr w:type="spellStart"/>
      <w:r w:rsidR="004665B1">
        <w:rPr>
          <w:lang w:val="nl-NL"/>
        </w:rPr>
        <w:t>Bitcoin</w:t>
      </w:r>
      <w:r w:rsidR="000133C8">
        <w:rPr>
          <w:lang w:val="nl-NL"/>
        </w:rPr>
        <w:t>s</w:t>
      </w:r>
      <w:proofErr w:type="spellEnd"/>
      <w:r w:rsidR="000133C8">
        <w:rPr>
          <w:lang w:val="nl-NL"/>
        </w:rPr>
        <w:t xml:space="preserve"> of euro’s zou kopen laat zien wat een betere investering zou zijn geweest op 1 september 2011 of 7 augustus 2012. Hieruit blijkt dat het aankopen van euro’s een veiligere optie zou zijn geweest. Dit aangezien de </w:t>
      </w:r>
      <w:proofErr w:type="spellStart"/>
      <w:r w:rsidR="004665B1">
        <w:rPr>
          <w:lang w:val="nl-NL"/>
        </w:rPr>
        <w:t>Bitcoin</w:t>
      </w:r>
      <w:proofErr w:type="spellEnd"/>
      <w:r w:rsidR="000133C8">
        <w:rPr>
          <w:lang w:val="nl-NL"/>
        </w:rPr>
        <w:t xml:space="preserve"> drastisch in waarde toeneemt, en men voor $1 steeds minder </w:t>
      </w:r>
      <w:proofErr w:type="spellStart"/>
      <w:r w:rsidR="004665B1">
        <w:rPr>
          <w:lang w:val="nl-NL"/>
        </w:rPr>
        <w:t>Bitcoin</w:t>
      </w:r>
      <w:r w:rsidR="000133C8">
        <w:rPr>
          <w:lang w:val="nl-NL"/>
        </w:rPr>
        <w:t>s</w:t>
      </w:r>
      <w:proofErr w:type="spellEnd"/>
      <w:r w:rsidR="000133C8">
        <w:rPr>
          <w:lang w:val="nl-NL"/>
        </w:rPr>
        <w:t xml:space="preserve"> kan kopen. </w:t>
      </w:r>
      <w:r w:rsidR="00D41E3C">
        <w:rPr>
          <w:lang w:val="nl-NL"/>
        </w:rPr>
        <w:t xml:space="preserve">Uit de drie </w:t>
      </w:r>
      <w:proofErr w:type="spellStart"/>
      <w:r w:rsidR="00D41E3C">
        <w:rPr>
          <w:lang w:val="nl-NL"/>
        </w:rPr>
        <w:t>asset</w:t>
      </w:r>
      <w:proofErr w:type="spellEnd"/>
      <w:r w:rsidR="00D41E3C">
        <w:rPr>
          <w:lang w:val="nl-NL"/>
        </w:rPr>
        <w:t xml:space="preserve"> portfolio blijkt dat een portfolio bestaande uit 100% USD/EUR een rendement oplevert van 0,0166%. Dit is tevens het hoogst haalbare rendement. De portfolio met het kleinste risico, oftewel </w:t>
      </w:r>
      <w:r>
        <w:rPr>
          <w:lang w:val="nl-NL"/>
        </w:rPr>
        <w:t>standaarddeviatie</w:t>
      </w:r>
      <w:r w:rsidR="00D41E3C">
        <w:rPr>
          <w:lang w:val="nl-NL"/>
        </w:rPr>
        <w:t xml:space="preserve">, bestaat voor 0,21% uit USD/BTC, 40,77% uit USD/EUR en voor 59,03% uit USD/JPY. Kanttekening is dat deze portfolio een negatief rendement behaalt. </w:t>
      </w:r>
    </w:p>
    <w:p w:rsidR="00482B05" w:rsidRPr="00222E24" w:rsidRDefault="00482B05" w:rsidP="00482B05">
      <w:pPr>
        <w:rPr>
          <w:lang w:val="nl-NL"/>
        </w:rPr>
      </w:pPr>
    </w:p>
    <w:p w:rsidR="00482B05" w:rsidRPr="00222E24" w:rsidRDefault="00482B05" w:rsidP="00482B05">
      <w:pPr>
        <w:rPr>
          <w:lang w:val="nl-NL"/>
        </w:rPr>
      </w:pPr>
    </w:p>
    <w:p w:rsidR="00482B05" w:rsidRPr="00222E24" w:rsidRDefault="00482B05" w:rsidP="00482B05">
      <w:pPr>
        <w:pStyle w:val="Heading1"/>
        <w:numPr>
          <w:ilvl w:val="0"/>
          <w:numId w:val="0"/>
        </w:numPr>
        <w:rPr>
          <w:lang w:val="nl-NL"/>
        </w:rPr>
      </w:pPr>
    </w:p>
    <w:p w:rsidR="00482B05" w:rsidRPr="00222E24" w:rsidRDefault="00482B05" w:rsidP="00482B05">
      <w:pPr>
        <w:pStyle w:val="Heading1"/>
        <w:numPr>
          <w:ilvl w:val="0"/>
          <w:numId w:val="0"/>
        </w:numPr>
        <w:rPr>
          <w:lang w:val="nl-NL"/>
        </w:rPr>
      </w:pPr>
    </w:p>
    <w:p w:rsidR="00482B05" w:rsidRPr="00222E24" w:rsidRDefault="00482B05" w:rsidP="00482B05">
      <w:pPr>
        <w:rPr>
          <w:lang w:val="nl-NL"/>
        </w:rPr>
      </w:pPr>
    </w:p>
    <w:p w:rsidR="00482B05" w:rsidRPr="00222E24" w:rsidRDefault="00482B05" w:rsidP="00482B05">
      <w:pPr>
        <w:rPr>
          <w:lang w:val="nl-NL"/>
        </w:rPr>
      </w:pPr>
    </w:p>
    <w:p w:rsidR="00482B05" w:rsidRPr="00222E24" w:rsidRDefault="00482B05" w:rsidP="00482B05">
      <w:pPr>
        <w:rPr>
          <w:b/>
          <w:lang w:val="nl-NL"/>
        </w:rPr>
      </w:pPr>
      <w:proofErr w:type="spellStart"/>
      <w:r w:rsidRPr="00222E24">
        <w:rPr>
          <w:b/>
          <w:lang w:val="nl-NL"/>
        </w:rPr>
        <w:t>Keywords</w:t>
      </w:r>
      <w:proofErr w:type="spellEnd"/>
      <w:r w:rsidRPr="00222E24">
        <w:rPr>
          <w:b/>
          <w:lang w:val="nl-NL"/>
        </w:rPr>
        <w:t xml:space="preserve">: </w:t>
      </w:r>
    </w:p>
    <w:p w:rsidR="00482B05" w:rsidRPr="003152D2" w:rsidRDefault="004665B1" w:rsidP="00482B05">
      <w:pPr>
        <w:rPr>
          <w:lang w:val="nl-NL"/>
        </w:rPr>
      </w:pPr>
      <w:proofErr w:type="spellStart"/>
      <w:r>
        <w:rPr>
          <w:lang w:val="nl-NL"/>
        </w:rPr>
        <w:t>Bitcoin</w:t>
      </w:r>
      <w:r w:rsidR="00482B05" w:rsidRPr="003152D2">
        <w:rPr>
          <w:lang w:val="nl-NL"/>
        </w:rPr>
        <w:t>s</w:t>
      </w:r>
      <w:proofErr w:type="spellEnd"/>
      <w:r w:rsidR="00482B05" w:rsidRPr="003152D2">
        <w:rPr>
          <w:lang w:val="nl-NL"/>
        </w:rPr>
        <w:t xml:space="preserve">, virtuele munteenheid, </w:t>
      </w:r>
      <w:proofErr w:type="spellStart"/>
      <w:r w:rsidR="00482B05" w:rsidRPr="003152D2">
        <w:rPr>
          <w:lang w:val="nl-NL"/>
        </w:rPr>
        <w:t>mean-variance</w:t>
      </w:r>
      <w:proofErr w:type="spellEnd"/>
      <w:r w:rsidR="00482B05" w:rsidRPr="003152D2">
        <w:rPr>
          <w:lang w:val="nl-NL"/>
        </w:rPr>
        <w:t xml:space="preserve"> analyse, </w:t>
      </w:r>
      <w:proofErr w:type="spellStart"/>
      <w:r w:rsidR="00482B05" w:rsidRPr="003152D2">
        <w:rPr>
          <w:lang w:val="nl-NL"/>
        </w:rPr>
        <w:t>efficiente</w:t>
      </w:r>
      <w:proofErr w:type="spellEnd"/>
      <w:r w:rsidR="00482B05" w:rsidRPr="003152D2">
        <w:rPr>
          <w:lang w:val="nl-NL"/>
        </w:rPr>
        <w:t xml:space="preserve"> portfolio </w:t>
      </w:r>
    </w:p>
    <w:p w:rsidR="00482B05" w:rsidRPr="003152D2" w:rsidRDefault="00482B05" w:rsidP="00482B05">
      <w:pPr>
        <w:pStyle w:val="Heading1"/>
        <w:numPr>
          <w:ilvl w:val="0"/>
          <w:numId w:val="0"/>
        </w:numPr>
        <w:rPr>
          <w:lang w:val="nl-NL"/>
        </w:rPr>
      </w:pPr>
    </w:p>
    <w:p w:rsidR="00482B05" w:rsidRPr="003152D2" w:rsidRDefault="00482B05" w:rsidP="00482B05">
      <w:pPr>
        <w:pStyle w:val="Heading1"/>
        <w:numPr>
          <w:ilvl w:val="0"/>
          <w:numId w:val="0"/>
        </w:numPr>
        <w:rPr>
          <w:lang w:val="nl-NL"/>
        </w:rPr>
      </w:pPr>
    </w:p>
    <w:p w:rsidR="00482B05" w:rsidRPr="003152D2" w:rsidRDefault="00482B05" w:rsidP="00482B05">
      <w:pPr>
        <w:pStyle w:val="Heading1"/>
        <w:numPr>
          <w:ilvl w:val="0"/>
          <w:numId w:val="0"/>
        </w:numPr>
        <w:rPr>
          <w:lang w:val="nl-NL"/>
        </w:rPr>
      </w:pPr>
    </w:p>
    <w:p w:rsidR="00482B05" w:rsidRPr="003152D2" w:rsidRDefault="00482B05" w:rsidP="00482B05">
      <w:pPr>
        <w:pStyle w:val="Heading1"/>
        <w:numPr>
          <w:ilvl w:val="0"/>
          <w:numId w:val="0"/>
        </w:numPr>
        <w:rPr>
          <w:lang w:val="nl-NL"/>
        </w:rPr>
      </w:pPr>
    </w:p>
    <w:p w:rsidR="00482B05" w:rsidRPr="003152D2" w:rsidRDefault="00482B05" w:rsidP="00482B05">
      <w:pPr>
        <w:pStyle w:val="Heading1"/>
        <w:numPr>
          <w:ilvl w:val="0"/>
          <w:numId w:val="0"/>
        </w:numPr>
        <w:rPr>
          <w:lang w:val="nl-NL"/>
        </w:rPr>
      </w:pPr>
    </w:p>
    <w:p w:rsidR="00482B05" w:rsidRPr="003152D2" w:rsidRDefault="00482B05" w:rsidP="00482B05">
      <w:pPr>
        <w:pStyle w:val="Heading1"/>
        <w:numPr>
          <w:ilvl w:val="0"/>
          <w:numId w:val="0"/>
        </w:numPr>
        <w:rPr>
          <w:lang w:val="nl-NL"/>
        </w:rPr>
      </w:pPr>
    </w:p>
    <w:p w:rsidR="00482B05" w:rsidRPr="003152D2" w:rsidRDefault="00482B05" w:rsidP="00482B05">
      <w:pPr>
        <w:pStyle w:val="Heading1"/>
        <w:numPr>
          <w:ilvl w:val="0"/>
          <w:numId w:val="0"/>
        </w:numPr>
        <w:rPr>
          <w:lang w:val="nl-NL"/>
        </w:rPr>
      </w:pPr>
    </w:p>
    <w:p w:rsidR="00482B05" w:rsidRPr="003152D2" w:rsidRDefault="00482B05" w:rsidP="00482B05">
      <w:pPr>
        <w:pStyle w:val="Heading1"/>
        <w:numPr>
          <w:ilvl w:val="0"/>
          <w:numId w:val="0"/>
        </w:numPr>
        <w:rPr>
          <w:lang w:val="nl-NL"/>
        </w:rPr>
      </w:pPr>
    </w:p>
    <w:p w:rsidR="00482B05" w:rsidRPr="003841B8" w:rsidRDefault="00482B05" w:rsidP="00482B05">
      <w:pPr>
        <w:pStyle w:val="Heading1"/>
        <w:numPr>
          <w:ilvl w:val="0"/>
          <w:numId w:val="0"/>
        </w:numPr>
        <w:rPr>
          <w:lang w:val="nl-NL"/>
        </w:rPr>
      </w:pPr>
      <w:r w:rsidRPr="003152D2">
        <w:rPr>
          <w:lang w:val="nl-NL"/>
        </w:rPr>
        <w:br w:type="page"/>
      </w:r>
      <w:bookmarkStart w:id="1" w:name="_Toc239424262"/>
      <w:r>
        <w:rPr>
          <w:lang w:val="nl-NL"/>
        </w:rPr>
        <w:lastRenderedPageBreak/>
        <w:t>INHOUDSOPGAVE</w:t>
      </w:r>
      <w:bookmarkEnd w:id="1"/>
    </w:p>
    <w:p w:rsidR="00482B05" w:rsidRPr="003841B8" w:rsidRDefault="00482B05" w:rsidP="00482B05">
      <w:pPr>
        <w:rPr>
          <w:lang w:val="nl-NL"/>
        </w:rPr>
      </w:pPr>
    </w:p>
    <w:p w:rsidR="00482B05" w:rsidRPr="003841B8" w:rsidRDefault="00482B05" w:rsidP="00482B05">
      <w:pPr>
        <w:rPr>
          <w:lang w:val="nl-NL"/>
        </w:rPr>
      </w:pPr>
    </w:p>
    <w:p w:rsidR="000B35A2" w:rsidRDefault="00106324" w:rsidP="00E63CEC">
      <w:pPr>
        <w:pStyle w:val="TOC1"/>
        <w:rPr>
          <w:rFonts w:asciiTheme="minorHAnsi" w:eastAsiaTheme="minorEastAsia" w:hAnsiTheme="minorHAnsi" w:cstheme="minorBidi"/>
          <w:sz w:val="24"/>
          <w:lang w:eastAsia="ja-JP"/>
        </w:rPr>
      </w:pPr>
      <w:r w:rsidRPr="003841B8">
        <w:fldChar w:fldCharType="begin"/>
      </w:r>
      <w:r w:rsidR="00482B05" w:rsidRPr="00222E24">
        <w:instrText xml:space="preserve"> TOC \o "1-3" \h \z \u </w:instrText>
      </w:r>
      <w:r w:rsidRPr="003841B8">
        <w:fldChar w:fldCharType="separate"/>
      </w:r>
      <w:r w:rsidR="000B35A2" w:rsidRPr="0094576A">
        <w:t>INHOUDSOPGAVE</w:t>
      </w:r>
      <w:r w:rsidR="000B35A2">
        <w:tab/>
      </w:r>
      <w:r>
        <w:fldChar w:fldCharType="begin"/>
      </w:r>
      <w:r w:rsidR="000B35A2">
        <w:instrText xml:space="preserve"> PAGEREF _Toc239424262 \h </w:instrText>
      </w:r>
      <w:r>
        <w:fldChar w:fldCharType="separate"/>
      </w:r>
      <w:r w:rsidR="00FC0117">
        <w:t>3</w:t>
      </w:r>
      <w:r>
        <w:fldChar w:fldCharType="end"/>
      </w:r>
    </w:p>
    <w:p w:rsidR="000B35A2" w:rsidRDefault="000B35A2" w:rsidP="00E63CEC">
      <w:pPr>
        <w:pStyle w:val="TOC1"/>
        <w:rPr>
          <w:rFonts w:asciiTheme="minorHAnsi" w:eastAsiaTheme="minorEastAsia" w:hAnsiTheme="minorHAnsi" w:cstheme="minorBidi"/>
          <w:sz w:val="24"/>
          <w:lang w:eastAsia="ja-JP"/>
        </w:rPr>
      </w:pPr>
      <w:r w:rsidRPr="0094576A">
        <w:t>LIJST MET TABELLEN</w:t>
      </w:r>
      <w:r>
        <w:tab/>
      </w:r>
      <w:r w:rsidR="00106324">
        <w:fldChar w:fldCharType="begin"/>
      </w:r>
      <w:r>
        <w:instrText xml:space="preserve"> PAGEREF _Toc239424263 \h </w:instrText>
      </w:r>
      <w:r w:rsidR="00106324">
        <w:fldChar w:fldCharType="separate"/>
      </w:r>
      <w:r w:rsidR="00FC0117">
        <w:t>5</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rsidRPr="0094576A">
        <w:rPr>
          <w:lang w:val="en-US"/>
        </w:rPr>
        <w:t>LIJST MET FIGUREN</w:t>
      </w:r>
      <w:r>
        <w:tab/>
      </w:r>
      <w:r w:rsidR="00106324">
        <w:fldChar w:fldCharType="begin"/>
      </w:r>
      <w:r>
        <w:instrText xml:space="preserve"> PAGEREF _Toc239424264 \h </w:instrText>
      </w:r>
      <w:r w:rsidR="00106324">
        <w:fldChar w:fldCharType="separate"/>
      </w:r>
      <w:r w:rsidR="00FC0117">
        <w:t>6</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rsidRPr="0094576A">
        <w:t>HOOFDSTUK 1 Introductie</w:t>
      </w:r>
      <w:r>
        <w:tab/>
      </w:r>
      <w:r w:rsidR="00106324">
        <w:fldChar w:fldCharType="begin"/>
      </w:r>
      <w:r>
        <w:instrText xml:space="preserve"> PAGEREF _Toc239424265 \h </w:instrText>
      </w:r>
      <w:r w:rsidR="00106324">
        <w:fldChar w:fldCharType="separate"/>
      </w:r>
      <w:r w:rsidR="00FC0117">
        <w:t>6</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rsidRPr="0094576A">
        <w:t>HOOFDSTUK 2 Theoretisch kader</w:t>
      </w:r>
      <w:r>
        <w:tab/>
      </w:r>
      <w:r w:rsidR="00106324">
        <w:fldChar w:fldCharType="begin"/>
      </w:r>
      <w:r>
        <w:instrText xml:space="preserve"> PAGEREF _Toc239424266 \h </w:instrText>
      </w:r>
      <w:r w:rsidR="00106324">
        <w:fldChar w:fldCharType="separate"/>
      </w:r>
      <w:r w:rsidR="00FC0117">
        <w:t>8</w:t>
      </w:r>
      <w:r w:rsidR="00106324">
        <w:fldChar w:fldCharType="end"/>
      </w:r>
    </w:p>
    <w:p w:rsidR="000B35A2" w:rsidRDefault="007145DE" w:rsidP="00E63CEC">
      <w:pPr>
        <w:pStyle w:val="TOC1"/>
        <w:rPr>
          <w:rFonts w:asciiTheme="minorHAnsi" w:eastAsiaTheme="minorEastAsia" w:hAnsiTheme="minorHAnsi" w:cstheme="minorBidi"/>
          <w:sz w:val="24"/>
          <w:lang w:eastAsia="ja-JP"/>
        </w:rPr>
      </w:pPr>
      <w:r>
        <w:t xml:space="preserve">  </w:t>
      </w:r>
      <w:r w:rsidR="000B35A2" w:rsidRPr="0094576A">
        <w:t>2.1 Ontwikkeling geld</w:t>
      </w:r>
      <w:r w:rsidR="000B35A2">
        <w:tab/>
      </w:r>
      <w:r w:rsidR="00106324">
        <w:fldChar w:fldCharType="begin"/>
      </w:r>
      <w:r w:rsidR="000B35A2">
        <w:instrText xml:space="preserve"> PAGEREF _Toc239424267 \h </w:instrText>
      </w:r>
      <w:r w:rsidR="00106324">
        <w:fldChar w:fldCharType="separate"/>
      </w:r>
      <w:r w:rsidR="00FC0117">
        <w:t>8</w:t>
      </w:r>
      <w:r w:rsidR="00106324">
        <w:fldChar w:fldCharType="end"/>
      </w:r>
    </w:p>
    <w:p w:rsidR="000B35A2" w:rsidRDefault="007145DE" w:rsidP="007145DE">
      <w:pPr>
        <w:pStyle w:val="TOC2"/>
        <w:ind w:left="0"/>
        <w:rPr>
          <w:rFonts w:asciiTheme="minorHAnsi" w:eastAsiaTheme="minorEastAsia" w:hAnsiTheme="minorHAnsi" w:cstheme="minorBidi"/>
          <w:sz w:val="24"/>
          <w:lang w:val="en-GB" w:eastAsia="ja-JP"/>
        </w:rPr>
      </w:pPr>
      <w:r>
        <w:t xml:space="preserve">  </w:t>
      </w:r>
      <w:r w:rsidR="000B35A2">
        <w:t>2.2 Virtuele munteenheden</w:t>
      </w:r>
      <w:r w:rsidR="000B35A2">
        <w:tab/>
      </w:r>
      <w:r w:rsidR="00106324">
        <w:fldChar w:fldCharType="begin"/>
      </w:r>
      <w:r w:rsidR="000B35A2">
        <w:instrText xml:space="preserve"> PAGEREF _Toc239424268 \h </w:instrText>
      </w:r>
      <w:r w:rsidR="00106324">
        <w:fldChar w:fldCharType="separate"/>
      </w:r>
      <w:r w:rsidR="00FC0117">
        <w:t>9</w:t>
      </w:r>
      <w:r w:rsidR="00106324">
        <w:fldChar w:fldCharType="end"/>
      </w:r>
    </w:p>
    <w:p w:rsidR="000B35A2" w:rsidRDefault="007145DE" w:rsidP="007145DE">
      <w:pPr>
        <w:pStyle w:val="TOC2"/>
        <w:ind w:left="0"/>
        <w:rPr>
          <w:rFonts w:asciiTheme="minorHAnsi" w:eastAsiaTheme="minorEastAsia" w:hAnsiTheme="minorHAnsi" w:cstheme="minorBidi"/>
          <w:sz w:val="24"/>
          <w:lang w:val="en-GB" w:eastAsia="ja-JP"/>
        </w:rPr>
      </w:pPr>
      <w:r>
        <w:t xml:space="preserve">  </w:t>
      </w:r>
      <w:r w:rsidR="000B35A2">
        <w:t xml:space="preserve">2.3 </w:t>
      </w:r>
      <w:r w:rsidR="004665B1">
        <w:t>Bitcoin</w:t>
      </w:r>
      <w:r w:rsidR="000B35A2">
        <w:t>s</w:t>
      </w:r>
      <w:r w:rsidR="000B35A2">
        <w:tab/>
      </w:r>
      <w:r w:rsidR="00106324">
        <w:fldChar w:fldCharType="begin"/>
      </w:r>
      <w:r w:rsidR="000B35A2">
        <w:instrText xml:space="preserve"> PAGEREF _Toc239424269 \h </w:instrText>
      </w:r>
      <w:r w:rsidR="00106324">
        <w:fldChar w:fldCharType="separate"/>
      </w:r>
      <w:r w:rsidR="00FC0117">
        <w:t>11</w:t>
      </w:r>
      <w:r w:rsidR="00106324">
        <w:fldChar w:fldCharType="end"/>
      </w:r>
    </w:p>
    <w:p w:rsidR="000B35A2" w:rsidRDefault="007145DE" w:rsidP="007145DE">
      <w:pPr>
        <w:pStyle w:val="TOC2"/>
        <w:ind w:left="0"/>
        <w:rPr>
          <w:rFonts w:asciiTheme="minorHAnsi" w:eastAsiaTheme="minorEastAsia" w:hAnsiTheme="minorHAnsi" w:cstheme="minorBidi"/>
          <w:sz w:val="24"/>
          <w:lang w:val="en-GB" w:eastAsia="ja-JP"/>
        </w:rPr>
      </w:pPr>
      <w:r>
        <w:t xml:space="preserve">  </w:t>
      </w:r>
      <w:r w:rsidR="000B35A2">
        <w:t>2.4 Werking</w:t>
      </w:r>
      <w:r w:rsidR="000B35A2">
        <w:tab/>
      </w:r>
      <w:r w:rsidR="00106324">
        <w:fldChar w:fldCharType="begin"/>
      </w:r>
      <w:r w:rsidR="000B35A2">
        <w:instrText xml:space="preserve"> PAGEREF _Toc239424270 \h </w:instrText>
      </w:r>
      <w:r w:rsidR="00106324">
        <w:fldChar w:fldCharType="separate"/>
      </w:r>
      <w:r w:rsidR="00FC0117">
        <w:t>12</w:t>
      </w:r>
      <w:r w:rsidR="00106324">
        <w:fldChar w:fldCharType="end"/>
      </w:r>
    </w:p>
    <w:p w:rsidR="000B35A2" w:rsidRDefault="007145DE" w:rsidP="007145DE">
      <w:pPr>
        <w:pStyle w:val="TOC2"/>
        <w:ind w:left="0"/>
        <w:rPr>
          <w:rFonts w:asciiTheme="minorHAnsi" w:eastAsiaTheme="minorEastAsia" w:hAnsiTheme="minorHAnsi" w:cstheme="minorBidi"/>
          <w:sz w:val="24"/>
          <w:lang w:val="en-GB" w:eastAsia="ja-JP"/>
        </w:rPr>
      </w:pPr>
      <w:r>
        <w:t xml:space="preserve">    </w:t>
      </w:r>
      <w:r w:rsidR="000B35A2">
        <w:t>2.4.1 Aanbod</w:t>
      </w:r>
      <w:r w:rsidR="000B35A2">
        <w:tab/>
      </w:r>
      <w:r w:rsidR="00106324">
        <w:fldChar w:fldCharType="begin"/>
      </w:r>
      <w:r w:rsidR="000B35A2">
        <w:instrText xml:space="preserve"> PAGEREF _Toc239424271 \h </w:instrText>
      </w:r>
      <w:r w:rsidR="00106324">
        <w:fldChar w:fldCharType="separate"/>
      </w:r>
      <w:r w:rsidR="00FC0117">
        <w:t>12</w:t>
      </w:r>
      <w:r w:rsidR="00106324">
        <w:fldChar w:fldCharType="end"/>
      </w:r>
    </w:p>
    <w:p w:rsidR="000B35A2" w:rsidRDefault="000B35A2">
      <w:pPr>
        <w:pStyle w:val="TOC2"/>
        <w:rPr>
          <w:rFonts w:asciiTheme="minorHAnsi" w:eastAsiaTheme="minorEastAsia" w:hAnsiTheme="minorHAnsi" w:cstheme="minorBidi"/>
          <w:sz w:val="24"/>
          <w:lang w:val="en-GB" w:eastAsia="ja-JP"/>
        </w:rPr>
      </w:pPr>
      <w:r>
        <w:t>2.4.2 Handel</w:t>
      </w:r>
      <w:r>
        <w:tab/>
      </w:r>
      <w:r w:rsidR="00106324">
        <w:fldChar w:fldCharType="begin"/>
      </w:r>
      <w:r>
        <w:instrText xml:space="preserve"> PAGEREF _Toc239424272 \h </w:instrText>
      </w:r>
      <w:r w:rsidR="00106324">
        <w:fldChar w:fldCharType="separate"/>
      </w:r>
      <w:r w:rsidR="00FC0117">
        <w:t>13</w:t>
      </w:r>
      <w:r w:rsidR="00106324">
        <w:fldChar w:fldCharType="end"/>
      </w:r>
    </w:p>
    <w:p w:rsidR="000B35A2" w:rsidRDefault="007145DE" w:rsidP="007145DE">
      <w:pPr>
        <w:pStyle w:val="TOC2"/>
        <w:ind w:left="0"/>
        <w:rPr>
          <w:rFonts w:asciiTheme="minorHAnsi" w:eastAsiaTheme="minorEastAsia" w:hAnsiTheme="minorHAnsi" w:cstheme="minorBidi"/>
          <w:sz w:val="24"/>
          <w:lang w:val="en-GB" w:eastAsia="ja-JP"/>
        </w:rPr>
      </w:pPr>
      <w:r>
        <w:t xml:space="preserve">  </w:t>
      </w:r>
      <w:r w:rsidR="000B35A2">
        <w:t>2.5 Voor- en nadelen</w:t>
      </w:r>
      <w:r w:rsidR="000B35A2">
        <w:tab/>
      </w:r>
      <w:r w:rsidR="00106324">
        <w:fldChar w:fldCharType="begin"/>
      </w:r>
      <w:r w:rsidR="000B35A2">
        <w:instrText xml:space="preserve"> PAGEREF _Toc239424273 \h </w:instrText>
      </w:r>
      <w:r w:rsidR="00106324">
        <w:fldChar w:fldCharType="separate"/>
      </w:r>
      <w:r w:rsidR="00FC0117">
        <w:t>14</w:t>
      </w:r>
      <w:r w:rsidR="00106324">
        <w:fldChar w:fldCharType="end"/>
      </w:r>
    </w:p>
    <w:p w:rsidR="000B35A2" w:rsidRDefault="000B35A2">
      <w:pPr>
        <w:pStyle w:val="TOC2"/>
        <w:rPr>
          <w:rFonts w:asciiTheme="minorHAnsi" w:eastAsiaTheme="minorEastAsia" w:hAnsiTheme="minorHAnsi" w:cstheme="minorBidi"/>
          <w:sz w:val="24"/>
          <w:lang w:val="en-GB" w:eastAsia="ja-JP"/>
        </w:rPr>
      </w:pPr>
      <w:r>
        <w:t>2.5.1 Voordelen</w:t>
      </w:r>
      <w:r>
        <w:tab/>
      </w:r>
      <w:r w:rsidR="00106324">
        <w:fldChar w:fldCharType="begin"/>
      </w:r>
      <w:r>
        <w:instrText xml:space="preserve"> PAGEREF _Toc239424274 \h </w:instrText>
      </w:r>
      <w:r w:rsidR="00106324">
        <w:fldChar w:fldCharType="separate"/>
      </w:r>
      <w:r w:rsidR="00FC0117">
        <w:t>14</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2.5.1.1 Anonimiteit</w:t>
      </w:r>
      <w:r w:rsidR="000B35A2">
        <w:tab/>
      </w:r>
      <w:r w:rsidR="00106324">
        <w:fldChar w:fldCharType="begin"/>
      </w:r>
      <w:r w:rsidR="000B35A2">
        <w:instrText xml:space="preserve"> PAGEREF _Toc239424275 \h </w:instrText>
      </w:r>
      <w:r w:rsidR="00106324">
        <w:fldChar w:fldCharType="separate"/>
      </w:r>
      <w:r w:rsidR="00FC0117">
        <w:t>14</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2.5.1.2 Transactie kosten</w:t>
      </w:r>
      <w:r w:rsidR="000B35A2">
        <w:tab/>
      </w:r>
      <w:r w:rsidR="00106324">
        <w:fldChar w:fldCharType="begin"/>
      </w:r>
      <w:r w:rsidR="000B35A2">
        <w:instrText xml:space="preserve"> PAGEREF _Toc239424276 \h </w:instrText>
      </w:r>
      <w:r w:rsidR="00106324">
        <w:fldChar w:fldCharType="separate"/>
      </w:r>
      <w:r w:rsidR="00FC0117">
        <w:t>14</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2.5.1.3 Onomkeerbaarheid</w:t>
      </w:r>
      <w:r w:rsidR="000B35A2">
        <w:tab/>
      </w:r>
      <w:r w:rsidR="00106324">
        <w:fldChar w:fldCharType="begin"/>
      </w:r>
      <w:r w:rsidR="000B35A2">
        <w:instrText xml:space="preserve"> PAGEREF _Toc239424277 \h </w:instrText>
      </w:r>
      <w:r w:rsidR="00106324">
        <w:fldChar w:fldCharType="separate"/>
      </w:r>
      <w:r w:rsidR="00FC0117">
        <w:t>15</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2.5.1.4 Alternatieve munt</w:t>
      </w:r>
      <w:r w:rsidR="000B35A2">
        <w:tab/>
      </w:r>
      <w:r w:rsidR="00106324">
        <w:fldChar w:fldCharType="begin"/>
      </w:r>
      <w:r w:rsidR="000B35A2">
        <w:instrText xml:space="preserve"> PAGEREF _Toc239424278 \h </w:instrText>
      </w:r>
      <w:r w:rsidR="00106324">
        <w:fldChar w:fldCharType="separate"/>
      </w:r>
      <w:r w:rsidR="00FC0117">
        <w:t>15</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2.5.1.5 Gedecentraliseerd &amp; Transparant</w:t>
      </w:r>
      <w:r w:rsidR="000B35A2">
        <w:tab/>
      </w:r>
      <w:r w:rsidR="00106324">
        <w:fldChar w:fldCharType="begin"/>
      </w:r>
      <w:r w:rsidR="000B35A2">
        <w:instrText xml:space="preserve"> PAGEREF _Toc239424279 \h </w:instrText>
      </w:r>
      <w:r w:rsidR="00106324">
        <w:fldChar w:fldCharType="separate"/>
      </w:r>
      <w:r w:rsidR="00FC0117">
        <w:t>16</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2.5.1.6 Verspreid</w:t>
      </w:r>
      <w:r w:rsidR="000B35A2">
        <w:tab/>
      </w:r>
      <w:r w:rsidR="00106324">
        <w:fldChar w:fldCharType="begin"/>
      </w:r>
      <w:r w:rsidR="000B35A2">
        <w:instrText xml:space="preserve"> PAGEREF _Toc239424280 \h </w:instrText>
      </w:r>
      <w:r w:rsidR="00106324">
        <w:fldChar w:fldCharType="separate"/>
      </w:r>
      <w:r w:rsidR="00FC0117">
        <w:t>16</w:t>
      </w:r>
      <w:r w:rsidR="00106324">
        <w:fldChar w:fldCharType="end"/>
      </w:r>
    </w:p>
    <w:p w:rsidR="000B35A2" w:rsidRDefault="000B35A2">
      <w:pPr>
        <w:pStyle w:val="TOC2"/>
        <w:rPr>
          <w:rFonts w:asciiTheme="minorHAnsi" w:eastAsiaTheme="minorEastAsia" w:hAnsiTheme="minorHAnsi" w:cstheme="minorBidi"/>
          <w:sz w:val="24"/>
          <w:lang w:val="en-GB" w:eastAsia="ja-JP"/>
        </w:rPr>
      </w:pPr>
      <w:r>
        <w:t>2.5.2 Nadelen</w:t>
      </w:r>
      <w:r>
        <w:tab/>
      </w:r>
      <w:r w:rsidR="00106324">
        <w:fldChar w:fldCharType="begin"/>
      </w:r>
      <w:r>
        <w:instrText xml:space="preserve"> PAGEREF _Toc239424281 \h </w:instrText>
      </w:r>
      <w:r w:rsidR="00106324">
        <w:fldChar w:fldCharType="separate"/>
      </w:r>
      <w:r w:rsidR="00FC0117">
        <w:t>16</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2.5.2.1 Volatiel</w:t>
      </w:r>
      <w:r w:rsidR="000B35A2">
        <w:tab/>
      </w:r>
      <w:r w:rsidR="00106324">
        <w:fldChar w:fldCharType="begin"/>
      </w:r>
      <w:r w:rsidR="000B35A2">
        <w:instrText xml:space="preserve"> PAGEREF _Toc239424282 \h </w:instrText>
      </w:r>
      <w:r w:rsidR="00106324">
        <w:fldChar w:fldCharType="separate"/>
      </w:r>
      <w:r w:rsidR="00FC0117">
        <w:t>16</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2.5.2.2 Double-Spending</w:t>
      </w:r>
      <w:r w:rsidR="000B35A2">
        <w:tab/>
      </w:r>
      <w:r w:rsidR="00106324">
        <w:fldChar w:fldCharType="begin"/>
      </w:r>
      <w:r w:rsidR="000B35A2">
        <w:instrText xml:space="preserve"> PAGEREF _Toc239424283 \h </w:instrText>
      </w:r>
      <w:r w:rsidR="00106324">
        <w:fldChar w:fldCharType="separate"/>
      </w:r>
      <w:r w:rsidR="00FC0117">
        <w:t>17</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2.5.2.3 Veiligheid; online en offline.</w:t>
      </w:r>
      <w:r w:rsidR="000B35A2">
        <w:tab/>
      </w:r>
      <w:r w:rsidR="00106324">
        <w:fldChar w:fldCharType="begin"/>
      </w:r>
      <w:r w:rsidR="000B35A2">
        <w:instrText xml:space="preserve"> PAGEREF _Toc239424284 \h </w:instrText>
      </w:r>
      <w:r w:rsidR="00106324">
        <w:fldChar w:fldCharType="separate"/>
      </w:r>
      <w:r w:rsidR="00FC0117">
        <w:t>18</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2.5.2.4 Acceptatie</w:t>
      </w:r>
      <w:r w:rsidR="000B35A2">
        <w:tab/>
      </w:r>
      <w:r w:rsidR="00106324">
        <w:fldChar w:fldCharType="begin"/>
      </w:r>
      <w:r w:rsidR="000B35A2">
        <w:instrText xml:space="preserve"> PAGEREF _Toc239424285 \h </w:instrText>
      </w:r>
      <w:r w:rsidR="00106324">
        <w:fldChar w:fldCharType="separate"/>
      </w:r>
      <w:r w:rsidR="00FC0117">
        <w:t>19</w:t>
      </w:r>
      <w:r w:rsidR="00106324">
        <w:fldChar w:fldCharType="end"/>
      </w:r>
    </w:p>
    <w:p w:rsidR="000B35A2" w:rsidRDefault="007145DE">
      <w:pPr>
        <w:pStyle w:val="TOC2"/>
        <w:rPr>
          <w:rFonts w:asciiTheme="minorHAnsi" w:eastAsiaTheme="minorEastAsia" w:hAnsiTheme="minorHAnsi" w:cstheme="minorBidi"/>
          <w:sz w:val="24"/>
          <w:lang w:val="en-GB" w:eastAsia="ja-JP"/>
        </w:rPr>
      </w:pPr>
      <w:r>
        <w:t xml:space="preserve">  </w:t>
      </w:r>
      <w:r w:rsidR="000B35A2">
        <w:t>2.5.2.5 Deflatie</w:t>
      </w:r>
      <w:r w:rsidR="000B35A2">
        <w:tab/>
      </w:r>
      <w:r w:rsidR="00106324">
        <w:fldChar w:fldCharType="begin"/>
      </w:r>
      <w:r w:rsidR="000B35A2">
        <w:instrText xml:space="preserve"> PAGEREF _Toc239424286 \h </w:instrText>
      </w:r>
      <w:r w:rsidR="00106324">
        <w:fldChar w:fldCharType="separate"/>
      </w:r>
      <w:r w:rsidR="00FC0117">
        <w:t>19</w:t>
      </w:r>
      <w:r w:rsidR="00106324">
        <w:fldChar w:fldCharType="end"/>
      </w:r>
    </w:p>
    <w:p w:rsidR="000B35A2" w:rsidRPr="00E63CEC" w:rsidRDefault="007145DE" w:rsidP="00E63CEC">
      <w:pPr>
        <w:pStyle w:val="TOC1"/>
        <w:rPr>
          <w:rFonts w:asciiTheme="minorHAnsi" w:eastAsiaTheme="minorEastAsia" w:hAnsiTheme="minorHAnsi" w:cstheme="minorBidi"/>
          <w:sz w:val="24"/>
          <w:lang w:eastAsia="ja-JP"/>
        </w:rPr>
      </w:pPr>
      <w:r>
        <w:t xml:space="preserve">  </w:t>
      </w:r>
      <w:r w:rsidR="000B35A2" w:rsidRPr="00E63CEC">
        <w:t>2.6. Juridisch</w:t>
      </w:r>
      <w:r w:rsidR="000B35A2" w:rsidRPr="00E63CEC">
        <w:tab/>
      </w:r>
      <w:r w:rsidR="00106324" w:rsidRPr="00E63CEC">
        <w:fldChar w:fldCharType="begin"/>
      </w:r>
      <w:r w:rsidR="000B35A2" w:rsidRPr="00E63CEC">
        <w:instrText xml:space="preserve"> PAGEREF _Toc239424287 \h </w:instrText>
      </w:r>
      <w:r w:rsidR="00106324" w:rsidRPr="00E63CEC">
        <w:fldChar w:fldCharType="separate"/>
      </w:r>
      <w:r w:rsidR="00FC0117">
        <w:t>19</w:t>
      </w:r>
      <w:r w:rsidR="00106324" w:rsidRPr="00E63CEC">
        <w:fldChar w:fldCharType="end"/>
      </w:r>
    </w:p>
    <w:p w:rsidR="000B35A2" w:rsidRDefault="000B35A2">
      <w:pPr>
        <w:pStyle w:val="TOC2"/>
        <w:rPr>
          <w:rFonts w:asciiTheme="minorHAnsi" w:eastAsiaTheme="minorEastAsia" w:hAnsiTheme="minorHAnsi" w:cstheme="minorBidi"/>
          <w:sz w:val="24"/>
          <w:lang w:val="en-GB" w:eastAsia="ja-JP"/>
        </w:rPr>
      </w:pPr>
      <w:r>
        <w:t>2.6.1 Verenigde Staten</w:t>
      </w:r>
      <w:r>
        <w:tab/>
      </w:r>
      <w:r w:rsidR="00106324">
        <w:fldChar w:fldCharType="begin"/>
      </w:r>
      <w:r>
        <w:instrText xml:space="preserve"> PAGEREF _Toc239424288 \h </w:instrText>
      </w:r>
      <w:r w:rsidR="00106324">
        <w:fldChar w:fldCharType="separate"/>
      </w:r>
      <w:r w:rsidR="00FC0117">
        <w:t>19</w:t>
      </w:r>
      <w:r w:rsidR="00106324">
        <w:fldChar w:fldCharType="end"/>
      </w:r>
    </w:p>
    <w:p w:rsidR="000B35A2" w:rsidRDefault="000B35A2">
      <w:pPr>
        <w:pStyle w:val="TOC2"/>
        <w:rPr>
          <w:rFonts w:asciiTheme="minorHAnsi" w:eastAsiaTheme="minorEastAsia" w:hAnsiTheme="minorHAnsi" w:cstheme="minorBidi"/>
          <w:sz w:val="24"/>
          <w:lang w:val="en-GB" w:eastAsia="ja-JP"/>
        </w:rPr>
      </w:pPr>
      <w:r>
        <w:t>2.6.2 Nederland</w:t>
      </w:r>
      <w:r>
        <w:tab/>
      </w:r>
      <w:r w:rsidR="00106324">
        <w:fldChar w:fldCharType="begin"/>
      </w:r>
      <w:r>
        <w:instrText xml:space="preserve"> PAGEREF _Toc239424289 \h </w:instrText>
      </w:r>
      <w:r w:rsidR="00106324">
        <w:fldChar w:fldCharType="separate"/>
      </w:r>
      <w:r w:rsidR="00FC0117">
        <w:t>20</w:t>
      </w:r>
      <w:r w:rsidR="00106324">
        <w:fldChar w:fldCharType="end"/>
      </w:r>
    </w:p>
    <w:p w:rsidR="000B35A2" w:rsidRDefault="000B35A2">
      <w:pPr>
        <w:pStyle w:val="TOC2"/>
        <w:rPr>
          <w:rFonts w:asciiTheme="minorHAnsi" w:eastAsiaTheme="minorEastAsia" w:hAnsiTheme="minorHAnsi" w:cstheme="minorBidi"/>
          <w:sz w:val="24"/>
          <w:lang w:val="en-GB" w:eastAsia="ja-JP"/>
        </w:rPr>
      </w:pPr>
      <w:r>
        <w:t>2.6.3 Europa</w:t>
      </w:r>
      <w:r>
        <w:tab/>
      </w:r>
      <w:r w:rsidR="00106324">
        <w:fldChar w:fldCharType="begin"/>
      </w:r>
      <w:r>
        <w:instrText xml:space="preserve"> PAGEREF _Toc239424290 \h </w:instrText>
      </w:r>
      <w:r w:rsidR="00106324">
        <w:fldChar w:fldCharType="separate"/>
      </w:r>
      <w:r w:rsidR="00FC0117">
        <w:t>21</w:t>
      </w:r>
      <w:r w:rsidR="00106324">
        <w:fldChar w:fldCharType="end"/>
      </w:r>
    </w:p>
    <w:p w:rsidR="000B35A2" w:rsidRDefault="00E63CEC" w:rsidP="00E63CEC">
      <w:pPr>
        <w:pStyle w:val="TOC1"/>
        <w:rPr>
          <w:rFonts w:asciiTheme="minorHAnsi" w:eastAsiaTheme="minorEastAsia" w:hAnsiTheme="minorHAnsi" w:cstheme="minorBidi"/>
          <w:sz w:val="24"/>
          <w:lang w:eastAsia="ja-JP"/>
        </w:rPr>
      </w:pPr>
      <w:r>
        <w:t xml:space="preserve">  </w:t>
      </w:r>
      <w:r w:rsidR="000B35A2" w:rsidRPr="0094576A">
        <w:t>2.7 Centrale Bank</w:t>
      </w:r>
      <w:r w:rsidR="000B35A2">
        <w:tab/>
      </w:r>
      <w:r w:rsidR="00106324">
        <w:fldChar w:fldCharType="begin"/>
      </w:r>
      <w:r w:rsidR="000B35A2">
        <w:instrText xml:space="preserve"> PAGEREF _Toc239424291 \h </w:instrText>
      </w:r>
      <w:r w:rsidR="00106324">
        <w:fldChar w:fldCharType="separate"/>
      </w:r>
      <w:r w:rsidR="00FC0117">
        <w:t>21</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rsidRPr="0094576A">
        <w:t>HOOFDSTUK 3. Methodologie</w:t>
      </w:r>
      <w:r>
        <w:tab/>
      </w:r>
      <w:r w:rsidR="00106324">
        <w:fldChar w:fldCharType="begin"/>
      </w:r>
      <w:r>
        <w:instrText xml:space="preserve"> PAGEREF _Toc239424292 \h </w:instrText>
      </w:r>
      <w:r w:rsidR="00106324">
        <w:fldChar w:fldCharType="separate"/>
      </w:r>
      <w:r w:rsidR="00FC0117">
        <w:t>23</w:t>
      </w:r>
      <w:r w:rsidR="00106324">
        <w:fldChar w:fldCharType="end"/>
      </w:r>
    </w:p>
    <w:p w:rsidR="000B35A2" w:rsidRDefault="000B35A2">
      <w:pPr>
        <w:pStyle w:val="TOC2"/>
        <w:rPr>
          <w:rFonts w:asciiTheme="minorHAnsi" w:eastAsiaTheme="minorEastAsia" w:hAnsiTheme="minorHAnsi" w:cstheme="minorBidi"/>
          <w:sz w:val="24"/>
          <w:lang w:val="en-GB" w:eastAsia="ja-JP"/>
        </w:rPr>
      </w:pPr>
      <w:r>
        <w:t>3.1 Opzet</w:t>
      </w:r>
      <w:r>
        <w:tab/>
      </w:r>
      <w:r w:rsidR="00106324">
        <w:fldChar w:fldCharType="begin"/>
      </w:r>
      <w:r>
        <w:instrText xml:space="preserve"> PAGEREF _Toc239424293 \h </w:instrText>
      </w:r>
      <w:r w:rsidR="00106324">
        <w:fldChar w:fldCharType="separate"/>
      </w:r>
      <w:r w:rsidR="00FC0117">
        <w:t>23</w:t>
      </w:r>
      <w:r w:rsidR="00106324">
        <w:fldChar w:fldCharType="end"/>
      </w:r>
    </w:p>
    <w:p w:rsidR="000B35A2" w:rsidRDefault="000B35A2">
      <w:pPr>
        <w:pStyle w:val="TOC2"/>
        <w:rPr>
          <w:rFonts w:asciiTheme="minorHAnsi" w:eastAsiaTheme="minorEastAsia" w:hAnsiTheme="minorHAnsi" w:cstheme="minorBidi"/>
          <w:sz w:val="24"/>
          <w:lang w:val="en-GB" w:eastAsia="ja-JP"/>
        </w:rPr>
      </w:pPr>
      <w:r>
        <w:t>3.2 Data</w:t>
      </w:r>
      <w:r>
        <w:tab/>
      </w:r>
      <w:r w:rsidR="00106324">
        <w:fldChar w:fldCharType="begin"/>
      </w:r>
      <w:r>
        <w:instrText xml:space="preserve"> PAGEREF _Toc239424294 \h </w:instrText>
      </w:r>
      <w:r w:rsidR="00106324">
        <w:fldChar w:fldCharType="separate"/>
      </w:r>
      <w:r w:rsidR="00FC0117">
        <w:t>23</w:t>
      </w:r>
      <w:r w:rsidR="00106324">
        <w:fldChar w:fldCharType="end"/>
      </w:r>
    </w:p>
    <w:p w:rsidR="000B35A2" w:rsidRDefault="000B35A2">
      <w:pPr>
        <w:pStyle w:val="TOC2"/>
        <w:rPr>
          <w:rFonts w:asciiTheme="minorHAnsi" w:eastAsiaTheme="minorEastAsia" w:hAnsiTheme="minorHAnsi" w:cstheme="minorBidi"/>
          <w:sz w:val="24"/>
          <w:lang w:val="en-GB" w:eastAsia="ja-JP"/>
        </w:rPr>
      </w:pPr>
      <w:r>
        <w:t>3.3 Arbitrage</w:t>
      </w:r>
      <w:r>
        <w:tab/>
      </w:r>
      <w:r w:rsidR="00106324">
        <w:fldChar w:fldCharType="begin"/>
      </w:r>
      <w:r>
        <w:instrText xml:space="preserve"> PAGEREF _Toc239424295 \h </w:instrText>
      </w:r>
      <w:r w:rsidR="00106324">
        <w:fldChar w:fldCharType="separate"/>
      </w:r>
      <w:r w:rsidR="00FC0117">
        <w:t>24</w:t>
      </w:r>
      <w:r w:rsidR="00106324">
        <w:fldChar w:fldCharType="end"/>
      </w:r>
    </w:p>
    <w:p w:rsidR="000B35A2" w:rsidRDefault="000B35A2">
      <w:pPr>
        <w:pStyle w:val="TOC2"/>
        <w:rPr>
          <w:rFonts w:asciiTheme="minorHAnsi" w:eastAsiaTheme="minorEastAsia" w:hAnsiTheme="minorHAnsi" w:cstheme="minorBidi"/>
          <w:sz w:val="24"/>
          <w:lang w:val="en-GB" w:eastAsia="ja-JP"/>
        </w:rPr>
      </w:pPr>
      <w:r>
        <w:lastRenderedPageBreak/>
        <w:t>3.4 Koersverloop</w:t>
      </w:r>
      <w:r>
        <w:tab/>
      </w:r>
      <w:r w:rsidR="00106324">
        <w:fldChar w:fldCharType="begin"/>
      </w:r>
      <w:r>
        <w:instrText xml:space="preserve"> PAGEREF _Toc239424296 \h </w:instrText>
      </w:r>
      <w:r w:rsidR="00106324">
        <w:fldChar w:fldCharType="separate"/>
      </w:r>
      <w:r w:rsidR="00FC0117">
        <w:t>25</w:t>
      </w:r>
      <w:r w:rsidR="00106324">
        <w:fldChar w:fldCharType="end"/>
      </w:r>
    </w:p>
    <w:p w:rsidR="000B35A2" w:rsidRDefault="000B35A2">
      <w:pPr>
        <w:pStyle w:val="TOC2"/>
        <w:rPr>
          <w:rFonts w:asciiTheme="minorHAnsi" w:eastAsiaTheme="minorEastAsia" w:hAnsiTheme="minorHAnsi" w:cstheme="minorBidi"/>
          <w:sz w:val="24"/>
          <w:lang w:val="en-GB" w:eastAsia="ja-JP"/>
        </w:rPr>
      </w:pPr>
      <w:r>
        <w:t xml:space="preserve">  3.4.1 Koersverloop BTC/USD</w:t>
      </w:r>
      <w:r>
        <w:tab/>
      </w:r>
      <w:r w:rsidR="00106324">
        <w:fldChar w:fldCharType="begin"/>
      </w:r>
      <w:r>
        <w:instrText xml:space="preserve"> PAGEREF _Toc239424297 \h </w:instrText>
      </w:r>
      <w:r w:rsidR="00106324">
        <w:fldChar w:fldCharType="separate"/>
      </w:r>
      <w:r w:rsidR="00FC0117">
        <w:t>25</w:t>
      </w:r>
      <w:r w:rsidR="00106324">
        <w:fldChar w:fldCharType="end"/>
      </w:r>
    </w:p>
    <w:p w:rsidR="000B35A2" w:rsidRDefault="000B35A2">
      <w:pPr>
        <w:pStyle w:val="TOC2"/>
        <w:rPr>
          <w:rFonts w:asciiTheme="minorHAnsi" w:eastAsiaTheme="minorEastAsia" w:hAnsiTheme="minorHAnsi" w:cstheme="minorBidi"/>
          <w:sz w:val="24"/>
          <w:lang w:val="en-GB" w:eastAsia="ja-JP"/>
        </w:rPr>
      </w:pPr>
      <w:r>
        <w:t xml:space="preserve">  3.4.2 Koersverloop BTC/EUR</w:t>
      </w:r>
      <w:r>
        <w:tab/>
      </w:r>
      <w:r w:rsidR="00106324">
        <w:fldChar w:fldCharType="begin"/>
      </w:r>
      <w:r>
        <w:instrText xml:space="preserve"> PAGEREF _Toc239424298 \h </w:instrText>
      </w:r>
      <w:r w:rsidR="00106324">
        <w:fldChar w:fldCharType="separate"/>
      </w:r>
      <w:r w:rsidR="00FC0117">
        <w:t>25</w:t>
      </w:r>
      <w:r w:rsidR="00106324">
        <w:fldChar w:fldCharType="end"/>
      </w:r>
    </w:p>
    <w:p w:rsidR="000B35A2" w:rsidRDefault="000B35A2">
      <w:pPr>
        <w:pStyle w:val="TOC2"/>
        <w:rPr>
          <w:rFonts w:asciiTheme="minorHAnsi" w:eastAsiaTheme="minorEastAsia" w:hAnsiTheme="minorHAnsi" w:cstheme="minorBidi"/>
          <w:sz w:val="24"/>
          <w:lang w:val="en-GB" w:eastAsia="ja-JP"/>
        </w:rPr>
      </w:pPr>
      <w:r>
        <w:t xml:space="preserve">  3.4.3 Koersverloop BTC/JPY</w:t>
      </w:r>
      <w:r>
        <w:tab/>
      </w:r>
      <w:r w:rsidR="00106324">
        <w:fldChar w:fldCharType="begin"/>
      </w:r>
      <w:r>
        <w:instrText xml:space="preserve"> PAGEREF _Toc239424299 \h </w:instrText>
      </w:r>
      <w:r w:rsidR="00106324">
        <w:fldChar w:fldCharType="separate"/>
      </w:r>
      <w:r w:rsidR="00FC0117">
        <w:t>26</w:t>
      </w:r>
      <w:r w:rsidR="00106324">
        <w:fldChar w:fldCharType="end"/>
      </w:r>
    </w:p>
    <w:p w:rsidR="000B35A2" w:rsidRDefault="000B35A2">
      <w:pPr>
        <w:pStyle w:val="TOC2"/>
        <w:rPr>
          <w:rFonts w:asciiTheme="minorHAnsi" w:eastAsiaTheme="minorEastAsia" w:hAnsiTheme="minorHAnsi" w:cstheme="minorBidi"/>
          <w:sz w:val="24"/>
          <w:lang w:val="en-GB" w:eastAsia="ja-JP"/>
        </w:rPr>
      </w:pPr>
      <w:r>
        <w:t xml:space="preserve">  3.4.4 Koersverloop USD/EUR</w:t>
      </w:r>
      <w:r>
        <w:tab/>
      </w:r>
      <w:r w:rsidR="00106324">
        <w:fldChar w:fldCharType="begin"/>
      </w:r>
      <w:r>
        <w:instrText xml:space="preserve"> PAGEREF _Toc239424300 \h </w:instrText>
      </w:r>
      <w:r w:rsidR="00106324">
        <w:fldChar w:fldCharType="separate"/>
      </w:r>
      <w:r w:rsidR="00FC0117">
        <w:t>26</w:t>
      </w:r>
      <w:r w:rsidR="00106324">
        <w:fldChar w:fldCharType="end"/>
      </w:r>
    </w:p>
    <w:p w:rsidR="000B35A2" w:rsidRDefault="000B35A2">
      <w:pPr>
        <w:pStyle w:val="TOC2"/>
        <w:rPr>
          <w:rFonts w:asciiTheme="minorHAnsi" w:eastAsiaTheme="minorEastAsia" w:hAnsiTheme="minorHAnsi" w:cstheme="minorBidi"/>
          <w:sz w:val="24"/>
          <w:lang w:val="en-GB" w:eastAsia="ja-JP"/>
        </w:rPr>
      </w:pPr>
      <w:r>
        <w:t xml:space="preserve">  3.4.5 Koersverloop EUR/USD</w:t>
      </w:r>
      <w:r>
        <w:tab/>
      </w:r>
      <w:r w:rsidR="00106324">
        <w:fldChar w:fldCharType="begin"/>
      </w:r>
      <w:r>
        <w:instrText xml:space="preserve"> PAGEREF _Toc239424301 \h </w:instrText>
      </w:r>
      <w:r w:rsidR="00106324">
        <w:fldChar w:fldCharType="separate"/>
      </w:r>
      <w:r w:rsidR="00FC0117">
        <w:t>26</w:t>
      </w:r>
      <w:r w:rsidR="00106324">
        <w:fldChar w:fldCharType="end"/>
      </w:r>
    </w:p>
    <w:p w:rsidR="000B35A2" w:rsidRDefault="000B35A2">
      <w:pPr>
        <w:pStyle w:val="TOC2"/>
        <w:rPr>
          <w:rFonts w:asciiTheme="minorHAnsi" w:eastAsiaTheme="minorEastAsia" w:hAnsiTheme="minorHAnsi" w:cstheme="minorBidi"/>
          <w:sz w:val="24"/>
          <w:lang w:val="en-GB" w:eastAsia="ja-JP"/>
        </w:rPr>
      </w:pPr>
      <w:r>
        <w:t xml:space="preserve">  3.4.6 Koersverloop USD/JPY</w:t>
      </w:r>
      <w:r>
        <w:tab/>
      </w:r>
      <w:r w:rsidR="00106324">
        <w:fldChar w:fldCharType="begin"/>
      </w:r>
      <w:r>
        <w:instrText xml:space="preserve"> PAGEREF _Toc239424302 \h </w:instrText>
      </w:r>
      <w:r w:rsidR="00106324">
        <w:fldChar w:fldCharType="separate"/>
      </w:r>
      <w:r w:rsidR="00FC0117">
        <w:t>27</w:t>
      </w:r>
      <w:r w:rsidR="00106324">
        <w:fldChar w:fldCharType="end"/>
      </w:r>
    </w:p>
    <w:p w:rsidR="000B35A2" w:rsidRDefault="000B35A2">
      <w:pPr>
        <w:pStyle w:val="TOC2"/>
        <w:rPr>
          <w:rFonts w:asciiTheme="minorHAnsi" w:eastAsiaTheme="minorEastAsia" w:hAnsiTheme="minorHAnsi" w:cstheme="minorBidi"/>
          <w:sz w:val="24"/>
          <w:lang w:val="en-GB" w:eastAsia="ja-JP"/>
        </w:rPr>
      </w:pPr>
      <w:r>
        <w:t xml:space="preserve">  3.4.7 Koersverloop JPY/USD</w:t>
      </w:r>
      <w:r>
        <w:tab/>
      </w:r>
      <w:r w:rsidR="00106324">
        <w:fldChar w:fldCharType="begin"/>
      </w:r>
      <w:r>
        <w:instrText xml:space="preserve"> PAGEREF _Toc239424303 \h </w:instrText>
      </w:r>
      <w:r w:rsidR="00106324">
        <w:fldChar w:fldCharType="separate"/>
      </w:r>
      <w:r w:rsidR="00FC0117">
        <w:t>27</w:t>
      </w:r>
      <w:r w:rsidR="00106324">
        <w:fldChar w:fldCharType="end"/>
      </w:r>
    </w:p>
    <w:p w:rsidR="000B35A2" w:rsidRDefault="000B35A2">
      <w:pPr>
        <w:pStyle w:val="TOC2"/>
        <w:rPr>
          <w:rFonts w:asciiTheme="minorHAnsi" w:eastAsiaTheme="minorEastAsia" w:hAnsiTheme="minorHAnsi" w:cstheme="minorBidi"/>
          <w:sz w:val="24"/>
          <w:lang w:val="en-GB" w:eastAsia="ja-JP"/>
        </w:rPr>
      </w:pPr>
      <w:r>
        <w:t>3.5 Investment performance</w:t>
      </w:r>
      <w:r>
        <w:tab/>
      </w:r>
      <w:r w:rsidR="00106324">
        <w:fldChar w:fldCharType="begin"/>
      </w:r>
      <w:r>
        <w:instrText xml:space="preserve"> PAGEREF _Toc239424304 \h </w:instrText>
      </w:r>
      <w:r w:rsidR="00106324">
        <w:fldChar w:fldCharType="separate"/>
      </w:r>
      <w:r w:rsidR="00FC0117">
        <w:t>28</w:t>
      </w:r>
      <w:r w:rsidR="00106324">
        <w:fldChar w:fldCharType="end"/>
      </w:r>
    </w:p>
    <w:p w:rsidR="000B35A2" w:rsidRDefault="000B35A2">
      <w:pPr>
        <w:pStyle w:val="TOC2"/>
        <w:rPr>
          <w:rFonts w:asciiTheme="minorHAnsi" w:eastAsiaTheme="minorEastAsia" w:hAnsiTheme="minorHAnsi" w:cstheme="minorBidi"/>
          <w:sz w:val="24"/>
          <w:lang w:val="en-GB" w:eastAsia="ja-JP"/>
        </w:rPr>
      </w:pPr>
      <w:r>
        <w:t>3.6 Efficiënte portfolio analyse</w:t>
      </w:r>
      <w:r>
        <w:tab/>
      </w:r>
      <w:r w:rsidR="00106324">
        <w:fldChar w:fldCharType="begin"/>
      </w:r>
      <w:r>
        <w:instrText xml:space="preserve"> PAGEREF _Toc239424305 \h </w:instrText>
      </w:r>
      <w:r w:rsidR="00106324">
        <w:fldChar w:fldCharType="separate"/>
      </w:r>
      <w:r w:rsidR="00FC0117">
        <w:t>29</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rsidRPr="0094576A">
        <w:t>HOOFDSTUK 4. Recente ontwikkelingen</w:t>
      </w:r>
      <w:r>
        <w:tab/>
      </w:r>
      <w:r w:rsidR="00106324">
        <w:fldChar w:fldCharType="begin"/>
      </w:r>
      <w:r>
        <w:instrText xml:space="preserve"> PAGEREF _Toc239424306 \h </w:instrText>
      </w:r>
      <w:r w:rsidR="00106324">
        <w:fldChar w:fldCharType="separate"/>
      </w:r>
      <w:r w:rsidR="00FC0117">
        <w:t>33</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rsidRPr="0094576A">
        <w:t>HOOFDTUK 5. Conclusie</w:t>
      </w:r>
      <w:r>
        <w:tab/>
      </w:r>
      <w:r w:rsidR="00106324">
        <w:fldChar w:fldCharType="begin"/>
      </w:r>
      <w:r>
        <w:instrText xml:space="preserve"> PAGEREF _Toc239424307 \h </w:instrText>
      </w:r>
      <w:r w:rsidR="00106324">
        <w:fldChar w:fldCharType="separate"/>
      </w:r>
      <w:r w:rsidR="00FC0117">
        <w:t>34</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rsidRPr="0094576A">
        <w:t>HOOFDSTUK 6. Vervolgonderzoek</w:t>
      </w:r>
      <w:r>
        <w:tab/>
      </w:r>
      <w:r w:rsidR="00106324">
        <w:fldChar w:fldCharType="begin"/>
      </w:r>
      <w:r>
        <w:instrText xml:space="preserve"> PAGEREF _Toc239424308 \h </w:instrText>
      </w:r>
      <w:r w:rsidR="00106324">
        <w:fldChar w:fldCharType="separate"/>
      </w:r>
      <w:r w:rsidR="00FC0117">
        <w:t>35</w:t>
      </w:r>
      <w:r w:rsidR="00106324">
        <w:fldChar w:fldCharType="end"/>
      </w:r>
    </w:p>
    <w:p w:rsidR="000B35A2" w:rsidRDefault="000B35A2" w:rsidP="00E63CEC">
      <w:pPr>
        <w:pStyle w:val="TOC1"/>
        <w:rPr>
          <w:rFonts w:asciiTheme="minorHAnsi" w:eastAsiaTheme="minorEastAsia" w:hAnsiTheme="minorHAnsi" w:cstheme="minorBidi"/>
          <w:sz w:val="24"/>
          <w:lang w:eastAsia="ja-JP"/>
        </w:rPr>
      </w:pPr>
      <w:r>
        <w:t>Bibliography</w:t>
      </w:r>
      <w:r>
        <w:tab/>
      </w:r>
      <w:r w:rsidR="00106324">
        <w:fldChar w:fldCharType="begin"/>
      </w:r>
      <w:r>
        <w:instrText xml:space="preserve"> PAGEREF _Toc239424309 \h </w:instrText>
      </w:r>
      <w:r w:rsidR="00106324">
        <w:fldChar w:fldCharType="separate"/>
      </w:r>
      <w:r w:rsidR="00FC0117">
        <w:t>36</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BIJLAGE 1</w:t>
      </w:r>
      <w:r>
        <w:tab/>
      </w:r>
      <w:r w:rsidR="00106324">
        <w:fldChar w:fldCharType="begin"/>
      </w:r>
      <w:r>
        <w:instrText xml:space="preserve"> PAGEREF _Toc239424310 \h </w:instrText>
      </w:r>
      <w:r w:rsidR="00106324">
        <w:fldChar w:fldCharType="separate"/>
      </w:r>
      <w:r w:rsidR="00FC0117">
        <w:t>38</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BIJLAGE 2</w:t>
      </w:r>
      <w:r>
        <w:tab/>
      </w:r>
      <w:r w:rsidR="00106324">
        <w:fldChar w:fldCharType="begin"/>
      </w:r>
      <w:r>
        <w:instrText xml:space="preserve"> PAGEREF _Toc239424311 \h </w:instrText>
      </w:r>
      <w:r w:rsidR="00106324">
        <w:fldChar w:fldCharType="separate"/>
      </w:r>
      <w:r w:rsidR="00FC0117">
        <w:t>39</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BIJLAGE 3</w:t>
      </w:r>
      <w:r>
        <w:tab/>
      </w:r>
      <w:r w:rsidR="00106324">
        <w:fldChar w:fldCharType="begin"/>
      </w:r>
      <w:r>
        <w:instrText xml:space="preserve"> PAGEREF _Toc239424312 \h </w:instrText>
      </w:r>
      <w:r w:rsidR="00106324">
        <w:fldChar w:fldCharType="separate"/>
      </w:r>
      <w:r w:rsidR="00FC0117">
        <w:t>41</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rPr>
          <w:rFonts w:asciiTheme="minorHAnsi" w:eastAsiaTheme="minorEastAsia" w:hAnsiTheme="minorHAnsi" w:cstheme="minorBidi"/>
          <w:sz w:val="24"/>
          <w:lang w:val="en-GB" w:eastAsia="ja-JP"/>
        </w:rPr>
        <w:t xml:space="preserve">  </w:t>
      </w:r>
      <w:r>
        <w:t>BIJLAGE 3.1</w:t>
      </w:r>
      <w:r>
        <w:tab/>
      </w:r>
      <w:r w:rsidR="00106324">
        <w:fldChar w:fldCharType="begin"/>
      </w:r>
      <w:r>
        <w:instrText xml:space="preserve"> PAGEREF _Toc239424313 \h </w:instrText>
      </w:r>
      <w:r w:rsidR="00106324">
        <w:fldChar w:fldCharType="separate"/>
      </w:r>
      <w:r w:rsidR="00FC0117">
        <w:t>42</w:t>
      </w:r>
      <w:r w:rsidR="00106324">
        <w:fldChar w:fldCharType="end"/>
      </w:r>
      <w:r>
        <w:t xml:space="preserve"> </w:t>
      </w:r>
    </w:p>
    <w:p w:rsidR="000B35A2" w:rsidRDefault="000B35A2" w:rsidP="000B35A2">
      <w:pPr>
        <w:pStyle w:val="TOC2"/>
        <w:ind w:left="0"/>
        <w:rPr>
          <w:rFonts w:asciiTheme="minorHAnsi" w:eastAsiaTheme="minorEastAsia" w:hAnsiTheme="minorHAnsi" w:cstheme="minorBidi"/>
          <w:sz w:val="24"/>
          <w:lang w:val="en-GB" w:eastAsia="ja-JP"/>
        </w:rPr>
      </w:pPr>
      <w:r>
        <w:t xml:space="preserve">  BIJLAGE 3.2</w:t>
      </w:r>
      <w:r>
        <w:tab/>
      </w:r>
      <w:r w:rsidR="00106324">
        <w:fldChar w:fldCharType="begin"/>
      </w:r>
      <w:r>
        <w:instrText xml:space="preserve"> PAGEREF _Toc239424314 \h </w:instrText>
      </w:r>
      <w:r w:rsidR="00106324">
        <w:fldChar w:fldCharType="separate"/>
      </w:r>
      <w:r w:rsidR="00FC0117">
        <w:t>43</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 xml:space="preserve">  BIJLAGE 3.3</w:t>
      </w:r>
      <w:r>
        <w:tab/>
      </w:r>
      <w:r w:rsidR="00106324">
        <w:fldChar w:fldCharType="begin"/>
      </w:r>
      <w:r>
        <w:instrText xml:space="preserve"> PAGEREF _Toc239424315 \h </w:instrText>
      </w:r>
      <w:r w:rsidR="00106324">
        <w:fldChar w:fldCharType="separate"/>
      </w:r>
      <w:r w:rsidR="00FC0117">
        <w:t>44</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 xml:space="preserve">  BIJLAGE 3.4</w:t>
      </w:r>
      <w:r>
        <w:tab/>
      </w:r>
      <w:r w:rsidR="00106324">
        <w:fldChar w:fldCharType="begin"/>
      </w:r>
      <w:r>
        <w:instrText xml:space="preserve"> PAGEREF _Toc239424316 \h </w:instrText>
      </w:r>
      <w:r w:rsidR="00106324">
        <w:fldChar w:fldCharType="separate"/>
      </w:r>
      <w:r w:rsidR="00FC0117">
        <w:t>45</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 xml:space="preserve">  BIJLAGE 3.5</w:t>
      </w:r>
      <w:r>
        <w:tab/>
      </w:r>
      <w:r w:rsidR="00106324">
        <w:fldChar w:fldCharType="begin"/>
      </w:r>
      <w:r>
        <w:instrText xml:space="preserve"> PAGEREF _Toc239424317 \h </w:instrText>
      </w:r>
      <w:r w:rsidR="00106324">
        <w:fldChar w:fldCharType="separate"/>
      </w:r>
      <w:r w:rsidR="00FC0117">
        <w:t>46</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rPr>
          <w:rFonts w:asciiTheme="minorHAnsi" w:eastAsiaTheme="minorEastAsia" w:hAnsiTheme="minorHAnsi" w:cstheme="minorBidi"/>
          <w:sz w:val="24"/>
          <w:lang w:val="en-GB" w:eastAsia="ja-JP"/>
        </w:rPr>
        <w:t xml:space="preserve">  </w:t>
      </w:r>
      <w:r>
        <w:t>BIJLAGE 3.6</w:t>
      </w:r>
      <w:r>
        <w:tab/>
      </w:r>
      <w:r w:rsidR="00106324">
        <w:fldChar w:fldCharType="begin"/>
      </w:r>
      <w:r>
        <w:instrText xml:space="preserve"> PAGEREF _Toc239424318 \h </w:instrText>
      </w:r>
      <w:r w:rsidR="00106324">
        <w:fldChar w:fldCharType="separate"/>
      </w:r>
      <w:r w:rsidR="00FC0117">
        <w:t>47</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BIJLAGE 4</w:t>
      </w:r>
      <w:r>
        <w:tab/>
      </w:r>
      <w:r w:rsidR="00106324">
        <w:fldChar w:fldCharType="begin"/>
      </w:r>
      <w:r>
        <w:instrText xml:space="preserve"> PAGEREF _Toc239424319 \h </w:instrText>
      </w:r>
      <w:r w:rsidR="00106324">
        <w:fldChar w:fldCharType="separate"/>
      </w:r>
      <w:r w:rsidR="00FC0117">
        <w:t>48</w:t>
      </w:r>
      <w:r w:rsidR="00106324">
        <w:fldChar w:fldCharType="end"/>
      </w:r>
    </w:p>
    <w:p w:rsidR="000B35A2" w:rsidRDefault="000B35A2" w:rsidP="000B35A2">
      <w:pPr>
        <w:pStyle w:val="TOC2"/>
        <w:ind w:left="0"/>
        <w:rPr>
          <w:rFonts w:asciiTheme="minorHAnsi" w:eastAsiaTheme="minorEastAsia" w:hAnsiTheme="minorHAnsi" w:cstheme="minorBidi"/>
          <w:sz w:val="24"/>
          <w:lang w:val="en-GB" w:eastAsia="ja-JP"/>
        </w:rPr>
      </w:pPr>
      <w:r>
        <w:t>BIJLAGE 5</w:t>
      </w:r>
      <w:r>
        <w:tab/>
      </w:r>
      <w:r w:rsidR="00106324">
        <w:fldChar w:fldCharType="begin"/>
      </w:r>
      <w:r>
        <w:instrText xml:space="preserve"> PAGEREF _Toc239424320 \h </w:instrText>
      </w:r>
      <w:r w:rsidR="00106324">
        <w:fldChar w:fldCharType="separate"/>
      </w:r>
      <w:r w:rsidR="00FC0117">
        <w:t>49</w:t>
      </w:r>
      <w:r w:rsidR="00106324">
        <w:fldChar w:fldCharType="end"/>
      </w:r>
    </w:p>
    <w:p w:rsidR="00482B05" w:rsidRPr="003841B8" w:rsidRDefault="00106324" w:rsidP="00482B05">
      <w:pPr>
        <w:rPr>
          <w:lang w:val="nl-NL"/>
        </w:rPr>
      </w:pPr>
      <w:r w:rsidRPr="003841B8">
        <w:rPr>
          <w:lang w:val="nl-NL"/>
        </w:rPr>
        <w:fldChar w:fldCharType="end"/>
      </w:r>
    </w:p>
    <w:p w:rsidR="00482B05" w:rsidRPr="003841B8" w:rsidRDefault="00482B05" w:rsidP="00482B05">
      <w:pPr>
        <w:rPr>
          <w:lang w:val="nl-NL"/>
        </w:rPr>
      </w:pPr>
    </w:p>
    <w:p w:rsidR="00482B05" w:rsidRPr="003841B8" w:rsidRDefault="00482B05" w:rsidP="00482B05">
      <w:pPr>
        <w:rPr>
          <w:lang w:val="nl-NL"/>
        </w:rPr>
      </w:pPr>
      <w:r w:rsidRPr="003841B8">
        <w:rPr>
          <w:lang w:val="nl-NL"/>
        </w:rPr>
        <w:br/>
      </w:r>
    </w:p>
    <w:p w:rsidR="00482B05" w:rsidRPr="00C10167" w:rsidRDefault="00482B05" w:rsidP="00482B05">
      <w:pPr>
        <w:rPr>
          <w:lang w:val="nl-NL"/>
        </w:rPr>
      </w:pPr>
      <w:r w:rsidRPr="00C10167">
        <w:rPr>
          <w:lang w:val="nl-NL"/>
        </w:rPr>
        <w:br w:type="page"/>
      </w:r>
      <w:r w:rsidRPr="00C10167">
        <w:rPr>
          <w:lang w:val="nl-NL"/>
        </w:rPr>
        <w:lastRenderedPageBreak/>
        <w:t xml:space="preserve"> </w:t>
      </w:r>
    </w:p>
    <w:p w:rsidR="00482B05" w:rsidRPr="006E5EDE" w:rsidRDefault="00482B05" w:rsidP="00482B05">
      <w:pPr>
        <w:pStyle w:val="Heading1"/>
        <w:numPr>
          <w:ilvl w:val="0"/>
          <w:numId w:val="0"/>
        </w:numPr>
        <w:spacing w:line="360" w:lineRule="auto"/>
        <w:rPr>
          <w:lang w:val="nl-NL"/>
        </w:rPr>
      </w:pPr>
      <w:bookmarkStart w:id="2" w:name="_Toc239424263"/>
      <w:r w:rsidRPr="006E5EDE">
        <w:rPr>
          <w:lang w:val="nl-NL"/>
        </w:rPr>
        <w:t>L</w:t>
      </w:r>
      <w:r w:rsidR="00747E4F" w:rsidRPr="006E5EDE">
        <w:rPr>
          <w:lang w:val="nl-NL"/>
        </w:rPr>
        <w:t>IJST MET TABELLEN</w:t>
      </w:r>
      <w:bookmarkEnd w:id="2"/>
      <w:r w:rsidR="00747E4F" w:rsidRPr="006E5EDE">
        <w:rPr>
          <w:lang w:val="nl-NL"/>
        </w:rPr>
        <w:t xml:space="preserve"> </w:t>
      </w:r>
    </w:p>
    <w:p w:rsidR="00C26B6E" w:rsidRPr="006E5EDE" w:rsidRDefault="00C26B6E" w:rsidP="00482B05">
      <w:pPr>
        <w:spacing w:line="360" w:lineRule="auto"/>
        <w:rPr>
          <w:lang w:val="nl-NL"/>
        </w:rPr>
      </w:pPr>
      <w:r w:rsidRPr="006E5EDE">
        <w:rPr>
          <w:lang w:val="nl-NL"/>
        </w:rPr>
        <w:tab/>
      </w:r>
      <w:r w:rsidRPr="006E5EDE">
        <w:rPr>
          <w:lang w:val="nl-NL"/>
        </w:rPr>
        <w:tab/>
      </w:r>
      <w:r w:rsidRPr="006E5EDE">
        <w:rPr>
          <w:lang w:val="nl-NL"/>
        </w:rPr>
        <w:tab/>
      </w:r>
      <w:r w:rsidRPr="006E5EDE">
        <w:rPr>
          <w:lang w:val="nl-NL"/>
        </w:rPr>
        <w:tab/>
      </w:r>
      <w:r w:rsidRPr="006E5EDE">
        <w:rPr>
          <w:lang w:val="nl-NL"/>
        </w:rPr>
        <w:tab/>
      </w:r>
      <w:r w:rsidRPr="006E5EDE">
        <w:rPr>
          <w:lang w:val="nl-NL"/>
        </w:rPr>
        <w:tab/>
      </w:r>
      <w:r w:rsidRPr="006E5EDE">
        <w:rPr>
          <w:lang w:val="nl-NL"/>
        </w:rPr>
        <w:tab/>
      </w:r>
      <w:r w:rsidRPr="006E5EDE">
        <w:rPr>
          <w:lang w:val="nl-NL"/>
        </w:rPr>
        <w:tab/>
      </w:r>
      <w:r w:rsidRPr="006E5EDE">
        <w:rPr>
          <w:lang w:val="nl-NL"/>
        </w:rPr>
        <w:tab/>
        <w:t>BLZ.</w:t>
      </w:r>
    </w:p>
    <w:p w:rsidR="00482B05" w:rsidRPr="004B6BF3" w:rsidRDefault="006E5EDE" w:rsidP="00482B05">
      <w:pPr>
        <w:spacing w:line="360" w:lineRule="auto"/>
        <w:rPr>
          <w:lang w:val="nl-NL"/>
        </w:rPr>
      </w:pPr>
      <w:r w:rsidRPr="004B6BF3">
        <w:rPr>
          <w:lang w:val="nl-NL"/>
        </w:rPr>
        <w:t>Tabel</w:t>
      </w:r>
      <w:r w:rsidR="00C26B6E" w:rsidRPr="004B6BF3">
        <w:rPr>
          <w:lang w:val="nl-NL"/>
        </w:rPr>
        <w:t xml:space="preserve"> 1</w:t>
      </w:r>
      <w:r w:rsidR="00C26B6E" w:rsidRPr="004B6BF3">
        <w:rPr>
          <w:lang w:val="nl-NL"/>
        </w:rPr>
        <w:tab/>
        <w:t>Maandelijkse data van sept-11 (…) gelijk gewogen portfolio</w:t>
      </w:r>
      <w:r w:rsidR="00C26B6E" w:rsidRPr="004B6BF3">
        <w:rPr>
          <w:lang w:val="nl-NL"/>
        </w:rPr>
        <w:tab/>
        <w:t>29</w:t>
      </w:r>
    </w:p>
    <w:p w:rsidR="00482B05" w:rsidRPr="004B6BF3" w:rsidRDefault="006E5EDE" w:rsidP="00482B05">
      <w:pPr>
        <w:spacing w:line="360" w:lineRule="auto"/>
        <w:rPr>
          <w:lang w:val="nl-NL"/>
        </w:rPr>
      </w:pPr>
      <w:r w:rsidRPr="004B6BF3">
        <w:rPr>
          <w:lang w:val="nl-NL"/>
        </w:rPr>
        <w:t>Tabel</w:t>
      </w:r>
      <w:r w:rsidR="00C26B6E" w:rsidRPr="004B6BF3">
        <w:rPr>
          <w:lang w:val="nl-NL"/>
        </w:rPr>
        <w:t xml:space="preserve"> 2</w:t>
      </w:r>
      <w:r w:rsidR="00C26B6E" w:rsidRPr="004B6BF3">
        <w:rPr>
          <w:lang w:val="nl-NL"/>
        </w:rPr>
        <w:tab/>
        <w:t>Verschillende gewichten en bijbehorende resultaten</w:t>
      </w:r>
      <w:r w:rsidR="00C26B6E" w:rsidRPr="004B6BF3">
        <w:rPr>
          <w:lang w:val="nl-NL"/>
        </w:rPr>
        <w:tab/>
      </w:r>
      <w:r w:rsidR="00C26B6E" w:rsidRPr="004B6BF3">
        <w:rPr>
          <w:lang w:val="nl-NL"/>
        </w:rPr>
        <w:tab/>
        <w:t>30</w:t>
      </w:r>
    </w:p>
    <w:p w:rsidR="005B4CC0" w:rsidRPr="004B6BF3" w:rsidRDefault="005B4CC0" w:rsidP="00482B05">
      <w:pPr>
        <w:spacing w:line="360" w:lineRule="auto"/>
        <w:rPr>
          <w:lang w:val="nl-NL"/>
        </w:rPr>
      </w:pPr>
      <w:r w:rsidRPr="004B6BF3">
        <w:rPr>
          <w:lang w:val="nl-NL"/>
        </w:rPr>
        <w:t xml:space="preserve">Tabel 3 Portfolio met de (…) en </w:t>
      </w:r>
      <w:proofErr w:type="spellStart"/>
      <w:r w:rsidRPr="004B6BF3">
        <w:rPr>
          <w:lang w:val="nl-NL"/>
        </w:rPr>
        <w:t>variance</w:t>
      </w:r>
      <w:proofErr w:type="spellEnd"/>
      <w:r w:rsidRPr="004B6BF3">
        <w:rPr>
          <w:lang w:val="nl-NL"/>
        </w:rPr>
        <w:t>, en maximale return.</w:t>
      </w:r>
      <w:r w:rsidRPr="004B6BF3">
        <w:rPr>
          <w:lang w:val="nl-NL"/>
        </w:rPr>
        <w:tab/>
      </w:r>
      <w:r w:rsidRPr="004B6BF3">
        <w:rPr>
          <w:lang w:val="nl-NL"/>
        </w:rPr>
        <w:tab/>
        <w:t>33</w:t>
      </w:r>
    </w:p>
    <w:p w:rsidR="00482B05" w:rsidRPr="004B6BF3" w:rsidRDefault="00482B05" w:rsidP="00482B05">
      <w:pPr>
        <w:spacing w:line="360" w:lineRule="auto"/>
        <w:rPr>
          <w:lang w:val="nl-NL"/>
        </w:rPr>
      </w:pPr>
    </w:p>
    <w:p w:rsidR="00482B05" w:rsidRPr="004B6BF3" w:rsidRDefault="00482B05" w:rsidP="00482B05">
      <w:pPr>
        <w:spacing w:line="360" w:lineRule="auto"/>
        <w:rPr>
          <w:lang w:val="nl-NL"/>
        </w:rPr>
      </w:pPr>
    </w:p>
    <w:p w:rsidR="00482B05" w:rsidRPr="00222E24" w:rsidRDefault="00482B05" w:rsidP="00482B05">
      <w:pPr>
        <w:pStyle w:val="Heading1"/>
        <w:numPr>
          <w:ilvl w:val="0"/>
          <w:numId w:val="0"/>
        </w:numPr>
        <w:spacing w:line="360" w:lineRule="auto"/>
        <w:rPr>
          <w:lang w:val="en-US"/>
        </w:rPr>
      </w:pPr>
      <w:r w:rsidRPr="005451CC">
        <w:rPr>
          <w:lang w:val="en-US"/>
        </w:rPr>
        <w:br w:type="page"/>
      </w:r>
      <w:bookmarkStart w:id="3" w:name="_Toc239424264"/>
      <w:r w:rsidR="00747E4F" w:rsidRPr="00222E24">
        <w:rPr>
          <w:lang w:val="en-US"/>
        </w:rPr>
        <w:lastRenderedPageBreak/>
        <w:t>LIJST MET</w:t>
      </w:r>
      <w:r w:rsidRPr="00222E24">
        <w:rPr>
          <w:lang w:val="en-US"/>
        </w:rPr>
        <w:t xml:space="preserve"> FIGURE</w:t>
      </w:r>
      <w:r w:rsidR="00747E4F" w:rsidRPr="00222E24">
        <w:rPr>
          <w:lang w:val="en-US"/>
        </w:rPr>
        <w:t>N</w:t>
      </w:r>
      <w:bookmarkEnd w:id="3"/>
    </w:p>
    <w:p w:rsidR="00482B05" w:rsidRPr="004B6BF3" w:rsidRDefault="00357B0B" w:rsidP="00357B0B">
      <w:pPr>
        <w:spacing w:line="360" w:lineRule="auto"/>
        <w:ind w:left="5760" w:firstLine="720"/>
        <w:rPr>
          <w:lang w:val="nl-NL"/>
        </w:rPr>
      </w:pPr>
      <w:r w:rsidRPr="004B6BF3">
        <w:rPr>
          <w:lang w:val="nl-NL"/>
        </w:rPr>
        <w:t>Blz.</w:t>
      </w:r>
    </w:p>
    <w:p w:rsidR="00482B05" w:rsidRPr="004B6BF3" w:rsidRDefault="006E5EDE" w:rsidP="00482B05">
      <w:pPr>
        <w:spacing w:line="360" w:lineRule="auto"/>
        <w:rPr>
          <w:lang w:val="nl-NL"/>
        </w:rPr>
      </w:pPr>
      <w:r w:rsidRPr="004B6BF3">
        <w:rPr>
          <w:lang w:val="nl-NL"/>
        </w:rPr>
        <w:t>Figuur</w:t>
      </w:r>
      <w:r w:rsidR="00357B0B" w:rsidRPr="004B6BF3">
        <w:rPr>
          <w:lang w:val="nl-NL"/>
        </w:rPr>
        <w:t xml:space="preserve"> 1</w:t>
      </w:r>
      <w:r w:rsidR="00357B0B" w:rsidRPr="004B6BF3">
        <w:rPr>
          <w:lang w:val="nl-NL"/>
        </w:rPr>
        <w:tab/>
        <w:t xml:space="preserve">Types of </w:t>
      </w:r>
      <w:proofErr w:type="spellStart"/>
      <w:r w:rsidR="00357B0B" w:rsidRPr="004B6BF3">
        <w:rPr>
          <w:lang w:val="nl-NL"/>
        </w:rPr>
        <w:t>virtual</w:t>
      </w:r>
      <w:proofErr w:type="spellEnd"/>
      <w:r w:rsidR="00357B0B" w:rsidRPr="004B6BF3">
        <w:rPr>
          <w:lang w:val="nl-NL"/>
        </w:rPr>
        <w:t xml:space="preserve"> </w:t>
      </w:r>
      <w:proofErr w:type="spellStart"/>
      <w:r w:rsidR="00357B0B" w:rsidRPr="004B6BF3">
        <w:rPr>
          <w:lang w:val="nl-NL"/>
        </w:rPr>
        <w:t>currency</w:t>
      </w:r>
      <w:proofErr w:type="spellEnd"/>
      <w:r w:rsidR="00357B0B" w:rsidRPr="004B6BF3">
        <w:rPr>
          <w:lang w:val="nl-NL"/>
        </w:rPr>
        <w:t xml:space="preserve"> </w:t>
      </w:r>
      <w:proofErr w:type="spellStart"/>
      <w:r w:rsidR="00357B0B" w:rsidRPr="004B6BF3">
        <w:rPr>
          <w:lang w:val="nl-NL"/>
        </w:rPr>
        <w:t>schemes</w:t>
      </w:r>
      <w:proofErr w:type="spellEnd"/>
      <w:r w:rsidR="00357B0B" w:rsidRPr="004B6BF3">
        <w:rPr>
          <w:lang w:val="nl-NL"/>
        </w:rPr>
        <w:t xml:space="preserve"> </w:t>
      </w:r>
      <w:r w:rsidR="00357B0B" w:rsidRPr="004B6BF3">
        <w:rPr>
          <w:lang w:val="nl-NL"/>
        </w:rPr>
        <w:tab/>
      </w:r>
      <w:r w:rsidR="00357B0B" w:rsidRPr="004B6BF3">
        <w:rPr>
          <w:lang w:val="nl-NL"/>
        </w:rPr>
        <w:tab/>
      </w:r>
      <w:r w:rsidR="00357B0B" w:rsidRPr="004B6BF3">
        <w:rPr>
          <w:lang w:val="nl-NL"/>
        </w:rPr>
        <w:tab/>
        <w:t xml:space="preserve"> 9</w:t>
      </w:r>
    </w:p>
    <w:p w:rsidR="00482B05" w:rsidRPr="004B6BF3" w:rsidRDefault="006E5EDE" w:rsidP="00482B05">
      <w:pPr>
        <w:spacing w:line="360" w:lineRule="auto"/>
        <w:rPr>
          <w:lang w:val="nl-NL"/>
        </w:rPr>
      </w:pPr>
      <w:r w:rsidRPr="004B6BF3">
        <w:rPr>
          <w:lang w:val="nl-NL"/>
        </w:rPr>
        <w:t>Figuur</w:t>
      </w:r>
      <w:r w:rsidR="00357B0B" w:rsidRPr="004B6BF3">
        <w:rPr>
          <w:lang w:val="nl-NL"/>
        </w:rPr>
        <w:t xml:space="preserve"> 2</w:t>
      </w:r>
      <w:r w:rsidR="00357B0B" w:rsidRPr="004B6BF3">
        <w:rPr>
          <w:lang w:val="nl-NL"/>
        </w:rPr>
        <w:tab/>
      </w:r>
      <w:proofErr w:type="spellStart"/>
      <w:r w:rsidR="00357B0B" w:rsidRPr="004B6BF3">
        <w:rPr>
          <w:lang w:val="nl-NL"/>
        </w:rPr>
        <w:t>Value</w:t>
      </w:r>
      <w:proofErr w:type="spellEnd"/>
      <w:r w:rsidR="00357B0B" w:rsidRPr="004B6BF3">
        <w:rPr>
          <w:lang w:val="nl-NL"/>
        </w:rPr>
        <w:t xml:space="preserve"> of </w:t>
      </w:r>
      <w:proofErr w:type="spellStart"/>
      <w:r w:rsidR="00357B0B" w:rsidRPr="004B6BF3">
        <w:rPr>
          <w:lang w:val="nl-NL"/>
        </w:rPr>
        <w:t>one</w:t>
      </w:r>
      <w:proofErr w:type="spellEnd"/>
      <w:r w:rsidR="00357B0B" w:rsidRPr="004B6BF3">
        <w:rPr>
          <w:lang w:val="nl-NL"/>
        </w:rPr>
        <w:t xml:space="preserve"> BTC in $ (3 april 2013) </w:t>
      </w:r>
      <w:r w:rsidR="00357B0B" w:rsidRPr="004B6BF3">
        <w:rPr>
          <w:lang w:val="nl-NL"/>
        </w:rPr>
        <w:tab/>
      </w:r>
      <w:r w:rsidR="00357B0B" w:rsidRPr="004B6BF3">
        <w:rPr>
          <w:lang w:val="nl-NL"/>
        </w:rPr>
        <w:tab/>
      </w:r>
      <w:r w:rsidR="00357B0B" w:rsidRPr="004B6BF3">
        <w:rPr>
          <w:lang w:val="nl-NL"/>
        </w:rPr>
        <w:tab/>
        <w:t>10</w:t>
      </w:r>
    </w:p>
    <w:p w:rsidR="00357B0B" w:rsidRPr="004B6BF3" w:rsidRDefault="006E5EDE" w:rsidP="00482B05">
      <w:pPr>
        <w:spacing w:line="360" w:lineRule="auto"/>
        <w:rPr>
          <w:lang w:val="nl-NL"/>
        </w:rPr>
      </w:pPr>
      <w:r w:rsidRPr="004B6BF3">
        <w:rPr>
          <w:lang w:val="nl-NL"/>
        </w:rPr>
        <w:t>Figuur</w:t>
      </w:r>
      <w:r w:rsidR="00357B0B" w:rsidRPr="004B6BF3">
        <w:rPr>
          <w:lang w:val="nl-NL"/>
        </w:rPr>
        <w:t xml:space="preserve"> 3</w:t>
      </w:r>
      <w:r w:rsidR="00357B0B" w:rsidRPr="004B6BF3">
        <w:rPr>
          <w:lang w:val="nl-NL"/>
        </w:rPr>
        <w:tab/>
      </w:r>
      <w:proofErr w:type="spellStart"/>
      <w:r w:rsidR="00357B0B" w:rsidRPr="004B6BF3">
        <w:rPr>
          <w:lang w:val="nl-NL"/>
        </w:rPr>
        <w:t>Value</w:t>
      </w:r>
      <w:proofErr w:type="spellEnd"/>
      <w:r w:rsidR="00357B0B" w:rsidRPr="004B6BF3">
        <w:rPr>
          <w:lang w:val="nl-NL"/>
        </w:rPr>
        <w:t xml:space="preserve"> of </w:t>
      </w:r>
      <w:proofErr w:type="spellStart"/>
      <w:r w:rsidR="00357B0B" w:rsidRPr="004B6BF3">
        <w:rPr>
          <w:lang w:val="nl-NL"/>
        </w:rPr>
        <w:t>one</w:t>
      </w:r>
      <w:proofErr w:type="spellEnd"/>
      <w:r w:rsidR="00357B0B" w:rsidRPr="004B6BF3">
        <w:rPr>
          <w:lang w:val="nl-NL"/>
        </w:rPr>
        <w:t xml:space="preserve"> BTC in $ (11 april 2013)</w:t>
      </w:r>
      <w:r w:rsidR="00357B0B" w:rsidRPr="004B6BF3">
        <w:rPr>
          <w:lang w:val="nl-NL"/>
        </w:rPr>
        <w:tab/>
      </w:r>
      <w:r w:rsidR="00357B0B" w:rsidRPr="004B6BF3">
        <w:rPr>
          <w:lang w:val="nl-NL"/>
        </w:rPr>
        <w:tab/>
      </w:r>
      <w:r w:rsidR="00357B0B" w:rsidRPr="004B6BF3">
        <w:rPr>
          <w:lang w:val="nl-NL"/>
        </w:rPr>
        <w:tab/>
        <w:t>10</w:t>
      </w:r>
    </w:p>
    <w:p w:rsidR="00357B0B" w:rsidRPr="004B6BF3" w:rsidRDefault="006E5EDE" w:rsidP="00482B05">
      <w:pPr>
        <w:spacing w:line="360" w:lineRule="auto"/>
        <w:rPr>
          <w:lang w:val="nl-NL"/>
        </w:rPr>
      </w:pPr>
      <w:r w:rsidRPr="004B6BF3">
        <w:rPr>
          <w:lang w:val="nl-NL"/>
        </w:rPr>
        <w:t>Figuur</w:t>
      </w:r>
      <w:r w:rsidR="00357B0B" w:rsidRPr="004B6BF3">
        <w:rPr>
          <w:lang w:val="nl-NL"/>
        </w:rPr>
        <w:t xml:space="preserve"> 4 </w:t>
      </w:r>
      <w:r w:rsidR="00357B0B" w:rsidRPr="004B6BF3">
        <w:rPr>
          <w:lang w:val="nl-NL"/>
        </w:rPr>
        <w:tab/>
        <w:t xml:space="preserve">Total </w:t>
      </w:r>
      <w:proofErr w:type="spellStart"/>
      <w:r w:rsidR="004665B1">
        <w:rPr>
          <w:lang w:val="nl-NL"/>
        </w:rPr>
        <w:t>Bitcoin</w:t>
      </w:r>
      <w:r w:rsidR="00357B0B" w:rsidRPr="004B6BF3">
        <w:rPr>
          <w:lang w:val="nl-NL"/>
        </w:rPr>
        <w:t>s</w:t>
      </w:r>
      <w:proofErr w:type="spellEnd"/>
      <w:r w:rsidR="00357B0B" w:rsidRPr="004B6BF3">
        <w:rPr>
          <w:lang w:val="nl-NL"/>
        </w:rPr>
        <w:t xml:space="preserve"> over time </w:t>
      </w:r>
      <w:proofErr w:type="spellStart"/>
      <w:r w:rsidR="00357B0B" w:rsidRPr="004B6BF3">
        <w:rPr>
          <w:lang w:val="nl-NL"/>
        </w:rPr>
        <w:t>graph</w:t>
      </w:r>
      <w:proofErr w:type="spellEnd"/>
      <w:r w:rsidR="00357B0B" w:rsidRPr="004B6BF3">
        <w:rPr>
          <w:lang w:val="nl-NL"/>
        </w:rPr>
        <w:tab/>
      </w:r>
      <w:r w:rsidR="00357B0B" w:rsidRPr="004B6BF3">
        <w:rPr>
          <w:lang w:val="nl-NL"/>
        </w:rPr>
        <w:tab/>
      </w:r>
      <w:r w:rsidR="00357B0B" w:rsidRPr="004B6BF3">
        <w:rPr>
          <w:lang w:val="nl-NL"/>
        </w:rPr>
        <w:tab/>
      </w:r>
      <w:r w:rsidR="00357B0B" w:rsidRPr="004B6BF3">
        <w:rPr>
          <w:lang w:val="nl-NL"/>
        </w:rPr>
        <w:tab/>
        <w:t>11</w:t>
      </w:r>
    </w:p>
    <w:p w:rsidR="00357B0B" w:rsidRPr="004B6BF3" w:rsidRDefault="006E5EDE" w:rsidP="00482B05">
      <w:pPr>
        <w:spacing w:line="360" w:lineRule="auto"/>
        <w:rPr>
          <w:lang w:val="nl-NL"/>
        </w:rPr>
      </w:pPr>
      <w:r w:rsidRPr="004B6BF3">
        <w:rPr>
          <w:lang w:val="nl-NL"/>
        </w:rPr>
        <w:t>Figuur</w:t>
      </w:r>
      <w:r w:rsidR="00357B0B" w:rsidRPr="004B6BF3">
        <w:rPr>
          <w:lang w:val="nl-NL"/>
        </w:rPr>
        <w:t xml:space="preserve"> 5 </w:t>
      </w:r>
      <w:r w:rsidR="00357B0B" w:rsidRPr="004B6BF3">
        <w:rPr>
          <w:lang w:val="nl-NL"/>
        </w:rPr>
        <w:tab/>
        <w:t xml:space="preserve">Netwerk in het kort </w:t>
      </w:r>
      <w:r w:rsidR="00357B0B" w:rsidRPr="004B6BF3">
        <w:rPr>
          <w:lang w:val="nl-NL"/>
        </w:rPr>
        <w:tab/>
      </w:r>
      <w:r w:rsidR="00357B0B" w:rsidRPr="004B6BF3">
        <w:rPr>
          <w:lang w:val="nl-NL"/>
        </w:rPr>
        <w:tab/>
      </w:r>
      <w:r w:rsidR="00357B0B" w:rsidRPr="004B6BF3">
        <w:rPr>
          <w:lang w:val="nl-NL"/>
        </w:rPr>
        <w:tab/>
      </w:r>
      <w:r w:rsidR="00357B0B" w:rsidRPr="004B6BF3">
        <w:rPr>
          <w:lang w:val="nl-NL"/>
        </w:rPr>
        <w:tab/>
      </w:r>
      <w:r w:rsidR="00357B0B" w:rsidRPr="004B6BF3">
        <w:rPr>
          <w:lang w:val="nl-NL"/>
        </w:rPr>
        <w:tab/>
        <w:t>13</w:t>
      </w:r>
    </w:p>
    <w:p w:rsidR="00357B0B" w:rsidRPr="004B6BF3" w:rsidRDefault="006E5EDE" w:rsidP="00482B05">
      <w:pPr>
        <w:spacing w:line="360" w:lineRule="auto"/>
        <w:rPr>
          <w:lang w:val="nl-NL"/>
        </w:rPr>
      </w:pPr>
      <w:r w:rsidRPr="004B6BF3">
        <w:rPr>
          <w:lang w:val="nl-NL"/>
        </w:rPr>
        <w:t>Figuur</w:t>
      </w:r>
      <w:r w:rsidR="00357B0B" w:rsidRPr="004B6BF3">
        <w:rPr>
          <w:lang w:val="nl-NL"/>
        </w:rPr>
        <w:t xml:space="preserve"> 6</w:t>
      </w:r>
      <w:r w:rsidR="00357B0B" w:rsidRPr="004B6BF3">
        <w:rPr>
          <w:lang w:val="nl-NL"/>
        </w:rPr>
        <w:tab/>
        <w:t>Kosten per transactie</w:t>
      </w:r>
      <w:r w:rsidR="00357B0B" w:rsidRPr="004B6BF3">
        <w:rPr>
          <w:lang w:val="nl-NL"/>
        </w:rPr>
        <w:tab/>
      </w:r>
      <w:r w:rsidR="00357B0B" w:rsidRPr="004B6BF3">
        <w:rPr>
          <w:lang w:val="nl-NL"/>
        </w:rPr>
        <w:tab/>
      </w:r>
      <w:r w:rsidR="00357B0B" w:rsidRPr="004B6BF3">
        <w:rPr>
          <w:lang w:val="nl-NL"/>
        </w:rPr>
        <w:tab/>
      </w:r>
      <w:r w:rsidR="00357B0B" w:rsidRPr="004B6BF3">
        <w:rPr>
          <w:lang w:val="nl-NL"/>
        </w:rPr>
        <w:tab/>
      </w:r>
      <w:r w:rsidR="00357B0B" w:rsidRPr="004B6BF3">
        <w:rPr>
          <w:lang w:val="nl-NL"/>
        </w:rPr>
        <w:tab/>
        <w:t>14</w:t>
      </w:r>
    </w:p>
    <w:p w:rsidR="00357B0B" w:rsidRPr="004B6BF3" w:rsidRDefault="006E5EDE" w:rsidP="00482B05">
      <w:pPr>
        <w:spacing w:line="360" w:lineRule="auto"/>
        <w:rPr>
          <w:lang w:val="nl-NL"/>
        </w:rPr>
      </w:pPr>
      <w:r w:rsidRPr="004B6BF3">
        <w:rPr>
          <w:lang w:val="nl-NL"/>
        </w:rPr>
        <w:t>Figuur</w:t>
      </w:r>
      <w:r w:rsidR="00357B0B" w:rsidRPr="004B6BF3">
        <w:rPr>
          <w:lang w:val="nl-NL"/>
        </w:rPr>
        <w:t xml:space="preserve"> 7 </w:t>
      </w:r>
      <w:r w:rsidR="00357B0B" w:rsidRPr="004B6BF3">
        <w:rPr>
          <w:lang w:val="nl-NL"/>
        </w:rPr>
        <w:tab/>
        <w:t xml:space="preserve">Koers </w:t>
      </w:r>
      <w:proofErr w:type="spellStart"/>
      <w:r w:rsidR="004665B1">
        <w:rPr>
          <w:lang w:val="nl-NL"/>
        </w:rPr>
        <w:t>Bitcoin</w:t>
      </w:r>
      <w:r w:rsidR="00357B0B" w:rsidRPr="004B6BF3">
        <w:rPr>
          <w:lang w:val="nl-NL"/>
        </w:rPr>
        <w:t>s</w:t>
      </w:r>
      <w:proofErr w:type="spellEnd"/>
      <w:r w:rsidR="00357B0B" w:rsidRPr="004B6BF3">
        <w:rPr>
          <w:lang w:val="nl-NL"/>
        </w:rPr>
        <w:tab/>
      </w:r>
      <w:r w:rsidR="00357B0B" w:rsidRPr="004B6BF3">
        <w:rPr>
          <w:lang w:val="nl-NL"/>
        </w:rPr>
        <w:tab/>
      </w:r>
      <w:r w:rsidR="00357B0B" w:rsidRPr="004B6BF3">
        <w:rPr>
          <w:lang w:val="nl-NL"/>
        </w:rPr>
        <w:tab/>
      </w:r>
      <w:r w:rsidR="00357B0B" w:rsidRPr="004B6BF3">
        <w:rPr>
          <w:lang w:val="nl-NL"/>
        </w:rPr>
        <w:tab/>
      </w:r>
      <w:r w:rsidR="00357B0B" w:rsidRPr="004B6BF3">
        <w:rPr>
          <w:lang w:val="nl-NL"/>
        </w:rPr>
        <w:tab/>
      </w:r>
      <w:r w:rsidR="00357B0B" w:rsidRPr="004B6BF3">
        <w:rPr>
          <w:lang w:val="nl-NL"/>
        </w:rPr>
        <w:tab/>
        <w:t>15</w:t>
      </w:r>
    </w:p>
    <w:p w:rsidR="00357B0B" w:rsidRPr="004B6BF3" w:rsidRDefault="006E5EDE" w:rsidP="00482B05">
      <w:pPr>
        <w:spacing w:line="360" w:lineRule="auto"/>
        <w:rPr>
          <w:lang w:val="nl-NL"/>
        </w:rPr>
      </w:pPr>
      <w:r w:rsidRPr="004B6BF3">
        <w:rPr>
          <w:lang w:val="nl-NL"/>
        </w:rPr>
        <w:t>Figuur</w:t>
      </w:r>
      <w:r w:rsidR="00357B0B" w:rsidRPr="004B6BF3">
        <w:rPr>
          <w:lang w:val="nl-NL"/>
        </w:rPr>
        <w:t xml:space="preserve"> 8</w:t>
      </w:r>
      <w:r w:rsidR="00357B0B" w:rsidRPr="004B6BF3">
        <w:rPr>
          <w:lang w:val="nl-NL"/>
        </w:rPr>
        <w:tab/>
        <w:t xml:space="preserve">Koers </w:t>
      </w:r>
      <w:proofErr w:type="spellStart"/>
      <w:r w:rsidR="004665B1">
        <w:rPr>
          <w:lang w:val="nl-NL"/>
        </w:rPr>
        <w:t>Bitcoin</w:t>
      </w:r>
      <w:r w:rsidR="00357B0B" w:rsidRPr="004B6BF3">
        <w:rPr>
          <w:lang w:val="nl-NL"/>
        </w:rPr>
        <w:t>s</w:t>
      </w:r>
      <w:proofErr w:type="spellEnd"/>
      <w:r w:rsidR="00357B0B" w:rsidRPr="004B6BF3">
        <w:rPr>
          <w:lang w:val="nl-NL"/>
        </w:rPr>
        <w:t xml:space="preserve"> juli 2012-juli 2013</w:t>
      </w:r>
      <w:r w:rsidR="00357B0B" w:rsidRPr="004B6BF3">
        <w:rPr>
          <w:lang w:val="nl-NL"/>
        </w:rPr>
        <w:tab/>
      </w:r>
      <w:r w:rsidR="00357B0B" w:rsidRPr="004B6BF3">
        <w:rPr>
          <w:lang w:val="nl-NL"/>
        </w:rPr>
        <w:tab/>
      </w:r>
      <w:r w:rsidR="00357B0B" w:rsidRPr="004B6BF3">
        <w:rPr>
          <w:lang w:val="nl-NL"/>
        </w:rPr>
        <w:tab/>
        <w:t>16</w:t>
      </w:r>
    </w:p>
    <w:p w:rsidR="00357B0B" w:rsidRPr="004B6BF3" w:rsidRDefault="005B4CC0" w:rsidP="00482B05">
      <w:pPr>
        <w:spacing w:line="360" w:lineRule="auto"/>
        <w:rPr>
          <w:lang w:val="nl-NL"/>
        </w:rPr>
      </w:pPr>
      <w:r w:rsidRPr="004B6BF3">
        <w:rPr>
          <w:lang w:val="nl-NL"/>
        </w:rPr>
        <w:t xml:space="preserve">Figuur 9 </w:t>
      </w:r>
      <w:r w:rsidRPr="004B6BF3">
        <w:rPr>
          <w:lang w:val="nl-NL"/>
        </w:rPr>
        <w:tab/>
        <w:t xml:space="preserve">Kopen van </w:t>
      </w:r>
      <w:proofErr w:type="spellStart"/>
      <w:r w:rsidRPr="004B6BF3">
        <w:rPr>
          <w:lang w:val="nl-NL"/>
        </w:rPr>
        <w:t>BTC’s</w:t>
      </w:r>
      <w:proofErr w:type="spellEnd"/>
      <w:r w:rsidRPr="004B6BF3">
        <w:rPr>
          <w:lang w:val="nl-NL"/>
        </w:rPr>
        <w:t xml:space="preserve"> (…) voor $1</w:t>
      </w:r>
      <w:r w:rsidR="00357B0B" w:rsidRPr="004B6BF3">
        <w:rPr>
          <w:lang w:val="nl-NL"/>
        </w:rPr>
        <w:t xml:space="preserve"> aan euro’s</w:t>
      </w:r>
      <w:r w:rsidR="00357B0B" w:rsidRPr="004B6BF3">
        <w:rPr>
          <w:lang w:val="nl-NL"/>
        </w:rPr>
        <w:tab/>
      </w:r>
      <w:r w:rsidR="00357B0B" w:rsidRPr="004B6BF3">
        <w:rPr>
          <w:lang w:val="nl-NL"/>
        </w:rPr>
        <w:tab/>
        <w:t>27</w:t>
      </w:r>
    </w:p>
    <w:p w:rsidR="00357B0B" w:rsidRPr="004B6BF3" w:rsidRDefault="005B4CC0" w:rsidP="00482B05">
      <w:pPr>
        <w:spacing w:line="360" w:lineRule="auto"/>
        <w:rPr>
          <w:lang w:val="nl-NL"/>
        </w:rPr>
      </w:pPr>
      <w:r w:rsidRPr="004B6BF3">
        <w:rPr>
          <w:lang w:val="nl-NL"/>
        </w:rPr>
        <w:t>Figuur 10</w:t>
      </w:r>
      <w:r w:rsidRPr="004B6BF3">
        <w:rPr>
          <w:lang w:val="nl-NL"/>
        </w:rPr>
        <w:tab/>
        <w:t xml:space="preserve">Kopen van </w:t>
      </w:r>
      <w:proofErr w:type="spellStart"/>
      <w:r w:rsidRPr="004B6BF3">
        <w:rPr>
          <w:lang w:val="nl-NL"/>
        </w:rPr>
        <w:t>BTC’s</w:t>
      </w:r>
      <w:proofErr w:type="spellEnd"/>
      <w:r w:rsidR="00357B0B" w:rsidRPr="004B6BF3">
        <w:rPr>
          <w:lang w:val="nl-NL"/>
        </w:rPr>
        <w:t xml:space="preserve"> (…</w:t>
      </w:r>
      <w:r w:rsidRPr="004B6BF3">
        <w:rPr>
          <w:lang w:val="nl-NL"/>
        </w:rPr>
        <w:t>) voor €1</w:t>
      </w:r>
      <w:r w:rsidR="00C26B6E" w:rsidRPr="004B6BF3">
        <w:rPr>
          <w:lang w:val="nl-NL"/>
        </w:rPr>
        <w:t xml:space="preserve"> aan dollars</w:t>
      </w:r>
      <w:r w:rsidR="00C26B6E" w:rsidRPr="004B6BF3">
        <w:rPr>
          <w:lang w:val="nl-NL"/>
        </w:rPr>
        <w:tab/>
      </w:r>
      <w:r w:rsidRPr="004B6BF3">
        <w:rPr>
          <w:lang w:val="nl-NL"/>
        </w:rPr>
        <w:tab/>
      </w:r>
      <w:r w:rsidR="00C26B6E" w:rsidRPr="004B6BF3">
        <w:rPr>
          <w:lang w:val="nl-NL"/>
        </w:rPr>
        <w:t>28</w:t>
      </w:r>
    </w:p>
    <w:p w:rsidR="00D225B3" w:rsidRPr="004B6BF3" w:rsidRDefault="00D225B3" w:rsidP="00482B05">
      <w:pPr>
        <w:spacing w:line="360" w:lineRule="auto"/>
        <w:rPr>
          <w:lang w:val="nl-NL"/>
        </w:rPr>
      </w:pPr>
      <w:proofErr w:type="spellStart"/>
      <w:r w:rsidRPr="004B6BF3">
        <w:rPr>
          <w:lang w:val="nl-NL"/>
        </w:rPr>
        <w:t>Figurur</w:t>
      </w:r>
      <w:proofErr w:type="spellEnd"/>
      <w:r w:rsidRPr="004B6BF3">
        <w:rPr>
          <w:lang w:val="nl-NL"/>
        </w:rPr>
        <w:t xml:space="preserve"> 11 </w:t>
      </w:r>
      <w:r w:rsidRPr="004B6BF3">
        <w:rPr>
          <w:lang w:val="nl-NL"/>
        </w:rPr>
        <w:tab/>
      </w:r>
      <w:proofErr w:type="spellStart"/>
      <w:r w:rsidRPr="004B6BF3">
        <w:rPr>
          <w:lang w:val="nl-NL"/>
        </w:rPr>
        <w:t>Efficient</w:t>
      </w:r>
      <w:proofErr w:type="spellEnd"/>
      <w:r w:rsidRPr="004B6BF3">
        <w:rPr>
          <w:lang w:val="nl-NL"/>
        </w:rPr>
        <w:t xml:space="preserve"> </w:t>
      </w:r>
      <w:proofErr w:type="spellStart"/>
      <w:r w:rsidRPr="004B6BF3">
        <w:rPr>
          <w:lang w:val="nl-NL"/>
        </w:rPr>
        <w:t>frontier</w:t>
      </w:r>
      <w:proofErr w:type="spellEnd"/>
      <w:r w:rsidRPr="004B6BF3">
        <w:rPr>
          <w:lang w:val="nl-NL"/>
        </w:rPr>
        <w:t xml:space="preserve"> </w:t>
      </w:r>
      <w:proofErr w:type="spellStart"/>
      <w:r w:rsidRPr="004B6BF3">
        <w:rPr>
          <w:lang w:val="nl-NL"/>
        </w:rPr>
        <w:t>for</w:t>
      </w:r>
      <w:proofErr w:type="spellEnd"/>
      <w:r w:rsidRPr="004B6BF3">
        <w:rPr>
          <w:lang w:val="nl-NL"/>
        </w:rPr>
        <w:t xml:space="preserve"> </w:t>
      </w:r>
      <w:proofErr w:type="spellStart"/>
      <w:r w:rsidRPr="004B6BF3">
        <w:rPr>
          <w:lang w:val="nl-NL"/>
        </w:rPr>
        <w:t>three</w:t>
      </w:r>
      <w:proofErr w:type="spellEnd"/>
      <w:r w:rsidRPr="004B6BF3">
        <w:rPr>
          <w:lang w:val="nl-NL"/>
        </w:rPr>
        <w:t xml:space="preserve"> </w:t>
      </w:r>
      <w:proofErr w:type="spellStart"/>
      <w:r w:rsidRPr="004B6BF3">
        <w:rPr>
          <w:lang w:val="nl-NL"/>
        </w:rPr>
        <w:t>assets</w:t>
      </w:r>
      <w:proofErr w:type="spellEnd"/>
      <w:r w:rsidRPr="004B6BF3">
        <w:rPr>
          <w:lang w:val="nl-NL"/>
        </w:rPr>
        <w:tab/>
      </w:r>
      <w:r w:rsidRPr="004B6BF3">
        <w:rPr>
          <w:lang w:val="nl-NL"/>
        </w:rPr>
        <w:tab/>
      </w:r>
      <w:r w:rsidRPr="004B6BF3">
        <w:rPr>
          <w:lang w:val="nl-NL"/>
        </w:rPr>
        <w:tab/>
      </w:r>
      <w:r w:rsidRPr="004B6BF3">
        <w:rPr>
          <w:lang w:val="nl-NL"/>
        </w:rPr>
        <w:tab/>
        <w:t>32</w:t>
      </w:r>
    </w:p>
    <w:p w:rsidR="005B4CC0" w:rsidRPr="004B6BF3" w:rsidRDefault="005B4CC0" w:rsidP="00482B05">
      <w:pPr>
        <w:spacing w:line="360" w:lineRule="auto"/>
        <w:rPr>
          <w:lang w:val="nl-NL"/>
        </w:rPr>
      </w:pPr>
    </w:p>
    <w:p w:rsidR="005B4CC0" w:rsidRPr="004B6BF3" w:rsidRDefault="005B4CC0" w:rsidP="005B4CC0">
      <w:pPr>
        <w:rPr>
          <w:lang w:val="nl-NL"/>
        </w:rPr>
      </w:pPr>
    </w:p>
    <w:p w:rsidR="005B4CC0" w:rsidRPr="004B6BF3" w:rsidRDefault="005B4CC0" w:rsidP="005B4CC0">
      <w:pPr>
        <w:rPr>
          <w:lang w:val="nl-NL"/>
        </w:rPr>
      </w:pPr>
    </w:p>
    <w:p w:rsidR="005B4CC0" w:rsidRPr="00487F46" w:rsidRDefault="005B4CC0" w:rsidP="00482B05">
      <w:pPr>
        <w:spacing w:line="360" w:lineRule="auto"/>
        <w:rPr>
          <w:lang w:val="nl-NL"/>
        </w:rPr>
      </w:pPr>
    </w:p>
    <w:p w:rsidR="00C26B6E" w:rsidRPr="00487F46" w:rsidRDefault="00C26B6E" w:rsidP="00C26B6E">
      <w:pPr>
        <w:spacing w:line="360" w:lineRule="auto"/>
        <w:rPr>
          <w:lang w:val="nl-NL"/>
        </w:rPr>
      </w:pPr>
    </w:p>
    <w:p w:rsidR="00C26B6E" w:rsidRPr="00222E24" w:rsidRDefault="00C26B6E" w:rsidP="00C26B6E">
      <w:pPr>
        <w:spacing w:line="360" w:lineRule="auto"/>
        <w:rPr>
          <w:lang w:val="nl-NL"/>
        </w:rPr>
      </w:pPr>
    </w:p>
    <w:p w:rsidR="00C26B6E" w:rsidRPr="00222E24" w:rsidRDefault="00C26B6E" w:rsidP="00C26B6E">
      <w:pPr>
        <w:spacing w:line="360" w:lineRule="auto"/>
        <w:rPr>
          <w:lang w:val="nl-NL"/>
        </w:rPr>
      </w:pPr>
    </w:p>
    <w:p w:rsidR="00482B05" w:rsidRPr="00222E24" w:rsidRDefault="00482B05" w:rsidP="00482B05">
      <w:pPr>
        <w:spacing w:line="360" w:lineRule="auto"/>
        <w:rPr>
          <w:lang w:val="nl-NL"/>
        </w:rPr>
      </w:pPr>
    </w:p>
    <w:p w:rsidR="00482B05" w:rsidRPr="00222E24" w:rsidRDefault="00482B05" w:rsidP="00482B05">
      <w:pPr>
        <w:spacing w:line="360" w:lineRule="auto"/>
        <w:rPr>
          <w:lang w:val="nl-NL"/>
        </w:rPr>
      </w:pPr>
    </w:p>
    <w:p w:rsidR="00E3391F" w:rsidRDefault="00E3391F" w:rsidP="00482B05">
      <w:pPr>
        <w:pStyle w:val="Heading1"/>
        <w:numPr>
          <w:ilvl w:val="0"/>
          <w:numId w:val="0"/>
        </w:numPr>
        <w:spacing w:line="360" w:lineRule="auto"/>
        <w:rPr>
          <w:lang w:val="nl-NL"/>
        </w:rPr>
      </w:pPr>
    </w:p>
    <w:p w:rsidR="00E3391F" w:rsidRDefault="00E3391F" w:rsidP="00482B05">
      <w:pPr>
        <w:pStyle w:val="Heading1"/>
        <w:numPr>
          <w:ilvl w:val="0"/>
          <w:numId w:val="0"/>
        </w:numPr>
        <w:spacing w:line="360" w:lineRule="auto"/>
        <w:rPr>
          <w:lang w:val="nl-NL"/>
        </w:rPr>
      </w:pPr>
    </w:p>
    <w:p w:rsidR="00E3391F" w:rsidRDefault="00E3391F" w:rsidP="00482B05">
      <w:pPr>
        <w:pStyle w:val="Heading1"/>
        <w:numPr>
          <w:ilvl w:val="0"/>
          <w:numId w:val="0"/>
        </w:numPr>
        <w:spacing w:line="360" w:lineRule="auto"/>
        <w:rPr>
          <w:lang w:val="nl-NL"/>
        </w:rPr>
      </w:pPr>
    </w:p>
    <w:p w:rsidR="00E3391F" w:rsidRDefault="00E3391F" w:rsidP="00482B05">
      <w:pPr>
        <w:pStyle w:val="Heading1"/>
        <w:numPr>
          <w:ilvl w:val="0"/>
          <w:numId w:val="0"/>
        </w:numPr>
        <w:spacing w:line="360" w:lineRule="auto"/>
        <w:rPr>
          <w:lang w:val="nl-NL"/>
        </w:rPr>
      </w:pPr>
    </w:p>
    <w:p w:rsidR="00E3391F" w:rsidRDefault="00E3391F" w:rsidP="00482B05">
      <w:pPr>
        <w:pStyle w:val="Heading1"/>
        <w:numPr>
          <w:ilvl w:val="0"/>
          <w:numId w:val="0"/>
        </w:numPr>
        <w:spacing w:line="360" w:lineRule="auto"/>
        <w:rPr>
          <w:lang w:val="nl-NL"/>
        </w:rPr>
      </w:pPr>
    </w:p>
    <w:p w:rsidR="00E3391F" w:rsidRDefault="00E3391F" w:rsidP="00482B05">
      <w:pPr>
        <w:pStyle w:val="Heading1"/>
        <w:numPr>
          <w:ilvl w:val="0"/>
          <w:numId w:val="0"/>
        </w:numPr>
        <w:spacing w:line="360" w:lineRule="auto"/>
        <w:rPr>
          <w:lang w:val="nl-NL"/>
        </w:rPr>
      </w:pPr>
    </w:p>
    <w:p w:rsidR="00A359D7" w:rsidRDefault="00A359D7" w:rsidP="00E3391F">
      <w:pPr>
        <w:pStyle w:val="Heading1"/>
        <w:numPr>
          <w:ilvl w:val="0"/>
          <w:numId w:val="0"/>
        </w:numPr>
        <w:spacing w:line="360" w:lineRule="auto"/>
        <w:rPr>
          <w:lang w:val="nl-NL"/>
        </w:rPr>
      </w:pPr>
      <w:bookmarkStart w:id="4" w:name="_Toc239424265"/>
      <w:bookmarkStart w:id="5" w:name="_Toc365106472"/>
      <w:bookmarkStart w:id="6" w:name="_Toc200538605"/>
    </w:p>
    <w:bookmarkEnd w:id="4"/>
    <w:p w:rsidR="00E3391F" w:rsidRDefault="00E3391F" w:rsidP="00482B05">
      <w:pPr>
        <w:spacing w:line="360" w:lineRule="auto"/>
        <w:outlineLvl w:val="0"/>
        <w:rPr>
          <w:lang w:val="nl-NL"/>
        </w:rPr>
      </w:pPr>
    </w:p>
    <w:p w:rsidR="00A359D7" w:rsidRPr="003841B8" w:rsidRDefault="00A359D7" w:rsidP="00A359D7">
      <w:pPr>
        <w:pStyle w:val="Heading1"/>
        <w:numPr>
          <w:ilvl w:val="0"/>
          <w:numId w:val="0"/>
        </w:numPr>
        <w:spacing w:line="360" w:lineRule="auto"/>
        <w:rPr>
          <w:lang w:val="nl-NL"/>
        </w:rPr>
      </w:pPr>
      <w:r>
        <w:rPr>
          <w:lang w:val="nl-NL"/>
        </w:rPr>
        <w:lastRenderedPageBreak/>
        <w:t>HOOFDSTUK</w:t>
      </w:r>
      <w:r w:rsidRPr="003841B8">
        <w:rPr>
          <w:lang w:val="nl-NL"/>
        </w:rPr>
        <w:t xml:space="preserve"> 1 Introducti</w:t>
      </w:r>
      <w:r>
        <w:rPr>
          <w:lang w:val="nl-NL"/>
        </w:rPr>
        <w:t>e</w:t>
      </w:r>
    </w:p>
    <w:p w:rsidR="00A359D7" w:rsidRDefault="00A359D7" w:rsidP="00482B05">
      <w:pPr>
        <w:spacing w:line="360" w:lineRule="auto"/>
        <w:outlineLvl w:val="0"/>
        <w:rPr>
          <w:lang w:val="nl-NL"/>
        </w:rPr>
      </w:pPr>
    </w:p>
    <w:p w:rsidR="00482B05" w:rsidRPr="003841B8" w:rsidRDefault="00482B05" w:rsidP="00482B05">
      <w:pPr>
        <w:spacing w:line="360" w:lineRule="auto"/>
        <w:outlineLvl w:val="0"/>
        <w:rPr>
          <w:lang w:val="nl-NL"/>
        </w:rPr>
      </w:pPr>
      <w:r w:rsidRPr="003841B8">
        <w:rPr>
          <w:lang w:val="nl-NL"/>
        </w:rPr>
        <w:t xml:space="preserve">Betalen met contant geld, pinpas of creditcard, is iets wat een belangrijk onderdeel is geworden van de samenleving. De crisis, waar het bankwezen en de overheden de schuld van krijgen heeft geleid tot meer dan alleen een ophef over de bonus cultuur. Het vertrouwen in de euro is gedaald en politieke partijen beargumenteren dat het desbetreffende land de euro moet verlaten. Enter de </w:t>
      </w:r>
      <w:proofErr w:type="spellStart"/>
      <w:r w:rsidR="004665B1">
        <w:rPr>
          <w:lang w:val="nl-NL"/>
        </w:rPr>
        <w:t>Bitcoin</w:t>
      </w:r>
      <w:proofErr w:type="spellEnd"/>
      <w:r w:rsidRPr="003841B8">
        <w:rPr>
          <w:lang w:val="nl-NL"/>
        </w:rPr>
        <w:t>.</w:t>
      </w:r>
      <w:bookmarkEnd w:id="5"/>
      <w:r w:rsidRPr="003841B8">
        <w:rPr>
          <w:lang w:val="nl-NL"/>
        </w:rPr>
        <w:t xml:space="preserve"> </w:t>
      </w:r>
    </w:p>
    <w:p w:rsidR="00482B05" w:rsidRPr="003841B8" w:rsidRDefault="00482B05" w:rsidP="00482B05">
      <w:pPr>
        <w:spacing w:line="360" w:lineRule="auto"/>
        <w:outlineLvl w:val="0"/>
        <w:rPr>
          <w:i/>
          <w:lang w:val="nl-NL"/>
        </w:rPr>
      </w:pPr>
    </w:p>
    <w:p w:rsidR="00482B05" w:rsidRDefault="00482B05" w:rsidP="00482B05">
      <w:pPr>
        <w:spacing w:line="360" w:lineRule="auto"/>
        <w:outlineLvl w:val="0"/>
        <w:rPr>
          <w:i/>
          <w:lang w:val="nl-NL"/>
        </w:rPr>
      </w:pPr>
      <w:bookmarkStart w:id="7" w:name="_Toc365106473"/>
      <w:r w:rsidRPr="003841B8">
        <w:rPr>
          <w:i/>
          <w:lang w:val="nl-NL"/>
        </w:rPr>
        <w:t xml:space="preserve">“Door de een wordt het gezien als de ‘uitvinding van de eeuw’ die de mensheid kan verlossen van corrupte inflatoire geldsystemen. Door de ander worden </w:t>
      </w:r>
      <w:proofErr w:type="spellStart"/>
      <w:r w:rsidR="004665B1">
        <w:rPr>
          <w:i/>
          <w:lang w:val="nl-NL"/>
        </w:rPr>
        <w:t>Bitcoin</w:t>
      </w:r>
      <w:r w:rsidRPr="003841B8">
        <w:rPr>
          <w:i/>
          <w:lang w:val="nl-NL"/>
        </w:rPr>
        <w:t>s</w:t>
      </w:r>
      <w:proofErr w:type="spellEnd"/>
      <w:r w:rsidRPr="003841B8">
        <w:rPr>
          <w:i/>
          <w:lang w:val="nl-NL"/>
        </w:rPr>
        <w:t xml:space="preserve"> gezien als ‘het gevaarlijkste project ooit” </w:t>
      </w:r>
      <w:r w:rsidRPr="003841B8">
        <w:rPr>
          <w:noProof/>
          <w:lang w:val="nl-NL"/>
        </w:rPr>
        <w:t>(Smit, 2011)</w:t>
      </w:r>
      <w:r w:rsidRPr="003841B8">
        <w:rPr>
          <w:i/>
          <w:lang w:val="nl-NL"/>
        </w:rPr>
        <w:t>.</w:t>
      </w:r>
      <w:bookmarkEnd w:id="7"/>
      <w:r w:rsidRPr="003841B8">
        <w:rPr>
          <w:i/>
          <w:lang w:val="nl-NL"/>
        </w:rPr>
        <w:t xml:space="preserve"> </w:t>
      </w:r>
    </w:p>
    <w:p w:rsidR="00482B05" w:rsidRPr="003841B8" w:rsidRDefault="00482B05" w:rsidP="00482B05">
      <w:pPr>
        <w:spacing w:line="360" w:lineRule="auto"/>
        <w:outlineLvl w:val="0"/>
        <w:rPr>
          <w:lang w:val="nl-NL"/>
        </w:rPr>
      </w:pPr>
    </w:p>
    <w:p w:rsidR="00482B05" w:rsidRPr="003841B8" w:rsidRDefault="00482B05" w:rsidP="00482B05">
      <w:pPr>
        <w:spacing w:line="360" w:lineRule="auto"/>
        <w:outlineLvl w:val="0"/>
        <w:rPr>
          <w:lang w:val="nl-NL"/>
        </w:rPr>
      </w:pPr>
      <w:bookmarkStart w:id="8" w:name="_Toc365106474"/>
      <w:r w:rsidRPr="003841B8">
        <w:rPr>
          <w:lang w:val="nl-NL"/>
        </w:rPr>
        <w:t xml:space="preserve">De zogenoemde </w:t>
      </w:r>
      <w:proofErr w:type="spellStart"/>
      <w:r w:rsidR="004665B1">
        <w:rPr>
          <w:lang w:val="nl-NL"/>
        </w:rPr>
        <w:t>Bitcoin</w:t>
      </w:r>
      <w:proofErr w:type="spellEnd"/>
      <w:r w:rsidRPr="003841B8">
        <w:rPr>
          <w:lang w:val="nl-NL"/>
        </w:rPr>
        <w:t xml:space="preserve"> komt de laatste tijd steeds vaker in het nieuws. Het werd mogelijk om op internet onder meer </w:t>
      </w:r>
      <w:proofErr w:type="spellStart"/>
      <w:r w:rsidRPr="003841B8">
        <w:rPr>
          <w:lang w:val="nl-NL"/>
        </w:rPr>
        <w:t>Porsches</w:t>
      </w:r>
      <w:proofErr w:type="spellEnd"/>
      <w:r w:rsidRPr="003841B8">
        <w:rPr>
          <w:lang w:val="nl-NL"/>
        </w:rPr>
        <w:t xml:space="preserve"> als ook illegale goederen, waaronder drugs en wapens, af te rekenen met de </w:t>
      </w:r>
      <w:proofErr w:type="spellStart"/>
      <w:r w:rsidR="004665B1">
        <w:rPr>
          <w:lang w:val="nl-NL"/>
        </w:rPr>
        <w:t>Bitcoin</w:t>
      </w:r>
      <w:proofErr w:type="spellEnd"/>
      <w:r w:rsidRPr="003841B8">
        <w:rPr>
          <w:lang w:val="nl-NL"/>
        </w:rPr>
        <w:t xml:space="preserve">. Met deze berichtgeving werd de </w:t>
      </w:r>
      <w:proofErr w:type="spellStart"/>
      <w:r w:rsidR="004665B1">
        <w:rPr>
          <w:lang w:val="nl-NL"/>
        </w:rPr>
        <w:t>Bitcoin</w:t>
      </w:r>
      <w:proofErr w:type="spellEnd"/>
      <w:r w:rsidRPr="003841B8">
        <w:rPr>
          <w:lang w:val="nl-NL"/>
        </w:rPr>
        <w:t xml:space="preserve"> gelanceerd met als gevolg een flinke koersstijging. Met deze groei in aandacht kwam echter ook een groei van kritiek. Amerikaanse senatoren vonden de </w:t>
      </w:r>
      <w:proofErr w:type="spellStart"/>
      <w:r w:rsidR="004665B1">
        <w:rPr>
          <w:lang w:val="nl-NL"/>
        </w:rPr>
        <w:t>Bitcoin</w:t>
      </w:r>
      <w:proofErr w:type="spellEnd"/>
      <w:r w:rsidRPr="003841B8">
        <w:rPr>
          <w:lang w:val="nl-NL"/>
        </w:rPr>
        <w:t xml:space="preserve"> een ‘kwaad waarmee drugscriminelen voeten aan de grond kregen’.</w:t>
      </w:r>
      <w:bookmarkEnd w:id="8"/>
    </w:p>
    <w:p w:rsidR="00482B05" w:rsidRPr="003841B8" w:rsidRDefault="00482B05" w:rsidP="00482B05">
      <w:pPr>
        <w:spacing w:line="360" w:lineRule="auto"/>
        <w:outlineLvl w:val="0"/>
        <w:rPr>
          <w:lang w:val="nl-NL"/>
        </w:rPr>
      </w:pPr>
    </w:p>
    <w:p w:rsidR="00482B05" w:rsidRPr="003841B8" w:rsidRDefault="00482B05" w:rsidP="00482B05">
      <w:pPr>
        <w:spacing w:line="360" w:lineRule="auto"/>
        <w:outlineLvl w:val="0"/>
        <w:rPr>
          <w:lang w:val="nl-NL"/>
        </w:rPr>
      </w:pPr>
      <w:bookmarkStart w:id="9" w:name="_Toc365106475"/>
      <w:r w:rsidRPr="003841B8">
        <w:rPr>
          <w:lang w:val="nl-NL"/>
        </w:rPr>
        <w:t xml:space="preserve">Deze munteenheid is de eerste munteenheid ooit die (vooralsnog) totaal onafhankelijk is van (centrale) banken of overheden. De </w:t>
      </w:r>
      <w:proofErr w:type="spellStart"/>
      <w:r w:rsidR="004665B1">
        <w:rPr>
          <w:lang w:val="nl-NL"/>
        </w:rPr>
        <w:t>Bitcoin</w:t>
      </w:r>
      <w:proofErr w:type="spellEnd"/>
      <w:r w:rsidRPr="003841B8">
        <w:rPr>
          <w:lang w:val="nl-NL"/>
        </w:rPr>
        <w:t xml:space="preserve"> kwam echt overeind tussen januari en maart 2013, waarin de berichtgeving toenam, en met die berichtgeving ook de koers.</w:t>
      </w:r>
      <w:bookmarkEnd w:id="9"/>
    </w:p>
    <w:p w:rsidR="00482B05" w:rsidRPr="003841B8" w:rsidRDefault="00482B05" w:rsidP="00482B05">
      <w:pPr>
        <w:spacing w:line="360" w:lineRule="auto"/>
        <w:outlineLvl w:val="0"/>
        <w:rPr>
          <w:lang w:val="nl-NL"/>
        </w:rPr>
      </w:pPr>
    </w:p>
    <w:p w:rsidR="00482B05" w:rsidRPr="003841B8" w:rsidRDefault="00482B05" w:rsidP="00482B05">
      <w:pPr>
        <w:spacing w:line="360" w:lineRule="auto"/>
        <w:outlineLvl w:val="0"/>
        <w:rPr>
          <w:lang w:val="nl-NL"/>
        </w:rPr>
      </w:pPr>
      <w:bookmarkStart w:id="10" w:name="_Toc365106476"/>
      <w:r w:rsidRPr="003841B8">
        <w:rPr>
          <w:lang w:val="nl-NL"/>
        </w:rPr>
        <w:t xml:space="preserve">In deze scriptie behandel ik de theoretische aspecten achter de </w:t>
      </w:r>
      <w:proofErr w:type="spellStart"/>
      <w:r w:rsidR="004665B1">
        <w:rPr>
          <w:lang w:val="nl-NL"/>
        </w:rPr>
        <w:t>Bitcoin</w:t>
      </w:r>
      <w:proofErr w:type="spellEnd"/>
      <w:r w:rsidRPr="003841B8">
        <w:rPr>
          <w:lang w:val="nl-NL"/>
        </w:rPr>
        <w:t xml:space="preserve">, onderzoek ik door middel van een </w:t>
      </w:r>
      <w:proofErr w:type="spellStart"/>
      <w:r w:rsidRPr="003841B8">
        <w:rPr>
          <w:lang w:val="nl-NL"/>
        </w:rPr>
        <w:t>Mean-Variance</w:t>
      </w:r>
      <w:proofErr w:type="spellEnd"/>
      <w:r w:rsidRPr="003841B8">
        <w:rPr>
          <w:lang w:val="nl-NL"/>
        </w:rPr>
        <w:t xml:space="preserve"> analyse de optimale portfolio als we investeren in de Yen, Euro, Dollar en de </w:t>
      </w:r>
      <w:proofErr w:type="spellStart"/>
      <w:r w:rsidR="004665B1">
        <w:rPr>
          <w:lang w:val="nl-NL"/>
        </w:rPr>
        <w:t>Bitcoin</w:t>
      </w:r>
      <w:proofErr w:type="spellEnd"/>
      <w:r w:rsidRPr="003841B8">
        <w:rPr>
          <w:lang w:val="nl-NL"/>
        </w:rPr>
        <w:t xml:space="preserve">. Daarnaast leg ik de koersen van de </w:t>
      </w:r>
      <w:proofErr w:type="spellStart"/>
      <w:r w:rsidR="004665B1">
        <w:rPr>
          <w:lang w:val="nl-NL"/>
        </w:rPr>
        <w:t>Bitcoin</w:t>
      </w:r>
      <w:proofErr w:type="spellEnd"/>
      <w:r w:rsidRPr="003841B8">
        <w:rPr>
          <w:lang w:val="nl-NL"/>
        </w:rPr>
        <w:t xml:space="preserve"> en de Dollar naast elkaar om te zien of die enig verband met elkaar hebben, en wat voor een investeerder de meest winstgevende investering zou zijn geweest.</w:t>
      </w:r>
      <w:bookmarkEnd w:id="10"/>
      <w:r w:rsidRPr="003841B8">
        <w:rPr>
          <w:lang w:val="nl-NL"/>
        </w:rPr>
        <w:t xml:space="preserve"> </w:t>
      </w:r>
    </w:p>
    <w:bookmarkEnd w:id="6"/>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p>
    <w:p w:rsidR="00482B05" w:rsidRPr="003841B8" w:rsidRDefault="00482B05" w:rsidP="00482B05">
      <w:pPr>
        <w:pStyle w:val="Heading1"/>
        <w:numPr>
          <w:ilvl w:val="0"/>
          <w:numId w:val="0"/>
        </w:numPr>
        <w:spacing w:line="360" w:lineRule="auto"/>
        <w:rPr>
          <w:lang w:val="nl-NL"/>
        </w:rPr>
      </w:pPr>
      <w:r w:rsidRPr="003841B8">
        <w:rPr>
          <w:lang w:val="nl-NL"/>
        </w:rPr>
        <w:br w:type="page"/>
      </w:r>
      <w:bookmarkStart w:id="11" w:name="_Toc239424266"/>
      <w:r>
        <w:rPr>
          <w:lang w:val="nl-NL"/>
        </w:rPr>
        <w:lastRenderedPageBreak/>
        <w:t xml:space="preserve">HOOFDSTUK </w:t>
      </w:r>
      <w:r w:rsidRPr="003841B8">
        <w:rPr>
          <w:lang w:val="nl-NL"/>
        </w:rPr>
        <w:t>2 Theoretisch kader</w:t>
      </w:r>
      <w:bookmarkEnd w:id="11"/>
      <w:r w:rsidRPr="003841B8">
        <w:rPr>
          <w:lang w:val="nl-NL"/>
        </w:rPr>
        <w:t xml:space="preserve"> </w:t>
      </w:r>
    </w:p>
    <w:p w:rsidR="00482B05" w:rsidRPr="003841B8" w:rsidRDefault="00482B05" w:rsidP="00482B05">
      <w:pPr>
        <w:pStyle w:val="Heading1"/>
        <w:numPr>
          <w:ilvl w:val="0"/>
          <w:numId w:val="0"/>
        </w:numPr>
        <w:spacing w:line="360" w:lineRule="auto"/>
        <w:rPr>
          <w:lang w:val="nl-NL"/>
        </w:rPr>
      </w:pPr>
      <w:bookmarkStart w:id="12" w:name="_Toc239424267"/>
      <w:r w:rsidRPr="003841B8">
        <w:rPr>
          <w:lang w:val="nl-NL"/>
        </w:rPr>
        <w:t>2.1 Ontwikkeling geld</w:t>
      </w:r>
      <w:bookmarkEnd w:id="12"/>
      <w:r w:rsidRPr="003841B8">
        <w:rPr>
          <w:lang w:val="nl-NL"/>
        </w:rPr>
        <w:t xml:space="preserve"> </w:t>
      </w:r>
    </w:p>
    <w:p w:rsidR="00482B05" w:rsidRPr="003841B8" w:rsidRDefault="00482B05" w:rsidP="00482B05">
      <w:pPr>
        <w:spacing w:line="360" w:lineRule="auto"/>
        <w:rPr>
          <w:lang w:val="nl-NL"/>
        </w:rPr>
      </w:pPr>
      <w:r w:rsidRPr="003841B8">
        <w:rPr>
          <w:lang w:val="nl-NL"/>
        </w:rPr>
        <w:t>De eerste betalingen vonden plaats in de 22</w:t>
      </w:r>
      <w:r w:rsidRPr="003841B8">
        <w:rPr>
          <w:vertAlign w:val="superscript"/>
          <w:lang w:val="nl-NL"/>
        </w:rPr>
        <w:t>e</w:t>
      </w:r>
      <w:r w:rsidRPr="003841B8">
        <w:rPr>
          <w:lang w:val="nl-NL"/>
        </w:rPr>
        <w:t xml:space="preserve"> eeuw v.Chr. waar de betaling in </w:t>
      </w:r>
      <w:proofErr w:type="spellStart"/>
      <w:r w:rsidRPr="003841B8">
        <w:rPr>
          <w:lang w:val="nl-NL"/>
        </w:rPr>
        <w:t>natura</w:t>
      </w:r>
      <w:proofErr w:type="spellEnd"/>
      <w:r w:rsidRPr="003841B8">
        <w:rPr>
          <w:lang w:val="nl-NL"/>
        </w:rPr>
        <w:t xml:space="preserve"> geschiedde. Later werd de waarde van het betalingsmiddel gebaseerd op de intrinsieke waarde ervan. Rond de 18</w:t>
      </w:r>
      <w:r w:rsidRPr="003841B8">
        <w:rPr>
          <w:vertAlign w:val="superscript"/>
          <w:lang w:val="nl-NL"/>
        </w:rPr>
        <w:t>e</w:t>
      </w:r>
      <w:r w:rsidRPr="003841B8">
        <w:rPr>
          <w:lang w:val="nl-NL"/>
        </w:rPr>
        <w:t xml:space="preserve"> eeuw n.Chr. ontstond er zogenoemde </w:t>
      </w:r>
      <w:proofErr w:type="spellStart"/>
      <w:r w:rsidRPr="003841B8">
        <w:rPr>
          <w:lang w:val="nl-NL"/>
        </w:rPr>
        <w:t>commodity-backed</w:t>
      </w:r>
      <w:proofErr w:type="spellEnd"/>
      <w:r w:rsidRPr="003841B8">
        <w:rPr>
          <w:lang w:val="nl-NL"/>
        </w:rPr>
        <w:t xml:space="preserve"> money (zoals papieren certificaten), waarvan de waarde werd vertegenwoordigd door een onderliggende </w:t>
      </w:r>
      <w:proofErr w:type="spellStart"/>
      <w:r w:rsidRPr="003841B8">
        <w:rPr>
          <w:lang w:val="nl-NL"/>
        </w:rPr>
        <w:t>commodity</w:t>
      </w:r>
      <w:proofErr w:type="spellEnd"/>
      <w:r w:rsidRPr="003841B8">
        <w:rPr>
          <w:lang w:val="nl-NL"/>
        </w:rPr>
        <w:t xml:space="preserve">. De intrinsieke waarde werd verwaarloosbaar. Tegenwoordig worden betalingen verricht met fiatgeld. Fiatgeld vertegenwoordigt geen onderliggende </w:t>
      </w:r>
      <w:proofErr w:type="spellStart"/>
      <w:r w:rsidRPr="003841B8">
        <w:rPr>
          <w:lang w:val="nl-NL"/>
        </w:rPr>
        <w:t>commodity</w:t>
      </w:r>
      <w:proofErr w:type="spellEnd"/>
      <w:r w:rsidRPr="003841B8">
        <w:rPr>
          <w:lang w:val="nl-NL"/>
        </w:rPr>
        <w:t xml:space="preserve">, heeft een verwaarloosbare intrinsieke waarde en wordt uitgegeven door een centrale, vertrouwde, autoriteit </w:t>
      </w:r>
      <w:r w:rsidRPr="003841B8">
        <w:rPr>
          <w:noProof/>
          <w:lang w:val="nl-NL"/>
        </w:rPr>
        <w:t>(ECB, 2012)</w:t>
      </w:r>
      <w:r w:rsidRPr="003841B8">
        <w:rPr>
          <w:lang w:val="nl-NL"/>
        </w:rPr>
        <w:t>.</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Het hedendaagse betaalmiddel is gebaseerd op het vertrouwen dat de markt heeft in instituten, waaronder de Europese Centrale Bank (ECB) en de nationale centrale banken, die garant staan voor de waarde ervan. Dit vertaalt zich onder andere in het bewaken van de koopkracht, en het reguleren van de inflatie en wisselkoersen.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Met de mondialisering en digitalisering groeide het betalingsverkeer op internet. In 2012 telde Nederland 12,3 miljoen internetgebruikers, waarvan 80% wel eens goederen of diensten via internet had gekocht </w:t>
      </w:r>
      <w:r w:rsidRPr="003841B8">
        <w:rPr>
          <w:noProof/>
          <w:lang w:val="nl-NL"/>
        </w:rPr>
        <w:t>(CBS, 2013)</w:t>
      </w:r>
      <w:r w:rsidRPr="003841B8">
        <w:rPr>
          <w:lang w:val="nl-NL"/>
        </w:rPr>
        <w:t xml:space="preserve">. In de Verenigde Staten koopt 78% van alle consumenten online goederen </w:t>
      </w:r>
      <w:r w:rsidRPr="003841B8">
        <w:rPr>
          <w:noProof/>
          <w:lang w:val="nl-NL"/>
        </w:rPr>
        <w:t>(Cisco, 2013)</w:t>
      </w:r>
      <w:r w:rsidRPr="003841B8">
        <w:rPr>
          <w:lang w:val="nl-NL"/>
        </w:rPr>
        <w:t xml:space="preserve">. </w:t>
      </w:r>
    </w:p>
    <w:p w:rsidR="005451CC" w:rsidRDefault="005451CC" w:rsidP="00482B05">
      <w:pPr>
        <w:spacing w:line="360" w:lineRule="auto"/>
        <w:rPr>
          <w:lang w:val="nl-NL"/>
        </w:rPr>
      </w:pPr>
    </w:p>
    <w:p w:rsidR="00482B05" w:rsidRPr="003841B8" w:rsidRDefault="00482B05" w:rsidP="00482B05">
      <w:pPr>
        <w:spacing w:line="360" w:lineRule="auto"/>
        <w:rPr>
          <w:lang w:val="nl-NL"/>
        </w:rPr>
      </w:pPr>
      <w:r w:rsidRPr="003841B8">
        <w:rPr>
          <w:lang w:val="nl-NL"/>
        </w:rPr>
        <w:t>De volgende citaten vatten bovenstaande alinea’s</w:t>
      </w:r>
      <w:r w:rsidR="001B64B1">
        <w:rPr>
          <w:lang w:val="nl-NL"/>
        </w:rPr>
        <w:t xml:space="preserve"> </w:t>
      </w:r>
      <w:r w:rsidRPr="003841B8">
        <w:rPr>
          <w:lang w:val="nl-NL"/>
        </w:rPr>
        <w:t xml:space="preserve">naar mijn mening kort en goed samen en helpen met het verklaren van het ontstaan van de </w:t>
      </w:r>
      <w:proofErr w:type="spellStart"/>
      <w:r w:rsidR="004665B1">
        <w:rPr>
          <w:lang w:val="nl-NL"/>
        </w:rPr>
        <w:t>Bitcoin</w:t>
      </w:r>
      <w:proofErr w:type="spellEnd"/>
      <w:r w:rsidRPr="003841B8">
        <w:rPr>
          <w:lang w:val="nl-NL"/>
        </w:rPr>
        <w:t>.</w:t>
      </w:r>
    </w:p>
    <w:p w:rsidR="00482B05" w:rsidRPr="003841B8" w:rsidRDefault="00482B05" w:rsidP="00482B05">
      <w:pPr>
        <w:spacing w:line="360" w:lineRule="auto"/>
        <w:rPr>
          <w:lang w:val="nl-NL"/>
        </w:rPr>
      </w:pPr>
    </w:p>
    <w:p w:rsidR="00482B05" w:rsidRPr="000B2821" w:rsidRDefault="00482B05" w:rsidP="00482B05">
      <w:pPr>
        <w:spacing w:line="360" w:lineRule="auto"/>
        <w:ind w:firstLine="720"/>
        <w:jc w:val="center"/>
        <w:rPr>
          <w:lang w:val="en-US"/>
        </w:rPr>
      </w:pPr>
      <w:r w:rsidRPr="000B2821">
        <w:rPr>
          <w:lang w:val="en-US"/>
        </w:rPr>
        <w:t>“</w:t>
      </w:r>
      <w:r w:rsidRPr="000B2821">
        <w:rPr>
          <w:i/>
          <w:lang w:val="en-US"/>
        </w:rPr>
        <w:t xml:space="preserve">Money is a social institution: a tool created and marked by society’s evolution, which has exhibited a great capacity to evolve and adapt to the character of the times” </w:t>
      </w:r>
      <w:r w:rsidRPr="000B2821">
        <w:rPr>
          <w:noProof/>
          <w:lang w:val="en-US"/>
        </w:rPr>
        <w:t>(ECB, 2012, p. 10)</w:t>
      </w:r>
      <w:r w:rsidRPr="000B2821">
        <w:rPr>
          <w:i/>
          <w:lang w:val="en-US"/>
        </w:rPr>
        <w:t xml:space="preserve"> </w:t>
      </w:r>
    </w:p>
    <w:p w:rsidR="00482B05" w:rsidRPr="000B2821" w:rsidRDefault="00482B05" w:rsidP="00482B05">
      <w:pPr>
        <w:spacing w:line="360" w:lineRule="auto"/>
        <w:ind w:firstLine="720"/>
        <w:jc w:val="center"/>
        <w:rPr>
          <w:i/>
          <w:lang w:val="en-US"/>
        </w:rPr>
      </w:pPr>
    </w:p>
    <w:p w:rsidR="00482B05" w:rsidRPr="000B2821" w:rsidRDefault="00482B05" w:rsidP="00482B05">
      <w:pPr>
        <w:spacing w:line="360" w:lineRule="auto"/>
        <w:ind w:firstLine="720"/>
        <w:jc w:val="center"/>
        <w:rPr>
          <w:lang w:val="en-US"/>
        </w:rPr>
      </w:pPr>
      <w:r w:rsidRPr="000B2821">
        <w:rPr>
          <w:i/>
          <w:lang w:val="en-US"/>
        </w:rPr>
        <w:t xml:space="preserve">“To put it in succinct and current terms, money’s destiny is to become digital” </w:t>
      </w:r>
      <w:r w:rsidRPr="000B2821">
        <w:rPr>
          <w:noProof/>
          <w:lang w:val="en-US"/>
        </w:rPr>
        <w:t>(OECD, 2002, p. 7)</w:t>
      </w:r>
      <w:r w:rsidRPr="000B2821">
        <w:rPr>
          <w:i/>
          <w:lang w:val="en-US"/>
        </w:rPr>
        <w:t xml:space="preserve">. </w:t>
      </w:r>
    </w:p>
    <w:p w:rsidR="00482B05" w:rsidRDefault="00482B05" w:rsidP="00482B05">
      <w:pPr>
        <w:pStyle w:val="Heading2"/>
        <w:spacing w:line="360" w:lineRule="auto"/>
        <w:ind w:left="0" w:firstLine="0"/>
        <w:rPr>
          <w:rFonts w:cs="Times New Roman"/>
          <w:i/>
          <w:sz w:val="24"/>
          <w:szCs w:val="20"/>
          <w:lang w:val="en-US"/>
        </w:rPr>
      </w:pPr>
    </w:p>
    <w:p w:rsidR="00482B05" w:rsidRDefault="00482B05" w:rsidP="00482B05">
      <w:pPr>
        <w:pStyle w:val="Heading2"/>
        <w:spacing w:line="360" w:lineRule="auto"/>
        <w:ind w:left="0" w:firstLine="0"/>
        <w:rPr>
          <w:rFonts w:cs="Times New Roman"/>
          <w:i/>
          <w:sz w:val="24"/>
          <w:szCs w:val="20"/>
          <w:lang w:val="en-US"/>
        </w:rPr>
      </w:pPr>
    </w:p>
    <w:p w:rsidR="00482B05" w:rsidRPr="003152D2" w:rsidRDefault="00482B05" w:rsidP="00482B05">
      <w:pPr>
        <w:spacing w:line="360" w:lineRule="auto"/>
        <w:rPr>
          <w:lang w:val="en-US"/>
        </w:rPr>
      </w:pPr>
    </w:p>
    <w:p w:rsidR="00482B05" w:rsidRPr="003841B8" w:rsidRDefault="00482B05" w:rsidP="00482B05">
      <w:pPr>
        <w:pStyle w:val="Heading2"/>
        <w:spacing w:line="360" w:lineRule="auto"/>
        <w:ind w:left="0" w:firstLine="0"/>
      </w:pPr>
      <w:bookmarkStart w:id="13" w:name="_Toc239424268"/>
      <w:r w:rsidRPr="003841B8">
        <w:lastRenderedPageBreak/>
        <w:t>2.2 Virtuele munteenheden</w:t>
      </w:r>
      <w:bookmarkEnd w:id="13"/>
    </w:p>
    <w:p w:rsidR="00482B05" w:rsidRPr="003841B8" w:rsidRDefault="00482B05" w:rsidP="00482B05">
      <w:pPr>
        <w:spacing w:line="360" w:lineRule="auto"/>
        <w:rPr>
          <w:lang w:val="nl-NL"/>
        </w:rPr>
      </w:pPr>
      <w:r w:rsidRPr="003841B8">
        <w:rPr>
          <w:lang w:val="nl-NL"/>
        </w:rPr>
        <w:t xml:space="preserve">Een virtuele munteenheid wordt gedefinieerd als een ongereguleerd soort digitaal geld, wat normaliter uitgegeven en beheerd wordt door de ontwikkelaars. De munteenheid wordt binnen een bepaalde omgeving geaccepteerd. De ECB onderscheidt drie soorten virtuele munteenheden: Type 1 verwijst naar “gesloten” digitale munteenheden die louter in online videospellen gebruikt worden; Type 2 kent een eenzijdige instroom (spelers kopen de digitale munteenheid; één wisselkoers), waarmee virtuele goederen en diensten gekocht kunnen worden, en - met uitzonderingen - ook werkelijke goederen en diensten; Type 3 lijkt het meest op </w:t>
      </w:r>
      <w:proofErr w:type="spellStart"/>
      <w:r w:rsidRPr="003841B8">
        <w:rPr>
          <w:lang w:val="nl-NL"/>
        </w:rPr>
        <w:t>fiduciair</w:t>
      </w:r>
      <w:proofErr w:type="spellEnd"/>
      <w:r w:rsidRPr="003841B8">
        <w:rPr>
          <w:lang w:val="nl-NL"/>
        </w:rPr>
        <w:t xml:space="preserve"> geld</w:t>
      </w:r>
      <w:r w:rsidRPr="003841B8">
        <w:rPr>
          <w:rStyle w:val="FootnoteReference"/>
          <w:lang w:val="nl-NL"/>
        </w:rPr>
        <w:footnoteReference w:id="1"/>
      </w:r>
      <w:r w:rsidRPr="003841B8">
        <w:rPr>
          <w:lang w:val="nl-NL"/>
        </w:rPr>
        <w:t xml:space="preserve"> met een tweezijdige instroom (een bied en laat koers), wat gebruikt kan worden om virtuele en werkelijke goederen en diensten aan te schaffen </w:t>
      </w:r>
      <w:r w:rsidRPr="003841B8">
        <w:rPr>
          <w:noProof/>
          <w:lang w:val="nl-NL"/>
        </w:rPr>
        <w:t>(ECB, 2012)</w:t>
      </w:r>
      <w:r w:rsidRPr="003841B8">
        <w:rPr>
          <w:lang w:val="nl-NL"/>
        </w:rPr>
        <w:t xml:space="preserve"> . De </w:t>
      </w:r>
      <w:proofErr w:type="spellStart"/>
      <w:r w:rsidR="004665B1">
        <w:rPr>
          <w:lang w:val="nl-NL"/>
        </w:rPr>
        <w:t>Bitcoin</w:t>
      </w:r>
      <w:proofErr w:type="spellEnd"/>
      <w:r w:rsidRPr="003841B8">
        <w:rPr>
          <w:lang w:val="nl-NL"/>
        </w:rPr>
        <w:t xml:space="preserve"> valt onder het laatste type. In een tabel kunnen deze typen als volgt worden weergegeven: </w:t>
      </w:r>
    </w:p>
    <w:p w:rsidR="00482B05" w:rsidRPr="003841B8" w:rsidRDefault="00482B05" w:rsidP="00482B05">
      <w:pPr>
        <w:spacing w:line="360" w:lineRule="auto"/>
        <w:rPr>
          <w:lang w:val="nl-NL"/>
        </w:rPr>
      </w:pPr>
    </w:p>
    <w:p w:rsidR="00482B05" w:rsidRPr="003841B8" w:rsidRDefault="00482B05" w:rsidP="00482B05">
      <w:pPr>
        <w:keepNext/>
        <w:spacing w:line="360" w:lineRule="auto"/>
        <w:rPr>
          <w:lang w:val="nl-NL"/>
        </w:rPr>
      </w:pPr>
      <w:r>
        <w:rPr>
          <w:b/>
          <w:noProof/>
          <w:lang w:val="en-US"/>
        </w:rPr>
        <w:drawing>
          <wp:inline distT="0" distB="0" distL="0" distR="0">
            <wp:extent cx="3907790" cy="2002790"/>
            <wp:effectExtent l="0" t="0" r="3810" b="381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07790" cy="2002790"/>
                    </a:xfrm>
                    <a:prstGeom prst="rect">
                      <a:avLst/>
                    </a:prstGeom>
                    <a:noFill/>
                    <a:ln>
                      <a:noFill/>
                    </a:ln>
                  </pic:spPr>
                </pic:pic>
              </a:graphicData>
            </a:graphic>
          </wp:inline>
        </w:drawing>
      </w:r>
      <w:r w:rsidR="00106324">
        <w:rPr>
          <w:noProof/>
          <w:lang w:val="en-US"/>
        </w:rPr>
        <w:pict>
          <v:line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8pt,10.55pt" to="198pt,15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" strokecolor="#4f81bd" strokeweight="2pt">
            <v:shadow on="t" opacity="49150f" origin=",.5" offset="0,.55556mm"/>
          </v:line>
        </w:pict>
      </w:r>
      <w:r w:rsidR="00106324">
        <w:rPr>
          <w:noProof/>
          <w:lang w:val="en-US"/>
        </w:rPr>
        <w:pict>
          <v:line id="Straight Connector 15" o:spid="_x0000_s1053"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4.55pt" to="4in,15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" strokecolor="#4f81bd" strokeweight="2pt">
            <v:shadow on="t" opacity="49150f" origin=",.5" offset="0,.55556mm"/>
          </v:line>
        </w:pict>
      </w:r>
      <w:r w:rsidR="00106324">
        <w:rPr>
          <w:noProof/>
          <w:lang w:val="en-US"/>
        </w:rPr>
        <w:pict>
          <v:line id="Straight Connector 18" o:spid="_x0000_s105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in,10.55pt" to="4in,15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" strokecolor="#4f81bd" strokeweight="2pt">
            <v:shadow on="t" opacity="49150f" origin=",.5" offset="0,.55556mm"/>
          </v:line>
        </w:pict>
      </w:r>
      <w:r w:rsidR="00106324">
        <w:rPr>
          <w:noProof/>
          <w:lang w:val="en-US"/>
        </w:rPr>
        <w:pict>
          <v:line id="Straight Connector 19" o:spid="_x0000_s1051"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55pt" to="4in,1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" strokecolor="#4f81bd" strokeweight="2pt">
            <v:shadow on="t" opacity="49150f" origin=",.5" offset="0,.55556mm"/>
          </v:line>
        </w:pict>
      </w:r>
    </w:p>
    <w:p w:rsidR="00482B05" w:rsidRPr="003841B8" w:rsidRDefault="006E5EDE" w:rsidP="00482B05">
      <w:pPr>
        <w:pStyle w:val="Caption"/>
      </w:pPr>
      <w:bookmarkStart w:id="14" w:name="_Toc236287224"/>
      <w:r w:rsidRPr="00222E24">
        <w:t>Figuur</w:t>
      </w:r>
      <w:r w:rsidR="00482B05" w:rsidRPr="00222E24">
        <w:t xml:space="preserve"> </w:t>
      </w:r>
      <w:r w:rsidR="00106324" w:rsidRPr="003841B8">
        <w:fldChar w:fldCharType="begin"/>
      </w:r>
      <w:r w:rsidR="00482B05" w:rsidRPr="00222E24">
        <w:instrText xml:space="preserve"> SEQ Figure \* ARABIC </w:instrText>
      </w:r>
      <w:r w:rsidR="00106324" w:rsidRPr="003841B8">
        <w:fldChar w:fldCharType="separate"/>
      </w:r>
      <w:r w:rsidR="00FC0117">
        <w:rPr>
          <w:noProof/>
        </w:rPr>
        <w:t>1</w:t>
      </w:r>
      <w:r w:rsidR="00106324" w:rsidRPr="003841B8">
        <w:rPr>
          <w:noProof/>
        </w:rPr>
        <w:fldChar w:fldCharType="end"/>
      </w:r>
      <w:r w:rsidR="00482B05" w:rsidRPr="00222E24">
        <w:t xml:space="preserve">. Types of </w:t>
      </w:r>
      <w:proofErr w:type="spellStart"/>
      <w:r w:rsidR="00482B05" w:rsidRPr="00222E24">
        <w:t>virtual</w:t>
      </w:r>
      <w:proofErr w:type="spellEnd"/>
      <w:r w:rsidR="00482B05" w:rsidRPr="00222E24">
        <w:t xml:space="preserve"> </w:t>
      </w:r>
      <w:proofErr w:type="spellStart"/>
      <w:r w:rsidR="00482B05" w:rsidRPr="00222E24">
        <w:t>currency</w:t>
      </w:r>
      <w:proofErr w:type="spellEnd"/>
      <w:r w:rsidR="00482B05" w:rsidRPr="00222E24">
        <w:t xml:space="preserve"> </w:t>
      </w:r>
      <w:proofErr w:type="spellStart"/>
      <w:r w:rsidR="00482B05" w:rsidRPr="00222E24">
        <w:t>scheme</w:t>
      </w:r>
      <w:proofErr w:type="spellEnd"/>
      <w:r w:rsidR="00482B05" w:rsidRPr="00222E24">
        <w:t xml:space="preserve">. </w:t>
      </w:r>
      <w:r w:rsidR="00482B05" w:rsidRPr="003841B8">
        <w:rPr>
          <w:i/>
        </w:rPr>
        <w:t>Bron: ECB</w:t>
      </w:r>
      <w:bookmarkEnd w:id="14"/>
      <w:r w:rsidR="00482B05" w:rsidRPr="003841B8">
        <w:rPr>
          <w:i/>
        </w:rPr>
        <w:t>,</w:t>
      </w:r>
      <w:r w:rsidR="005451CC">
        <w:rPr>
          <w:i/>
        </w:rPr>
        <w:t xml:space="preserve"> </w:t>
      </w:r>
      <w:r w:rsidR="00222E24">
        <w:rPr>
          <w:i/>
        </w:rPr>
        <w:t>2012</w:t>
      </w:r>
      <w:r w:rsidR="005451CC">
        <w:rPr>
          <w:i/>
        </w:rPr>
        <w:t>j</w:t>
      </w:r>
      <w:r w:rsidR="00482B05" w:rsidRPr="003841B8">
        <w:rPr>
          <w:i/>
        </w:rPr>
        <w:t xml:space="preserve"> p. 15 </w:t>
      </w:r>
    </w:p>
    <w:p w:rsidR="00482B05" w:rsidRPr="003841B8" w:rsidRDefault="00482B05" w:rsidP="00482B05">
      <w:pPr>
        <w:spacing w:line="360" w:lineRule="auto"/>
        <w:rPr>
          <w:lang w:val="nl-NL"/>
        </w:rPr>
      </w:pPr>
    </w:p>
    <w:p w:rsidR="00482B05" w:rsidRPr="003841B8" w:rsidRDefault="00482B05" w:rsidP="00482B05">
      <w:pPr>
        <w:spacing w:line="360" w:lineRule="auto"/>
        <w:rPr>
          <w:i/>
          <w:lang w:val="nl-NL"/>
        </w:rPr>
      </w:pPr>
      <w:r w:rsidRPr="003841B8">
        <w:rPr>
          <w:lang w:val="nl-NL"/>
        </w:rPr>
        <w:t>De virtuele munteenheid is een vorm van elektronisch geld. Elektronisch geld is: “</w:t>
      </w:r>
      <w:r w:rsidRPr="003841B8">
        <w:rPr>
          <w:i/>
          <w:lang w:val="nl-NL"/>
        </w:rPr>
        <w:t xml:space="preserve">elektronisch, met inbegrip van magnetisch, opgeslagen monetaire waarde vertegenwoordigd door een vordering op de uitgever, welke is uitgegeven in ruil voor ontvangen geld om betalingstransacties als gedefinieerd in artikel 4, punt 5, van Richtlijn/64/EG te verrichten, en welke wordt aanvaard door een andere natuurlijke of rechtspersoon dan de uitgever van elektronisch geld” </w:t>
      </w:r>
      <w:r w:rsidRPr="003841B8">
        <w:rPr>
          <w:noProof/>
          <w:lang w:val="nl-NL"/>
        </w:rPr>
        <w:t>(Europees Parlement en de Raad, 2009)</w:t>
      </w:r>
      <w:r w:rsidRPr="003841B8">
        <w:rPr>
          <w:i/>
          <w:lang w:val="nl-NL"/>
        </w:rPr>
        <w:t>.</w:t>
      </w:r>
    </w:p>
    <w:p w:rsidR="00C36959" w:rsidRDefault="00C36959" w:rsidP="00482B05">
      <w:pPr>
        <w:spacing w:line="360" w:lineRule="auto"/>
        <w:rPr>
          <w:i/>
          <w:lang w:val="nl-NL"/>
        </w:rPr>
      </w:pPr>
    </w:p>
    <w:p w:rsidR="00C36959" w:rsidRDefault="00C36959" w:rsidP="00482B05">
      <w:pPr>
        <w:spacing w:line="360" w:lineRule="auto"/>
        <w:rPr>
          <w:lang w:val="nl-NL"/>
        </w:rPr>
      </w:pPr>
    </w:p>
    <w:p w:rsidR="00C36959" w:rsidRDefault="00C36959" w:rsidP="00482B05">
      <w:pPr>
        <w:spacing w:line="360" w:lineRule="auto"/>
        <w:rPr>
          <w:lang w:val="nl-NL"/>
        </w:rPr>
      </w:pPr>
    </w:p>
    <w:p w:rsidR="00C36959" w:rsidRDefault="00C36959" w:rsidP="00482B05">
      <w:pPr>
        <w:spacing w:line="360" w:lineRule="auto"/>
        <w:rPr>
          <w:lang w:val="nl-NL"/>
        </w:rPr>
      </w:pPr>
    </w:p>
    <w:p w:rsidR="00C36959" w:rsidRDefault="00482B05" w:rsidP="00482B05">
      <w:pPr>
        <w:spacing w:line="360" w:lineRule="auto"/>
        <w:rPr>
          <w:lang w:val="nl-NL"/>
        </w:rPr>
      </w:pPr>
      <w:r w:rsidRPr="003841B8">
        <w:rPr>
          <w:lang w:val="nl-NL"/>
        </w:rPr>
        <w:lastRenderedPageBreak/>
        <w:t xml:space="preserve">Het saldo op een cadeaukaart is een traditioneel voorbeeld van elektronisch geld. </w:t>
      </w:r>
    </w:p>
    <w:p w:rsidR="00482B05" w:rsidRPr="003841B8" w:rsidRDefault="00482B05" w:rsidP="00482B05">
      <w:pPr>
        <w:spacing w:line="360" w:lineRule="auto"/>
        <w:rPr>
          <w:i/>
          <w:lang w:val="nl-NL"/>
        </w:rPr>
      </w:pPr>
      <w:r w:rsidRPr="003841B8">
        <w:rPr>
          <w:lang w:val="nl-NL"/>
        </w:rPr>
        <w:t xml:space="preserve">Het belangrijkste verschil tussen elektronisch geld en een virtuele munteenheid ligt  in het feit dat bij elektronisch geld de transactie en het opgespaarde geld, op bijvoorbeeld een cadeaukaart, in dezelfde munt (bijvoorbeeld euro of dollar) worden weergegeven. Bij virtueel geld wordt de traditionele munt omgezet in de virtuele munteenheid (bijvoorbeeld </w:t>
      </w:r>
      <w:proofErr w:type="spellStart"/>
      <w:r w:rsidR="004665B1">
        <w:rPr>
          <w:lang w:val="nl-NL"/>
        </w:rPr>
        <w:t>Bitcoin</w:t>
      </w:r>
      <w:r w:rsidRPr="003841B8">
        <w:rPr>
          <w:lang w:val="nl-NL"/>
        </w:rPr>
        <w:t>s</w:t>
      </w:r>
      <w:proofErr w:type="spellEnd"/>
      <w:r w:rsidRPr="003841B8">
        <w:rPr>
          <w:lang w:val="nl-NL"/>
        </w:rPr>
        <w:t xml:space="preserve">). </w:t>
      </w:r>
    </w:p>
    <w:p w:rsidR="00C36959" w:rsidRDefault="00C36959" w:rsidP="00482B05">
      <w:pPr>
        <w:spacing w:line="360" w:lineRule="auto"/>
        <w:rPr>
          <w:szCs w:val="22"/>
          <w:lang w:val="nl-NL"/>
        </w:rPr>
      </w:pPr>
    </w:p>
    <w:p w:rsidR="00482B05" w:rsidRPr="00FD0D1B" w:rsidRDefault="00482B05" w:rsidP="00482B05">
      <w:pPr>
        <w:spacing w:line="360" w:lineRule="auto"/>
        <w:rPr>
          <w:szCs w:val="22"/>
          <w:lang w:val="nl-NL"/>
        </w:rPr>
      </w:pPr>
      <w:r w:rsidRPr="00FD0D1B">
        <w:rPr>
          <w:szCs w:val="22"/>
          <w:lang w:val="nl-NL"/>
        </w:rPr>
        <w:t>Geld heeft in principe drie functies:</w:t>
      </w:r>
    </w:p>
    <w:p w:rsidR="00482B05" w:rsidRPr="00FD0D1B" w:rsidRDefault="00482B05" w:rsidP="00482B05">
      <w:pPr>
        <w:pStyle w:val="ListParagraph"/>
        <w:numPr>
          <w:ilvl w:val="0"/>
          <w:numId w:val="7"/>
        </w:numPr>
        <w:spacing w:line="360" w:lineRule="auto"/>
        <w:rPr>
          <w:rFonts w:ascii="Times New Roman" w:hAnsi="Times New Roman"/>
          <w:sz w:val="22"/>
          <w:szCs w:val="22"/>
        </w:rPr>
      </w:pPr>
      <w:r w:rsidRPr="00FD0D1B">
        <w:rPr>
          <w:rFonts w:ascii="Times New Roman" w:hAnsi="Times New Roman"/>
          <w:sz w:val="22"/>
          <w:szCs w:val="22"/>
        </w:rPr>
        <w:t>Ruilmiddel</w:t>
      </w:r>
    </w:p>
    <w:p w:rsidR="00482B05" w:rsidRPr="00FD0D1B" w:rsidRDefault="00482B05" w:rsidP="00482B05">
      <w:pPr>
        <w:pStyle w:val="ListParagraph"/>
        <w:numPr>
          <w:ilvl w:val="0"/>
          <w:numId w:val="7"/>
        </w:numPr>
        <w:spacing w:line="360" w:lineRule="auto"/>
        <w:rPr>
          <w:rFonts w:ascii="Times New Roman" w:hAnsi="Times New Roman"/>
          <w:sz w:val="22"/>
          <w:szCs w:val="22"/>
        </w:rPr>
      </w:pPr>
      <w:r w:rsidRPr="00FD0D1B">
        <w:rPr>
          <w:rFonts w:ascii="Times New Roman" w:hAnsi="Times New Roman"/>
          <w:sz w:val="22"/>
          <w:szCs w:val="22"/>
        </w:rPr>
        <w:t>Rekeneenheid</w:t>
      </w:r>
    </w:p>
    <w:p w:rsidR="00482B05" w:rsidRPr="00FD0D1B" w:rsidRDefault="00482B05" w:rsidP="00482B05">
      <w:pPr>
        <w:pStyle w:val="ListParagraph"/>
        <w:numPr>
          <w:ilvl w:val="0"/>
          <w:numId w:val="7"/>
        </w:numPr>
        <w:spacing w:line="360" w:lineRule="auto"/>
        <w:rPr>
          <w:rFonts w:ascii="Times New Roman" w:hAnsi="Times New Roman"/>
          <w:sz w:val="22"/>
          <w:szCs w:val="22"/>
        </w:rPr>
      </w:pPr>
      <w:r w:rsidRPr="00FD0D1B">
        <w:rPr>
          <w:rFonts w:ascii="Times New Roman" w:hAnsi="Times New Roman"/>
          <w:sz w:val="22"/>
          <w:szCs w:val="22"/>
        </w:rPr>
        <w:t>Oppotmiddel</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1285240</wp:posOffset>
            </wp:positionV>
            <wp:extent cx="2400300" cy="1620520"/>
            <wp:effectExtent l="0" t="0" r="12700" b="5080"/>
            <wp:wrapSquare wrapText="bothSides"/>
            <wp:docPr id="23" name="Picture 11" descr="Description: Macintosh HD:private:var:folders:_6:tkdxtl7s79lbgnxxvfyhhcx40000gn:T:TemporaryItems:value-of-one-bitcoin-in-us-dollars_cha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private:var:folders:_6:tkdxtl7s79lbgnxxvfyhhcx40000gn:T:TemporaryItems:value-of-one-bitcoin-in-us-dollars_chart-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0300" cy="1620520"/>
                    </a:xfrm>
                    <a:prstGeom prst="rect">
                      <a:avLst/>
                    </a:prstGeom>
                    <a:noFill/>
                    <a:ln>
                      <a:noFill/>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1285240</wp:posOffset>
            </wp:positionV>
            <wp:extent cx="2514600" cy="1584325"/>
            <wp:effectExtent l="0" t="0" r="0" b="0"/>
            <wp:wrapSquare wrapText="bothSides"/>
            <wp:docPr id="22" name="Picture 12" descr="Description: Macintosh HD:private:var:folders:_6:tkdxtl7s79lbgnxxvfyhhcx40000gn:T:TemporaryItems:value-of-one-bitcoin-in-us-dollars-one-minute-intervals-_chart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private:var:folders:_6:tkdxtl7s79lbgnxxvfyhhcx40000gn:T:TemporaryItems:value-of-one-bitcoin-in-us-dollars-one-minute-intervals-_chart_medium.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584325"/>
                    </a:xfrm>
                    <a:prstGeom prst="rect">
                      <a:avLst/>
                    </a:prstGeom>
                    <a:noFill/>
                    <a:ln>
                      <a:noFill/>
                    </a:ln>
                  </pic:spPr>
                </pic:pic>
              </a:graphicData>
            </a:graphic>
          </wp:anchor>
        </w:drawing>
      </w:r>
      <w:r w:rsidRPr="003841B8">
        <w:rPr>
          <w:lang w:val="nl-NL"/>
        </w:rPr>
        <w:t xml:space="preserve">De </w:t>
      </w:r>
      <w:proofErr w:type="spellStart"/>
      <w:r w:rsidR="004665B1">
        <w:rPr>
          <w:lang w:val="nl-NL"/>
        </w:rPr>
        <w:t>Bitcoin</w:t>
      </w:r>
      <w:proofErr w:type="spellEnd"/>
      <w:r w:rsidRPr="003841B8">
        <w:rPr>
          <w:lang w:val="nl-NL"/>
        </w:rPr>
        <w:t xml:space="preserve"> voldoet naar mijn mening niet aan alle drie van de bovenstaande functies. Doordat de munt zo volatiel is, is het ongeschikt als rekeneenheid en oppotmiddel. De volgende grafiek laat de prijs zien van één </w:t>
      </w:r>
      <w:proofErr w:type="spellStart"/>
      <w:r w:rsidR="004665B1">
        <w:rPr>
          <w:lang w:val="nl-NL"/>
        </w:rPr>
        <w:t>Bitcoin</w:t>
      </w:r>
      <w:proofErr w:type="spellEnd"/>
      <w:r w:rsidRPr="003841B8">
        <w:rPr>
          <w:lang w:val="nl-NL"/>
        </w:rPr>
        <w:t xml:space="preserve"> gedurende een uur op 3 april, 2013 (links) en op 10 en 11 april 2013 (rechts):</w:t>
      </w:r>
    </w:p>
    <w:p w:rsidR="00482B05" w:rsidRPr="003841B8" w:rsidRDefault="00106324" w:rsidP="00482B05">
      <w:pPr>
        <w:pStyle w:val="Heading1"/>
        <w:numPr>
          <w:ilvl w:val="0"/>
          <w:numId w:val="0"/>
        </w:numPr>
        <w:ind w:left="432"/>
        <w:rPr>
          <w:lang w:val="nl-NL"/>
        </w:rPr>
      </w:pPr>
      <w:bookmarkStart w:id="15" w:name="_Toc365106480"/>
      <w:r>
        <w:rPr>
          <w:noProof/>
          <w:lang w:val="en-US"/>
        </w:rPr>
        <w:pict>
          <v:shape id="Text Box 17" o:spid="_x0000_s1028" type="#_x0000_t202" style="position:absolute;left:0;text-align:left;margin-left:-216.9pt;margin-top:169.3pt;width:221.75pt;height:3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" stroked="f">
            <v:path arrowok="t"/>
            <v:textbox inset="0,0,0,0">
              <w:txbxContent>
                <w:p w:rsidR="00262408" w:rsidRDefault="00262408" w:rsidP="00357B0B">
                  <w:pPr>
                    <w:pStyle w:val="Caption"/>
                    <w:rPr>
                      <w:i/>
                    </w:rPr>
                  </w:pPr>
                  <w:proofErr w:type="spellStart"/>
                  <w:r>
                    <w:rPr>
                      <w:lang w:val="en-GB"/>
                    </w:rPr>
                    <w:t>Figuur</w:t>
                  </w:r>
                  <w:proofErr w:type="spellEnd"/>
                  <w:r w:rsidRPr="00A916C7">
                    <w:rPr>
                      <w:lang w:val="en-GB"/>
                    </w:rPr>
                    <w:t xml:space="preserve"> </w:t>
                  </w:r>
                  <w:r w:rsidR="00106324">
                    <w:fldChar w:fldCharType="begin"/>
                  </w:r>
                  <w:r w:rsidRPr="00A916C7">
                    <w:rPr>
                      <w:lang w:val="en-GB"/>
                    </w:rPr>
                    <w:instrText xml:space="preserve"> SEQ Figure \* ARABIC </w:instrText>
                  </w:r>
                  <w:r w:rsidR="00106324">
                    <w:fldChar w:fldCharType="separate"/>
                  </w:r>
                  <w:r w:rsidR="00FC0117">
                    <w:rPr>
                      <w:noProof/>
                      <w:lang w:val="en-GB"/>
                    </w:rPr>
                    <w:t>2</w:t>
                  </w:r>
                  <w:r w:rsidR="00106324">
                    <w:rPr>
                      <w:noProof/>
                    </w:rPr>
                    <w:fldChar w:fldCharType="end"/>
                  </w:r>
                  <w:r w:rsidRPr="00A916C7">
                    <w:rPr>
                      <w:lang w:val="en-GB"/>
                    </w:rPr>
                    <w:t>. Value of one BTC in $</w:t>
                  </w:r>
                  <w:r>
                    <w:rPr>
                      <w:lang w:val="en-GB"/>
                    </w:rPr>
                    <w:t xml:space="preserve"> (3 </w:t>
                  </w:r>
                  <w:proofErr w:type="spellStart"/>
                  <w:proofErr w:type="gramStart"/>
                  <w:r>
                    <w:rPr>
                      <w:lang w:val="en-GB"/>
                    </w:rPr>
                    <w:t>april</w:t>
                  </w:r>
                  <w:proofErr w:type="spellEnd"/>
                  <w:proofErr w:type="gramEnd"/>
                  <w:r>
                    <w:rPr>
                      <w:lang w:val="en-GB"/>
                    </w:rPr>
                    <w:t xml:space="preserve"> 2013)</w:t>
                  </w:r>
                  <w:r w:rsidRPr="00A916C7">
                    <w:rPr>
                      <w:lang w:val="en-GB"/>
                    </w:rPr>
                    <w:t xml:space="preserve">. </w:t>
                  </w:r>
                  <w:r>
                    <w:rPr>
                      <w:i/>
                    </w:rPr>
                    <w:t xml:space="preserve">Bron: </w:t>
                  </w:r>
                  <w:proofErr w:type="spellStart"/>
                  <w:r>
                    <w:rPr>
                      <w:i/>
                    </w:rPr>
                    <w:t>Bitcoin</w:t>
                  </w:r>
                  <w:proofErr w:type="spellEnd"/>
                  <w:r>
                    <w:rPr>
                      <w:i/>
                    </w:rPr>
                    <w:t xml:space="preserve"> </w:t>
                  </w:r>
                  <w:proofErr w:type="spellStart"/>
                  <w:r>
                    <w:rPr>
                      <w:i/>
                    </w:rPr>
                    <w:t>Charts</w:t>
                  </w:r>
                  <w:proofErr w:type="spellEnd"/>
                </w:p>
                <w:p w:rsidR="00262408" w:rsidRPr="009A5AD8" w:rsidRDefault="00262408" w:rsidP="00482B05">
                  <w:pPr>
                    <w:rPr>
                      <w:lang w:val="en-US"/>
                    </w:rPr>
                  </w:pPr>
                </w:p>
              </w:txbxContent>
            </v:textbox>
            <w10:wrap type="square"/>
          </v:shape>
        </w:pict>
      </w:r>
      <w:r>
        <w:rPr>
          <w:noProof/>
          <w:lang w:val="en-US"/>
        </w:rPr>
        <w:pict>
          <v:shape id="Text Box 16" o:spid="_x0000_s1029" type="#_x0000_t202" style="position:absolute;left:0;text-align:left;margin-left:17pt;margin-top:169.3pt;width:3in;height:5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" stroked="f">
            <v:path arrowok="t"/>
            <v:textbox style="mso-fit-shape-to-text:t" inset="0,0,0,0">
              <w:txbxContent>
                <w:p w:rsidR="00262408" w:rsidRPr="009A5AD8" w:rsidRDefault="00262408" w:rsidP="00357B0B">
                  <w:pPr>
                    <w:pStyle w:val="Caption"/>
                    <w:rPr>
                      <w:i/>
                    </w:rPr>
                  </w:pPr>
                  <w:r w:rsidRPr="00A916C7">
                    <w:rPr>
                      <w:lang w:val="en-GB"/>
                    </w:rPr>
                    <w:t xml:space="preserve"> </w:t>
                  </w:r>
                  <w:r w:rsidR="00106324">
                    <w:fldChar w:fldCharType="begin"/>
                  </w:r>
                  <w:r w:rsidRPr="00A916C7">
                    <w:rPr>
                      <w:lang w:val="en-GB"/>
                    </w:rPr>
                    <w:instrText xml:space="preserve"> SEQ Figure \* ARABIC </w:instrText>
                  </w:r>
                  <w:r w:rsidR="00106324">
                    <w:fldChar w:fldCharType="separate"/>
                  </w:r>
                  <w:r w:rsidR="00FC0117">
                    <w:rPr>
                      <w:noProof/>
                      <w:lang w:val="en-GB"/>
                    </w:rPr>
                    <w:t>3</w:t>
                  </w:r>
                  <w:r w:rsidR="00106324">
                    <w:rPr>
                      <w:noProof/>
                    </w:rPr>
                    <w:fldChar w:fldCharType="end"/>
                  </w:r>
                  <w:r w:rsidRPr="00A916C7">
                    <w:rPr>
                      <w:lang w:val="en-GB"/>
                    </w:rPr>
                    <w:t>. Value of one BTC in $</w:t>
                  </w:r>
                  <w:r>
                    <w:rPr>
                      <w:lang w:val="en-GB"/>
                    </w:rPr>
                    <w:t xml:space="preserve"> (11 </w:t>
                  </w:r>
                  <w:proofErr w:type="spellStart"/>
                  <w:proofErr w:type="gramStart"/>
                  <w:r>
                    <w:rPr>
                      <w:lang w:val="en-GB"/>
                    </w:rPr>
                    <w:t>april</w:t>
                  </w:r>
                  <w:proofErr w:type="spellEnd"/>
                  <w:proofErr w:type="gramEnd"/>
                  <w:r>
                    <w:rPr>
                      <w:lang w:val="en-GB"/>
                    </w:rPr>
                    <w:t xml:space="preserve"> 2013)</w:t>
                  </w:r>
                  <w:r w:rsidRPr="00A916C7">
                    <w:rPr>
                      <w:lang w:val="en-GB"/>
                    </w:rPr>
                    <w:t xml:space="preserve">. </w:t>
                  </w:r>
                  <w:r>
                    <w:rPr>
                      <w:i/>
                    </w:rPr>
                    <w:t xml:space="preserve">Bron: </w:t>
                  </w:r>
                  <w:proofErr w:type="spellStart"/>
                  <w:r>
                    <w:rPr>
                      <w:i/>
                    </w:rPr>
                    <w:t>Bitcoin</w:t>
                  </w:r>
                  <w:proofErr w:type="spellEnd"/>
                  <w:r>
                    <w:rPr>
                      <w:i/>
                    </w:rPr>
                    <w:t xml:space="preserve"> </w:t>
                  </w:r>
                  <w:proofErr w:type="spellStart"/>
                  <w:r>
                    <w:rPr>
                      <w:i/>
                    </w:rPr>
                    <w:t>Charts</w:t>
                  </w:r>
                  <w:proofErr w:type="spellEnd"/>
                </w:p>
                <w:p w:rsidR="00262408" w:rsidRPr="009A5AD8" w:rsidRDefault="00262408" w:rsidP="00482B05">
                  <w:pPr>
                    <w:pStyle w:val="Caption"/>
                    <w:rPr>
                      <w:i/>
                    </w:rPr>
                  </w:pPr>
                </w:p>
              </w:txbxContent>
            </v:textbox>
            <w10:wrap type="square"/>
          </v:shape>
        </w:pict>
      </w:r>
      <w:r>
        <w:rPr>
          <w:noProof/>
          <w:lang w:val="en-US"/>
        </w:rPr>
        <w:pict>
          <v:shape id="Text Box 14" o:spid="_x0000_s1030" type="#_x0000_t202" style="position:absolute;left:0;text-align:left;margin-left:0;margin-top:151.3pt;width:180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" stroked="f">
            <v:path arrowok="t"/>
            <v:textbox style="mso-fit-shape-to-text:t" inset="0,0,0,0">
              <w:txbxContent>
                <w:p w:rsidR="00262408" w:rsidRDefault="00262408" w:rsidP="00482B05">
                  <w:pPr>
                    <w:pStyle w:val="Caption"/>
                  </w:pPr>
                </w:p>
              </w:txbxContent>
            </v:textbox>
            <w10:wrap type="square"/>
          </v:shape>
        </w:pict>
      </w:r>
      <w:bookmarkEnd w:id="15"/>
    </w:p>
    <w:p w:rsidR="00482B05" w:rsidRPr="003841B8" w:rsidRDefault="00482B05" w:rsidP="00482B05">
      <w:pPr>
        <w:spacing w:line="360" w:lineRule="auto"/>
        <w:rPr>
          <w:lang w:val="nl-NL"/>
        </w:rPr>
      </w:pPr>
      <w:r w:rsidRPr="003841B8">
        <w:rPr>
          <w:lang w:val="nl-NL"/>
        </w:rPr>
        <w:t xml:space="preserve">Een munt die dermate volatiel is, is </w:t>
      </w:r>
      <w:r w:rsidR="000D03EF">
        <w:rPr>
          <w:lang w:val="nl-NL"/>
        </w:rPr>
        <w:t>naar mijn inzien</w:t>
      </w:r>
      <w:r w:rsidRPr="003841B8">
        <w:rPr>
          <w:lang w:val="nl-NL"/>
        </w:rPr>
        <w:t xml:space="preserve"> niet geschikt als rekeneenheid en oppotmiddel. Hier kom ik later in de scriptie op terug. </w:t>
      </w:r>
    </w:p>
    <w:p w:rsidR="00482B05" w:rsidRPr="003841B8" w:rsidRDefault="00482B05" w:rsidP="00482B05">
      <w:pPr>
        <w:spacing w:line="360" w:lineRule="auto"/>
        <w:rPr>
          <w:lang w:val="nl-NL"/>
        </w:rPr>
      </w:pPr>
    </w:p>
    <w:p w:rsidR="009F06A6" w:rsidRDefault="009F06A6" w:rsidP="00482B05">
      <w:pPr>
        <w:spacing w:line="360" w:lineRule="auto"/>
        <w:rPr>
          <w:lang w:val="nl-NL"/>
        </w:rPr>
      </w:pPr>
      <w:bookmarkStart w:id="16" w:name="_Toc200538611"/>
    </w:p>
    <w:p w:rsidR="009F06A6" w:rsidRDefault="009F06A6" w:rsidP="00482B05">
      <w:pPr>
        <w:spacing w:line="360" w:lineRule="auto"/>
        <w:rPr>
          <w:lang w:val="nl-NL"/>
        </w:rPr>
      </w:pPr>
    </w:p>
    <w:p w:rsidR="009F06A6" w:rsidRDefault="009F06A6" w:rsidP="00482B05">
      <w:pPr>
        <w:spacing w:line="360" w:lineRule="auto"/>
        <w:rPr>
          <w:lang w:val="nl-NL"/>
        </w:rPr>
      </w:pPr>
    </w:p>
    <w:p w:rsidR="009F06A6" w:rsidRPr="003841B8" w:rsidRDefault="009F06A6" w:rsidP="009F06A6">
      <w:pPr>
        <w:pStyle w:val="Heading2"/>
        <w:spacing w:line="360" w:lineRule="auto"/>
        <w:ind w:left="0" w:firstLine="0"/>
      </w:pPr>
      <w:bookmarkStart w:id="17" w:name="_Toc239424269"/>
      <w:r w:rsidRPr="003841B8">
        <w:lastRenderedPageBreak/>
        <w:t xml:space="preserve">2.3 </w:t>
      </w:r>
      <w:proofErr w:type="spellStart"/>
      <w:r w:rsidR="004665B1">
        <w:t>Bitcoin</w:t>
      </w:r>
      <w:r w:rsidRPr="003841B8">
        <w:t>s</w:t>
      </w:r>
      <w:bookmarkEnd w:id="17"/>
      <w:proofErr w:type="spellEnd"/>
    </w:p>
    <w:p w:rsidR="00C36959" w:rsidRDefault="00482B05" w:rsidP="00482B05">
      <w:pPr>
        <w:spacing w:line="360" w:lineRule="auto"/>
        <w:rPr>
          <w:i/>
          <w:lang w:val="nl-NL"/>
        </w:rPr>
      </w:pPr>
      <w:r w:rsidRPr="003841B8">
        <w:rPr>
          <w:lang w:val="nl-NL"/>
        </w:rPr>
        <w:t xml:space="preserve">De filosofie achter </w:t>
      </w:r>
      <w:proofErr w:type="spellStart"/>
      <w:r w:rsidR="004665B1">
        <w:rPr>
          <w:lang w:val="nl-NL"/>
        </w:rPr>
        <w:t>Bitcoin</w:t>
      </w:r>
      <w:r w:rsidRPr="003841B8">
        <w:rPr>
          <w:lang w:val="nl-NL"/>
        </w:rPr>
        <w:t>s</w:t>
      </w:r>
      <w:proofErr w:type="spellEnd"/>
      <w:r w:rsidRPr="003841B8">
        <w:rPr>
          <w:lang w:val="nl-NL"/>
        </w:rPr>
        <w:t xml:space="preserve"> is in 1998 bedacht onder het concept genaamd </w:t>
      </w:r>
      <w:proofErr w:type="spellStart"/>
      <w:r w:rsidRPr="003841B8">
        <w:rPr>
          <w:lang w:val="nl-NL"/>
        </w:rPr>
        <w:t>crypto-currency</w:t>
      </w:r>
      <w:proofErr w:type="spellEnd"/>
      <w:r w:rsidRPr="003841B8">
        <w:rPr>
          <w:rStyle w:val="FootnoteReference"/>
          <w:lang w:val="nl-NL"/>
        </w:rPr>
        <w:footnoteReference w:id="2"/>
      </w:r>
      <w:r w:rsidRPr="003841B8">
        <w:rPr>
          <w:lang w:val="nl-NL"/>
        </w:rPr>
        <w:t xml:space="preserve">. In 2009 kwam een hacker onder het pseudoniem </w:t>
      </w:r>
      <w:proofErr w:type="spellStart"/>
      <w:r w:rsidRPr="003841B8">
        <w:rPr>
          <w:lang w:val="nl-NL"/>
        </w:rPr>
        <w:t>Satoshi</w:t>
      </w:r>
      <w:proofErr w:type="spellEnd"/>
      <w:r w:rsidRPr="003841B8">
        <w:rPr>
          <w:lang w:val="nl-NL"/>
        </w:rPr>
        <w:t xml:space="preserve"> </w:t>
      </w:r>
      <w:proofErr w:type="spellStart"/>
      <w:r w:rsidRPr="003841B8">
        <w:rPr>
          <w:lang w:val="nl-NL"/>
        </w:rPr>
        <w:t>Nakamoto</w:t>
      </w:r>
      <w:proofErr w:type="spellEnd"/>
      <w:r w:rsidRPr="003841B8">
        <w:rPr>
          <w:lang w:val="nl-NL"/>
        </w:rPr>
        <w:t xml:space="preserve"> met het eerste concept voor de </w:t>
      </w:r>
      <w:proofErr w:type="spellStart"/>
      <w:r w:rsidR="004665B1">
        <w:rPr>
          <w:lang w:val="nl-NL"/>
        </w:rPr>
        <w:t>Bitcoin</w:t>
      </w:r>
      <w:proofErr w:type="spellEnd"/>
      <w:r w:rsidRPr="003841B8">
        <w:rPr>
          <w:lang w:val="nl-NL"/>
        </w:rPr>
        <w:t xml:space="preserve">. Naar zijn mening leed het elektronische betalingssysteem nog teveel aan </w:t>
      </w:r>
      <w:r w:rsidRPr="003841B8">
        <w:rPr>
          <w:i/>
          <w:lang w:val="nl-NL"/>
        </w:rPr>
        <w:t xml:space="preserve">“inherent </w:t>
      </w:r>
      <w:proofErr w:type="spellStart"/>
      <w:r w:rsidRPr="003841B8">
        <w:rPr>
          <w:i/>
          <w:lang w:val="nl-NL"/>
        </w:rPr>
        <w:t>weaknesses</w:t>
      </w:r>
      <w:proofErr w:type="spellEnd"/>
      <w:r w:rsidRPr="003841B8">
        <w:rPr>
          <w:i/>
          <w:lang w:val="nl-NL"/>
        </w:rPr>
        <w:t xml:space="preserve"> of the trust </w:t>
      </w:r>
      <w:proofErr w:type="spellStart"/>
      <w:r w:rsidRPr="003841B8">
        <w:rPr>
          <w:i/>
          <w:lang w:val="nl-NL"/>
        </w:rPr>
        <w:t>based</w:t>
      </w:r>
      <w:proofErr w:type="spellEnd"/>
      <w:r w:rsidRPr="003841B8">
        <w:rPr>
          <w:i/>
          <w:lang w:val="nl-NL"/>
        </w:rPr>
        <w:t xml:space="preserve"> model” </w:t>
      </w:r>
      <w:r w:rsidRPr="003841B8">
        <w:rPr>
          <w:noProof/>
          <w:lang w:val="nl-NL"/>
        </w:rPr>
        <w:t>(Nakamoto, 2008)</w:t>
      </w:r>
      <w:r w:rsidRPr="003841B8">
        <w:rPr>
          <w:i/>
          <w:lang w:val="nl-NL"/>
        </w:rPr>
        <w:t>.</w:t>
      </w:r>
    </w:p>
    <w:p w:rsidR="00222E24" w:rsidRDefault="00222E24"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Een zwakte was bijvoorbeeld dat niet-omkeerbare transacties nog niet volledig mogelijk waren. De bank kon altijd interveniëren en door bijvoorbeeld kopers bescherming konden kopers hun geld terug krijgen als het product niet beviel maar de leverancier weigerde het geld te retourneren. Transacties met </w:t>
      </w:r>
      <w:proofErr w:type="spellStart"/>
      <w:r w:rsidR="004665B1">
        <w:rPr>
          <w:lang w:val="nl-NL"/>
        </w:rPr>
        <w:t>Bitcoin</w:t>
      </w:r>
      <w:r w:rsidRPr="003841B8">
        <w:rPr>
          <w:lang w:val="nl-NL"/>
        </w:rPr>
        <w:t>s</w:t>
      </w:r>
      <w:proofErr w:type="spellEnd"/>
      <w:r w:rsidRPr="003841B8">
        <w:rPr>
          <w:lang w:val="nl-NL"/>
        </w:rPr>
        <w:t xml:space="preserve"> zijn alleen mogelijk als een gebruiker zelf de </w:t>
      </w:r>
      <w:proofErr w:type="spellStart"/>
      <w:r w:rsidR="004665B1">
        <w:rPr>
          <w:lang w:val="nl-NL"/>
        </w:rPr>
        <w:t>Bitcoin</w:t>
      </w:r>
      <w:r w:rsidRPr="003841B8">
        <w:rPr>
          <w:lang w:val="nl-NL"/>
        </w:rPr>
        <w:t>s</w:t>
      </w:r>
      <w:proofErr w:type="spellEnd"/>
      <w:r w:rsidRPr="003841B8">
        <w:rPr>
          <w:lang w:val="nl-NL"/>
        </w:rPr>
        <w:t xml:space="preserve"> overmaakt. Deze onzekerheden, die niet zouden spelen bij fysieke transacties, liggen ten grondslag aan het oprichten van het model achter de </w:t>
      </w:r>
      <w:proofErr w:type="spellStart"/>
      <w:r w:rsidR="004665B1">
        <w:rPr>
          <w:lang w:val="nl-NL"/>
        </w:rPr>
        <w:t>Bitcoin</w:t>
      </w:r>
      <w:proofErr w:type="spellEnd"/>
      <w:r w:rsidRPr="003841B8">
        <w:rPr>
          <w:lang w:val="nl-NL"/>
        </w:rPr>
        <w:t xml:space="preserve">. </w:t>
      </w:r>
      <w:proofErr w:type="spellStart"/>
      <w:r w:rsidRPr="003841B8">
        <w:rPr>
          <w:lang w:val="nl-NL"/>
        </w:rPr>
        <w:t>Nakimoto</w:t>
      </w:r>
      <w:proofErr w:type="spellEnd"/>
      <w:r w:rsidRPr="003841B8">
        <w:rPr>
          <w:lang w:val="nl-NL"/>
        </w:rPr>
        <w:t xml:space="preserve"> was van mening dat een betalingssysteem nodig was op basis van </w:t>
      </w:r>
      <w:proofErr w:type="spellStart"/>
      <w:r w:rsidRPr="003841B8">
        <w:rPr>
          <w:lang w:val="nl-NL"/>
        </w:rPr>
        <w:t>crypto</w:t>
      </w:r>
      <w:proofErr w:type="spellEnd"/>
      <w:r w:rsidRPr="003841B8">
        <w:rPr>
          <w:lang w:val="nl-NL"/>
        </w:rPr>
        <w:t xml:space="preserve"> grafische</w:t>
      </w:r>
      <w:r w:rsidRPr="003841B8">
        <w:rPr>
          <w:rStyle w:val="FootnoteReference"/>
          <w:lang w:val="nl-NL"/>
        </w:rPr>
        <w:footnoteReference w:id="3"/>
      </w:r>
      <w:r w:rsidRPr="003841B8">
        <w:rPr>
          <w:lang w:val="nl-NL"/>
        </w:rPr>
        <w:t xml:space="preserve"> waarheid zonder tussenkomst van een derde partij, in plaats van vertrouwen, iets wat alleen maar geschaad kan worden. </w:t>
      </w:r>
      <w:proofErr w:type="spellStart"/>
      <w:r w:rsidRPr="003841B8">
        <w:rPr>
          <w:lang w:val="nl-NL"/>
        </w:rPr>
        <w:t>Nakamoto</w:t>
      </w:r>
      <w:proofErr w:type="spellEnd"/>
      <w:r w:rsidRPr="003841B8">
        <w:rPr>
          <w:lang w:val="nl-NL"/>
        </w:rPr>
        <w:t xml:space="preserve">, verliet het project in 2010. In dat jaar sloten zich steeds meer ontwikkelaars aan bij het project en groeide de naamsbekendheid van de </w:t>
      </w:r>
      <w:proofErr w:type="spellStart"/>
      <w:r w:rsidR="004665B1">
        <w:rPr>
          <w:lang w:val="nl-NL"/>
        </w:rPr>
        <w:t>Bitcoin</w:t>
      </w:r>
      <w:proofErr w:type="spellEnd"/>
      <w:r w:rsidRPr="003841B8">
        <w:rPr>
          <w:lang w:val="nl-NL"/>
        </w:rPr>
        <w:t xml:space="preserve">. </w:t>
      </w:r>
    </w:p>
    <w:p w:rsidR="00222E24" w:rsidRDefault="00222E24" w:rsidP="00482B05">
      <w:pPr>
        <w:spacing w:line="360" w:lineRule="auto"/>
        <w:rPr>
          <w:lang w:val="nl-NL"/>
        </w:rPr>
      </w:pPr>
    </w:p>
    <w:p w:rsidR="00482B05" w:rsidRPr="003841B8" w:rsidRDefault="00482B05" w:rsidP="00482B05">
      <w:pPr>
        <w:spacing w:line="360" w:lineRule="auto"/>
        <w:rPr>
          <w:lang w:val="nl-NL"/>
        </w:rPr>
      </w:pPr>
      <w:r>
        <w:rPr>
          <w:noProof/>
          <w:lang w:val="en-US"/>
        </w:rPr>
        <w:drawing>
          <wp:anchor distT="0" distB="0" distL="114300" distR="114300" simplePos="0" relativeHeight="251668480" behindDoc="0" locked="0" layoutInCell="1" allowOverlap="1">
            <wp:simplePos x="0" y="0"/>
            <wp:positionH relativeFrom="column">
              <wp:posOffset>1828800</wp:posOffset>
            </wp:positionH>
            <wp:positionV relativeFrom="paragraph">
              <wp:posOffset>705485</wp:posOffset>
            </wp:positionV>
            <wp:extent cx="3400425" cy="2176780"/>
            <wp:effectExtent l="0" t="0" r="0" b="0"/>
            <wp:wrapSquare wrapText="bothSides"/>
            <wp:docPr id="35"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00425" cy="2176780"/>
                    </a:xfrm>
                    <a:prstGeom prst="rect">
                      <a:avLst/>
                    </a:prstGeom>
                    <a:noFill/>
                    <a:ln>
                      <a:noFill/>
                    </a:ln>
                  </pic:spPr>
                </pic:pic>
              </a:graphicData>
            </a:graphic>
          </wp:anchor>
        </w:drawing>
      </w:r>
      <w:r w:rsidRPr="003841B8">
        <w:rPr>
          <w:lang w:val="nl-NL"/>
        </w:rPr>
        <w:t xml:space="preserve">De </w:t>
      </w:r>
      <w:proofErr w:type="spellStart"/>
      <w:r w:rsidR="004665B1">
        <w:rPr>
          <w:lang w:val="nl-NL"/>
        </w:rPr>
        <w:t>Bitcoin</w:t>
      </w:r>
      <w:proofErr w:type="spellEnd"/>
      <w:r w:rsidRPr="003841B8">
        <w:rPr>
          <w:lang w:val="nl-NL"/>
        </w:rPr>
        <w:t xml:space="preserve"> is een gedecentraliseerde, ongereguleerde, virtuele munteenheid. Dit wil zeggen dat er geen instituut (bijvoorbeeld een centrale bank) is die de waarde van de munt reguleert door te voorzien in aanbod of vraag. De munt is, net als de euro’s en dollars, niet gebaseerd op een onderliggende </w:t>
      </w:r>
      <w:proofErr w:type="spellStart"/>
      <w:r w:rsidRPr="003841B8">
        <w:rPr>
          <w:lang w:val="nl-NL"/>
        </w:rPr>
        <w:t>commodity</w:t>
      </w:r>
      <w:proofErr w:type="spellEnd"/>
      <w:r w:rsidRPr="003841B8">
        <w:rPr>
          <w:lang w:val="nl-NL"/>
        </w:rPr>
        <w:t xml:space="preserve">. </w:t>
      </w:r>
    </w:p>
    <w:p w:rsidR="00482B05" w:rsidRPr="003841B8" w:rsidRDefault="00482B05" w:rsidP="00482B05">
      <w:pPr>
        <w:spacing w:line="360" w:lineRule="auto"/>
        <w:rPr>
          <w:lang w:val="nl-NL"/>
        </w:rPr>
      </w:pPr>
    </w:p>
    <w:p w:rsidR="00222E24" w:rsidRDefault="00106324" w:rsidP="00482B05">
      <w:pPr>
        <w:spacing w:line="360" w:lineRule="auto"/>
        <w:rPr>
          <w:lang w:val="nl-NL"/>
        </w:rPr>
      </w:pPr>
      <w:r>
        <w:rPr>
          <w:noProof/>
          <w:lang w:val="en-US"/>
        </w:rPr>
        <w:pict>
          <v:shape id="Text Box 1" o:spid="_x0000_s1031" type="#_x0000_t202" style="position:absolute;margin-left:2in;margin-top:75.15pt;width:267.75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" stroked="f">
            <v:path arrowok="t"/>
            <v:textbox style="mso-fit-shape-to-text:t" inset="0,0,0,0">
              <w:txbxContent>
                <w:p w:rsidR="00262408" w:rsidRPr="00FF7CE0" w:rsidRDefault="00262408" w:rsidP="00482B05">
                  <w:pPr>
                    <w:pStyle w:val="Caption"/>
                  </w:pPr>
                  <w:proofErr w:type="spellStart"/>
                  <w:r w:rsidRPr="00C556D0">
                    <w:rPr>
                      <w:lang w:val="en-GB"/>
                    </w:rPr>
                    <w:t>F</w:t>
                  </w:r>
                  <w:r>
                    <w:rPr>
                      <w:lang w:val="en-GB"/>
                    </w:rPr>
                    <w:t>iguur</w:t>
                  </w:r>
                  <w:proofErr w:type="spellEnd"/>
                  <w:r w:rsidRPr="00C556D0">
                    <w:rPr>
                      <w:lang w:val="en-GB"/>
                    </w:rPr>
                    <w:t xml:space="preserve"> </w:t>
                  </w:r>
                  <w:r w:rsidR="00106324">
                    <w:fldChar w:fldCharType="begin"/>
                  </w:r>
                  <w:r w:rsidRPr="00C556D0">
                    <w:rPr>
                      <w:lang w:val="en-GB"/>
                    </w:rPr>
                    <w:instrText xml:space="preserve"> SEQ Figure \* ARABIC </w:instrText>
                  </w:r>
                  <w:r w:rsidR="00106324">
                    <w:fldChar w:fldCharType="separate"/>
                  </w:r>
                  <w:r w:rsidR="00FC0117">
                    <w:rPr>
                      <w:noProof/>
                      <w:lang w:val="en-GB"/>
                    </w:rPr>
                    <w:t>4</w:t>
                  </w:r>
                  <w:r w:rsidR="00106324">
                    <w:rPr>
                      <w:noProof/>
                    </w:rPr>
                    <w:fldChar w:fldCharType="end"/>
                  </w:r>
                  <w:r w:rsidRPr="00C556D0">
                    <w:rPr>
                      <w:lang w:val="en-GB"/>
                    </w:rPr>
                    <w:t xml:space="preserve">. Total </w:t>
                  </w:r>
                  <w:proofErr w:type="spellStart"/>
                  <w:r>
                    <w:rPr>
                      <w:lang w:val="en-GB"/>
                    </w:rPr>
                    <w:t>Bitcoin</w:t>
                  </w:r>
                  <w:r w:rsidRPr="00C556D0">
                    <w:rPr>
                      <w:lang w:val="en-GB"/>
                    </w:rPr>
                    <w:t>s</w:t>
                  </w:r>
                  <w:proofErr w:type="spellEnd"/>
                  <w:r w:rsidRPr="00C556D0">
                    <w:rPr>
                      <w:lang w:val="en-GB"/>
                    </w:rPr>
                    <w:t xml:space="preserve"> over time graph. </w:t>
                  </w:r>
                  <w:r>
                    <w:rPr>
                      <w:i/>
                    </w:rPr>
                    <w:t xml:space="preserve">Bron: </w:t>
                  </w:r>
                  <w:proofErr w:type="spellStart"/>
                  <w:r>
                    <w:rPr>
                      <w:i/>
                    </w:rPr>
                    <w:t>en.Bitcoin.it</w:t>
                  </w:r>
                  <w:proofErr w:type="spellEnd"/>
                </w:p>
              </w:txbxContent>
            </v:textbox>
            <w10:wrap type="square"/>
          </v:shape>
        </w:pict>
      </w:r>
      <w:r w:rsidR="00482B05" w:rsidRPr="003841B8">
        <w:rPr>
          <w:lang w:val="nl-NL"/>
        </w:rPr>
        <w:t xml:space="preserve">De </w:t>
      </w:r>
      <w:proofErr w:type="spellStart"/>
      <w:r w:rsidR="004665B1">
        <w:rPr>
          <w:lang w:val="nl-NL"/>
        </w:rPr>
        <w:t>Bitcoin</w:t>
      </w:r>
      <w:proofErr w:type="spellEnd"/>
      <w:r w:rsidR="00482B05" w:rsidRPr="003841B8">
        <w:rPr>
          <w:lang w:val="nl-NL"/>
        </w:rPr>
        <w:t xml:space="preserve"> wordt geaccepteerd als betaalmiddel bij een groeiend aantal, voornamelijk, internet winkels. </w:t>
      </w:r>
    </w:p>
    <w:p w:rsidR="00482B05" w:rsidRDefault="00482B05" w:rsidP="00482B05">
      <w:pPr>
        <w:spacing w:line="360" w:lineRule="auto"/>
        <w:rPr>
          <w:lang w:val="nl-NL"/>
        </w:rPr>
      </w:pPr>
      <w:r w:rsidRPr="003841B8">
        <w:rPr>
          <w:lang w:val="nl-NL"/>
        </w:rPr>
        <w:t xml:space="preserve">Het maximale aanbod van de </w:t>
      </w:r>
      <w:proofErr w:type="spellStart"/>
      <w:r w:rsidR="004665B1">
        <w:rPr>
          <w:lang w:val="nl-NL"/>
        </w:rPr>
        <w:t>Bitcoin</w:t>
      </w:r>
      <w:proofErr w:type="spellEnd"/>
      <w:r w:rsidRPr="003841B8">
        <w:rPr>
          <w:lang w:val="nl-NL"/>
        </w:rPr>
        <w:t xml:space="preserve"> staat vast op 21 miljoen </w:t>
      </w:r>
      <w:proofErr w:type="spellStart"/>
      <w:r w:rsidR="004665B1">
        <w:rPr>
          <w:lang w:val="nl-NL"/>
        </w:rPr>
        <w:t>Bitcoin</w:t>
      </w:r>
      <w:r w:rsidRPr="003841B8">
        <w:rPr>
          <w:lang w:val="nl-NL"/>
        </w:rPr>
        <w:t>s</w:t>
      </w:r>
      <w:proofErr w:type="spellEnd"/>
      <w:r w:rsidRPr="003841B8">
        <w:rPr>
          <w:lang w:val="nl-NL"/>
        </w:rPr>
        <w:t xml:space="preserve">, dit in tegenstelling tot de euro of dollar waar de centrale bank in principe geen vast plafond heeft met betrekking tot het aanbod van de munt. </w:t>
      </w:r>
    </w:p>
    <w:p w:rsidR="00CC1DC3" w:rsidRPr="003841B8" w:rsidRDefault="00CC1DC3" w:rsidP="00482B05">
      <w:pPr>
        <w:spacing w:line="360" w:lineRule="auto"/>
        <w:rPr>
          <w:lang w:val="nl-NL"/>
        </w:rPr>
      </w:pPr>
    </w:p>
    <w:p w:rsidR="00482B05" w:rsidRDefault="00482B05" w:rsidP="00482B05">
      <w:pPr>
        <w:spacing w:line="360" w:lineRule="auto"/>
        <w:rPr>
          <w:lang w:val="nl-NL"/>
        </w:rPr>
      </w:pPr>
      <w:r w:rsidRPr="003841B8">
        <w:rPr>
          <w:lang w:val="nl-NL"/>
        </w:rPr>
        <w:lastRenderedPageBreak/>
        <w:t xml:space="preserve">De prijs van de munt komt tot stand door vraag en aanbod. Dit, samengenomen met het feit dat er geen centrale instantie de munt reguleert, en dat de handel gaat via het internet, maakt het geheel zeer volatiel, en dus risicovol. </w:t>
      </w:r>
    </w:p>
    <w:p w:rsidR="00222E24" w:rsidRDefault="00222E24"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De betalingen die verricht worden met de </w:t>
      </w:r>
      <w:proofErr w:type="spellStart"/>
      <w:r w:rsidR="004665B1">
        <w:rPr>
          <w:lang w:val="nl-NL"/>
        </w:rPr>
        <w:t>Bitcoin</w:t>
      </w:r>
      <w:proofErr w:type="spellEnd"/>
      <w:r w:rsidRPr="003841B8">
        <w:rPr>
          <w:lang w:val="nl-NL"/>
        </w:rPr>
        <w:t xml:space="preserve"> zijn onomkeerbaar, een van de doelen van </w:t>
      </w:r>
      <w:proofErr w:type="spellStart"/>
      <w:r w:rsidRPr="003841B8">
        <w:rPr>
          <w:lang w:val="nl-NL"/>
        </w:rPr>
        <w:t>Nakamoto</w:t>
      </w:r>
      <w:proofErr w:type="spellEnd"/>
      <w:r w:rsidRPr="003841B8">
        <w:rPr>
          <w:lang w:val="nl-NL"/>
        </w:rPr>
        <w:t xml:space="preserve">. </w:t>
      </w:r>
      <w:proofErr w:type="spellStart"/>
      <w:r w:rsidR="004665B1">
        <w:rPr>
          <w:lang w:val="nl-NL"/>
        </w:rPr>
        <w:t>Bitcoin</w:t>
      </w:r>
      <w:proofErr w:type="spellEnd"/>
      <w:r w:rsidRPr="003841B8">
        <w:rPr>
          <w:lang w:val="nl-NL"/>
        </w:rPr>
        <w:t xml:space="preserve"> is niet geheel anoniem, transacties en balanstotalen van gebruikers zijn openbaar. Gebruikers kunnen dus per adres zien hoeveel geld er op dat adres staat. </w:t>
      </w:r>
    </w:p>
    <w:p w:rsidR="00C36959" w:rsidRDefault="00482B05" w:rsidP="00482B05">
      <w:pPr>
        <w:spacing w:line="360" w:lineRule="auto"/>
        <w:rPr>
          <w:lang w:val="nl-NL"/>
        </w:rPr>
      </w:pPr>
      <w:r w:rsidRPr="003841B8">
        <w:rPr>
          <w:lang w:val="nl-NL"/>
        </w:rPr>
        <w:t xml:space="preserve">Wie de eigenaar is van het adres is iet direct te achterhalen. Hierdoor wordt het aangeraden om bij elke transactie een ander </w:t>
      </w:r>
      <w:proofErr w:type="spellStart"/>
      <w:r w:rsidR="004665B1">
        <w:rPr>
          <w:lang w:val="nl-NL"/>
        </w:rPr>
        <w:t>Bitcoin</w:t>
      </w:r>
      <w:proofErr w:type="spellEnd"/>
      <w:r w:rsidRPr="003841B8">
        <w:rPr>
          <w:lang w:val="nl-NL"/>
        </w:rPr>
        <w:t xml:space="preserve"> adres te gebruiken. </w:t>
      </w:r>
    </w:p>
    <w:p w:rsidR="00482B05" w:rsidRPr="003841B8" w:rsidRDefault="00482B05" w:rsidP="00482B05">
      <w:pPr>
        <w:spacing w:line="360" w:lineRule="auto"/>
        <w:rPr>
          <w:lang w:val="nl-NL"/>
        </w:rPr>
      </w:pPr>
      <w:r w:rsidRPr="003841B8">
        <w:rPr>
          <w:lang w:val="nl-NL"/>
        </w:rPr>
        <w:t xml:space="preserve">Deze tip is ter bescherming van de privacy van de gebruikers. Echter, de illegaliteit heeft hier profijt van aangezien men niet kan zien wie of wat er achter welk adres zit. </w:t>
      </w:r>
    </w:p>
    <w:p w:rsidR="00482B05" w:rsidRPr="003841B8" w:rsidRDefault="00482B05" w:rsidP="00482B05">
      <w:pPr>
        <w:pStyle w:val="Heading2"/>
        <w:spacing w:line="360" w:lineRule="auto"/>
        <w:ind w:left="0" w:firstLine="0"/>
      </w:pPr>
      <w:bookmarkStart w:id="18" w:name="_Toc239424270"/>
      <w:r w:rsidRPr="003841B8">
        <w:t>2.4 Werking</w:t>
      </w:r>
      <w:bookmarkEnd w:id="18"/>
    </w:p>
    <w:p w:rsidR="00482B05" w:rsidRPr="003841B8" w:rsidRDefault="00482B05" w:rsidP="00482B05">
      <w:pPr>
        <w:pStyle w:val="Heading2"/>
        <w:spacing w:line="360" w:lineRule="auto"/>
        <w:ind w:left="0" w:firstLine="0"/>
        <w:rPr>
          <w:sz w:val="24"/>
          <w:szCs w:val="24"/>
        </w:rPr>
      </w:pPr>
      <w:bookmarkStart w:id="19" w:name="_Toc239424271"/>
      <w:r w:rsidRPr="003841B8">
        <w:rPr>
          <w:sz w:val="24"/>
          <w:szCs w:val="24"/>
        </w:rPr>
        <w:t>2.4.</w:t>
      </w:r>
      <w:bookmarkEnd w:id="16"/>
      <w:r w:rsidRPr="003841B8">
        <w:rPr>
          <w:sz w:val="24"/>
          <w:szCs w:val="24"/>
        </w:rPr>
        <w:t>1 Aanbod</w:t>
      </w:r>
      <w:bookmarkEnd w:id="19"/>
    </w:p>
    <w:p w:rsidR="00482B05" w:rsidRPr="003841B8" w:rsidRDefault="00482B05" w:rsidP="00482B05">
      <w:pPr>
        <w:spacing w:line="360" w:lineRule="auto"/>
        <w:rPr>
          <w:lang w:val="nl-NL"/>
        </w:rPr>
      </w:pPr>
      <w:r w:rsidRPr="003841B8">
        <w:rPr>
          <w:lang w:val="nl-NL"/>
        </w:rPr>
        <w:t xml:space="preserve">Het aanbod van </w:t>
      </w:r>
      <w:proofErr w:type="spellStart"/>
      <w:r w:rsidR="004665B1">
        <w:rPr>
          <w:lang w:val="nl-NL"/>
        </w:rPr>
        <w:t>Bitcoin</w:t>
      </w:r>
      <w:r w:rsidRPr="003841B8">
        <w:rPr>
          <w:lang w:val="nl-NL"/>
        </w:rPr>
        <w:t>s</w:t>
      </w:r>
      <w:proofErr w:type="spellEnd"/>
      <w:r w:rsidRPr="003841B8">
        <w:rPr>
          <w:lang w:val="nl-NL"/>
        </w:rPr>
        <w:t xml:space="preserve"> ontstaat doordat intensieve gebruikers, “power </w:t>
      </w:r>
      <w:proofErr w:type="spellStart"/>
      <w:r w:rsidRPr="003841B8">
        <w:rPr>
          <w:lang w:val="nl-NL"/>
        </w:rPr>
        <w:t>users</w:t>
      </w:r>
      <w:proofErr w:type="spellEnd"/>
      <w:r w:rsidRPr="003841B8">
        <w:rPr>
          <w:lang w:val="nl-NL"/>
        </w:rPr>
        <w:t xml:space="preserve">”, die nieuwe </w:t>
      </w:r>
      <w:proofErr w:type="spellStart"/>
      <w:r w:rsidR="004665B1">
        <w:rPr>
          <w:lang w:val="nl-NL"/>
        </w:rPr>
        <w:t>Bitcoin</w:t>
      </w:r>
      <w:r w:rsidRPr="003841B8">
        <w:rPr>
          <w:lang w:val="nl-NL"/>
        </w:rPr>
        <w:t>s</w:t>
      </w:r>
      <w:proofErr w:type="spellEnd"/>
      <w:r w:rsidRPr="003841B8">
        <w:rPr>
          <w:lang w:val="nl-NL"/>
        </w:rPr>
        <w:t xml:space="preserve"> “</w:t>
      </w:r>
      <w:proofErr w:type="spellStart"/>
      <w:r w:rsidRPr="003841B8">
        <w:rPr>
          <w:lang w:val="nl-NL"/>
        </w:rPr>
        <w:t>minen</w:t>
      </w:r>
      <w:proofErr w:type="spellEnd"/>
      <w:r w:rsidRPr="003841B8">
        <w:rPr>
          <w:lang w:val="nl-NL"/>
        </w:rPr>
        <w:t xml:space="preserve">”. Als er </w:t>
      </w:r>
      <w:proofErr w:type="spellStart"/>
      <w:r w:rsidR="004665B1">
        <w:rPr>
          <w:lang w:val="nl-NL"/>
        </w:rPr>
        <w:t>Bitcoin</w:t>
      </w:r>
      <w:r w:rsidRPr="003841B8">
        <w:rPr>
          <w:lang w:val="nl-NL"/>
        </w:rPr>
        <w:t>s</w:t>
      </w:r>
      <w:proofErr w:type="spellEnd"/>
      <w:r w:rsidRPr="003841B8">
        <w:rPr>
          <w:lang w:val="nl-NL"/>
        </w:rPr>
        <w:t xml:space="preserve"> </w:t>
      </w:r>
      <w:proofErr w:type="spellStart"/>
      <w:r w:rsidRPr="003841B8">
        <w:rPr>
          <w:lang w:val="nl-NL"/>
        </w:rPr>
        <w:t>gemined</w:t>
      </w:r>
      <w:proofErr w:type="spellEnd"/>
      <w:r w:rsidRPr="003841B8">
        <w:rPr>
          <w:lang w:val="nl-NL"/>
        </w:rPr>
        <w:t xml:space="preserve"> worden, wordt er een transactie toegevoegd aan het ‘grootboek’ met transacties. Dit wordt ”de blokketen” genoemd. In principe worden alle transacties opgenomen in de blokketen </w:t>
      </w:r>
      <w:r w:rsidRPr="003841B8">
        <w:rPr>
          <w:noProof/>
          <w:lang w:val="nl-NL"/>
        </w:rPr>
        <w:t>(</w:t>
      </w:r>
      <w:r w:rsidR="004665B1">
        <w:rPr>
          <w:noProof/>
          <w:lang w:val="nl-NL"/>
        </w:rPr>
        <w:t>Bitcoin</w:t>
      </w:r>
      <w:r w:rsidRPr="003841B8">
        <w:rPr>
          <w:noProof/>
          <w:lang w:val="nl-NL"/>
        </w:rPr>
        <w:t xml:space="preserve"> Project, 2013)</w:t>
      </w:r>
      <w:r w:rsidRPr="003841B8">
        <w:rPr>
          <w:lang w:val="nl-NL"/>
        </w:rPr>
        <w:t xml:space="preserve">. De blokketen helpt ook met het onderscheiden van legitieme transacties met zogenaamde ‘double </w:t>
      </w:r>
      <w:proofErr w:type="spellStart"/>
      <w:r w:rsidRPr="003841B8">
        <w:rPr>
          <w:lang w:val="nl-NL"/>
        </w:rPr>
        <w:t>spending</w:t>
      </w:r>
      <w:proofErr w:type="spellEnd"/>
      <w:r w:rsidRPr="003841B8">
        <w:rPr>
          <w:lang w:val="nl-NL"/>
        </w:rPr>
        <w:t>’ transacties, hierover later meer.</w:t>
      </w:r>
    </w:p>
    <w:p w:rsidR="00C450EC" w:rsidRDefault="00C450EC" w:rsidP="00482B05">
      <w:pPr>
        <w:spacing w:line="360" w:lineRule="auto"/>
        <w:rPr>
          <w:lang w:val="nl-NL"/>
        </w:rPr>
      </w:pPr>
    </w:p>
    <w:p w:rsidR="00482B05" w:rsidRPr="003841B8" w:rsidRDefault="00482B05" w:rsidP="00482B05">
      <w:pPr>
        <w:spacing w:line="360" w:lineRule="auto"/>
        <w:rPr>
          <w:lang w:val="nl-NL"/>
        </w:rPr>
      </w:pPr>
      <w:r w:rsidRPr="003841B8">
        <w:rPr>
          <w:lang w:val="nl-NL"/>
        </w:rPr>
        <w:t>De term ‘</w:t>
      </w:r>
      <w:proofErr w:type="spellStart"/>
      <w:r w:rsidRPr="003841B8">
        <w:rPr>
          <w:lang w:val="nl-NL"/>
        </w:rPr>
        <w:t>minen</w:t>
      </w:r>
      <w:proofErr w:type="spellEnd"/>
      <w:r w:rsidRPr="003841B8">
        <w:rPr>
          <w:lang w:val="nl-NL"/>
        </w:rPr>
        <w:t>’ is afgeleid van de mijnbouw met de achterliggende gedachte dat gebruikers zelf aanbod creëren. Door middel van het oplossen van ingewikkelde wiskundige problemen met behulp van de computer</w:t>
      </w:r>
      <w:r w:rsidRPr="003841B8">
        <w:rPr>
          <w:rStyle w:val="FootnoteReference"/>
          <w:lang w:val="nl-NL"/>
        </w:rPr>
        <w:footnoteReference w:id="4"/>
      </w:r>
      <w:r w:rsidRPr="003841B8">
        <w:rPr>
          <w:lang w:val="nl-NL"/>
        </w:rPr>
        <w:t xml:space="preserve">, vergroot men het aanbod; wie de puzzel oplost, krijgt de </w:t>
      </w:r>
      <w:proofErr w:type="spellStart"/>
      <w:r w:rsidR="004665B1">
        <w:rPr>
          <w:lang w:val="nl-NL"/>
        </w:rPr>
        <w:t>Bitcoin</w:t>
      </w:r>
      <w:r w:rsidRPr="003841B8">
        <w:rPr>
          <w:lang w:val="nl-NL"/>
        </w:rPr>
        <w:t>s</w:t>
      </w:r>
      <w:proofErr w:type="spellEnd"/>
      <w:r w:rsidRPr="003841B8">
        <w:rPr>
          <w:lang w:val="nl-NL"/>
        </w:rPr>
        <w:t xml:space="preserve">. De huidige beloning ligt op 25 </w:t>
      </w:r>
      <w:proofErr w:type="spellStart"/>
      <w:r w:rsidR="004665B1">
        <w:rPr>
          <w:lang w:val="nl-NL"/>
        </w:rPr>
        <w:t>Bitcoin</w:t>
      </w:r>
      <w:r w:rsidRPr="003841B8">
        <w:rPr>
          <w:lang w:val="nl-NL"/>
        </w:rPr>
        <w:t>s</w:t>
      </w:r>
      <w:proofErr w:type="spellEnd"/>
      <w:r w:rsidRPr="003841B8">
        <w:rPr>
          <w:noProof/>
          <w:lang w:val="nl-NL"/>
        </w:rPr>
        <w:t xml:space="preserve"> (</w:t>
      </w:r>
      <w:r w:rsidR="004665B1">
        <w:rPr>
          <w:noProof/>
          <w:lang w:val="nl-NL"/>
        </w:rPr>
        <w:t>Bitcoin</w:t>
      </w:r>
      <w:r w:rsidRPr="003841B8">
        <w:rPr>
          <w:noProof/>
          <w:lang w:val="nl-NL"/>
        </w:rPr>
        <w:t xml:space="preserve"> Wiki, 2013)</w:t>
      </w:r>
      <w:r w:rsidRPr="003841B8">
        <w:rPr>
          <w:lang w:val="nl-NL"/>
        </w:rPr>
        <w:t xml:space="preserve">.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De huidige </w:t>
      </w:r>
      <w:proofErr w:type="spellStart"/>
      <w:r w:rsidRPr="003841B8">
        <w:rPr>
          <w:lang w:val="nl-NL"/>
        </w:rPr>
        <w:t>rate</w:t>
      </w:r>
      <w:proofErr w:type="spellEnd"/>
      <w:r w:rsidRPr="003841B8">
        <w:rPr>
          <w:lang w:val="nl-NL"/>
        </w:rPr>
        <w:t xml:space="preserve"> van creëren van </w:t>
      </w:r>
      <w:proofErr w:type="spellStart"/>
      <w:r w:rsidR="004665B1">
        <w:rPr>
          <w:lang w:val="nl-NL"/>
        </w:rPr>
        <w:t>Bitcoin</w:t>
      </w:r>
      <w:r w:rsidRPr="003841B8">
        <w:rPr>
          <w:lang w:val="nl-NL"/>
        </w:rPr>
        <w:t>s</w:t>
      </w:r>
      <w:proofErr w:type="spellEnd"/>
      <w:r w:rsidRPr="003841B8">
        <w:rPr>
          <w:lang w:val="nl-NL"/>
        </w:rPr>
        <w:t xml:space="preserve"> is elke 10 minuten een blok, wat elke vier jaar met 50% afneemt. Hierdoor wordt verwacht dat rond 2056 de 21 miljoen </w:t>
      </w:r>
      <w:proofErr w:type="spellStart"/>
      <w:r w:rsidR="004665B1">
        <w:rPr>
          <w:lang w:val="nl-NL"/>
        </w:rPr>
        <w:t>Bitcoin</w:t>
      </w:r>
      <w:r w:rsidRPr="003841B8">
        <w:rPr>
          <w:lang w:val="nl-NL"/>
        </w:rPr>
        <w:t>s</w:t>
      </w:r>
      <w:proofErr w:type="spellEnd"/>
      <w:r w:rsidRPr="003841B8">
        <w:rPr>
          <w:lang w:val="nl-NL"/>
        </w:rPr>
        <w:t xml:space="preserve"> bij benadering zijn bereikt</w:t>
      </w:r>
      <w:r w:rsidRPr="003841B8">
        <w:rPr>
          <w:rStyle w:val="FootnoteReference"/>
          <w:lang w:val="nl-NL"/>
        </w:rPr>
        <w:footnoteReference w:id="5"/>
      </w:r>
      <w:r w:rsidRPr="003841B8">
        <w:rPr>
          <w:lang w:val="nl-NL"/>
        </w:rPr>
        <w:t xml:space="preserve">. De wiskundige problemen helpen met de verbetering van de integriteit en beveiliging van het systeem. </w:t>
      </w:r>
    </w:p>
    <w:p w:rsidR="00C450EC" w:rsidRDefault="00C450EC" w:rsidP="00482B05">
      <w:pPr>
        <w:spacing w:line="360" w:lineRule="auto"/>
        <w:rPr>
          <w:lang w:val="nl-NL"/>
        </w:rPr>
      </w:pPr>
    </w:p>
    <w:p w:rsidR="001A7139" w:rsidRDefault="001A7139" w:rsidP="00482B05">
      <w:pPr>
        <w:spacing w:line="360" w:lineRule="auto"/>
        <w:rPr>
          <w:lang w:val="nl-NL"/>
        </w:rPr>
      </w:pPr>
    </w:p>
    <w:p w:rsidR="001A7139" w:rsidRDefault="001A7139" w:rsidP="00482B05">
      <w:pPr>
        <w:spacing w:line="360" w:lineRule="auto"/>
        <w:rPr>
          <w:lang w:val="nl-NL"/>
        </w:rPr>
      </w:pPr>
    </w:p>
    <w:p w:rsidR="00482B05" w:rsidRPr="003841B8" w:rsidRDefault="00482B05" w:rsidP="00482B05">
      <w:pPr>
        <w:spacing w:line="360" w:lineRule="auto"/>
        <w:rPr>
          <w:lang w:val="nl-NL"/>
        </w:rPr>
      </w:pPr>
      <w:r w:rsidRPr="003841B8">
        <w:rPr>
          <w:lang w:val="nl-NL"/>
        </w:rPr>
        <w:lastRenderedPageBreak/>
        <w:t xml:space="preserve">Het aanbod wordt gereguleerd doordat de wiskundige vraagstukken steeds complexer worden. Hierdoor groeit het aantal </w:t>
      </w:r>
      <w:proofErr w:type="spellStart"/>
      <w:r w:rsidR="004665B1">
        <w:rPr>
          <w:lang w:val="nl-NL"/>
        </w:rPr>
        <w:t>Bitcoin</w:t>
      </w:r>
      <w:r w:rsidRPr="003841B8">
        <w:rPr>
          <w:lang w:val="nl-NL"/>
        </w:rPr>
        <w:t>s</w:t>
      </w:r>
      <w:proofErr w:type="spellEnd"/>
      <w:r w:rsidRPr="003841B8">
        <w:rPr>
          <w:lang w:val="nl-NL"/>
        </w:rPr>
        <w:t xml:space="preserve"> niet te snel of te langzaam </w:t>
      </w:r>
      <w:r w:rsidRPr="003841B8">
        <w:rPr>
          <w:noProof/>
          <w:lang w:val="nl-NL"/>
        </w:rPr>
        <w:t>(Sheridan, 2011</w:t>
      </w:r>
      <w:r w:rsidR="00C450EC">
        <w:rPr>
          <w:noProof/>
          <w:lang w:val="nl-NL"/>
        </w:rPr>
        <w:t xml:space="preserve">; </w:t>
      </w:r>
      <w:r w:rsidRPr="003841B8">
        <w:rPr>
          <w:noProof/>
          <w:lang w:val="nl-NL"/>
        </w:rPr>
        <w:t xml:space="preserve"> Grindberg, 2011)</w:t>
      </w:r>
      <w:r w:rsidRPr="003841B8">
        <w:rPr>
          <w:lang w:val="nl-NL"/>
        </w:rPr>
        <w:t>.</w:t>
      </w:r>
      <w:r w:rsidRPr="003841B8">
        <w:rPr>
          <w:color w:val="FF0000"/>
          <w:lang w:val="nl-NL"/>
        </w:rPr>
        <w:t xml:space="preserve"> </w:t>
      </w:r>
      <w:r w:rsidRPr="003841B8">
        <w:rPr>
          <w:lang w:val="nl-NL"/>
        </w:rPr>
        <w:t xml:space="preserve">Overigens kunnen </w:t>
      </w:r>
      <w:proofErr w:type="spellStart"/>
      <w:r w:rsidR="004665B1">
        <w:rPr>
          <w:lang w:val="nl-NL"/>
        </w:rPr>
        <w:t>Bitcoin</w:t>
      </w:r>
      <w:r w:rsidRPr="003841B8">
        <w:rPr>
          <w:lang w:val="nl-NL"/>
        </w:rPr>
        <w:t>s</w:t>
      </w:r>
      <w:proofErr w:type="spellEnd"/>
      <w:r w:rsidRPr="003841B8">
        <w:rPr>
          <w:lang w:val="nl-NL"/>
        </w:rPr>
        <w:t xml:space="preserve"> verdeeld worden tot 8 decimalen, dus zeer kleine stijgingen van het aanbod kunnen ook plaats vinden (net als kleine transacties). </w:t>
      </w:r>
    </w:p>
    <w:p w:rsidR="00623655" w:rsidRDefault="00623655" w:rsidP="00482B05">
      <w:pPr>
        <w:spacing w:line="360" w:lineRule="auto"/>
        <w:rPr>
          <w:lang w:val="nl-NL"/>
        </w:rPr>
      </w:pPr>
    </w:p>
    <w:p w:rsidR="00623655" w:rsidRPr="003841B8" w:rsidRDefault="00623655" w:rsidP="00623655">
      <w:pPr>
        <w:pStyle w:val="Heading2"/>
        <w:spacing w:line="360" w:lineRule="auto"/>
        <w:ind w:left="0" w:firstLine="0"/>
        <w:rPr>
          <w:sz w:val="24"/>
          <w:szCs w:val="24"/>
        </w:rPr>
      </w:pPr>
      <w:bookmarkStart w:id="20" w:name="_Toc239424272"/>
      <w:r w:rsidRPr="003841B8">
        <w:rPr>
          <w:sz w:val="24"/>
          <w:szCs w:val="24"/>
        </w:rPr>
        <w:t>2.4.2 Handel</w:t>
      </w:r>
      <w:bookmarkEnd w:id="20"/>
    </w:p>
    <w:p w:rsidR="00482B05" w:rsidRPr="003841B8" w:rsidRDefault="00482B05" w:rsidP="00482B05">
      <w:pPr>
        <w:spacing w:line="360" w:lineRule="auto"/>
        <w:rPr>
          <w:lang w:val="nl-NL"/>
        </w:rPr>
      </w:pPr>
      <w:r w:rsidRPr="003841B8">
        <w:rPr>
          <w:lang w:val="nl-NL"/>
        </w:rPr>
        <w:t xml:space="preserve">Het technische aspect dat gepaard gaat met de handel in </w:t>
      </w:r>
      <w:proofErr w:type="spellStart"/>
      <w:r w:rsidR="004665B1">
        <w:rPr>
          <w:lang w:val="nl-NL"/>
        </w:rPr>
        <w:t>Bitcoin</w:t>
      </w:r>
      <w:r w:rsidRPr="003841B8">
        <w:rPr>
          <w:lang w:val="nl-NL"/>
        </w:rPr>
        <w:t>s</w:t>
      </w:r>
      <w:proofErr w:type="spellEnd"/>
      <w:r w:rsidRPr="003841B8">
        <w:rPr>
          <w:lang w:val="nl-NL"/>
        </w:rPr>
        <w:t xml:space="preserve"> is een te gecompliceerd proces om te behandelen in deze scriptie (en zonder technische achtergrond). Derhalve behandelt de scriptie een sterk vereenvoudigde uitleg van de handel in </w:t>
      </w:r>
      <w:proofErr w:type="spellStart"/>
      <w:r w:rsidR="004665B1">
        <w:rPr>
          <w:lang w:val="nl-NL"/>
        </w:rPr>
        <w:t>Bitcoin</w:t>
      </w:r>
      <w:r w:rsidRPr="003841B8">
        <w:rPr>
          <w:lang w:val="nl-NL"/>
        </w:rPr>
        <w:t>s</w:t>
      </w:r>
      <w:proofErr w:type="spellEnd"/>
      <w:r w:rsidRPr="003841B8">
        <w:rPr>
          <w:lang w:val="nl-NL"/>
        </w:rPr>
        <w:t xml:space="preserve">.  </w:t>
      </w:r>
    </w:p>
    <w:p w:rsidR="00482B05" w:rsidRPr="003841B8" w:rsidRDefault="00482B05" w:rsidP="00482B05">
      <w:pPr>
        <w:spacing w:line="360" w:lineRule="auto"/>
        <w:rPr>
          <w:lang w:val="nl-NL"/>
        </w:rPr>
      </w:pPr>
    </w:p>
    <w:p w:rsidR="00C36959" w:rsidRDefault="00482B05" w:rsidP="00482B05">
      <w:pPr>
        <w:spacing w:line="360" w:lineRule="auto"/>
        <w:rPr>
          <w:lang w:val="nl-NL"/>
        </w:rPr>
      </w:pPr>
      <w:r w:rsidRPr="003841B8">
        <w:rPr>
          <w:lang w:val="nl-NL"/>
        </w:rPr>
        <w:t xml:space="preserve">De handel in </w:t>
      </w:r>
      <w:proofErr w:type="spellStart"/>
      <w:r w:rsidR="004665B1">
        <w:rPr>
          <w:lang w:val="nl-NL"/>
        </w:rPr>
        <w:t>Bitcoin</w:t>
      </w:r>
      <w:r w:rsidRPr="003841B8">
        <w:rPr>
          <w:lang w:val="nl-NL"/>
        </w:rPr>
        <w:t>s</w:t>
      </w:r>
      <w:proofErr w:type="spellEnd"/>
      <w:r w:rsidRPr="003841B8">
        <w:rPr>
          <w:lang w:val="nl-NL"/>
        </w:rPr>
        <w:t xml:space="preserve"> gaat via gespecialiseerde websites. Elke gebruiker heeft een ‘wallet’ met de </w:t>
      </w:r>
      <w:proofErr w:type="spellStart"/>
      <w:r w:rsidR="004665B1">
        <w:rPr>
          <w:lang w:val="nl-NL"/>
        </w:rPr>
        <w:t>Bitcoin</w:t>
      </w:r>
      <w:r w:rsidRPr="003841B8">
        <w:rPr>
          <w:lang w:val="nl-NL"/>
        </w:rPr>
        <w:t>s</w:t>
      </w:r>
      <w:proofErr w:type="spellEnd"/>
      <w:r w:rsidRPr="003841B8">
        <w:rPr>
          <w:lang w:val="nl-NL"/>
        </w:rPr>
        <w:t xml:space="preserve"> erin. </w:t>
      </w:r>
    </w:p>
    <w:p w:rsidR="00482B05" w:rsidRPr="003841B8" w:rsidRDefault="00482B05" w:rsidP="00482B05">
      <w:pPr>
        <w:spacing w:line="360" w:lineRule="auto"/>
        <w:rPr>
          <w:lang w:val="nl-NL"/>
        </w:rPr>
      </w:pPr>
      <w:r w:rsidRPr="003841B8">
        <w:rPr>
          <w:lang w:val="nl-NL"/>
        </w:rPr>
        <w:t xml:space="preserve">Die wallet kan software gebaseerd zijn, of online staan (met alle risico’s van dien, zie veiligheid). Voor elke transactie heeft een gebruiker een eigen adres nodig waarnaar </w:t>
      </w:r>
      <w:proofErr w:type="spellStart"/>
      <w:r w:rsidR="004665B1">
        <w:rPr>
          <w:lang w:val="nl-NL"/>
        </w:rPr>
        <w:t>Bitcoin</w:t>
      </w:r>
      <w:r w:rsidRPr="003841B8">
        <w:rPr>
          <w:lang w:val="nl-NL"/>
        </w:rPr>
        <w:t>s</w:t>
      </w:r>
      <w:proofErr w:type="spellEnd"/>
      <w:r w:rsidRPr="003841B8">
        <w:rPr>
          <w:lang w:val="nl-NL"/>
        </w:rPr>
        <w:t xml:space="preserve"> verstuurd kunnen worden.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Pr>
          <w:noProof/>
          <w:lang w:val="en-US"/>
        </w:rPr>
        <w:drawing>
          <wp:anchor distT="0" distB="0" distL="114300" distR="114300" simplePos="0" relativeHeight="251670528" behindDoc="0" locked="0" layoutInCell="1" allowOverlap="1">
            <wp:simplePos x="0" y="0"/>
            <wp:positionH relativeFrom="column">
              <wp:posOffset>2286000</wp:posOffset>
            </wp:positionH>
            <wp:positionV relativeFrom="paragraph">
              <wp:posOffset>492125</wp:posOffset>
            </wp:positionV>
            <wp:extent cx="2936240" cy="2936240"/>
            <wp:effectExtent l="0" t="0" r="0" b="0"/>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36240" cy="2936240"/>
                    </a:xfrm>
                    <a:prstGeom prst="rect">
                      <a:avLst/>
                    </a:prstGeom>
                    <a:noFill/>
                    <a:ln>
                      <a:noFill/>
                    </a:ln>
                  </pic:spPr>
                </pic:pic>
              </a:graphicData>
            </a:graphic>
          </wp:anchor>
        </w:drawing>
      </w:r>
      <w:r w:rsidRPr="003841B8">
        <w:rPr>
          <w:lang w:val="nl-NL"/>
        </w:rPr>
        <w:t xml:space="preserve">Een transactie kent een geheim stukje data, een ‘private </w:t>
      </w:r>
      <w:proofErr w:type="spellStart"/>
      <w:r w:rsidRPr="003841B8">
        <w:rPr>
          <w:lang w:val="nl-NL"/>
        </w:rPr>
        <w:t>key</w:t>
      </w:r>
      <w:proofErr w:type="spellEnd"/>
      <w:r w:rsidRPr="003841B8">
        <w:rPr>
          <w:lang w:val="nl-NL"/>
        </w:rPr>
        <w:t xml:space="preserve">’, die gebruikt worden om transacties te ondertekenen. Elke private </w:t>
      </w:r>
      <w:proofErr w:type="spellStart"/>
      <w:r w:rsidRPr="003841B8">
        <w:rPr>
          <w:lang w:val="nl-NL"/>
        </w:rPr>
        <w:t>key</w:t>
      </w:r>
      <w:proofErr w:type="spellEnd"/>
      <w:r w:rsidRPr="003841B8">
        <w:rPr>
          <w:lang w:val="nl-NL"/>
        </w:rPr>
        <w:t xml:space="preserve"> verschaft een uniek wiskundig bewijs dat de transactie ook werkelijk van het adres komt van de verstuurder van de </w:t>
      </w:r>
      <w:proofErr w:type="spellStart"/>
      <w:r w:rsidR="004665B1">
        <w:rPr>
          <w:lang w:val="nl-NL"/>
        </w:rPr>
        <w:t>Bitcoin</w:t>
      </w:r>
      <w:r w:rsidRPr="003841B8">
        <w:rPr>
          <w:lang w:val="nl-NL"/>
        </w:rPr>
        <w:t>s</w:t>
      </w:r>
      <w:proofErr w:type="spellEnd"/>
      <w:r w:rsidRPr="003841B8">
        <w:rPr>
          <w:lang w:val="nl-NL"/>
        </w:rPr>
        <w:t xml:space="preserve">. </w:t>
      </w:r>
    </w:p>
    <w:p w:rsidR="00482B05" w:rsidRPr="003841B8" w:rsidRDefault="00482B05" w:rsidP="00482B05">
      <w:pPr>
        <w:spacing w:line="360" w:lineRule="auto"/>
        <w:rPr>
          <w:lang w:val="nl-NL"/>
        </w:rPr>
      </w:pPr>
    </w:p>
    <w:p w:rsidR="00482B05" w:rsidRDefault="00482B05" w:rsidP="00482B05">
      <w:pPr>
        <w:spacing w:line="360" w:lineRule="auto"/>
        <w:rPr>
          <w:lang w:val="nl-NL"/>
        </w:rPr>
      </w:pPr>
      <w:r w:rsidRPr="003841B8">
        <w:rPr>
          <w:lang w:val="nl-NL"/>
        </w:rPr>
        <w:t xml:space="preserve">Stel dat twee personen </w:t>
      </w:r>
      <w:proofErr w:type="spellStart"/>
      <w:r w:rsidR="004665B1">
        <w:rPr>
          <w:lang w:val="nl-NL"/>
        </w:rPr>
        <w:t>Bitcoin</w:t>
      </w:r>
      <w:r w:rsidRPr="003841B8">
        <w:rPr>
          <w:lang w:val="nl-NL"/>
        </w:rPr>
        <w:t>s</w:t>
      </w:r>
      <w:proofErr w:type="spellEnd"/>
      <w:r w:rsidRPr="003841B8">
        <w:rPr>
          <w:lang w:val="nl-NL"/>
        </w:rPr>
        <w:t xml:space="preserve"> willen uitwisselen. Persoon B wil</w:t>
      </w:r>
      <w:r w:rsidR="00222E24">
        <w:rPr>
          <w:lang w:val="nl-NL"/>
        </w:rPr>
        <w:t xml:space="preserve"> </w:t>
      </w:r>
      <w:proofErr w:type="spellStart"/>
      <w:r w:rsidR="004665B1">
        <w:rPr>
          <w:lang w:val="nl-NL"/>
        </w:rPr>
        <w:t>Bitcoin</w:t>
      </w:r>
      <w:r w:rsidRPr="003841B8">
        <w:rPr>
          <w:lang w:val="nl-NL"/>
        </w:rPr>
        <w:t>s</w:t>
      </w:r>
      <w:proofErr w:type="spellEnd"/>
      <w:r w:rsidRPr="003841B8">
        <w:rPr>
          <w:lang w:val="nl-NL"/>
        </w:rPr>
        <w:t xml:space="preserve"> sturen naar Persoon A. Persoon A stuurt zijn of haar adres aan Persoon B. </w:t>
      </w:r>
    </w:p>
    <w:p w:rsidR="00482B05" w:rsidRPr="003841B8" w:rsidRDefault="00106324" w:rsidP="00482B05">
      <w:pPr>
        <w:spacing w:line="360" w:lineRule="auto"/>
        <w:rPr>
          <w:b/>
          <w:lang w:val="nl-NL"/>
        </w:rPr>
      </w:pPr>
      <w:r w:rsidRPr="00106324">
        <w:rPr>
          <w:noProof/>
          <w:lang w:val="en-US"/>
        </w:rPr>
        <w:pict>
          <v:shape id="Text Box 4" o:spid="_x0000_s1032" type="#_x0000_t202" style="position:absolute;margin-left:204.2pt;margin-top:64pt;width:207pt;height:2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" stroked="f">
            <v:path arrowok="t"/>
            <v:textbox style="mso-fit-shape-to-text:t" inset="0,0,0,0">
              <w:txbxContent>
                <w:p w:rsidR="00262408" w:rsidRPr="00C201AC" w:rsidRDefault="00262408" w:rsidP="00482B05">
                  <w:pPr>
                    <w:pStyle w:val="Caption"/>
                    <w:rPr>
                      <w:noProof/>
                      <w:lang w:val="en-US"/>
                    </w:rPr>
                  </w:pPr>
                  <w:r>
                    <w:t xml:space="preserve">Figuur </w:t>
                  </w:r>
                  <w:r w:rsidR="00106324">
                    <w:fldChar w:fldCharType="begin"/>
                  </w:r>
                  <w:r w:rsidR="00FC0117">
                    <w:instrText xml:space="preserve"> SEQ Figure \* ARABIC </w:instrText>
                  </w:r>
                  <w:r w:rsidR="00106324">
                    <w:fldChar w:fldCharType="separate"/>
                  </w:r>
                  <w:r w:rsidR="00FC0117">
                    <w:rPr>
                      <w:noProof/>
                    </w:rPr>
                    <w:t>5</w:t>
                  </w:r>
                  <w:r w:rsidR="00106324">
                    <w:rPr>
                      <w:noProof/>
                    </w:rPr>
                    <w:fldChar w:fldCharType="end"/>
                  </w:r>
                  <w:r>
                    <w:t xml:space="preserve"> Netwerk in het kort. </w:t>
                  </w:r>
                  <w:r>
                    <w:rPr>
                      <w:i/>
                    </w:rPr>
                    <w:t>Bron: Bitcoin.org.</w:t>
                  </w:r>
                </w:p>
              </w:txbxContent>
            </v:textbox>
            <w10:wrap type="square"/>
          </v:shape>
        </w:pict>
      </w:r>
      <w:r w:rsidR="00482B05" w:rsidRPr="003841B8">
        <w:rPr>
          <w:lang w:val="nl-NL"/>
        </w:rPr>
        <w:t xml:space="preserve">Vervolgens zal persoon B het adres en de hoeveelheid </w:t>
      </w:r>
      <w:proofErr w:type="spellStart"/>
      <w:r w:rsidR="004665B1">
        <w:rPr>
          <w:lang w:val="nl-NL"/>
        </w:rPr>
        <w:t>Bitcoin</w:t>
      </w:r>
      <w:r w:rsidR="00482B05" w:rsidRPr="003841B8">
        <w:rPr>
          <w:lang w:val="nl-NL"/>
        </w:rPr>
        <w:t>s</w:t>
      </w:r>
      <w:proofErr w:type="spellEnd"/>
      <w:r w:rsidR="00482B05" w:rsidRPr="003841B8">
        <w:rPr>
          <w:lang w:val="nl-NL"/>
        </w:rPr>
        <w:t xml:space="preserve"> invoeren in een transactiebericht. Persoon A ondertekent de transactie met haar private </w:t>
      </w:r>
      <w:proofErr w:type="spellStart"/>
      <w:r w:rsidR="00482B05" w:rsidRPr="003841B8">
        <w:rPr>
          <w:lang w:val="nl-NL"/>
        </w:rPr>
        <w:t>key</w:t>
      </w:r>
      <w:proofErr w:type="spellEnd"/>
      <w:r w:rsidR="00482B05" w:rsidRPr="003841B8">
        <w:rPr>
          <w:lang w:val="nl-NL"/>
        </w:rPr>
        <w:t xml:space="preserve">, en ten slotte stuurt persoon B de </w:t>
      </w:r>
      <w:proofErr w:type="spellStart"/>
      <w:r w:rsidR="004665B1">
        <w:rPr>
          <w:lang w:val="nl-NL"/>
        </w:rPr>
        <w:t>Bitcoin</w:t>
      </w:r>
      <w:r w:rsidR="00482B05" w:rsidRPr="003841B8">
        <w:rPr>
          <w:lang w:val="nl-NL"/>
        </w:rPr>
        <w:t>s</w:t>
      </w:r>
      <w:proofErr w:type="spellEnd"/>
      <w:r w:rsidR="00482B05" w:rsidRPr="003841B8">
        <w:rPr>
          <w:lang w:val="nl-NL"/>
        </w:rPr>
        <w:t xml:space="preserve"> naar persoon A, een transactie die voor iedereen te zien is </w:t>
      </w:r>
      <w:r w:rsidR="00482B05" w:rsidRPr="003841B8">
        <w:rPr>
          <w:noProof/>
          <w:lang w:val="nl-NL"/>
        </w:rPr>
        <w:t>(</w:t>
      </w:r>
      <w:r w:rsidR="004665B1">
        <w:rPr>
          <w:noProof/>
          <w:lang w:val="nl-NL"/>
        </w:rPr>
        <w:t>Bitcoin</w:t>
      </w:r>
      <w:r w:rsidR="00482B05" w:rsidRPr="003841B8">
        <w:rPr>
          <w:noProof/>
          <w:lang w:val="nl-NL"/>
        </w:rPr>
        <w:t xml:space="preserve"> Wiki, 2013)</w:t>
      </w:r>
      <w:r w:rsidR="00482B05" w:rsidRPr="003841B8">
        <w:rPr>
          <w:lang w:val="nl-NL"/>
        </w:rPr>
        <w:t xml:space="preserve">.Wat in dit schema mist is de derde persoon. Persoon C verschaft de </w:t>
      </w:r>
      <w:proofErr w:type="spellStart"/>
      <w:r w:rsidR="004665B1">
        <w:rPr>
          <w:lang w:val="nl-NL"/>
        </w:rPr>
        <w:t>Bitcoin</w:t>
      </w:r>
      <w:r w:rsidR="00482B05" w:rsidRPr="003841B8">
        <w:rPr>
          <w:lang w:val="nl-NL"/>
        </w:rPr>
        <w:t>s</w:t>
      </w:r>
      <w:proofErr w:type="spellEnd"/>
      <w:r w:rsidR="00482B05" w:rsidRPr="003841B8">
        <w:rPr>
          <w:lang w:val="nl-NL"/>
        </w:rPr>
        <w:t xml:space="preserve"> die persoon B naar persoon A wil versturen.</w:t>
      </w:r>
    </w:p>
    <w:p w:rsidR="00482B05" w:rsidRPr="003841B8" w:rsidRDefault="00482B05" w:rsidP="00482B05">
      <w:pPr>
        <w:spacing w:line="360" w:lineRule="auto"/>
        <w:rPr>
          <w:b/>
          <w:lang w:val="nl-NL"/>
        </w:rPr>
      </w:pPr>
    </w:p>
    <w:p w:rsidR="00482B05" w:rsidRPr="003841B8" w:rsidRDefault="00482B05" w:rsidP="00482B05">
      <w:pPr>
        <w:spacing w:line="360" w:lineRule="auto"/>
        <w:rPr>
          <w:lang w:val="nl-NL"/>
        </w:rPr>
      </w:pPr>
      <w:r w:rsidRPr="003841B8">
        <w:rPr>
          <w:lang w:val="nl-NL"/>
        </w:rPr>
        <w:lastRenderedPageBreak/>
        <w:t xml:space="preserve">De tijd voordat een transactie is goedgekeurd bedraagt gemiddeld 10 minuten (voordat een blok is gevonden die de transactie goedkeurt). Er is een uur nodig om de transactie onomkeerbaar te maken. </w:t>
      </w:r>
    </w:p>
    <w:p w:rsidR="00C450EC" w:rsidRDefault="00C450EC" w:rsidP="00482B05">
      <w:pPr>
        <w:spacing w:line="360" w:lineRule="auto"/>
        <w:rPr>
          <w:lang w:val="nl-NL"/>
        </w:rPr>
      </w:pPr>
    </w:p>
    <w:p w:rsidR="00482B05" w:rsidRPr="003841B8" w:rsidRDefault="00482B05" w:rsidP="00482B05">
      <w:pPr>
        <w:spacing w:line="360" w:lineRule="auto"/>
        <w:rPr>
          <w:rFonts w:ascii="Calibri" w:eastAsia="MS Gothic" w:hAnsi="Calibri"/>
          <w:b/>
          <w:bCs/>
          <w:color w:val="345A8A"/>
          <w:sz w:val="28"/>
          <w:szCs w:val="28"/>
          <w:lang w:val="nl-NL"/>
        </w:rPr>
      </w:pPr>
      <w:r w:rsidRPr="003841B8">
        <w:rPr>
          <w:lang w:val="nl-NL"/>
        </w:rPr>
        <w:t xml:space="preserve">Vergelijkbaar met incasso’s of credit </w:t>
      </w:r>
      <w:proofErr w:type="spellStart"/>
      <w:r w:rsidRPr="003841B8">
        <w:rPr>
          <w:lang w:val="nl-NL"/>
        </w:rPr>
        <w:t>card-betalingen</w:t>
      </w:r>
      <w:proofErr w:type="spellEnd"/>
      <w:r w:rsidRPr="003841B8">
        <w:rPr>
          <w:lang w:val="nl-NL"/>
        </w:rPr>
        <w:t xml:space="preserve"> waarmee nog maanden na de transactie gestorneerd kan worden is dit een verbetering qua betrouwbaarheid.  Voor een uitgebreide uitleg: zie </w:t>
      </w:r>
      <w:proofErr w:type="spellStart"/>
      <w:r w:rsidRPr="003841B8">
        <w:rPr>
          <w:i/>
          <w:lang w:val="nl-NL"/>
        </w:rPr>
        <w:t>Satoshi</w:t>
      </w:r>
      <w:proofErr w:type="spellEnd"/>
      <w:r w:rsidRPr="003841B8">
        <w:rPr>
          <w:i/>
          <w:lang w:val="nl-NL"/>
        </w:rPr>
        <w:t xml:space="preserve"> </w:t>
      </w:r>
      <w:proofErr w:type="spellStart"/>
      <w:r w:rsidRPr="003841B8">
        <w:rPr>
          <w:i/>
          <w:lang w:val="nl-NL"/>
        </w:rPr>
        <w:t>Nakamato</w:t>
      </w:r>
      <w:proofErr w:type="spellEnd"/>
      <w:r w:rsidRPr="003841B8">
        <w:rPr>
          <w:i/>
          <w:lang w:val="nl-NL"/>
        </w:rPr>
        <w:t xml:space="preserve"> “</w:t>
      </w:r>
      <w:proofErr w:type="spellStart"/>
      <w:r w:rsidR="004665B1">
        <w:rPr>
          <w:i/>
          <w:lang w:val="nl-NL"/>
        </w:rPr>
        <w:t>Bitcoin</w:t>
      </w:r>
      <w:proofErr w:type="spellEnd"/>
      <w:r w:rsidRPr="003841B8">
        <w:rPr>
          <w:i/>
          <w:lang w:val="nl-NL"/>
        </w:rPr>
        <w:t xml:space="preserve">: A </w:t>
      </w:r>
      <w:proofErr w:type="spellStart"/>
      <w:r w:rsidRPr="003841B8">
        <w:rPr>
          <w:i/>
          <w:lang w:val="nl-NL"/>
        </w:rPr>
        <w:t>Peer-to-Peer</w:t>
      </w:r>
      <w:proofErr w:type="spellEnd"/>
      <w:r w:rsidRPr="003841B8">
        <w:rPr>
          <w:i/>
          <w:lang w:val="nl-NL"/>
        </w:rPr>
        <w:t xml:space="preserve"> Electronic Cash System”</w:t>
      </w:r>
    </w:p>
    <w:p w:rsidR="00623655" w:rsidRDefault="00623655" w:rsidP="0037309F">
      <w:pPr>
        <w:spacing w:line="360" w:lineRule="auto"/>
        <w:rPr>
          <w:rFonts w:ascii="Calibri" w:eastAsia="MS Gothic" w:hAnsi="Calibri"/>
          <w:b/>
          <w:bCs/>
          <w:i/>
          <w:color w:val="345A8A"/>
          <w:sz w:val="28"/>
          <w:szCs w:val="28"/>
          <w:lang w:val="nl-NL"/>
        </w:rPr>
      </w:pPr>
    </w:p>
    <w:p w:rsidR="00623655" w:rsidRDefault="00623655" w:rsidP="0075357D">
      <w:pPr>
        <w:pStyle w:val="Heading2"/>
        <w:spacing w:line="360" w:lineRule="auto"/>
        <w:ind w:left="0" w:firstLine="0"/>
        <w:rPr>
          <w:sz w:val="24"/>
          <w:szCs w:val="24"/>
        </w:rPr>
      </w:pPr>
      <w:bookmarkStart w:id="21" w:name="_Toc239424273"/>
      <w:r w:rsidRPr="00091B7C">
        <w:rPr>
          <w:sz w:val="24"/>
          <w:szCs w:val="24"/>
        </w:rPr>
        <w:t>2.5 Voor- en nadelen</w:t>
      </w:r>
      <w:bookmarkEnd w:id="21"/>
    </w:p>
    <w:p w:rsidR="0037309F" w:rsidRPr="003841B8" w:rsidRDefault="0037309F" w:rsidP="0075357D">
      <w:pPr>
        <w:spacing w:line="360" w:lineRule="auto"/>
        <w:rPr>
          <w:lang w:val="nl-NL"/>
        </w:rPr>
      </w:pPr>
      <w:r w:rsidRPr="003841B8">
        <w:rPr>
          <w:lang w:val="nl-NL"/>
        </w:rPr>
        <w:t xml:space="preserve">Aan het gebruik van </w:t>
      </w:r>
      <w:proofErr w:type="spellStart"/>
      <w:r w:rsidR="004665B1">
        <w:rPr>
          <w:lang w:val="nl-NL"/>
        </w:rPr>
        <w:t>Bitcoin</w:t>
      </w:r>
      <w:r w:rsidRPr="003841B8">
        <w:rPr>
          <w:lang w:val="nl-NL"/>
        </w:rPr>
        <w:t>s</w:t>
      </w:r>
      <w:proofErr w:type="spellEnd"/>
      <w:r w:rsidRPr="003841B8">
        <w:rPr>
          <w:lang w:val="nl-NL"/>
        </w:rPr>
        <w:t xml:space="preserve"> hangen voor- en nadelen. De naar mijn mening belangrijkste worden hieronder weergegeven. </w:t>
      </w:r>
    </w:p>
    <w:p w:rsidR="00482B05" w:rsidRPr="00091B7C" w:rsidRDefault="00482B05" w:rsidP="0075357D">
      <w:pPr>
        <w:pStyle w:val="Heading2"/>
        <w:spacing w:line="360" w:lineRule="auto"/>
        <w:ind w:left="0" w:firstLine="0"/>
        <w:rPr>
          <w:szCs w:val="22"/>
        </w:rPr>
      </w:pPr>
      <w:bookmarkStart w:id="22" w:name="_Toc239424274"/>
      <w:r w:rsidRPr="00091B7C">
        <w:rPr>
          <w:szCs w:val="22"/>
        </w:rPr>
        <w:t>2.5.1 Voordelen</w:t>
      </w:r>
      <w:bookmarkEnd w:id="22"/>
    </w:p>
    <w:p w:rsidR="00482B05" w:rsidRPr="003841B8" w:rsidRDefault="00482B05" w:rsidP="0075357D">
      <w:pPr>
        <w:pStyle w:val="Heading2"/>
        <w:spacing w:line="360" w:lineRule="auto"/>
        <w:ind w:left="0" w:firstLine="0"/>
        <w:rPr>
          <w:szCs w:val="22"/>
        </w:rPr>
      </w:pPr>
      <w:bookmarkStart w:id="23" w:name="_Toc239424275"/>
      <w:r w:rsidRPr="003841B8">
        <w:rPr>
          <w:szCs w:val="22"/>
        </w:rPr>
        <w:t>2.5.1.1 Anonimiteit</w:t>
      </w:r>
      <w:bookmarkEnd w:id="23"/>
    </w:p>
    <w:p w:rsidR="00482B05" w:rsidRPr="003841B8" w:rsidRDefault="00482B05" w:rsidP="0075357D">
      <w:pPr>
        <w:spacing w:line="360" w:lineRule="auto"/>
        <w:rPr>
          <w:lang w:val="nl-NL"/>
        </w:rPr>
      </w:pPr>
      <w:r w:rsidRPr="003841B8">
        <w:rPr>
          <w:lang w:val="nl-NL"/>
        </w:rPr>
        <w:t xml:space="preserve">Handelen in </w:t>
      </w:r>
      <w:proofErr w:type="spellStart"/>
      <w:r w:rsidR="004665B1">
        <w:rPr>
          <w:lang w:val="nl-NL"/>
        </w:rPr>
        <w:t>Bitcoin</w:t>
      </w:r>
      <w:r w:rsidRPr="003841B8">
        <w:rPr>
          <w:lang w:val="nl-NL"/>
        </w:rPr>
        <w:t>s</w:t>
      </w:r>
      <w:proofErr w:type="spellEnd"/>
      <w:r w:rsidRPr="003841B8">
        <w:rPr>
          <w:lang w:val="nl-NL"/>
        </w:rPr>
        <w:t xml:space="preserve"> gaat niet gepaard met het hebben van een account die privé informatie van de handelaar bevat (email, huisadres en geboortedatum). Het enige wat nodig is een adres wat er bijvoorbeeld als volgt uit ziet: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ab/>
      </w:r>
      <w:r w:rsidRPr="003841B8">
        <w:rPr>
          <w:lang w:val="nl-NL"/>
        </w:rPr>
        <w:tab/>
        <w:t>1PC9aZC4hNX2rmmrt7uHTfYAS3hRbph4UN</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Zowel </w:t>
      </w:r>
      <w:proofErr w:type="spellStart"/>
      <w:r w:rsidR="004665B1">
        <w:rPr>
          <w:lang w:val="nl-NL"/>
        </w:rPr>
        <w:t>Bitcoin</w:t>
      </w:r>
      <w:r w:rsidRPr="003841B8">
        <w:rPr>
          <w:lang w:val="nl-NL"/>
        </w:rPr>
        <w:t>s</w:t>
      </w:r>
      <w:proofErr w:type="spellEnd"/>
      <w:r w:rsidRPr="003841B8">
        <w:rPr>
          <w:lang w:val="nl-NL"/>
        </w:rPr>
        <w:t xml:space="preserve"> versturen als ontvangen gaat met behulp van dit adres. Een nadeel van deze manier is dat mensen, aangezien het een transparant systeem is, op elk moment kunnen zien wat de balans is van elk adres. Om deze reden wordt een ander adres voor elke transactie sterk aangeraden. </w:t>
      </w:r>
    </w:p>
    <w:p w:rsidR="00482B05" w:rsidRPr="003841B8" w:rsidRDefault="00482B05" w:rsidP="00482B05">
      <w:pPr>
        <w:rPr>
          <w:lang w:val="nl-NL"/>
        </w:rPr>
      </w:pPr>
    </w:p>
    <w:p w:rsidR="00482B05" w:rsidRPr="003841B8" w:rsidRDefault="00222E24" w:rsidP="00482B05">
      <w:pPr>
        <w:pStyle w:val="Heading2"/>
        <w:spacing w:line="360" w:lineRule="auto"/>
        <w:ind w:left="0" w:firstLine="0"/>
        <w:rPr>
          <w:szCs w:val="22"/>
        </w:rPr>
      </w:pPr>
      <w:bookmarkStart w:id="24" w:name="_Toc239424276"/>
      <w:r>
        <w:rPr>
          <w:noProof/>
          <w:lang w:val="en-US"/>
        </w:rPr>
        <w:drawing>
          <wp:anchor distT="0" distB="0" distL="114300" distR="114300" simplePos="0" relativeHeight="251672576" behindDoc="0" locked="0" layoutInCell="1" allowOverlap="1">
            <wp:simplePos x="0" y="0"/>
            <wp:positionH relativeFrom="column">
              <wp:posOffset>1828800</wp:posOffset>
            </wp:positionH>
            <wp:positionV relativeFrom="paragraph">
              <wp:posOffset>274320</wp:posOffset>
            </wp:positionV>
            <wp:extent cx="3200400" cy="1702435"/>
            <wp:effectExtent l="0" t="0" r="0" b="0"/>
            <wp:wrapTight wrapText="bothSides">
              <wp:wrapPolygon edited="0">
                <wp:start x="0" y="0"/>
                <wp:lineTo x="0" y="21270"/>
                <wp:lineTo x="21429" y="21270"/>
                <wp:lineTo x="21429" y="0"/>
                <wp:lineTo x="0" y="0"/>
              </wp:wrapPolygon>
            </wp:wrapTight>
            <wp:docPr id="39" name="Picture 6" descr="Description: Macintosh HD:Users:Verner:Desktop:Naamloo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Verner:Desktop:Naamloos.tif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1702435"/>
                    </a:xfrm>
                    <a:prstGeom prst="rect">
                      <a:avLst/>
                    </a:prstGeom>
                    <a:noFill/>
                    <a:ln>
                      <a:noFill/>
                    </a:ln>
                  </pic:spPr>
                </pic:pic>
              </a:graphicData>
            </a:graphic>
          </wp:anchor>
        </w:drawing>
      </w:r>
      <w:r w:rsidR="00482B05" w:rsidRPr="003841B8">
        <w:rPr>
          <w:szCs w:val="22"/>
        </w:rPr>
        <w:t>2.5.1.2 Transactie kosten</w:t>
      </w:r>
      <w:bookmarkEnd w:id="24"/>
    </w:p>
    <w:p w:rsidR="00222E24" w:rsidRDefault="00106324" w:rsidP="00482B05">
      <w:pPr>
        <w:spacing w:line="360" w:lineRule="auto"/>
        <w:rPr>
          <w:lang w:val="nl-NL"/>
        </w:rPr>
      </w:pPr>
      <w:r>
        <w:rPr>
          <w:noProof/>
          <w:lang w:val="en-US"/>
        </w:rPr>
        <w:pict>
          <v:shape id="Text Box 7" o:spid="_x0000_s1033" type="#_x0000_t202" style="position:absolute;margin-left:126pt;margin-top:103.7pt;width:297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5 0 -55 20800 21600 20800 21600 0 -5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" stroked="f">
            <v:path arrowok="t"/>
            <v:textbox style="mso-fit-shape-to-text:t" inset="0,0,0,0">
              <w:txbxContent>
                <w:p w:rsidR="00262408" w:rsidRPr="005259BA" w:rsidRDefault="00262408" w:rsidP="00482B05">
                  <w:pPr>
                    <w:pStyle w:val="Caption"/>
                    <w:jc w:val="center"/>
                    <w:rPr>
                      <w:rFonts w:eastAsia="Times New Roman"/>
                    </w:rPr>
                  </w:pPr>
                  <w:r>
                    <w:t xml:space="preserve">Figuur </w:t>
                  </w:r>
                  <w:r w:rsidR="00106324">
                    <w:fldChar w:fldCharType="begin"/>
                  </w:r>
                  <w:r w:rsidR="00FC0117">
                    <w:instrText xml:space="preserve"> SEQ Figure \* ARABIC </w:instrText>
                  </w:r>
                  <w:r w:rsidR="00106324">
                    <w:fldChar w:fldCharType="separate"/>
                  </w:r>
                  <w:r w:rsidR="00FC0117">
                    <w:rPr>
                      <w:noProof/>
                    </w:rPr>
                    <w:t>6</w:t>
                  </w:r>
                  <w:r w:rsidR="00106324">
                    <w:rPr>
                      <w:noProof/>
                    </w:rPr>
                    <w:fldChar w:fldCharType="end"/>
                  </w:r>
                  <w:r>
                    <w:t xml:space="preserve">. Kosten per transactie. </w:t>
                  </w:r>
                  <w:r w:rsidRPr="00CA58E3">
                    <w:rPr>
                      <w:i/>
                    </w:rPr>
                    <w:t xml:space="preserve">Bron: </w:t>
                  </w:r>
                  <w:proofErr w:type="spellStart"/>
                  <w:r w:rsidRPr="00CA58E3">
                    <w:rPr>
                      <w:i/>
                    </w:rPr>
                    <w:t>blockchain.info</w:t>
                  </w:r>
                  <w:proofErr w:type="spellEnd"/>
                </w:p>
              </w:txbxContent>
            </v:textbox>
            <w10:wrap type="tight"/>
          </v:shape>
        </w:pict>
      </w:r>
      <w:r w:rsidR="00482B05" w:rsidRPr="003841B8">
        <w:rPr>
          <w:lang w:val="nl-NL"/>
        </w:rPr>
        <w:t xml:space="preserve">De transactie kosten zijn nihil aangezien de gebruikers het </w:t>
      </w:r>
      <w:proofErr w:type="spellStart"/>
      <w:r w:rsidR="004665B1">
        <w:rPr>
          <w:lang w:val="nl-NL"/>
        </w:rPr>
        <w:t>Bitcoin</w:t>
      </w:r>
      <w:proofErr w:type="spellEnd"/>
      <w:r w:rsidR="00482B05" w:rsidRPr="003841B8">
        <w:rPr>
          <w:lang w:val="nl-NL"/>
        </w:rPr>
        <w:t xml:space="preserve"> netwerk in stand houden. Hierdoor delen ze samen in de kosten die</w:t>
      </w:r>
      <w:r w:rsidR="00222E24">
        <w:rPr>
          <w:lang w:val="nl-NL"/>
        </w:rPr>
        <w:t xml:space="preserve"> </w:t>
      </w:r>
      <w:r w:rsidR="00482B05" w:rsidRPr="003841B8">
        <w:rPr>
          <w:lang w:val="nl-NL"/>
        </w:rPr>
        <w:t>daardoor gemaakt worden, wat uiteindelijk uitkomt op een nihil bedrag per gebruiker.</w:t>
      </w:r>
    </w:p>
    <w:p w:rsidR="00482B05" w:rsidRPr="003841B8" w:rsidRDefault="00482B05" w:rsidP="00482B05">
      <w:pPr>
        <w:spacing w:line="360" w:lineRule="auto"/>
        <w:rPr>
          <w:lang w:val="nl-NL"/>
        </w:rPr>
      </w:pPr>
      <w:r w:rsidRPr="003841B8">
        <w:rPr>
          <w:lang w:val="nl-NL"/>
        </w:rPr>
        <w:lastRenderedPageBreak/>
        <w:t xml:space="preserve">Transacties waarover geen transactiekosten worden betaald zijn onder andere transacties waarin een grotere hoeveelheid dan 0,01BTC wordt verstuurd. </w:t>
      </w:r>
    </w:p>
    <w:p w:rsidR="00482B05" w:rsidRPr="003841B8" w:rsidRDefault="00482B05" w:rsidP="00482B05">
      <w:pPr>
        <w:spacing w:line="360" w:lineRule="auto"/>
        <w:rPr>
          <w:lang w:val="nl-NL"/>
        </w:rPr>
      </w:pPr>
      <w:r w:rsidRPr="003841B8">
        <w:rPr>
          <w:lang w:val="nl-NL"/>
        </w:rPr>
        <w:t xml:space="preserve">Gebruikers kunnen ervoor kiezen om transactiekosten te betalen met als gevolg dat de prioriteit van de betaling hoger komt te liggen, en sneller verwerkt wordt. Transacties die wel belast worden met kosten zijn zeer kleine transacties.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Uit de grafiek blijkt dat er wel degelijk transactiekosten betaald worden.</w:t>
      </w:r>
    </w:p>
    <w:p w:rsidR="00482B05" w:rsidRPr="003841B8" w:rsidRDefault="00482B05" w:rsidP="00482B05">
      <w:pPr>
        <w:spacing w:line="360" w:lineRule="auto"/>
        <w:rPr>
          <w:lang w:val="nl-NL"/>
        </w:rPr>
      </w:pPr>
      <w:r w:rsidRPr="003841B8">
        <w:rPr>
          <w:lang w:val="nl-NL"/>
        </w:rPr>
        <w:t xml:space="preserve">Dit kan komen doordat </w:t>
      </w:r>
      <w:proofErr w:type="spellStart"/>
      <w:r w:rsidRPr="003841B8">
        <w:rPr>
          <w:lang w:val="nl-NL"/>
        </w:rPr>
        <w:t>miners</w:t>
      </w:r>
      <w:proofErr w:type="spellEnd"/>
      <w:r w:rsidRPr="003841B8">
        <w:rPr>
          <w:lang w:val="nl-NL"/>
        </w:rPr>
        <w:t xml:space="preserve"> geld verdienen door middel van het ontvangen van een fee</w:t>
      </w:r>
      <w:r>
        <w:rPr>
          <w:lang w:val="nl-NL"/>
        </w:rPr>
        <w:t xml:space="preserve"> voor het </w:t>
      </w:r>
      <w:proofErr w:type="spellStart"/>
      <w:r>
        <w:rPr>
          <w:lang w:val="nl-NL"/>
        </w:rPr>
        <w:t>minen</w:t>
      </w:r>
      <w:proofErr w:type="spellEnd"/>
      <w:r>
        <w:rPr>
          <w:lang w:val="nl-NL"/>
        </w:rPr>
        <w:t xml:space="preserve">, wat opgaat als </w:t>
      </w:r>
      <w:r w:rsidRPr="003841B8">
        <w:rPr>
          <w:lang w:val="nl-NL"/>
        </w:rPr>
        <w:t>transactiekosten. Daarnaast kunnen gebruikers andere gebruikers belonen.</w:t>
      </w:r>
    </w:p>
    <w:p w:rsidR="00482B05" w:rsidRPr="003841B8" w:rsidRDefault="00482B05" w:rsidP="00623655">
      <w:pPr>
        <w:pStyle w:val="Heading2"/>
        <w:spacing w:line="360" w:lineRule="auto"/>
        <w:ind w:left="0" w:firstLine="0"/>
      </w:pPr>
      <w:bookmarkStart w:id="25" w:name="_Toc239424277"/>
      <w:r w:rsidRPr="003841B8">
        <w:t>2.5.1.3 Onomkeerbaarheid</w:t>
      </w:r>
      <w:bookmarkEnd w:id="25"/>
    </w:p>
    <w:p w:rsidR="00482B05" w:rsidRPr="003841B8" w:rsidRDefault="00482B05" w:rsidP="00623655">
      <w:pPr>
        <w:spacing w:line="360" w:lineRule="auto"/>
        <w:rPr>
          <w:lang w:val="nl-NL"/>
        </w:rPr>
      </w:pPr>
      <w:r w:rsidRPr="003841B8">
        <w:rPr>
          <w:lang w:val="nl-NL"/>
        </w:rPr>
        <w:t xml:space="preserve">Zoals eerder aangekaart zijn de transacties met </w:t>
      </w:r>
      <w:proofErr w:type="spellStart"/>
      <w:r w:rsidR="004665B1">
        <w:rPr>
          <w:lang w:val="nl-NL"/>
        </w:rPr>
        <w:t>Bitcoin</w:t>
      </w:r>
      <w:r w:rsidRPr="003841B8">
        <w:rPr>
          <w:lang w:val="nl-NL"/>
        </w:rPr>
        <w:t>s</w:t>
      </w:r>
      <w:proofErr w:type="spellEnd"/>
      <w:r w:rsidRPr="003841B8">
        <w:rPr>
          <w:lang w:val="nl-NL"/>
        </w:rPr>
        <w:t xml:space="preserve">, in tegenstelling tot incasso’s of credit </w:t>
      </w:r>
      <w:proofErr w:type="spellStart"/>
      <w:r w:rsidRPr="003841B8">
        <w:rPr>
          <w:lang w:val="nl-NL"/>
        </w:rPr>
        <w:t>card-betalingen</w:t>
      </w:r>
      <w:proofErr w:type="spellEnd"/>
      <w:r w:rsidRPr="003841B8">
        <w:rPr>
          <w:lang w:val="nl-NL"/>
        </w:rPr>
        <w:t xml:space="preserve">, onomkeerbaar. Aangezien de private </w:t>
      </w:r>
      <w:proofErr w:type="spellStart"/>
      <w:r w:rsidRPr="003841B8">
        <w:rPr>
          <w:lang w:val="nl-NL"/>
        </w:rPr>
        <w:t>key</w:t>
      </w:r>
      <w:proofErr w:type="spellEnd"/>
      <w:r w:rsidRPr="003841B8">
        <w:rPr>
          <w:lang w:val="nl-NL"/>
        </w:rPr>
        <w:t xml:space="preserve"> van de ontvanger op de transactie staat, kan alleen hij of zij het eigendom van de </w:t>
      </w:r>
      <w:proofErr w:type="spellStart"/>
      <w:r w:rsidR="004665B1">
        <w:rPr>
          <w:lang w:val="nl-NL"/>
        </w:rPr>
        <w:t>Bitcoin</w:t>
      </w:r>
      <w:r w:rsidRPr="003841B8">
        <w:rPr>
          <w:lang w:val="nl-NL"/>
        </w:rPr>
        <w:t>s</w:t>
      </w:r>
      <w:proofErr w:type="spellEnd"/>
      <w:r w:rsidRPr="003841B8">
        <w:rPr>
          <w:lang w:val="nl-NL"/>
        </w:rPr>
        <w:t xml:space="preserve"> veranderen. Het nadeel hiervan is dat als goederen of diensten tegen vallen de verkoper kan weigeren de </w:t>
      </w:r>
      <w:proofErr w:type="spellStart"/>
      <w:r w:rsidR="004665B1">
        <w:rPr>
          <w:lang w:val="nl-NL"/>
        </w:rPr>
        <w:t>Bitcoin</w:t>
      </w:r>
      <w:r w:rsidRPr="003841B8">
        <w:rPr>
          <w:lang w:val="nl-NL"/>
        </w:rPr>
        <w:t>s</w:t>
      </w:r>
      <w:proofErr w:type="spellEnd"/>
      <w:r w:rsidRPr="003841B8">
        <w:rPr>
          <w:lang w:val="nl-NL"/>
        </w:rPr>
        <w:t xml:space="preserve"> te retourneren. De onomkeerbaarheid werkt dus duidelijk in het voordeel van de verkoper. De koper wordt hierdoor (in tegenstelling tot bijvoorbeeld </w:t>
      </w:r>
      <w:proofErr w:type="spellStart"/>
      <w:r w:rsidRPr="003841B8">
        <w:rPr>
          <w:lang w:val="nl-NL"/>
        </w:rPr>
        <w:t>PayPal</w:t>
      </w:r>
      <w:proofErr w:type="spellEnd"/>
      <w:r w:rsidRPr="003841B8">
        <w:rPr>
          <w:lang w:val="nl-NL"/>
        </w:rPr>
        <w:t>, waar kopers geld terug kunnen krijgen als de goederen of diensten naar mening van de koper tegenvallen) niet beschermd.</w:t>
      </w:r>
    </w:p>
    <w:p w:rsidR="00482B05" w:rsidRPr="003841B8" w:rsidRDefault="00482B05" w:rsidP="00623655">
      <w:pPr>
        <w:spacing w:line="360" w:lineRule="auto"/>
        <w:rPr>
          <w:lang w:val="nl-NL"/>
        </w:rPr>
      </w:pPr>
    </w:p>
    <w:p w:rsidR="00482B05" w:rsidRPr="003841B8" w:rsidRDefault="00482B05" w:rsidP="00623655">
      <w:pPr>
        <w:pStyle w:val="Heading2"/>
        <w:spacing w:line="360" w:lineRule="auto"/>
      </w:pPr>
      <w:bookmarkStart w:id="26" w:name="_Toc239424278"/>
      <w:r w:rsidRPr="003841B8">
        <w:t>2.5.1.4 Alternatieve munt</w:t>
      </w:r>
      <w:bookmarkEnd w:id="26"/>
    </w:p>
    <w:p w:rsidR="00482B05" w:rsidRPr="003841B8" w:rsidRDefault="004665B1" w:rsidP="00623655">
      <w:pPr>
        <w:spacing w:line="360" w:lineRule="auto"/>
        <w:rPr>
          <w:lang w:val="nl-NL"/>
        </w:rPr>
      </w:pPr>
      <w:proofErr w:type="spellStart"/>
      <w:r>
        <w:rPr>
          <w:lang w:val="nl-NL"/>
        </w:rPr>
        <w:t>Bitcoin</w:t>
      </w:r>
      <w:proofErr w:type="spellEnd"/>
      <w:r w:rsidR="00482B05" w:rsidRPr="003841B8">
        <w:rPr>
          <w:lang w:val="nl-NL"/>
        </w:rPr>
        <w:t xml:space="preserve"> dient als een alternatieve munt ten opzichte van de euro of dollar. De prijs van de </w:t>
      </w:r>
      <w:proofErr w:type="spellStart"/>
      <w:r>
        <w:rPr>
          <w:lang w:val="nl-NL"/>
        </w:rPr>
        <w:t>Bitcoin</w:t>
      </w:r>
      <w:proofErr w:type="spellEnd"/>
      <w:r w:rsidR="00482B05" w:rsidRPr="003841B8">
        <w:rPr>
          <w:lang w:val="nl-NL"/>
        </w:rPr>
        <w:t xml:space="preserve"> steeg flink toen aangekondigd werd dat Cyprus een ‘</w:t>
      </w:r>
      <w:proofErr w:type="spellStart"/>
      <w:r w:rsidR="00482B05" w:rsidRPr="003841B8">
        <w:rPr>
          <w:lang w:val="nl-NL"/>
        </w:rPr>
        <w:t>deposit</w:t>
      </w:r>
      <w:proofErr w:type="spellEnd"/>
      <w:r w:rsidR="00482B05" w:rsidRPr="003841B8">
        <w:rPr>
          <w:lang w:val="nl-NL"/>
        </w:rPr>
        <w:t xml:space="preserve"> </w:t>
      </w:r>
      <w:proofErr w:type="spellStart"/>
      <w:r w:rsidR="00482B05" w:rsidRPr="003841B8">
        <w:rPr>
          <w:lang w:val="nl-NL"/>
        </w:rPr>
        <w:t>grab</w:t>
      </w:r>
      <w:proofErr w:type="spellEnd"/>
      <w:r w:rsidR="00482B05" w:rsidRPr="003841B8">
        <w:rPr>
          <w:lang w:val="nl-NL"/>
        </w:rPr>
        <w:t xml:space="preserve">’ invoerde. Het vertrouwen in de euro daalde met als gevolg dat mensen een </w:t>
      </w:r>
      <w:proofErr w:type="spellStart"/>
      <w:r>
        <w:rPr>
          <w:lang w:val="nl-NL"/>
        </w:rPr>
        <w:t>Bitcoin</w:t>
      </w:r>
      <w:proofErr w:type="spellEnd"/>
      <w:r w:rsidR="00482B05" w:rsidRPr="003841B8">
        <w:rPr>
          <w:lang w:val="nl-NL"/>
        </w:rPr>
        <w:t xml:space="preserve"> als een betrouwbaar alternatief zagen. </w:t>
      </w:r>
    </w:p>
    <w:p w:rsidR="00482B05" w:rsidRPr="003841B8" w:rsidRDefault="00482B05" w:rsidP="00482B05">
      <w:pPr>
        <w:spacing w:line="360" w:lineRule="auto"/>
        <w:rPr>
          <w:lang w:val="nl-NL"/>
        </w:rPr>
      </w:pPr>
      <w:r>
        <w:rPr>
          <w:noProof/>
          <w:lang w:val="en-US"/>
        </w:rPr>
        <w:drawing>
          <wp:anchor distT="0" distB="0" distL="114300" distR="114300" simplePos="0" relativeHeight="251674624" behindDoc="0" locked="0" layoutInCell="1" allowOverlap="1">
            <wp:simplePos x="0" y="0"/>
            <wp:positionH relativeFrom="column">
              <wp:posOffset>914400</wp:posOffset>
            </wp:positionH>
            <wp:positionV relativeFrom="paragraph">
              <wp:posOffset>114300</wp:posOffset>
            </wp:positionV>
            <wp:extent cx="3657600" cy="2116455"/>
            <wp:effectExtent l="0" t="0" r="0" b="0"/>
            <wp:wrapSquare wrapText="bothSides"/>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57600" cy="2116455"/>
                    </a:xfrm>
                    <a:prstGeom prst="rect">
                      <a:avLst/>
                    </a:prstGeom>
                    <a:noFill/>
                    <a:ln>
                      <a:noFill/>
                    </a:ln>
                  </pic:spPr>
                </pic:pic>
              </a:graphicData>
            </a:graphic>
          </wp:anchor>
        </w:drawing>
      </w:r>
    </w:p>
    <w:p w:rsidR="00482B05" w:rsidRPr="003841B8" w:rsidRDefault="00482B05" w:rsidP="00482B05">
      <w:pPr>
        <w:spacing w:line="360" w:lineRule="auto"/>
        <w:rPr>
          <w:lang w:val="nl-NL"/>
        </w:rPr>
      </w:pPr>
    </w:p>
    <w:p w:rsidR="00482B05" w:rsidRPr="003841B8" w:rsidRDefault="00482B05" w:rsidP="00482B05">
      <w:pPr>
        <w:rPr>
          <w:lang w:val="nl-NL"/>
        </w:rPr>
      </w:pPr>
    </w:p>
    <w:p w:rsidR="00482B05" w:rsidRPr="003841B8" w:rsidRDefault="00482B05" w:rsidP="00482B05">
      <w:pPr>
        <w:rPr>
          <w:lang w:val="nl-NL"/>
        </w:rPr>
      </w:pPr>
    </w:p>
    <w:p w:rsidR="00482B05" w:rsidRPr="003841B8" w:rsidRDefault="00482B05" w:rsidP="00482B05">
      <w:pPr>
        <w:rPr>
          <w:lang w:val="nl-NL"/>
        </w:rPr>
      </w:pPr>
    </w:p>
    <w:p w:rsidR="00482B05" w:rsidRPr="003841B8" w:rsidRDefault="00482B05" w:rsidP="00482B05">
      <w:pPr>
        <w:rPr>
          <w:lang w:val="nl-NL"/>
        </w:rPr>
      </w:pPr>
    </w:p>
    <w:p w:rsidR="00482B05" w:rsidRPr="003841B8" w:rsidRDefault="00482B05" w:rsidP="00482B05">
      <w:pPr>
        <w:rPr>
          <w:lang w:val="nl-NL"/>
        </w:rPr>
      </w:pPr>
    </w:p>
    <w:p w:rsidR="00482B05" w:rsidRPr="003841B8" w:rsidRDefault="00482B05" w:rsidP="00482B05">
      <w:pPr>
        <w:rPr>
          <w:lang w:val="nl-NL"/>
        </w:rPr>
      </w:pPr>
    </w:p>
    <w:p w:rsidR="00482B05" w:rsidRPr="003841B8" w:rsidRDefault="00482B05" w:rsidP="00482B05">
      <w:pPr>
        <w:spacing w:line="360" w:lineRule="auto"/>
        <w:rPr>
          <w:b/>
          <w:lang w:val="nl-NL"/>
        </w:rPr>
      </w:pPr>
    </w:p>
    <w:p w:rsidR="00482B05" w:rsidRPr="003841B8" w:rsidRDefault="00482B05" w:rsidP="00482B05">
      <w:pPr>
        <w:spacing w:line="360" w:lineRule="auto"/>
        <w:rPr>
          <w:b/>
          <w:lang w:val="nl-NL"/>
        </w:rPr>
      </w:pPr>
    </w:p>
    <w:p w:rsidR="00482B05" w:rsidRPr="003841B8" w:rsidRDefault="00482B05" w:rsidP="00482B05">
      <w:pPr>
        <w:spacing w:line="360" w:lineRule="auto"/>
        <w:rPr>
          <w:b/>
          <w:lang w:val="nl-NL"/>
        </w:rPr>
      </w:pPr>
    </w:p>
    <w:p w:rsidR="00482B05" w:rsidRPr="003841B8" w:rsidRDefault="00106324" w:rsidP="00482B05">
      <w:pPr>
        <w:spacing w:line="360" w:lineRule="auto"/>
        <w:rPr>
          <w:b/>
          <w:lang w:val="nl-NL"/>
        </w:rPr>
      </w:pPr>
      <w:r w:rsidRPr="00106324">
        <w:rPr>
          <w:noProof/>
          <w:lang w:val="en-US"/>
        </w:rPr>
        <w:pict>
          <v:shape id="_x0000_s1034" type="#_x0000_t202" style="position:absolute;margin-left:45pt;margin-top:4.65pt;width:4in;height:2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" stroked="f">
            <v:path arrowok="t"/>
            <v:textbox style="mso-fit-shape-to-text:t" inset="0,0,0,0">
              <w:txbxContent>
                <w:p w:rsidR="00262408" w:rsidRPr="00715F2D" w:rsidRDefault="00262408" w:rsidP="00482B05">
                  <w:pPr>
                    <w:pStyle w:val="Caption"/>
                    <w:jc w:val="center"/>
                    <w:rPr>
                      <w:lang w:val="en-GB"/>
                    </w:rPr>
                  </w:pPr>
                  <w:proofErr w:type="spellStart"/>
                  <w:r w:rsidRPr="00715F2D">
                    <w:rPr>
                      <w:lang w:val="en-GB"/>
                    </w:rPr>
                    <w:t>F</w:t>
                  </w:r>
                  <w:r>
                    <w:rPr>
                      <w:lang w:val="en-GB"/>
                    </w:rPr>
                    <w:t>iguur</w:t>
                  </w:r>
                  <w:proofErr w:type="spellEnd"/>
                  <w:r w:rsidRPr="00715F2D">
                    <w:rPr>
                      <w:lang w:val="en-GB"/>
                    </w:rPr>
                    <w:t xml:space="preserve"> </w:t>
                  </w:r>
                  <w:r w:rsidR="00106324">
                    <w:fldChar w:fldCharType="begin"/>
                  </w:r>
                  <w:r w:rsidRPr="00715F2D">
                    <w:rPr>
                      <w:lang w:val="en-GB"/>
                    </w:rPr>
                    <w:instrText xml:space="preserve"> SEQ Figure \* ARABIC </w:instrText>
                  </w:r>
                  <w:r w:rsidR="00106324">
                    <w:fldChar w:fldCharType="separate"/>
                  </w:r>
                  <w:r w:rsidR="00FC0117">
                    <w:rPr>
                      <w:noProof/>
                      <w:lang w:val="en-GB"/>
                    </w:rPr>
                    <w:t>7</w:t>
                  </w:r>
                  <w:r w:rsidR="00106324">
                    <w:rPr>
                      <w:noProof/>
                    </w:rPr>
                    <w:fldChar w:fldCharType="end"/>
                  </w:r>
                  <w:r w:rsidRPr="00715F2D">
                    <w:rPr>
                      <w:lang w:val="en-GB"/>
                    </w:rPr>
                    <w:t xml:space="preserve">. </w:t>
                  </w:r>
                  <w:proofErr w:type="spellStart"/>
                  <w:r w:rsidRPr="00715F2D">
                    <w:rPr>
                      <w:lang w:val="en-GB"/>
                    </w:rPr>
                    <w:t>Koers</w:t>
                  </w:r>
                  <w:proofErr w:type="spellEnd"/>
                  <w:r w:rsidRPr="00715F2D">
                    <w:rPr>
                      <w:lang w:val="en-GB"/>
                    </w:rPr>
                    <w:t xml:space="preserve"> </w:t>
                  </w:r>
                  <w:proofErr w:type="spellStart"/>
                  <w:r>
                    <w:rPr>
                      <w:lang w:val="en-GB"/>
                    </w:rPr>
                    <w:t>Bitcoin</w:t>
                  </w:r>
                  <w:r w:rsidRPr="00715F2D">
                    <w:rPr>
                      <w:lang w:val="en-GB"/>
                    </w:rPr>
                    <w:t>s</w:t>
                  </w:r>
                  <w:proofErr w:type="spellEnd"/>
                  <w:r w:rsidRPr="00715F2D">
                    <w:rPr>
                      <w:lang w:val="en-GB"/>
                    </w:rPr>
                    <w:t xml:space="preserve">. </w:t>
                  </w:r>
                  <w:proofErr w:type="spellStart"/>
                  <w:r w:rsidRPr="00715F2D">
                    <w:rPr>
                      <w:i/>
                      <w:lang w:val="en-GB"/>
                    </w:rPr>
                    <w:t>Bron</w:t>
                  </w:r>
                  <w:proofErr w:type="spellEnd"/>
                  <w:r w:rsidRPr="00715F2D">
                    <w:rPr>
                      <w:i/>
                      <w:lang w:val="en-GB"/>
                    </w:rPr>
                    <w:t>: marketmonetarist.com</w:t>
                  </w:r>
                </w:p>
              </w:txbxContent>
            </v:textbox>
            <w10:wrap type="square"/>
          </v:shape>
        </w:pict>
      </w:r>
    </w:p>
    <w:p w:rsidR="00482B05" w:rsidRPr="003841B8" w:rsidRDefault="00482B05" w:rsidP="00623655">
      <w:pPr>
        <w:pStyle w:val="Heading2"/>
        <w:spacing w:line="360" w:lineRule="auto"/>
        <w:ind w:left="0" w:firstLine="0"/>
      </w:pPr>
      <w:bookmarkStart w:id="27" w:name="_Toc239424279"/>
      <w:r w:rsidRPr="003841B8">
        <w:lastRenderedPageBreak/>
        <w:t>2.5.1.5 Gedecentraliseerd &amp; Transparant</w:t>
      </w:r>
      <w:bookmarkEnd w:id="27"/>
    </w:p>
    <w:p w:rsidR="00482B05" w:rsidRPr="003841B8" w:rsidRDefault="00482B05" w:rsidP="00623655">
      <w:pPr>
        <w:spacing w:line="360" w:lineRule="auto"/>
        <w:rPr>
          <w:lang w:val="nl-NL"/>
        </w:rPr>
      </w:pPr>
      <w:r w:rsidRPr="003841B8">
        <w:rPr>
          <w:lang w:val="nl-NL"/>
        </w:rPr>
        <w:t xml:space="preserve">De </w:t>
      </w:r>
      <w:proofErr w:type="spellStart"/>
      <w:r w:rsidR="004665B1">
        <w:rPr>
          <w:lang w:val="nl-NL"/>
        </w:rPr>
        <w:t>Bitcoin</w:t>
      </w:r>
      <w:proofErr w:type="spellEnd"/>
      <w:r w:rsidRPr="003841B8">
        <w:rPr>
          <w:lang w:val="nl-NL"/>
        </w:rPr>
        <w:t xml:space="preserve"> wordt niet gereguleerd of ondersteund door een centrale bank of een vergelijkbaar instituut. Dit brengt met zich mee dat de waarde puur gebaseerd is op vraag en aanbod. Het optreden van centrale banken en overheden met betrekking tot de financiële crisis heeft tot veel kritiek geleid. Mensen kunnen doen wat zij willen met hun </w:t>
      </w:r>
      <w:proofErr w:type="spellStart"/>
      <w:r w:rsidR="004665B1">
        <w:rPr>
          <w:lang w:val="nl-NL"/>
        </w:rPr>
        <w:t>Bitcoin</w:t>
      </w:r>
      <w:r w:rsidRPr="003841B8">
        <w:rPr>
          <w:lang w:val="nl-NL"/>
        </w:rPr>
        <w:t>s</w:t>
      </w:r>
      <w:proofErr w:type="spellEnd"/>
      <w:r w:rsidRPr="003841B8">
        <w:rPr>
          <w:lang w:val="nl-NL"/>
        </w:rPr>
        <w:t xml:space="preserve">. Enig ingrijpen van de overheid of een andere bevoegdheid is bij de </w:t>
      </w:r>
      <w:proofErr w:type="spellStart"/>
      <w:r w:rsidR="004665B1">
        <w:rPr>
          <w:lang w:val="nl-NL"/>
        </w:rPr>
        <w:t>Bitcoin</w:t>
      </w:r>
      <w:proofErr w:type="spellEnd"/>
      <w:r w:rsidRPr="003841B8">
        <w:rPr>
          <w:lang w:val="nl-NL"/>
        </w:rPr>
        <w:t xml:space="preserve"> geen sprake van. Echter, dit is ook een nadeel van de </w:t>
      </w:r>
      <w:proofErr w:type="spellStart"/>
      <w:r w:rsidR="004665B1">
        <w:rPr>
          <w:lang w:val="nl-NL"/>
        </w:rPr>
        <w:t>Bitcoin</w:t>
      </w:r>
      <w:proofErr w:type="spellEnd"/>
      <w:r w:rsidRPr="003841B8">
        <w:rPr>
          <w:lang w:val="nl-NL"/>
        </w:rPr>
        <w:t xml:space="preserve">.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Daarnaast zijn alle transacties die plaatsvinden met </w:t>
      </w:r>
      <w:proofErr w:type="spellStart"/>
      <w:r w:rsidR="004665B1">
        <w:rPr>
          <w:lang w:val="nl-NL"/>
        </w:rPr>
        <w:t>Bitcoin</w:t>
      </w:r>
      <w:r w:rsidRPr="003841B8">
        <w:rPr>
          <w:lang w:val="nl-NL"/>
        </w:rPr>
        <w:t>s</w:t>
      </w:r>
      <w:proofErr w:type="spellEnd"/>
      <w:r w:rsidRPr="003841B8">
        <w:rPr>
          <w:lang w:val="nl-NL"/>
        </w:rPr>
        <w:t xml:space="preserve"> achterhaalbaar, net als de hoeveelheid </w:t>
      </w:r>
      <w:proofErr w:type="spellStart"/>
      <w:r w:rsidR="004665B1">
        <w:rPr>
          <w:lang w:val="nl-NL"/>
        </w:rPr>
        <w:t>Bitcoin</w:t>
      </w:r>
      <w:r w:rsidRPr="003841B8">
        <w:rPr>
          <w:lang w:val="nl-NL"/>
        </w:rPr>
        <w:t>s</w:t>
      </w:r>
      <w:proofErr w:type="spellEnd"/>
      <w:r w:rsidRPr="003841B8">
        <w:rPr>
          <w:lang w:val="nl-NL"/>
        </w:rPr>
        <w:t xml:space="preserve"> verbonden met dat adres. </w:t>
      </w:r>
    </w:p>
    <w:p w:rsidR="00482B05" w:rsidRPr="003841B8" w:rsidRDefault="00482B05" w:rsidP="00623655">
      <w:pPr>
        <w:pStyle w:val="Heading2"/>
        <w:spacing w:line="360" w:lineRule="auto"/>
        <w:ind w:left="0" w:firstLine="0"/>
      </w:pPr>
      <w:bookmarkStart w:id="28" w:name="_Toc239424280"/>
      <w:r w:rsidRPr="003841B8">
        <w:t>2.5.1.6 Verspreid</w:t>
      </w:r>
      <w:bookmarkEnd w:id="28"/>
    </w:p>
    <w:p w:rsidR="00482B05" w:rsidRPr="003841B8" w:rsidRDefault="00482B05" w:rsidP="00623655">
      <w:pPr>
        <w:spacing w:line="360" w:lineRule="auto"/>
        <w:rPr>
          <w:lang w:val="nl-NL"/>
        </w:rPr>
      </w:pPr>
      <w:r w:rsidRPr="003841B8">
        <w:rPr>
          <w:lang w:val="nl-NL"/>
        </w:rPr>
        <w:t xml:space="preserve">In tegenstelling tot de centrale banken of de vele stock </w:t>
      </w:r>
      <w:proofErr w:type="spellStart"/>
      <w:r w:rsidRPr="003841B8">
        <w:rPr>
          <w:lang w:val="nl-NL"/>
        </w:rPr>
        <w:t>exchanges</w:t>
      </w:r>
      <w:proofErr w:type="spellEnd"/>
      <w:r w:rsidRPr="003841B8">
        <w:rPr>
          <w:lang w:val="nl-NL"/>
        </w:rPr>
        <w:t xml:space="preserve"> (beurzen) die er zijn vindt de handel in </w:t>
      </w:r>
      <w:proofErr w:type="spellStart"/>
      <w:r w:rsidR="004665B1">
        <w:rPr>
          <w:lang w:val="nl-NL"/>
        </w:rPr>
        <w:t>Bitcoin</w:t>
      </w:r>
      <w:r w:rsidRPr="003841B8">
        <w:rPr>
          <w:lang w:val="nl-NL"/>
        </w:rPr>
        <w:t>s</w:t>
      </w:r>
      <w:proofErr w:type="spellEnd"/>
      <w:r w:rsidRPr="003841B8">
        <w:rPr>
          <w:lang w:val="nl-NL"/>
        </w:rPr>
        <w:t xml:space="preserve"> niet plaats op een centrale plek. De handel vindt wereldwijd plaats. Dit brengt het voordeel met zich mee dat het minder gevoelig is voor lokale calamiteiten. Echter, het risico dat het internet schade oploopt (als gevolg van bijvoorbeeld een virus of crash), of een belangrijke handelaar '</w:t>
      </w:r>
      <w:proofErr w:type="spellStart"/>
      <w:r w:rsidRPr="003841B8">
        <w:rPr>
          <w:lang w:val="nl-NL"/>
        </w:rPr>
        <w:t>crashed</w:t>
      </w:r>
      <w:proofErr w:type="spellEnd"/>
      <w:r w:rsidRPr="003841B8">
        <w:rPr>
          <w:lang w:val="nl-NL"/>
        </w:rPr>
        <w:t xml:space="preserve">' blijft aanwezig. </w:t>
      </w:r>
    </w:p>
    <w:p w:rsidR="00482B05" w:rsidRPr="003841B8" w:rsidRDefault="00482B05" w:rsidP="00623655">
      <w:pPr>
        <w:spacing w:line="360" w:lineRule="auto"/>
        <w:rPr>
          <w:lang w:val="nl-NL"/>
        </w:rPr>
      </w:pPr>
    </w:p>
    <w:p w:rsidR="00482B05" w:rsidRPr="003841B8" w:rsidRDefault="00482B05" w:rsidP="00482B05">
      <w:pPr>
        <w:pStyle w:val="Heading2"/>
        <w:ind w:left="0" w:firstLine="0"/>
      </w:pPr>
      <w:bookmarkStart w:id="29" w:name="_Toc239424281"/>
      <w:r w:rsidRPr="003841B8">
        <w:t>2.5.2 Nadelen</w:t>
      </w:r>
      <w:bookmarkEnd w:id="29"/>
    </w:p>
    <w:p w:rsidR="00482B05" w:rsidRPr="003841B8" w:rsidRDefault="00482B05" w:rsidP="00623655">
      <w:pPr>
        <w:pStyle w:val="Heading2"/>
        <w:spacing w:line="360" w:lineRule="auto"/>
        <w:ind w:left="0" w:firstLine="0"/>
      </w:pPr>
      <w:bookmarkStart w:id="30" w:name="_Toc239424282"/>
      <w:r w:rsidRPr="003841B8">
        <w:t>2.5.2.1 Volatiel</w:t>
      </w:r>
      <w:bookmarkEnd w:id="30"/>
    </w:p>
    <w:p w:rsidR="00482B05" w:rsidRPr="003841B8" w:rsidRDefault="00482B05" w:rsidP="00623655">
      <w:pPr>
        <w:spacing w:line="360" w:lineRule="auto"/>
        <w:rPr>
          <w:lang w:val="nl-NL"/>
        </w:rPr>
      </w:pPr>
      <w:r w:rsidRPr="003841B8">
        <w:rPr>
          <w:lang w:val="nl-NL"/>
        </w:rPr>
        <w:t xml:space="preserve">De prijs van </w:t>
      </w:r>
      <w:proofErr w:type="spellStart"/>
      <w:r w:rsidR="004665B1">
        <w:rPr>
          <w:lang w:val="nl-NL"/>
        </w:rPr>
        <w:t>Bitcoin</w:t>
      </w:r>
      <w:r w:rsidRPr="003841B8">
        <w:rPr>
          <w:lang w:val="nl-NL"/>
        </w:rPr>
        <w:t>s</w:t>
      </w:r>
      <w:proofErr w:type="spellEnd"/>
      <w:r w:rsidRPr="003841B8">
        <w:rPr>
          <w:lang w:val="nl-NL"/>
        </w:rPr>
        <w:t xml:space="preserve"> komt tot stand door middel van vraag en aanbod, zonder dat een derde partij (</w:t>
      </w:r>
      <w:proofErr w:type="spellStart"/>
      <w:r w:rsidRPr="003841B8">
        <w:rPr>
          <w:lang w:val="nl-NL"/>
        </w:rPr>
        <w:t>b.v</w:t>
      </w:r>
      <w:proofErr w:type="spellEnd"/>
      <w:r w:rsidRPr="003841B8">
        <w:rPr>
          <w:lang w:val="nl-NL"/>
        </w:rPr>
        <w:t xml:space="preserve">. centrale bank) de mogelijkheid heeft tot interveniëren. Er is dus ook geen bandbreedte waarin de waarde van de </w:t>
      </w:r>
      <w:proofErr w:type="spellStart"/>
      <w:r w:rsidR="004665B1">
        <w:rPr>
          <w:lang w:val="nl-NL"/>
        </w:rPr>
        <w:t>Bitcoin</w:t>
      </w:r>
      <w:proofErr w:type="spellEnd"/>
      <w:r w:rsidRPr="003841B8">
        <w:rPr>
          <w:lang w:val="nl-NL"/>
        </w:rPr>
        <w:t xml:space="preserve"> mag schommelen zonder ingrijpen. Dit heeft het gevolg dat de waarde van de munt zeer volatiel is (zie Figuur 6). </w:t>
      </w:r>
    </w:p>
    <w:p w:rsidR="00482B05" w:rsidRPr="003841B8" w:rsidRDefault="00482B05" w:rsidP="00482B05">
      <w:pPr>
        <w:spacing w:line="360" w:lineRule="auto"/>
        <w:rPr>
          <w:lang w:val="nl-NL"/>
        </w:rPr>
      </w:pPr>
      <w:r>
        <w:rPr>
          <w:noProof/>
          <w:lang w:val="en-US"/>
        </w:rPr>
        <w:drawing>
          <wp:anchor distT="0" distB="0" distL="114300" distR="114300" simplePos="0" relativeHeight="251676672" behindDoc="0" locked="0" layoutInCell="1" allowOverlap="1">
            <wp:simplePos x="0" y="0"/>
            <wp:positionH relativeFrom="column">
              <wp:posOffset>1828800</wp:posOffset>
            </wp:positionH>
            <wp:positionV relativeFrom="paragraph">
              <wp:posOffset>139065</wp:posOffset>
            </wp:positionV>
            <wp:extent cx="3543300" cy="2085975"/>
            <wp:effectExtent l="0" t="0" r="0" b="0"/>
            <wp:wrapSquare wrapText="bothSides"/>
            <wp:docPr id="43" name="Picture 3" descr="Description: Macintosh HD:Users:Verner:Desktop:Bron koers bitcoi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Verner:Desktop:Bron koers bitcoins.tif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43300" cy="2085975"/>
                    </a:xfrm>
                    <a:prstGeom prst="rect">
                      <a:avLst/>
                    </a:prstGeom>
                    <a:noFill/>
                    <a:ln>
                      <a:noFill/>
                    </a:ln>
                  </pic:spPr>
                </pic:pic>
              </a:graphicData>
            </a:graphic>
          </wp:anchor>
        </w:drawing>
      </w:r>
    </w:p>
    <w:p w:rsidR="00482B05" w:rsidRPr="003841B8" w:rsidRDefault="00106324" w:rsidP="00482B05">
      <w:pPr>
        <w:spacing w:line="360" w:lineRule="auto"/>
        <w:rPr>
          <w:lang w:val="nl-NL"/>
        </w:rPr>
      </w:pPr>
      <w:r>
        <w:rPr>
          <w:noProof/>
          <w:lang w:val="en-US"/>
        </w:rPr>
        <w:pict>
          <v:shape id="Text Box 10" o:spid="_x0000_s1035" type="#_x0000_t202" style="position:absolute;margin-left:132.65pt;margin-top:156.2pt;width:290.35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" stroked="f">
            <v:path arrowok="t"/>
            <v:textbox style="mso-fit-shape-to-text:t" inset="0,0,0,0">
              <w:txbxContent>
                <w:p w:rsidR="00262408" w:rsidRPr="00756560" w:rsidRDefault="00262408" w:rsidP="00482B05">
                  <w:pPr>
                    <w:pStyle w:val="Caption"/>
                    <w:jc w:val="right"/>
                    <w:rPr>
                      <w:rFonts w:eastAsia="Times New Roman"/>
                      <w:noProof/>
                      <w:lang w:val="en-US"/>
                    </w:rPr>
                  </w:pPr>
                  <w:r w:rsidRPr="003D34C3">
                    <w:rPr>
                      <w:lang w:val="de-DE"/>
                    </w:rPr>
                    <w:t>F</w:t>
                  </w:r>
                  <w:r>
                    <w:rPr>
                      <w:lang w:val="de-DE"/>
                    </w:rPr>
                    <w:t>iguur</w:t>
                  </w:r>
                  <w:r w:rsidRPr="003D34C3">
                    <w:rPr>
                      <w:lang w:val="de-DE"/>
                    </w:rPr>
                    <w:t xml:space="preserve"> </w:t>
                  </w:r>
                  <w:r w:rsidR="00106324">
                    <w:fldChar w:fldCharType="begin"/>
                  </w:r>
                  <w:r w:rsidRPr="003D34C3">
                    <w:rPr>
                      <w:lang w:val="de-DE"/>
                    </w:rPr>
                    <w:instrText xml:space="preserve"> SEQ Figure \* ARABIC </w:instrText>
                  </w:r>
                  <w:r w:rsidR="00106324">
                    <w:fldChar w:fldCharType="separate"/>
                  </w:r>
                  <w:r w:rsidR="00FC0117">
                    <w:rPr>
                      <w:noProof/>
                      <w:lang w:val="de-DE"/>
                    </w:rPr>
                    <w:t>8</w:t>
                  </w:r>
                  <w:r w:rsidR="00106324">
                    <w:rPr>
                      <w:noProof/>
                    </w:rPr>
                    <w:fldChar w:fldCharType="end"/>
                  </w:r>
                  <w:r w:rsidRPr="003D34C3">
                    <w:rPr>
                      <w:lang w:val="de-DE"/>
                    </w:rPr>
                    <w:t xml:space="preserve">. Koers </w:t>
                  </w:r>
                  <w:r>
                    <w:rPr>
                      <w:lang w:val="de-DE"/>
                    </w:rPr>
                    <w:t>Bitcoin</w:t>
                  </w:r>
                  <w:r w:rsidRPr="003D34C3">
                    <w:rPr>
                      <w:lang w:val="de-DE"/>
                    </w:rPr>
                    <w:t xml:space="preserve">s juli 2012-juli 2013. </w:t>
                  </w:r>
                  <w:proofErr w:type="spellStart"/>
                  <w:r w:rsidRPr="00814159">
                    <w:rPr>
                      <w:i/>
                      <w:lang w:val="en-US"/>
                    </w:rPr>
                    <w:t>Bron</w:t>
                  </w:r>
                  <w:proofErr w:type="spellEnd"/>
                  <w:r w:rsidRPr="00814159">
                    <w:rPr>
                      <w:i/>
                      <w:lang w:val="en-US"/>
                    </w:rPr>
                    <w:t>: blockchain.info</w:t>
                  </w:r>
                </w:p>
              </w:txbxContent>
            </v:textbox>
            <w10:wrap type="square"/>
          </v:shape>
        </w:pict>
      </w:r>
      <w:r w:rsidR="00482B05" w:rsidRPr="003841B8">
        <w:rPr>
          <w:lang w:val="nl-NL"/>
        </w:rPr>
        <w:t xml:space="preserve">Naast het vanzelfsprekende nadeel dat de munt in een korte tijd minder waard kan worden, is er nog een praktisch nadeel dat kan optreden. Als men op dag 1 een T-shirt aanschaft voor X </w:t>
      </w:r>
      <w:proofErr w:type="spellStart"/>
      <w:r w:rsidR="004665B1">
        <w:rPr>
          <w:lang w:val="nl-NL"/>
        </w:rPr>
        <w:t>Bitcoin</w:t>
      </w:r>
      <w:r w:rsidR="00482B05" w:rsidRPr="003841B8">
        <w:rPr>
          <w:lang w:val="nl-NL"/>
        </w:rPr>
        <w:t>s</w:t>
      </w:r>
      <w:proofErr w:type="spellEnd"/>
      <w:r w:rsidR="00482B05" w:rsidRPr="003841B8">
        <w:rPr>
          <w:lang w:val="nl-NL"/>
        </w:rPr>
        <w:t xml:space="preserve"> en datzelfde T-shirt na 5 dagen weer wilt retourneren, moet dan dezelfde hoeveelheid X </w:t>
      </w:r>
      <w:proofErr w:type="spellStart"/>
      <w:r w:rsidR="004665B1">
        <w:rPr>
          <w:lang w:val="nl-NL"/>
        </w:rPr>
        <w:t>Bitcoin</w:t>
      </w:r>
      <w:r w:rsidR="00482B05" w:rsidRPr="003841B8">
        <w:rPr>
          <w:lang w:val="nl-NL"/>
        </w:rPr>
        <w:t>s</w:t>
      </w:r>
      <w:proofErr w:type="spellEnd"/>
      <w:r w:rsidR="00482B05" w:rsidRPr="003841B8">
        <w:rPr>
          <w:lang w:val="nl-NL"/>
        </w:rPr>
        <w:t xml:space="preserve"> overgemaakt worden, of de hoeveelheid </w:t>
      </w:r>
      <w:proofErr w:type="spellStart"/>
      <w:r w:rsidR="004665B1">
        <w:rPr>
          <w:lang w:val="nl-NL"/>
        </w:rPr>
        <w:t>Bitcoin</w:t>
      </w:r>
      <w:r w:rsidR="00482B05" w:rsidRPr="003841B8">
        <w:rPr>
          <w:lang w:val="nl-NL"/>
        </w:rPr>
        <w:t>s</w:t>
      </w:r>
      <w:proofErr w:type="spellEnd"/>
      <w:r w:rsidR="00482B05" w:rsidRPr="003841B8">
        <w:rPr>
          <w:lang w:val="nl-NL"/>
        </w:rPr>
        <w:t xml:space="preserve"> gelijk aan </w:t>
      </w:r>
      <w:r w:rsidR="00482B05" w:rsidRPr="003841B8">
        <w:rPr>
          <w:lang w:val="nl-NL"/>
        </w:rPr>
        <w:lastRenderedPageBreak/>
        <w:t xml:space="preserve">de waarde die de initiële X </w:t>
      </w:r>
      <w:proofErr w:type="spellStart"/>
      <w:r w:rsidR="004665B1">
        <w:rPr>
          <w:lang w:val="nl-NL"/>
        </w:rPr>
        <w:t>Bitcoin</w:t>
      </w:r>
      <w:r w:rsidR="00482B05" w:rsidRPr="003841B8">
        <w:rPr>
          <w:lang w:val="nl-NL"/>
        </w:rPr>
        <w:t>s</w:t>
      </w:r>
      <w:proofErr w:type="spellEnd"/>
      <w:r w:rsidR="00482B05" w:rsidRPr="003841B8">
        <w:rPr>
          <w:lang w:val="nl-NL"/>
        </w:rPr>
        <w:t xml:space="preserve"> vertegenwoordigde</w:t>
      </w:r>
      <w:r w:rsidR="004F449B">
        <w:rPr>
          <w:lang w:val="nl-NL"/>
        </w:rPr>
        <w:t xml:space="preserve">. </w:t>
      </w:r>
      <w:r w:rsidR="00482B05" w:rsidRPr="003841B8">
        <w:rPr>
          <w:lang w:val="nl-NL"/>
        </w:rPr>
        <w:t xml:space="preserve">In dit voorbeeld wordt vaak de waarde van het T-shirt terug overgemaakt (dus een andere hoeveelheid </w:t>
      </w:r>
      <w:proofErr w:type="spellStart"/>
      <w:r w:rsidR="004665B1">
        <w:rPr>
          <w:lang w:val="nl-NL"/>
        </w:rPr>
        <w:t>Bitcoin</w:t>
      </w:r>
      <w:r w:rsidR="00482B05" w:rsidRPr="003841B8">
        <w:rPr>
          <w:lang w:val="nl-NL"/>
        </w:rPr>
        <w:t>s</w:t>
      </w:r>
      <w:proofErr w:type="spellEnd"/>
      <w:r w:rsidR="00482B05" w:rsidRPr="003841B8">
        <w:rPr>
          <w:lang w:val="nl-NL"/>
        </w:rPr>
        <w:t xml:space="preserve">).  De waarde van de </w:t>
      </w:r>
      <w:proofErr w:type="spellStart"/>
      <w:r w:rsidR="004665B1">
        <w:rPr>
          <w:lang w:val="nl-NL"/>
        </w:rPr>
        <w:t>Bitcoin</w:t>
      </w:r>
      <w:proofErr w:type="spellEnd"/>
      <w:r w:rsidR="00482B05" w:rsidRPr="003841B8">
        <w:rPr>
          <w:lang w:val="nl-NL"/>
        </w:rPr>
        <w:t xml:space="preserve"> is naar mijn inzien zo volatiel dat de munt ongeschikt is als rekenmiddel. </w:t>
      </w:r>
    </w:p>
    <w:p w:rsidR="00482B05" w:rsidRPr="003841B8" w:rsidRDefault="00482B05" w:rsidP="00482B05">
      <w:pPr>
        <w:spacing w:line="360" w:lineRule="auto"/>
        <w:rPr>
          <w:lang w:val="nl-NL"/>
        </w:rPr>
      </w:pPr>
    </w:p>
    <w:p w:rsidR="00482B05" w:rsidRDefault="00482B05" w:rsidP="00482B05">
      <w:pPr>
        <w:spacing w:line="360" w:lineRule="auto"/>
        <w:rPr>
          <w:lang w:val="nl-NL"/>
        </w:rPr>
      </w:pPr>
      <w:r w:rsidRPr="003841B8">
        <w:rPr>
          <w:lang w:val="nl-NL"/>
        </w:rPr>
        <w:t xml:space="preserve">Een andere functie waar geld aan moet voldoen is die van oppotmiddel. </w:t>
      </w:r>
    </w:p>
    <w:p w:rsidR="00623655" w:rsidRDefault="00482B05" w:rsidP="00482B05">
      <w:pPr>
        <w:spacing w:line="360" w:lineRule="auto"/>
        <w:rPr>
          <w:lang w:val="nl-NL"/>
        </w:rPr>
      </w:pPr>
      <w:r w:rsidRPr="003841B8">
        <w:rPr>
          <w:lang w:val="nl-NL"/>
        </w:rPr>
        <w:t xml:space="preserve">Dit wil zeggen dat geld gebruikt kan worden om koopkracht van het heden naar de toekomst over te hevelen. Het geld moet makkelijk bewaard kunnen worden, en een voorspelbaar gebruiksgemak bieden. Het oppotten van geld draait om het bewaren van koopkracht </w:t>
      </w:r>
      <w:r w:rsidRPr="003841B8">
        <w:rPr>
          <w:noProof/>
          <w:lang w:val="nl-NL"/>
        </w:rPr>
        <w:t>(Over Beter Leven, 2012)</w:t>
      </w:r>
      <w:r w:rsidRPr="003841B8">
        <w:rPr>
          <w:lang w:val="nl-NL"/>
        </w:rPr>
        <w:t xml:space="preserve">. </w:t>
      </w:r>
    </w:p>
    <w:p w:rsidR="00482B05" w:rsidRPr="003841B8" w:rsidRDefault="00482B05" w:rsidP="00482B05">
      <w:pPr>
        <w:spacing w:line="360" w:lineRule="auto"/>
        <w:rPr>
          <w:lang w:val="nl-NL"/>
        </w:rPr>
      </w:pPr>
      <w:r w:rsidRPr="003841B8">
        <w:rPr>
          <w:lang w:val="nl-NL"/>
        </w:rPr>
        <w:t xml:space="preserve">De </w:t>
      </w:r>
      <w:proofErr w:type="spellStart"/>
      <w:r w:rsidR="004665B1">
        <w:rPr>
          <w:lang w:val="nl-NL"/>
        </w:rPr>
        <w:t>Bitcoin</w:t>
      </w:r>
      <w:proofErr w:type="spellEnd"/>
      <w:r w:rsidRPr="003841B8">
        <w:rPr>
          <w:lang w:val="nl-NL"/>
        </w:rPr>
        <w:t xml:space="preserve"> voldoet niet aan deze functie aangezien de koopkracht in de toekomst eenvoudigweg niet te voorspellen valt. Debet daaraan is het al genoemde volatiele karakter van de munt. </w:t>
      </w:r>
    </w:p>
    <w:p w:rsidR="00482B05" w:rsidRPr="003841B8" w:rsidRDefault="00482B05" w:rsidP="00623655">
      <w:pPr>
        <w:pStyle w:val="Heading2"/>
        <w:spacing w:line="360" w:lineRule="auto"/>
        <w:ind w:left="0" w:firstLine="0"/>
      </w:pPr>
      <w:bookmarkStart w:id="31" w:name="_Toc239424283"/>
      <w:r w:rsidRPr="003841B8">
        <w:t xml:space="preserve">2.5.2.2 </w:t>
      </w:r>
      <w:proofErr w:type="spellStart"/>
      <w:r w:rsidRPr="003841B8">
        <w:t>Double-Spending</w:t>
      </w:r>
      <w:bookmarkEnd w:id="31"/>
      <w:proofErr w:type="spellEnd"/>
    </w:p>
    <w:p w:rsidR="00482B05" w:rsidRPr="003841B8" w:rsidRDefault="00482B05" w:rsidP="00623655">
      <w:pPr>
        <w:spacing w:line="360" w:lineRule="auto"/>
        <w:rPr>
          <w:lang w:val="nl-NL"/>
        </w:rPr>
      </w:pPr>
      <w:proofErr w:type="spellStart"/>
      <w:r w:rsidRPr="003841B8">
        <w:rPr>
          <w:lang w:val="nl-NL"/>
        </w:rPr>
        <w:t>Double-spending</w:t>
      </w:r>
      <w:proofErr w:type="spellEnd"/>
      <w:r w:rsidRPr="003841B8">
        <w:rPr>
          <w:lang w:val="nl-NL"/>
        </w:rPr>
        <w:t xml:space="preserve"> is het twee keer kunnen uitgeven van dezelfde </w:t>
      </w:r>
      <w:proofErr w:type="spellStart"/>
      <w:r w:rsidR="004665B1">
        <w:rPr>
          <w:lang w:val="nl-NL"/>
        </w:rPr>
        <w:t>Bitcoin</w:t>
      </w:r>
      <w:proofErr w:type="spellEnd"/>
      <w:r w:rsidRPr="003841B8">
        <w:rPr>
          <w:lang w:val="nl-NL"/>
        </w:rPr>
        <w:t xml:space="preserve">. </w:t>
      </w:r>
    </w:p>
    <w:p w:rsidR="00482B05" w:rsidRPr="003841B8" w:rsidRDefault="00482B05" w:rsidP="00623655">
      <w:pPr>
        <w:spacing w:line="360" w:lineRule="auto"/>
        <w:rPr>
          <w:lang w:val="nl-NL"/>
        </w:rPr>
      </w:pPr>
      <w:r w:rsidRPr="003841B8">
        <w:rPr>
          <w:lang w:val="nl-NL"/>
        </w:rPr>
        <w:t xml:space="preserve">Gebruikers ondertekenen transacties door middel van een digitale handtekening (private </w:t>
      </w:r>
      <w:proofErr w:type="spellStart"/>
      <w:r w:rsidRPr="003841B8">
        <w:rPr>
          <w:lang w:val="nl-NL"/>
        </w:rPr>
        <w:t>key</w:t>
      </w:r>
      <w:proofErr w:type="spellEnd"/>
      <w:r w:rsidRPr="003841B8">
        <w:rPr>
          <w:lang w:val="nl-NL"/>
        </w:rPr>
        <w:t xml:space="preserve">) en een tijdstempel, uniek voor elke transactie. Hiermee wordt getracht het twee keer kunnen uitgeven van dezelfde </w:t>
      </w:r>
      <w:proofErr w:type="spellStart"/>
      <w:r w:rsidR="004665B1">
        <w:rPr>
          <w:lang w:val="nl-NL"/>
        </w:rPr>
        <w:t>Bitcoin</w:t>
      </w:r>
      <w:proofErr w:type="spellEnd"/>
      <w:r w:rsidRPr="003841B8">
        <w:rPr>
          <w:lang w:val="nl-NL"/>
        </w:rPr>
        <w:t xml:space="preserve"> onmogelijk te maken. Dit is nodig aangezien er geen derde partij is die de transacties goedkeurt. </w:t>
      </w:r>
    </w:p>
    <w:p w:rsidR="00482B05" w:rsidRPr="003841B8" w:rsidRDefault="00482B05" w:rsidP="00623655">
      <w:pPr>
        <w:spacing w:line="360" w:lineRule="auto"/>
        <w:rPr>
          <w:lang w:val="nl-NL"/>
        </w:rPr>
      </w:pPr>
    </w:p>
    <w:p w:rsidR="00482B05" w:rsidRPr="003841B8" w:rsidRDefault="00482B05" w:rsidP="00623655">
      <w:pPr>
        <w:spacing w:line="360" w:lineRule="auto"/>
        <w:rPr>
          <w:lang w:val="nl-NL"/>
        </w:rPr>
      </w:pPr>
      <w:r w:rsidRPr="003841B8">
        <w:rPr>
          <w:lang w:val="nl-NL"/>
        </w:rPr>
        <w:t xml:space="preserve">Het goedkeuren van een transactie gebeurt als er een blok is gevonden die de transactie kan verwerken. Hier komt dus geen controlerende instantie bij kijken </w:t>
      </w:r>
      <w:r w:rsidRPr="003841B8">
        <w:rPr>
          <w:noProof/>
          <w:lang w:val="nl-NL"/>
        </w:rPr>
        <w:t>(ECB, 2012)</w:t>
      </w:r>
      <w:r w:rsidRPr="003841B8">
        <w:rPr>
          <w:lang w:val="nl-NL"/>
        </w:rPr>
        <w:t xml:space="preserve">. </w:t>
      </w:r>
    </w:p>
    <w:p w:rsidR="00482B05" w:rsidRPr="003841B8" w:rsidRDefault="00482B05" w:rsidP="00623655">
      <w:pPr>
        <w:spacing w:line="360" w:lineRule="auto"/>
        <w:rPr>
          <w:lang w:val="nl-NL"/>
        </w:rPr>
      </w:pPr>
    </w:p>
    <w:p w:rsidR="00482B05" w:rsidRPr="003841B8" w:rsidRDefault="00482B05" w:rsidP="00482B05">
      <w:pPr>
        <w:spacing w:line="360" w:lineRule="auto"/>
        <w:rPr>
          <w:lang w:val="nl-NL"/>
        </w:rPr>
      </w:pPr>
      <w:r w:rsidRPr="003841B8">
        <w:rPr>
          <w:lang w:val="nl-NL"/>
        </w:rPr>
        <w:t xml:space="preserve">Tegenwoordig worden </w:t>
      </w:r>
      <w:proofErr w:type="spellStart"/>
      <w:r w:rsidR="004665B1">
        <w:rPr>
          <w:lang w:val="nl-NL"/>
        </w:rPr>
        <w:t>Bitcoin</w:t>
      </w:r>
      <w:r w:rsidRPr="003841B8">
        <w:rPr>
          <w:lang w:val="nl-NL"/>
        </w:rPr>
        <w:t>s</w:t>
      </w:r>
      <w:proofErr w:type="spellEnd"/>
      <w:r w:rsidRPr="003841B8">
        <w:rPr>
          <w:lang w:val="nl-NL"/>
        </w:rPr>
        <w:t xml:space="preserve"> steeds meer gebruikt voor zogenoemde “</w:t>
      </w:r>
      <w:proofErr w:type="spellStart"/>
      <w:r w:rsidRPr="003841B8">
        <w:rPr>
          <w:lang w:val="nl-NL"/>
        </w:rPr>
        <w:t>fast</w:t>
      </w:r>
      <w:proofErr w:type="spellEnd"/>
      <w:r w:rsidRPr="003841B8">
        <w:rPr>
          <w:lang w:val="nl-NL"/>
        </w:rPr>
        <w:t xml:space="preserve"> </w:t>
      </w:r>
      <w:proofErr w:type="spellStart"/>
      <w:r w:rsidRPr="003841B8">
        <w:rPr>
          <w:lang w:val="nl-NL"/>
        </w:rPr>
        <w:t>payments</w:t>
      </w:r>
      <w:proofErr w:type="spellEnd"/>
      <w:r w:rsidRPr="003841B8">
        <w:rPr>
          <w:lang w:val="nl-NL"/>
        </w:rPr>
        <w:t xml:space="preserve">”, waar de tijd tussen betaling en levering van de goederen of diensten korter wordt (in bijvoorbeeld supermarkten of </w:t>
      </w:r>
      <w:proofErr w:type="spellStart"/>
      <w:r w:rsidRPr="003841B8">
        <w:rPr>
          <w:lang w:val="nl-NL"/>
        </w:rPr>
        <w:t>fast-food</w:t>
      </w:r>
      <w:proofErr w:type="spellEnd"/>
      <w:r w:rsidRPr="003841B8">
        <w:rPr>
          <w:lang w:val="nl-NL"/>
        </w:rPr>
        <w:t xml:space="preserve"> ketens). Echter, de tijd voordat een transactie is goedgekeurd duurt zo’n 10 minuten. Hierdoor is het niet onmogelijk om een constructie te bouwen die ervoor zorgt dat de goederen of diensten eerder ontvangen zijn dan betaald, met als gevolg dat het geld twee keer uitgegeven kan worden. In het artikel  van </w:t>
      </w:r>
      <w:proofErr w:type="spellStart"/>
      <w:r w:rsidRPr="003841B8">
        <w:rPr>
          <w:lang w:val="nl-NL"/>
        </w:rPr>
        <w:t>Karame</w:t>
      </w:r>
      <w:proofErr w:type="spellEnd"/>
      <w:r w:rsidRPr="003841B8">
        <w:rPr>
          <w:lang w:val="nl-NL"/>
        </w:rPr>
        <w:t xml:space="preserve">, </w:t>
      </w:r>
      <w:proofErr w:type="spellStart"/>
      <w:r w:rsidRPr="003841B8">
        <w:rPr>
          <w:lang w:val="nl-NL"/>
        </w:rPr>
        <w:t>Androulaki</w:t>
      </w:r>
      <w:proofErr w:type="spellEnd"/>
      <w:r w:rsidRPr="003841B8">
        <w:rPr>
          <w:lang w:val="nl-NL"/>
        </w:rPr>
        <w:t xml:space="preserve"> &amp; </w:t>
      </w:r>
      <w:proofErr w:type="spellStart"/>
      <w:r w:rsidRPr="003841B8">
        <w:rPr>
          <w:lang w:val="nl-NL"/>
        </w:rPr>
        <w:t>Capkun</w:t>
      </w:r>
      <w:proofErr w:type="spellEnd"/>
      <w:r w:rsidRPr="003841B8">
        <w:rPr>
          <w:lang w:val="nl-NL"/>
        </w:rPr>
        <w:t xml:space="preserve"> (2012) laten de auteurs zien dat </w:t>
      </w:r>
      <w:proofErr w:type="spellStart"/>
      <w:r w:rsidRPr="003841B8">
        <w:rPr>
          <w:lang w:val="nl-NL"/>
        </w:rPr>
        <w:t>double-spending</w:t>
      </w:r>
      <w:proofErr w:type="spellEnd"/>
      <w:r w:rsidRPr="003841B8">
        <w:rPr>
          <w:lang w:val="nl-NL"/>
        </w:rPr>
        <w:t xml:space="preserve"> vrij eenvoudig kan plaatsvinden. </w:t>
      </w:r>
    </w:p>
    <w:p w:rsidR="00482B05" w:rsidRPr="003841B8" w:rsidRDefault="00482B05" w:rsidP="00482B05">
      <w:pPr>
        <w:spacing w:line="360" w:lineRule="auto"/>
        <w:rPr>
          <w:lang w:val="nl-NL"/>
        </w:rPr>
      </w:pPr>
    </w:p>
    <w:p w:rsidR="00722E82" w:rsidRDefault="00722E82" w:rsidP="00623655">
      <w:pPr>
        <w:pStyle w:val="Heading2"/>
        <w:spacing w:line="360" w:lineRule="auto"/>
      </w:pPr>
    </w:p>
    <w:p w:rsidR="00722E82" w:rsidRDefault="00722E82" w:rsidP="00623655">
      <w:pPr>
        <w:spacing w:line="360" w:lineRule="auto"/>
      </w:pPr>
    </w:p>
    <w:p w:rsidR="00722E82" w:rsidRDefault="00722E82" w:rsidP="00623655">
      <w:pPr>
        <w:spacing w:line="360" w:lineRule="auto"/>
      </w:pPr>
    </w:p>
    <w:p w:rsidR="00722E82" w:rsidRDefault="00722E82" w:rsidP="00623655">
      <w:pPr>
        <w:spacing w:line="360" w:lineRule="auto"/>
      </w:pPr>
    </w:p>
    <w:p w:rsidR="00722E82" w:rsidRPr="003841B8" w:rsidRDefault="00722E82" w:rsidP="00722E82">
      <w:pPr>
        <w:pStyle w:val="Heading2"/>
        <w:spacing w:line="360" w:lineRule="auto"/>
      </w:pPr>
      <w:bookmarkStart w:id="32" w:name="_Toc239424284"/>
      <w:r w:rsidRPr="003841B8">
        <w:lastRenderedPageBreak/>
        <w:t>2.5.2.3 Veiligheid; online en offline.</w:t>
      </w:r>
      <w:bookmarkEnd w:id="32"/>
    </w:p>
    <w:p w:rsidR="00482B05" w:rsidRPr="003841B8" w:rsidRDefault="00482B05" w:rsidP="00623655">
      <w:pPr>
        <w:spacing w:line="360" w:lineRule="auto"/>
        <w:rPr>
          <w:lang w:val="nl-NL"/>
        </w:rPr>
      </w:pPr>
      <w:r w:rsidRPr="003841B8">
        <w:rPr>
          <w:lang w:val="nl-NL"/>
        </w:rPr>
        <w:t xml:space="preserve">Aangezien de handel in </w:t>
      </w:r>
      <w:proofErr w:type="spellStart"/>
      <w:r w:rsidR="004665B1">
        <w:rPr>
          <w:lang w:val="nl-NL"/>
        </w:rPr>
        <w:t>Bitcoin</w:t>
      </w:r>
      <w:r w:rsidRPr="003841B8">
        <w:rPr>
          <w:lang w:val="nl-NL"/>
        </w:rPr>
        <w:t>s</w:t>
      </w:r>
      <w:proofErr w:type="spellEnd"/>
      <w:r w:rsidRPr="003841B8">
        <w:rPr>
          <w:lang w:val="nl-NL"/>
        </w:rPr>
        <w:t xml:space="preserve"> online plaatsvindt, brengt dit wat gevoeligheden met zich mee. Zoals eerder besproken hebben gebruikers een wallet nodig waarin de </w:t>
      </w:r>
      <w:proofErr w:type="spellStart"/>
      <w:r w:rsidR="004665B1">
        <w:rPr>
          <w:lang w:val="nl-NL"/>
        </w:rPr>
        <w:t>Bitcoin</w:t>
      </w:r>
      <w:r w:rsidRPr="003841B8">
        <w:rPr>
          <w:lang w:val="nl-NL"/>
        </w:rPr>
        <w:t>s</w:t>
      </w:r>
      <w:proofErr w:type="spellEnd"/>
      <w:r w:rsidRPr="003841B8">
        <w:rPr>
          <w:lang w:val="nl-NL"/>
        </w:rPr>
        <w:t xml:space="preserve"> worden opgeslagen. Deze staat online, en aangeraden wordt ook offline (op een harde schijf) een back-up te maken van die wallet. </w:t>
      </w:r>
    </w:p>
    <w:p w:rsidR="00482B05" w:rsidRDefault="00482B05" w:rsidP="00623655">
      <w:pPr>
        <w:spacing w:line="360" w:lineRule="auto"/>
        <w:rPr>
          <w:lang w:val="nl-NL"/>
        </w:rPr>
      </w:pPr>
      <w:r w:rsidRPr="003841B8">
        <w:rPr>
          <w:lang w:val="nl-NL"/>
        </w:rPr>
        <w:t xml:space="preserve">Risico’s hieraan verbonden zijn het crashen van de harde schijf, de online wallet kan </w:t>
      </w:r>
      <w:proofErr w:type="spellStart"/>
      <w:r w:rsidRPr="003841B8">
        <w:rPr>
          <w:lang w:val="nl-NL"/>
        </w:rPr>
        <w:t>gehacked</w:t>
      </w:r>
      <w:proofErr w:type="spellEnd"/>
      <w:r w:rsidRPr="003841B8">
        <w:rPr>
          <w:lang w:val="nl-NL"/>
        </w:rPr>
        <w:t xml:space="preserve"> en leeggemaakt worden. Daarnaast kan de server van de website crashen waardoor alle op die server opgeslagen </w:t>
      </w:r>
      <w:proofErr w:type="spellStart"/>
      <w:r w:rsidRPr="003841B8">
        <w:rPr>
          <w:lang w:val="nl-NL"/>
        </w:rPr>
        <w:t>wallets</w:t>
      </w:r>
      <w:proofErr w:type="spellEnd"/>
      <w:r w:rsidRPr="003841B8">
        <w:rPr>
          <w:lang w:val="nl-NL"/>
        </w:rPr>
        <w:t xml:space="preserve">, inclusief inhoud, in een keer verloren gaan. </w:t>
      </w:r>
    </w:p>
    <w:p w:rsidR="00482B05" w:rsidRPr="003841B8" w:rsidRDefault="00482B05" w:rsidP="00623655">
      <w:pPr>
        <w:spacing w:line="360" w:lineRule="auto"/>
        <w:rPr>
          <w:lang w:val="nl-NL"/>
        </w:rPr>
      </w:pPr>
      <w:r w:rsidRPr="003841B8">
        <w:rPr>
          <w:lang w:val="nl-NL"/>
        </w:rPr>
        <w:t xml:space="preserve">Een van de belangrijkste sites met betrekking tot de handel in </w:t>
      </w:r>
      <w:proofErr w:type="spellStart"/>
      <w:r w:rsidR="004665B1">
        <w:rPr>
          <w:lang w:val="nl-NL"/>
        </w:rPr>
        <w:t>Bitcoin</w:t>
      </w:r>
      <w:proofErr w:type="spellEnd"/>
      <w:r w:rsidRPr="003841B8">
        <w:rPr>
          <w:lang w:val="nl-NL"/>
        </w:rPr>
        <w:t xml:space="preserve"> is die van </w:t>
      </w:r>
      <w:proofErr w:type="spellStart"/>
      <w:r w:rsidRPr="003841B8">
        <w:rPr>
          <w:lang w:val="nl-NL"/>
        </w:rPr>
        <w:t>Mt</w:t>
      </w:r>
      <w:proofErr w:type="spellEnd"/>
      <w:r w:rsidRPr="003841B8">
        <w:rPr>
          <w:lang w:val="nl-NL"/>
        </w:rPr>
        <w:t xml:space="preserve"> </w:t>
      </w:r>
      <w:proofErr w:type="spellStart"/>
      <w:r w:rsidRPr="003841B8">
        <w:rPr>
          <w:lang w:val="nl-NL"/>
        </w:rPr>
        <w:t>Gox</w:t>
      </w:r>
      <w:proofErr w:type="spellEnd"/>
      <w:r w:rsidRPr="003841B8">
        <w:rPr>
          <w:lang w:val="nl-NL"/>
        </w:rPr>
        <w:t xml:space="preserve"> (Tokyo). De website is in juni 2011 </w:t>
      </w:r>
      <w:proofErr w:type="spellStart"/>
      <w:r w:rsidRPr="003841B8">
        <w:rPr>
          <w:lang w:val="nl-NL"/>
        </w:rPr>
        <w:t>gehacked</w:t>
      </w:r>
      <w:proofErr w:type="spellEnd"/>
      <w:r w:rsidRPr="003841B8">
        <w:rPr>
          <w:lang w:val="nl-NL"/>
        </w:rPr>
        <w:t xml:space="preserve">, waardoor er 500.000 </w:t>
      </w:r>
      <w:proofErr w:type="spellStart"/>
      <w:r w:rsidR="004665B1">
        <w:rPr>
          <w:lang w:val="nl-NL"/>
        </w:rPr>
        <w:t>Bitcoin</w:t>
      </w:r>
      <w:r w:rsidRPr="003841B8">
        <w:rPr>
          <w:lang w:val="nl-NL"/>
        </w:rPr>
        <w:t>s</w:t>
      </w:r>
      <w:proofErr w:type="spellEnd"/>
      <w:r w:rsidRPr="003841B8">
        <w:rPr>
          <w:lang w:val="nl-NL"/>
        </w:rPr>
        <w:t xml:space="preserve"> vermist of gestolen waren.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Het begrip </w:t>
      </w:r>
      <w:proofErr w:type="spellStart"/>
      <w:r w:rsidR="004665B1">
        <w:rPr>
          <w:lang w:val="nl-NL"/>
        </w:rPr>
        <w:t>Bitcoin</w:t>
      </w:r>
      <w:proofErr w:type="spellEnd"/>
      <w:r w:rsidRPr="003841B8">
        <w:rPr>
          <w:lang w:val="nl-NL"/>
        </w:rPr>
        <w:t xml:space="preserve"> bestaat sinds 2008, en is in 2009 echt van de grond gekomen. Aangezien het dus een vrij nieuw systeem is, kunnen er nog onopgemerkte fouten zitten in het systeem.</w:t>
      </w:r>
    </w:p>
    <w:p w:rsidR="00482B05" w:rsidRPr="003841B8" w:rsidRDefault="00482B05" w:rsidP="00482B05">
      <w:pPr>
        <w:spacing w:line="360" w:lineRule="auto"/>
        <w:rPr>
          <w:lang w:val="nl-NL"/>
        </w:rPr>
      </w:pPr>
      <w:r w:rsidRPr="003841B8">
        <w:rPr>
          <w:lang w:val="nl-NL"/>
        </w:rPr>
        <w:t xml:space="preserve">Ondanks het feit dat </w:t>
      </w:r>
      <w:proofErr w:type="spellStart"/>
      <w:r w:rsidR="004665B1">
        <w:rPr>
          <w:lang w:val="nl-NL"/>
        </w:rPr>
        <w:t>Bitcoin</w:t>
      </w:r>
      <w:r w:rsidRPr="003841B8">
        <w:rPr>
          <w:lang w:val="nl-NL"/>
        </w:rPr>
        <w:t>s</w:t>
      </w:r>
      <w:proofErr w:type="spellEnd"/>
      <w:r w:rsidRPr="003841B8">
        <w:rPr>
          <w:lang w:val="nl-NL"/>
        </w:rPr>
        <w:t xml:space="preserve"> een gedecentraliseerde munt is, en het geen centraal punt heeft waar het eventueel mis zou kunnen gaan, zijn er wel degelijk belangrijke punten die, in geval van falen, een zeer grote invloed kunnen hebben op bijvoorbeeld de koers van de </w:t>
      </w:r>
      <w:proofErr w:type="spellStart"/>
      <w:r w:rsidR="004665B1">
        <w:rPr>
          <w:lang w:val="nl-NL"/>
        </w:rPr>
        <w:t>Bitcoin</w:t>
      </w:r>
      <w:proofErr w:type="spellEnd"/>
      <w:r w:rsidRPr="003841B8">
        <w:rPr>
          <w:lang w:val="nl-NL"/>
        </w:rPr>
        <w:t>.</w:t>
      </w:r>
    </w:p>
    <w:p w:rsidR="00482B05" w:rsidRPr="003841B8" w:rsidRDefault="00482B05" w:rsidP="00482B05">
      <w:pPr>
        <w:spacing w:line="360" w:lineRule="auto"/>
        <w:rPr>
          <w:lang w:val="nl-NL"/>
        </w:rPr>
      </w:pPr>
      <w:r w:rsidRPr="003841B8">
        <w:rPr>
          <w:lang w:val="nl-NL"/>
        </w:rPr>
        <w:t xml:space="preserve">Een voorbeeld, waar </w:t>
      </w:r>
      <w:proofErr w:type="spellStart"/>
      <w:r w:rsidRPr="003841B8">
        <w:rPr>
          <w:lang w:val="nl-NL"/>
        </w:rPr>
        <w:t>Mt</w:t>
      </w:r>
      <w:proofErr w:type="spellEnd"/>
      <w:r w:rsidRPr="003841B8">
        <w:rPr>
          <w:lang w:val="nl-NL"/>
        </w:rPr>
        <w:t xml:space="preserve">. </w:t>
      </w:r>
      <w:proofErr w:type="spellStart"/>
      <w:r w:rsidRPr="003841B8">
        <w:rPr>
          <w:lang w:val="nl-NL"/>
        </w:rPr>
        <w:t>Gox</w:t>
      </w:r>
      <w:proofErr w:type="spellEnd"/>
      <w:r w:rsidRPr="003841B8">
        <w:rPr>
          <w:lang w:val="nl-NL"/>
        </w:rPr>
        <w:t xml:space="preserve"> een prominente rol speelt, is het stopzetten van de handel door </w:t>
      </w:r>
      <w:proofErr w:type="spellStart"/>
      <w:r w:rsidRPr="003841B8">
        <w:rPr>
          <w:lang w:val="nl-NL"/>
        </w:rPr>
        <w:t>Mt</w:t>
      </w:r>
      <w:proofErr w:type="spellEnd"/>
      <w:r w:rsidRPr="003841B8">
        <w:rPr>
          <w:lang w:val="nl-NL"/>
        </w:rPr>
        <w:t xml:space="preserve">. </w:t>
      </w:r>
      <w:proofErr w:type="spellStart"/>
      <w:r w:rsidRPr="003841B8">
        <w:rPr>
          <w:lang w:val="nl-NL"/>
        </w:rPr>
        <w:t>Gox</w:t>
      </w:r>
      <w:proofErr w:type="spellEnd"/>
      <w:r w:rsidRPr="003841B8">
        <w:rPr>
          <w:lang w:val="nl-NL"/>
        </w:rPr>
        <w:t xml:space="preserve"> op 11 april 2013. De prijs van een </w:t>
      </w:r>
      <w:proofErr w:type="spellStart"/>
      <w:r w:rsidR="004665B1">
        <w:rPr>
          <w:lang w:val="nl-NL"/>
        </w:rPr>
        <w:t>Bitcoin</w:t>
      </w:r>
      <w:proofErr w:type="spellEnd"/>
      <w:r w:rsidRPr="003841B8">
        <w:rPr>
          <w:lang w:val="nl-NL"/>
        </w:rPr>
        <w:t xml:space="preserve"> daalde tussen 10 en 11 april met 46% van $230 tot $123,40</w:t>
      </w:r>
      <w:r w:rsidR="00D67901">
        <w:rPr>
          <w:lang w:val="en-US"/>
        </w:rPr>
        <w:t xml:space="preserve">. </w:t>
      </w:r>
      <w:r w:rsidRPr="00D67901">
        <w:rPr>
          <w:lang w:val="nl-NL"/>
        </w:rPr>
        <w:t>De officiële verklaring</w:t>
      </w:r>
      <w:r w:rsidRPr="000B2821">
        <w:rPr>
          <w:lang w:val="en-US"/>
        </w:rPr>
        <w:t xml:space="preserve"> van Mt. </w:t>
      </w:r>
      <w:proofErr w:type="spellStart"/>
      <w:r w:rsidRPr="000B2821">
        <w:rPr>
          <w:lang w:val="en-US"/>
        </w:rPr>
        <w:t>Gox</w:t>
      </w:r>
      <w:proofErr w:type="spellEnd"/>
      <w:r w:rsidRPr="000B2821">
        <w:rPr>
          <w:lang w:val="en-US"/>
        </w:rPr>
        <w:t xml:space="preserve"> </w:t>
      </w:r>
      <w:proofErr w:type="spellStart"/>
      <w:r w:rsidRPr="000B2821">
        <w:rPr>
          <w:lang w:val="en-US"/>
        </w:rPr>
        <w:t>luidt</w:t>
      </w:r>
      <w:proofErr w:type="spellEnd"/>
      <w:r w:rsidRPr="000B2821">
        <w:rPr>
          <w:lang w:val="en-US"/>
        </w:rPr>
        <w:t>: “</w:t>
      </w:r>
      <w:r w:rsidRPr="000B2821">
        <w:rPr>
          <w:i/>
          <w:lang w:val="en-US"/>
        </w:rPr>
        <w:t xml:space="preserve">The rather astonishing amount of new accounts opened in the last few days added to the existing one plus the number of trades made a huge impact on the overall system that started to lag. As expected in such situation people started to panic, started to sell </w:t>
      </w:r>
      <w:proofErr w:type="spellStart"/>
      <w:r w:rsidR="004665B1">
        <w:rPr>
          <w:i/>
          <w:lang w:val="en-US"/>
        </w:rPr>
        <w:t>Bitcoin</w:t>
      </w:r>
      <w:proofErr w:type="spellEnd"/>
      <w:r w:rsidRPr="000B2821">
        <w:rPr>
          <w:i/>
          <w:lang w:val="en-US"/>
        </w:rPr>
        <w:t xml:space="preserve"> in mass (Panic Sale) resulting in an increase of trade that ultimately froze the trade engine. </w:t>
      </w:r>
      <w:r w:rsidRPr="003841B8">
        <w:rPr>
          <w:noProof/>
          <w:lang w:val="nl-NL"/>
        </w:rPr>
        <w:t>(Mt. Gox, 2013)</w:t>
      </w:r>
      <w:r w:rsidRPr="003841B8">
        <w:rPr>
          <w:i/>
          <w:lang w:val="nl-NL"/>
        </w:rPr>
        <w:t xml:space="preserve">” . </w:t>
      </w:r>
      <w:r w:rsidRPr="003841B8">
        <w:rPr>
          <w:lang w:val="nl-NL"/>
        </w:rPr>
        <w:t xml:space="preserve">Van een hack was dus geen sprake, aldus </w:t>
      </w:r>
      <w:proofErr w:type="spellStart"/>
      <w:r w:rsidRPr="003841B8">
        <w:rPr>
          <w:lang w:val="nl-NL"/>
        </w:rPr>
        <w:t>Mt</w:t>
      </w:r>
      <w:proofErr w:type="spellEnd"/>
      <w:r w:rsidRPr="003841B8">
        <w:rPr>
          <w:lang w:val="nl-NL"/>
        </w:rPr>
        <w:t xml:space="preserve">. </w:t>
      </w:r>
      <w:proofErr w:type="spellStart"/>
      <w:r w:rsidRPr="003841B8">
        <w:rPr>
          <w:lang w:val="nl-NL"/>
        </w:rPr>
        <w:t>Gox</w:t>
      </w:r>
      <w:proofErr w:type="spellEnd"/>
      <w:r w:rsidRPr="003841B8">
        <w:rPr>
          <w:lang w:val="nl-NL"/>
        </w:rPr>
        <w:t xml:space="preserve">. </w:t>
      </w:r>
    </w:p>
    <w:p w:rsidR="00482B05" w:rsidRPr="003841B8" w:rsidRDefault="00482B05" w:rsidP="00482B05">
      <w:pPr>
        <w:spacing w:line="360" w:lineRule="auto"/>
        <w:rPr>
          <w:lang w:val="nl-NL"/>
        </w:rPr>
      </w:pPr>
      <w:r w:rsidRPr="003841B8">
        <w:rPr>
          <w:lang w:val="nl-NL"/>
        </w:rPr>
        <w:t xml:space="preserve">Dit voorbeeld laat zien dat het systeem, ondanks het gedecentraliseerde karakter, toch erg gevoelig kan zijn voor lokaal falen. </w:t>
      </w:r>
    </w:p>
    <w:p w:rsidR="00482B05" w:rsidRPr="003841B8" w:rsidRDefault="00482B05" w:rsidP="00482B05">
      <w:pPr>
        <w:spacing w:line="360" w:lineRule="auto"/>
        <w:rPr>
          <w:lang w:val="nl-NL"/>
        </w:rPr>
      </w:pPr>
    </w:p>
    <w:p w:rsidR="00482B05" w:rsidRPr="003841B8" w:rsidRDefault="004665B1" w:rsidP="00482B05">
      <w:pPr>
        <w:spacing w:line="360" w:lineRule="auto"/>
        <w:rPr>
          <w:lang w:val="nl-NL"/>
        </w:rPr>
      </w:pPr>
      <w:proofErr w:type="spellStart"/>
      <w:r>
        <w:rPr>
          <w:lang w:val="nl-NL"/>
        </w:rPr>
        <w:t>Bitcoin</w:t>
      </w:r>
      <w:r w:rsidR="00482B05" w:rsidRPr="003841B8">
        <w:rPr>
          <w:lang w:val="nl-NL"/>
        </w:rPr>
        <w:t>s</w:t>
      </w:r>
      <w:proofErr w:type="spellEnd"/>
      <w:r w:rsidR="00482B05" w:rsidRPr="003841B8">
        <w:rPr>
          <w:lang w:val="nl-NL"/>
        </w:rPr>
        <w:t xml:space="preserve"> worden ook in verband gebracht met de illegaliteit. Doordat de munt tot op een zekere hoogte anoniem is, is het witwassen van geld en het kopen van drugs toegankelijker en moeilijker te traceren. Via een programma genaamd Tor, dat gebruikers in staat stelt hun IP-adres van hun computer te veranderen, kunnen gebruikers op “</w:t>
      </w:r>
      <w:proofErr w:type="spellStart"/>
      <w:r w:rsidR="00482B05" w:rsidRPr="003841B8">
        <w:rPr>
          <w:lang w:val="nl-NL"/>
        </w:rPr>
        <w:t>Silk</w:t>
      </w:r>
      <w:proofErr w:type="spellEnd"/>
      <w:r w:rsidR="00482B05" w:rsidRPr="003841B8">
        <w:rPr>
          <w:lang w:val="nl-NL"/>
        </w:rPr>
        <w:t xml:space="preserve"> </w:t>
      </w:r>
      <w:proofErr w:type="spellStart"/>
      <w:r w:rsidR="00482B05" w:rsidRPr="003841B8">
        <w:rPr>
          <w:lang w:val="nl-NL"/>
        </w:rPr>
        <w:t>Road</w:t>
      </w:r>
      <w:proofErr w:type="spellEnd"/>
      <w:r w:rsidR="00482B05" w:rsidRPr="003841B8">
        <w:rPr>
          <w:lang w:val="nl-NL"/>
        </w:rPr>
        <w:t xml:space="preserve">” komen, eigenlijk een illegale ebay.com. Hier worden verschillende soorten drugs verhandeld. Hier later meer over. </w:t>
      </w:r>
    </w:p>
    <w:p w:rsidR="00482B05" w:rsidRPr="003841B8" w:rsidRDefault="00482B05" w:rsidP="00482B05">
      <w:pPr>
        <w:spacing w:line="360" w:lineRule="auto"/>
        <w:rPr>
          <w:lang w:val="nl-NL"/>
        </w:rPr>
      </w:pPr>
    </w:p>
    <w:p w:rsidR="00482B05" w:rsidRPr="003841B8" w:rsidRDefault="00482B05" w:rsidP="00623655">
      <w:pPr>
        <w:pStyle w:val="Heading2"/>
        <w:spacing w:line="360" w:lineRule="auto"/>
      </w:pPr>
      <w:bookmarkStart w:id="33" w:name="_Toc239424285"/>
      <w:r w:rsidRPr="003841B8">
        <w:lastRenderedPageBreak/>
        <w:t>2.5.2.4 Acceptatie</w:t>
      </w:r>
      <w:bookmarkEnd w:id="33"/>
    </w:p>
    <w:p w:rsidR="00482B05" w:rsidRPr="003841B8" w:rsidRDefault="00482B05" w:rsidP="00623655">
      <w:pPr>
        <w:spacing w:line="360" w:lineRule="auto"/>
        <w:rPr>
          <w:lang w:val="nl-NL"/>
        </w:rPr>
      </w:pPr>
      <w:r w:rsidRPr="003841B8">
        <w:rPr>
          <w:lang w:val="nl-NL"/>
        </w:rPr>
        <w:t xml:space="preserve">In tegenstelling tot ‘normaal’ geld, worden </w:t>
      </w:r>
      <w:proofErr w:type="spellStart"/>
      <w:r w:rsidR="004665B1">
        <w:rPr>
          <w:lang w:val="nl-NL"/>
        </w:rPr>
        <w:t>Bitcoin</w:t>
      </w:r>
      <w:r w:rsidRPr="003841B8">
        <w:rPr>
          <w:lang w:val="nl-NL"/>
        </w:rPr>
        <w:t>s</w:t>
      </w:r>
      <w:proofErr w:type="spellEnd"/>
      <w:r w:rsidRPr="003841B8">
        <w:rPr>
          <w:lang w:val="nl-NL"/>
        </w:rPr>
        <w:t xml:space="preserve"> binnen een beperkte groep aanbieders van goederen en diensten geaccepteerd. Hierdoor is het niet mogelijk om volledig over te gaan op betaling met </w:t>
      </w:r>
      <w:proofErr w:type="spellStart"/>
      <w:r w:rsidR="004665B1">
        <w:rPr>
          <w:lang w:val="nl-NL"/>
        </w:rPr>
        <w:t>Bitcoin</w:t>
      </w:r>
      <w:r w:rsidRPr="003841B8">
        <w:rPr>
          <w:lang w:val="nl-NL"/>
        </w:rPr>
        <w:t>s</w:t>
      </w:r>
      <w:proofErr w:type="spellEnd"/>
      <w:r w:rsidRPr="003841B8">
        <w:rPr>
          <w:lang w:val="nl-NL"/>
        </w:rPr>
        <w:t xml:space="preserve">, en dit maakt de munt illiquide. </w:t>
      </w:r>
    </w:p>
    <w:p w:rsidR="00482B05" w:rsidRPr="003841B8" w:rsidRDefault="00482B05" w:rsidP="00623655">
      <w:pPr>
        <w:pStyle w:val="Heading2"/>
        <w:spacing w:line="360" w:lineRule="auto"/>
        <w:ind w:left="0" w:firstLine="0"/>
      </w:pPr>
      <w:bookmarkStart w:id="34" w:name="_Toc239424286"/>
      <w:r w:rsidRPr="003841B8">
        <w:t>2.5.2.5 Deflatie</w:t>
      </w:r>
      <w:bookmarkEnd w:id="34"/>
    </w:p>
    <w:p w:rsidR="00482B05" w:rsidRPr="003841B8" w:rsidRDefault="00482B05" w:rsidP="00623655">
      <w:pPr>
        <w:spacing w:line="360" w:lineRule="auto"/>
        <w:rPr>
          <w:lang w:val="nl-NL"/>
        </w:rPr>
      </w:pPr>
      <w:r w:rsidRPr="003841B8">
        <w:rPr>
          <w:lang w:val="nl-NL"/>
        </w:rPr>
        <w:t xml:space="preserve">Ten slotte is een belangrijk nadeel de mogelijkheid tot deflatie. De maximaal aangeboden hoeveelheid </w:t>
      </w:r>
      <w:proofErr w:type="spellStart"/>
      <w:r w:rsidR="004665B1">
        <w:rPr>
          <w:lang w:val="nl-NL"/>
        </w:rPr>
        <w:t>Bitcoin</w:t>
      </w:r>
      <w:r w:rsidRPr="003841B8">
        <w:rPr>
          <w:lang w:val="nl-NL"/>
        </w:rPr>
        <w:t>s</w:t>
      </w:r>
      <w:proofErr w:type="spellEnd"/>
      <w:r w:rsidRPr="003841B8">
        <w:rPr>
          <w:lang w:val="nl-NL"/>
        </w:rPr>
        <w:t xml:space="preserve"> staat op 21 miljoen stuks. Als dit plafond is bereikt kan de koers van de munt stijgen, zonder dat het aanbod mee stijgt (zoals een Centrale Bank zou doen). Het gevolg is dat </w:t>
      </w:r>
      <w:proofErr w:type="spellStart"/>
      <w:r w:rsidR="004665B1">
        <w:rPr>
          <w:lang w:val="nl-NL"/>
        </w:rPr>
        <w:t>Bitcoin</w:t>
      </w:r>
      <w:proofErr w:type="spellEnd"/>
      <w:r w:rsidRPr="003841B8">
        <w:rPr>
          <w:lang w:val="nl-NL"/>
        </w:rPr>
        <w:t xml:space="preserve"> gebruikers langer wachten met het uitgeven van hun </w:t>
      </w:r>
      <w:proofErr w:type="spellStart"/>
      <w:r w:rsidR="004665B1">
        <w:rPr>
          <w:lang w:val="nl-NL"/>
        </w:rPr>
        <w:t>Bitcoin</w:t>
      </w:r>
      <w:r w:rsidRPr="003841B8">
        <w:rPr>
          <w:lang w:val="nl-NL"/>
        </w:rPr>
        <w:t>s</w:t>
      </w:r>
      <w:proofErr w:type="spellEnd"/>
      <w:r w:rsidRPr="003841B8">
        <w:rPr>
          <w:lang w:val="nl-NL"/>
        </w:rPr>
        <w:t xml:space="preserve">, wat tot deflatie kan leiden.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Er zijn twee kanttekeningen te plaatsen bij de mogelijke deflatie. Ten eerst is de mogelijke deflatie pas kan optreden als het plafond bereikt is, wat nog tientallen jaren gaat duren. Tegen die tijd is het onzeker of </w:t>
      </w:r>
      <w:proofErr w:type="spellStart"/>
      <w:r w:rsidR="004665B1">
        <w:rPr>
          <w:lang w:val="nl-NL"/>
        </w:rPr>
        <w:t>Bitcoin</w:t>
      </w:r>
      <w:r w:rsidRPr="003841B8">
        <w:rPr>
          <w:lang w:val="nl-NL"/>
        </w:rPr>
        <w:t>s</w:t>
      </w:r>
      <w:proofErr w:type="spellEnd"/>
      <w:r w:rsidRPr="003841B8">
        <w:rPr>
          <w:lang w:val="nl-NL"/>
        </w:rPr>
        <w:t xml:space="preserve"> nog steeds bestaan.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Ten tweede is er de mogelijkheid dat bedrijven die hun goederen en diensten prijzen in bijvoorbeeld dollars en </w:t>
      </w:r>
      <w:proofErr w:type="spellStart"/>
      <w:r w:rsidR="004665B1">
        <w:rPr>
          <w:lang w:val="nl-NL"/>
        </w:rPr>
        <w:t>Bitcoin</w:t>
      </w:r>
      <w:r w:rsidRPr="003841B8">
        <w:rPr>
          <w:lang w:val="nl-NL"/>
        </w:rPr>
        <w:t>s</w:t>
      </w:r>
      <w:proofErr w:type="spellEnd"/>
      <w:r w:rsidRPr="003841B8">
        <w:rPr>
          <w:lang w:val="nl-NL"/>
        </w:rPr>
        <w:t xml:space="preserve">, kunnen overstappen naar alleen </w:t>
      </w:r>
      <w:proofErr w:type="spellStart"/>
      <w:r w:rsidR="004665B1">
        <w:rPr>
          <w:lang w:val="nl-NL"/>
        </w:rPr>
        <w:t>Bitcoin</w:t>
      </w:r>
      <w:r w:rsidRPr="003841B8">
        <w:rPr>
          <w:lang w:val="nl-NL"/>
        </w:rPr>
        <w:t>s</w:t>
      </w:r>
      <w:proofErr w:type="spellEnd"/>
      <w:r w:rsidRPr="003841B8">
        <w:rPr>
          <w:lang w:val="nl-NL"/>
        </w:rPr>
        <w:t xml:space="preserve">, waardoor van deflatie (gebaseerd op de wisselkoers) geen sprake meer is. </w:t>
      </w:r>
    </w:p>
    <w:p w:rsidR="00482B05" w:rsidRPr="003841B8" w:rsidRDefault="00482B05" w:rsidP="00482B05">
      <w:pPr>
        <w:rPr>
          <w:lang w:val="nl-NL"/>
        </w:rPr>
      </w:pPr>
    </w:p>
    <w:p w:rsidR="00482B05" w:rsidRPr="00E63CEC" w:rsidRDefault="00482B05" w:rsidP="00623655">
      <w:pPr>
        <w:pStyle w:val="Heading1"/>
        <w:numPr>
          <w:ilvl w:val="0"/>
          <w:numId w:val="0"/>
        </w:numPr>
        <w:spacing w:line="360" w:lineRule="auto"/>
        <w:rPr>
          <w:sz w:val="24"/>
          <w:szCs w:val="24"/>
          <w:lang w:val="nl-NL"/>
        </w:rPr>
      </w:pPr>
      <w:bookmarkStart w:id="35" w:name="_Toc239424287"/>
      <w:r w:rsidRPr="00E63CEC">
        <w:rPr>
          <w:sz w:val="24"/>
          <w:szCs w:val="24"/>
          <w:lang w:val="nl-NL"/>
        </w:rPr>
        <w:t>2.6. Juridisch</w:t>
      </w:r>
      <w:bookmarkEnd w:id="35"/>
    </w:p>
    <w:p w:rsidR="00482B05" w:rsidRPr="003841B8" w:rsidRDefault="00482B05" w:rsidP="00623655">
      <w:pPr>
        <w:spacing w:line="360" w:lineRule="auto"/>
        <w:rPr>
          <w:lang w:val="nl-NL"/>
        </w:rPr>
      </w:pPr>
      <w:r w:rsidRPr="003841B8">
        <w:rPr>
          <w:lang w:val="nl-NL"/>
        </w:rPr>
        <w:t xml:space="preserve">Het juridische debat omtrent </w:t>
      </w:r>
      <w:proofErr w:type="spellStart"/>
      <w:r w:rsidR="004665B1">
        <w:rPr>
          <w:lang w:val="nl-NL"/>
        </w:rPr>
        <w:t>Bitcoin</w:t>
      </w:r>
      <w:r w:rsidRPr="003841B8">
        <w:rPr>
          <w:lang w:val="nl-NL"/>
        </w:rPr>
        <w:t>s</w:t>
      </w:r>
      <w:proofErr w:type="spellEnd"/>
      <w:r w:rsidRPr="003841B8">
        <w:rPr>
          <w:lang w:val="nl-NL"/>
        </w:rPr>
        <w:t xml:space="preserve"> is een uitgebreid, interessant debat, maar valt buiten de reikwijdte van deze scriptie. In deze scriptie wordt een algemeen beeld geschetst van de verhoudingen met betrekking tot de </w:t>
      </w:r>
      <w:proofErr w:type="spellStart"/>
      <w:r w:rsidR="004665B1">
        <w:rPr>
          <w:lang w:val="nl-NL"/>
        </w:rPr>
        <w:t>Bitcoin</w:t>
      </w:r>
      <w:proofErr w:type="spellEnd"/>
      <w:r w:rsidRPr="003841B8">
        <w:rPr>
          <w:lang w:val="nl-NL"/>
        </w:rPr>
        <w:t xml:space="preserve">. Dit voor zowel de Verenigde Staten als voor Nederland. </w:t>
      </w:r>
    </w:p>
    <w:p w:rsidR="00482B05" w:rsidRPr="003841B8" w:rsidRDefault="00482B05" w:rsidP="00623655">
      <w:pPr>
        <w:pStyle w:val="Heading2"/>
        <w:spacing w:line="360" w:lineRule="auto"/>
      </w:pPr>
      <w:bookmarkStart w:id="36" w:name="_Toc239424288"/>
      <w:r w:rsidRPr="003841B8">
        <w:t>2.6.1 Verenigde Staten</w:t>
      </w:r>
      <w:bookmarkEnd w:id="36"/>
    </w:p>
    <w:p w:rsidR="00482B05" w:rsidRPr="003841B8" w:rsidRDefault="00482B05" w:rsidP="00623655">
      <w:pPr>
        <w:spacing w:line="360" w:lineRule="auto"/>
        <w:rPr>
          <w:lang w:val="nl-NL"/>
        </w:rPr>
      </w:pPr>
      <w:r w:rsidRPr="003841B8">
        <w:rPr>
          <w:lang w:val="nl-NL"/>
        </w:rPr>
        <w:t xml:space="preserve">De </w:t>
      </w:r>
      <w:proofErr w:type="spellStart"/>
      <w:r w:rsidR="004665B1">
        <w:rPr>
          <w:lang w:val="nl-NL"/>
        </w:rPr>
        <w:t>Bitcoin</w:t>
      </w:r>
      <w:proofErr w:type="spellEnd"/>
      <w:r w:rsidRPr="003841B8">
        <w:rPr>
          <w:lang w:val="nl-NL"/>
        </w:rPr>
        <w:t xml:space="preserve"> verkeerd juridisch in een grijs gebied. In de Verenigde Staten heeft, net als in Nederland, de centrale bank het monopolie op de uitgifte van geld. Ondanks dit monopolie zijn er gevallen in de Verenigde Staten van groepen die een munteenheid uitbrengen specifiek voor die groep. Deze gevallen zijn bekend bij de overheid, en worden gedoogd. Dit vanwege het feit dat het volgens de centrale bank geen effect heeft op de geldhoeveelheid. Bij </w:t>
      </w:r>
      <w:proofErr w:type="spellStart"/>
      <w:r w:rsidR="004665B1">
        <w:rPr>
          <w:lang w:val="nl-NL"/>
        </w:rPr>
        <w:t>Bitcoin</w:t>
      </w:r>
      <w:r w:rsidRPr="003841B8">
        <w:rPr>
          <w:lang w:val="nl-NL"/>
        </w:rPr>
        <w:t>s</w:t>
      </w:r>
      <w:proofErr w:type="spellEnd"/>
      <w:r w:rsidRPr="003841B8">
        <w:rPr>
          <w:lang w:val="nl-NL"/>
        </w:rPr>
        <w:t xml:space="preserve"> ligt dit anders. </w:t>
      </w:r>
      <w:proofErr w:type="spellStart"/>
      <w:r w:rsidR="004665B1">
        <w:rPr>
          <w:lang w:val="nl-NL"/>
        </w:rPr>
        <w:t>Bitcoin</w:t>
      </w:r>
      <w:r w:rsidRPr="003841B8">
        <w:rPr>
          <w:lang w:val="nl-NL"/>
        </w:rPr>
        <w:t>s</w:t>
      </w:r>
      <w:proofErr w:type="spellEnd"/>
      <w:r w:rsidRPr="003841B8">
        <w:rPr>
          <w:lang w:val="nl-NL"/>
        </w:rPr>
        <w:t xml:space="preserve"> kunnen geruild worden voor bijvoorbeeld dollars, en is een geaccepteerd betaalmiddel bij een aantal online winkels. </w:t>
      </w:r>
    </w:p>
    <w:p w:rsidR="00482B05"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lastRenderedPageBreak/>
        <w:t xml:space="preserve">Recente ontwikkelingen wijzen op een groeiende bemoeienis van de Amerikaanse overheid met betrekking tot de </w:t>
      </w:r>
      <w:proofErr w:type="spellStart"/>
      <w:r w:rsidR="004665B1">
        <w:rPr>
          <w:lang w:val="nl-NL"/>
        </w:rPr>
        <w:t>Bitcoin</w:t>
      </w:r>
      <w:proofErr w:type="spellEnd"/>
      <w:r w:rsidRPr="003841B8">
        <w:rPr>
          <w:lang w:val="nl-NL"/>
        </w:rPr>
        <w:t>. Een aantal voorbeelden:</w:t>
      </w:r>
    </w:p>
    <w:p w:rsidR="00482B05" w:rsidRPr="003841B8" w:rsidRDefault="00482B05" w:rsidP="00482B05">
      <w:pPr>
        <w:spacing w:line="360" w:lineRule="auto"/>
        <w:rPr>
          <w:lang w:val="nl-NL"/>
        </w:rPr>
      </w:pPr>
    </w:p>
    <w:p w:rsidR="00482B05" w:rsidRPr="003841B8" w:rsidRDefault="00482B05" w:rsidP="00482B05">
      <w:pPr>
        <w:pStyle w:val="ListParagraph"/>
        <w:numPr>
          <w:ilvl w:val="0"/>
          <w:numId w:val="8"/>
        </w:numPr>
        <w:spacing w:line="360" w:lineRule="auto"/>
        <w:rPr>
          <w:rFonts w:ascii="Times New Roman" w:eastAsia="Times New Roman" w:hAnsi="Times New Roman"/>
          <w:sz w:val="22"/>
          <w:szCs w:val="22"/>
        </w:rPr>
      </w:pPr>
      <w:r w:rsidRPr="003841B8">
        <w:rPr>
          <w:rFonts w:ascii="Times New Roman" w:eastAsia="Times New Roman" w:hAnsi="Times New Roman"/>
          <w:sz w:val="22"/>
          <w:szCs w:val="22"/>
        </w:rPr>
        <w:t xml:space="preserve">Op 7 juli </w:t>
      </w:r>
      <w:proofErr w:type="spellStart"/>
      <w:r w:rsidRPr="003841B8">
        <w:rPr>
          <w:rFonts w:ascii="Times New Roman" w:eastAsia="Times New Roman" w:hAnsi="Times New Roman"/>
          <w:sz w:val="22"/>
          <w:szCs w:val="22"/>
        </w:rPr>
        <w:t>j.l</w:t>
      </w:r>
      <w:proofErr w:type="spellEnd"/>
      <w:r w:rsidRPr="003841B8">
        <w:rPr>
          <w:rFonts w:ascii="Times New Roman" w:eastAsia="Times New Roman" w:hAnsi="Times New Roman"/>
          <w:sz w:val="22"/>
          <w:szCs w:val="22"/>
        </w:rPr>
        <w:t xml:space="preserve">. zijn er voor het eerst </w:t>
      </w:r>
      <w:proofErr w:type="spellStart"/>
      <w:r w:rsidR="004665B1">
        <w:rPr>
          <w:rFonts w:ascii="Times New Roman" w:eastAsia="Times New Roman" w:hAnsi="Times New Roman"/>
          <w:sz w:val="22"/>
          <w:szCs w:val="22"/>
        </w:rPr>
        <w:t>Bitcoin</w:t>
      </w:r>
      <w:r w:rsidRPr="003841B8">
        <w:rPr>
          <w:rFonts w:ascii="Times New Roman" w:eastAsia="Times New Roman" w:hAnsi="Times New Roman"/>
          <w:sz w:val="22"/>
          <w:szCs w:val="22"/>
        </w:rPr>
        <w:t>s</w:t>
      </w:r>
      <w:proofErr w:type="spellEnd"/>
      <w:r w:rsidRPr="003841B8">
        <w:rPr>
          <w:rFonts w:ascii="Times New Roman" w:eastAsia="Times New Roman" w:hAnsi="Times New Roman"/>
          <w:sz w:val="22"/>
          <w:szCs w:val="22"/>
        </w:rPr>
        <w:t xml:space="preserve"> in beslag genomen bij een inval </w:t>
      </w:r>
      <w:r w:rsidRPr="003841B8">
        <w:rPr>
          <w:rFonts w:ascii="Times New Roman" w:eastAsia="Times New Roman" w:hAnsi="Times New Roman"/>
          <w:noProof/>
          <w:sz w:val="22"/>
          <w:szCs w:val="22"/>
        </w:rPr>
        <w:t>(Smith, 2013)</w:t>
      </w:r>
      <w:r w:rsidRPr="003841B8">
        <w:rPr>
          <w:rFonts w:ascii="Times New Roman" w:eastAsia="Times New Roman" w:hAnsi="Times New Roman"/>
          <w:sz w:val="22"/>
          <w:szCs w:val="22"/>
        </w:rPr>
        <w:t>. De inval hield verband met mogelijke drugshandel.</w:t>
      </w:r>
    </w:p>
    <w:p w:rsidR="00482B05" w:rsidRPr="003841B8" w:rsidRDefault="00482B05" w:rsidP="00482B05">
      <w:pPr>
        <w:pStyle w:val="ListParagraph"/>
        <w:numPr>
          <w:ilvl w:val="0"/>
          <w:numId w:val="8"/>
        </w:numPr>
        <w:spacing w:line="360" w:lineRule="auto"/>
        <w:rPr>
          <w:rFonts w:ascii="Times New Roman" w:hAnsi="Times New Roman"/>
          <w:sz w:val="22"/>
          <w:szCs w:val="22"/>
        </w:rPr>
      </w:pPr>
      <w:r w:rsidRPr="003841B8">
        <w:rPr>
          <w:rFonts w:ascii="Times New Roman" w:eastAsia="Times New Roman" w:hAnsi="Times New Roman"/>
          <w:sz w:val="22"/>
          <w:szCs w:val="22"/>
        </w:rPr>
        <w:t xml:space="preserve">De </w:t>
      </w:r>
      <w:proofErr w:type="spellStart"/>
      <w:r w:rsidRPr="003841B8">
        <w:rPr>
          <w:rFonts w:ascii="Times New Roman" w:eastAsia="Times New Roman" w:hAnsi="Times New Roman"/>
          <w:sz w:val="22"/>
          <w:szCs w:val="22"/>
        </w:rPr>
        <w:t>Security</w:t>
      </w:r>
      <w:proofErr w:type="spellEnd"/>
      <w:r w:rsidRPr="003841B8">
        <w:rPr>
          <w:rFonts w:ascii="Times New Roman" w:eastAsia="Times New Roman" w:hAnsi="Times New Roman"/>
          <w:sz w:val="22"/>
          <w:szCs w:val="22"/>
        </w:rPr>
        <w:t xml:space="preserve"> and Exchange </w:t>
      </w:r>
      <w:proofErr w:type="spellStart"/>
      <w:r w:rsidRPr="003841B8">
        <w:rPr>
          <w:rFonts w:ascii="Times New Roman" w:eastAsia="Times New Roman" w:hAnsi="Times New Roman"/>
          <w:sz w:val="22"/>
          <w:szCs w:val="22"/>
        </w:rPr>
        <w:t>Commission</w:t>
      </w:r>
      <w:proofErr w:type="spellEnd"/>
      <w:r w:rsidRPr="003841B8">
        <w:rPr>
          <w:rFonts w:ascii="Times New Roman" w:eastAsia="Times New Roman" w:hAnsi="Times New Roman"/>
          <w:sz w:val="22"/>
          <w:szCs w:val="22"/>
        </w:rPr>
        <w:t xml:space="preserve"> (SEC) heeft aangekondigd een </w:t>
      </w:r>
      <w:proofErr w:type="spellStart"/>
      <w:r w:rsidR="004665B1">
        <w:rPr>
          <w:rFonts w:ascii="Times New Roman" w:eastAsia="Times New Roman" w:hAnsi="Times New Roman"/>
          <w:sz w:val="22"/>
          <w:szCs w:val="22"/>
        </w:rPr>
        <w:t>Bitcoin</w:t>
      </w:r>
      <w:proofErr w:type="spellEnd"/>
      <w:r w:rsidRPr="003841B8">
        <w:rPr>
          <w:rFonts w:ascii="Times New Roman" w:eastAsia="Times New Roman" w:hAnsi="Times New Roman"/>
          <w:sz w:val="22"/>
          <w:szCs w:val="22"/>
        </w:rPr>
        <w:t xml:space="preserve"> gebruiker te vervolgen voor het opzetten van piramide spel. Met deze aanhouding verstuurt de SEC een signaal dat ook het misbruik van </w:t>
      </w:r>
      <w:proofErr w:type="spellStart"/>
      <w:r w:rsidR="004665B1">
        <w:rPr>
          <w:rFonts w:ascii="Times New Roman" w:eastAsia="Times New Roman" w:hAnsi="Times New Roman"/>
          <w:sz w:val="22"/>
          <w:szCs w:val="22"/>
        </w:rPr>
        <w:t>Bitcoin</w:t>
      </w:r>
      <w:r w:rsidRPr="003841B8">
        <w:rPr>
          <w:rFonts w:ascii="Times New Roman" w:eastAsia="Times New Roman" w:hAnsi="Times New Roman"/>
          <w:sz w:val="22"/>
          <w:szCs w:val="22"/>
        </w:rPr>
        <w:t>s</w:t>
      </w:r>
      <w:proofErr w:type="spellEnd"/>
      <w:r w:rsidRPr="003841B8">
        <w:rPr>
          <w:rFonts w:ascii="Times New Roman" w:eastAsia="Times New Roman" w:hAnsi="Times New Roman"/>
          <w:sz w:val="22"/>
          <w:szCs w:val="22"/>
        </w:rPr>
        <w:t xml:space="preserve"> hun aandacht krijgt </w:t>
      </w:r>
      <w:r w:rsidRPr="003841B8">
        <w:rPr>
          <w:rFonts w:ascii="Times New Roman" w:eastAsia="Times New Roman" w:hAnsi="Times New Roman"/>
          <w:noProof/>
          <w:sz w:val="22"/>
          <w:szCs w:val="22"/>
        </w:rPr>
        <w:t>(RT, 2013)</w:t>
      </w:r>
      <w:r w:rsidRPr="003841B8">
        <w:rPr>
          <w:rFonts w:ascii="Times New Roman" w:eastAsia="Times New Roman" w:hAnsi="Times New Roman"/>
          <w:sz w:val="22"/>
          <w:szCs w:val="22"/>
        </w:rPr>
        <w:t>.</w:t>
      </w:r>
    </w:p>
    <w:p w:rsidR="00482B05" w:rsidRDefault="00482B05" w:rsidP="00482B05">
      <w:pPr>
        <w:pStyle w:val="ListParagraph"/>
        <w:numPr>
          <w:ilvl w:val="0"/>
          <w:numId w:val="8"/>
        </w:numPr>
        <w:spacing w:line="360" w:lineRule="auto"/>
        <w:rPr>
          <w:rFonts w:ascii="Times New Roman" w:eastAsia="Times New Roman" w:hAnsi="Times New Roman"/>
          <w:sz w:val="22"/>
          <w:szCs w:val="22"/>
        </w:rPr>
      </w:pPr>
      <w:r w:rsidRPr="003841B8">
        <w:rPr>
          <w:rFonts w:ascii="Times New Roman" w:eastAsia="Times New Roman" w:hAnsi="Times New Roman"/>
          <w:sz w:val="22"/>
          <w:szCs w:val="22"/>
        </w:rPr>
        <w:t xml:space="preserve">Het Amerikaanse </w:t>
      </w:r>
      <w:proofErr w:type="spellStart"/>
      <w:r w:rsidRPr="003841B8">
        <w:rPr>
          <w:rFonts w:ascii="Times New Roman" w:eastAsia="Times New Roman" w:hAnsi="Times New Roman"/>
          <w:sz w:val="22"/>
          <w:szCs w:val="22"/>
        </w:rPr>
        <w:t>Department</w:t>
      </w:r>
      <w:proofErr w:type="spellEnd"/>
      <w:r w:rsidRPr="003841B8">
        <w:rPr>
          <w:rFonts w:ascii="Times New Roman" w:eastAsia="Times New Roman" w:hAnsi="Times New Roman"/>
          <w:sz w:val="22"/>
          <w:szCs w:val="22"/>
        </w:rPr>
        <w:t xml:space="preserve"> of Homeland </w:t>
      </w:r>
      <w:proofErr w:type="spellStart"/>
      <w:r w:rsidRPr="003841B8">
        <w:rPr>
          <w:rFonts w:ascii="Times New Roman" w:eastAsia="Times New Roman" w:hAnsi="Times New Roman"/>
          <w:sz w:val="22"/>
          <w:szCs w:val="22"/>
        </w:rPr>
        <w:t>Security</w:t>
      </w:r>
      <w:proofErr w:type="spellEnd"/>
      <w:r w:rsidRPr="003841B8">
        <w:rPr>
          <w:rFonts w:ascii="Times New Roman" w:eastAsia="Times New Roman" w:hAnsi="Times New Roman"/>
          <w:sz w:val="22"/>
          <w:szCs w:val="22"/>
        </w:rPr>
        <w:t xml:space="preserve"> heeft een bevel uitgegeven om de tegoeden die </w:t>
      </w:r>
      <w:proofErr w:type="spellStart"/>
      <w:r w:rsidRPr="003841B8">
        <w:rPr>
          <w:rFonts w:ascii="Times New Roman" w:eastAsia="Times New Roman" w:hAnsi="Times New Roman"/>
          <w:sz w:val="22"/>
          <w:szCs w:val="22"/>
        </w:rPr>
        <w:t>Mt</w:t>
      </w:r>
      <w:proofErr w:type="spellEnd"/>
      <w:r w:rsidRPr="003841B8">
        <w:rPr>
          <w:rFonts w:ascii="Times New Roman" w:eastAsia="Times New Roman" w:hAnsi="Times New Roman"/>
          <w:sz w:val="22"/>
          <w:szCs w:val="22"/>
        </w:rPr>
        <w:t xml:space="preserve">. </w:t>
      </w:r>
      <w:proofErr w:type="spellStart"/>
      <w:r w:rsidRPr="003841B8">
        <w:rPr>
          <w:rFonts w:ascii="Times New Roman" w:eastAsia="Times New Roman" w:hAnsi="Times New Roman"/>
          <w:sz w:val="22"/>
          <w:szCs w:val="22"/>
        </w:rPr>
        <w:t>Gox</w:t>
      </w:r>
      <w:proofErr w:type="spellEnd"/>
      <w:r w:rsidRPr="003841B8">
        <w:rPr>
          <w:rFonts w:ascii="Times New Roman" w:eastAsia="Times New Roman" w:hAnsi="Times New Roman"/>
          <w:sz w:val="22"/>
          <w:szCs w:val="22"/>
        </w:rPr>
        <w:t xml:space="preserve"> bij een </w:t>
      </w:r>
      <w:proofErr w:type="spellStart"/>
      <w:r w:rsidRPr="003841B8">
        <w:rPr>
          <w:rFonts w:ascii="Times New Roman" w:eastAsia="Times New Roman" w:hAnsi="Times New Roman"/>
          <w:sz w:val="22"/>
          <w:szCs w:val="22"/>
        </w:rPr>
        <w:t>betalingsprovider</w:t>
      </w:r>
      <w:proofErr w:type="spellEnd"/>
      <w:r w:rsidRPr="003841B8">
        <w:rPr>
          <w:rFonts w:ascii="Times New Roman" w:eastAsia="Times New Roman" w:hAnsi="Times New Roman"/>
          <w:sz w:val="22"/>
          <w:szCs w:val="22"/>
        </w:rPr>
        <w:t xml:space="preserve"> had uitstaan te bevriezen. </w:t>
      </w:r>
    </w:p>
    <w:p w:rsidR="00482B05" w:rsidRPr="003841B8" w:rsidRDefault="00482B05" w:rsidP="00482B05">
      <w:pPr>
        <w:pStyle w:val="ListParagraph"/>
        <w:numPr>
          <w:ilvl w:val="0"/>
          <w:numId w:val="8"/>
        </w:numPr>
        <w:spacing w:line="360" w:lineRule="auto"/>
        <w:rPr>
          <w:rFonts w:ascii="Times New Roman" w:eastAsia="Times New Roman" w:hAnsi="Times New Roman"/>
          <w:sz w:val="22"/>
          <w:szCs w:val="22"/>
        </w:rPr>
      </w:pPr>
      <w:r w:rsidRPr="003841B8">
        <w:rPr>
          <w:rFonts w:ascii="Times New Roman" w:eastAsia="Times New Roman" w:hAnsi="Times New Roman"/>
          <w:sz w:val="22"/>
          <w:szCs w:val="22"/>
        </w:rPr>
        <w:t xml:space="preserve">Dit omdat diensten die het uitwisselen van </w:t>
      </w:r>
      <w:proofErr w:type="spellStart"/>
      <w:r w:rsidR="004665B1">
        <w:rPr>
          <w:rFonts w:ascii="Times New Roman" w:eastAsia="Times New Roman" w:hAnsi="Times New Roman"/>
          <w:sz w:val="22"/>
          <w:szCs w:val="22"/>
        </w:rPr>
        <w:t>Bitcoin</w:t>
      </w:r>
      <w:r w:rsidRPr="003841B8">
        <w:rPr>
          <w:rFonts w:ascii="Times New Roman" w:eastAsia="Times New Roman" w:hAnsi="Times New Roman"/>
          <w:sz w:val="22"/>
          <w:szCs w:val="22"/>
        </w:rPr>
        <w:t>s</w:t>
      </w:r>
      <w:proofErr w:type="spellEnd"/>
      <w:r w:rsidRPr="003841B8">
        <w:rPr>
          <w:rFonts w:ascii="Times New Roman" w:eastAsia="Times New Roman" w:hAnsi="Times New Roman"/>
          <w:sz w:val="22"/>
          <w:szCs w:val="22"/>
        </w:rPr>
        <w:t xml:space="preserve"> worden gezien als een zogenaamde “money service business”, die geregistreerd moeten staan bij het Financial Crime </w:t>
      </w:r>
      <w:proofErr w:type="spellStart"/>
      <w:r w:rsidRPr="003841B8">
        <w:rPr>
          <w:rFonts w:ascii="Times New Roman" w:eastAsia="Times New Roman" w:hAnsi="Times New Roman"/>
          <w:sz w:val="22"/>
          <w:szCs w:val="22"/>
        </w:rPr>
        <w:t>Enforcement</w:t>
      </w:r>
      <w:proofErr w:type="spellEnd"/>
      <w:r w:rsidRPr="003841B8">
        <w:rPr>
          <w:rFonts w:ascii="Times New Roman" w:eastAsia="Times New Roman" w:hAnsi="Times New Roman"/>
          <w:sz w:val="22"/>
          <w:szCs w:val="22"/>
        </w:rPr>
        <w:t xml:space="preserve"> </w:t>
      </w:r>
      <w:proofErr w:type="spellStart"/>
      <w:r w:rsidRPr="003841B8">
        <w:rPr>
          <w:rFonts w:ascii="Times New Roman" w:eastAsia="Times New Roman" w:hAnsi="Times New Roman"/>
          <w:sz w:val="22"/>
          <w:szCs w:val="22"/>
        </w:rPr>
        <w:t>Network</w:t>
      </w:r>
      <w:proofErr w:type="spellEnd"/>
      <w:r w:rsidRPr="003841B8">
        <w:rPr>
          <w:rFonts w:ascii="Times New Roman" w:eastAsia="Times New Roman" w:hAnsi="Times New Roman"/>
          <w:sz w:val="22"/>
          <w:szCs w:val="22"/>
        </w:rPr>
        <w:t xml:space="preserve"> </w:t>
      </w:r>
      <w:r w:rsidRPr="003841B8">
        <w:rPr>
          <w:rFonts w:ascii="Times New Roman" w:eastAsia="Times New Roman" w:hAnsi="Times New Roman"/>
          <w:noProof/>
          <w:sz w:val="22"/>
          <w:szCs w:val="22"/>
        </w:rPr>
        <w:t>(Deparment of the Treasury Financial Crimes Enforcement Network, 2013)</w:t>
      </w:r>
      <w:r w:rsidRPr="003841B8">
        <w:rPr>
          <w:rFonts w:ascii="Times New Roman" w:eastAsia="Times New Roman" w:hAnsi="Times New Roman"/>
          <w:sz w:val="22"/>
          <w:szCs w:val="22"/>
        </w:rPr>
        <w:t>.</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Met dit rapport van </w:t>
      </w:r>
      <w:proofErr w:type="spellStart"/>
      <w:r w:rsidRPr="003841B8">
        <w:rPr>
          <w:lang w:val="nl-NL"/>
        </w:rPr>
        <w:t>FinCEN</w:t>
      </w:r>
      <w:proofErr w:type="spellEnd"/>
      <w:r w:rsidRPr="003841B8">
        <w:rPr>
          <w:lang w:val="nl-NL"/>
        </w:rPr>
        <w:t xml:space="preserve"> verklaren ze het gebruik van </w:t>
      </w:r>
      <w:proofErr w:type="spellStart"/>
      <w:r w:rsidR="004665B1">
        <w:rPr>
          <w:lang w:val="nl-NL"/>
        </w:rPr>
        <w:t>Bitcoin</w:t>
      </w:r>
      <w:r w:rsidRPr="003841B8">
        <w:rPr>
          <w:lang w:val="nl-NL"/>
        </w:rPr>
        <w:t>s</w:t>
      </w:r>
      <w:proofErr w:type="spellEnd"/>
      <w:r w:rsidRPr="003841B8">
        <w:rPr>
          <w:lang w:val="nl-NL"/>
        </w:rPr>
        <w:t xml:space="preserve"> legaal. De gebruikers worden ontzien aangezien zij geen diensten verrichten die volgens de </w:t>
      </w:r>
      <w:proofErr w:type="spellStart"/>
      <w:r w:rsidRPr="003841B8">
        <w:rPr>
          <w:lang w:val="nl-NL"/>
        </w:rPr>
        <w:t>FinCEN</w:t>
      </w:r>
      <w:proofErr w:type="spellEnd"/>
      <w:r w:rsidRPr="003841B8">
        <w:rPr>
          <w:lang w:val="nl-NL"/>
        </w:rPr>
        <w:t xml:space="preserve"> gereguleerd moeten worden. De uitgevers en verhandelsites moeten wel gereguleerd worden, en dus zichzelf registreren. </w:t>
      </w:r>
    </w:p>
    <w:p w:rsidR="00482B05" w:rsidRPr="003841B8" w:rsidRDefault="00482B05" w:rsidP="00482B05">
      <w:pPr>
        <w:spacing w:line="360" w:lineRule="auto"/>
        <w:rPr>
          <w:lang w:val="nl-NL"/>
        </w:rPr>
      </w:pPr>
    </w:p>
    <w:p w:rsidR="00482B05" w:rsidRPr="003841B8" w:rsidRDefault="00482B05" w:rsidP="00623655">
      <w:pPr>
        <w:pStyle w:val="Heading2"/>
        <w:spacing w:line="360" w:lineRule="auto"/>
      </w:pPr>
      <w:bookmarkStart w:id="37" w:name="_Toc239424289"/>
      <w:r w:rsidRPr="003841B8">
        <w:t>2.6.2 Nederland</w:t>
      </w:r>
      <w:bookmarkEnd w:id="37"/>
    </w:p>
    <w:p w:rsidR="00482B05" w:rsidRPr="003841B8" w:rsidRDefault="00482B05" w:rsidP="00623655">
      <w:pPr>
        <w:spacing w:line="360" w:lineRule="auto"/>
        <w:rPr>
          <w:lang w:val="nl-NL"/>
        </w:rPr>
      </w:pPr>
      <w:r w:rsidRPr="003841B8">
        <w:rPr>
          <w:lang w:val="nl-NL"/>
        </w:rPr>
        <w:t xml:space="preserve">In Nederland vallen </w:t>
      </w:r>
      <w:proofErr w:type="spellStart"/>
      <w:r w:rsidR="004665B1">
        <w:rPr>
          <w:lang w:val="nl-NL"/>
        </w:rPr>
        <w:t>Bitcoin</w:t>
      </w:r>
      <w:r w:rsidRPr="003841B8">
        <w:rPr>
          <w:lang w:val="nl-NL"/>
        </w:rPr>
        <w:t>s</w:t>
      </w:r>
      <w:proofErr w:type="spellEnd"/>
      <w:r w:rsidRPr="003841B8">
        <w:rPr>
          <w:lang w:val="nl-NL"/>
        </w:rPr>
        <w:t xml:space="preserve"> op dit moment niet onder de Wet op het financieel toezicht </w:t>
      </w:r>
      <w:r w:rsidRPr="003841B8">
        <w:rPr>
          <w:noProof/>
          <w:lang w:val="nl-NL"/>
        </w:rPr>
        <w:t>(Minister van Financiën , 2013)</w:t>
      </w:r>
      <w:r w:rsidRPr="003841B8">
        <w:rPr>
          <w:lang w:val="nl-NL"/>
        </w:rPr>
        <w:t>. In Nederland wordt geld als elektronisch geld gezien als het voldoet aan vier eisen. Elektronisch geld is een geldswaarde:</w:t>
      </w:r>
    </w:p>
    <w:p w:rsidR="00482B05" w:rsidRPr="003841B8" w:rsidRDefault="00482B05" w:rsidP="00623655">
      <w:pPr>
        <w:numPr>
          <w:ilvl w:val="0"/>
          <w:numId w:val="9"/>
        </w:numPr>
        <w:shd w:val="clear" w:color="auto" w:fill="FFFFFF"/>
        <w:spacing w:line="360" w:lineRule="auto"/>
        <w:ind w:left="600"/>
        <w:rPr>
          <w:rFonts w:ascii="Georgia" w:hAnsi="Georgia"/>
          <w:color w:val="333333"/>
          <w:lang w:val="nl-NL"/>
        </w:rPr>
      </w:pPr>
      <w:r w:rsidRPr="003841B8">
        <w:rPr>
          <w:rFonts w:ascii="Georgia" w:hAnsi="Georgia"/>
          <w:color w:val="333333"/>
          <w:lang w:val="nl-NL"/>
        </w:rPr>
        <w:t>die elektronisch of magnetisch is opgeslagen</w:t>
      </w:r>
    </w:p>
    <w:p w:rsidR="00482B05" w:rsidRPr="003841B8" w:rsidRDefault="00482B05" w:rsidP="00623655">
      <w:pPr>
        <w:numPr>
          <w:ilvl w:val="0"/>
          <w:numId w:val="9"/>
        </w:numPr>
        <w:shd w:val="clear" w:color="auto" w:fill="FFFFFF"/>
        <w:spacing w:line="360" w:lineRule="auto"/>
        <w:ind w:left="600"/>
        <w:rPr>
          <w:rFonts w:ascii="Georgia" w:hAnsi="Georgia"/>
          <w:color w:val="333333"/>
          <w:lang w:val="nl-NL"/>
        </w:rPr>
      </w:pPr>
      <w:r w:rsidRPr="003841B8">
        <w:rPr>
          <w:rFonts w:ascii="Georgia" w:hAnsi="Georgia"/>
          <w:color w:val="333333"/>
          <w:lang w:val="nl-NL"/>
        </w:rPr>
        <w:t>die een vordering op de uitgever vertegenwoordigt,</w:t>
      </w:r>
    </w:p>
    <w:p w:rsidR="00482B05" w:rsidRPr="003841B8" w:rsidRDefault="00482B05" w:rsidP="00623655">
      <w:pPr>
        <w:numPr>
          <w:ilvl w:val="0"/>
          <w:numId w:val="9"/>
        </w:numPr>
        <w:shd w:val="clear" w:color="auto" w:fill="FFFFFF"/>
        <w:spacing w:line="360" w:lineRule="auto"/>
        <w:ind w:left="600"/>
        <w:rPr>
          <w:rFonts w:ascii="Georgia" w:hAnsi="Georgia"/>
          <w:color w:val="333333"/>
          <w:lang w:val="nl-NL"/>
        </w:rPr>
      </w:pPr>
      <w:r w:rsidRPr="003841B8">
        <w:rPr>
          <w:rFonts w:ascii="Georgia" w:hAnsi="Georgia"/>
          <w:color w:val="333333"/>
          <w:lang w:val="nl-NL"/>
        </w:rPr>
        <w:t>die is uitgegeven in ruil voor ontvangen geld om betalingstransacties te verrichten (…) en</w:t>
      </w:r>
    </w:p>
    <w:p w:rsidR="00482B05" w:rsidRPr="003841B8" w:rsidRDefault="00482B05" w:rsidP="00623655">
      <w:pPr>
        <w:numPr>
          <w:ilvl w:val="0"/>
          <w:numId w:val="9"/>
        </w:numPr>
        <w:shd w:val="clear" w:color="auto" w:fill="FFFFFF"/>
        <w:spacing w:line="360" w:lineRule="auto"/>
        <w:ind w:left="600"/>
        <w:rPr>
          <w:rFonts w:ascii="Georgia" w:hAnsi="Georgia"/>
          <w:color w:val="333333"/>
          <w:lang w:val="nl-NL"/>
        </w:rPr>
      </w:pPr>
      <w:r w:rsidRPr="003841B8">
        <w:rPr>
          <w:rFonts w:ascii="Georgia" w:hAnsi="Georgia"/>
          <w:color w:val="333333"/>
          <w:lang w:val="nl-NL"/>
        </w:rPr>
        <w:t>waarmee betalingen kunnen worden verricht aan een andere persoon dan de uitgever;</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Ten grondslag hieraan ligt onder meer dat met het uitgeven van </w:t>
      </w:r>
      <w:proofErr w:type="spellStart"/>
      <w:r w:rsidR="004665B1">
        <w:rPr>
          <w:lang w:val="nl-NL"/>
        </w:rPr>
        <w:t>Bitcoin</w:t>
      </w:r>
      <w:r w:rsidRPr="003841B8">
        <w:rPr>
          <w:lang w:val="nl-NL"/>
        </w:rPr>
        <w:t>s</w:t>
      </w:r>
      <w:proofErr w:type="spellEnd"/>
      <w:r w:rsidRPr="003841B8">
        <w:rPr>
          <w:lang w:val="nl-NL"/>
        </w:rPr>
        <w:t xml:space="preserve"> geen vorderingen ontstaan op de uitgever ervan.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lastRenderedPageBreak/>
        <w:t xml:space="preserve">In Nederland wordt de </w:t>
      </w:r>
      <w:proofErr w:type="spellStart"/>
      <w:r w:rsidR="004665B1">
        <w:rPr>
          <w:lang w:val="nl-NL"/>
        </w:rPr>
        <w:t>Bitcoin</w:t>
      </w:r>
      <w:proofErr w:type="spellEnd"/>
      <w:r w:rsidRPr="003841B8">
        <w:rPr>
          <w:lang w:val="nl-NL"/>
        </w:rPr>
        <w:t xml:space="preserve"> nog niet gezien als een risico voor de financiële stabiliteit </w:t>
      </w:r>
      <w:r w:rsidRPr="003841B8">
        <w:rPr>
          <w:noProof/>
          <w:lang w:val="nl-NL"/>
        </w:rPr>
        <w:t>(Weller, 2013)</w:t>
      </w:r>
      <w:r w:rsidRPr="003841B8">
        <w:rPr>
          <w:lang w:val="nl-NL"/>
        </w:rPr>
        <w:t xml:space="preserve">. De Minister van Financiën schat dat er </w:t>
      </w:r>
      <w:proofErr w:type="spellStart"/>
      <w:r w:rsidR="004665B1">
        <w:rPr>
          <w:lang w:val="nl-NL"/>
        </w:rPr>
        <w:t>Bitcoin</w:t>
      </w:r>
      <w:r w:rsidRPr="003841B8">
        <w:rPr>
          <w:lang w:val="nl-NL"/>
        </w:rPr>
        <w:t>s</w:t>
      </w:r>
      <w:proofErr w:type="spellEnd"/>
      <w:r w:rsidRPr="003841B8">
        <w:rPr>
          <w:lang w:val="nl-NL"/>
        </w:rPr>
        <w:t xml:space="preserve"> ter waarde van 20 miljoen euro in Nederland in omloop zijn </w:t>
      </w:r>
      <w:r w:rsidRPr="003841B8">
        <w:rPr>
          <w:noProof/>
          <w:lang w:val="nl-NL"/>
        </w:rPr>
        <w:t>(Wokke, 2013)</w:t>
      </w:r>
      <w:r w:rsidRPr="003841B8">
        <w:rPr>
          <w:lang w:val="nl-NL"/>
        </w:rPr>
        <w:t xml:space="preserve">. </w:t>
      </w:r>
    </w:p>
    <w:p w:rsidR="00482B05" w:rsidRPr="003841B8" w:rsidRDefault="00482B05" w:rsidP="00482B05">
      <w:pPr>
        <w:spacing w:line="360" w:lineRule="auto"/>
        <w:rPr>
          <w:lang w:val="nl-NL"/>
        </w:rPr>
      </w:pPr>
    </w:p>
    <w:p w:rsidR="00D67901" w:rsidRDefault="00482B05" w:rsidP="00482B05">
      <w:pPr>
        <w:spacing w:line="360" w:lineRule="auto"/>
        <w:rPr>
          <w:lang w:val="nl-NL"/>
        </w:rPr>
      </w:pPr>
      <w:r w:rsidRPr="003841B8">
        <w:rPr>
          <w:lang w:val="nl-NL"/>
        </w:rPr>
        <w:t xml:space="preserve">Gebruikers die geld verdienen met de handel in </w:t>
      </w:r>
      <w:proofErr w:type="spellStart"/>
      <w:r w:rsidR="004665B1">
        <w:rPr>
          <w:lang w:val="nl-NL"/>
        </w:rPr>
        <w:t>Bitcoin</w:t>
      </w:r>
      <w:r w:rsidRPr="003841B8">
        <w:rPr>
          <w:lang w:val="nl-NL"/>
        </w:rPr>
        <w:t>s</w:t>
      </w:r>
      <w:proofErr w:type="spellEnd"/>
      <w:r w:rsidRPr="003841B8">
        <w:rPr>
          <w:lang w:val="nl-NL"/>
        </w:rPr>
        <w:t xml:space="preserve"> moeten daar wel belasting over afdragen </w:t>
      </w:r>
      <w:r w:rsidRPr="003841B8">
        <w:rPr>
          <w:noProof/>
          <w:lang w:val="nl-NL"/>
        </w:rPr>
        <w:t>(Minister van Financiën , 2013)</w:t>
      </w:r>
      <w:r w:rsidRPr="003841B8">
        <w:rPr>
          <w:lang w:val="nl-NL"/>
        </w:rPr>
        <w:t xml:space="preserve">. </w:t>
      </w:r>
    </w:p>
    <w:p w:rsidR="00482B05" w:rsidRPr="003841B8" w:rsidRDefault="00482B05" w:rsidP="00482B05">
      <w:pPr>
        <w:spacing w:line="360" w:lineRule="auto"/>
        <w:rPr>
          <w:lang w:val="nl-NL"/>
        </w:rPr>
      </w:pPr>
      <w:r w:rsidRPr="003841B8">
        <w:rPr>
          <w:lang w:val="nl-NL"/>
        </w:rPr>
        <w:t xml:space="preserve">Volgens de Wet inkomstenbelasting 2001 is het afdragen van belasting verplicht over ‘winst uit onderneming’, ‘loon’ of ‘resultaat uit overige werkzaamheden’. Dus ook over resultaat uit het handelen in </w:t>
      </w:r>
      <w:proofErr w:type="spellStart"/>
      <w:r w:rsidR="004665B1">
        <w:rPr>
          <w:lang w:val="nl-NL"/>
        </w:rPr>
        <w:t>Bitcoin</w:t>
      </w:r>
      <w:r w:rsidRPr="003841B8">
        <w:rPr>
          <w:lang w:val="nl-NL"/>
        </w:rPr>
        <w:t>s</w:t>
      </w:r>
      <w:proofErr w:type="spellEnd"/>
      <w:r w:rsidRPr="003841B8">
        <w:rPr>
          <w:lang w:val="nl-NL"/>
        </w:rPr>
        <w:t xml:space="preserve">. Echter, het is mij niet duidelijk of </w:t>
      </w:r>
      <w:proofErr w:type="spellStart"/>
      <w:r w:rsidR="004665B1">
        <w:rPr>
          <w:lang w:val="nl-NL"/>
        </w:rPr>
        <w:t>Bitcoin</w:t>
      </w:r>
      <w:r w:rsidRPr="003841B8">
        <w:rPr>
          <w:lang w:val="nl-NL"/>
        </w:rPr>
        <w:t>s</w:t>
      </w:r>
      <w:proofErr w:type="spellEnd"/>
      <w:r w:rsidRPr="003841B8">
        <w:rPr>
          <w:lang w:val="nl-NL"/>
        </w:rPr>
        <w:t xml:space="preserve"> ook vallen onder het resultaat uit valutahandel. Dit is namelijk tot een bepaald bedrag belastingvrij. (mooi gevonden)</w:t>
      </w:r>
    </w:p>
    <w:p w:rsidR="00F5687A" w:rsidRPr="00F5687A" w:rsidRDefault="00F5687A" w:rsidP="00F5687A"/>
    <w:p w:rsidR="0075357D" w:rsidRPr="003841B8" w:rsidRDefault="0075357D" w:rsidP="0075357D">
      <w:pPr>
        <w:pStyle w:val="Heading2"/>
        <w:spacing w:line="360" w:lineRule="auto"/>
        <w:ind w:left="0" w:firstLine="0"/>
      </w:pPr>
      <w:bookmarkStart w:id="38" w:name="_Toc239424290"/>
      <w:r w:rsidRPr="003841B8">
        <w:t>2.6.3 Europa</w:t>
      </w:r>
      <w:bookmarkEnd w:id="38"/>
    </w:p>
    <w:p w:rsidR="00482B05" w:rsidRDefault="00482B05" w:rsidP="00623655">
      <w:pPr>
        <w:spacing w:line="360" w:lineRule="auto"/>
        <w:rPr>
          <w:lang w:val="nl-NL"/>
        </w:rPr>
      </w:pPr>
      <w:r w:rsidRPr="003841B8">
        <w:rPr>
          <w:lang w:val="nl-NL"/>
        </w:rPr>
        <w:t xml:space="preserve">In Europa is het volgens de ECB erg onduidelijk waar de </w:t>
      </w:r>
      <w:proofErr w:type="spellStart"/>
      <w:r w:rsidR="004665B1">
        <w:rPr>
          <w:lang w:val="nl-NL"/>
        </w:rPr>
        <w:t>Bitcoin</w:t>
      </w:r>
      <w:proofErr w:type="spellEnd"/>
      <w:r w:rsidRPr="003841B8">
        <w:rPr>
          <w:lang w:val="nl-NL"/>
        </w:rPr>
        <w:t xml:space="preserve"> juridisch gedekt wordt. De </w:t>
      </w:r>
      <w:proofErr w:type="spellStart"/>
      <w:r w:rsidR="004665B1">
        <w:rPr>
          <w:lang w:val="nl-NL"/>
        </w:rPr>
        <w:t>Bitcoin</w:t>
      </w:r>
      <w:proofErr w:type="spellEnd"/>
      <w:r w:rsidRPr="003841B8">
        <w:rPr>
          <w:lang w:val="nl-NL"/>
        </w:rPr>
        <w:t xml:space="preserve"> voldoet niet aan alle drie de eisen van het Electronic Money </w:t>
      </w:r>
      <w:proofErr w:type="spellStart"/>
      <w:r w:rsidRPr="003841B8">
        <w:rPr>
          <w:lang w:val="nl-NL"/>
        </w:rPr>
        <w:t>Directive</w:t>
      </w:r>
      <w:proofErr w:type="spellEnd"/>
      <w:r w:rsidRPr="003841B8">
        <w:rPr>
          <w:lang w:val="nl-NL"/>
        </w:rPr>
        <w:t xml:space="preserve"> (2009/110/EC)</w:t>
      </w:r>
      <w:r w:rsidRPr="003841B8">
        <w:rPr>
          <w:rStyle w:val="FootnoteReference"/>
          <w:lang w:val="nl-NL"/>
        </w:rPr>
        <w:footnoteReference w:id="6"/>
      </w:r>
      <w:r w:rsidRPr="003841B8">
        <w:rPr>
          <w:lang w:val="nl-NL"/>
        </w:rPr>
        <w:t xml:space="preserve">. Dit komt vanwege het feit dat de houders van </w:t>
      </w:r>
      <w:proofErr w:type="spellStart"/>
      <w:r w:rsidR="004665B1">
        <w:rPr>
          <w:lang w:val="nl-NL"/>
        </w:rPr>
        <w:t>Bitcoin</w:t>
      </w:r>
      <w:r w:rsidRPr="003841B8">
        <w:rPr>
          <w:lang w:val="nl-NL"/>
        </w:rPr>
        <w:t>s</w:t>
      </w:r>
      <w:proofErr w:type="spellEnd"/>
      <w:r w:rsidRPr="003841B8">
        <w:rPr>
          <w:lang w:val="nl-NL"/>
        </w:rPr>
        <w:t xml:space="preserve"> niet op elk moment hun geld kunnen opnemen tegen de nominale waarde. </w:t>
      </w:r>
    </w:p>
    <w:p w:rsidR="00482B05" w:rsidRDefault="00482B05" w:rsidP="00623655">
      <w:pPr>
        <w:spacing w:line="360" w:lineRule="auto"/>
        <w:rPr>
          <w:lang w:val="nl-NL"/>
        </w:rPr>
      </w:pPr>
      <w:r w:rsidRPr="003841B8">
        <w:rPr>
          <w:lang w:val="nl-NL"/>
        </w:rPr>
        <w:t xml:space="preserve">Daarnaast is de wetgeving </w:t>
      </w:r>
      <w:proofErr w:type="spellStart"/>
      <w:r w:rsidRPr="003841B8">
        <w:rPr>
          <w:lang w:val="nl-NL"/>
        </w:rPr>
        <w:t>Payment</w:t>
      </w:r>
      <w:proofErr w:type="spellEnd"/>
      <w:r w:rsidRPr="003841B8">
        <w:rPr>
          <w:lang w:val="nl-NL"/>
        </w:rPr>
        <w:t xml:space="preserve"> Services </w:t>
      </w:r>
      <w:proofErr w:type="spellStart"/>
      <w:r w:rsidRPr="003841B8">
        <w:rPr>
          <w:lang w:val="nl-NL"/>
        </w:rPr>
        <w:t>Directive</w:t>
      </w:r>
      <w:proofErr w:type="spellEnd"/>
      <w:r w:rsidRPr="003841B8">
        <w:rPr>
          <w:lang w:val="nl-NL"/>
        </w:rPr>
        <w:t xml:space="preserve"> (2007/64/EC) niet omvattend genoeg om ook </w:t>
      </w:r>
      <w:proofErr w:type="spellStart"/>
      <w:r w:rsidR="004665B1">
        <w:rPr>
          <w:lang w:val="nl-NL"/>
        </w:rPr>
        <w:t>Bitcoin</w:t>
      </w:r>
      <w:r w:rsidRPr="003841B8">
        <w:rPr>
          <w:lang w:val="nl-NL"/>
        </w:rPr>
        <w:t>s</w:t>
      </w:r>
      <w:proofErr w:type="spellEnd"/>
      <w:r w:rsidRPr="003841B8">
        <w:rPr>
          <w:lang w:val="nl-NL"/>
        </w:rPr>
        <w:t xml:space="preserve"> onder de wet te kunnen scharen. </w:t>
      </w:r>
    </w:p>
    <w:p w:rsidR="00482B05" w:rsidRPr="003841B8" w:rsidRDefault="00482B05" w:rsidP="00623655">
      <w:pPr>
        <w:spacing w:line="360" w:lineRule="auto"/>
        <w:rPr>
          <w:lang w:val="nl-NL"/>
        </w:rPr>
      </w:pPr>
      <w:r w:rsidRPr="003841B8">
        <w:rPr>
          <w:lang w:val="nl-NL"/>
        </w:rPr>
        <w:t xml:space="preserve">Deze wet geeft een richtlijn over hoe de executie van betaling zou moeten plaats vinden. Echter, de wet mist een deel over het uitgeven van elektronisch geld. </w:t>
      </w:r>
    </w:p>
    <w:p w:rsidR="00482B05" w:rsidRPr="003841B8" w:rsidRDefault="00482B05" w:rsidP="00623655">
      <w:pPr>
        <w:spacing w:line="360" w:lineRule="auto"/>
        <w:rPr>
          <w:lang w:val="nl-NL"/>
        </w:rPr>
      </w:pPr>
    </w:p>
    <w:p w:rsidR="00482B05" w:rsidRPr="003841B8" w:rsidRDefault="00482B05" w:rsidP="00482B05">
      <w:pPr>
        <w:spacing w:line="360" w:lineRule="auto"/>
        <w:rPr>
          <w:lang w:val="nl-NL"/>
        </w:rPr>
      </w:pPr>
      <w:r w:rsidRPr="003841B8">
        <w:rPr>
          <w:lang w:val="nl-NL"/>
        </w:rPr>
        <w:t>De ‘</w:t>
      </w:r>
      <w:proofErr w:type="spellStart"/>
      <w:r w:rsidRPr="003841B8">
        <w:rPr>
          <w:lang w:val="nl-NL"/>
        </w:rPr>
        <w:t>Payment</w:t>
      </w:r>
      <w:proofErr w:type="spellEnd"/>
      <w:r w:rsidRPr="003841B8">
        <w:rPr>
          <w:lang w:val="nl-NL"/>
        </w:rPr>
        <w:t xml:space="preserve"> </w:t>
      </w:r>
      <w:proofErr w:type="spellStart"/>
      <w:r w:rsidRPr="003841B8">
        <w:rPr>
          <w:lang w:val="nl-NL"/>
        </w:rPr>
        <w:t>Committee</w:t>
      </w:r>
      <w:proofErr w:type="spellEnd"/>
      <w:r w:rsidRPr="003841B8">
        <w:rPr>
          <w:lang w:val="nl-NL"/>
        </w:rPr>
        <w:t xml:space="preserve">’, die de Europese Commissie helpt met het implementeren van betalingssystemen en andere problemen die geverbonden zijn met betalingen, onderzoekt de </w:t>
      </w:r>
      <w:proofErr w:type="spellStart"/>
      <w:r w:rsidR="004665B1">
        <w:rPr>
          <w:lang w:val="nl-NL"/>
        </w:rPr>
        <w:t>Bitcoin</w:t>
      </w:r>
      <w:proofErr w:type="spellEnd"/>
      <w:r w:rsidRPr="003841B8">
        <w:rPr>
          <w:lang w:val="nl-NL"/>
        </w:rPr>
        <w:t xml:space="preserve">. </w:t>
      </w:r>
    </w:p>
    <w:p w:rsidR="00482B05" w:rsidRDefault="00482B05" w:rsidP="00482B05">
      <w:pPr>
        <w:pStyle w:val="Heading1"/>
        <w:numPr>
          <w:ilvl w:val="0"/>
          <w:numId w:val="0"/>
        </w:numPr>
        <w:ind w:left="432" w:hanging="432"/>
        <w:rPr>
          <w:i/>
          <w:sz w:val="24"/>
          <w:szCs w:val="24"/>
          <w:lang w:val="nl-NL"/>
        </w:rPr>
      </w:pPr>
    </w:p>
    <w:p w:rsidR="00482B05" w:rsidRPr="00333EC2" w:rsidRDefault="00482B05" w:rsidP="00623655">
      <w:pPr>
        <w:pStyle w:val="Heading1"/>
        <w:numPr>
          <w:ilvl w:val="0"/>
          <w:numId w:val="0"/>
        </w:numPr>
        <w:spacing w:line="360" w:lineRule="auto"/>
        <w:ind w:left="432" w:hanging="432"/>
        <w:rPr>
          <w:sz w:val="24"/>
          <w:szCs w:val="24"/>
          <w:lang w:val="nl-NL"/>
        </w:rPr>
      </w:pPr>
      <w:bookmarkStart w:id="39" w:name="_Toc239424291"/>
      <w:r w:rsidRPr="00333EC2">
        <w:rPr>
          <w:sz w:val="24"/>
          <w:szCs w:val="24"/>
          <w:lang w:val="nl-NL"/>
        </w:rPr>
        <w:t>2.7 Centrale Bank</w:t>
      </w:r>
      <w:bookmarkEnd w:id="39"/>
    </w:p>
    <w:p w:rsidR="00482B05" w:rsidRPr="003841B8" w:rsidRDefault="00482B05" w:rsidP="00623655">
      <w:pPr>
        <w:spacing w:line="360" w:lineRule="auto"/>
        <w:rPr>
          <w:lang w:val="nl-NL"/>
        </w:rPr>
      </w:pPr>
      <w:r w:rsidRPr="003841B8">
        <w:rPr>
          <w:lang w:val="nl-NL"/>
        </w:rPr>
        <w:t xml:space="preserve">De rol van centrale banken met betrekking tot de </w:t>
      </w:r>
      <w:proofErr w:type="spellStart"/>
      <w:r w:rsidR="004665B1">
        <w:rPr>
          <w:lang w:val="nl-NL"/>
        </w:rPr>
        <w:t>Bitcoin</w:t>
      </w:r>
      <w:proofErr w:type="spellEnd"/>
      <w:r w:rsidRPr="003841B8">
        <w:rPr>
          <w:lang w:val="nl-NL"/>
        </w:rPr>
        <w:t xml:space="preserve"> is tot op de dag vandaag niet duidelijk. Er wordt hevig gepraat over het reguleren van de </w:t>
      </w:r>
      <w:proofErr w:type="spellStart"/>
      <w:r w:rsidR="004665B1">
        <w:rPr>
          <w:lang w:val="nl-NL"/>
        </w:rPr>
        <w:t>Bitcoin</w:t>
      </w:r>
      <w:proofErr w:type="spellEnd"/>
      <w:r w:rsidRPr="003841B8">
        <w:rPr>
          <w:lang w:val="nl-NL"/>
        </w:rPr>
        <w:t xml:space="preserve">. In de Verenigde Staten moeten gespecialiseerde </w:t>
      </w:r>
      <w:proofErr w:type="spellStart"/>
      <w:r w:rsidR="004665B1">
        <w:rPr>
          <w:lang w:val="nl-NL"/>
        </w:rPr>
        <w:t>Bitcoin</w:t>
      </w:r>
      <w:proofErr w:type="spellEnd"/>
      <w:r w:rsidRPr="003841B8">
        <w:rPr>
          <w:lang w:val="nl-NL"/>
        </w:rPr>
        <w:t xml:space="preserve"> verhandelsites geregistreerd zijn, anders zijn ze strafbaar </w:t>
      </w:r>
      <w:r w:rsidRPr="003841B8">
        <w:rPr>
          <w:noProof/>
          <w:lang w:val="nl-NL"/>
        </w:rPr>
        <w:t>(Deparment of the Treasury Financial Crimes Enforcement Network, 2013)</w:t>
      </w:r>
      <w:r w:rsidRPr="003841B8">
        <w:rPr>
          <w:lang w:val="nl-NL"/>
        </w:rPr>
        <w:t xml:space="preserve">. </w:t>
      </w:r>
    </w:p>
    <w:p w:rsidR="00482B05" w:rsidRPr="003841B8" w:rsidRDefault="00482B05" w:rsidP="00482B05">
      <w:pPr>
        <w:spacing w:line="360" w:lineRule="auto"/>
        <w:rPr>
          <w:lang w:val="nl-NL"/>
        </w:rPr>
      </w:pPr>
    </w:p>
    <w:p w:rsidR="00722E82" w:rsidRDefault="00722E82" w:rsidP="00482B05">
      <w:pPr>
        <w:spacing w:line="360" w:lineRule="auto"/>
        <w:rPr>
          <w:lang w:val="nl-NL"/>
        </w:rPr>
      </w:pPr>
    </w:p>
    <w:p w:rsidR="00482B05" w:rsidRPr="003841B8" w:rsidRDefault="00482B05" w:rsidP="00482B05">
      <w:pPr>
        <w:spacing w:line="360" w:lineRule="auto"/>
        <w:rPr>
          <w:lang w:val="nl-NL"/>
        </w:rPr>
      </w:pPr>
      <w:r w:rsidRPr="003841B8">
        <w:rPr>
          <w:lang w:val="nl-NL"/>
        </w:rPr>
        <w:lastRenderedPageBreak/>
        <w:t xml:space="preserve">De Europese Centrale Bank (ECB) houdt de </w:t>
      </w:r>
      <w:proofErr w:type="spellStart"/>
      <w:r w:rsidR="004665B1">
        <w:rPr>
          <w:lang w:val="nl-NL"/>
        </w:rPr>
        <w:t>Bitcoin</w:t>
      </w:r>
      <w:proofErr w:type="spellEnd"/>
      <w:r w:rsidRPr="003841B8">
        <w:rPr>
          <w:lang w:val="nl-NL"/>
        </w:rPr>
        <w:t xml:space="preserve"> wat nauwlettender in de gaten. In oktober 2012 publiceerde de ECB het rapport: </w:t>
      </w:r>
      <w:proofErr w:type="spellStart"/>
      <w:r w:rsidRPr="003841B8">
        <w:rPr>
          <w:i/>
          <w:lang w:val="nl-NL"/>
        </w:rPr>
        <w:t>Virtual</w:t>
      </w:r>
      <w:proofErr w:type="spellEnd"/>
      <w:r w:rsidRPr="003841B8">
        <w:rPr>
          <w:i/>
          <w:lang w:val="nl-NL"/>
        </w:rPr>
        <w:t xml:space="preserve"> </w:t>
      </w:r>
      <w:proofErr w:type="spellStart"/>
      <w:r w:rsidRPr="003841B8">
        <w:rPr>
          <w:i/>
          <w:lang w:val="nl-NL"/>
        </w:rPr>
        <w:t>Currency</w:t>
      </w:r>
      <w:proofErr w:type="spellEnd"/>
      <w:r w:rsidRPr="003841B8">
        <w:rPr>
          <w:i/>
          <w:lang w:val="nl-NL"/>
        </w:rPr>
        <w:t xml:space="preserve"> </w:t>
      </w:r>
      <w:proofErr w:type="spellStart"/>
      <w:r w:rsidRPr="003841B8">
        <w:rPr>
          <w:i/>
          <w:lang w:val="nl-NL"/>
        </w:rPr>
        <w:t>Schemes</w:t>
      </w:r>
      <w:proofErr w:type="spellEnd"/>
      <w:r w:rsidRPr="003841B8">
        <w:rPr>
          <w:i/>
          <w:lang w:val="nl-NL"/>
        </w:rPr>
        <w:t xml:space="preserve">, </w:t>
      </w:r>
      <w:r w:rsidRPr="003841B8">
        <w:rPr>
          <w:lang w:val="nl-NL"/>
        </w:rPr>
        <w:t xml:space="preserve">waarin de ECB uitgebreid ingaat op de ontwikkelingen met betrekking tot virtuele munteenheden. Zij achten de </w:t>
      </w:r>
      <w:proofErr w:type="spellStart"/>
      <w:r w:rsidR="004665B1">
        <w:rPr>
          <w:lang w:val="nl-NL"/>
        </w:rPr>
        <w:t>Bitcoin</w:t>
      </w:r>
      <w:proofErr w:type="spellEnd"/>
      <w:r w:rsidRPr="003841B8">
        <w:rPr>
          <w:lang w:val="nl-NL"/>
        </w:rPr>
        <w:t xml:space="preserve"> derhalve relevant dat het zonder twijfel hun aandacht krijgt. </w:t>
      </w:r>
    </w:p>
    <w:p w:rsidR="00482B05" w:rsidRPr="003841B8" w:rsidRDefault="00482B05" w:rsidP="00482B05">
      <w:pPr>
        <w:spacing w:line="360" w:lineRule="auto"/>
        <w:rPr>
          <w:lang w:val="nl-NL"/>
        </w:rPr>
      </w:pPr>
    </w:p>
    <w:p w:rsidR="00482B05" w:rsidRPr="003841B8" w:rsidRDefault="00482B05" w:rsidP="00482B05">
      <w:pPr>
        <w:spacing w:line="360" w:lineRule="auto"/>
        <w:rPr>
          <w:lang w:val="nl-NL"/>
        </w:rPr>
      </w:pPr>
      <w:r w:rsidRPr="003841B8">
        <w:rPr>
          <w:lang w:val="nl-NL"/>
        </w:rPr>
        <w:t xml:space="preserve">De ECB vindt de eerder genoemde Type 2 en Type 3 virtuele geldeenheden interessant, aangezien die gebruikt kunnen worden om ‘echte’ goederen of diensten mee aan te schaffen. De ECB heeft de impact van de </w:t>
      </w:r>
      <w:proofErr w:type="spellStart"/>
      <w:r w:rsidR="004665B1">
        <w:rPr>
          <w:lang w:val="nl-NL"/>
        </w:rPr>
        <w:t>Bitcoin</w:t>
      </w:r>
      <w:proofErr w:type="spellEnd"/>
      <w:r w:rsidRPr="003841B8">
        <w:rPr>
          <w:lang w:val="nl-NL"/>
        </w:rPr>
        <w:t xml:space="preserve"> op de prijs stabiliteit, financiële stabiliteit en de stabiliteit van het betaalsysteem bestudeerd. </w:t>
      </w:r>
    </w:p>
    <w:p w:rsidR="000E5100" w:rsidRDefault="00482B05" w:rsidP="00482B05">
      <w:pPr>
        <w:spacing w:line="360" w:lineRule="auto"/>
        <w:rPr>
          <w:lang w:val="nl-NL"/>
        </w:rPr>
      </w:pPr>
      <w:r w:rsidRPr="003841B8">
        <w:rPr>
          <w:lang w:val="nl-NL"/>
        </w:rPr>
        <w:t xml:space="preserve">Over het effect van </w:t>
      </w:r>
      <w:proofErr w:type="spellStart"/>
      <w:r w:rsidR="004665B1">
        <w:rPr>
          <w:lang w:val="nl-NL"/>
        </w:rPr>
        <w:t>Bitcoin</w:t>
      </w:r>
      <w:r w:rsidRPr="003841B8">
        <w:rPr>
          <w:lang w:val="nl-NL"/>
        </w:rPr>
        <w:t>s</w:t>
      </w:r>
      <w:proofErr w:type="spellEnd"/>
      <w:r w:rsidRPr="003841B8">
        <w:rPr>
          <w:lang w:val="nl-NL"/>
        </w:rPr>
        <w:t xml:space="preserve"> op de prijsstabiliteit concludeert de ECB dat </w:t>
      </w:r>
      <w:proofErr w:type="spellStart"/>
      <w:r w:rsidR="004665B1">
        <w:rPr>
          <w:lang w:val="nl-NL"/>
        </w:rPr>
        <w:t>Bitcoin</w:t>
      </w:r>
      <w:r w:rsidRPr="003841B8">
        <w:rPr>
          <w:lang w:val="nl-NL"/>
        </w:rPr>
        <w:t>s</w:t>
      </w:r>
      <w:proofErr w:type="spellEnd"/>
      <w:r w:rsidRPr="003841B8">
        <w:rPr>
          <w:lang w:val="nl-NL"/>
        </w:rPr>
        <w:t xml:space="preserve"> geen risico zijn voor de prijsstabiliteit op dit moment</w:t>
      </w:r>
      <w:r w:rsidRPr="003841B8">
        <w:rPr>
          <w:rStyle w:val="FootnoteReference"/>
          <w:lang w:val="nl-NL"/>
        </w:rPr>
        <w:footnoteReference w:id="7"/>
      </w:r>
      <w:r w:rsidRPr="003841B8">
        <w:rPr>
          <w:lang w:val="nl-NL"/>
        </w:rPr>
        <w:t xml:space="preserve"> . </w:t>
      </w:r>
    </w:p>
    <w:p w:rsidR="00EA5CA8" w:rsidRDefault="00EA5CA8" w:rsidP="00482B05">
      <w:pPr>
        <w:spacing w:line="360" w:lineRule="auto"/>
        <w:rPr>
          <w:lang w:val="nl-NL"/>
        </w:rPr>
      </w:pPr>
    </w:p>
    <w:p w:rsidR="00482B05" w:rsidRDefault="00482B05" w:rsidP="00482B05">
      <w:pPr>
        <w:spacing w:line="360" w:lineRule="auto"/>
        <w:rPr>
          <w:lang w:val="nl-NL"/>
        </w:rPr>
      </w:pPr>
      <w:r w:rsidRPr="003841B8">
        <w:rPr>
          <w:lang w:val="nl-NL"/>
        </w:rPr>
        <w:t xml:space="preserve">Ook de </w:t>
      </w:r>
      <w:r w:rsidR="000E5100" w:rsidRPr="003841B8">
        <w:rPr>
          <w:lang w:val="nl-NL"/>
        </w:rPr>
        <w:t>financiële</w:t>
      </w:r>
      <w:r w:rsidR="000E5100">
        <w:rPr>
          <w:lang w:val="nl-NL"/>
        </w:rPr>
        <w:t xml:space="preserve"> stabiliteit </w:t>
      </w:r>
      <w:r w:rsidRPr="003841B8">
        <w:rPr>
          <w:lang w:val="nl-NL"/>
        </w:rPr>
        <w:t xml:space="preserve">wordt door de </w:t>
      </w:r>
      <w:proofErr w:type="spellStart"/>
      <w:r w:rsidR="004665B1">
        <w:rPr>
          <w:lang w:val="nl-NL"/>
        </w:rPr>
        <w:t>Bitcoin</w:t>
      </w:r>
      <w:proofErr w:type="spellEnd"/>
      <w:r w:rsidRPr="003841B8">
        <w:rPr>
          <w:lang w:val="nl-NL"/>
        </w:rPr>
        <w:t xml:space="preserve">, op dit moment, niet in gevaar gebracht. Dit vanwege het feit dat de connectie met de ‘werkelijke economie’ minimaal is. </w:t>
      </w:r>
    </w:p>
    <w:p w:rsidR="00482B05" w:rsidRPr="003841B8" w:rsidRDefault="00482B05" w:rsidP="00482B05">
      <w:pPr>
        <w:spacing w:line="360" w:lineRule="auto"/>
        <w:rPr>
          <w:lang w:val="nl-NL"/>
        </w:rPr>
      </w:pPr>
      <w:r w:rsidRPr="003841B8">
        <w:rPr>
          <w:lang w:val="nl-NL"/>
        </w:rPr>
        <w:t xml:space="preserve">Echter, de ECB raadt aan de ontwikkeling constant te monitoren aangezien die in de toekomst wel een aanzienlijk effect zou kunnen hebben </w:t>
      </w:r>
      <w:r w:rsidRPr="003841B8">
        <w:rPr>
          <w:noProof/>
          <w:lang w:val="nl-NL"/>
        </w:rPr>
        <w:t>(ECB, 2012)</w:t>
      </w:r>
      <w:r w:rsidRPr="003841B8">
        <w:rPr>
          <w:lang w:val="nl-NL"/>
        </w:rPr>
        <w:t xml:space="preserve">. Virtuele munteenheden hebben, aangezien het ongereguleerde karakter ervan, alleen effect op het betaalsysteem binnen de munteenheid zelf. De ECB verwacht geen effect op het ‘werkelijke’ betaalsysteem. </w:t>
      </w:r>
    </w:p>
    <w:p w:rsidR="00623655" w:rsidRDefault="00623655" w:rsidP="00482B05">
      <w:pPr>
        <w:pStyle w:val="Heading1"/>
        <w:numPr>
          <w:ilvl w:val="0"/>
          <w:numId w:val="0"/>
        </w:numPr>
        <w:rPr>
          <w:lang w:val="nl-NL"/>
        </w:rPr>
      </w:pPr>
    </w:p>
    <w:p w:rsidR="00623655" w:rsidRDefault="00623655" w:rsidP="00482B05">
      <w:pPr>
        <w:pStyle w:val="Heading1"/>
        <w:numPr>
          <w:ilvl w:val="0"/>
          <w:numId w:val="0"/>
        </w:numPr>
        <w:rPr>
          <w:lang w:val="nl-NL"/>
        </w:rPr>
      </w:pPr>
    </w:p>
    <w:p w:rsidR="00623655" w:rsidRDefault="00623655" w:rsidP="00482B05">
      <w:pPr>
        <w:pStyle w:val="Heading1"/>
        <w:numPr>
          <w:ilvl w:val="0"/>
          <w:numId w:val="0"/>
        </w:numPr>
        <w:rPr>
          <w:lang w:val="nl-NL"/>
        </w:rPr>
      </w:pPr>
    </w:p>
    <w:p w:rsidR="00623655" w:rsidRDefault="00623655" w:rsidP="00482B05">
      <w:pPr>
        <w:pStyle w:val="Heading1"/>
        <w:numPr>
          <w:ilvl w:val="0"/>
          <w:numId w:val="0"/>
        </w:numPr>
        <w:rPr>
          <w:lang w:val="nl-NL"/>
        </w:rPr>
      </w:pPr>
    </w:p>
    <w:p w:rsidR="00623655" w:rsidRDefault="00623655" w:rsidP="00482B05">
      <w:pPr>
        <w:pStyle w:val="Heading1"/>
        <w:numPr>
          <w:ilvl w:val="0"/>
          <w:numId w:val="0"/>
        </w:numPr>
        <w:rPr>
          <w:lang w:val="nl-NL"/>
        </w:rPr>
      </w:pPr>
    </w:p>
    <w:p w:rsidR="00623655" w:rsidRDefault="00623655" w:rsidP="00482B05">
      <w:pPr>
        <w:pStyle w:val="Heading1"/>
        <w:numPr>
          <w:ilvl w:val="0"/>
          <w:numId w:val="0"/>
        </w:numPr>
        <w:rPr>
          <w:lang w:val="nl-NL"/>
        </w:rPr>
      </w:pPr>
    </w:p>
    <w:p w:rsidR="00623655" w:rsidRDefault="00623655" w:rsidP="00482B05">
      <w:pPr>
        <w:pStyle w:val="Heading1"/>
        <w:numPr>
          <w:ilvl w:val="0"/>
          <w:numId w:val="0"/>
        </w:numPr>
        <w:rPr>
          <w:lang w:val="nl-NL"/>
        </w:rPr>
      </w:pPr>
    </w:p>
    <w:p w:rsidR="009F1DEB" w:rsidRDefault="009F1DEB" w:rsidP="009F1DEB"/>
    <w:p w:rsidR="009F1DEB" w:rsidRDefault="009F1DEB" w:rsidP="009F1DEB"/>
    <w:p w:rsidR="009F1DEB" w:rsidRDefault="009F1DEB" w:rsidP="009F1DEB"/>
    <w:p w:rsidR="009F1DEB" w:rsidRPr="009F1DEB" w:rsidRDefault="009F1DEB" w:rsidP="009F1DEB"/>
    <w:p w:rsidR="00623655" w:rsidRPr="003841B8" w:rsidRDefault="00623655" w:rsidP="00623655">
      <w:pPr>
        <w:pStyle w:val="Heading1"/>
        <w:numPr>
          <w:ilvl w:val="0"/>
          <w:numId w:val="0"/>
        </w:numPr>
        <w:rPr>
          <w:lang w:val="nl-NL"/>
        </w:rPr>
      </w:pPr>
      <w:bookmarkStart w:id="40" w:name="_Toc239142388"/>
      <w:bookmarkStart w:id="41" w:name="_Toc239424292"/>
      <w:r>
        <w:rPr>
          <w:lang w:val="nl-NL"/>
        </w:rPr>
        <w:lastRenderedPageBreak/>
        <w:t xml:space="preserve">HOOFDSTUK </w:t>
      </w:r>
      <w:r w:rsidRPr="003841B8">
        <w:rPr>
          <w:lang w:val="nl-NL"/>
        </w:rPr>
        <w:t>3. Methodologie</w:t>
      </w:r>
      <w:bookmarkEnd w:id="40"/>
      <w:bookmarkEnd w:id="41"/>
    </w:p>
    <w:p w:rsidR="00623655" w:rsidRPr="008F618A" w:rsidRDefault="00623655" w:rsidP="00623655">
      <w:pPr>
        <w:pStyle w:val="Heading2"/>
        <w:spacing w:line="360" w:lineRule="auto"/>
        <w:ind w:left="0" w:firstLine="0"/>
      </w:pPr>
      <w:bookmarkStart w:id="42" w:name="_Toc239424293"/>
      <w:r w:rsidRPr="008F618A">
        <w:t>3.1 Opzet</w:t>
      </w:r>
      <w:bookmarkEnd w:id="42"/>
      <w:r w:rsidRPr="008F618A">
        <w:t xml:space="preserve"> </w:t>
      </w:r>
    </w:p>
    <w:p w:rsidR="00482B05" w:rsidRDefault="00482B05" w:rsidP="00EC263C">
      <w:pPr>
        <w:spacing w:line="360" w:lineRule="auto"/>
        <w:rPr>
          <w:szCs w:val="22"/>
          <w:lang w:val="nl-NL"/>
        </w:rPr>
      </w:pPr>
      <w:r w:rsidRPr="003841B8">
        <w:rPr>
          <w:szCs w:val="22"/>
          <w:lang w:val="nl-NL"/>
        </w:rPr>
        <w:t xml:space="preserve">In deze scriptie wordt de </w:t>
      </w:r>
      <w:proofErr w:type="spellStart"/>
      <w:r w:rsidR="004665B1">
        <w:rPr>
          <w:szCs w:val="22"/>
          <w:lang w:val="nl-NL"/>
        </w:rPr>
        <w:t>Bitcoin</w:t>
      </w:r>
      <w:proofErr w:type="spellEnd"/>
      <w:r w:rsidRPr="003841B8">
        <w:rPr>
          <w:szCs w:val="22"/>
          <w:lang w:val="nl-NL"/>
        </w:rPr>
        <w:t xml:space="preserve"> onderworpen aan een analyse met betrekking tot de koers ontwikkeling en het bijbehorende risico ten opzichte van de dollar</w:t>
      </w:r>
      <w:r>
        <w:rPr>
          <w:rStyle w:val="FootnoteReference"/>
          <w:szCs w:val="22"/>
          <w:lang w:val="nl-NL"/>
        </w:rPr>
        <w:footnoteReference w:id="8"/>
      </w:r>
      <w:r w:rsidRPr="003841B8">
        <w:rPr>
          <w:szCs w:val="22"/>
          <w:lang w:val="nl-NL"/>
        </w:rPr>
        <w:t xml:space="preserve">, euro en yen. </w:t>
      </w:r>
      <w:r>
        <w:rPr>
          <w:szCs w:val="22"/>
          <w:lang w:val="nl-NL"/>
        </w:rPr>
        <w:t xml:space="preserve">Het koersverloop wordt geanalyseerd door onder andere een </w:t>
      </w:r>
      <w:proofErr w:type="spellStart"/>
      <w:r>
        <w:rPr>
          <w:szCs w:val="22"/>
          <w:lang w:val="nl-NL"/>
        </w:rPr>
        <w:t>investment</w:t>
      </w:r>
      <w:proofErr w:type="spellEnd"/>
      <w:r>
        <w:rPr>
          <w:szCs w:val="22"/>
          <w:lang w:val="nl-NL"/>
        </w:rPr>
        <w:t xml:space="preserve"> performance sheet. Hiermee beoog ik de vraag te beantwoorden waarmee men meer winst had gemaakt: op een bepaald tijdstip dollars, euro’s of </w:t>
      </w:r>
      <w:proofErr w:type="spellStart"/>
      <w:r w:rsidR="004665B1">
        <w:rPr>
          <w:szCs w:val="22"/>
          <w:lang w:val="nl-NL"/>
        </w:rPr>
        <w:t>Bitcoin</w:t>
      </w:r>
      <w:r>
        <w:rPr>
          <w:szCs w:val="22"/>
          <w:lang w:val="nl-NL"/>
        </w:rPr>
        <w:t>s</w:t>
      </w:r>
      <w:proofErr w:type="spellEnd"/>
      <w:r>
        <w:rPr>
          <w:szCs w:val="22"/>
          <w:lang w:val="nl-NL"/>
        </w:rPr>
        <w:t xml:space="preserve"> kopen. Er zijn twee T=0 momenten: 1 september 2011 en 7 augustus 2012, en worden beiden aangehouden tot 7 augustus 2013. Op T=0 koopt men of één </w:t>
      </w:r>
      <w:proofErr w:type="spellStart"/>
      <w:r w:rsidR="004665B1">
        <w:rPr>
          <w:szCs w:val="22"/>
          <w:lang w:val="nl-NL"/>
        </w:rPr>
        <w:t>Bitcoin</w:t>
      </w:r>
      <w:proofErr w:type="spellEnd"/>
      <w:r>
        <w:rPr>
          <w:szCs w:val="22"/>
          <w:lang w:val="nl-NL"/>
        </w:rPr>
        <w:t xml:space="preserve">, of het aantal euro’s of dollars ter waarde van de prijs van één </w:t>
      </w:r>
      <w:proofErr w:type="spellStart"/>
      <w:r w:rsidR="004665B1">
        <w:rPr>
          <w:szCs w:val="22"/>
          <w:lang w:val="nl-NL"/>
        </w:rPr>
        <w:t>Bitcoin</w:t>
      </w:r>
      <w:proofErr w:type="spellEnd"/>
      <w:r>
        <w:rPr>
          <w:szCs w:val="22"/>
          <w:lang w:val="nl-NL"/>
        </w:rPr>
        <w:t xml:space="preserve"> op dat moment. De </w:t>
      </w:r>
      <w:r w:rsidR="00273912">
        <w:rPr>
          <w:szCs w:val="22"/>
          <w:lang w:val="nl-NL"/>
        </w:rPr>
        <w:t>investering</w:t>
      </w:r>
      <w:r>
        <w:rPr>
          <w:szCs w:val="22"/>
          <w:lang w:val="nl-NL"/>
        </w:rPr>
        <w:t xml:space="preserve"> performance wordt onderzocht aan de hand van </w:t>
      </w:r>
      <w:r w:rsidR="00273912">
        <w:rPr>
          <w:szCs w:val="22"/>
          <w:lang w:val="nl-NL"/>
        </w:rPr>
        <w:t>‘</w:t>
      </w:r>
      <w:proofErr w:type="spellStart"/>
      <w:r w:rsidR="00273912">
        <w:rPr>
          <w:szCs w:val="22"/>
          <w:lang w:val="nl-NL"/>
        </w:rPr>
        <w:t>normalized</w:t>
      </w:r>
      <w:proofErr w:type="spellEnd"/>
      <w:r w:rsidR="00273912">
        <w:rPr>
          <w:szCs w:val="22"/>
          <w:lang w:val="nl-NL"/>
        </w:rPr>
        <w:t xml:space="preserve"> </w:t>
      </w:r>
      <w:proofErr w:type="spellStart"/>
      <w:r w:rsidR="00273912">
        <w:rPr>
          <w:szCs w:val="22"/>
          <w:lang w:val="nl-NL"/>
        </w:rPr>
        <w:t>prices</w:t>
      </w:r>
      <w:proofErr w:type="spellEnd"/>
      <w:r w:rsidR="00273912">
        <w:rPr>
          <w:szCs w:val="22"/>
          <w:lang w:val="nl-NL"/>
        </w:rPr>
        <w:t>’.</w:t>
      </w:r>
    </w:p>
    <w:p w:rsidR="00B85638" w:rsidRDefault="00B85638" w:rsidP="00EC263C">
      <w:pPr>
        <w:spacing w:line="360" w:lineRule="auto"/>
        <w:rPr>
          <w:szCs w:val="22"/>
          <w:lang w:val="nl-NL"/>
        </w:rPr>
      </w:pPr>
    </w:p>
    <w:p w:rsidR="00B85638" w:rsidRDefault="00AD7EEC" w:rsidP="00EC263C">
      <w:pPr>
        <w:spacing w:line="360" w:lineRule="auto"/>
        <w:rPr>
          <w:szCs w:val="22"/>
          <w:lang w:val="nl-NL"/>
        </w:rPr>
      </w:pPr>
      <w:r>
        <w:rPr>
          <w:szCs w:val="22"/>
          <w:lang w:val="nl-NL"/>
        </w:rPr>
        <w:t>Ten tweede</w:t>
      </w:r>
      <w:r w:rsidR="00447E19">
        <w:rPr>
          <w:szCs w:val="22"/>
          <w:lang w:val="nl-NL"/>
        </w:rPr>
        <w:t xml:space="preserve"> wordt er onderzocht of er een </w:t>
      </w:r>
      <w:r w:rsidR="00B85638">
        <w:rPr>
          <w:szCs w:val="22"/>
          <w:lang w:val="nl-NL"/>
        </w:rPr>
        <w:t xml:space="preserve">arbitrage voordeel uit de handel met yens, euro’s, dollars en </w:t>
      </w:r>
      <w:proofErr w:type="spellStart"/>
      <w:r w:rsidR="004665B1">
        <w:rPr>
          <w:szCs w:val="22"/>
          <w:lang w:val="nl-NL"/>
        </w:rPr>
        <w:t>Bitcoin</w:t>
      </w:r>
      <w:r w:rsidR="00B85638">
        <w:rPr>
          <w:szCs w:val="22"/>
          <w:lang w:val="nl-NL"/>
        </w:rPr>
        <w:t>s</w:t>
      </w:r>
      <w:proofErr w:type="spellEnd"/>
      <w:r w:rsidR="00B85638">
        <w:rPr>
          <w:szCs w:val="22"/>
          <w:lang w:val="nl-NL"/>
        </w:rPr>
        <w:t xml:space="preserve"> te behalen valt. Dit gaat door middel van op drie verschillende data de wisselkoersen te nemen, en door middel van een driehoek constructie</w:t>
      </w:r>
      <w:r w:rsidR="00D954CE">
        <w:rPr>
          <w:szCs w:val="22"/>
          <w:lang w:val="nl-NL"/>
        </w:rPr>
        <w:t xml:space="preserve"> </w:t>
      </w:r>
      <w:r w:rsidR="00AE14A5">
        <w:rPr>
          <w:szCs w:val="22"/>
          <w:lang w:val="nl-NL"/>
        </w:rPr>
        <w:t xml:space="preserve">(kruislingse wisselkoersen) </w:t>
      </w:r>
      <w:r w:rsidR="00B85638">
        <w:rPr>
          <w:szCs w:val="22"/>
          <w:lang w:val="nl-NL"/>
        </w:rPr>
        <w:t>te kijken of er door handelen met valuta</w:t>
      </w:r>
      <w:r w:rsidR="004E7CCD">
        <w:rPr>
          <w:szCs w:val="22"/>
          <w:lang w:val="nl-NL"/>
        </w:rPr>
        <w:t>’</w:t>
      </w:r>
      <w:r w:rsidR="00447E19">
        <w:rPr>
          <w:szCs w:val="22"/>
          <w:lang w:val="nl-NL"/>
        </w:rPr>
        <w:t xml:space="preserve">s </w:t>
      </w:r>
      <w:r w:rsidR="004E7CCD">
        <w:rPr>
          <w:szCs w:val="22"/>
          <w:lang w:val="nl-NL"/>
        </w:rPr>
        <w:t xml:space="preserve">winst te behalen valt. </w:t>
      </w:r>
    </w:p>
    <w:p w:rsidR="00482B05" w:rsidRDefault="00482B05" w:rsidP="00482B05">
      <w:pPr>
        <w:spacing w:line="360" w:lineRule="auto"/>
        <w:rPr>
          <w:szCs w:val="22"/>
          <w:lang w:val="nl-NL"/>
        </w:rPr>
      </w:pPr>
    </w:p>
    <w:p w:rsidR="00482B05" w:rsidRDefault="00482B05" w:rsidP="00482B05">
      <w:pPr>
        <w:spacing w:line="360" w:lineRule="auto"/>
        <w:rPr>
          <w:szCs w:val="22"/>
          <w:lang w:val="nl-NL"/>
        </w:rPr>
      </w:pPr>
      <w:r>
        <w:rPr>
          <w:szCs w:val="22"/>
          <w:lang w:val="nl-NL"/>
        </w:rPr>
        <w:t xml:space="preserve">Daarnaast is het doel om een efficiënte markt portfolio op te stellen met de </w:t>
      </w:r>
      <w:r w:rsidR="007D45B0">
        <w:rPr>
          <w:szCs w:val="22"/>
          <w:lang w:val="nl-NL"/>
        </w:rPr>
        <w:t>Dollar/</w:t>
      </w:r>
      <w:proofErr w:type="spellStart"/>
      <w:r w:rsidR="004665B1">
        <w:rPr>
          <w:szCs w:val="22"/>
          <w:lang w:val="nl-NL"/>
        </w:rPr>
        <w:t>Bitcoin</w:t>
      </w:r>
      <w:proofErr w:type="spellEnd"/>
      <w:r>
        <w:rPr>
          <w:szCs w:val="22"/>
          <w:lang w:val="nl-NL"/>
        </w:rPr>
        <w:t xml:space="preserve">, Dollar/Euro en Dollar/Yen wisselkoersen als </w:t>
      </w:r>
      <w:proofErr w:type="spellStart"/>
      <w:r>
        <w:rPr>
          <w:szCs w:val="22"/>
          <w:lang w:val="nl-NL"/>
        </w:rPr>
        <w:t>assets</w:t>
      </w:r>
      <w:proofErr w:type="spellEnd"/>
      <w:r>
        <w:rPr>
          <w:szCs w:val="22"/>
          <w:lang w:val="nl-NL"/>
        </w:rPr>
        <w:t xml:space="preserve">. In dit geval is de efficiëntste portfolio de gene met de kleinste standaarddeviatie, oftewel risico. Door middel van een gewogen portfolio bestaande uit de drie </w:t>
      </w:r>
      <w:proofErr w:type="spellStart"/>
      <w:r>
        <w:rPr>
          <w:szCs w:val="22"/>
          <w:lang w:val="nl-NL"/>
        </w:rPr>
        <w:t>assets</w:t>
      </w:r>
      <w:proofErr w:type="spellEnd"/>
      <w:r>
        <w:rPr>
          <w:szCs w:val="22"/>
          <w:lang w:val="nl-NL"/>
        </w:rPr>
        <w:t xml:space="preserve"> is het mogelijk om te zien waar men de nadruk op moet leggen, of zelfs short moet gaan op een </w:t>
      </w:r>
      <w:proofErr w:type="spellStart"/>
      <w:r>
        <w:rPr>
          <w:szCs w:val="22"/>
          <w:lang w:val="nl-NL"/>
        </w:rPr>
        <w:t>asset</w:t>
      </w:r>
      <w:proofErr w:type="spellEnd"/>
      <w:r>
        <w:rPr>
          <w:szCs w:val="22"/>
          <w:lang w:val="nl-NL"/>
        </w:rPr>
        <w:t xml:space="preserve"> om zo een optima</w:t>
      </w:r>
      <w:r w:rsidR="00A61967">
        <w:rPr>
          <w:szCs w:val="22"/>
          <w:lang w:val="nl-NL"/>
        </w:rPr>
        <w:t>al rendement</w:t>
      </w:r>
      <w:r>
        <w:rPr>
          <w:szCs w:val="22"/>
          <w:lang w:val="nl-NL"/>
        </w:rPr>
        <w:t xml:space="preserve"> te behalen met een minimaal risico.</w:t>
      </w:r>
      <w:r w:rsidR="00F5687A">
        <w:rPr>
          <w:szCs w:val="22"/>
          <w:lang w:val="nl-NL"/>
        </w:rPr>
        <w:t xml:space="preserve"> De mogelijkheid van short gaan zal echter niet terugkomen in de efficiënte markt portfolio. </w:t>
      </w:r>
      <w:r>
        <w:rPr>
          <w:szCs w:val="22"/>
          <w:lang w:val="nl-NL"/>
        </w:rPr>
        <w:t xml:space="preserve"> </w:t>
      </w:r>
      <w:r w:rsidR="00D954CE">
        <w:rPr>
          <w:szCs w:val="22"/>
          <w:lang w:val="nl-NL"/>
        </w:rPr>
        <w:t xml:space="preserve"> </w:t>
      </w:r>
    </w:p>
    <w:p w:rsidR="00482B05" w:rsidRDefault="00482B05" w:rsidP="00273912">
      <w:pPr>
        <w:pStyle w:val="Heading2"/>
        <w:spacing w:line="360" w:lineRule="auto"/>
      </w:pPr>
      <w:bookmarkStart w:id="43" w:name="_Toc239424294"/>
      <w:r>
        <w:t>3.2 Data</w:t>
      </w:r>
      <w:bookmarkEnd w:id="43"/>
    </w:p>
    <w:p w:rsidR="00482B05" w:rsidRPr="003841B8" w:rsidRDefault="00482B05" w:rsidP="00273912">
      <w:pPr>
        <w:spacing w:line="360" w:lineRule="auto"/>
        <w:rPr>
          <w:szCs w:val="22"/>
          <w:lang w:val="nl-NL"/>
        </w:rPr>
      </w:pPr>
      <w:r>
        <w:rPr>
          <w:szCs w:val="22"/>
          <w:lang w:val="nl-NL"/>
        </w:rPr>
        <w:t xml:space="preserve">Voor dit onderzoek is de </w:t>
      </w:r>
      <w:r w:rsidRPr="003841B8">
        <w:rPr>
          <w:szCs w:val="22"/>
          <w:lang w:val="nl-NL"/>
        </w:rPr>
        <w:t xml:space="preserve">data afkomstig van </w:t>
      </w:r>
      <w:proofErr w:type="spellStart"/>
      <w:r w:rsidRPr="003841B8">
        <w:rPr>
          <w:szCs w:val="22"/>
          <w:lang w:val="nl-NL"/>
        </w:rPr>
        <w:t>Bloomberg</w:t>
      </w:r>
      <w:proofErr w:type="spellEnd"/>
      <w:r w:rsidRPr="003841B8">
        <w:rPr>
          <w:szCs w:val="22"/>
          <w:lang w:val="nl-NL"/>
        </w:rPr>
        <w:t xml:space="preserve"> en van de grootste </w:t>
      </w:r>
      <w:proofErr w:type="spellStart"/>
      <w:r w:rsidR="004665B1">
        <w:rPr>
          <w:szCs w:val="22"/>
          <w:lang w:val="nl-NL"/>
        </w:rPr>
        <w:t>Bitcoin</w:t>
      </w:r>
      <w:proofErr w:type="spellEnd"/>
      <w:r w:rsidRPr="003841B8">
        <w:rPr>
          <w:szCs w:val="22"/>
          <w:lang w:val="nl-NL"/>
        </w:rPr>
        <w:t xml:space="preserve"> </w:t>
      </w:r>
      <w:proofErr w:type="spellStart"/>
      <w:r w:rsidRPr="003841B8">
        <w:rPr>
          <w:szCs w:val="22"/>
          <w:lang w:val="nl-NL"/>
        </w:rPr>
        <w:t>verhandelaar</w:t>
      </w:r>
      <w:proofErr w:type="spellEnd"/>
      <w:r w:rsidRPr="003841B8">
        <w:rPr>
          <w:szCs w:val="22"/>
          <w:lang w:val="nl-NL"/>
        </w:rPr>
        <w:t xml:space="preserve"> </w:t>
      </w:r>
      <w:proofErr w:type="spellStart"/>
      <w:r w:rsidRPr="003841B8">
        <w:rPr>
          <w:szCs w:val="22"/>
          <w:lang w:val="nl-NL"/>
        </w:rPr>
        <w:t>Mt</w:t>
      </w:r>
      <w:proofErr w:type="spellEnd"/>
      <w:r w:rsidRPr="003841B8">
        <w:rPr>
          <w:szCs w:val="22"/>
          <w:lang w:val="nl-NL"/>
        </w:rPr>
        <w:t xml:space="preserve">. </w:t>
      </w:r>
      <w:proofErr w:type="spellStart"/>
      <w:r w:rsidRPr="003841B8">
        <w:rPr>
          <w:szCs w:val="22"/>
          <w:lang w:val="nl-NL"/>
        </w:rPr>
        <w:t>Gox</w:t>
      </w:r>
      <w:proofErr w:type="spellEnd"/>
      <w:r w:rsidRPr="003841B8">
        <w:rPr>
          <w:szCs w:val="22"/>
          <w:lang w:val="nl-NL"/>
        </w:rPr>
        <w:t xml:space="preserve">. Het gaat om de koersen van de </w:t>
      </w:r>
      <w:proofErr w:type="spellStart"/>
      <w:r w:rsidR="004665B1">
        <w:rPr>
          <w:szCs w:val="22"/>
          <w:lang w:val="nl-NL"/>
        </w:rPr>
        <w:t>Bitcoin</w:t>
      </w:r>
      <w:proofErr w:type="spellEnd"/>
      <w:r w:rsidRPr="003841B8">
        <w:rPr>
          <w:szCs w:val="22"/>
          <w:lang w:val="nl-NL"/>
        </w:rPr>
        <w:t xml:space="preserve"> ten opzichte van de euro, dollar en yen en </w:t>
      </w:r>
      <w:proofErr w:type="spellStart"/>
      <w:r w:rsidRPr="003841B8">
        <w:rPr>
          <w:szCs w:val="22"/>
          <w:lang w:val="nl-NL"/>
        </w:rPr>
        <w:t>vice</w:t>
      </w:r>
      <w:proofErr w:type="spellEnd"/>
      <w:r w:rsidRPr="003841B8">
        <w:rPr>
          <w:szCs w:val="22"/>
          <w:lang w:val="nl-NL"/>
        </w:rPr>
        <w:t xml:space="preserve"> versa en de koersen van de dollar ten opzichte van de euro en de yen en </w:t>
      </w:r>
      <w:proofErr w:type="spellStart"/>
      <w:r w:rsidRPr="003841B8">
        <w:rPr>
          <w:szCs w:val="22"/>
          <w:lang w:val="nl-NL"/>
        </w:rPr>
        <w:t>v</w:t>
      </w:r>
      <w:r w:rsidR="00487F46">
        <w:rPr>
          <w:szCs w:val="22"/>
          <w:lang w:val="nl-NL"/>
        </w:rPr>
        <w:t>ice</w:t>
      </w:r>
      <w:proofErr w:type="spellEnd"/>
      <w:r w:rsidR="00487F46">
        <w:rPr>
          <w:szCs w:val="22"/>
          <w:lang w:val="nl-NL"/>
        </w:rPr>
        <w:t xml:space="preserve"> versa. De data loopt van 1 september</w:t>
      </w:r>
      <w:r w:rsidRPr="003841B8">
        <w:rPr>
          <w:szCs w:val="22"/>
          <w:lang w:val="nl-NL"/>
        </w:rPr>
        <w:t xml:space="preserve"> 2011</w:t>
      </w:r>
      <w:r w:rsidR="00B85638">
        <w:rPr>
          <w:szCs w:val="22"/>
          <w:lang w:val="nl-NL"/>
        </w:rPr>
        <w:t xml:space="preserve"> tot en met 7 augustus 2013 (706</w:t>
      </w:r>
      <w:r w:rsidRPr="003841B8">
        <w:rPr>
          <w:szCs w:val="22"/>
          <w:lang w:val="nl-NL"/>
        </w:rPr>
        <w:t xml:space="preserve"> waarnemingen).</w:t>
      </w:r>
    </w:p>
    <w:p w:rsidR="00482B05" w:rsidRDefault="00482B05" w:rsidP="00273912">
      <w:pPr>
        <w:spacing w:line="360" w:lineRule="auto"/>
        <w:rPr>
          <w:szCs w:val="22"/>
          <w:lang w:val="nl-NL"/>
        </w:rPr>
      </w:pPr>
      <w:r w:rsidRPr="003841B8">
        <w:rPr>
          <w:szCs w:val="22"/>
          <w:lang w:val="nl-NL"/>
        </w:rPr>
        <w:t xml:space="preserve">Met behulp van de dagelijkse last </w:t>
      </w:r>
      <w:proofErr w:type="spellStart"/>
      <w:r w:rsidRPr="003841B8">
        <w:rPr>
          <w:szCs w:val="22"/>
          <w:lang w:val="nl-NL"/>
        </w:rPr>
        <w:t>price</w:t>
      </w:r>
      <w:proofErr w:type="spellEnd"/>
      <w:r w:rsidRPr="003841B8">
        <w:rPr>
          <w:szCs w:val="22"/>
          <w:lang w:val="nl-NL"/>
        </w:rPr>
        <w:t xml:space="preserve"> heb ik onder andere de dagelijkse r</w:t>
      </w:r>
      <w:r w:rsidR="00A61967">
        <w:rPr>
          <w:szCs w:val="22"/>
          <w:lang w:val="nl-NL"/>
        </w:rPr>
        <w:t>endementen</w:t>
      </w:r>
      <w:r w:rsidRPr="003841B8">
        <w:rPr>
          <w:szCs w:val="22"/>
          <w:lang w:val="nl-NL"/>
        </w:rPr>
        <w:t>, de jaarlijkse re</w:t>
      </w:r>
      <w:r w:rsidR="00A61967">
        <w:rPr>
          <w:szCs w:val="22"/>
          <w:lang w:val="nl-NL"/>
        </w:rPr>
        <w:t>ndementen</w:t>
      </w:r>
      <w:r w:rsidRPr="003841B8">
        <w:rPr>
          <w:szCs w:val="22"/>
          <w:lang w:val="nl-NL"/>
        </w:rPr>
        <w:t xml:space="preserve"> en de jaarlijkse standaarddeviatie berekend.</w:t>
      </w:r>
    </w:p>
    <w:p w:rsidR="00482B05" w:rsidRPr="005E0EB1" w:rsidRDefault="00482B05" w:rsidP="00497DCD">
      <w:pPr>
        <w:pStyle w:val="Heading2"/>
        <w:spacing w:line="360" w:lineRule="auto"/>
        <w:ind w:left="0" w:firstLine="0"/>
        <w:rPr>
          <w:rStyle w:val="Emphasis"/>
          <w:i w:val="0"/>
        </w:rPr>
      </w:pPr>
      <w:bookmarkStart w:id="44" w:name="_Toc239424295"/>
      <w:r w:rsidRPr="005E0EB1">
        <w:rPr>
          <w:rStyle w:val="Emphasis"/>
          <w:i w:val="0"/>
        </w:rPr>
        <w:lastRenderedPageBreak/>
        <w:t>3.3 Arbitrage</w:t>
      </w:r>
      <w:bookmarkEnd w:id="44"/>
    </w:p>
    <w:p w:rsidR="00482B05" w:rsidRPr="003841B8" w:rsidRDefault="00482B05" w:rsidP="00254B83">
      <w:pPr>
        <w:pStyle w:val="NormalWeb"/>
        <w:shd w:val="clear" w:color="auto" w:fill="FFFFFF"/>
        <w:spacing w:before="96" w:beforeAutospacing="0" w:after="120" w:afterAutospacing="0" w:line="360" w:lineRule="auto"/>
        <w:rPr>
          <w:color w:val="000000"/>
          <w:szCs w:val="22"/>
          <w:lang w:val="nl-NL"/>
        </w:rPr>
      </w:pPr>
      <w:r w:rsidRPr="003841B8">
        <w:rPr>
          <w:szCs w:val="22"/>
          <w:lang w:val="nl-NL"/>
        </w:rPr>
        <w:t>Arbitrage wil zeggen dat het mogelijk is om een voordeel te halen uit informatie asymmetrie doordat er op twee verschillende markten verschillende prijzen zijn voor hetzelfde product. Ook met valuta is het mogelijk om een arbitrage voordeel te behalen. Arbitrage is mogelijk als aan één van de volgende voorwaarde wordt voldaan</w:t>
      </w:r>
      <w:r w:rsidRPr="003841B8">
        <w:rPr>
          <w:color w:val="000000"/>
          <w:szCs w:val="22"/>
          <w:lang w:val="nl-NL"/>
        </w:rPr>
        <w:t>:</w:t>
      </w:r>
    </w:p>
    <w:p w:rsidR="00482B05" w:rsidRPr="003841B8" w:rsidRDefault="00482B05" w:rsidP="00482B05">
      <w:pPr>
        <w:pStyle w:val="NormalWeb"/>
        <w:numPr>
          <w:ilvl w:val="0"/>
          <w:numId w:val="12"/>
        </w:numPr>
        <w:spacing w:before="96" w:beforeAutospacing="0" w:after="120" w:line="360" w:lineRule="auto"/>
        <w:rPr>
          <w:color w:val="000000"/>
          <w:szCs w:val="22"/>
          <w:lang w:val="nl-NL"/>
        </w:rPr>
      </w:pPr>
      <w:r w:rsidRPr="003841B8">
        <w:rPr>
          <w:color w:val="000000"/>
          <w:szCs w:val="22"/>
          <w:lang w:val="nl-NL"/>
        </w:rPr>
        <w:t>Eén effect (zoals een aandeel of een obligatie) handelt niet op dezelfde prijs op verschillende markten.</w:t>
      </w:r>
    </w:p>
    <w:p w:rsidR="00482B05" w:rsidRPr="003841B8" w:rsidRDefault="00482B05" w:rsidP="00482B05">
      <w:pPr>
        <w:pStyle w:val="NormalWeb"/>
        <w:numPr>
          <w:ilvl w:val="0"/>
          <w:numId w:val="12"/>
        </w:numPr>
        <w:spacing w:before="96" w:beforeAutospacing="0" w:after="120" w:line="360" w:lineRule="auto"/>
        <w:rPr>
          <w:color w:val="000000"/>
          <w:szCs w:val="22"/>
          <w:lang w:val="nl-NL"/>
        </w:rPr>
      </w:pPr>
      <w:r w:rsidRPr="003841B8">
        <w:rPr>
          <w:color w:val="000000"/>
          <w:szCs w:val="22"/>
          <w:lang w:val="nl-NL"/>
        </w:rPr>
        <w:t xml:space="preserve">Verschillende activa met dezelfde cash </w:t>
      </w:r>
      <w:proofErr w:type="spellStart"/>
      <w:r w:rsidRPr="003841B8">
        <w:rPr>
          <w:color w:val="000000"/>
          <w:szCs w:val="22"/>
          <w:lang w:val="nl-NL"/>
        </w:rPr>
        <w:t>flow</w:t>
      </w:r>
      <w:proofErr w:type="spellEnd"/>
      <w:r w:rsidRPr="003841B8">
        <w:rPr>
          <w:color w:val="000000"/>
          <w:szCs w:val="22"/>
          <w:lang w:val="nl-NL"/>
        </w:rPr>
        <w:t> worden op verschillende prijzen gewaardeerd.</w:t>
      </w:r>
    </w:p>
    <w:p w:rsidR="00482B05" w:rsidRDefault="00482B05" w:rsidP="00482B05">
      <w:pPr>
        <w:pStyle w:val="NormalWeb"/>
        <w:numPr>
          <w:ilvl w:val="0"/>
          <w:numId w:val="12"/>
        </w:numPr>
        <w:spacing w:before="96" w:beforeAutospacing="0" w:after="120" w:line="360" w:lineRule="auto"/>
        <w:rPr>
          <w:color w:val="000000"/>
          <w:szCs w:val="22"/>
          <w:lang w:val="nl-NL"/>
        </w:rPr>
      </w:pPr>
      <w:r w:rsidRPr="003841B8">
        <w:rPr>
          <w:color w:val="000000"/>
          <w:szCs w:val="22"/>
          <w:lang w:val="nl-NL"/>
        </w:rPr>
        <w:t>Een effect waarvan de prijs in de toekomst vast staat</w:t>
      </w:r>
      <w:r w:rsidR="00F5687A">
        <w:rPr>
          <w:color w:val="000000"/>
          <w:szCs w:val="22"/>
          <w:lang w:val="nl-NL"/>
        </w:rPr>
        <w:t xml:space="preserve">, </w:t>
      </w:r>
      <w:r w:rsidRPr="003841B8">
        <w:rPr>
          <w:color w:val="000000"/>
          <w:szCs w:val="22"/>
          <w:lang w:val="nl-NL"/>
        </w:rPr>
        <w:t>handelt niet op deze prijs gecorrigeerd voor rente.</w:t>
      </w:r>
    </w:p>
    <w:p w:rsidR="00482B05" w:rsidRDefault="00482B05" w:rsidP="00482B05">
      <w:pPr>
        <w:pStyle w:val="NormalWeb"/>
        <w:spacing w:before="96" w:beforeAutospacing="0" w:after="120" w:line="360" w:lineRule="auto"/>
        <w:rPr>
          <w:color w:val="000000"/>
          <w:szCs w:val="22"/>
          <w:lang w:val="nl-NL"/>
        </w:rPr>
      </w:pPr>
      <w:r>
        <w:rPr>
          <w:color w:val="000000"/>
          <w:szCs w:val="22"/>
          <w:lang w:val="nl-NL"/>
        </w:rPr>
        <w:t xml:space="preserve">Bij valutahandel in conventionele valuta is het behalen van een arbitrage voordeel een zeldzame aangelegenheid. In een studie van </w:t>
      </w:r>
      <w:proofErr w:type="spellStart"/>
      <w:r>
        <w:rPr>
          <w:color w:val="000000"/>
          <w:szCs w:val="22"/>
          <w:lang w:val="nl-NL"/>
        </w:rPr>
        <w:t>Fenn</w:t>
      </w:r>
      <w:proofErr w:type="spellEnd"/>
      <w:r>
        <w:rPr>
          <w:color w:val="000000"/>
          <w:szCs w:val="22"/>
          <w:lang w:val="nl-NL"/>
        </w:rPr>
        <w:t xml:space="preserve"> et al</w:t>
      </w:r>
      <w:r w:rsidR="00B43ABE">
        <w:rPr>
          <w:color w:val="000000"/>
          <w:szCs w:val="22"/>
          <w:lang w:val="nl-NL"/>
        </w:rPr>
        <w:t xml:space="preserve"> (2008)</w:t>
      </w:r>
      <w:r>
        <w:rPr>
          <w:color w:val="000000"/>
          <w:szCs w:val="22"/>
          <w:lang w:val="nl-NL"/>
        </w:rPr>
        <w:t xml:space="preserve"> tonen ze aan dat zogenoemde driehoek arbitrage mogelijkheden bestaan, maar dat</w:t>
      </w:r>
      <w:r w:rsidR="006377C8">
        <w:rPr>
          <w:color w:val="000000"/>
          <w:szCs w:val="22"/>
          <w:lang w:val="nl-NL"/>
        </w:rPr>
        <w:t xml:space="preserve"> 95% van die mogelijkheden na vijf </w:t>
      </w:r>
      <w:r>
        <w:rPr>
          <w:color w:val="000000"/>
          <w:szCs w:val="22"/>
          <w:lang w:val="nl-NL"/>
        </w:rPr>
        <w:t>seconden al door de markt teniet gedaan worden. Daarnaast vinden ze dat de meeste arbitrage mogelijkheden die ze konden benutten een voordeel van $100 dollar op</w:t>
      </w:r>
      <w:r w:rsidR="006377C8">
        <w:rPr>
          <w:color w:val="000000"/>
          <w:szCs w:val="22"/>
          <w:lang w:val="nl-NL"/>
        </w:rPr>
        <w:t xml:space="preserve"> een tran</w:t>
      </w:r>
      <w:r w:rsidR="00AF1C49">
        <w:rPr>
          <w:color w:val="000000"/>
          <w:szCs w:val="22"/>
          <w:lang w:val="nl-NL"/>
        </w:rPr>
        <w:t xml:space="preserve">sactie van $1 miljoen oplevert. </w:t>
      </w:r>
    </w:p>
    <w:p w:rsidR="00482B05" w:rsidRDefault="00447E19" w:rsidP="00482B05">
      <w:pPr>
        <w:pStyle w:val="NormalWeb"/>
        <w:spacing w:before="96" w:beforeAutospacing="0" w:after="120" w:line="360" w:lineRule="auto"/>
        <w:rPr>
          <w:color w:val="000000"/>
          <w:szCs w:val="22"/>
          <w:lang w:val="nl-NL"/>
        </w:rPr>
      </w:pPr>
      <w:r>
        <w:rPr>
          <w:noProof/>
          <w:color w:val="000000"/>
          <w:szCs w:val="22"/>
          <w:lang w:val="en-US"/>
        </w:rPr>
        <w:drawing>
          <wp:anchor distT="0" distB="0" distL="114300" distR="114300" simplePos="0" relativeHeight="251683840" behindDoc="0" locked="0" layoutInCell="1" allowOverlap="1">
            <wp:simplePos x="0" y="0"/>
            <wp:positionH relativeFrom="column">
              <wp:posOffset>2743200</wp:posOffset>
            </wp:positionH>
            <wp:positionV relativeFrom="paragraph">
              <wp:posOffset>1918335</wp:posOffset>
            </wp:positionV>
            <wp:extent cx="2509520" cy="1371600"/>
            <wp:effectExtent l="0" t="0" r="0" b="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482B05">
        <w:rPr>
          <w:color w:val="000000"/>
          <w:szCs w:val="22"/>
          <w:lang w:val="nl-NL"/>
        </w:rPr>
        <w:t>Met behulp van de slotkoersen op 10 april 2013 toont het onderzoek door</w:t>
      </w:r>
      <w:r w:rsidR="008A3F48">
        <w:rPr>
          <w:color w:val="000000"/>
          <w:szCs w:val="22"/>
          <w:lang w:val="nl-NL"/>
        </w:rPr>
        <w:t xml:space="preserve"> </w:t>
      </w:r>
      <w:r w:rsidR="00482B05">
        <w:rPr>
          <w:color w:val="000000"/>
          <w:szCs w:val="22"/>
          <w:lang w:val="nl-NL"/>
        </w:rPr>
        <w:t xml:space="preserve">middel van een driehoek constructie dat arbitrage op dat moment wel degelijk mogelijk is. Als men bijvoorbeeld met 100 dollar begint, daarmee </w:t>
      </w:r>
      <w:proofErr w:type="spellStart"/>
      <w:r w:rsidR="004665B1">
        <w:rPr>
          <w:color w:val="000000"/>
          <w:szCs w:val="22"/>
          <w:lang w:val="nl-NL"/>
        </w:rPr>
        <w:t>Bitcoin</w:t>
      </w:r>
      <w:r w:rsidR="00482B05">
        <w:rPr>
          <w:color w:val="000000"/>
          <w:szCs w:val="22"/>
          <w:lang w:val="nl-NL"/>
        </w:rPr>
        <w:t>s</w:t>
      </w:r>
      <w:proofErr w:type="spellEnd"/>
      <w:r w:rsidR="00482B05">
        <w:rPr>
          <w:color w:val="000000"/>
          <w:szCs w:val="22"/>
          <w:lang w:val="nl-NL"/>
        </w:rPr>
        <w:t xml:space="preserve"> koopt, die verkoopt voor yens, en daarmee weer dollars koopt, men 9 dollar risicovrije winst kan maken. Dit met de kanttekening dat transactie k</w:t>
      </w:r>
      <w:r w:rsidR="00AE14A5">
        <w:rPr>
          <w:color w:val="000000"/>
          <w:szCs w:val="22"/>
          <w:lang w:val="nl-NL"/>
        </w:rPr>
        <w:t xml:space="preserve">osten en </w:t>
      </w:r>
      <w:r w:rsidR="002F06DD">
        <w:rPr>
          <w:color w:val="000000"/>
          <w:szCs w:val="22"/>
          <w:lang w:val="nl-NL"/>
        </w:rPr>
        <w:t xml:space="preserve">de </w:t>
      </w:r>
      <w:proofErr w:type="spellStart"/>
      <w:r w:rsidR="002F06DD">
        <w:rPr>
          <w:color w:val="000000"/>
          <w:szCs w:val="22"/>
          <w:lang w:val="nl-NL"/>
        </w:rPr>
        <w:t>bid-ask</w:t>
      </w:r>
      <w:proofErr w:type="spellEnd"/>
      <w:r w:rsidR="002F06DD">
        <w:rPr>
          <w:color w:val="000000"/>
          <w:szCs w:val="22"/>
          <w:lang w:val="nl-NL"/>
        </w:rPr>
        <w:t xml:space="preserve"> spread niet meege</w:t>
      </w:r>
      <w:r w:rsidR="00AE14A5">
        <w:rPr>
          <w:color w:val="000000"/>
          <w:szCs w:val="22"/>
          <w:lang w:val="nl-NL"/>
        </w:rPr>
        <w:t xml:space="preserve">nomen worden in de berekeningen. </w:t>
      </w:r>
      <w:r w:rsidR="00482B05">
        <w:rPr>
          <w:color w:val="000000"/>
          <w:szCs w:val="22"/>
          <w:lang w:val="nl-NL"/>
        </w:rPr>
        <w:t xml:space="preserve">Met betrekking tot de </w:t>
      </w:r>
      <w:proofErr w:type="spellStart"/>
      <w:r w:rsidR="004665B1">
        <w:rPr>
          <w:color w:val="000000"/>
          <w:szCs w:val="22"/>
          <w:lang w:val="nl-NL"/>
        </w:rPr>
        <w:t>Bitcoin</w:t>
      </w:r>
      <w:proofErr w:type="spellEnd"/>
      <w:r w:rsidR="00482B05">
        <w:rPr>
          <w:color w:val="000000"/>
          <w:szCs w:val="22"/>
          <w:lang w:val="nl-NL"/>
        </w:rPr>
        <w:t xml:space="preserve"> zijn de transactiekosten, zoals vermeld, nihil. Dit is echter niet het geval bij de handel in dollars, euro’s en yens. </w:t>
      </w:r>
    </w:p>
    <w:p w:rsidR="004C73CA" w:rsidRDefault="00482B05" w:rsidP="00482B05">
      <w:pPr>
        <w:pStyle w:val="NormalWeb"/>
        <w:spacing w:before="96" w:beforeAutospacing="0" w:after="120" w:line="360" w:lineRule="auto"/>
        <w:rPr>
          <w:color w:val="000000"/>
          <w:szCs w:val="22"/>
          <w:lang w:val="nl-NL"/>
        </w:rPr>
      </w:pPr>
      <w:r>
        <w:rPr>
          <w:color w:val="000000"/>
          <w:szCs w:val="22"/>
          <w:lang w:val="nl-NL"/>
        </w:rPr>
        <w:t xml:space="preserve">Wat verder opvalt is het feit dat als de koers van de </w:t>
      </w:r>
      <w:proofErr w:type="spellStart"/>
      <w:r w:rsidR="004665B1">
        <w:rPr>
          <w:color w:val="000000"/>
          <w:szCs w:val="22"/>
          <w:lang w:val="nl-NL"/>
        </w:rPr>
        <w:t>Bitcoin</w:t>
      </w:r>
      <w:proofErr w:type="spellEnd"/>
      <w:r>
        <w:rPr>
          <w:color w:val="000000"/>
          <w:szCs w:val="22"/>
          <w:lang w:val="nl-NL"/>
        </w:rPr>
        <w:t xml:space="preserve"> op $68</w:t>
      </w:r>
      <w:r w:rsidR="003C77EC">
        <w:rPr>
          <w:color w:val="000000"/>
          <w:szCs w:val="22"/>
          <w:lang w:val="nl-NL"/>
        </w:rPr>
        <w:t xml:space="preserve"> (06-07-13)</w:t>
      </w:r>
      <w:r>
        <w:rPr>
          <w:color w:val="000000"/>
          <w:szCs w:val="22"/>
          <w:lang w:val="nl-NL"/>
        </w:rPr>
        <w:t xml:space="preserve"> dollar en $230 </w:t>
      </w:r>
      <w:r w:rsidR="003C77EC">
        <w:rPr>
          <w:color w:val="000000"/>
          <w:szCs w:val="22"/>
          <w:lang w:val="nl-NL"/>
        </w:rPr>
        <w:t xml:space="preserve">(10-04-13) </w:t>
      </w:r>
      <w:r>
        <w:rPr>
          <w:color w:val="000000"/>
          <w:szCs w:val="22"/>
          <w:lang w:val="nl-NL"/>
        </w:rPr>
        <w:t>staat</w:t>
      </w:r>
      <w:r w:rsidR="008A3F48">
        <w:rPr>
          <w:color w:val="000000"/>
          <w:szCs w:val="22"/>
          <w:lang w:val="nl-NL"/>
        </w:rPr>
        <w:t xml:space="preserve"> </w:t>
      </w:r>
      <w:r w:rsidR="00A26092">
        <w:rPr>
          <w:color w:val="000000"/>
          <w:szCs w:val="22"/>
          <w:lang w:val="nl-NL"/>
        </w:rPr>
        <w:t>bij de identieke drieh</w:t>
      </w:r>
      <w:r>
        <w:rPr>
          <w:color w:val="000000"/>
          <w:szCs w:val="22"/>
          <w:lang w:val="nl-NL"/>
        </w:rPr>
        <w:t>ek constructies een arbitrage voordeel te behalen valt, maar als de koers op $101</w:t>
      </w:r>
      <w:r w:rsidR="003C77EC">
        <w:rPr>
          <w:color w:val="000000"/>
          <w:szCs w:val="22"/>
          <w:lang w:val="nl-NL"/>
        </w:rPr>
        <w:t xml:space="preserve"> (30-07-13)</w:t>
      </w:r>
      <w:r>
        <w:rPr>
          <w:color w:val="000000"/>
          <w:szCs w:val="22"/>
          <w:lang w:val="nl-NL"/>
        </w:rPr>
        <w:t xml:space="preserve"> staat dit bij precies de tegenovergestelde constructies het geval is. Di</w:t>
      </w:r>
      <w:r w:rsidR="00F86C6D">
        <w:rPr>
          <w:color w:val="000000"/>
          <w:szCs w:val="22"/>
          <w:lang w:val="nl-NL"/>
        </w:rPr>
        <w:t xml:space="preserve">t terwijl de overige koersen </w:t>
      </w:r>
      <w:r>
        <w:rPr>
          <w:color w:val="000000"/>
          <w:szCs w:val="22"/>
          <w:lang w:val="nl-NL"/>
        </w:rPr>
        <w:t xml:space="preserve">niet aanzienlijk </w:t>
      </w:r>
      <w:r w:rsidR="008A3F48">
        <w:rPr>
          <w:color w:val="000000"/>
          <w:szCs w:val="22"/>
          <w:lang w:val="nl-NL"/>
        </w:rPr>
        <w:t xml:space="preserve">zijn </w:t>
      </w:r>
      <w:r>
        <w:rPr>
          <w:color w:val="000000"/>
          <w:szCs w:val="22"/>
          <w:lang w:val="nl-NL"/>
        </w:rPr>
        <w:t xml:space="preserve">veranderd ten opzichte van elkaar. </w:t>
      </w:r>
      <w:r w:rsidR="00447E19">
        <w:rPr>
          <w:color w:val="000000"/>
          <w:szCs w:val="22"/>
          <w:lang w:val="nl-NL"/>
        </w:rPr>
        <w:t xml:space="preserve">Bovenstaand </w:t>
      </w:r>
      <w:r w:rsidR="00A9218D">
        <w:rPr>
          <w:color w:val="000000"/>
          <w:szCs w:val="22"/>
          <w:lang w:val="nl-NL"/>
        </w:rPr>
        <w:t xml:space="preserve">een voorbeeld van een arbitrage cyclus waarmee men met 100 euro begint, en met 96,138 euro eindigt. </w:t>
      </w:r>
    </w:p>
    <w:p w:rsidR="00482B05" w:rsidRPr="003152D2" w:rsidRDefault="00447E19" w:rsidP="00482B05">
      <w:pPr>
        <w:pStyle w:val="NormalWeb"/>
        <w:spacing w:before="96" w:beforeAutospacing="0" w:after="120" w:line="360" w:lineRule="auto"/>
        <w:rPr>
          <w:color w:val="000000"/>
          <w:szCs w:val="22"/>
          <w:lang w:val="nl-NL"/>
        </w:rPr>
      </w:pPr>
      <w:r>
        <w:rPr>
          <w:color w:val="000000"/>
          <w:szCs w:val="22"/>
          <w:lang w:val="nl-NL"/>
        </w:rPr>
        <w:lastRenderedPageBreak/>
        <w:t>Dit is frappan</w:t>
      </w:r>
      <w:r w:rsidR="00D5594B">
        <w:rPr>
          <w:color w:val="000000"/>
          <w:szCs w:val="22"/>
          <w:lang w:val="nl-NL"/>
        </w:rPr>
        <w:t>t aangezien men ervan uit gaat dat bij arbitrage geen negatief resultaat kan ontstaan.</w:t>
      </w:r>
      <w:r w:rsidR="004C73CA">
        <w:rPr>
          <w:color w:val="000000"/>
          <w:szCs w:val="22"/>
          <w:lang w:val="nl-NL"/>
        </w:rPr>
        <w:t xml:space="preserve"> Het ontbreken van </w:t>
      </w:r>
      <w:proofErr w:type="spellStart"/>
      <w:r w:rsidR="004C73CA">
        <w:rPr>
          <w:color w:val="000000"/>
          <w:szCs w:val="22"/>
          <w:lang w:val="nl-NL"/>
        </w:rPr>
        <w:t>bid-ask</w:t>
      </w:r>
      <w:proofErr w:type="spellEnd"/>
      <w:r w:rsidR="004C73CA">
        <w:rPr>
          <w:color w:val="000000"/>
          <w:szCs w:val="22"/>
          <w:lang w:val="nl-NL"/>
        </w:rPr>
        <w:t xml:space="preserve"> </w:t>
      </w:r>
      <w:r w:rsidR="00C42D6C">
        <w:rPr>
          <w:color w:val="000000"/>
          <w:szCs w:val="22"/>
          <w:lang w:val="nl-NL"/>
        </w:rPr>
        <w:t>spread</w:t>
      </w:r>
      <w:r w:rsidR="004C73CA">
        <w:rPr>
          <w:color w:val="000000"/>
          <w:szCs w:val="22"/>
          <w:lang w:val="nl-NL"/>
        </w:rPr>
        <w:t xml:space="preserve"> en het negeren van transactiekosten kunnen debet hieraan zijn. </w:t>
      </w:r>
      <w:r>
        <w:rPr>
          <w:color w:val="000000"/>
          <w:szCs w:val="22"/>
          <w:lang w:val="nl-NL"/>
        </w:rPr>
        <w:t xml:space="preserve"> </w:t>
      </w:r>
      <w:r w:rsidR="00343481">
        <w:rPr>
          <w:color w:val="000000"/>
          <w:szCs w:val="22"/>
          <w:lang w:val="nl-NL"/>
        </w:rPr>
        <w:t>Bijlage 2</w:t>
      </w:r>
      <w:r w:rsidR="002463FE">
        <w:rPr>
          <w:color w:val="000000"/>
          <w:szCs w:val="22"/>
          <w:lang w:val="nl-NL"/>
        </w:rPr>
        <w:t xml:space="preserve"> bevat alle resultaten wanneer men een arbitrage voordeel kan behalen op de verschillende data. </w:t>
      </w:r>
    </w:p>
    <w:p w:rsidR="00482B05" w:rsidRPr="003841B8" w:rsidRDefault="00482B05" w:rsidP="00254B83">
      <w:pPr>
        <w:pStyle w:val="Heading2"/>
        <w:spacing w:line="360" w:lineRule="auto"/>
        <w:ind w:left="0" w:firstLine="0"/>
      </w:pPr>
      <w:bookmarkStart w:id="45" w:name="_Toc239424296"/>
      <w:r>
        <w:t>3.4 Koersverloop</w:t>
      </w:r>
      <w:bookmarkEnd w:id="45"/>
      <w:r>
        <w:t xml:space="preserve"> </w:t>
      </w:r>
    </w:p>
    <w:p w:rsidR="00482B05" w:rsidRDefault="00482B05" w:rsidP="00254B83">
      <w:pPr>
        <w:spacing w:line="360" w:lineRule="auto"/>
        <w:rPr>
          <w:szCs w:val="22"/>
          <w:lang w:val="nl-NL"/>
        </w:rPr>
      </w:pPr>
      <w:r w:rsidRPr="003841B8">
        <w:rPr>
          <w:szCs w:val="22"/>
          <w:lang w:val="nl-NL"/>
        </w:rPr>
        <w:t xml:space="preserve">Uit de grafieken valt op dat de koers van de </w:t>
      </w:r>
      <w:proofErr w:type="spellStart"/>
      <w:r w:rsidR="004665B1">
        <w:rPr>
          <w:szCs w:val="22"/>
          <w:lang w:val="nl-NL"/>
        </w:rPr>
        <w:t>Bitcoin</w:t>
      </w:r>
      <w:proofErr w:type="spellEnd"/>
      <w:r w:rsidRPr="003841B8">
        <w:rPr>
          <w:szCs w:val="22"/>
          <w:lang w:val="nl-NL"/>
        </w:rPr>
        <w:t xml:space="preserve"> ten opzichte van de dollar, de euro en de y</w:t>
      </w:r>
      <w:r>
        <w:rPr>
          <w:szCs w:val="22"/>
          <w:lang w:val="nl-NL"/>
        </w:rPr>
        <w:t xml:space="preserve">en hetzelfde verloop laat zien. Het percentage waarmee de koersen stijgen of dalen verschilt onderling, maar de richting komt overeen. Dit geldt ook voor </w:t>
      </w:r>
      <w:r w:rsidR="00A61967">
        <w:rPr>
          <w:szCs w:val="22"/>
          <w:lang w:val="nl-NL"/>
        </w:rPr>
        <w:t>het</w:t>
      </w:r>
      <w:r>
        <w:rPr>
          <w:szCs w:val="22"/>
          <w:lang w:val="nl-NL"/>
        </w:rPr>
        <w:t xml:space="preserve"> dagelijkse re</w:t>
      </w:r>
      <w:r w:rsidR="00A61967">
        <w:rPr>
          <w:szCs w:val="22"/>
          <w:lang w:val="nl-NL"/>
        </w:rPr>
        <w:t>ndement</w:t>
      </w:r>
      <w:r w:rsidRPr="003841B8">
        <w:rPr>
          <w:rStyle w:val="FootnoteReference"/>
          <w:szCs w:val="22"/>
          <w:lang w:val="nl-NL"/>
        </w:rPr>
        <w:footnoteReference w:id="9"/>
      </w:r>
      <w:r w:rsidRPr="003841B8">
        <w:rPr>
          <w:szCs w:val="22"/>
          <w:lang w:val="nl-NL"/>
        </w:rPr>
        <w:t xml:space="preserve">. </w:t>
      </w:r>
    </w:p>
    <w:p w:rsidR="00482B05" w:rsidRDefault="00482B05" w:rsidP="00254B83">
      <w:pPr>
        <w:spacing w:line="360" w:lineRule="auto"/>
        <w:rPr>
          <w:szCs w:val="22"/>
          <w:lang w:val="nl-NL"/>
        </w:rPr>
      </w:pPr>
      <w:r>
        <w:rPr>
          <w:szCs w:val="22"/>
          <w:lang w:val="nl-NL"/>
        </w:rPr>
        <w:t>Op</w:t>
      </w:r>
      <w:r w:rsidRPr="003841B8">
        <w:rPr>
          <w:szCs w:val="22"/>
          <w:lang w:val="nl-NL"/>
        </w:rPr>
        <w:t xml:space="preserve"> dagen wanneer de koers van de </w:t>
      </w:r>
      <w:proofErr w:type="spellStart"/>
      <w:r w:rsidR="004665B1">
        <w:rPr>
          <w:szCs w:val="22"/>
          <w:lang w:val="nl-NL"/>
        </w:rPr>
        <w:t>Bitcoin</w:t>
      </w:r>
      <w:proofErr w:type="spellEnd"/>
      <w:r w:rsidRPr="003841B8">
        <w:rPr>
          <w:szCs w:val="22"/>
          <w:lang w:val="nl-NL"/>
        </w:rPr>
        <w:t xml:space="preserve">/dollar met meer dan 10% daalt (stijgt), dalen (stijgen) de koersen van de </w:t>
      </w:r>
      <w:proofErr w:type="spellStart"/>
      <w:r w:rsidR="004665B1">
        <w:rPr>
          <w:szCs w:val="22"/>
          <w:lang w:val="nl-NL"/>
        </w:rPr>
        <w:t>Bitcoin</w:t>
      </w:r>
      <w:proofErr w:type="spellEnd"/>
      <w:r w:rsidRPr="003841B8">
        <w:rPr>
          <w:szCs w:val="22"/>
          <w:lang w:val="nl-NL"/>
        </w:rPr>
        <w:t xml:space="preserve">/euro en </w:t>
      </w:r>
      <w:proofErr w:type="spellStart"/>
      <w:r w:rsidR="004665B1">
        <w:rPr>
          <w:szCs w:val="22"/>
          <w:lang w:val="nl-NL"/>
        </w:rPr>
        <w:t>Bitcoin</w:t>
      </w:r>
      <w:proofErr w:type="spellEnd"/>
      <w:r w:rsidRPr="003841B8">
        <w:rPr>
          <w:szCs w:val="22"/>
          <w:lang w:val="nl-NL"/>
        </w:rPr>
        <w:t xml:space="preserve">/yen met ook meer dan 10%. </w:t>
      </w:r>
    </w:p>
    <w:p w:rsidR="00482B05" w:rsidRDefault="00482B05" w:rsidP="00254B83">
      <w:pPr>
        <w:spacing w:line="360" w:lineRule="auto"/>
        <w:rPr>
          <w:szCs w:val="22"/>
          <w:lang w:val="nl-NL"/>
        </w:rPr>
      </w:pPr>
      <w:r>
        <w:rPr>
          <w:szCs w:val="22"/>
          <w:lang w:val="nl-NL"/>
        </w:rPr>
        <w:t xml:space="preserve">In de volgende paragraven worden de koersen besproken aan de hand van onder andere </w:t>
      </w:r>
      <w:r w:rsidR="00A61967">
        <w:rPr>
          <w:szCs w:val="22"/>
          <w:lang w:val="nl-NL"/>
        </w:rPr>
        <w:t>het</w:t>
      </w:r>
      <w:r>
        <w:rPr>
          <w:szCs w:val="22"/>
          <w:lang w:val="nl-NL"/>
        </w:rPr>
        <w:t xml:space="preserve"> jaarlijkse</w:t>
      </w:r>
      <w:r w:rsidR="00384EE2">
        <w:rPr>
          <w:szCs w:val="22"/>
          <w:lang w:val="nl-NL"/>
        </w:rPr>
        <w:t xml:space="preserve"> re</w:t>
      </w:r>
      <w:r w:rsidR="00A61967">
        <w:rPr>
          <w:szCs w:val="22"/>
          <w:lang w:val="nl-NL"/>
        </w:rPr>
        <w:t>ndement</w:t>
      </w:r>
      <w:r w:rsidR="0010383C">
        <w:rPr>
          <w:szCs w:val="22"/>
          <w:lang w:val="nl-NL"/>
        </w:rPr>
        <w:t>.</w:t>
      </w:r>
    </w:p>
    <w:p w:rsidR="00482B05" w:rsidRDefault="00482B05" w:rsidP="00482B05">
      <w:pPr>
        <w:spacing w:line="360" w:lineRule="auto"/>
        <w:rPr>
          <w:szCs w:val="22"/>
          <w:lang w:val="nl-NL"/>
        </w:rPr>
      </w:pPr>
    </w:p>
    <w:p w:rsidR="00482B05" w:rsidRDefault="00482B05" w:rsidP="00254B83">
      <w:pPr>
        <w:pStyle w:val="Heading2"/>
        <w:spacing w:line="360" w:lineRule="auto"/>
      </w:pPr>
      <w:bookmarkStart w:id="46" w:name="_Toc239424297"/>
      <w:r>
        <w:t>3.4.1 Koersverloop BTC/USD</w:t>
      </w:r>
      <w:bookmarkEnd w:id="46"/>
    </w:p>
    <w:p w:rsidR="00482B05" w:rsidRDefault="00482B05" w:rsidP="00254B83">
      <w:pPr>
        <w:spacing w:line="360" w:lineRule="auto"/>
        <w:rPr>
          <w:lang w:val="nl-NL"/>
        </w:rPr>
      </w:pPr>
      <w:r w:rsidRPr="00C622CA">
        <w:rPr>
          <w:lang w:val="nl-NL"/>
        </w:rPr>
        <w:t xml:space="preserve">De koers van de </w:t>
      </w:r>
      <w:proofErr w:type="spellStart"/>
      <w:r w:rsidR="004665B1">
        <w:rPr>
          <w:lang w:val="nl-NL"/>
        </w:rPr>
        <w:t>Bitcoin</w:t>
      </w:r>
      <w:proofErr w:type="spellEnd"/>
      <w:r>
        <w:rPr>
          <w:lang w:val="nl-NL"/>
        </w:rPr>
        <w:t xml:space="preserve"> ten opzichte van de US doll</w:t>
      </w:r>
      <w:r w:rsidR="00491BB0">
        <w:rPr>
          <w:lang w:val="nl-NL"/>
        </w:rPr>
        <w:t xml:space="preserve">ar verloopt van 1 september 2011 </w:t>
      </w:r>
      <w:r>
        <w:rPr>
          <w:lang w:val="nl-NL"/>
        </w:rPr>
        <w:t>- 7 augustus 2012 wissel vallend, maa</w:t>
      </w:r>
      <w:r w:rsidR="00B27289">
        <w:rPr>
          <w:lang w:val="nl-NL"/>
        </w:rPr>
        <w:t>r eindigt iets hoger dan op 1 september 2011.</w:t>
      </w:r>
      <w:r>
        <w:rPr>
          <w:lang w:val="nl-NL"/>
        </w:rPr>
        <w:t xml:space="preserve"> In 2011</w:t>
      </w:r>
      <w:r w:rsidR="00491BB0">
        <w:rPr>
          <w:lang w:val="nl-NL"/>
        </w:rPr>
        <w:t xml:space="preserve"> - 2012</w:t>
      </w:r>
      <w:r>
        <w:rPr>
          <w:lang w:val="nl-NL"/>
        </w:rPr>
        <w:t xml:space="preserve"> is </w:t>
      </w:r>
      <w:r w:rsidR="000221CB">
        <w:rPr>
          <w:lang w:val="nl-NL"/>
        </w:rPr>
        <w:t>het</w:t>
      </w:r>
      <w:r>
        <w:rPr>
          <w:lang w:val="nl-NL"/>
        </w:rPr>
        <w:t xml:space="preserve"> gemiddelde dagelijkse re</w:t>
      </w:r>
      <w:r w:rsidR="000221CB">
        <w:rPr>
          <w:lang w:val="nl-NL"/>
        </w:rPr>
        <w:t>ndement</w:t>
      </w:r>
      <w:r>
        <w:rPr>
          <w:lang w:val="nl-NL"/>
        </w:rPr>
        <w:t xml:space="preserve"> (0,221%) aanzienlijk lager dan die van 8 augustu</w:t>
      </w:r>
      <w:r w:rsidR="00491BB0">
        <w:rPr>
          <w:lang w:val="nl-NL"/>
        </w:rPr>
        <w:t>s 2012 – 7</w:t>
      </w:r>
      <w:r w:rsidR="00C657B3">
        <w:rPr>
          <w:lang w:val="nl-NL"/>
        </w:rPr>
        <w:t xml:space="preserve"> augustus 2013 (0,797</w:t>
      </w:r>
      <w:r>
        <w:rPr>
          <w:lang w:val="nl-NL"/>
        </w:rPr>
        <w:t>)</w:t>
      </w:r>
      <w:r>
        <w:rPr>
          <w:rStyle w:val="FootnoteReference"/>
          <w:lang w:val="nl-NL"/>
        </w:rPr>
        <w:footnoteReference w:id="10"/>
      </w:r>
      <w:r>
        <w:rPr>
          <w:lang w:val="nl-NL"/>
        </w:rPr>
        <w:t xml:space="preserve">. Ook </w:t>
      </w:r>
      <w:r w:rsidR="000221CB">
        <w:rPr>
          <w:lang w:val="nl-NL"/>
        </w:rPr>
        <w:t>het</w:t>
      </w:r>
      <w:r>
        <w:rPr>
          <w:lang w:val="nl-NL"/>
        </w:rPr>
        <w:t xml:space="preserve"> jaarlijkse re</w:t>
      </w:r>
      <w:r w:rsidR="000221CB">
        <w:rPr>
          <w:lang w:val="nl-NL"/>
        </w:rPr>
        <w:t>ndement</w:t>
      </w:r>
      <w:r>
        <w:rPr>
          <w:lang w:val="nl-NL"/>
        </w:rPr>
        <w:t xml:space="preserve"> is in 2011-2012 aanzienlijk lager (75,4</w:t>
      </w:r>
      <w:r w:rsidR="00C657B3">
        <w:rPr>
          <w:lang w:val="nl-NL"/>
        </w:rPr>
        <w:t>89%) dan in 2012-2013 (291,891</w:t>
      </w:r>
      <w:r>
        <w:rPr>
          <w:lang w:val="nl-NL"/>
        </w:rPr>
        <w:t xml:space="preserve">%). De standaarddeviatie verschilt niet veel tussen de jaren, en ligt gemiddeld op 5,7%. </w:t>
      </w:r>
      <w:r w:rsidR="00916388">
        <w:rPr>
          <w:lang w:val="nl-NL"/>
        </w:rPr>
        <w:t>De koers van de BTC/USD begint explosief te stijgen rond maart 2013. Debet hieraan is de groeiende berichtgeving</w:t>
      </w:r>
      <w:r w:rsidR="00006063">
        <w:rPr>
          <w:lang w:val="nl-NL"/>
        </w:rPr>
        <w:t xml:space="preserve"> rondom de unieke munt en de ontwikkelingen omtrent Cyprus. </w:t>
      </w:r>
      <w:r w:rsidR="00246A65">
        <w:rPr>
          <w:lang w:val="nl-NL"/>
        </w:rPr>
        <w:t xml:space="preserve">Zoals vermeldt is de crash bij </w:t>
      </w:r>
      <w:proofErr w:type="spellStart"/>
      <w:r w:rsidR="00246A65">
        <w:rPr>
          <w:lang w:val="nl-NL"/>
        </w:rPr>
        <w:t>Mt</w:t>
      </w:r>
      <w:proofErr w:type="spellEnd"/>
      <w:r w:rsidR="00246A65">
        <w:rPr>
          <w:lang w:val="nl-NL"/>
        </w:rPr>
        <w:t xml:space="preserve">. </w:t>
      </w:r>
      <w:proofErr w:type="spellStart"/>
      <w:r w:rsidR="00246A65">
        <w:rPr>
          <w:lang w:val="nl-NL"/>
        </w:rPr>
        <w:t>Gox</w:t>
      </w:r>
      <w:proofErr w:type="spellEnd"/>
      <w:r w:rsidR="00246A65">
        <w:rPr>
          <w:lang w:val="nl-NL"/>
        </w:rPr>
        <w:t xml:space="preserve"> de oorzaak van de vrije val die de munt op 11 tot en met 14 </w:t>
      </w:r>
      <w:r w:rsidR="006629AF">
        <w:rPr>
          <w:lang w:val="nl-NL"/>
        </w:rPr>
        <w:t>april 2013 maakt</w:t>
      </w:r>
      <w:r w:rsidR="00713F64">
        <w:rPr>
          <w:lang w:val="nl-NL"/>
        </w:rPr>
        <w:t xml:space="preserve">. </w:t>
      </w:r>
      <w:r>
        <w:rPr>
          <w:lang w:val="nl-NL"/>
        </w:rPr>
        <w:t>Z</w:t>
      </w:r>
      <w:r w:rsidR="00343481">
        <w:rPr>
          <w:lang w:val="nl-NL"/>
        </w:rPr>
        <w:t>ie bijlage 3</w:t>
      </w:r>
      <w:r w:rsidR="009D120A">
        <w:rPr>
          <w:lang w:val="nl-NL"/>
        </w:rPr>
        <w:t xml:space="preserve"> voor de andere resultaten. </w:t>
      </w:r>
    </w:p>
    <w:p w:rsidR="009D120A" w:rsidRDefault="009D120A" w:rsidP="00482B05">
      <w:pPr>
        <w:spacing w:line="360" w:lineRule="auto"/>
        <w:rPr>
          <w:lang w:val="nl-NL"/>
        </w:rPr>
      </w:pPr>
    </w:p>
    <w:p w:rsidR="009D120A" w:rsidRDefault="009D120A" w:rsidP="00254B83">
      <w:pPr>
        <w:pStyle w:val="Heading2"/>
        <w:spacing w:line="360" w:lineRule="auto"/>
      </w:pPr>
      <w:bookmarkStart w:id="47" w:name="_Toc239424298"/>
      <w:r>
        <w:t>3.4.2 Koersverloop</w:t>
      </w:r>
      <w:r w:rsidR="00F024F6">
        <w:t xml:space="preserve"> BTC/EUR</w:t>
      </w:r>
      <w:bookmarkEnd w:id="47"/>
    </w:p>
    <w:p w:rsidR="00F024F6" w:rsidRDefault="00B27289" w:rsidP="00254B83">
      <w:pPr>
        <w:spacing w:line="360" w:lineRule="auto"/>
        <w:rPr>
          <w:lang w:val="nl-NL"/>
        </w:rPr>
      </w:pPr>
      <w:r w:rsidRPr="00B27289">
        <w:rPr>
          <w:lang w:val="nl-NL"/>
        </w:rPr>
        <w:t xml:space="preserve">Ook bij het koersverloop van de </w:t>
      </w:r>
      <w:proofErr w:type="spellStart"/>
      <w:r w:rsidR="004665B1">
        <w:rPr>
          <w:lang w:val="nl-NL"/>
        </w:rPr>
        <w:t>Bitcoin</w:t>
      </w:r>
      <w:proofErr w:type="spellEnd"/>
      <w:r w:rsidRPr="00B27289">
        <w:rPr>
          <w:lang w:val="nl-NL"/>
        </w:rPr>
        <w:t xml:space="preserve"> </w:t>
      </w:r>
      <w:r w:rsidR="00F44BB1">
        <w:rPr>
          <w:lang w:val="nl-NL"/>
        </w:rPr>
        <w:t>ten opzichte</w:t>
      </w:r>
      <w:r w:rsidRPr="00B27289">
        <w:rPr>
          <w:lang w:val="nl-NL"/>
        </w:rPr>
        <w:t xml:space="preserve"> van de euro zien we dat tussen </w:t>
      </w:r>
      <w:r>
        <w:rPr>
          <w:lang w:val="nl-NL"/>
        </w:rPr>
        <w:t>s</w:t>
      </w:r>
      <w:r w:rsidRPr="00B27289">
        <w:rPr>
          <w:lang w:val="nl-NL"/>
        </w:rPr>
        <w:t xml:space="preserve">eptember 2011 en augustus 2012 </w:t>
      </w:r>
      <w:r>
        <w:rPr>
          <w:lang w:val="nl-NL"/>
        </w:rPr>
        <w:t xml:space="preserve">de </w:t>
      </w:r>
      <w:proofErr w:type="spellStart"/>
      <w:r w:rsidR="004665B1">
        <w:rPr>
          <w:lang w:val="nl-NL"/>
        </w:rPr>
        <w:t>Bitcoin</w:t>
      </w:r>
      <w:proofErr w:type="spellEnd"/>
      <w:r>
        <w:rPr>
          <w:lang w:val="nl-NL"/>
        </w:rPr>
        <w:t xml:space="preserve"> iets in waarde stijgt. In 2012-2013 neemt de </w:t>
      </w:r>
      <w:proofErr w:type="spellStart"/>
      <w:r w:rsidR="004665B1">
        <w:rPr>
          <w:lang w:val="nl-NL"/>
        </w:rPr>
        <w:t>Bitcoin</w:t>
      </w:r>
      <w:proofErr w:type="spellEnd"/>
      <w:r>
        <w:rPr>
          <w:lang w:val="nl-NL"/>
        </w:rPr>
        <w:t xml:space="preserve"> pas echt i</w:t>
      </w:r>
      <w:r w:rsidR="004950A0">
        <w:rPr>
          <w:lang w:val="nl-NL"/>
        </w:rPr>
        <w:t>n waarde toe, met een</w:t>
      </w:r>
      <w:r>
        <w:rPr>
          <w:lang w:val="nl-NL"/>
        </w:rPr>
        <w:t xml:space="preserve"> </w:t>
      </w:r>
      <w:r w:rsidR="004950A0">
        <w:rPr>
          <w:lang w:val="nl-NL"/>
        </w:rPr>
        <w:t>jaarlijks</w:t>
      </w:r>
      <w:r w:rsidR="000221CB">
        <w:rPr>
          <w:lang w:val="nl-NL"/>
        </w:rPr>
        <w:t xml:space="preserve"> rendement</w:t>
      </w:r>
      <w:r>
        <w:rPr>
          <w:lang w:val="nl-NL"/>
        </w:rPr>
        <w:t xml:space="preserve"> van 283,93</w:t>
      </w:r>
      <w:r w:rsidR="00BB1017">
        <w:rPr>
          <w:lang w:val="nl-NL"/>
        </w:rPr>
        <w:t>0</w:t>
      </w:r>
      <w:r>
        <w:rPr>
          <w:lang w:val="nl-NL"/>
        </w:rPr>
        <w:t>% vergel</w:t>
      </w:r>
      <w:r w:rsidR="004950A0">
        <w:rPr>
          <w:lang w:val="nl-NL"/>
        </w:rPr>
        <w:t>eken met een jaarlijks</w:t>
      </w:r>
      <w:r w:rsidR="000221CB">
        <w:rPr>
          <w:lang w:val="nl-NL"/>
        </w:rPr>
        <w:t xml:space="preserve"> rendement</w:t>
      </w:r>
      <w:r w:rsidR="004950A0">
        <w:rPr>
          <w:lang w:val="nl-NL"/>
        </w:rPr>
        <w:t xml:space="preserve"> in 2011 van 96,75</w:t>
      </w:r>
      <w:r w:rsidR="00BB1017">
        <w:rPr>
          <w:lang w:val="nl-NL"/>
        </w:rPr>
        <w:t>1</w:t>
      </w:r>
      <w:r w:rsidR="004950A0">
        <w:rPr>
          <w:lang w:val="nl-NL"/>
        </w:rPr>
        <w:t xml:space="preserve">%. </w:t>
      </w:r>
      <w:r w:rsidR="000221CB">
        <w:rPr>
          <w:lang w:val="nl-NL"/>
        </w:rPr>
        <w:t>Het</w:t>
      </w:r>
      <w:r w:rsidR="00C17153">
        <w:rPr>
          <w:lang w:val="nl-NL"/>
        </w:rPr>
        <w:t xml:space="preserve"> gemiddelde dagelijkse re</w:t>
      </w:r>
      <w:r w:rsidR="000221CB">
        <w:rPr>
          <w:lang w:val="nl-NL"/>
        </w:rPr>
        <w:t>ndement</w:t>
      </w:r>
      <w:r w:rsidR="00C17153">
        <w:rPr>
          <w:lang w:val="nl-NL"/>
        </w:rPr>
        <w:t xml:space="preserve"> is dus ook aanzienlijk lager dan in 2012-2013. </w:t>
      </w:r>
      <w:r w:rsidR="00951C72">
        <w:rPr>
          <w:lang w:val="nl-NL"/>
        </w:rPr>
        <w:t>De standaarddeviatie</w:t>
      </w:r>
      <w:r w:rsidR="00454388">
        <w:rPr>
          <w:lang w:val="nl-NL"/>
        </w:rPr>
        <w:t>s liggen ook erg dicht bij elkaar.</w:t>
      </w:r>
      <w:r w:rsidR="00E36014">
        <w:rPr>
          <w:lang w:val="nl-NL"/>
        </w:rPr>
        <w:t xml:space="preserve"> </w:t>
      </w:r>
      <w:r w:rsidR="00E36014">
        <w:rPr>
          <w:lang w:val="nl-NL"/>
        </w:rPr>
        <w:lastRenderedPageBreak/>
        <w:t>Zoals vermeldt verlopen de koersen van de BTC/USD en van de BTC/EUR nagenoeg</w:t>
      </w:r>
      <w:r w:rsidR="00343481">
        <w:rPr>
          <w:lang w:val="nl-NL"/>
        </w:rPr>
        <w:t xml:space="preserve"> in dezelfde richting. Bijlage 3</w:t>
      </w:r>
      <w:r w:rsidR="00EF6F88">
        <w:rPr>
          <w:lang w:val="nl-NL"/>
        </w:rPr>
        <w:t>.1</w:t>
      </w:r>
      <w:r w:rsidR="00E36014">
        <w:rPr>
          <w:lang w:val="nl-NL"/>
        </w:rPr>
        <w:t xml:space="preserve"> bevat alle resultaten. </w:t>
      </w:r>
    </w:p>
    <w:p w:rsidR="00E36014" w:rsidRDefault="00E36014" w:rsidP="00B27289">
      <w:pPr>
        <w:spacing w:line="360" w:lineRule="auto"/>
        <w:rPr>
          <w:lang w:val="nl-NL"/>
        </w:rPr>
      </w:pPr>
    </w:p>
    <w:p w:rsidR="00E36014" w:rsidRDefault="00E36014" w:rsidP="00C42D6C">
      <w:pPr>
        <w:pStyle w:val="Heading2"/>
        <w:spacing w:line="360" w:lineRule="auto"/>
        <w:ind w:left="0" w:firstLine="0"/>
      </w:pPr>
      <w:bookmarkStart w:id="48" w:name="_Toc239424299"/>
      <w:r>
        <w:t>3.4.3 Koersverloop BTC/JPY</w:t>
      </w:r>
      <w:bookmarkEnd w:id="48"/>
    </w:p>
    <w:p w:rsidR="006A2415" w:rsidRDefault="00E36014" w:rsidP="00254B83">
      <w:pPr>
        <w:spacing w:line="360" w:lineRule="auto"/>
        <w:rPr>
          <w:lang w:val="nl-NL"/>
        </w:rPr>
      </w:pPr>
      <w:r>
        <w:rPr>
          <w:lang w:val="nl-NL"/>
        </w:rPr>
        <w:t>Ook hier zien we dat in 2011-2012 de koers op 7 augustus 2012 iets hoger staat dan op 1 september 2011. In 2012-2013 volgt de koers ongeveer het beeld zoals we hebben gezien bij de BTC/USD en BTC/EUR, maar vanwege het feit dat de data bron (</w:t>
      </w:r>
      <w:proofErr w:type="spellStart"/>
      <w:r>
        <w:rPr>
          <w:lang w:val="nl-NL"/>
        </w:rPr>
        <w:t>Mt</w:t>
      </w:r>
      <w:proofErr w:type="spellEnd"/>
      <w:r>
        <w:rPr>
          <w:lang w:val="nl-NL"/>
        </w:rPr>
        <w:t xml:space="preserve">. </w:t>
      </w:r>
      <w:proofErr w:type="spellStart"/>
      <w:r>
        <w:rPr>
          <w:lang w:val="nl-NL"/>
        </w:rPr>
        <w:t>Gox</w:t>
      </w:r>
      <w:proofErr w:type="spellEnd"/>
      <w:r>
        <w:rPr>
          <w:lang w:val="nl-NL"/>
        </w:rPr>
        <w:t>) van een aantal data de gegevens niet had wijkt de grafiek iets af.</w:t>
      </w:r>
      <w:r w:rsidR="00C657B3">
        <w:rPr>
          <w:lang w:val="nl-NL"/>
        </w:rPr>
        <w:t xml:space="preserve"> </w:t>
      </w:r>
    </w:p>
    <w:p w:rsidR="00E36014" w:rsidRDefault="008028D3" w:rsidP="00E36014">
      <w:pPr>
        <w:spacing w:line="360" w:lineRule="auto"/>
        <w:rPr>
          <w:lang w:val="nl-NL"/>
        </w:rPr>
      </w:pPr>
      <w:r>
        <w:rPr>
          <w:lang w:val="nl-NL"/>
        </w:rPr>
        <w:t>Het</w:t>
      </w:r>
      <w:r w:rsidR="00C657B3">
        <w:rPr>
          <w:lang w:val="nl-NL"/>
        </w:rPr>
        <w:t xml:space="preserve"> jaarlijkse re</w:t>
      </w:r>
      <w:r>
        <w:rPr>
          <w:lang w:val="nl-NL"/>
        </w:rPr>
        <w:t>ndement</w:t>
      </w:r>
      <w:r w:rsidR="00C657B3">
        <w:rPr>
          <w:lang w:val="nl-NL"/>
        </w:rPr>
        <w:t xml:space="preserve"> in 2012-2013 (332,604%) is vier keer zo groot als in 2011-2012 (74,560%)</w:t>
      </w:r>
      <w:r w:rsidR="006A2415">
        <w:rPr>
          <w:lang w:val="nl-NL"/>
        </w:rPr>
        <w:t xml:space="preserve">, en valt opmerkelijk hoger uit dan die van de BTC/USD en BTC/EUR. Dit kan komen doordat sommige data mist. </w:t>
      </w:r>
      <w:r w:rsidR="00F64973">
        <w:rPr>
          <w:lang w:val="nl-NL"/>
        </w:rPr>
        <w:t>Verder valt op dat de standaarddeviatie in 2011-2012 (</w:t>
      </w:r>
      <w:r w:rsidR="00454A1C">
        <w:rPr>
          <w:lang w:val="nl-NL"/>
        </w:rPr>
        <w:t xml:space="preserve">9,736%) flink hoger uitvalt dan die in 2012-2013 (6,427%). Dit komt doordat in 2011-2012 meer data ontbreekt dan in 2012-2013. </w:t>
      </w:r>
      <w:r w:rsidR="00343481">
        <w:rPr>
          <w:lang w:val="nl-NL"/>
        </w:rPr>
        <w:t>Zie Bijlage 3</w:t>
      </w:r>
      <w:r w:rsidR="00EF6F88">
        <w:rPr>
          <w:lang w:val="nl-NL"/>
        </w:rPr>
        <w:t>.2.</w:t>
      </w:r>
    </w:p>
    <w:p w:rsidR="00EF6F88" w:rsidRDefault="00EF6F88" w:rsidP="00E36014">
      <w:pPr>
        <w:spacing w:line="360" w:lineRule="auto"/>
        <w:rPr>
          <w:lang w:val="nl-NL"/>
        </w:rPr>
      </w:pPr>
    </w:p>
    <w:p w:rsidR="00EF6F88" w:rsidRDefault="00EF6F88" w:rsidP="00C32F96">
      <w:pPr>
        <w:pStyle w:val="Heading2"/>
        <w:spacing w:line="360" w:lineRule="auto"/>
      </w:pPr>
      <w:bookmarkStart w:id="49" w:name="_Toc239424300"/>
      <w:r>
        <w:t>3.4.4 Koersverloop USD/EUR</w:t>
      </w:r>
      <w:bookmarkEnd w:id="49"/>
    </w:p>
    <w:p w:rsidR="00B95FDD" w:rsidRDefault="00A507AC" w:rsidP="00A507AC">
      <w:pPr>
        <w:spacing w:line="360" w:lineRule="auto"/>
        <w:rPr>
          <w:lang w:val="nl-NL"/>
        </w:rPr>
      </w:pPr>
      <w:r w:rsidRPr="00A507AC">
        <w:rPr>
          <w:lang w:val="nl-NL"/>
        </w:rPr>
        <w:t xml:space="preserve">In 2011-2012 zien we dat de dollar in kracht toenam </w:t>
      </w:r>
      <w:r w:rsidR="00F44BB1">
        <w:rPr>
          <w:lang w:val="nl-NL"/>
        </w:rPr>
        <w:t>ten opzichte</w:t>
      </w:r>
      <w:r w:rsidRPr="00A507AC">
        <w:rPr>
          <w:lang w:val="nl-NL"/>
        </w:rPr>
        <w:t xml:space="preserve"> van de euro. Dit kwam onder andere </w:t>
      </w:r>
      <w:r>
        <w:rPr>
          <w:lang w:val="nl-NL"/>
        </w:rPr>
        <w:t>doordat de schuldencrisis de eurozone bezig hield, aangezien een oplossing maar niet werd gevonden. Hier profiteerde de dollar van, die destijds als veiligere munt werd gezien vergeleken met de ‘onzekere’ en ‘beschadigde’ euro</w:t>
      </w:r>
      <w:r w:rsidR="00C73EE7">
        <w:rPr>
          <w:lang w:val="nl-NL"/>
        </w:rPr>
        <w:t xml:space="preserve"> </w:t>
      </w:r>
      <w:sdt>
        <w:sdtPr>
          <w:rPr>
            <w:lang w:val="nl-NL"/>
          </w:rPr>
          <w:id w:val="1147243087"/>
          <w:citation/>
        </w:sdtPr>
        <w:sdtContent>
          <w:r w:rsidR="00106324">
            <w:rPr>
              <w:lang w:val="nl-NL"/>
            </w:rPr>
            <w:fldChar w:fldCharType="begin"/>
          </w:r>
          <w:r w:rsidR="004F0939">
            <w:rPr>
              <w:lang w:val="nl-NL"/>
            </w:rPr>
            <w:instrText xml:space="preserve"> CITATION Reu11 \l 1043 </w:instrText>
          </w:r>
          <w:r w:rsidR="00106324">
            <w:rPr>
              <w:lang w:val="nl-NL"/>
            </w:rPr>
            <w:fldChar w:fldCharType="separate"/>
          </w:r>
          <w:r w:rsidR="00FC33F7">
            <w:rPr>
              <w:noProof/>
              <w:lang w:val="nl-NL"/>
            </w:rPr>
            <w:t>(Reuters, 2011)</w:t>
          </w:r>
          <w:r w:rsidR="00106324">
            <w:rPr>
              <w:lang w:val="nl-NL"/>
            </w:rPr>
            <w:fldChar w:fldCharType="end"/>
          </w:r>
        </w:sdtContent>
      </w:sdt>
      <w:r w:rsidR="004F0939">
        <w:rPr>
          <w:lang w:val="nl-NL"/>
        </w:rPr>
        <w:t>.</w:t>
      </w:r>
      <w:r w:rsidR="00FF698A">
        <w:rPr>
          <w:lang w:val="nl-NL"/>
        </w:rPr>
        <w:t xml:space="preserve"> In 2011-2012 komt </w:t>
      </w:r>
      <w:r w:rsidR="004A6503">
        <w:rPr>
          <w:lang w:val="nl-NL"/>
        </w:rPr>
        <w:t>het</w:t>
      </w:r>
      <w:r w:rsidR="00FF698A">
        <w:rPr>
          <w:lang w:val="nl-NL"/>
        </w:rPr>
        <w:t xml:space="preserve"> jaarlijkse re</w:t>
      </w:r>
      <w:r w:rsidR="004A6503">
        <w:rPr>
          <w:lang w:val="nl-NL"/>
        </w:rPr>
        <w:t>ndement</w:t>
      </w:r>
      <w:r w:rsidR="00FF698A">
        <w:rPr>
          <w:lang w:val="nl-NL"/>
        </w:rPr>
        <w:t xml:space="preserve"> neer op 14,512%. In tegenstelling tot 2011-2012 neemt de dollar </w:t>
      </w:r>
      <w:r w:rsidR="00F44BB1">
        <w:rPr>
          <w:lang w:val="nl-NL"/>
        </w:rPr>
        <w:t>ten opzichte</w:t>
      </w:r>
      <w:r w:rsidR="00FF698A">
        <w:rPr>
          <w:lang w:val="nl-NL"/>
        </w:rPr>
        <w:t xml:space="preserve"> van de euro in kracht af. Dit komt onder andere doordat de Verenigde Staten verwikkeld zat in een debat met betrekking tot de zogenoemde ‘</w:t>
      </w:r>
      <w:proofErr w:type="spellStart"/>
      <w:r w:rsidR="00401AF2">
        <w:rPr>
          <w:lang w:val="nl-NL"/>
        </w:rPr>
        <w:t>fiscal</w:t>
      </w:r>
      <w:proofErr w:type="spellEnd"/>
      <w:r w:rsidR="00401AF2">
        <w:rPr>
          <w:lang w:val="nl-NL"/>
        </w:rPr>
        <w:t xml:space="preserve"> </w:t>
      </w:r>
      <w:proofErr w:type="spellStart"/>
      <w:r w:rsidR="00401AF2">
        <w:rPr>
          <w:lang w:val="nl-NL"/>
        </w:rPr>
        <w:t>cliff</w:t>
      </w:r>
      <w:proofErr w:type="spellEnd"/>
      <w:r w:rsidR="00401AF2">
        <w:rPr>
          <w:lang w:val="nl-NL"/>
        </w:rPr>
        <w:t>’</w:t>
      </w:r>
      <w:r w:rsidR="003457E2">
        <w:rPr>
          <w:lang w:val="nl-NL"/>
        </w:rPr>
        <w:t xml:space="preserve"> </w:t>
      </w:r>
      <w:sdt>
        <w:sdtPr>
          <w:rPr>
            <w:lang w:val="nl-NL"/>
          </w:rPr>
          <w:id w:val="1695578339"/>
          <w:citation/>
        </w:sdtPr>
        <w:sdtContent>
          <w:r w:rsidR="00106324">
            <w:rPr>
              <w:lang w:val="nl-NL"/>
            </w:rPr>
            <w:fldChar w:fldCharType="begin"/>
          </w:r>
          <w:r w:rsidR="003457E2">
            <w:rPr>
              <w:lang w:val="nl-NL"/>
            </w:rPr>
            <w:instrText xml:space="preserve"> CITATION Reu12 \l 1043 </w:instrText>
          </w:r>
          <w:r w:rsidR="00106324">
            <w:rPr>
              <w:lang w:val="nl-NL"/>
            </w:rPr>
            <w:fldChar w:fldCharType="separate"/>
          </w:r>
          <w:r w:rsidR="00FC33F7">
            <w:rPr>
              <w:noProof/>
              <w:lang w:val="nl-NL"/>
            </w:rPr>
            <w:t>(Reuters, 2012)</w:t>
          </w:r>
          <w:r w:rsidR="00106324">
            <w:rPr>
              <w:lang w:val="nl-NL"/>
            </w:rPr>
            <w:fldChar w:fldCharType="end"/>
          </w:r>
        </w:sdtContent>
      </w:sdt>
      <w:r w:rsidR="003457E2">
        <w:rPr>
          <w:lang w:val="nl-NL"/>
        </w:rPr>
        <w:t>.</w:t>
      </w:r>
      <w:r w:rsidR="004A6503">
        <w:rPr>
          <w:lang w:val="nl-NL"/>
        </w:rPr>
        <w:t xml:space="preserve"> </w:t>
      </w:r>
      <w:r w:rsidR="00B95FDD">
        <w:rPr>
          <w:lang w:val="nl-NL"/>
        </w:rPr>
        <w:t xml:space="preserve">Dit zien we ook terug in </w:t>
      </w:r>
      <w:r w:rsidR="004A6503">
        <w:rPr>
          <w:lang w:val="nl-NL"/>
        </w:rPr>
        <w:t>het jaarlijkse rendement</w:t>
      </w:r>
      <w:r w:rsidR="00B95FDD">
        <w:rPr>
          <w:lang w:val="nl-NL"/>
        </w:rPr>
        <w:t xml:space="preserve"> aangezien die -6,86</w:t>
      </w:r>
      <w:r w:rsidR="00BB1017">
        <w:rPr>
          <w:lang w:val="nl-NL"/>
        </w:rPr>
        <w:t>4</w:t>
      </w:r>
      <w:r w:rsidR="00B95FDD">
        <w:rPr>
          <w:lang w:val="nl-NL"/>
        </w:rPr>
        <w:t xml:space="preserve">% bedraagt. </w:t>
      </w:r>
      <w:r w:rsidR="00343481">
        <w:rPr>
          <w:lang w:val="nl-NL"/>
        </w:rPr>
        <w:t>Bijlage 3</w:t>
      </w:r>
      <w:r w:rsidR="00EC263C">
        <w:rPr>
          <w:lang w:val="nl-NL"/>
        </w:rPr>
        <w:t xml:space="preserve">.3 bevat de overige resultaten. </w:t>
      </w:r>
    </w:p>
    <w:p w:rsidR="00EC263C" w:rsidRDefault="00EC263C" w:rsidP="00A507AC">
      <w:pPr>
        <w:spacing w:line="360" w:lineRule="auto"/>
        <w:rPr>
          <w:lang w:val="nl-NL"/>
        </w:rPr>
      </w:pPr>
    </w:p>
    <w:p w:rsidR="00EC263C" w:rsidRPr="00C32F96" w:rsidRDefault="00EC263C" w:rsidP="00C32F96">
      <w:pPr>
        <w:pStyle w:val="Heading2"/>
        <w:spacing w:line="360" w:lineRule="auto"/>
      </w:pPr>
      <w:bookmarkStart w:id="50" w:name="_Toc239424301"/>
      <w:r w:rsidRPr="00C32F96">
        <w:t>3.4.5 Koersverloop EUR/USD</w:t>
      </w:r>
      <w:bookmarkEnd w:id="50"/>
    </w:p>
    <w:p w:rsidR="00EC263C" w:rsidRDefault="00C32F96" w:rsidP="00C32F96">
      <w:pPr>
        <w:spacing w:line="360" w:lineRule="auto"/>
        <w:rPr>
          <w:lang w:val="nl-NL"/>
        </w:rPr>
      </w:pPr>
      <w:r w:rsidRPr="00C32F96">
        <w:rPr>
          <w:lang w:val="nl-NL"/>
        </w:rPr>
        <w:t xml:space="preserve">Het verloop van de koers </w:t>
      </w:r>
      <w:r>
        <w:rPr>
          <w:lang w:val="nl-NL"/>
        </w:rPr>
        <w:t xml:space="preserve">van de euro </w:t>
      </w:r>
      <w:r w:rsidR="00F44BB1">
        <w:rPr>
          <w:lang w:val="nl-NL"/>
        </w:rPr>
        <w:t>ten opzichte</w:t>
      </w:r>
      <w:r>
        <w:rPr>
          <w:lang w:val="nl-NL"/>
        </w:rPr>
        <w:t xml:space="preserve"> van de dollar is het tegenovergestelde van de USD/EUR koers. Dus; in 2011-2012 verliest de euro van de dollar, en in 2012-2013 is het tegenoverge</w:t>
      </w:r>
      <w:r w:rsidR="00BF33F9">
        <w:rPr>
          <w:lang w:val="nl-NL"/>
        </w:rPr>
        <w:t>ste</w:t>
      </w:r>
      <w:r>
        <w:rPr>
          <w:lang w:val="nl-NL"/>
        </w:rPr>
        <w:t xml:space="preserve">lde het geval. </w:t>
      </w:r>
      <w:r w:rsidR="00C421AE">
        <w:rPr>
          <w:lang w:val="nl-NL"/>
        </w:rPr>
        <w:t>Het jaarlijkse rendement</w:t>
      </w:r>
      <w:r w:rsidR="00BB1017">
        <w:rPr>
          <w:lang w:val="nl-NL"/>
        </w:rPr>
        <w:t xml:space="preserve"> in 2011-2012 komt neer op -13,459%, </w:t>
      </w:r>
      <w:r w:rsidR="00704240">
        <w:rPr>
          <w:lang w:val="nl-NL"/>
        </w:rPr>
        <w:t>in 2012-2013 wordt dit deels goedgemaakt door een positie</w:t>
      </w:r>
      <w:r w:rsidR="00C421AE">
        <w:rPr>
          <w:lang w:val="nl-NL"/>
        </w:rPr>
        <w:t xml:space="preserve">f rendement </w:t>
      </w:r>
      <w:r w:rsidR="00704240">
        <w:rPr>
          <w:lang w:val="nl-NL"/>
        </w:rPr>
        <w:t xml:space="preserve">van 7,466% te bewerkstelligen. </w:t>
      </w:r>
      <w:r w:rsidR="00343481">
        <w:rPr>
          <w:lang w:val="nl-NL"/>
        </w:rPr>
        <w:t>In bijlage 3</w:t>
      </w:r>
      <w:r w:rsidR="00A0225E">
        <w:rPr>
          <w:lang w:val="nl-NL"/>
        </w:rPr>
        <w:t xml:space="preserve">.4 staan alle resultaten. </w:t>
      </w:r>
    </w:p>
    <w:p w:rsidR="00A0225E" w:rsidRDefault="00A0225E" w:rsidP="00C32F96">
      <w:pPr>
        <w:spacing w:line="360" w:lineRule="auto"/>
        <w:rPr>
          <w:lang w:val="nl-NL"/>
        </w:rPr>
      </w:pPr>
    </w:p>
    <w:p w:rsidR="00A0225E" w:rsidRDefault="00A0225E" w:rsidP="00A0225E">
      <w:pPr>
        <w:pStyle w:val="Heading2"/>
        <w:spacing w:line="360" w:lineRule="auto"/>
      </w:pPr>
      <w:bookmarkStart w:id="51" w:name="_Toc239424302"/>
      <w:r>
        <w:lastRenderedPageBreak/>
        <w:t>3.4.6 Koersverloop USD/JPY</w:t>
      </w:r>
      <w:bookmarkEnd w:id="51"/>
    </w:p>
    <w:p w:rsidR="006C60A7" w:rsidRDefault="00D23AC2" w:rsidP="00C32F96">
      <w:pPr>
        <w:spacing w:line="360" w:lineRule="auto"/>
        <w:rPr>
          <w:lang w:val="nl-NL"/>
        </w:rPr>
      </w:pPr>
      <w:r>
        <w:rPr>
          <w:lang w:val="nl-NL"/>
        </w:rPr>
        <w:t>Van 1 september 2011 tot en met 7 augustus 2012 kent de koers van de dollar versus de Japanse yen een wissel vallend jaar. Na een stabiele eerste zes maanden neemt de dollar aanzienlijk</w:t>
      </w:r>
      <w:r w:rsidR="00712BAA">
        <w:rPr>
          <w:lang w:val="nl-NL"/>
        </w:rPr>
        <w:t xml:space="preserve"> in kracht toe. </w:t>
      </w:r>
    </w:p>
    <w:p w:rsidR="00D70D33" w:rsidRDefault="00D70D33" w:rsidP="00C32F96">
      <w:pPr>
        <w:spacing w:line="360" w:lineRule="auto"/>
        <w:rPr>
          <w:lang w:val="nl-NL"/>
        </w:rPr>
      </w:pPr>
    </w:p>
    <w:p w:rsidR="0007649C" w:rsidRDefault="00712BAA" w:rsidP="00C32F96">
      <w:pPr>
        <w:spacing w:line="360" w:lineRule="auto"/>
        <w:rPr>
          <w:lang w:val="nl-NL"/>
        </w:rPr>
      </w:pPr>
      <w:r>
        <w:rPr>
          <w:lang w:val="nl-NL"/>
        </w:rPr>
        <w:t xml:space="preserve">Debet hieraan is onder andere het feit dat de Japanse centrale bank de yen expres goedkoper heeft gemaakt om de export te stimuleren, om zo de aanhoudende deflatie de baas te kunnen zijn. </w:t>
      </w:r>
      <w:r w:rsidR="00C01870">
        <w:rPr>
          <w:lang w:val="nl-NL"/>
        </w:rPr>
        <w:t>Een factor die ook bijdraagt</w:t>
      </w:r>
      <w:r w:rsidR="005A6D4A">
        <w:rPr>
          <w:lang w:val="nl-NL"/>
        </w:rPr>
        <w:t xml:space="preserve"> aan de versterking van de dollar </w:t>
      </w:r>
      <w:r w:rsidR="00F44BB1">
        <w:rPr>
          <w:lang w:val="nl-NL"/>
        </w:rPr>
        <w:t>ten opzichte</w:t>
      </w:r>
      <w:r w:rsidR="005A6D4A">
        <w:rPr>
          <w:lang w:val="nl-NL"/>
        </w:rPr>
        <w:t xml:space="preserve"> van de yen is dat de rente op een Amerikaanse obligatie steeg</w:t>
      </w:r>
      <w:r w:rsidR="002C754E">
        <w:rPr>
          <w:lang w:val="nl-NL"/>
        </w:rPr>
        <w:t xml:space="preserve"> </w:t>
      </w:r>
      <w:sdt>
        <w:sdtPr>
          <w:rPr>
            <w:lang w:val="nl-NL"/>
          </w:rPr>
          <w:id w:val="342521025"/>
          <w:citation/>
        </w:sdtPr>
        <w:sdtContent>
          <w:r w:rsidR="00106324">
            <w:rPr>
              <w:lang w:val="nl-NL"/>
            </w:rPr>
            <w:fldChar w:fldCharType="begin"/>
          </w:r>
          <w:r w:rsidR="002C754E">
            <w:rPr>
              <w:lang w:val="nl-NL"/>
            </w:rPr>
            <w:instrText xml:space="preserve"> CITATION Blo12 \l 1043 </w:instrText>
          </w:r>
          <w:r w:rsidR="00106324">
            <w:rPr>
              <w:lang w:val="nl-NL"/>
            </w:rPr>
            <w:fldChar w:fldCharType="separate"/>
          </w:r>
          <w:r w:rsidR="00FC33F7">
            <w:rPr>
              <w:noProof/>
              <w:lang w:val="nl-NL"/>
            </w:rPr>
            <w:t>(Bloomberg, 2012)</w:t>
          </w:r>
          <w:r w:rsidR="00106324">
            <w:rPr>
              <w:lang w:val="nl-NL"/>
            </w:rPr>
            <w:fldChar w:fldCharType="end"/>
          </w:r>
        </w:sdtContent>
      </w:sdt>
      <w:r w:rsidR="005A6D4A">
        <w:rPr>
          <w:lang w:val="nl-NL"/>
        </w:rPr>
        <w:t>.</w:t>
      </w:r>
      <w:r w:rsidR="002C754E">
        <w:rPr>
          <w:lang w:val="nl-NL"/>
        </w:rPr>
        <w:t xml:space="preserve"> Gedurende maart 2012 heerst een tegengestelde beweging. De yen neemt in kracht toe doordat het tempo van de groei van de Amerikaanse economie in de ogen van de markt tegenviel </w:t>
      </w:r>
      <w:sdt>
        <w:sdtPr>
          <w:rPr>
            <w:lang w:val="nl-NL"/>
          </w:rPr>
          <w:id w:val="-235407655"/>
          <w:citation/>
        </w:sdtPr>
        <w:sdtContent>
          <w:r w:rsidR="00106324">
            <w:rPr>
              <w:lang w:val="nl-NL"/>
            </w:rPr>
            <w:fldChar w:fldCharType="begin"/>
          </w:r>
          <w:r w:rsidR="002C754E">
            <w:rPr>
              <w:lang w:val="nl-NL"/>
            </w:rPr>
            <w:instrText xml:space="preserve"> CITATION The12 \l 1043 </w:instrText>
          </w:r>
          <w:r w:rsidR="00106324">
            <w:rPr>
              <w:lang w:val="nl-NL"/>
            </w:rPr>
            <w:fldChar w:fldCharType="separate"/>
          </w:r>
          <w:r w:rsidR="00FC33F7">
            <w:rPr>
              <w:noProof/>
              <w:lang w:val="nl-NL"/>
            </w:rPr>
            <w:t>(The Wall Street Journal, 2012)</w:t>
          </w:r>
          <w:r w:rsidR="00106324">
            <w:rPr>
              <w:lang w:val="nl-NL"/>
            </w:rPr>
            <w:fldChar w:fldCharType="end"/>
          </w:r>
        </w:sdtContent>
      </w:sdt>
      <w:r w:rsidR="00340BA5">
        <w:rPr>
          <w:lang w:val="nl-NL"/>
        </w:rPr>
        <w:t>.</w:t>
      </w:r>
      <w:r w:rsidR="005F6141">
        <w:rPr>
          <w:lang w:val="nl-NL"/>
        </w:rPr>
        <w:t xml:space="preserve"> In 2011-2012 komt </w:t>
      </w:r>
      <w:r w:rsidR="00C421AE">
        <w:rPr>
          <w:lang w:val="nl-NL"/>
        </w:rPr>
        <w:t>het jaarlijkse rendement</w:t>
      </w:r>
      <w:r w:rsidR="005F6141">
        <w:rPr>
          <w:lang w:val="nl-NL"/>
        </w:rPr>
        <w:t xml:space="preserve"> door deze schommelingen neer op een relatief magere 2,643%. In 2012-2013 wordt d</w:t>
      </w:r>
      <w:r w:rsidR="00EB60E2">
        <w:rPr>
          <w:lang w:val="nl-NL"/>
        </w:rPr>
        <w:t>it</w:t>
      </w:r>
      <w:r w:rsidR="005F6141">
        <w:rPr>
          <w:lang w:val="nl-NL"/>
        </w:rPr>
        <w:t xml:space="preserve"> lage re</w:t>
      </w:r>
      <w:r w:rsidR="00EB60E2">
        <w:rPr>
          <w:lang w:val="nl-NL"/>
        </w:rPr>
        <w:t>ndement</w:t>
      </w:r>
      <w:r w:rsidR="005F6141">
        <w:rPr>
          <w:lang w:val="nl-NL"/>
        </w:rPr>
        <w:t xml:space="preserve"> goedgemaakt doordat er een re</w:t>
      </w:r>
      <w:r w:rsidR="00BA2391">
        <w:rPr>
          <w:lang w:val="nl-NL"/>
        </w:rPr>
        <w:t>ndement</w:t>
      </w:r>
      <w:r w:rsidR="005F6141">
        <w:rPr>
          <w:lang w:val="nl-NL"/>
        </w:rPr>
        <w:t xml:space="preserve"> gerealiseerd wordt van 21,153%.</w:t>
      </w:r>
      <w:r w:rsidR="00903018">
        <w:rPr>
          <w:lang w:val="nl-NL"/>
        </w:rPr>
        <w:t xml:space="preserve"> Dit komt doordat de Amerikaanse centrale bank, de </w:t>
      </w:r>
      <w:proofErr w:type="spellStart"/>
      <w:r w:rsidR="00903018">
        <w:rPr>
          <w:lang w:val="nl-NL"/>
        </w:rPr>
        <w:t>Federal</w:t>
      </w:r>
      <w:proofErr w:type="spellEnd"/>
      <w:r w:rsidR="00903018">
        <w:rPr>
          <w:lang w:val="nl-NL"/>
        </w:rPr>
        <w:t xml:space="preserve"> Reserve, eerder dan verwacht het stimuleringspakket zou afbreken, Japanse investeerders meer buitenlandse obligaties kochten en wederom het feit dat de Japanse centrale bank de yen goedkoop wil heb</w:t>
      </w:r>
      <w:r w:rsidR="00E2362A">
        <w:rPr>
          <w:lang w:val="nl-NL"/>
        </w:rPr>
        <w:t xml:space="preserve">ben om de export te stimuleren </w:t>
      </w:r>
      <w:sdt>
        <w:sdtPr>
          <w:rPr>
            <w:lang w:val="nl-NL"/>
          </w:rPr>
          <w:id w:val="-1469584876"/>
          <w:citation/>
        </w:sdtPr>
        <w:sdtContent>
          <w:r w:rsidR="00106324">
            <w:rPr>
              <w:lang w:val="nl-NL"/>
            </w:rPr>
            <w:fldChar w:fldCharType="begin"/>
          </w:r>
          <w:r w:rsidR="00E2362A">
            <w:rPr>
              <w:lang w:val="nl-NL"/>
            </w:rPr>
            <w:instrText xml:space="preserve"> CITATION Blo13 \l 1043 </w:instrText>
          </w:r>
          <w:r w:rsidR="00106324">
            <w:rPr>
              <w:lang w:val="nl-NL"/>
            </w:rPr>
            <w:fldChar w:fldCharType="separate"/>
          </w:r>
          <w:r w:rsidR="00E2362A">
            <w:rPr>
              <w:noProof/>
              <w:lang w:val="nl-NL"/>
            </w:rPr>
            <w:t>(Bloomberg, 2013)</w:t>
          </w:r>
          <w:r w:rsidR="00106324">
            <w:rPr>
              <w:lang w:val="nl-NL"/>
            </w:rPr>
            <w:fldChar w:fldCharType="end"/>
          </w:r>
        </w:sdtContent>
      </w:sdt>
      <w:r w:rsidR="00E2362A">
        <w:rPr>
          <w:lang w:val="nl-NL"/>
        </w:rPr>
        <w:t xml:space="preserve"> </w:t>
      </w:r>
      <w:sdt>
        <w:sdtPr>
          <w:rPr>
            <w:lang w:val="nl-NL"/>
          </w:rPr>
          <w:id w:val="-1448618875"/>
          <w:citation/>
        </w:sdtPr>
        <w:sdtContent>
          <w:r w:rsidR="00106324">
            <w:rPr>
              <w:lang w:val="nl-NL"/>
            </w:rPr>
            <w:fldChar w:fldCharType="begin"/>
          </w:r>
          <w:r w:rsidR="00E2362A">
            <w:rPr>
              <w:lang w:val="nl-NL"/>
            </w:rPr>
            <w:instrText xml:space="preserve"> CITATION Reu13 \l 1043 </w:instrText>
          </w:r>
          <w:r w:rsidR="00106324">
            <w:rPr>
              <w:lang w:val="nl-NL"/>
            </w:rPr>
            <w:fldChar w:fldCharType="separate"/>
          </w:r>
          <w:r w:rsidR="00E2362A">
            <w:rPr>
              <w:noProof/>
              <w:lang w:val="nl-NL"/>
            </w:rPr>
            <w:t>(Reuters, 2013)</w:t>
          </w:r>
          <w:r w:rsidR="00106324">
            <w:rPr>
              <w:lang w:val="nl-NL"/>
            </w:rPr>
            <w:fldChar w:fldCharType="end"/>
          </w:r>
        </w:sdtContent>
      </w:sdt>
      <w:r w:rsidR="00E2362A">
        <w:rPr>
          <w:lang w:val="nl-NL"/>
        </w:rPr>
        <w:t>.</w:t>
      </w:r>
      <w:r w:rsidR="00343481">
        <w:rPr>
          <w:lang w:val="nl-NL"/>
        </w:rPr>
        <w:t xml:space="preserve"> Zie bijlage 3</w:t>
      </w:r>
      <w:r w:rsidR="00542E90">
        <w:rPr>
          <w:lang w:val="nl-NL"/>
        </w:rPr>
        <w:t xml:space="preserve">.5 voor alle resultaten. </w:t>
      </w:r>
    </w:p>
    <w:p w:rsidR="00E71CF4" w:rsidRDefault="00E71CF4" w:rsidP="00E71CF4">
      <w:pPr>
        <w:spacing w:line="360" w:lineRule="auto"/>
        <w:rPr>
          <w:lang w:val="nl-NL"/>
        </w:rPr>
      </w:pPr>
    </w:p>
    <w:p w:rsidR="00E71CF4" w:rsidRDefault="00E71CF4" w:rsidP="00E71CF4">
      <w:pPr>
        <w:pStyle w:val="Heading2"/>
        <w:spacing w:line="360" w:lineRule="auto"/>
      </w:pPr>
      <w:bookmarkStart w:id="52" w:name="_Toc239424303"/>
      <w:r>
        <w:t>3.4.7 Koersverloop JPY/USD</w:t>
      </w:r>
      <w:bookmarkEnd w:id="52"/>
    </w:p>
    <w:p w:rsidR="00E71CF4" w:rsidRDefault="00E71CF4" w:rsidP="00E71CF4">
      <w:pPr>
        <w:spacing w:line="360" w:lineRule="auto"/>
        <w:rPr>
          <w:lang w:val="nl-NL"/>
        </w:rPr>
      </w:pPr>
      <w:r w:rsidRPr="00E71CF4">
        <w:rPr>
          <w:lang w:val="nl-NL"/>
        </w:rPr>
        <w:t xml:space="preserve">Niet geheel verrassend verloopt de koers van de yen </w:t>
      </w:r>
      <w:r w:rsidR="00F44BB1">
        <w:rPr>
          <w:lang w:val="nl-NL"/>
        </w:rPr>
        <w:t>ten opzichte</w:t>
      </w:r>
      <w:r w:rsidRPr="00E71CF4">
        <w:rPr>
          <w:lang w:val="nl-NL"/>
        </w:rPr>
        <w:t xml:space="preserve"> van de dollar in tegengestelde richting als die van de dollar </w:t>
      </w:r>
      <w:r w:rsidR="00F44BB1">
        <w:rPr>
          <w:lang w:val="nl-NL"/>
        </w:rPr>
        <w:t>ten opzichte</w:t>
      </w:r>
      <w:r w:rsidRPr="00E71CF4">
        <w:rPr>
          <w:lang w:val="nl-NL"/>
        </w:rPr>
        <w:t xml:space="preserve"> van de yen. </w:t>
      </w:r>
      <w:r>
        <w:rPr>
          <w:lang w:val="nl-NL"/>
        </w:rPr>
        <w:t xml:space="preserve">In 2011-2012 zien we op de neer bewegingen zoals beschreven in 3.4.6. In dit jaar komt </w:t>
      </w:r>
      <w:r w:rsidR="00EB60E2">
        <w:rPr>
          <w:lang w:val="nl-NL"/>
        </w:rPr>
        <w:t>het rendement</w:t>
      </w:r>
      <w:r>
        <w:rPr>
          <w:lang w:val="nl-NL"/>
        </w:rPr>
        <w:t xml:space="preserve"> neer op -1,894%. In het volgende jaar dat loopt van 8 augustus 2012 tot en met 7 augustus 2013 is </w:t>
      </w:r>
      <w:r w:rsidR="007B0D94">
        <w:rPr>
          <w:lang w:val="nl-NL"/>
        </w:rPr>
        <w:t>het rendement</w:t>
      </w:r>
      <w:r>
        <w:rPr>
          <w:lang w:val="nl-NL"/>
        </w:rPr>
        <w:t xml:space="preserve"> van de JPY/USD -19,838%. Dit is geheel in lijn met het beleid van de Japanse centrale bank om het land aantrekkelijker te maken voor het buitenland. </w:t>
      </w:r>
      <w:r w:rsidR="00343481">
        <w:rPr>
          <w:lang w:val="nl-NL"/>
        </w:rPr>
        <w:t>Bijlage 3</w:t>
      </w:r>
      <w:r w:rsidR="00542E90">
        <w:rPr>
          <w:lang w:val="nl-NL"/>
        </w:rPr>
        <w:t xml:space="preserve">.6 </w:t>
      </w:r>
      <w:r w:rsidR="000561BC">
        <w:rPr>
          <w:lang w:val="nl-NL"/>
        </w:rPr>
        <w:t xml:space="preserve">bevat de overige resultaten. </w:t>
      </w:r>
    </w:p>
    <w:p w:rsidR="00756D4E" w:rsidRDefault="00756D4E" w:rsidP="00E71CF4">
      <w:pPr>
        <w:spacing w:line="360" w:lineRule="auto"/>
        <w:rPr>
          <w:lang w:val="nl-NL"/>
        </w:rPr>
      </w:pPr>
    </w:p>
    <w:p w:rsidR="0007649C" w:rsidRPr="00A507AC" w:rsidRDefault="00756D4E" w:rsidP="00A507AC">
      <w:pPr>
        <w:spacing w:line="360" w:lineRule="auto"/>
        <w:rPr>
          <w:lang w:val="nl-NL"/>
        </w:rPr>
      </w:pPr>
      <w:r>
        <w:rPr>
          <w:lang w:val="nl-NL"/>
        </w:rPr>
        <w:t xml:space="preserve">Het koersverloop van de JPY/EUR en logischerwijs ook van de EUR/JPY onderwerp ik niet aan een analyse, aangezien die wisselkoersen niet voorkomen bij de </w:t>
      </w:r>
      <w:r w:rsidR="006F702D">
        <w:rPr>
          <w:lang w:val="nl-NL"/>
        </w:rPr>
        <w:t>efficiënte</w:t>
      </w:r>
      <w:r>
        <w:rPr>
          <w:lang w:val="nl-NL"/>
        </w:rPr>
        <w:t xml:space="preserve"> marktportfolio met die </w:t>
      </w:r>
      <w:proofErr w:type="spellStart"/>
      <w:r>
        <w:rPr>
          <w:lang w:val="nl-NL"/>
        </w:rPr>
        <w:t>assets</w:t>
      </w:r>
      <w:proofErr w:type="spellEnd"/>
      <w:r>
        <w:rPr>
          <w:lang w:val="nl-NL"/>
        </w:rPr>
        <w:t xml:space="preserve">: BTC/USD, USD/EUR &amp; USD/JPY. </w:t>
      </w:r>
      <w:r w:rsidR="006F702D">
        <w:rPr>
          <w:lang w:val="nl-NL"/>
        </w:rPr>
        <w:t xml:space="preserve">De JPY/EUR en EUR/JPY is alleen nog geweest bij het onderzoeken of arbitrage mogelijk was, in hoofdstuk 3.3. </w:t>
      </w:r>
    </w:p>
    <w:p w:rsidR="00542E90" w:rsidRDefault="00542E90" w:rsidP="00482B05">
      <w:pPr>
        <w:spacing w:line="360" w:lineRule="auto"/>
        <w:rPr>
          <w:lang w:val="nl-NL"/>
        </w:rPr>
      </w:pPr>
    </w:p>
    <w:p w:rsidR="002243D0" w:rsidRDefault="00542E90" w:rsidP="00482B05">
      <w:pPr>
        <w:spacing w:line="360" w:lineRule="auto"/>
        <w:rPr>
          <w:szCs w:val="22"/>
          <w:lang w:val="nl-NL"/>
        </w:rPr>
      </w:pPr>
      <w:r>
        <w:rPr>
          <w:szCs w:val="22"/>
          <w:lang w:val="nl-NL"/>
        </w:rPr>
        <w:t>Concluderend zien we da</w:t>
      </w:r>
      <w:r w:rsidR="00482B05" w:rsidRPr="003841B8">
        <w:rPr>
          <w:szCs w:val="22"/>
          <w:lang w:val="nl-NL"/>
        </w:rPr>
        <w:t xml:space="preserve">t het verloop van de </w:t>
      </w:r>
      <w:proofErr w:type="spellStart"/>
      <w:r w:rsidR="004665B1">
        <w:rPr>
          <w:szCs w:val="22"/>
          <w:lang w:val="nl-NL"/>
        </w:rPr>
        <w:t>Bitcoin</w:t>
      </w:r>
      <w:proofErr w:type="spellEnd"/>
      <w:r w:rsidR="00482B05" w:rsidRPr="003841B8">
        <w:rPr>
          <w:szCs w:val="22"/>
          <w:lang w:val="nl-NL"/>
        </w:rPr>
        <w:t xml:space="preserve"> ten opzichte van de verschillende v</w:t>
      </w:r>
      <w:r>
        <w:rPr>
          <w:szCs w:val="22"/>
          <w:lang w:val="nl-NL"/>
        </w:rPr>
        <w:t xml:space="preserve">aluta hetzelfde beeld laat zien, en </w:t>
      </w:r>
      <w:r w:rsidR="00482B05" w:rsidRPr="003841B8">
        <w:rPr>
          <w:szCs w:val="22"/>
          <w:lang w:val="nl-NL"/>
        </w:rPr>
        <w:t xml:space="preserve">dat de </w:t>
      </w:r>
      <w:proofErr w:type="spellStart"/>
      <w:r w:rsidR="004665B1">
        <w:rPr>
          <w:szCs w:val="22"/>
          <w:lang w:val="nl-NL"/>
        </w:rPr>
        <w:t>Bitcoin</w:t>
      </w:r>
      <w:proofErr w:type="spellEnd"/>
      <w:r w:rsidR="00482B05" w:rsidRPr="003841B8">
        <w:rPr>
          <w:szCs w:val="22"/>
          <w:lang w:val="nl-NL"/>
        </w:rPr>
        <w:t xml:space="preserve"> </w:t>
      </w:r>
      <w:r>
        <w:rPr>
          <w:szCs w:val="22"/>
          <w:lang w:val="nl-NL"/>
        </w:rPr>
        <w:t xml:space="preserve">dus </w:t>
      </w:r>
      <w:r w:rsidR="00482B05" w:rsidRPr="003841B8">
        <w:rPr>
          <w:szCs w:val="22"/>
          <w:lang w:val="nl-NL"/>
        </w:rPr>
        <w:t xml:space="preserve">volledig transparant is en er geen informatie asymmetrie heerst. </w:t>
      </w:r>
    </w:p>
    <w:p w:rsidR="00482B05" w:rsidRDefault="00482B05" w:rsidP="00482B05">
      <w:pPr>
        <w:spacing w:line="360" w:lineRule="auto"/>
        <w:rPr>
          <w:szCs w:val="22"/>
          <w:lang w:val="nl-NL"/>
        </w:rPr>
      </w:pPr>
      <w:r w:rsidRPr="003841B8">
        <w:rPr>
          <w:szCs w:val="22"/>
          <w:lang w:val="nl-NL"/>
        </w:rPr>
        <w:lastRenderedPageBreak/>
        <w:t xml:space="preserve">Het volatiele karakter van de munt wordt bevestigd doordat bijvoorbeeld op 17 april de munt (ten opzichte van de dollar) met 17% daalt, om vervolgens de volgende dag met 36% in waarde toe te nemen. </w:t>
      </w:r>
    </w:p>
    <w:p w:rsidR="002243D0" w:rsidRDefault="002243D0" w:rsidP="00F6059B">
      <w:pPr>
        <w:pStyle w:val="Heading2"/>
        <w:spacing w:line="360" w:lineRule="auto"/>
        <w:ind w:left="0" w:firstLine="0"/>
        <w:rPr>
          <w:rFonts w:ascii="Times New Roman" w:hAnsi="Times New Roman" w:cs="Times New Roman"/>
          <w:b w:val="0"/>
          <w:bCs w:val="0"/>
          <w:iCs w:val="0"/>
          <w:szCs w:val="22"/>
        </w:rPr>
      </w:pPr>
      <w:bookmarkStart w:id="53" w:name="_Toc239424304"/>
    </w:p>
    <w:p w:rsidR="00F6059B" w:rsidRPr="00BA7D3B" w:rsidRDefault="00F6059B" w:rsidP="00F6059B">
      <w:pPr>
        <w:pStyle w:val="Heading2"/>
        <w:spacing w:line="360" w:lineRule="auto"/>
        <w:ind w:left="0" w:firstLine="0"/>
      </w:pPr>
      <w:r>
        <w:t xml:space="preserve">3.5 </w:t>
      </w:r>
      <w:proofErr w:type="spellStart"/>
      <w:r>
        <w:t>Investment</w:t>
      </w:r>
      <w:proofErr w:type="spellEnd"/>
      <w:r>
        <w:t xml:space="preserve"> performance</w:t>
      </w:r>
      <w:bookmarkEnd w:id="53"/>
    </w:p>
    <w:p w:rsidR="00482B05" w:rsidRDefault="00482B05" w:rsidP="00F6059B">
      <w:pPr>
        <w:spacing w:line="360" w:lineRule="auto"/>
        <w:rPr>
          <w:lang w:val="nl-NL"/>
        </w:rPr>
      </w:pPr>
      <w:r w:rsidRPr="00BA7D3B">
        <w:rPr>
          <w:lang w:val="nl-NL"/>
        </w:rPr>
        <w:t xml:space="preserve">Met </w:t>
      </w:r>
      <w:r>
        <w:rPr>
          <w:lang w:val="nl-NL"/>
        </w:rPr>
        <w:t xml:space="preserve">de </w:t>
      </w:r>
      <w:proofErr w:type="spellStart"/>
      <w:r>
        <w:rPr>
          <w:lang w:val="nl-NL"/>
        </w:rPr>
        <w:t>investment</w:t>
      </w:r>
      <w:proofErr w:type="spellEnd"/>
      <w:r>
        <w:rPr>
          <w:lang w:val="nl-NL"/>
        </w:rPr>
        <w:t xml:space="preserve"> performance analyseren we een investering die gelijk is aan of het kopen van </w:t>
      </w:r>
      <w:proofErr w:type="spellStart"/>
      <w:r w:rsidR="004665B1">
        <w:rPr>
          <w:lang w:val="nl-NL"/>
        </w:rPr>
        <w:t>Bitcoin</w:t>
      </w:r>
      <w:r w:rsidR="004C32A9">
        <w:rPr>
          <w:lang w:val="nl-NL"/>
        </w:rPr>
        <w:t>s</w:t>
      </w:r>
      <w:proofErr w:type="spellEnd"/>
      <w:r w:rsidR="004C32A9">
        <w:rPr>
          <w:lang w:val="nl-NL"/>
        </w:rPr>
        <w:t xml:space="preserve"> met €1 of $1</w:t>
      </w:r>
      <w:r>
        <w:rPr>
          <w:lang w:val="nl-NL"/>
        </w:rPr>
        <w:t xml:space="preserve"> op T=0, of het kopen van euro’s of doll</w:t>
      </w:r>
      <w:r w:rsidR="008B6B38">
        <w:rPr>
          <w:lang w:val="nl-NL"/>
        </w:rPr>
        <w:t>ar</w:t>
      </w:r>
      <w:r>
        <w:rPr>
          <w:lang w:val="nl-NL"/>
        </w:rPr>
        <w:t>s</w:t>
      </w:r>
      <w:r w:rsidR="004C32A9">
        <w:rPr>
          <w:lang w:val="nl-NL"/>
        </w:rPr>
        <w:t xml:space="preserve"> ter waarde van €1 of $1. </w:t>
      </w:r>
      <w:r>
        <w:rPr>
          <w:lang w:val="nl-NL"/>
        </w:rPr>
        <w:t>De re</w:t>
      </w:r>
      <w:r w:rsidR="006E25C5">
        <w:rPr>
          <w:lang w:val="nl-NL"/>
        </w:rPr>
        <w:t>ndementen</w:t>
      </w:r>
      <w:r>
        <w:rPr>
          <w:lang w:val="nl-NL"/>
        </w:rPr>
        <w:t xml:space="preserve"> van de </w:t>
      </w:r>
      <w:r w:rsidR="004C32A9">
        <w:rPr>
          <w:lang w:val="nl-NL"/>
        </w:rPr>
        <w:t>euro/</w:t>
      </w:r>
      <w:proofErr w:type="spellStart"/>
      <w:r w:rsidR="004665B1">
        <w:rPr>
          <w:lang w:val="nl-NL"/>
        </w:rPr>
        <w:t>Bitcoin</w:t>
      </w:r>
      <w:proofErr w:type="spellEnd"/>
      <w:r>
        <w:rPr>
          <w:lang w:val="nl-NL"/>
        </w:rPr>
        <w:t xml:space="preserve">, </w:t>
      </w:r>
      <w:r w:rsidR="004C32A9">
        <w:rPr>
          <w:lang w:val="nl-NL"/>
        </w:rPr>
        <w:t>dollar/</w:t>
      </w:r>
      <w:proofErr w:type="spellStart"/>
      <w:r w:rsidR="004665B1">
        <w:rPr>
          <w:lang w:val="nl-NL"/>
        </w:rPr>
        <w:t>Bitcoin</w:t>
      </w:r>
      <w:proofErr w:type="spellEnd"/>
      <w:r>
        <w:rPr>
          <w:lang w:val="nl-NL"/>
        </w:rPr>
        <w:t>, euro/dollar en dollar/euro zijn genormaliseerd de koers op T=0 staat als nulpunt, en de nieuwe koers wordt constant met die koers vergeleken. T=0 ligt of op 1 september 2011 of op 7 augustus 2012, en loopt tot 7 augustus 2013.</w:t>
      </w:r>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Aan de resultaten</w:t>
      </w:r>
      <w:r>
        <w:rPr>
          <w:rStyle w:val="FootnoteReference"/>
          <w:lang w:val="nl-NL"/>
        </w:rPr>
        <w:footnoteReference w:id="11"/>
      </w:r>
      <w:r>
        <w:rPr>
          <w:lang w:val="nl-NL"/>
        </w:rPr>
        <w:t xml:space="preserve"> is te zien dat er een </w:t>
      </w:r>
      <w:r w:rsidR="004C32A9">
        <w:rPr>
          <w:lang w:val="nl-NL"/>
        </w:rPr>
        <w:t xml:space="preserve">klein </w:t>
      </w:r>
      <w:r>
        <w:rPr>
          <w:lang w:val="nl-NL"/>
        </w:rPr>
        <w:t xml:space="preserve">verschil is tussen het aanhouden van een hoeveelheid </w:t>
      </w:r>
      <w:proofErr w:type="spellStart"/>
      <w:r w:rsidR="004665B1">
        <w:rPr>
          <w:lang w:val="nl-NL"/>
        </w:rPr>
        <w:t>Bitcoin</w:t>
      </w:r>
      <w:r>
        <w:rPr>
          <w:lang w:val="nl-NL"/>
        </w:rPr>
        <w:t>s</w:t>
      </w:r>
      <w:proofErr w:type="spellEnd"/>
      <w:r>
        <w:rPr>
          <w:lang w:val="nl-NL"/>
        </w:rPr>
        <w:t xml:space="preserve"> vanaf 1 september 2011 en 7 augustus 2012</w:t>
      </w:r>
      <w:r w:rsidR="004C32A9">
        <w:rPr>
          <w:lang w:val="nl-NL"/>
        </w:rPr>
        <w:t xml:space="preserve">. In het laatste geval presteert de </w:t>
      </w:r>
      <w:proofErr w:type="spellStart"/>
      <w:r w:rsidR="004665B1">
        <w:rPr>
          <w:lang w:val="nl-NL"/>
        </w:rPr>
        <w:t>Bitcoin</w:t>
      </w:r>
      <w:proofErr w:type="spellEnd"/>
      <w:r w:rsidR="00C23BD3">
        <w:rPr>
          <w:lang w:val="nl-NL"/>
        </w:rPr>
        <w:t xml:space="preserve"> iets minder slecht vergeleken met het aanhouden van de </w:t>
      </w:r>
      <w:proofErr w:type="spellStart"/>
      <w:r w:rsidR="004665B1">
        <w:rPr>
          <w:lang w:val="nl-NL"/>
        </w:rPr>
        <w:t>Bitcoin</w:t>
      </w:r>
      <w:proofErr w:type="spellEnd"/>
      <w:r w:rsidR="00C23BD3">
        <w:rPr>
          <w:lang w:val="nl-NL"/>
        </w:rPr>
        <w:t xml:space="preserve"> vanaf 1 september 2011</w:t>
      </w:r>
      <w:r>
        <w:rPr>
          <w:lang w:val="nl-NL"/>
        </w:rPr>
        <w:t xml:space="preserve">. </w:t>
      </w:r>
      <w:r w:rsidR="004D5AA3">
        <w:rPr>
          <w:lang w:val="nl-NL"/>
        </w:rPr>
        <w:t xml:space="preserve">Figuur 9 laat zien dat de </w:t>
      </w:r>
      <w:proofErr w:type="spellStart"/>
      <w:r w:rsidR="004665B1">
        <w:rPr>
          <w:lang w:val="nl-NL"/>
        </w:rPr>
        <w:t>Bitcoin</w:t>
      </w:r>
      <w:proofErr w:type="spellEnd"/>
      <w:r w:rsidR="004D5AA3">
        <w:rPr>
          <w:lang w:val="nl-NL"/>
        </w:rPr>
        <w:t xml:space="preserve"> </w:t>
      </w:r>
      <w:r w:rsidR="00F44BB1">
        <w:rPr>
          <w:lang w:val="nl-NL"/>
        </w:rPr>
        <w:t>ten opzichte</w:t>
      </w:r>
      <w:r w:rsidR="004D5AA3">
        <w:rPr>
          <w:lang w:val="nl-NL"/>
        </w:rPr>
        <w:t xml:space="preserve"> van de dollar </w:t>
      </w:r>
      <w:r w:rsidR="00D573AD">
        <w:rPr>
          <w:lang w:val="nl-NL"/>
        </w:rPr>
        <w:t xml:space="preserve">in waarde toeneemt, waardoor met $1 steeds minder </w:t>
      </w:r>
      <w:proofErr w:type="spellStart"/>
      <w:r w:rsidR="004665B1">
        <w:rPr>
          <w:lang w:val="nl-NL"/>
        </w:rPr>
        <w:t>Bitcoin</w:t>
      </w:r>
      <w:r w:rsidR="00D573AD">
        <w:rPr>
          <w:lang w:val="nl-NL"/>
        </w:rPr>
        <w:t>s</w:t>
      </w:r>
      <w:proofErr w:type="spellEnd"/>
      <w:r w:rsidR="00D573AD">
        <w:rPr>
          <w:lang w:val="nl-NL"/>
        </w:rPr>
        <w:t xml:space="preserve"> gekocht kunnen worden. </w:t>
      </w:r>
      <w:r w:rsidR="00DA7FA1">
        <w:rPr>
          <w:lang w:val="nl-NL"/>
        </w:rPr>
        <w:t xml:space="preserve">Het was dus veiliger om met $1 euro’s te kopen dan </w:t>
      </w:r>
      <w:proofErr w:type="spellStart"/>
      <w:r w:rsidR="004665B1">
        <w:rPr>
          <w:lang w:val="nl-NL"/>
        </w:rPr>
        <w:t>Bitcoin</w:t>
      </w:r>
      <w:r w:rsidR="00DA7FA1">
        <w:rPr>
          <w:lang w:val="nl-NL"/>
        </w:rPr>
        <w:t>s</w:t>
      </w:r>
      <w:proofErr w:type="spellEnd"/>
      <w:r w:rsidR="00DA7FA1">
        <w:rPr>
          <w:lang w:val="nl-NL"/>
        </w:rPr>
        <w:t xml:space="preserve"> ter waarde van $1. </w:t>
      </w:r>
    </w:p>
    <w:p w:rsidR="00745BCA" w:rsidRDefault="00745BCA" w:rsidP="00482B05">
      <w:pPr>
        <w:spacing w:line="360" w:lineRule="auto"/>
        <w:rPr>
          <w:b/>
          <w:lang w:val="nl-NL"/>
        </w:rPr>
      </w:pPr>
    </w:p>
    <w:p w:rsidR="00482B05" w:rsidRDefault="00C23BD3" w:rsidP="00482B05">
      <w:pPr>
        <w:spacing w:line="360" w:lineRule="auto"/>
        <w:rPr>
          <w:b/>
          <w:lang w:val="nl-NL"/>
        </w:rPr>
      </w:pPr>
      <w:r>
        <w:rPr>
          <w:noProof/>
          <w:lang w:val="en-US"/>
        </w:rPr>
        <w:drawing>
          <wp:inline distT="0" distB="0" distL="0" distR="0">
            <wp:extent cx="5270500" cy="2602230"/>
            <wp:effectExtent l="0" t="0" r="12700" b="139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2B05" w:rsidRDefault="006E5EDE" w:rsidP="00482B05">
      <w:pPr>
        <w:pStyle w:val="Caption"/>
        <w:rPr>
          <w:b w:val="0"/>
        </w:rPr>
      </w:pPr>
      <w:r>
        <w:t>Figuur</w:t>
      </w:r>
      <w:r w:rsidR="00482B05">
        <w:t xml:space="preserve"> </w:t>
      </w:r>
      <w:fldSimple w:instr=" SEQ Figure \* ARABIC ">
        <w:r w:rsidR="00FC0117">
          <w:rPr>
            <w:noProof/>
          </w:rPr>
          <w:t>9</w:t>
        </w:r>
      </w:fldSimple>
      <w:r w:rsidR="00482B05">
        <w:t>. Kopen van</w:t>
      </w:r>
      <w:r w:rsidR="00C23BD3">
        <w:t xml:space="preserve"> </w:t>
      </w:r>
      <w:proofErr w:type="spellStart"/>
      <w:r w:rsidR="00C23BD3">
        <w:t>BTC’s</w:t>
      </w:r>
      <w:proofErr w:type="spellEnd"/>
      <w:r w:rsidR="00C23BD3">
        <w:t xml:space="preserve"> </w:t>
      </w:r>
      <w:proofErr w:type="spellStart"/>
      <w:r w:rsidR="00C23BD3">
        <w:t>t.w.v</w:t>
      </w:r>
      <w:proofErr w:type="spellEnd"/>
      <w:r w:rsidR="00C23BD3">
        <w:t xml:space="preserve"> $1</w:t>
      </w:r>
      <w:r w:rsidR="00482B05">
        <w:t xml:space="preserve"> op 7 augustus 2012 of voor $</w:t>
      </w:r>
      <w:r w:rsidR="00C23BD3">
        <w:t xml:space="preserve">1 </w:t>
      </w:r>
      <w:r w:rsidR="00482B05">
        <w:t>aan euro's</w:t>
      </w:r>
    </w:p>
    <w:p w:rsidR="006E25C5" w:rsidRDefault="006E25C5" w:rsidP="00482B05">
      <w:pPr>
        <w:spacing w:line="360" w:lineRule="auto"/>
        <w:rPr>
          <w:lang w:val="nl-NL"/>
        </w:rPr>
      </w:pPr>
    </w:p>
    <w:p w:rsidR="008913C2" w:rsidRDefault="00482B05" w:rsidP="00482B05">
      <w:pPr>
        <w:spacing w:line="360" w:lineRule="auto"/>
        <w:rPr>
          <w:lang w:val="nl-NL"/>
        </w:rPr>
      </w:pPr>
      <w:r>
        <w:rPr>
          <w:lang w:val="nl-NL"/>
        </w:rPr>
        <w:t xml:space="preserve">Als we vanaf 1 september 2011 kijken is het kopen van </w:t>
      </w:r>
      <w:proofErr w:type="spellStart"/>
      <w:r w:rsidR="004665B1">
        <w:rPr>
          <w:lang w:val="nl-NL"/>
        </w:rPr>
        <w:t>Bitcoin</w:t>
      </w:r>
      <w:r>
        <w:rPr>
          <w:lang w:val="nl-NL"/>
        </w:rPr>
        <w:t>s</w:t>
      </w:r>
      <w:proofErr w:type="spellEnd"/>
      <w:r>
        <w:rPr>
          <w:lang w:val="nl-NL"/>
        </w:rPr>
        <w:t xml:space="preserve"> </w:t>
      </w:r>
      <w:r w:rsidR="00745BCA">
        <w:rPr>
          <w:lang w:val="nl-NL"/>
        </w:rPr>
        <w:t xml:space="preserve">relatief gezien verliesgevender </w:t>
      </w:r>
      <w:r>
        <w:rPr>
          <w:lang w:val="nl-NL"/>
        </w:rPr>
        <w:t>dan het kopen van euro’s of dollars voor datzelfde bedrag.</w:t>
      </w:r>
      <w:r w:rsidR="00745BCA">
        <w:rPr>
          <w:lang w:val="nl-NL"/>
        </w:rPr>
        <w:t xml:space="preserve"> </w:t>
      </w:r>
    </w:p>
    <w:p w:rsidR="00482B05" w:rsidRDefault="00745BCA" w:rsidP="00482B05">
      <w:pPr>
        <w:spacing w:line="360" w:lineRule="auto"/>
        <w:rPr>
          <w:lang w:val="nl-NL"/>
        </w:rPr>
      </w:pPr>
      <w:r>
        <w:rPr>
          <w:lang w:val="nl-NL"/>
        </w:rPr>
        <w:lastRenderedPageBreak/>
        <w:t xml:space="preserve">We zien dat in tot en met 1 juli 2012 de EUR/BTC het beter doet dan EUR/USD, maar erna daalt de koers van de EUR/BTC fors. Waar men op 1 september 2011 nog 1 euro aan </w:t>
      </w:r>
      <w:proofErr w:type="spellStart"/>
      <w:r w:rsidR="004665B1">
        <w:rPr>
          <w:lang w:val="nl-NL"/>
        </w:rPr>
        <w:t>Bitcoin</w:t>
      </w:r>
      <w:r>
        <w:rPr>
          <w:lang w:val="nl-NL"/>
        </w:rPr>
        <w:t>s</w:t>
      </w:r>
      <w:proofErr w:type="spellEnd"/>
      <w:r>
        <w:rPr>
          <w:lang w:val="nl-NL"/>
        </w:rPr>
        <w:t xml:space="preserve"> had, had men op 24 juli 2013 nog maar €0,08 cent aan </w:t>
      </w:r>
      <w:proofErr w:type="spellStart"/>
      <w:r w:rsidR="004665B1">
        <w:rPr>
          <w:lang w:val="nl-NL"/>
        </w:rPr>
        <w:t>Bitcoin</w:t>
      </w:r>
      <w:r>
        <w:rPr>
          <w:lang w:val="nl-NL"/>
        </w:rPr>
        <w:t>s</w:t>
      </w:r>
      <w:proofErr w:type="spellEnd"/>
      <w:r>
        <w:rPr>
          <w:lang w:val="nl-NL"/>
        </w:rPr>
        <w:t xml:space="preserve">.  </w:t>
      </w:r>
    </w:p>
    <w:p w:rsidR="00482B05" w:rsidRPr="00BA7D3B" w:rsidRDefault="00482B05" w:rsidP="00482B05">
      <w:pPr>
        <w:spacing w:line="360" w:lineRule="auto"/>
        <w:rPr>
          <w:lang w:val="nl-NL"/>
        </w:rPr>
      </w:pPr>
    </w:p>
    <w:p w:rsidR="00482B05" w:rsidRDefault="0061432A" w:rsidP="00482B05">
      <w:pPr>
        <w:keepNext/>
        <w:spacing w:line="360" w:lineRule="auto"/>
      </w:pPr>
      <w:r>
        <w:rPr>
          <w:noProof/>
          <w:lang w:val="en-US"/>
        </w:rPr>
        <w:drawing>
          <wp:inline distT="0" distB="0" distL="0" distR="0">
            <wp:extent cx="5252720" cy="2743200"/>
            <wp:effectExtent l="0" t="0" r="3048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2B05" w:rsidRPr="003841B8" w:rsidRDefault="006E5EDE" w:rsidP="00482B05">
      <w:pPr>
        <w:pStyle w:val="Caption"/>
        <w:rPr>
          <w:szCs w:val="22"/>
        </w:rPr>
      </w:pPr>
      <w:r>
        <w:t>Figuur</w:t>
      </w:r>
      <w:r w:rsidR="00482B05">
        <w:t xml:space="preserve"> </w:t>
      </w:r>
      <w:fldSimple w:instr=" SEQ Figure \* ARABIC ">
        <w:r w:rsidR="00FC0117">
          <w:rPr>
            <w:noProof/>
          </w:rPr>
          <w:t>10</w:t>
        </w:r>
      </w:fldSimple>
      <w:r w:rsidR="00482B05">
        <w:t xml:space="preserve">. </w:t>
      </w:r>
      <w:r w:rsidR="004B637E">
        <w:t xml:space="preserve">Kopen van </w:t>
      </w:r>
      <w:proofErr w:type="spellStart"/>
      <w:r w:rsidR="004B637E">
        <w:t>BTC’s</w:t>
      </w:r>
      <w:proofErr w:type="spellEnd"/>
      <w:r w:rsidR="004B637E">
        <w:t xml:space="preserve"> </w:t>
      </w:r>
      <w:proofErr w:type="spellStart"/>
      <w:r w:rsidR="004B637E">
        <w:t>t.w.v</w:t>
      </w:r>
      <w:proofErr w:type="spellEnd"/>
      <w:r w:rsidR="004B637E">
        <w:t xml:space="preserve"> €</w:t>
      </w:r>
      <w:r w:rsidR="00CA7BA9">
        <w:t>1 op 1 september 201</w:t>
      </w:r>
      <w:r w:rsidR="0061432A">
        <w:t>1</w:t>
      </w:r>
      <w:r w:rsidR="00CA7BA9">
        <w:t xml:space="preserve"> </w:t>
      </w:r>
      <w:r w:rsidR="00D32C7D">
        <w:t>of voor €1 aan dollars</w:t>
      </w:r>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 xml:space="preserve">In figuren 9 en 10 komt het volatiele karakter van de </w:t>
      </w:r>
      <w:proofErr w:type="spellStart"/>
      <w:r w:rsidR="004665B1">
        <w:rPr>
          <w:lang w:val="nl-NL"/>
        </w:rPr>
        <w:t>Bitcoin</w:t>
      </w:r>
      <w:proofErr w:type="spellEnd"/>
      <w:r>
        <w:rPr>
          <w:lang w:val="nl-NL"/>
        </w:rPr>
        <w:t xml:space="preserve"> vergeleken met gereguleerde munteenheden wederom duidelijk naar voren, met een piek rond midden april.</w:t>
      </w:r>
    </w:p>
    <w:p w:rsidR="00482B05" w:rsidRDefault="00482B05" w:rsidP="00482B05">
      <w:pPr>
        <w:spacing w:line="360" w:lineRule="auto"/>
        <w:rPr>
          <w:lang w:val="nl-NL"/>
        </w:rPr>
      </w:pPr>
      <w:r>
        <w:rPr>
          <w:lang w:val="nl-NL"/>
        </w:rPr>
        <w:t xml:space="preserve">Concluderend kunnen we stellen dat over </w:t>
      </w:r>
      <w:r w:rsidR="00265712">
        <w:rPr>
          <w:lang w:val="nl-NL"/>
        </w:rPr>
        <w:t xml:space="preserve">een zowel één als tweejarige periode het beter was geweest als men in was gestapt in de euro of dollar. De </w:t>
      </w:r>
      <w:proofErr w:type="spellStart"/>
      <w:r w:rsidR="004665B1">
        <w:rPr>
          <w:lang w:val="nl-NL"/>
        </w:rPr>
        <w:t>Bitcoin</w:t>
      </w:r>
      <w:proofErr w:type="spellEnd"/>
      <w:r w:rsidR="00265712">
        <w:rPr>
          <w:lang w:val="nl-NL"/>
        </w:rPr>
        <w:t xml:space="preserve"> is flink in waarde gestegen waardoor men met één dollar of euro steeds minder </w:t>
      </w:r>
      <w:proofErr w:type="spellStart"/>
      <w:r w:rsidR="004665B1">
        <w:rPr>
          <w:lang w:val="nl-NL"/>
        </w:rPr>
        <w:t>Bitcoin</w:t>
      </w:r>
      <w:r w:rsidR="00265712">
        <w:rPr>
          <w:lang w:val="nl-NL"/>
        </w:rPr>
        <w:t>s</w:t>
      </w:r>
      <w:proofErr w:type="spellEnd"/>
      <w:r w:rsidR="00265712">
        <w:rPr>
          <w:lang w:val="nl-NL"/>
        </w:rPr>
        <w:t xml:space="preserve"> kon kopen. </w:t>
      </w:r>
    </w:p>
    <w:p w:rsidR="00482B05" w:rsidRDefault="00482B05" w:rsidP="00482B05">
      <w:pPr>
        <w:spacing w:line="360" w:lineRule="auto"/>
        <w:rPr>
          <w:lang w:val="nl-NL"/>
        </w:rPr>
      </w:pPr>
    </w:p>
    <w:p w:rsidR="00482B05" w:rsidRDefault="00482B05" w:rsidP="00B067F0">
      <w:pPr>
        <w:pStyle w:val="Heading2"/>
        <w:spacing w:line="360" w:lineRule="auto"/>
      </w:pPr>
      <w:bookmarkStart w:id="54" w:name="_Toc239424305"/>
      <w:r>
        <w:t>3.6 Efficiënte portfolio analyse</w:t>
      </w:r>
      <w:bookmarkEnd w:id="54"/>
    </w:p>
    <w:p w:rsidR="00482B05" w:rsidRDefault="00482B05" w:rsidP="00B067F0">
      <w:pPr>
        <w:spacing w:line="360" w:lineRule="auto"/>
        <w:rPr>
          <w:lang w:val="nl-NL"/>
        </w:rPr>
      </w:pPr>
      <w:r>
        <w:rPr>
          <w:lang w:val="nl-NL"/>
        </w:rPr>
        <w:t xml:space="preserve">De vraag die </w:t>
      </w:r>
      <w:r w:rsidRPr="00E47CF8">
        <w:rPr>
          <w:lang w:val="nl-NL"/>
        </w:rPr>
        <w:t>centra</w:t>
      </w:r>
      <w:r>
        <w:rPr>
          <w:lang w:val="nl-NL"/>
        </w:rPr>
        <w:t>a</w:t>
      </w:r>
      <w:r w:rsidRPr="00E47CF8">
        <w:rPr>
          <w:lang w:val="nl-NL"/>
        </w:rPr>
        <w:t xml:space="preserve">l staat is </w:t>
      </w:r>
      <w:r>
        <w:rPr>
          <w:lang w:val="nl-NL"/>
        </w:rPr>
        <w:t xml:space="preserve">welke gewichten moeten worden toegekend aan de drie </w:t>
      </w:r>
      <w:proofErr w:type="spellStart"/>
      <w:r>
        <w:rPr>
          <w:lang w:val="nl-NL"/>
        </w:rPr>
        <w:t>assets</w:t>
      </w:r>
      <w:proofErr w:type="spellEnd"/>
      <w:r>
        <w:rPr>
          <w:lang w:val="nl-NL"/>
        </w:rPr>
        <w:t xml:space="preserve"> </w:t>
      </w:r>
      <w:r w:rsidR="00701061">
        <w:rPr>
          <w:lang w:val="nl-NL"/>
        </w:rPr>
        <w:t>USD/BTC</w:t>
      </w:r>
      <w:r>
        <w:rPr>
          <w:lang w:val="nl-NL"/>
        </w:rPr>
        <w:t xml:space="preserve">, USD/EUR </w:t>
      </w:r>
      <w:r w:rsidR="00756D4E">
        <w:rPr>
          <w:lang w:val="nl-NL"/>
        </w:rPr>
        <w:t>&amp; USD/JPY</w:t>
      </w:r>
      <w:r>
        <w:rPr>
          <w:lang w:val="nl-NL"/>
        </w:rPr>
        <w:t xml:space="preserve"> om de portfolio te krijgen met het minimale risico. Voor het samenstellen van de portfolio zijn de maandelijkse re</w:t>
      </w:r>
      <w:r w:rsidR="006E25C5">
        <w:rPr>
          <w:lang w:val="nl-NL"/>
        </w:rPr>
        <w:t>ndementen</w:t>
      </w:r>
      <w:r>
        <w:rPr>
          <w:lang w:val="nl-NL"/>
        </w:rPr>
        <w:t xml:space="preserve"> genomen. Hiermee kan de </w:t>
      </w:r>
      <w:proofErr w:type="spellStart"/>
      <w:r>
        <w:rPr>
          <w:lang w:val="nl-NL"/>
        </w:rPr>
        <w:t>covariantie</w:t>
      </w:r>
      <w:proofErr w:type="spellEnd"/>
      <w:r>
        <w:rPr>
          <w:lang w:val="nl-NL"/>
        </w:rPr>
        <w:t xml:space="preserve"> en de correlatie van de (USD/EUR, USD/JPY), (</w:t>
      </w:r>
      <w:r w:rsidR="00701061">
        <w:rPr>
          <w:lang w:val="nl-NL"/>
        </w:rPr>
        <w:t>USD/BTC</w:t>
      </w:r>
      <w:r>
        <w:rPr>
          <w:lang w:val="nl-NL"/>
        </w:rPr>
        <w:t>, USD/EUR) en (</w:t>
      </w:r>
      <w:r w:rsidR="00701061">
        <w:rPr>
          <w:lang w:val="nl-NL"/>
        </w:rPr>
        <w:t>USD/BTC</w:t>
      </w:r>
      <w:r>
        <w:rPr>
          <w:lang w:val="nl-NL"/>
        </w:rPr>
        <w:t xml:space="preserve">, USD/JPY) berekend worden. De </w:t>
      </w:r>
      <w:proofErr w:type="spellStart"/>
      <w:r>
        <w:rPr>
          <w:lang w:val="nl-NL"/>
        </w:rPr>
        <w:t>covarianties</w:t>
      </w:r>
      <w:proofErr w:type="spellEnd"/>
      <w:r>
        <w:rPr>
          <w:lang w:val="nl-NL"/>
        </w:rPr>
        <w:t xml:space="preserve"> komen alle drie uit op zeven cijfers achter de komma, waarvan alleen (</w:t>
      </w:r>
      <w:r w:rsidR="00701061">
        <w:rPr>
          <w:lang w:val="nl-NL"/>
        </w:rPr>
        <w:t>USD/BTC</w:t>
      </w:r>
      <w:r>
        <w:rPr>
          <w:lang w:val="nl-NL"/>
        </w:rPr>
        <w:t xml:space="preserve">, USD/EUR) negatief is. Bij de correlatie berekeningen iets hogere resultaten; de correlatie tussen (USD/EUR, USD/JPY) komt uit op 0,5628, wat een positieve lineaire samenhang inhoudt. De koersen hebben dus een positieve invloed op elkaar. </w:t>
      </w:r>
    </w:p>
    <w:p w:rsidR="0082121C" w:rsidRDefault="0082121C" w:rsidP="00482B05">
      <w:pPr>
        <w:spacing w:line="360" w:lineRule="auto"/>
        <w:rPr>
          <w:lang w:val="nl-NL"/>
        </w:rPr>
      </w:pPr>
    </w:p>
    <w:p w:rsidR="00B067F0" w:rsidRDefault="00482B05" w:rsidP="00482B05">
      <w:pPr>
        <w:spacing w:line="360" w:lineRule="auto"/>
        <w:rPr>
          <w:lang w:val="nl-NL"/>
        </w:rPr>
      </w:pPr>
      <w:r>
        <w:rPr>
          <w:lang w:val="nl-NL"/>
        </w:rPr>
        <w:lastRenderedPageBreak/>
        <w:t xml:space="preserve">Een portfolio bestaande uit de drie valuta, elk </w:t>
      </w:r>
      <w:r w:rsidRPr="00116194">
        <w:rPr>
          <w:lang w:val="nl-NL"/>
        </w:rPr>
        <w:t>gelijk gewogen</w:t>
      </w:r>
      <w:r>
        <w:rPr>
          <w:lang w:val="nl-NL"/>
        </w:rPr>
        <w:t>, geeft een verwacht</w:t>
      </w:r>
      <w:r w:rsidR="002A1B45">
        <w:rPr>
          <w:lang w:val="nl-NL"/>
        </w:rPr>
        <w:t xml:space="preserve"> rendement</w:t>
      </w:r>
      <w:r>
        <w:rPr>
          <w:lang w:val="nl-NL"/>
        </w:rPr>
        <w:t xml:space="preserve"> van </w:t>
      </w:r>
      <w:r w:rsidR="00701061">
        <w:rPr>
          <w:lang w:val="nl-NL"/>
        </w:rPr>
        <w:t>-</w:t>
      </w:r>
      <w:r>
        <w:rPr>
          <w:lang w:val="nl-NL"/>
        </w:rPr>
        <w:t>0,</w:t>
      </w:r>
      <w:r w:rsidR="00701061">
        <w:rPr>
          <w:lang w:val="nl-NL"/>
        </w:rPr>
        <w:t>3957</w:t>
      </w:r>
      <w:r>
        <w:rPr>
          <w:lang w:val="nl-NL"/>
        </w:rPr>
        <w:t>%. D</w:t>
      </w:r>
      <w:r w:rsidR="00701061">
        <w:rPr>
          <w:lang w:val="nl-NL"/>
        </w:rPr>
        <w:t>it negatieve</w:t>
      </w:r>
      <w:r w:rsidR="005961F7">
        <w:rPr>
          <w:lang w:val="nl-NL"/>
        </w:rPr>
        <w:t xml:space="preserve"> rendement</w:t>
      </w:r>
      <w:r>
        <w:rPr>
          <w:lang w:val="nl-NL"/>
        </w:rPr>
        <w:t xml:space="preserve"> komt doordat </w:t>
      </w:r>
      <w:r w:rsidR="005961F7">
        <w:rPr>
          <w:lang w:val="nl-NL"/>
        </w:rPr>
        <w:t>het</w:t>
      </w:r>
      <w:r>
        <w:rPr>
          <w:lang w:val="nl-NL"/>
        </w:rPr>
        <w:t xml:space="preserve"> gemiddelde maandelijkse re</w:t>
      </w:r>
      <w:r w:rsidR="005961F7">
        <w:rPr>
          <w:lang w:val="nl-NL"/>
        </w:rPr>
        <w:t>ndement</w:t>
      </w:r>
      <w:r>
        <w:rPr>
          <w:lang w:val="nl-NL"/>
        </w:rPr>
        <w:t xml:space="preserve"> van de USD/JPY </w:t>
      </w:r>
      <w:r w:rsidR="00701061">
        <w:rPr>
          <w:lang w:val="nl-NL"/>
        </w:rPr>
        <w:t xml:space="preserve">en van de USD/BTC </w:t>
      </w:r>
      <w:r>
        <w:rPr>
          <w:lang w:val="nl-NL"/>
        </w:rPr>
        <w:t>negatief is</w:t>
      </w:r>
      <w:r w:rsidR="00701061">
        <w:rPr>
          <w:lang w:val="nl-NL"/>
        </w:rPr>
        <w:t xml:space="preserve"> en</w:t>
      </w:r>
      <w:r w:rsidR="005961F7">
        <w:rPr>
          <w:lang w:val="nl-NL"/>
        </w:rPr>
        <w:t xml:space="preserve"> het</w:t>
      </w:r>
      <w:r>
        <w:rPr>
          <w:lang w:val="nl-NL"/>
        </w:rPr>
        <w:t xml:space="preserve"> gemiddelde r</w:t>
      </w:r>
      <w:r w:rsidR="005961F7">
        <w:rPr>
          <w:lang w:val="nl-NL"/>
        </w:rPr>
        <w:t>e</w:t>
      </w:r>
      <w:r>
        <w:rPr>
          <w:lang w:val="nl-NL"/>
        </w:rPr>
        <w:t>n</w:t>
      </w:r>
      <w:r w:rsidR="005961F7">
        <w:rPr>
          <w:lang w:val="nl-NL"/>
        </w:rPr>
        <w:t>dement</w:t>
      </w:r>
      <w:r>
        <w:rPr>
          <w:lang w:val="nl-NL"/>
        </w:rPr>
        <w:t xml:space="preserve"> van USD/EUR aan de lage kant is (0,0166</w:t>
      </w:r>
      <w:r w:rsidR="00701061">
        <w:rPr>
          <w:lang w:val="nl-NL"/>
        </w:rPr>
        <w:t xml:space="preserve">%). Samen zorgt dit voor een negatief rendement. </w:t>
      </w:r>
      <w:r>
        <w:rPr>
          <w:lang w:val="nl-NL"/>
        </w:rPr>
        <w:t xml:space="preserve"> </w:t>
      </w:r>
    </w:p>
    <w:p w:rsidR="00482B05" w:rsidRDefault="00482B05" w:rsidP="00482B05">
      <w:pPr>
        <w:spacing w:line="360" w:lineRule="auto"/>
        <w:rPr>
          <w:lang w:val="nl-NL"/>
        </w:rPr>
      </w:pPr>
      <w:r>
        <w:rPr>
          <w:lang w:val="nl-NL"/>
        </w:rPr>
        <w:t>Kijkend naar figuur 10, wordt duidelijk dat de</w:t>
      </w:r>
      <w:r w:rsidR="00D60191">
        <w:rPr>
          <w:lang w:val="nl-NL"/>
        </w:rPr>
        <w:t xml:space="preserve"> </w:t>
      </w:r>
      <w:proofErr w:type="spellStart"/>
      <w:r w:rsidR="004665B1">
        <w:rPr>
          <w:lang w:val="nl-NL"/>
        </w:rPr>
        <w:t>Bitcoin</w:t>
      </w:r>
      <w:proofErr w:type="spellEnd"/>
      <w:r w:rsidR="00D60191">
        <w:rPr>
          <w:lang w:val="nl-NL"/>
        </w:rPr>
        <w:t xml:space="preserve"> zo in waarde stijgt dat er van de oorspronkelijke investering ter waarde van €1 weinig over is</w:t>
      </w:r>
      <w:r w:rsidR="000E7307">
        <w:rPr>
          <w:lang w:val="nl-NL"/>
        </w:rPr>
        <w:t>; e</w:t>
      </w:r>
      <w:r w:rsidR="00D60191">
        <w:rPr>
          <w:lang w:val="nl-NL"/>
        </w:rPr>
        <w:t xml:space="preserve">r kunnen steeds minder </w:t>
      </w:r>
      <w:proofErr w:type="spellStart"/>
      <w:r w:rsidR="004665B1">
        <w:rPr>
          <w:lang w:val="nl-NL"/>
        </w:rPr>
        <w:t>Bitcoin</w:t>
      </w:r>
      <w:r w:rsidR="00B14AD2">
        <w:rPr>
          <w:lang w:val="nl-NL"/>
        </w:rPr>
        <w:t>s</w:t>
      </w:r>
      <w:proofErr w:type="spellEnd"/>
      <w:r w:rsidR="00B14AD2">
        <w:rPr>
          <w:lang w:val="nl-NL"/>
        </w:rPr>
        <w:t xml:space="preserve"> gekocht worden met €1. </w:t>
      </w:r>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 xml:space="preserve">Waar de volatiliteit van de </w:t>
      </w:r>
      <w:proofErr w:type="spellStart"/>
      <w:r w:rsidR="004665B1">
        <w:rPr>
          <w:lang w:val="nl-NL"/>
        </w:rPr>
        <w:t>Bitcoin</w:t>
      </w:r>
      <w:proofErr w:type="spellEnd"/>
      <w:r>
        <w:rPr>
          <w:lang w:val="nl-NL"/>
        </w:rPr>
        <w:t xml:space="preserve"> tot uiting komt is in de standaarddeviatie. De standaarddeviatie van de </w:t>
      </w:r>
      <w:proofErr w:type="spellStart"/>
      <w:r w:rsidR="004665B1">
        <w:rPr>
          <w:lang w:val="nl-NL"/>
        </w:rPr>
        <w:t>Bitcoin</w:t>
      </w:r>
      <w:proofErr w:type="spellEnd"/>
      <w:r>
        <w:rPr>
          <w:lang w:val="nl-NL"/>
        </w:rPr>
        <w:t xml:space="preserve"> gebaseerd </w:t>
      </w:r>
      <w:r w:rsidR="005961F7">
        <w:rPr>
          <w:lang w:val="nl-NL"/>
        </w:rPr>
        <w:t>het</w:t>
      </w:r>
      <w:r>
        <w:rPr>
          <w:lang w:val="nl-NL"/>
        </w:rPr>
        <w:t xml:space="preserve"> maandelijks</w:t>
      </w:r>
      <w:r w:rsidR="005961F7">
        <w:rPr>
          <w:lang w:val="nl-NL"/>
        </w:rPr>
        <w:t xml:space="preserve"> rendement </w:t>
      </w:r>
      <w:r>
        <w:rPr>
          <w:lang w:val="nl-NL"/>
        </w:rPr>
        <w:t>(1,5</w:t>
      </w:r>
      <w:r w:rsidR="002F7092">
        <w:rPr>
          <w:lang w:val="nl-NL"/>
        </w:rPr>
        <w:t>350</w:t>
      </w:r>
      <w:r>
        <w:rPr>
          <w:lang w:val="nl-NL"/>
        </w:rPr>
        <w:t xml:space="preserve">%) </w:t>
      </w:r>
      <w:r w:rsidR="002F7092">
        <w:rPr>
          <w:lang w:val="nl-NL"/>
        </w:rPr>
        <w:t xml:space="preserve">is meerdere malen </w:t>
      </w:r>
      <w:r>
        <w:rPr>
          <w:lang w:val="nl-NL"/>
        </w:rPr>
        <w:t xml:space="preserve">zo groot als </w:t>
      </w:r>
      <w:r w:rsidR="005961F7">
        <w:rPr>
          <w:lang w:val="nl-NL"/>
        </w:rPr>
        <w:t>het</w:t>
      </w:r>
      <w:r>
        <w:rPr>
          <w:lang w:val="nl-NL"/>
        </w:rPr>
        <w:t xml:space="preserve"> </w:t>
      </w:r>
      <w:r w:rsidR="002F7092">
        <w:rPr>
          <w:lang w:val="nl-NL"/>
        </w:rPr>
        <w:t xml:space="preserve">negatieve </w:t>
      </w:r>
      <w:r>
        <w:rPr>
          <w:lang w:val="nl-NL"/>
        </w:rPr>
        <w:t>maandelijkse re</w:t>
      </w:r>
      <w:r w:rsidR="005961F7">
        <w:rPr>
          <w:lang w:val="nl-NL"/>
        </w:rPr>
        <w:t>ndement</w:t>
      </w:r>
      <w:r>
        <w:rPr>
          <w:lang w:val="nl-NL"/>
        </w:rPr>
        <w:t xml:space="preserve"> van de </w:t>
      </w:r>
      <w:r w:rsidR="002F7092">
        <w:rPr>
          <w:lang w:val="nl-NL"/>
        </w:rPr>
        <w:t>USD/BTC             (-0,3957%</w:t>
      </w:r>
      <w:r>
        <w:rPr>
          <w:lang w:val="nl-NL"/>
        </w:rPr>
        <w:t>). Een nog groter verschil in standaarddeviatie en re</w:t>
      </w:r>
      <w:r w:rsidR="001416E7">
        <w:rPr>
          <w:lang w:val="nl-NL"/>
        </w:rPr>
        <w:t>ndement</w:t>
      </w:r>
      <w:r>
        <w:rPr>
          <w:lang w:val="nl-NL"/>
        </w:rPr>
        <w:t xml:space="preserve"> ligt verrassend bij de USD/EUR. Daar is de standaarddeviatie (0,1347%) 8,11x keer groot als </w:t>
      </w:r>
      <w:r w:rsidR="001416E7">
        <w:rPr>
          <w:lang w:val="nl-NL"/>
        </w:rPr>
        <w:t>het</w:t>
      </w:r>
      <w:r>
        <w:rPr>
          <w:lang w:val="nl-NL"/>
        </w:rPr>
        <w:t xml:space="preserve"> verwachte re</w:t>
      </w:r>
      <w:r w:rsidR="001416E7">
        <w:rPr>
          <w:lang w:val="nl-NL"/>
        </w:rPr>
        <w:t>ndement</w:t>
      </w:r>
      <w:r>
        <w:rPr>
          <w:lang w:val="nl-NL"/>
        </w:rPr>
        <w:t xml:space="preserve"> (0,01662%). Ook bij de USD/YEN is de standaarddeviatie groter dan </w:t>
      </w:r>
      <w:r w:rsidR="001416E7">
        <w:rPr>
          <w:lang w:val="nl-NL"/>
        </w:rPr>
        <w:t>het</w:t>
      </w:r>
      <w:r>
        <w:rPr>
          <w:lang w:val="nl-NL"/>
        </w:rPr>
        <w:t xml:space="preserve"> (negatieve) re</w:t>
      </w:r>
      <w:r w:rsidR="001416E7">
        <w:rPr>
          <w:lang w:val="nl-NL"/>
        </w:rPr>
        <w:t>ndement</w:t>
      </w:r>
      <w:r>
        <w:rPr>
          <w:lang w:val="nl-NL"/>
        </w:rPr>
        <w:t>. In de portfolio is de standaarddeviatie (0,5</w:t>
      </w:r>
      <w:r w:rsidR="0049136D">
        <w:rPr>
          <w:lang w:val="nl-NL"/>
        </w:rPr>
        <w:t>118</w:t>
      </w:r>
      <w:r>
        <w:rPr>
          <w:lang w:val="nl-NL"/>
        </w:rPr>
        <w:t>%)</w:t>
      </w:r>
      <w:r w:rsidR="001E2840">
        <w:rPr>
          <w:lang w:val="nl-NL"/>
        </w:rPr>
        <w:t xml:space="preserve"> in tegenstelling tot het rendement (-0,1429%) wel positief. </w:t>
      </w:r>
    </w:p>
    <w:p w:rsidR="00482B05" w:rsidRDefault="00482B05" w:rsidP="00482B05">
      <w:pPr>
        <w:spacing w:line="360" w:lineRule="auto"/>
        <w:rPr>
          <w:lang w:val="nl-NL"/>
        </w:rPr>
      </w:pPr>
      <w:r>
        <w:rPr>
          <w:lang w:val="nl-NL"/>
        </w:rPr>
        <w:t xml:space="preserve">Hieruit kan de conclusie getrokken worden dat de handel in valuta relatief risicovol is als in de portfolio ook </w:t>
      </w:r>
      <w:proofErr w:type="spellStart"/>
      <w:r w:rsidR="004665B1">
        <w:rPr>
          <w:lang w:val="nl-NL"/>
        </w:rPr>
        <w:t>Bitcoin</w:t>
      </w:r>
      <w:r>
        <w:rPr>
          <w:lang w:val="nl-NL"/>
        </w:rPr>
        <w:t>s</w:t>
      </w:r>
      <w:proofErr w:type="spellEnd"/>
      <w:r>
        <w:rPr>
          <w:lang w:val="nl-NL"/>
        </w:rPr>
        <w:t xml:space="preserve"> zitten</w:t>
      </w:r>
      <w:r w:rsidR="001023A2">
        <w:rPr>
          <w:lang w:val="nl-NL"/>
        </w:rPr>
        <w:t xml:space="preserve">. </w:t>
      </w:r>
      <w:r>
        <w:rPr>
          <w:lang w:val="nl-NL"/>
        </w:rPr>
        <w:t>Absoluut is een standaarddeviatie van 0,5</w:t>
      </w:r>
      <w:r w:rsidR="00B82E91">
        <w:rPr>
          <w:lang w:val="nl-NL"/>
        </w:rPr>
        <w:t>118</w:t>
      </w:r>
      <w:r>
        <w:rPr>
          <w:lang w:val="nl-NL"/>
        </w:rPr>
        <w:t xml:space="preserve">% erg laag, net als </w:t>
      </w:r>
      <w:r w:rsidR="00B82E91">
        <w:rPr>
          <w:lang w:val="nl-NL"/>
        </w:rPr>
        <w:t>een negatief rendement van -0,1429</w:t>
      </w:r>
      <w:r>
        <w:rPr>
          <w:lang w:val="nl-NL"/>
        </w:rPr>
        <w:t>%.</w:t>
      </w:r>
      <w:r w:rsidR="00B82E91">
        <w:rPr>
          <w:lang w:val="nl-NL"/>
        </w:rPr>
        <w:t xml:space="preserve"> </w:t>
      </w:r>
      <w:r>
        <w:rPr>
          <w:lang w:val="nl-NL"/>
        </w:rPr>
        <w:t xml:space="preserve"> Zie onderstaande tabel voor alle resultaten met betrekking tot een gelijk gewogen portfolio.</w:t>
      </w:r>
    </w:p>
    <w:p w:rsidR="00482B05" w:rsidRDefault="00482B05" w:rsidP="00482B05">
      <w:pPr>
        <w:spacing w:line="360" w:lineRule="auto"/>
        <w:rPr>
          <w:lang w:val="nl-NL"/>
        </w:rPr>
      </w:pPr>
    </w:p>
    <w:p w:rsidR="00482B05" w:rsidRDefault="006E5EDE" w:rsidP="00482B05">
      <w:pPr>
        <w:pStyle w:val="Caption"/>
        <w:keepNext/>
      </w:pPr>
      <w:r>
        <w:t>Tabel</w:t>
      </w:r>
      <w:r w:rsidR="00482B05">
        <w:t xml:space="preserve"> </w:t>
      </w:r>
      <w:fldSimple w:instr=" SEQ Table \* ARABIC ">
        <w:r w:rsidR="00FC0117">
          <w:rPr>
            <w:noProof/>
          </w:rPr>
          <w:t>1</w:t>
        </w:r>
      </w:fldSimple>
      <w:r w:rsidR="00482B05">
        <w:t xml:space="preserve">. Maandelijkse data van sept-11 tot jul-2013, gelijk gewogen portfolio. </w:t>
      </w:r>
    </w:p>
    <w:p w:rsidR="006F0E33" w:rsidRDefault="008B7D23" w:rsidP="00482B05">
      <w:pPr>
        <w:spacing w:line="360" w:lineRule="auto"/>
        <w:rPr>
          <w:lang w:val="nl-NL"/>
        </w:rPr>
      </w:pPr>
      <w:r w:rsidRPr="008B7D23">
        <w:rPr>
          <w:noProof/>
          <w:lang w:val="en-US"/>
        </w:rPr>
        <w:drawing>
          <wp:inline distT="0" distB="0" distL="0" distR="0">
            <wp:extent cx="5272649" cy="2506133"/>
            <wp:effectExtent l="0" t="0" r="10795" b="889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5582" cy="2507527"/>
                    </a:xfrm>
                    <a:prstGeom prst="rect">
                      <a:avLst/>
                    </a:prstGeom>
                    <a:noFill/>
                    <a:ln>
                      <a:noFill/>
                    </a:ln>
                  </pic:spPr>
                </pic:pic>
              </a:graphicData>
            </a:graphic>
          </wp:inline>
        </w:drawing>
      </w:r>
    </w:p>
    <w:p w:rsidR="002F7092" w:rsidRDefault="002F7092" w:rsidP="00482B05">
      <w:pPr>
        <w:spacing w:line="360" w:lineRule="auto"/>
        <w:rPr>
          <w:lang w:val="nl-NL"/>
        </w:rPr>
      </w:pPr>
    </w:p>
    <w:p w:rsidR="00482B05" w:rsidRDefault="00482B05" w:rsidP="00482B05">
      <w:pPr>
        <w:spacing w:line="360" w:lineRule="auto"/>
        <w:rPr>
          <w:lang w:val="nl-NL"/>
        </w:rPr>
      </w:pPr>
      <w:r>
        <w:rPr>
          <w:lang w:val="nl-NL"/>
        </w:rPr>
        <w:t xml:space="preserve">Het aanpassen van de gewichten van de drie </w:t>
      </w:r>
      <w:proofErr w:type="spellStart"/>
      <w:r>
        <w:rPr>
          <w:lang w:val="nl-NL"/>
        </w:rPr>
        <w:t>assets</w:t>
      </w:r>
      <w:proofErr w:type="spellEnd"/>
      <w:r>
        <w:rPr>
          <w:lang w:val="nl-NL"/>
        </w:rPr>
        <w:t xml:space="preserve"> binnen de portfolio laat duidelijk andere re</w:t>
      </w:r>
      <w:r w:rsidR="00CB028C">
        <w:rPr>
          <w:lang w:val="nl-NL"/>
        </w:rPr>
        <w:t>ndementen</w:t>
      </w:r>
      <w:r>
        <w:rPr>
          <w:lang w:val="nl-NL"/>
        </w:rPr>
        <w:t xml:space="preserve"> zien. Een portfolio bestaande uit 80% </w:t>
      </w:r>
      <w:r w:rsidR="00147026">
        <w:rPr>
          <w:lang w:val="nl-NL"/>
        </w:rPr>
        <w:t>USD/BTC</w:t>
      </w:r>
      <w:r>
        <w:rPr>
          <w:lang w:val="nl-NL"/>
        </w:rPr>
        <w:t xml:space="preserve">, 10% USD/EUR, 10% </w:t>
      </w:r>
      <w:r>
        <w:rPr>
          <w:lang w:val="nl-NL"/>
        </w:rPr>
        <w:lastRenderedPageBreak/>
        <w:t>USD/JPY zou een re</w:t>
      </w:r>
      <w:r w:rsidR="00CB028C">
        <w:rPr>
          <w:lang w:val="nl-NL"/>
        </w:rPr>
        <w:t xml:space="preserve">ndement </w:t>
      </w:r>
      <w:r>
        <w:rPr>
          <w:lang w:val="nl-NL"/>
        </w:rPr>
        <w:t xml:space="preserve">van </w:t>
      </w:r>
      <w:r w:rsidR="00147026">
        <w:rPr>
          <w:lang w:val="nl-NL"/>
        </w:rPr>
        <w:t>-</w:t>
      </w:r>
      <w:r>
        <w:rPr>
          <w:lang w:val="nl-NL"/>
        </w:rPr>
        <w:t>0,</w:t>
      </w:r>
      <w:r w:rsidR="00147026">
        <w:rPr>
          <w:lang w:val="nl-NL"/>
        </w:rPr>
        <w:t>3200</w:t>
      </w:r>
      <w:r>
        <w:rPr>
          <w:lang w:val="nl-NL"/>
        </w:rPr>
        <w:t>% verdienen. Zie tabel 2 voor verschillende gewichten en de bijbehoren</w:t>
      </w:r>
      <w:r w:rsidR="00CB028C">
        <w:rPr>
          <w:lang w:val="nl-NL"/>
        </w:rPr>
        <w:t xml:space="preserve">de </w:t>
      </w:r>
      <w:r w:rsidR="00BA2391">
        <w:rPr>
          <w:lang w:val="nl-NL"/>
        </w:rPr>
        <w:t>rendement</w:t>
      </w:r>
      <w:r>
        <w:rPr>
          <w:lang w:val="nl-NL"/>
        </w:rPr>
        <w:t xml:space="preserve">, standaarddeviatie en </w:t>
      </w:r>
      <w:proofErr w:type="spellStart"/>
      <w:r>
        <w:rPr>
          <w:lang w:val="nl-NL"/>
        </w:rPr>
        <w:t>variantie</w:t>
      </w:r>
      <w:proofErr w:type="spellEnd"/>
      <w:r>
        <w:rPr>
          <w:lang w:val="nl-NL"/>
        </w:rPr>
        <w:t xml:space="preserve">.  </w:t>
      </w:r>
    </w:p>
    <w:p w:rsidR="00482B05" w:rsidRDefault="00482B05" w:rsidP="00482B05">
      <w:pPr>
        <w:spacing w:line="360" w:lineRule="auto"/>
        <w:rPr>
          <w:lang w:val="nl-NL"/>
        </w:rPr>
      </w:pPr>
    </w:p>
    <w:p w:rsidR="00147026" w:rsidRDefault="00147026" w:rsidP="00482B05">
      <w:pPr>
        <w:spacing w:line="360" w:lineRule="auto"/>
        <w:rPr>
          <w:lang w:val="nl-NL"/>
        </w:rPr>
      </w:pPr>
    </w:p>
    <w:p w:rsidR="00482B05" w:rsidRDefault="006E5EDE" w:rsidP="00482B05">
      <w:pPr>
        <w:pStyle w:val="Caption"/>
        <w:keepNext/>
      </w:pPr>
      <w:r>
        <w:t>Tabel</w:t>
      </w:r>
      <w:r w:rsidR="00482B05">
        <w:t xml:space="preserve"> </w:t>
      </w:r>
      <w:fldSimple w:instr=" SEQ Table \* ARABIC ">
        <w:r w:rsidR="00FC0117">
          <w:rPr>
            <w:noProof/>
          </w:rPr>
          <w:t>2</w:t>
        </w:r>
      </w:fldSimple>
      <w:r w:rsidR="00482B05">
        <w:t>. Verschillende gewichten en bijbehorende resultaten</w:t>
      </w:r>
    </w:p>
    <w:p w:rsidR="00147026" w:rsidRPr="00147026" w:rsidRDefault="00147026" w:rsidP="00147026">
      <w:r w:rsidRPr="00147026">
        <w:rPr>
          <w:noProof/>
          <w:lang w:val="en-US"/>
        </w:rPr>
        <w:drawing>
          <wp:inline distT="0" distB="0" distL="0" distR="0">
            <wp:extent cx="4714240" cy="2682240"/>
            <wp:effectExtent l="0" t="0" r="1016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14240" cy="2682240"/>
                    </a:xfrm>
                    <a:prstGeom prst="rect">
                      <a:avLst/>
                    </a:prstGeom>
                    <a:noFill/>
                    <a:ln>
                      <a:noFill/>
                    </a:ln>
                  </pic:spPr>
                </pic:pic>
              </a:graphicData>
            </a:graphic>
          </wp:inline>
        </w:drawing>
      </w:r>
    </w:p>
    <w:p w:rsidR="00A713DD" w:rsidRDefault="00A713DD" w:rsidP="00482B05">
      <w:pPr>
        <w:pStyle w:val="NormalWeb"/>
        <w:spacing w:before="96" w:beforeAutospacing="0" w:after="120" w:line="360" w:lineRule="auto"/>
        <w:rPr>
          <w:color w:val="000000"/>
          <w:szCs w:val="22"/>
          <w:lang w:val="en-US"/>
        </w:rPr>
      </w:pPr>
    </w:p>
    <w:p w:rsidR="00720E7F" w:rsidRDefault="00720E7F" w:rsidP="00482B05">
      <w:pPr>
        <w:pStyle w:val="NormalWeb"/>
        <w:spacing w:before="96" w:beforeAutospacing="0" w:after="120" w:line="360" w:lineRule="auto"/>
        <w:rPr>
          <w:color w:val="000000"/>
          <w:szCs w:val="22"/>
          <w:lang w:val="nl-NL"/>
        </w:rPr>
      </w:pPr>
      <w:r>
        <w:rPr>
          <w:color w:val="000000"/>
          <w:szCs w:val="22"/>
          <w:lang w:val="nl-NL"/>
        </w:rPr>
        <w:t xml:space="preserve">Alleen een portfolio waar de USD/EUR voor meer dan 98% aanwezig is zal een positief rendement opleveren. Alle overige </w:t>
      </w:r>
      <w:r w:rsidR="008D2B14">
        <w:rPr>
          <w:color w:val="000000"/>
          <w:szCs w:val="22"/>
          <w:lang w:val="nl-NL"/>
        </w:rPr>
        <w:t>portfolio’s</w:t>
      </w:r>
      <w:r>
        <w:rPr>
          <w:color w:val="000000"/>
          <w:szCs w:val="22"/>
          <w:lang w:val="nl-NL"/>
        </w:rPr>
        <w:t xml:space="preserve"> zijn, met tabel 1 in het achterhoofd niet geheel verrassenderwijs, </w:t>
      </w:r>
      <w:r w:rsidR="008D2B14">
        <w:rPr>
          <w:color w:val="000000"/>
          <w:szCs w:val="22"/>
          <w:lang w:val="nl-NL"/>
        </w:rPr>
        <w:t xml:space="preserve">portfolio’s die negatieve rendementen opleveren. </w:t>
      </w:r>
    </w:p>
    <w:p w:rsidR="00482B05" w:rsidRDefault="00482B05" w:rsidP="00482B05">
      <w:pPr>
        <w:pStyle w:val="NormalWeb"/>
        <w:spacing w:before="96" w:beforeAutospacing="0" w:after="120" w:line="360" w:lineRule="auto"/>
        <w:rPr>
          <w:color w:val="000000"/>
          <w:szCs w:val="22"/>
          <w:lang w:val="nl-NL"/>
        </w:rPr>
      </w:pPr>
      <w:r>
        <w:rPr>
          <w:color w:val="000000"/>
          <w:szCs w:val="22"/>
          <w:lang w:val="nl-NL"/>
        </w:rPr>
        <w:t xml:space="preserve">Nu rest de vraag wat de optimale gewichten zijn binnen de portfolio voor het minimaliseren van het risico en het maximaliseren van </w:t>
      </w:r>
      <w:r w:rsidR="00BA2391">
        <w:rPr>
          <w:color w:val="000000"/>
          <w:szCs w:val="22"/>
          <w:lang w:val="nl-NL"/>
        </w:rPr>
        <w:t>het rendement</w:t>
      </w:r>
      <w:r>
        <w:rPr>
          <w:color w:val="000000"/>
          <w:szCs w:val="22"/>
          <w:lang w:val="nl-NL"/>
        </w:rPr>
        <w:t>. Dit kan opgelost worden door middel van de solver functie in Excel.</w:t>
      </w:r>
      <w:r w:rsidR="000E7307">
        <w:rPr>
          <w:color w:val="000000"/>
          <w:szCs w:val="22"/>
          <w:lang w:val="nl-NL"/>
        </w:rPr>
        <w:t xml:space="preserve"> Zoals verwacht bestaat de portfolio met het hoogste rendement louter uit USD/EUR aangezien men alleen met die </w:t>
      </w:r>
      <w:proofErr w:type="spellStart"/>
      <w:r w:rsidR="000E7307">
        <w:rPr>
          <w:color w:val="000000"/>
          <w:szCs w:val="22"/>
          <w:lang w:val="nl-NL"/>
        </w:rPr>
        <w:t>asset</w:t>
      </w:r>
      <w:proofErr w:type="spellEnd"/>
      <w:r w:rsidR="000E7307">
        <w:rPr>
          <w:color w:val="000000"/>
          <w:szCs w:val="22"/>
          <w:lang w:val="nl-NL"/>
        </w:rPr>
        <w:t xml:space="preserve"> een positief rendement kan behalen.</w:t>
      </w:r>
      <w:r w:rsidR="003B2F81">
        <w:rPr>
          <w:color w:val="000000"/>
          <w:szCs w:val="22"/>
          <w:lang w:val="nl-NL"/>
        </w:rPr>
        <w:t xml:space="preserve"> Interessanter </w:t>
      </w:r>
      <w:r w:rsidR="00CC23AA">
        <w:rPr>
          <w:color w:val="000000"/>
          <w:szCs w:val="22"/>
          <w:lang w:val="nl-NL"/>
        </w:rPr>
        <w:t xml:space="preserve">is de portfolio met het kleinste risico, dus een minimale </w:t>
      </w:r>
      <w:r w:rsidR="00040735">
        <w:rPr>
          <w:color w:val="000000"/>
          <w:szCs w:val="22"/>
          <w:lang w:val="nl-NL"/>
        </w:rPr>
        <w:t>standaarddeviatie.</w:t>
      </w:r>
      <w:r w:rsidR="003A1E5A">
        <w:rPr>
          <w:color w:val="000000"/>
          <w:szCs w:val="22"/>
          <w:lang w:val="nl-NL"/>
        </w:rPr>
        <w:t xml:space="preserve"> </w:t>
      </w:r>
      <w:r w:rsidR="00A10541">
        <w:rPr>
          <w:color w:val="000000"/>
          <w:szCs w:val="22"/>
          <w:lang w:val="nl-NL"/>
        </w:rPr>
        <w:t>In die portfolio krijgt de USD/JPY</w:t>
      </w:r>
      <w:r w:rsidR="00D36295">
        <w:rPr>
          <w:color w:val="000000"/>
          <w:szCs w:val="22"/>
          <w:lang w:val="nl-NL"/>
        </w:rPr>
        <w:t xml:space="preserve"> een meerderheidsaandeel van 59,03%, de USD/EUR een aandeel van 40,77% en de USD/BTC een aandeel van 0,21%. </w:t>
      </w:r>
      <w:r w:rsidR="004B1E01">
        <w:rPr>
          <w:color w:val="000000"/>
          <w:szCs w:val="22"/>
          <w:lang w:val="nl-NL"/>
        </w:rPr>
        <w:t xml:space="preserve">Dat het aandeel van de USD/BTC iets meer dan 0% is verbaast me niet, aangezien de </w:t>
      </w:r>
      <w:proofErr w:type="spellStart"/>
      <w:r w:rsidR="004665B1">
        <w:rPr>
          <w:color w:val="000000"/>
          <w:szCs w:val="22"/>
          <w:lang w:val="nl-NL"/>
        </w:rPr>
        <w:t>Bitcoin</w:t>
      </w:r>
      <w:proofErr w:type="spellEnd"/>
      <w:r w:rsidR="004B1E01">
        <w:rPr>
          <w:color w:val="000000"/>
          <w:szCs w:val="22"/>
          <w:lang w:val="nl-NL"/>
        </w:rPr>
        <w:t xml:space="preserve"> dermate volatiel is dat de standaarddeviatie, zoals vermeldt, hoog uitvalt. In een portfolio met een minimaal risico is het logisch dat de </w:t>
      </w:r>
      <w:proofErr w:type="spellStart"/>
      <w:r w:rsidR="004B1E01">
        <w:rPr>
          <w:color w:val="000000"/>
          <w:szCs w:val="22"/>
          <w:lang w:val="nl-NL"/>
        </w:rPr>
        <w:t>asset</w:t>
      </w:r>
      <w:proofErr w:type="spellEnd"/>
      <w:r w:rsidR="004B1E01">
        <w:rPr>
          <w:color w:val="000000"/>
          <w:szCs w:val="22"/>
          <w:lang w:val="nl-NL"/>
        </w:rPr>
        <w:t xml:space="preserve"> met de grootste standaarddeviatie een minimaal aandeel heeft. Kanttekening is dat deze portfolio met het minimale risico wel een negatief rendement oplevert</w:t>
      </w:r>
      <w:r w:rsidR="00560334">
        <w:rPr>
          <w:color w:val="000000"/>
          <w:szCs w:val="22"/>
          <w:lang w:val="nl-NL"/>
        </w:rPr>
        <w:t xml:space="preserve"> van -0,0233%.</w:t>
      </w:r>
      <w:r w:rsidR="00A20DF1">
        <w:rPr>
          <w:color w:val="000000"/>
          <w:szCs w:val="22"/>
          <w:lang w:val="nl-NL"/>
        </w:rPr>
        <w:t xml:space="preserve"> De efficiënt</w:t>
      </w:r>
      <w:r w:rsidR="004303D9">
        <w:rPr>
          <w:color w:val="000000"/>
          <w:szCs w:val="22"/>
          <w:lang w:val="nl-NL"/>
        </w:rPr>
        <w:t xml:space="preserve"> </w:t>
      </w:r>
      <w:proofErr w:type="spellStart"/>
      <w:r w:rsidR="004303D9">
        <w:rPr>
          <w:color w:val="000000"/>
          <w:szCs w:val="22"/>
          <w:lang w:val="nl-NL"/>
        </w:rPr>
        <w:t>frontier</w:t>
      </w:r>
      <w:proofErr w:type="spellEnd"/>
      <w:r w:rsidR="004303D9">
        <w:rPr>
          <w:color w:val="000000"/>
          <w:szCs w:val="22"/>
          <w:lang w:val="nl-NL"/>
        </w:rPr>
        <w:t xml:space="preserve"> </w:t>
      </w:r>
      <w:r w:rsidR="009A1444">
        <w:rPr>
          <w:color w:val="000000"/>
          <w:szCs w:val="22"/>
          <w:lang w:val="nl-NL"/>
        </w:rPr>
        <w:t>voor drie</w:t>
      </w:r>
      <w:r w:rsidR="004303D9">
        <w:rPr>
          <w:color w:val="000000"/>
          <w:szCs w:val="22"/>
          <w:lang w:val="nl-NL"/>
        </w:rPr>
        <w:t xml:space="preserve"> </w:t>
      </w:r>
      <w:proofErr w:type="spellStart"/>
      <w:r w:rsidR="004303D9">
        <w:rPr>
          <w:color w:val="000000"/>
          <w:szCs w:val="22"/>
          <w:lang w:val="nl-NL"/>
        </w:rPr>
        <w:t>a</w:t>
      </w:r>
      <w:r w:rsidR="00A20DF1">
        <w:rPr>
          <w:color w:val="000000"/>
          <w:szCs w:val="22"/>
          <w:lang w:val="nl-NL"/>
        </w:rPr>
        <w:t>ssets</w:t>
      </w:r>
      <w:proofErr w:type="spellEnd"/>
      <w:r w:rsidR="00A20DF1">
        <w:rPr>
          <w:color w:val="000000"/>
          <w:szCs w:val="22"/>
          <w:lang w:val="nl-NL"/>
        </w:rPr>
        <w:t xml:space="preserve"> (figuur 11) ziet er anders uit dan “normaal”</w:t>
      </w:r>
      <w:r w:rsidR="009F114E">
        <w:rPr>
          <w:color w:val="000000"/>
          <w:szCs w:val="22"/>
          <w:lang w:val="nl-NL"/>
        </w:rPr>
        <w:t xml:space="preserve">, maar aangezien </w:t>
      </w:r>
      <w:r w:rsidR="00510906">
        <w:rPr>
          <w:color w:val="000000"/>
          <w:szCs w:val="22"/>
          <w:lang w:val="nl-NL"/>
        </w:rPr>
        <w:t xml:space="preserve">vrijwel alle returns negatief zijn is dit geen verrassing. </w:t>
      </w:r>
    </w:p>
    <w:p w:rsidR="003E402F" w:rsidRPr="003B2F81" w:rsidRDefault="003E402F" w:rsidP="00482B05">
      <w:pPr>
        <w:pStyle w:val="NormalWeb"/>
        <w:spacing w:before="96" w:beforeAutospacing="0" w:after="120" w:line="360" w:lineRule="auto"/>
        <w:rPr>
          <w:color w:val="000000"/>
          <w:szCs w:val="22"/>
          <w:lang w:val="nl-NL"/>
        </w:rPr>
      </w:pPr>
    </w:p>
    <w:p w:rsidR="00482B05" w:rsidRDefault="00106324" w:rsidP="00E103DC">
      <w:pPr>
        <w:pStyle w:val="NormalWeb"/>
        <w:keepNext/>
        <w:spacing w:before="96" w:beforeAutospacing="0" w:after="120" w:line="360" w:lineRule="auto"/>
        <w:rPr>
          <w:lang w:val="nl-NL"/>
        </w:rPr>
      </w:pPr>
      <w:r>
        <w:rPr>
          <w:noProof/>
          <w:lang w:val="en-US"/>
        </w:rPr>
        <w:lastRenderedPageBreak/>
        <w:pict>
          <v:shape id="Text Box 21" o:spid="_x0000_s1036" type="#_x0000_t202" style="position:absolute;margin-left:0;margin-top:162pt;width:396pt;height:20.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" stroked="f">
            <v:textbox style="mso-fit-shape-to-text:t" inset="0,0,0,0">
              <w:txbxContent>
                <w:p w:rsidR="00262408" w:rsidRPr="00A37444" w:rsidRDefault="00262408" w:rsidP="004303D9">
                  <w:pPr>
                    <w:pStyle w:val="Caption"/>
                    <w:rPr>
                      <w:rFonts w:ascii="Times New Roman" w:eastAsia="Times New Roman" w:hAnsi="Times New Roman"/>
                      <w:noProof/>
                      <w:sz w:val="22"/>
                      <w:szCs w:val="20"/>
                      <w:lang w:val="en-US"/>
                    </w:rPr>
                  </w:pPr>
                  <w:r>
                    <w:t xml:space="preserve">Figuur </w:t>
                  </w:r>
                  <w:r w:rsidR="00106324">
                    <w:fldChar w:fldCharType="begin"/>
                  </w:r>
                  <w:r w:rsidR="00FC0117">
                    <w:instrText xml:space="preserve"> SEQ Figure \* ARABIC </w:instrText>
                  </w:r>
                  <w:r w:rsidR="00106324">
                    <w:fldChar w:fldCharType="separate"/>
                  </w:r>
                  <w:r w:rsidR="00FC0117">
                    <w:rPr>
                      <w:noProof/>
                    </w:rPr>
                    <w:t>11</w:t>
                  </w:r>
                  <w:r w:rsidR="00106324">
                    <w:rPr>
                      <w:noProof/>
                    </w:rPr>
                    <w:fldChar w:fldCharType="end"/>
                  </w:r>
                  <w:r>
                    <w:t xml:space="preserve">. </w:t>
                  </w:r>
                  <w:proofErr w:type="spellStart"/>
                  <w:r>
                    <w:t>Efficient</w:t>
                  </w:r>
                  <w:proofErr w:type="spellEnd"/>
                  <w:r>
                    <w:t xml:space="preserve"> </w:t>
                  </w:r>
                  <w:proofErr w:type="spellStart"/>
                  <w:r>
                    <w:t>frontier</w:t>
                  </w:r>
                  <w:proofErr w:type="spellEnd"/>
                  <w:r>
                    <w:t xml:space="preserve"> </w:t>
                  </w:r>
                  <w:proofErr w:type="spellStart"/>
                  <w:r>
                    <w:t>for</w:t>
                  </w:r>
                  <w:proofErr w:type="spellEnd"/>
                  <w:r>
                    <w:t xml:space="preserve"> </w:t>
                  </w:r>
                  <w:proofErr w:type="spellStart"/>
                  <w:r>
                    <w:t>three</w:t>
                  </w:r>
                  <w:proofErr w:type="spellEnd"/>
                  <w:r>
                    <w:t xml:space="preserve"> </w:t>
                  </w:r>
                  <w:proofErr w:type="spellStart"/>
                  <w:r>
                    <w:t>assets</w:t>
                  </w:r>
                  <w:proofErr w:type="spellEnd"/>
                </w:p>
              </w:txbxContent>
            </v:textbox>
            <w10:wrap type="square"/>
          </v:shape>
        </w:pict>
      </w:r>
      <w:r w:rsidR="003E402F">
        <w:rPr>
          <w:noProof/>
          <w:lang w:val="en-US"/>
        </w:rPr>
        <w:drawing>
          <wp:anchor distT="0" distB="0" distL="114300" distR="114300" simplePos="0" relativeHeight="251680768" behindDoc="0" locked="0" layoutInCell="1" allowOverlap="1">
            <wp:simplePos x="0" y="0"/>
            <wp:positionH relativeFrom="column">
              <wp:posOffset>5080</wp:posOffset>
            </wp:positionH>
            <wp:positionV relativeFrom="paragraph">
              <wp:posOffset>0</wp:posOffset>
            </wp:positionV>
            <wp:extent cx="5024120" cy="2057400"/>
            <wp:effectExtent l="0" t="0" r="30480" b="2540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20DF1">
        <w:t xml:space="preserve"> </w:t>
      </w:r>
      <w:r w:rsidR="00E103DC" w:rsidRPr="0090760F">
        <w:rPr>
          <w:lang w:val="nl-NL"/>
        </w:rPr>
        <w:t xml:space="preserve">Onderstaand de gewichten en de bijbehorende resultaten van de </w:t>
      </w:r>
      <w:r w:rsidR="0090760F" w:rsidRPr="0090760F">
        <w:rPr>
          <w:lang w:val="nl-NL"/>
        </w:rPr>
        <w:t>portfolio’s</w:t>
      </w:r>
      <w:r w:rsidR="00E103DC" w:rsidRPr="0090760F">
        <w:rPr>
          <w:lang w:val="nl-NL"/>
        </w:rPr>
        <w:t xml:space="preserve"> met de geminimaliseerde standaarddeviatie en </w:t>
      </w:r>
      <w:proofErr w:type="spellStart"/>
      <w:r w:rsidR="00E103DC" w:rsidRPr="0090760F">
        <w:rPr>
          <w:lang w:val="nl-NL"/>
        </w:rPr>
        <w:t>variance</w:t>
      </w:r>
      <w:proofErr w:type="spellEnd"/>
      <w:r w:rsidR="00E103DC" w:rsidRPr="0090760F">
        <w:rPr>
          <w:lang w:val="nl-NL"/>
        </w:rPr>
        <w:t xml:space="preserve">, en de maximale return. </w:t>
      </w:r>
    </w:p>
    <w:p w:rsidR="0090760F" w:rsidRDefault="00D225B3" w:rsidP="0090760F">
      <w:pPr>
        <w:pStyle w:val="Caption"/>
        <w:keepNext/>
      </w:pPr>
      <w:r>
        <w:t>Tabel</w:t>
      </w:r>
      <w:r w:rsidR="0090760F">
        <w:t xml:space="preserve"> </w:t>
      </w:r>
      <w:fldSimple w:instr=" SEQ Table \* ARABIC ">
        <w:r w:rsidR="00FC0117">
          <w:rPr>
            <w:noProof/>
          </w:rPr>
          <w:t>3</w:t>
        </w:r>
      </w:fldSimple>
      <w:r w:rsidR="0090760F">
        <w:t xml:space="preserve">. Portfolio met </w:t>
      </w:r>
      <w:r w:rsidR="00BB610C">
        <w:t xml:space="preserve">de geminimaliseerde standaarddeviatie en </w:t>
      </w:r>
      <w:proofErr w:type="spellStart"/>
      <w:r w:rsidR="00BB610C">
        <w:t>variance</w:t>
      </w:r>
      <w:proofErr w:type="spellEnd"/>
      <w:r w:rsidR="00BB610C">
        <w:t xml:space="preserve">, en maximale return. </w:t>
      </w:r>
    </w:p>
    <w:p w:rsidR="0090760F" w:rsidRDefault="00036663" w:rsidP="0090760F">
      <w:pPr>
        <w:pStyle w:val="NormalWeb"/>
        <w:keepNext/>
        <w:spacing w:before="96" w:beforeAutospacing="0" w:after="120" w:line="360" w:lineRule="auto"/>
        <w:rPr>
          <w:lang w:val="nl-NL"/>
        </w:rPr>
      </w:pPr>
      <w:r w:rsidRPr="00106324">
        <w:rPr>
          <w:lang w:val="nl-NL"/>
        </w:rPr>
        <w:object w:dxaOrig="4240"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4.25pt;height:108pt" o:ole="">
            <v:imagedata r:id="rId26" o:title=""/>
          </v:shape>
          <o:OLEObject Type="Embed" ProgID="Excel.Sheet.12" ShapeID="_x0000_i1027" DrawAspect="Content" ObjectID="_1439369340" r:id="rId27"/>
        </w:object>
      </w:r>
      <w:r w:rsidR="00BB610C">
        <w:rPr>
          <w:lang w:val="nl-NL"/>
        </w:rPr>
        <w:tab/>
      </w:r>
      <w:r w:rsidRPr="00106324">
        <w:rPr>
          <w:lang w:val="nl-NL"/>
        </w:rPr>
        <w:object w:dxaOrig="4220" w:dyaOrig="2820">
          <v:shape id="_x0000_i1028" type="#_x0000_t75" style="width:161.25pt;height:108pt" o:ole="">
            <v:imagedata r:id="rId28" o:title=""/>
          </v:shape>
          <o:OLEObject Type="Embed" ProgID="Excel.Sheet.12" ShapeID="_x0000_i1028" DrawAspect="Content" ObjectID="_1439369341" r:id="rId29"/>
        </w:object>
      </w:r>
    </w:p>
    <w:p w:rsidR="00BB610C" w:rsidRDefault="00036663" w:rsidP="0090760F">
      <w:pPr>
        <w:pStyle w:val="NormalWeb"/>
        <w:keepNext/>
        <w:spacing w:before="96" w:beforeAutospacing="0" w:after="120" w:line="360" w:lineRule="auto"/>
        <w:rPr>
          <w:lang w:val="nl-NL"/>
        </w:rPr>
      </w:pPr>
      <w:r w:rsidRPr="00106324">
        <w:rPr>
          <w:lang w:val="nl-NL"/>
        </w:rPr>
        <w:object w:dxaOrig="4220" w:dyaOrig="2820">
          <v:shape id="_x0000_i1029" type="#_x0000_t75" style="width:161.25pt;height:108pt" o:ole="">
            <v:imagedata r:id="rId30" o:title=""/>
          </v:shape>
          <o:OLEObject Type="Embed" ProgID="Excel.Sheet.12" ShapeID="_x0000_i1029" DrawAspect="Content" ObjectID="_1439369342" r:id="rId31"/>
        </w:object>
      </w:r>
    </w:p>
    <w:p w:rsidR="00BB610C" w:rsidRDefault="00BB610C" w:rsidP="0090760F">
      <w:pPr>
        <w:pStyle w:val="NormalWeb"/>
        <w:keepNext/>
        <w:spacing w:before="96" w:beforeAutospacing="0" w:after="120" w:line="360" w:lineRule="auto"/>
        <w:rPr>
          <w:lang w:val="nl-NL"/>
        </w:rPr>
      </w:pPr>
    </w:p>
    <w:p w:rsidR="00BB610C" w:rsidRPr="0090760F" w:rsidRDefault="00BB610C" w:rsidP="0090760F">
      <w:pPr>
        <w:pStyle w:val="NormalWeb"/>
        <w:keepNext/>
        <w:spacing w:before="96" w:beforeAutospacing="0" w:after="120" w:line="360" w:lineRule="auto"/>
        <w:rPr>
          <w:lang w:val="nl-NL"/>
        </w:rPr>
      </w:pPr>
    </w:p>
    <w:p w:rsidR="00A404E4" w:rsidRDefault="00A404E4" w:rsidP="0033616D"/>
    <w:p w:rsidR="00A404E4" w:rsidRDefault="00A404E4" w:rsidP="0033616D"/>
    <w:p w:rsidR="00A404E4" w:rsidRDefault="00A404E4" w:rsidP="0033616D"/>
    <w:p w:rsidR="00A404E4" w:rsidRDefault="00A404E4" w:rsidP="0033616D"/>
    <w:p w:rsidR="00A404E4" w:rsidRPr="0033616D" w:rsidRDefault="00A404E4" w:rsidP="0033616D"/>
    <w:p w:rsidR="00610115" w:rsidRDefault="00610115" w:rsidP="00E65BE5">
      <w:pPr>
        <w:pStyle w:val="Heading1"/>
        <w:numPr>
          <w:ilvl w:val="0"/>
          <w:numId w:val="0"/>
        </w:numPr>
        <w:rPr>
          <w:lang w:val="nl-NL"/>
        </w:rPr>
      </w:pPr>
    </w:p>
    <w:p w:rsidR="00E65BE5" w:rsidRDefault="00E65BE5" w:rsidP="00482B05">
      <w:pPr>
        <w:spacing w:line="360" w:lineRule="auto"/>
        <w:rPr>
          <w:lang w:val="nl-NL"/>
        </w:rPr>
      </w:pPr>
    </w:p>
    <w:p w:rsidR="00610115" w:rsidRPr="003152D2" w:rsidRDefault="00610115" w:rsidP="00610115">
      <w:pPr>
        <w:pStyle w:val="Heading1"/>
        <w:numPr>
          <w:ilvl w:val="0"/>
          <w:numId w:val="0"/>
        </w:numPr>
        <w:rPr>
          <w:color w:val="000000"/>
          <w:szCs w:val="22"/>
          <w:lang w:val="nl-NL"/>
        </w:rPr>
      </w:pPr>
      <w:bookmarkStart w:id="55" w:name="_Toc239424306"/>
      <w:r>
        <w:rPr>
          <w:lang w:val="nl-NL"/>
        </w:rPr>
        <w:lastRenderedPageBreak/>
        <w:t xml:space="preserve">HOOFDSTUK </w:t>
      </w:r>
      <w:r w:rsidRPr="003152D2">
        <w:rPr>
          <w:lang w:val="nl-NL"/>
        </w:rPr>
        <w:t>4. Recente ontwikkelingen</w:t>
      </w:r>
      <w:bookmarkEnd w:id="55"/>
      <w:r w:rsidRPr="003152D2">
        <w:rPr>
          <w:lang w:val="nl-NL"/>
        </w:rPr>
        <w:t xml:space="preserve"> </w:t>
      </w:r>
    </w:p>
    <w:p w:rsidR="00610115" w:rsidRDefault="00610115" w:rsidP="00482B05">
      <w:pPr>
        <w:spacing w:line="360" w:lineRule="auto"/>
        <w:rPr>
          <w:lang w:val="nl-NL"/>
        </w:rPr>
      </w:pPr>
    </w:p>
    <w:p w:rsidR="00482B05" w:rsidRDefault="00482B05" w:rsidP="00482B05">
      <w:pPr>
        <w:spacing w:line="360" w:lineRule="auto"/>
        <w:rPr>
          <w:lang w:val="nl-NL"/>
        </w:rPr>
      </w:pPr>
      <w:r w:rsidRPr="001D0A28">
        <w:rPr>
          <w:lang w:val="nl-NL"/>
        </w:rPr>
        <w:t xml:space="preserve">De </w:t>
      </w:r>
      <w:proofErr w:type="spellStart"/>
      <w:r w:rsidR="004665B1">
        <w:rPr>
          <w:lang w:val="nl-NL"/>
        </w:rPr>
        <w:t>Bitcoin</w:t>
      </w:r>
      <w:proofErr w:type="spellEnd"/>
      <w:r w:rsidRPr="001D0A28">
        <w:rPr>
          <w:lang w:val="nl-NL"/>
        </w:rPr>
        <w:t xml:space="preserve"> is een munteenheid die dagelijks ontwikkelingen doormaakt</w:t>
      </w:r>
      <w:r>
        <w:rPr>
          <w:lang w:val="nl-NL"/>
        </w:rPr>
        <w:t xml:space="preserve">. Zo heeft Duitsland als eerste land de </w:t>
      </w:r>
      <w:proofErr w:type="spellStart"/>
      <w:r w:rsidR="004665B1">
        <w:rPr>
          <w:lang w:val="nl-NL"/>
        </w:rPr>
        <w:t>Bitcoin</w:t>
      </w:r>
      <w:proofErr w:type="spellEnd"/>
      <w:r>
        <w:rPr>
          <w:lang w:val="nl-NL"/>
        </w:rPr>
        <w:t xml:space="preserve"> officieel erkent als munteenheid. In de Verenigde Staten heeft de overheid nog geen duidelijk standpunt naar buiten gebracht met betrekking tot de munt. Een rechter in de VS heeft zich wel uitgelaten over de munt, en de </w:t>
      </w:r>
      <w:proofErr w:type="spellStart"/>
      <w:r w:rsidR="004665B1">
        <w:rPr>
          <w:lang w:val="nl-NL"/>
        </w:rPr>
        <w:t>Bitcoin</w:t>
      </w:r>
      <w:proofErr w:type="spellEnd"/>
      <w:r>
        <w:rPr>
          <w:lang w:val="nl-NL"/>
        </w:rPr>
        <w:t xml:space="preserve"> als reguleerbaar aangemerkt </w:t>
      </w:r>
      <w:sdt>
        <w:sdtPr>
          <w:rPr>
            <w:lang w:val="nl-NL"/>
          </w:rPr>
          <w:id w:val="-1990309091"/>
          <w:citation/>
        </w:sdtPr>
        <w:sdtContent>
          <w:r w:rsidR="00106324">
            <w:rPr>
              <w:lang w:val="nl-NL"/>
            </w:rPr>
            <w:fldChar w:fldCharType="begin"/>
          </w:r>
          <w:r>
            <w:rPr>
              <w:lang w:val="nl-NL"/>
            </w:rPr>
            <w:instrText xml:space="preserve"> CITATION NUn13 \l 1043 </w:instrText>
          </w:r>
          <w:r w:rsidR="00106324">
            <w:rPr>
              <w:lang w:val="nl-NL"/>
            </w:rPr>
            <w:fldChar w:fldCharType="separate"/>
          </w:r>
          <w:r w:rsidR="00FC33F7">
            <w:rPr>
              <w:noProof/>
              <w:lang w:val="nl-NL"/>
            </w:rPr>
            <w:t>(NU.nl, 2013)</w:t>
          </w:r>
          <w:r w:rsidR="00106324">
            <w:rPr>
              <w:lang w:val="nl-NL"/>
            </w:rPr>
            <w:fldChar w:fldCharType="end"/>
          </w:r>
        </w:sdtContent>
      </w:sdt>
      <w:r>
        <w:rPr>
          <w:lang w:val="nl-NL"/>
        </w:rPr>
        <w:t>.</w:t>
      </w:r>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 xml:space="preserve">Ook is er een </w:t>
      </w:r>
      <w:proofErr w:type="spellStart"/>
      <w:r w:rsidR="004665B1">
        <w:rPr>
          <w:lang w:val="nl-NL"/>
        </w:rPr>
        <w:t>Bitcoin</w:t>
      </w:r>
      <w:proofErr w:type="spellEnd"/>
      <w:r>
        <w:rPr>
          <w:lang w:val="nl-NL"/>
        </w:rPr>
        <w:t xml:space="preserve"> geldautomaat op de markt gekomen. De automaat maakt het mogelijk om door er geld in te doen </w:t>
      </w:r>
      <w:proofErr w:type="spellStart"/>
      <w:r w:rsidR="004665B1">
        <w:rPr>
          <w:lang w:val="nl-NL"/>
        </w:rPr>
        <w:t>Bitcoin</w:t>
      </w:r>
      <w:r>
        <w:rPr>
          <w:lang w:val="nl-NL"/>
        </w:rPr>
        <w:t>s</w:t>
      </w:r>
      <w:proofErr w:type="spellEnd"/>
      <w:r>
        <w:rPr>
          <w:lang w:val="nl-NL"/>
        </w:rPr>
        <w:t xml:space="preserve"> aan te kopen, die automatisch naar de zogenoemde wallet worden overgemaakt. Dit zou helpen om </w:t>
      </w:r>
      <w:proofErr w:type="spellStart"/>
      <w:r w:rsidR="004665B1">
        <w:rPr>
          <w:lang w:val="nl-NL"/>
        </w:rPr>
        <w:t>Bitcoin</w:t>
      </w:r>
      <w:r>
        <w:rPr>
          <w:lang w:val="nl-NL"/>
        </w:rPr>
        <w:t>s</w:t>
      </w:r>
      <w:proofErr w:type="spellEnd"/>
      <w:r>
        <w:rPr>
          <w:lang w:val="nl-NL"/>
        </w:rPr>
        <w:t xml:space="preserve"> een geaccepteerd betaalmiddel te maken </w:t>
      </w:r>
      <w:sdt>
        <w:sdtPr>
          <w:rPr>
            <w:lang w:val="nl-NL"/>
          </w:rPr>
          <w:id w:val="-386106113"/>
          <w:citation/>
        </w:sdtPr>
        <w:sdtContent>
          <w:r w:rsidR="00106324">
            <w:rPr>
              <w:lang w:val="nl-NL"/>
            </w:rPr>
            <w:fldChar w:fldCharType="begin"/>
          </w:r>
          <w:r>
            <w:rPr>
              <w:lang w:val="nl-NL"/>
            </w:rPr>
            <w:instrText xml:space="preserve"> CITATION Gig13 \l 1043 </w:instrText>
          </w:r>
          <w:r w:rsidR="00106324">
            <w:rPr>
              <w:lang w:val="nl-NL"/>
            </w:rPr>
            <w:fldChar w:fldCharType="separate"/>
          </w:r>
          <w:r w:rsidR="00FC33F7">
            <w:rPr>
              <w:noProof/>
              <w:lang w:val="nl-NL"/>
            </w:rPr>
            <w:t>(Gigaom, 2013)</w:t>
          </w:r>
          <w:r w:rsidR="00106324">
            <w:rPr>
              <w:lang w:val="nl-NL"/>
            </w:rPr>
            <w:fldChar w:fldCharType="end"/>
          </w:r>
        </w:sdtContent>
      </w:sdt>
      <w:r>
        <w:rPr>
          <w:lang w:val="nl-NL"/>
        </w:rPr>
        <w:t>.</w:t>
      </w:r>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 xml:space="preserve">De Nederlandse overheid en </w:t>
      </w:r>
      <w:r w:rsidR="006F0E33">
        <w:rPr>
          <w:lang w:val="nl-NL"/>
        </w:rPr>
        <w:t>D</w:t>
      </w:r>
      <w:r>
        <w:rPr>
          <w:lang w:val="nl-NL"/>
        </w:rPr>
        <w:t xml:space="preserve">e </w:t>
      </w:r>
      <w:proofErr w:type="spellStart"/>
      <w:r>
        <w:rPr>
          <w:lang w:val="nl-NL"/>
        </w:rPr>
        <w:t>Nederlandsche</w:t>
      </w:r>
      <w:proofErr w:type="spellEnd"/>
      <w:r>
        <w:rPr>
          <w:lang w:val="nl-NL"/>
        </w:rPr>
        <w:t xml:space="preserve"> Bank heeft nog geen duidelijk standpunt ingenomen met betrekking tot de munteenheid maar houden de ontwikkelingen nauwlettend in de gaten. Er moet wel belasting over inkomsten uitbetaald in </w:t>
      </w:r>
      <w:proofErr w:type="spellStart"/>
      <w:r w:rsidR="004665B1">
        <w:rPr>
          <w:lang w:val="nl-NL"/>
        </w:rPr>
        <w:t>Bitcoin</w:t>
      </w:r>
      <w:r>
        <w:rPr>
          <w:lang w:val="nl-NL"/>
        </w:rPr>
        <w:t>s</w:t>
      </w:r>
      <w:proofErr w:type="spellEnd"/>
      <w:r>
        <w:rPr>
          <w:lang w:val="nl-NL"/>
        </w:rPr>
        <w:t xml:space="preserve"> De Nederlandse overheid erkent de </w:t>
      </w:r>
      <w:proofErr w:type="spellStart"/>
      <w:r w:rsidR="004665B1">
        <w:rPr>
          <w:lang w:val="nl-NL"/>
        </w:rPr>
        <w:t>Bitcoin</w:t>
      </w:r>
      <w:proofErr w:type="spellEnd"/>
      <w:r>
        <w:rPr>
          <w:lang w:val="nl-NL"/>
        </w:rPr>
        <w:t xml:space="preserve"> nog niet als (elektronisch) geld. Nu Duitsland de primeur heeft op dat gebied verwacht ik dat Nederland niet lang kan uitblijven. </w:t>
      </w:r>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 xml:space="preserve">De </w:t>
      </w:r>
      <w:proofErr w:type="spellStart"/>
      <w:r>
        <w:rPr>
          <w:lang w:val="nl-NL"/>
        </w:rPr>
        <w:t>Winklevoss</w:t>
      </w:r>
      <w:proofErr w:type="spellEnd"/>
      <w:r>
        <w:rPr>
          <w:lang w:val="nl-NL"/>
        </w:rPr>
        <w:t xml:space="preserve"> tweeling, bekend van </w:t>
      </w:r>
      <w:proofErr w:type="spellStart"/>
      <w:r>
        <w:rPr>
          <w:lang w:val="nl-NL"/>
        </w:rPr>
        <w:t>Facebook</w:t>
      </w:r>
      <w:proofErr w:type="spellEnd"/>
      <w:r>
        <w:rPr>
          <w:lang w:val="nl-NL"/>
        </w:rPr>
        <w:t xml:space="preserve">, willen </w:t>
      </w:r>
      <w:proofErr w:type="spellStart"/>
      <w:r w:rsidR="004665B1">
        <w:rPr>
          <w:lang w:val="nl-NL"/>
        </w:rPr>
        <w:t>Bitcoin</w:t>
      </w:r>
      <w:r>
        <w:rPr>
          <w:lang w:val="nl-NL"/>
        </w:rPr>
        <w:t>s</w:t>
      </w:r>
      <w:proofErr w:type="spellEnd"/>
      <w:r>
        <w:rPr>
          <w:lang w:val="nl-NL"/>
        </w:rPr>
        <w:t xml:space="preserve"> naar de beurs brengen. Investeerders kunnen aandelen van dat fonds kopen met als onderliggende waarde de koers van de </w:t>
      </w:r>
      <w:proofErr w:type="spellStart"/>
      <w:r w:rsidR="004665B1">
        <w:rPr>
          <w:lang w:val="nl-NL"/>
        </w:rPr>
        <w:t>Bitcoin</w:t>
      </w:r>
      <w:proofErr w:type="spellEnd"/>
      <w:r>
        <w:rPr>
          <w:lang w:val="nl-NL"/>
        </w:rPr>
        <w:t xml:space="preserve"> ten opzichte van de dollar </w:t>
      </w:r>
      <w:sdt>
        <w:sdtPr>
          <w:rPr>
            <w:lang w:val="nl-NL"/>
          </w:rPr>
          <w:id w:val="245466840"/>
          <w:citation/>
        </w:sdtPr>
        <w:sdtContent>
          <w:r w:rsidR="00106324">
            <w:rPr>
              <w:lang w:val="nl-NL"/>
            </w:rPr>
            <w:fldChar w:fldCharType="begin"/>
          </w:r>
          <w:r>
            <w:rPr>
              <w:lang w:val="nl-NL"/>
            </w:rPr>
            <w:instrText xml:space="preserve"> CITATION Bit132 \l 1043 </w:instrText>
          </w:r>
          <w:r w:rsidR="00106324">
            <w:rPr>
              <w:lang w:val="nl-NL"/>
            </w:rPr>
            <w:fldChar w:fldCharType="separate"/>
          </w:r>
          <w:r w:rsidR="00FC33F7">
            <w:rPr>
              <w:noProof/>
              <w:lang w:val="nl-NL"/>
            </w:rPr>
            <w:t>(Bitcoinspot, 2013)</w:t>
          </w:r>
          <w:r w:rsidR="00106324">
            <w:rPr>
              <w:lang w:val="nl-NL"/>
            </w:rPr>
            <w:fldChar w:fldCharType="end"/>
          </w:r>
        </w:sdtContent>
      </w:sdt>
      <w:r>
        <w:rPr>
          <w:lang w:val="nl-NL"/>
        </w:rPr>
        <w:t>.</w:t>
      </w: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Pr="003152D2" w:rsidRDefault="00BB2B7B" w:rsidP="00482B05">
      <w:pPr>
        <w:pStyle w:val="Heading1"/>
        <w:numPr>
          <w:ilvl w:val="0"/>
          <w:numId w:val="0"/>
        </w:numPr>
        <w:rPr>
          <w:lang w:val="nl-NL"/>
        </w:rPr>
      </w:pPr>
      <w:bookmarkStart w:id="56" w:name="_Toc239424307"/>
      <w:r>
        <w:rPr>
          <w:lang w:val="nl-NL"/>
        </w:rPr>
        <w:lastRenderedPageBreak/>
        <w:t xml:space="preserve">HOOFDTUK </w:t>
      </w:r>
      <w:r w:rsidR="00482B05" w:rsidRPr="003152D2">
        <w:rPr>
          <w:lang w:val="nl-NL"/>
        </w:rPr>
        <w:t>5. Conclusie</w:t>
      </w:r>
      <w:bookmarkEnd w:id="56"/>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 xml:space="preserve">De </w:t>
      </w:r>
      <w:proofErr w:type="spellStart"/>
      <w:r w:rsidR="004665B1">
        <w:rPr>
          <w:lang w:val="nl-NL"/>
        </w:rPr>
        <w:t>Bitcoin</w:t>
      </w:r>
      <w:proofErr w:type="spellEnd"/>
      <w:r>
        <w:rPr>
          <w:lang w:val="nl-NL"/>
        </w:rPr>
        <w:t xml:space="preserve"> is een ongereguleerde, gedecentraliseerde munteenheid die bezig is aan zijn opmars. Er kan op een groeiend aantal plekken betaald mee worden, er zijn landen die de munt al officieel erkennen, je moet belasting betalen over eventueel resultaat die je ermee behaalt en er zijn als heuse wisselautomaten. </w:t>
      </w:r>
    </w:p>
    <w:p w:rsidR="00482B05" w:rsidRDefault="00482B05" w:rsidP="00482B05">
      <w:pPr>
        <w:spacing w:line="360" w:lineRule="auto"/>
        <w:rPr>
          <w:lang w:val="nl-NL"/>
        </w:rPr>
      </w:pPr>
    </w:p>
    <w:p w:rsidR="00482B05" w:rsidRDefault="00482B05" w:rsidP="00482B05">
      <w:pPr>
        <w:spacing w:line="360" w:lineRule="auto"/>
        <w:rPr>
          <w:lang w:val="nl-NL"/>
        </w:rPr>
      </w:pPr>
      <w:r>
        <w:rPr>
          <w:lang w:val="nl-NL"/>
        </w:rPr>
        <w:t>De koers van</w:t>
      </w:r>
      <w:r w:rsidR="00F44BB1">
        <w:rPr>
          <w:lang w:val="nl-NL"/>
        </w:rPr>
        <w:t xml:space="preserve"> de</w:t>
      </w:r>
      <w:r>
        <w:rPr>
          <w:lang w:val="nl-NL"/>
        </w:rPr>
        <w:t xml:space="preserve"> </w:t>
      </w:r>
      <w:proofErr w:type="spellStart"/>
      <w:r w:rsidR="004665B1">
        <w:rPr>
          <w:lang w:val="nl-NL"/>
        </w:rPr>
        <w:t>Bitcoin</w:t>
      </w:r>
      <w:proofErr w:type="spellEnd"/>
      <w:r>
        <w:rPr>
          <w:lang w:val="nl-NL"/>
        </w:rPr>
        <w:t xml:space="preserve"> ten opzichte van de dollar heeft een onstuimig verleden en schommelt op dit moment (22 aug. 13) rond de 120 dollar. Op 10 april </w:t>
      </w:r>
      <w:proofErr w:type="spellStart"/>
      <w:r>
        <w:rPr>
          <w:lang w:val="nl-NL"/>
        </w:rPr>
        <w:t>j.l</w:t>
      </w:r>
      <w:proofErr w:type="spellEnd"/>
      <w:r>
        <w:rPr>
          <w:lang w:val="nl-NL"/>
        </w:rPr>
        <w:t xml:space="preserve">. was dit nog 230 dollar. Deze volatiliteit komt terug in bijvoorbeeld de standaard deviatie van </w:t>
      </w:r>
      <w:r w:rsidR="00696F79">
        <w:rPr>
          <w:lang w:val="nl-NL"/>
        </w:rPr>
        <w:t>het</w:t>
      </w:r>
      <w:r>
        <w:rPr>
          <w:lang w:val="nl-NL"/>
        </w:rPr>
        <w:t xml:space="preserve"> maandelijkse re</w:t>
      </w:r>
      <w:r w:rsidR="00696F79">
        <w:rPr>
          <w:lang w:val="nl-NL"/>
        </w:rPr>
        <w:t>ndement</w:t>
      </w:r>
      <w:r>
        <w:rPr>
          <w:lang w:val="nl-NL"/>
        </w:rPr>
        <w:t xml:space="preserve"> van de </w:t>
      </w:r>
      <w:proofErr w:type="spellStart"/>
      <w:r w:rsidR="004665B1">
        <w:rPr>
          <w:lang w:val="nl-NL"/>
        </w:rPr>
        <w:t>Bitcoin</w:t>
      </w:r>
      <w:proofErr w:type="spellEnd"/>
      <w:r>
        <w:rPr>
          <w:lang w:val="nl-NL"/>
        </w:rPr>
        <w:t xml:space="preserve">. </w:t>
      </w:r>
    </w:p>
    <w:p w:rsidR="006F0E33" w:rsidRDefault="006F0E33" w:rsidP="00482B05">
      <w:pPr>
        <w:spacing w:line="360" w:lineRule="auto"/>
        <w:rPr>
          <w:lang w:val="nl-NL"/>
        </w:rPr>
      </w:pPr>
    </w:p>
    <w:p w:rsidR="00482B05" w:rsidRDefault="004962A2" w:rsidP="00482B05">
      <w:pPr>
        <w:spacing w:line="360" w:lineRule="auto"/>
        <w:rPr>
          <w:lang w:val="nl-NL"/>
        </w:rPr>
      </w:pPr>
      <w:r>
        <w:rPr>
          <w:lang w:val="nl-NL"/>
        </w:rPr>
        <w:t xml:space="preserve">De koers van de USD/BTC presteert in beide gevallen, of we nou op 1 september 2011 instappen of 7 augustus 2012 aanzienlijk slechter dan de USD/EUR koers. </w:t>
      </w:r>
      <w:r w:rsidR="005758A2">
        <w:rPr>
          <w:lang w:val="nl-NL"/>
        </w:rPr>
        <w:t xml:space="preserve">Koopt men op 7 augustus 2012 </w:t>
      </w:r>
      <w:proofErr w:type="spellStart"/>
      <w:r w:rsidR="004665B1">
        <w:rPr>
          <w:lang w:val="nl-NL"/>
        </w:rPr>
        <w:t>Bitcoin</w:t>
      </w:r>
      <w:r w:rsidR="005758A2">
        <w:rPr>
          <w:lang w:val="nl-NL"/>
        </w:rPr>
        <w:t>s</w:t>
      </w:r>
      <w:proofErr w:type="spellEnd"/>
      <w:r w:rsidR="005758A2">
        <w:rPr>
          <w:lang w:val="nl-NL"/>
        </w:rPr>
        <w:t xml:space="preserve"> is het resultaat iets beter dan als men dat doet op 1 september 2011.</w:t>
      </w:r>
      <w:r w:rsidR="002243D0">
        <w:rPr>
          <w:lang w:val="nl-NL"/>
        </w:rPr>
        <w:t xml:space="preserve"> Dit komt omdat de </w:t>
      </w:r>
      <w:proofErr w:type="spellStart"/>
      <w:r w:rsidR="004665B1">
        <w:rPr>
          <w:lang w:val="nl-NL"/>
        </w:rPr>
        <w:t>Bitcoin</w:t>
      </w:r>
      <w:proofErr w:type="spellEnd"/>
      <w:r w:rsidR="002243D0">
        <w:rPr>
          <w:lang w:val="nl-NL"/>
        </w:rPr>
        <w:t xml:space="preserve"> sterk in waarde stijgt, waardoor men met $1 steeds minder </w:t>
      </w:r>
      <w:proofErr w:type="spellStart"/>
      <w:r w:rsidR="004665B1">
        <w:rPr>
          <w:lang w:val="nl-NL"/>
        </w:rPr>
        <w:t>Bitcoin</w:t>
      </w:r>
      <w:r w:rsidR="002243D0">
        <w:rPr>
          <w:lang w:val="nl-NL"/>
        </w:rPr>
        <w:t>s</w:t>
      </w:r>
      <w:proofErr w:type="spellEnd"/>
      <w:r w:rsidR="002243D0">
        <w:rPr>
          <w:lang w:val="nl-NL"/>
        </w:rPr>
        <w:t xml:space="preserve"> kan kopen. </w:t>
      </w:r>
    </w:p>
    <w:p w:rsidR="00482B05" w:rsidRDefault="00482B05" w:rsidP="00482B05">
      <w:pPr>
        <w:spacing w:line="360" w:lineRule="auto"/>
        <w:rPr>
          <w:lang w:val="nl-NL"/>
        </w:rPr>
      </w:pPr>
    </w:p>
    <w:p w:rsidR="00684223" w:rsidRPr="003152D2" w:rsidRDefault="00684223" w:rsidP="00684223">
      <w:pPr>
        <w:spacing w:line="360" w:lineRule="auto"/>
        <w:rPr>
          <w:lang w:val="nl-NL"/>
        </w:rPr>
      </w:pPr>
      <w:r>
        <w:rPr>
          <w:lang w:val="nl-NL"/>
        </w:rPr>
        <w:t xml:space="preserve">Uit de resultaten blijkt dat de USD/BTC de minst winstgevende koersontwikkeling laat zien vergeleken met de andere twee </w:t>
      </w:r>
      <w:proofErr w:type="spellStart"/>
      <w:r>
        <w:rPr>
          <w:lang w:val="nl-NL"/>
        </w:rPr>
        <w:t>assets</w:t>
      </w:r>
      <w:proofErr w:type="spellEnd"/>
      <w:r>
        <w:rPr>
          <w:lang w:val="nl-NL"/>
        </w:rPr>
        <w:t xml:space="preserve">. Dit komt omdat de USD/EUR en USD/JPY gereguleerde munteenheden zijn en binnen een bepaalde bandbreedte schommelen. De </w:t>
      </w:r>
      <w:proofErr w:type="spellStart"/>
      <w:r>
        <w:rPr>
          <w:lang w:val="nl-NL"/>
        </w:rPr>
        <w:t>Bitcoin</w:t>
      </w:r>
      <w:proofErr w:type="spellEnd"/>
      <w:r>
        <w:rPr>
          <w:lang w:val="nl-NL"/>
        </w:rPr>
        <w:t xml:space="preserve"> is flink in waarde toegenomen resulterend in steeds minder </w:t>
      </w:r>
      <w:proofErr w:type="spellStart"/>
      <w:r>
        <w:rPr>
          <w:lang w:val="nl-NL"/>
        </w:rPr>
        <w:t>Bitcoins</w:t>
      </w:r>
      <w:proofErr w:type="spellEnd"/>
      <w:r>
        <w:rPr>
          <w:lang w:val="nl-NL"/>
        </w:rPr>
        <w:t xml:space="preserve"> per dollar. </w:t>
      </w:r>
    </w:p>
    <w:p w:rsidR="00684223" w:rsidRDefault="00684223" w:rsidP="00482B05">
      <w:pPr>
        <w:spacing w:line="360" w:lineRule="auto"/>
        <w:rPr>
          <w:lang w:val="nl-NL"/>
        </w:rPr>
      </w:pPr>
    </w:p>
    <w:p w:rsidR="00482B05" w:rsidRDefault="00482B05" w:rsidP="00482B05">
      <w:pPr>
        <w:spacing w:line="360" w:lineRule="auto"/>
        <w:rPr>
          <w:lang w:val="nl-NL"/>
        </w:rPr>
      </w:pPr>
      <w:r>
        <w:rPr>
          <w:lang w:val="nl-NL"/>
        </w:rPr>
        <w:t xml:space="preserve">Een </w:t>
      </w:r>
      <w:r w:rsidR="004C2209">
        <w:rPr>
          <w:lang w:val="nl-NL"/>
        </w:rPr>
        <w:t>portfolio bestaande uit USD/BTC</w:t>
      </w:r>
      <w:r>
        <w:rPr>
          <w:lang w:val="nl-NL"/>
        </w:rPr>
        <w:t xml:space="preserve"> USD/EUR en USD/JPY waarin elke </w:t>
      </w:r>
      <w:proofErr w:type="spellStart"/>
      <w:r>
        <w:rPr>
          <w:lang w:val="nl-NL"/>
        </w:rPr>
        <w:t>asset</w:t>
      </w:r>
      <w:proofErr w:type="spellEnd"/>
      <w:r>
        <w:rPr>
          <w:lang w:val="nl-NL"/>
        </w:rPr>
        <w:t xml:space="preserve"> een gelijk gewicht heeft levert een re</w:t>
      </w:r>
      <w:r w:rsidR="00696F79">
        <w:rPr>
          <w:lang w:val="nl-NL"/>
        </w:rPr>
        <w:t>ndement</w:t>
      </w:r>
      <w:r>
        <w:rPr>
          <w:lang w:val="nl-NL"/>
        </w:rPr>
        <w:t xml:space="preserve"> op van </w:t>
      </w:r>
      <w:r w:rsidR="004C2209">
        <w:rPr>
          <w:lang w:val="nl-NL"/>
        </w:rPr>
        <w:t>-0,1429</w:t>
      </w:r>
      <w:r>
        <w:rPr>
          <w:lang w:val="nl-NL"/>
        </w:rPr>
        <w:t>%, met een st</w:t>
      </w:r>
      <w:r w:rsidR="00036663">
        <w:rPr>
          <w:lang w:val="nl-NL"/>
        </w:rPr>
        <w:t>andaarddeviatie die vele malen hoger</w:t>
      </w:r>
      <w:r>
        <w:rPr>
          <w:lang w:val="nl-NL"/>
        </w:rPr>
        <w:t xml:space="preserve"> ligt. </w:t>
      </w:r>
      <w:r w:rsidR="00262408">
        <w:rPr>
          <w:lang w:val="nl-NL"/>
        </w:rPr>
        <w:t>De portfolio die het hoogste rendement (</w:t>
      </w:r>
      <w:r w:rsidR="00036663">
        <w:rPr>
          <w:lang w:val="nl-NL"/>
        </w:rPr>
        <w:t>0,0166</w:t>
      </w:r>
      <w:r>
        <w:rPr>
          <w:lang w:val="nl-NL"/>
        </w:rPr>
        <w:t>%</w:t>
      </w:r>
      <w:r w:rsidR="00262408">
        <w:rPr>
          <w:lang w:val="nl-NL"/>
        </w:rPr>
        <w:t xml:space="preserve">) oplevert bestaat louter uit </w:t>
      </w:r>
      <w:r w:rsidR="00036663">
        <w:rPr>
          <w:lang w:val="nl-NL"/>
        </w:rPr>
        <w:t>USD/EUR.</w:t>
      </w:r>
      <w:r w:rsidR="00AE1891">
        <w:rPr>
          <w:lang w:val="nl-NL"/>
        </w:rPr>
        <w:t xml:space="preserve"> </w:t>
      </w:r>
      <w:r w:rsidR="00E32962">
        <w:rPr>
          <w:lang w:val="nl-NL"/>
        </w:rPr>
        <w:t>De kleinste standaarddeviatie (0,097%) komt vo</w:t>
      </w:r>
      <w:r w:rsidR="00261F27">
        <w:rPr>
          <w:lang w:val="nl-NL"/>
        </w:rPr>
        <w:t>ort uit een portfolio waarin de</w:t>
      </w:r>
      <w:r w:rsidR="00E32962">
        <w:rPr>
          <w:lang w:val="nl-NL"/>
        </w:rPr>
        <w:t xml:space="preserve"> USD/BTC </w:t>
      </w:r>
      <w:r w:rsidR="00261F27">
        <w:rPr>
          <w:lang w:val="nl-NL"/>
        </w:rPr>
        <w:t>maar voor 0,21% vertegenwoordigt</w:t>
      </w:r>
      <w:r w:rsidR="00E32962">
        <w:rPr>
          <w:lang w:val="nl-NL"/>
        </w:rPr>
        <w:t xml:space="preserve"> is. </w:t>
      </w:r>
      <w:r w:rsidR="00261F27">
        <w:rPr>
          <w:lang w:val="nl-NL"/>
        </w:rPr>
        <w:t xml:space="preserve">Dit conformeert het volatiele karakter van de digitale munteenheid. </w:t>
      </w:r>
    </w:p>
    <w:p w:rsidR="00482B05" w:rsidRDefault="00482B05" w:rsidP="00482B05">
      <w:pPr>
        <w:spacing w:line="360" w:lineRule="auto"/>
        <w:rPr>
          <w:lang w:val="nl-NL"/>
        </w:rPr>
      </w:pPr>
    </w:p>
    <w:p w:rsidR="00482B05" w:rsidRDefault="00482B05" w:rsidP="00482B05">
      <w:pPr>
        <w:spacing w:line="360" w:lineRule="auto"/>
        <w:rPr>
          <w:lang w:val="nl-NL"/>
        </w:rPr>
      </w:pPr>
    </w:p>
    <w:p w:rsidR="00262408" w:rsidRDefault="00262408"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482B05" w:rsidRDefault="00482B05" w:rsidP="00482B05">
      <w:pPr>
        <w:spacing w:line="360" w:lineRule="auto"/>
        <w:rPr>
          <w:lang w:val="nl-NL"/>
        </w:rPr>
      </w:pPr>
    </w:p>
    <w:p w:rsidR="00836BF9" w:rsidRPr="003152D2" w:rsidRDefault="00836BF9" w:rsidP="00836BF9">
      <w:pPr>
        <w:pStyle w:val="Heading1"/>
        <w:numPr>
          <w:ilvl w:val="0"/>
          <w:numId w:val="0"/>
        </w:numPr>
        <w:rPr>
          <w:lang w:val="nl-NL"/>
        </w:rPr>
      </w:pPr>
      <w:bookmarkStart w:id="57" w:name="_Toc239424308"/>
      <w:r>
        <w:rPr>
          <w:lang w:val="nl-NL"/>
        </w:rPr>
        <w:lastRenderedPageBreak/>
        <w:t xml:space="preserve">HOOFDSTUK </w:t>
      </w:r>
      <w:r w:rsidRPr="003152D2">
        <w:rPr>
          <w:lang w:val="nl-NL"/>
        </w:rPr>
        <w:t>6. Vervolgonderzoek</w:t>
      </w:r>
      <w:bookmarkEnd w:id="57"/>
    </w:p>
    <w:p w:rsidR="00836BF9" w:rsidRDefault="00836BF9" w:rsidP="00482B05">
      <w:pPr>
        <w:spacing w:line="360" w:lineRule="auto"/>
        <w:rPr>
          <w:lang w:val="nl-NL"/>
        </w:rPr>
      </w:pPr>
    </w:p>
    <w:p w:rsidR="00482B05" w:rsidRPr="00B20D9D" w:rsidRDefault="00482B05" w:rsidP="00482B05">
      <w:pPr>
        <w:spacing w:line="360" w:lineRule="auto"/>
        <w:rPr>
          <w:lang w:val="nl-NL"/>
        </w:rPr>
      </w:pPr>
      <w:r>
        <w:rPr>
          <w:lang w:val="nl-NL"/>
        </w:rPr>
        <w:t xml:space="preserve">In een vervolgonderzoek is het interessant in hoeverre externe factoren, zoals de media, de koers van de </w:t>
      </w:r>
      <w:proofErr w:type="spellStart"/>
      <w:r w:rsidR="004665B1">
        <w:rPr>
          <w:lang w:val="nl-NL"/>
        </w:rPr>
        <w:t>Bitcoin</w:t>
      </w:r>
      <w:proofErr w:type="spellEnd"/>
      <w:r>
        <w:rPr>
          <w:lang w:val="nl-NL"/>
        </w:rPr>
        <w:t xml:space="preserve"> beïnvloeden. Daarnaast kan er worden onderzocht hoe de actuele zaken ervoor staan met betrekking tot het be</w:t>
      </w:r>
      <w:r w:rsidR="006F0E33">
        <w:rPr>
          <w:lang w:val="nl-NL"/>
        </w:rPr>
        <w:t>ï</w:t>
      </w:r>
      <w:r>
        <w:rPr>
          <w:lang w:val="nl-NL"/>
        </w:rPr>
        <w:t>nvloeden van bijvoorbeeld de geldhoeveelheid</w:t>
      </w:r>
      <w:r w:rsidR="002E5327">
        <w:rPr>
          <w:lang w:val="nl-NL"/>
        </w:rPr>
        <w:t xml:space="preserve">, </w:t>
      </w:r>
      <w:r>
        <w:rPr>
          <w:lang w:val="nl-NL"/>
        </w:rPr>
        <w:t>inflatie/deflatie</w:t>
      </w:r>
      <w:r w:rsidR="006F0E33">
        <w:rPr>
          <w:lang w:val="nl-NL"/>
        </w:rPr>
        <w:t xml:space="preserve"> </w:t>
      </w:r>
      <w:r w:rsidR="002E5327">
        <w:rPr>
          <w:lang w:val="nl-NL"/>
        </w:rPr>
        <w:t>en of de centrale bank een rol krijgt</w:t>
      </w:r>
      <w:r>
        <w:rPr>
          <w:lang w:val="nl-NL"/>
        </w:rPr>
        <w:t xml:space="preserve">. Ook de invloed van eventuele beursgang van het fonds dat als onderliggende waarde de </w:t>
      </w:r>
      <w:proofErr w:type="spellStart"/>
      <w:r w:rsidR="004665B1">
        <w:rPr>
          <w:lang w:val="nl-NL"/>
        </w:rPr>
        <w:t>Bitcoin</w:t>
      </w:r>
      <w:proofErr w:type="spellEnd"/>
      <w:r>
        <w:rPr>
          <w:lang w:val="nl-NL"/>
        </w:rPr>
        <w:t xml:space="preserve"> aanhoudt kan op de koers van de munt kan onderzocht worden. </w:t>
      </w:r>
    </w:p>
    <w:p w:rsidR="00482B05" w:rsidRPr="003152D2" w:rsidRDefault="00482B05" w:rsidP="00482B05">
      <w:pPr>
        <w:rPr>
          <w:b/>
          <w:lang w:val="nl-NL"/>
        </w:rPr>
      </w:pPr>
    </w:p>
    <w:p w:rsidR="00482B05" w:rsidRPr="003152D2" w:rsidRDefault="00482B05" w:rsidP="00482B05">
      <w:pPr>
        <w:rPr>
          <w:lang w:val="nl-NL"/>
        </w:rPr>
      </w:pPr>
    </w:p>
    <w:p w:rsidR="00482B05" w:rsidRPr="003152D2" w:rsidRDefault="00482B05" w:rsidP="00482B05">
      <w:pPr>
        <w:spacing w:line="360" w:lineRule="auto"/>
        <w:rPr>
          <w:rFonts w:ascii="Calibri" w:eastAsia="MS Gothic" w:hAnsi="Calibri"/>
          <w:b/>
          <w:bCs/>
          <w:color w:val="345A8A"/>
          <w:sz w:val="28"/>
          <w:szCs w:val="28"/>
          <w:lang w:val="nl-NL"/>
        </w:rPr>
      </w:pPr>
    </w:p>
    <w:p w:rsidR="00482B05" w:rsidRPr="003152D2" w:rsidRDefault="00482B05" w:rsidP="00482B05">
      <w:pPr>
        <w:spacing w:line="360" w:lineRule="auto"/>
        <w:rPr>
          <w:rFonts w:ascii="Calibri" w:eastAsia="MS Gothic" w:hAnsi="Calibri"/>
          <w:b/>
          <w:bCs/>
          <w:color w:val="345A8A"/>
          <w:sz w:val="28"/>
          <w:szCs w:val="28"/>
          <w:lang w:val="nl-NL"/>
        </w:rPr>
      </w:pPr>
    </w:p>
    <w:p w:rsidR="00482B05" w:rsidRPr="003152D2" w:rsidRDefault="00482B05" w:rsidP="00482B05">
      <w:pPr>
        <w:spacing w:line="360" w:lineRule="auto"/>
        <w:rPr>
          <w:rFonts w:ascii="Calibri" w:eastAsia="MS Gothic" w:hAnsi="Calibri"/>
          <w:b/>
          <w:bCs/>
          <w:color w:val="345A8A"/>
          <w:sz w:val="28"/>
          <w:szCs w:val="28"/>
          <w:lang w:val="nl-NL"/>
        </w:rPr>
      </w:pPr>
    </w:p>
    <w:p w:rsidR="00482B05" w:rsidRPr="003152D2" w:rsidRDefault="00482B05" w:rsidP="00482B05">
      <w:pPr>
        <w:pStyle w:val="Heading1"/>
        <w:numPr>
          <w:ilvl w:val="0"/>
          <w:numId w:val="0"/>
        </w:numPr>
        <w:spacing w:line="360" w:lineRule="auto"/>
        <w:rPr>
          <w:lang w:val="nl-NL"/>
        </w:rPr>
      </w:pPr>
      <w:r w:rsidRPr="003152D2">
        <w:rPr>
          <w:lang w:val="nl-NL"/>
        </w:rPr>
        <w:br w:type="page"/>
      </w:r>
    </w:p>
    <w:bookmarkStart w:id="58" w:name="_Toc239424309" w:displacedByCustomXml="next"/>
    <w:sdt>
      <w:sdtPr>
        <w:rPr>
          <w:rFonts w:ascii="Times New Roman" w:hAnsi="Times New Roman" w:cs="Times New Roman"/>
          <w:b w:val="0"/>
          <w:bCs w:val="0"/>
          <w:kern w:val="0"/>
          <w:sz w:val="22"/>
          <w:szCs w:val="24"/>
        </w:rPr>
        <w:id w:val="416839272"/>
        <w:docPartObj>
          <w:docPartGallery w:val="Bibliographies"/>
          <w:docPartUnique/>
        </w:docPartObj>
      </w:sdtPr>
      <w:sdtContent>
        <w:p w:rsidR="00482B05" w:rsidRDefault="00482B05" w:rsidP="00482B05">
          <w:pPr>
            <w:pStyle w:val="Heading1"/>
            <w:numPr>
              <w:ilvl w:val="0"/>
              <w:numId w:val="0"/>
            </w:numPr>
          </w:pPr>
          <w:r>
            <w:t>Bibliography</w:t>
          </w:r>
          <w:bookmarkEnd w:id="58"/>
        </w:p>
        <w:sdt>
          <w:sdtPr>
            <w:id w:val="111145805"/>
            <w:bibliography/>
          </w:sdtPr>
          <w:sdtContent>
            <w:p w:rsidR="00482B05" w:rsidRDefault="00482B05" w:rsidP="00482B05">
              <w:pPr>
                <w:pStyle w:val="Bibliography"/>
              </w:pPr>
            </w:p>
            <w:p w:rsidR="00482B05" w:rsidRDefault="004665B1" w:rsidP="00482B05">
              <w:pPr>
                <w:pStyle w:val="Bibliography"/>
                <w:rPr>
                  <w:noProof/>
                </w:rPr>
              </w:pPr>
              <w:r>
                <w:rPr>
                  <w:noProof/>
                  <w:lang w:val="nl-NL"/>
                </w:rPr>
                <w:t>Bitcoin</w:t>
              </w:r>
              <w:r w:rsidR="00482B05" w:rsidRPr="003152D2">
                <w:rPr>
                  <w:noProof/>
                  <w:lang w:val="nl-NL"/>
                </w:rPr>
                <w:t xml:space="preserve"> Project. (2013). </w:t>
              </w:r>
              <w:r w:rsidR="00482B05" w:rsidRPr="003152D2">
                <w:rPr>
                  <w:i/>
                  <w:iCs/>
                  <w:noProof/>
                  <w:lang w:val="nl-NL"/>
                </w:rPr>
                <w:t>Hoe het werkt</w:t>
              </w:r>
              <w:r w:rsidR="00482B05" w:rsidRPr="003152D2">
                <w:rPr>
                  <w:noProof/>
                  <w:lang w:val="nl-NL"/>
                </w:rPr>
                <w:t xml:space="preserve">. </w:t>
              </w:r>
              <w:r w:rsidR="00482B05">
                <w:rPr>
                  <w:noProof/>
                </w:rPr>
                <w:t xml:space="preserve">Retrieved 2013 from </w:t>
              </w:r>
              <w:r>
                <w:rPr>
                  <w:noProof/>
                </w:rPr>
                <w:t>Bitcoin</w:t>
              </w:r>
              <w:r w:rsidR="00482B05">
                <w:rPr>
                  <w:noProof/>
                </w:rPr>
                <w:t xml:space="preserve">.org: </w:t>
              </w:r>
              <w:r>
                <w:rPr>
                  <w:noProof/>
                </w:rPr>
                <w:t>Bitcoin</w:t>
              </w:r>
              <w:r w:rsidR="00482B05">
                <w:rPr>
                  <w:noProof/>
                </w:rPr>
                <w:t>.org/nl/hoe-het-werkt</w:t>
              </w:r>
            </w:p>
            <w:p w:rsidR="00482B05" w:rsidRDefault="00482B05" w:rsidP="00482B05">
              <w:pPr>
                <w:pStyle w:val="Bibliography"/>
                <w:rPr>
                  <w:noProof/>
                </w:rPr>
              </w:pPr>
            </w:p>
            <w:p w:rsidR="00482B05" w:rsidRDefault="004665B1" w:rsidP="00482B05">
              <w:pPr>
                <w:pStyle w:val="Bibliography"/>
                <w:rPr>
                  <w:noProof/>
                </w:rPr>
              </w:pPr>
              <w:r>
                <w:rPr>
                  <w:noProof/>
                </w:rPr>
                <w:t>Bitcoin</w:t>
              </w:r>
              <w:r w:rsidR="00482B05">
                <w:rPr>
                  <w:noProof/>
                </w:rPr>
                <w:t xml:space="preserve"> Wiki. (2013, July 10). </w:t>
              </w:r>
              <w:r w:rsidR="00482B05">
                <w:rPr>
                  <w:i/>
                  <w:iCs/>
                  <w:noProof/>
                </w:rPr>
                <w:t>Mining</w:t>
              </w:r>
              <w:r w:rsidR="00482B05">
                <w:rPr>
                  <w:noProof/>
                </w:rPr>
                <w:t xml:space="preserve">. Retrieved July 16, 2013 from </w:t>
              </w:r>
              <w:r>
                <w:rPr>
                  <w:noProof/>
                </w:rPr>
                <w:t>Bitcoin</w:t>
              </w:r>
              <w:r w:rsidR="00482B05">
                <w:rPr>
                  <w:noProof/>
                </w:rPr>
                <w:t xml:space="preserve"> Wiki: https://en.</w:t>
              </w:r>
              <w:r>
                <w:rPr>
                  <w:noProof/>
                </w:rPr>
                <w:t>Bitcoin</w:t>
              </w:r>
              <w:r w:rsidR="00482B05">
                <w:rPr>
                  <w:noProof/>
                </w:rPr>
                <w:t>.it/wiki/Mining#Reward</w:t>
              </w:r>
            </w:p>
            <w:p w:rsidR="00482B05" w:rsidRDefault="00482B05" w:rsidP="00482B05">
              <w:pPr>
                <w:pStyle w:val="Bibliography"/>
                <w:rPr>
                  <w:noProof/>
                </w:rPr>
              </w:pPr>
            </w:p>
            <w:p w:rsidR="00482B05" w:rsidRDefault="004665B1" w:rsidP="00482B05">
              <w:pPr>
                <w:pStyle w:val="Bibliography"/>
                <w:rPr>
                  <w:noProof/>
                </w:rPr>
              </w:pPr>
              <w:r>
                <w:rPr>
                  <w:noProof/>
                </w:rPr>
                <w:t>Bitcoin</w:t>
              </w:r>
              <w:r w:rsidR="00482B05">
                <w:rPr>
                  <w:noProof/>
                </w:rPr>
                <w:t xml:space="preserve">spot. (2013, juli 2). </w:t>
              </w:r>
              <w:r>
                <w:rPr>
                  <w:i/>
                  <w:iCs/>
                  <w:noProof/>
                </w:rPr>
                <w:t>Bitcoin</w:t>
              </w:r>
              <w:r w:rsidR="00482B05">
                <w:rPr>
                  <w:i/>
                  <w:iCs/>
                  <w:noProof/>
                </w:rPr>
                <w:t xml:space="preserve">-Trust brengts </w:t>
              </w:r>
              <w:r>
                <w:rPr>
                  <w:i/>
                  <w:iCs/>
                  <w:noProof/>
                </w:rPr>
                <w:t>Bitcoin</w:t>
              </w:r>
              <w:r w:rsidR="00482B05">
                <w:rPr>
                  <w:i/>
                  <w:iCs/>
                  <w:noProof/>
                </w:rPr>
                <w:t xml:space="preserve"> naar de beurs</w:t>
              </w:r>
              <w:r w:rsidR="00482B05">
                <w:rPr>
                  <w:noProof/>
                </w:rPr>
                <w:t xml:space="preserve">. Retrieved augustus 23, 2013 from </w:t>
              </w:r>
              <w:r>
                <w:rPr>
                  <w:noProof/>
                </w:rPr>
                <w:t>Bitcoin</w:t>
              </w:r>
              <w:r w:rsidR="00482B05">
                <w:rPr>
                  <w:noProof/>
                </w:rPr>
                <w:t xml:space="preserve">spot: </w:t>
              </w:r>
              <w:hyperlink r:id="rId32" w:history="1">
                <w:r w:rsidR="00E101C3" w:rsidRPr="00376C34">
                  <w:rPr>
                    <w:rStyle w:val="Hyperlink"/>
                    <w:noProof/>
                  </w:rPr>
                  <w:t>http://www.</w:t>
                </w:r>
                <w:r>
                  <w:rPr>
                    <w:rStyle w:val="Hyperlink"/>
                    <w:noProof/>
                  </w:rPr>
                  <w:t>Bitcoin</w:t>
                </w:r>
                <w:r w:rsidR="00E101C3" w:rsidRPr="00376C34">
                  <w:rPr>
                    <w:rStyle w:val="Hyperlink"/>
                    <w:noProof/>
                  </w:rPr>
                  <w:t>spot.nl/</w:t>
                </w:r>
                <w:r>
                  <w:rPr>
                    <w:rStyle w:val="Hyperlink"/>
                    <w:noProof/>
                  </w:rPr>
                  <w:t>Bitcoin</w:t>
                </w:r>
                <w:r w:rsidR="00E101C3" w:rsidRPr="00376C34">
                  <w:rPr>
                    <w:rStyle w:val="Hyperlink"/>
                    <w:noProof/>
                  </w:rPr>
                  <w:t>-trust-brengt-</w:t>
                </w:r>
                <w:r>
                  <w:rPr>
                    <w:rStyle w:val="Hyperlink"/>
                    <w:noProof/>
                  </w:rPr>
                  <w:t>Bitcoin</w:t>
                </w:r>
                <w:r w:rsidR="00E101C3" w:rsidRPr="00376C34">
                  <w:rPr>
                    <w:rStyle w:val="Hyperlink"/>
                    <w:noProof/>
                  </w:rPr>
                  <w:t>-naar-de-beurs.html</w:t>
                </w:r>
              </w:hyperlink>
            </w:p>
            <w:p w:rsidR="00E101C3" w:rsidRDefault="00E101C3" w:rsidP="00E101C3"/>
            <w:p w:rsidR="00E101C3" w:rsidRDefault="00E101C3" w:rsidP="00E101C3">
              <w:pPr>
                <w:pStyle w:val="Bibliography"/>
                <w:rPr>
                  <w:noProof/>
                </w:rPr>
              </w:pPr>
              <w:r>
                <w:rPr>
                  <w:noProof/>
                </w:rPr>
                <w:t xml:space="preserve">Bloomberg. (2013, May 11). </w:t>
              </w:r>
              <w:r>
                <w:rPr>
                  <w:i/>
                  <w:iCs/>
                  <w:noProof/>
                </w:rPr>
                <w:t xml:space="preserve">Dollar Gains Most Since February on Jobs as Yen Falls Below 100 </w:t>
              </w:r>
              <w:r>
                <w:rPr>
                  <w:noProof/>
                </w:rPr>
                <w:t>. Retrieved August 25, 2013 from Bloomberg: http://www.bloomberg.com/news/2013-05-11/dollar-gains-most-since-february-on-jobs-as-yen-falls-below-100.html</w:t>
              </w:r>
            </w:p>
            <w:p w:rsidR="00FC33F7" w:rsidRDefault="00FC33F7" w:rsidP="00FC33F7"/>
            <w:p w:rsidR="00FC33F7" w:rsidRDefault="00FC33F7" w:rsidP="00FC33F7">
              <w:pPr>
                <w:pStyle w:val="Bibliography"/>
                <w:rPr>
                  <w:noProof/>
                </w:rPr>
              </w:pPr>
              <w:r>
                <w:rPr>
                  <w:noProof/>
                </w:rPr>
                <w:t xml:space="preserve">Bloomberg. (2012, March 13). </w:t>
              </w:r>
              <w:r>
                <w:rPr>
                  <w:i/>
                  <w:iCs/>
                  <w:noProof/>
                </w:rPr>
                <w:t>Yen Weakens to 11-Month Low on BOJ Easing; Dollar Gains on Economic Data</w:t>
              </w:r>
              <w:r>
                <w:rPr>
                  <w:noProof/>
                </w:rPr>
                <w:t>. Retrieved August 25, 2013 from Bloomberg: http://www.bloomberg.com/news/2012-03-13/yen-weakens-versus-dollar-and-euro-on-greek-bailout-u-s-economy-optimism.html</w:t>
              </w:r>
            </w:p>
            <w:p w:rsidR="00482B05" w:rsidRDefault="00482B05" w:rsidP="00482B05">
              <w:pPr>
                <w:pStyle w:val="Bibliography"/>
                <w:rPr>
                  <w:noProof/>
                </w:rPr>
              </w:pPr>
            </w:p>
            <w:p w:rsidR="00482B05" w:rsidRDefault="00482B05" w:rsidP="00482B05">
              <w:pPr>
                <w:pStyle w:val="Bibliography"/>
                <w:rPr>
                  <w:noProof/>
                </w:rPr>
              </w:pPr>
              <w:r w:rsidRPr="003152D2">
                <w:rPr>
                  <w:noProof/>
                  <w:lang w:val="nl-NL"/>
                </w:rPr>
                <w:t xml:space="preserve">CBS. (2013, juli 1). </w:t>
              </w:r>
              <w:r w:rsidRPr="003152D2">
                <w:rPr>
                  <w:i/>
                  <w:iCs/>
                  <w:noProof/>
                  <w:lang w:val="nl-NL"/>
                </w:rPr>
                <w:t>Steeds meer mensen kopen online</w:t>
              </w:r>
              <w:r w:rsidRPr="003152D2">
                <w:rPr>
                  <w:noProof/>
                  <w:lang w:val="nl-NL"/>
                </w:rPr>
                <w:t xml:space="preserve">. </w:t>
              </w:r>
              <w:r>
                <w:rPr>
                  <w:noProof/>
                </w:rPr>
                <w:t>Retrieved juli 9, 2013 from www.cbs.nl: http://www.cbs.nl/nl-NL/menu/themas/vrije-tijd-cultuur/publicaties/artikelen/archief/2013/2013-3850-wm.htm</w:t>
              </w:r>
            </w:p>
            <w:p w:rsidR="00482B05" w:rsidRDefault="00482B05" w:rsidP="00482B05">
              <w:pPr>
                <w:pStyle w:val="Bibliography"/>
                <w:rPr>
                  <w:noProof/>
                </w:rPr>
              </w:pPr>
            </w:p>
            <w:p w:rsidR="00482B05" w:rsidRDefault="00482B05" w:rsidP="00482B05">
              <w:pPr>
                <w:pStyle w:val="Bibliography"/>
                <w:rPr>
                  <w:noProof/>
                </w:rPr>
              </w:pPr>
              <w:r>
                <w:rPr>
                  <w:noProof/>
                </w:rPr>
                <w:t xml:space="preserve">Cisco. (2013, january 14). </w:t>
              </w:r>
              <w:r>
                <w:rPr>
                  <w:i/>
                  <w:iCs/>
                  <w:noProof/>
                </w:rPr>
                <w:t>Eight Out of 10 Consumers Shop Through Bits and Bytes, According to Cisco Study</w:t>
              </w:r>
              <w:r>
                <w:rPr>
                  <w:noProof/>
                </w:rPr>
                <w:t>. Retrieved july 9, 2013 from newsroom.cisco.com: http://newsroom.cisco.com/release/1128065</w:t>
              </w:r>
            </w:p>
            <w:p w:rsidR="00482B05" w:rsidRDefault="00482B05" w:rsidP="00482B05">
              <w:pPr>
                <w:pStyle w:val="Bibliography"/>
                <w:rPr>
                  <w:noProof/>
                </w:rPr>
              </w:pPr>
            </w:p>
            <w:p w:rsidR="00482B05" w:rsidRPr="003152D2" w:rsidRDefault="00482B05" w:rsidP="00482B05">
              <w:pPr>
                <w:pStyle w:val="Bibliography"/>
                <w:rPr>
                  <w:noProof/>
                  <w:lang w:val="nl-NL"/>
                </w:rPr>
              </w:pPr>
              <w:r>
                <w:rPr>
                  <w:noProof/>
                </w:rPr>
                <w:t xml:space="preserve">Deparment of the Treasury Financial Crimes Enforcement Network. (2013). </w:t>
              </w:r>
              <w:r>
                <w:rPr>
                  <w:i/>
                  <w:iCs/>
                  <w:noProof/>
                </w:rPr>
                <w:t>Application of FinCEN's Regulations to Persons Administering, Exchaning, or Using Virtual Currencies.</w:t>
              </w:r>
              <w:r>
                <w:rPr>
                  <w:noProof/>
                </w:rPr>
                <w:t xml:space="preserve"> </w:t>
              </w:r>
              <w:r w:rsidRPr="003152D2">
                <w:rPr>
                  <w:noProof/>
                  <w:lang w:val="nl-NL"/>
                </w:rPr>
                <w:t>FinCEN.</w:t>
              </w:r>
            </w:p>
            <w:p w:rsidR="00482B05" w:rsidRPr="003152D2" w:rsidRDefault="00482B05" w:rsidP="00482B05">
              <w:pPr>
                <w:pStyle w:val="Bibliography"/>
                <w:rPr>
                  <w:noProof/>
                  <w:lang w:val="nl-NL"/>
                </w:rPr>
              </w:pPr>
            </w:p>
            <w:p w:rsidR="00482B05" w:rsidRPr="003152D2" w:rsidRDefault="00482B05" w:rsidP="00482B05">
              <w:pPr>
                <w:pStyle w:val="Bibliography"/>
                <w:rPr>
                  <w:noProof/>
                  <w:lang w:val="nl-NL"/>
                </w:rPr>
              </w:pPr>
              <w:r w:rsidRPr="003152D2">
                <w:rPr>
                  <w:noProof/>
                  <w:lang w:val="nl-NL"/>
                </w:rPr>
                <w:t xml:space="preserve">ECB. (2012). </w:t>
              </w:r>
              <w:r w:rsidRPr="003152D2">
                <w:rPr>
                  <w:i/>
                  <w:iCs/>
                  <w:noProof/>
                  <w:lang w:val="nl-NL"/>
                </w:rPr>
                <w:t>Virtual Currency Schemes.</w:t>
              </w:r>
              <w:r w:rsidRPr="003152D2">
                <w:rPr>
                  <w:noProof/>
                  <w:lang w:val="nl-NL"/>
                </w:rPr>
                <w:t xml:space="preserve"> Frankfurt: European Central Bank.</w:t>
              </w:r>
            </w:p>
            <w:p w:rsidR="00482B05" w:rsidRPr="003152D2" w:rsidRDefault="00482B05" w:rsidP="00482B05">
              <w:pPr>
                <w:pStyle w:val="Bibliography"/>
                <w:rPr>
                  <w:noProof/>
                  <w:lang w:val="nl-NL"/>
                </w:rPr>
              </w:pPr>
            </w:p>
            <w:p w:rsidR="00482B05" w:rsidRPr="003152D2" w:rsidRDefault="00482B05" w:rsidP="00482B05">
              <w:pPr>
                <w:pStyle w:val="Bibliography"/>
                <w:rPr>
                  <w:noProof/>
                  <w:lang w:val="nl-NL"/>
                </w:rPr>
              </w:pPr>
              <w:r w:rsidRPr="003152D2">
                <w:rPr>
                  <w:noProof/>
                  <w:lang w:val="nl-NL"/>
                </w:rPr>
                <w:t xml:space="preserve">Europees Parlement en de Raad. (2009). </w:t>
              </w:r>
              <w:r w:rsidRPr="003152D2">
                <w:rPr>
                  <w:i/>
                  <w:iCs/>
                  <w:noProof/>
                  <w:lang w:val="nl-NL"/>
                </w:rPr>
                <w:t>RICHTLIJN 2009/110/EG VAN HET EUROPEES PARLEMENT EN DE RAAD van 16 september 2009 betreffende de toegang tot, de uitoefening van en het prudentieel toezicht op de werkzaamheden van instellingen voor elektronisch geld, tot wijziging van de Richtlijnen 2005/60/EG en 2006/48/EG en tot intrekking van Richtlijn 2000/46/EG.</w:t>
              </w:r>
              <w:r w:rsidRPr="003152D2">
                <w:rPr>
                  <w:noProof/>
                  <w:lang w:val="nl-NL"/>
                </w:rPr>
                <w:t xml:space="preserve"> Straatsburg: Europees Parlement en de Raad.</w:t>
              </w:r>
            </w:p>
            <w:p w:rsidR="00482B05" w:rsidRPr="003152D2" w:rsidRDefault="00482B05" w:rsidP="00482B05">
              <w:pPr>
                <w:pStyle w:val="Bibliography"/>
                <w:rPr>
                  <w:noProof/>
                  <w:lang w:val="nl-NL"/>
                </w:rPr>
              </w:pPr>
            </w:p>
            <w:p w:rsidR="00482B05" w:rsidRDefault="00482B05" w:rsidP="00482B05">
              <w:pPr>
                <w:pStyle w:val="Bibliography"/>
                <w:rPr>
                  <w:noProof/>
                </w:rPr>
              </w:pPr>
              <w:r w:rsidRPr="003152D2">
                <w:rPr>
                  <w:noProof/>
                  <w:lang w:val="nl-NL"/>
                </w:rPr>
                <w:t xml:space="preserve">Fenn, D. J., Howison, S. D., McDonald, M., Williams, S., &amp; Johnson, N. F. (2009). </w:t>
              </w:r>
              <w:r>
                <w:rPr>
                  <w:noProof/>
                </w:rPr>
                <w:t xml:space="preserve">The Mirage of Triangular Arbitrage In The Spot Foreign Exchange Market. </w:t>
              </w:r>
              <w:r>
                <w:rPr>
                  <w:i/>
                  <w:iCs/>
                  <w:noProof/>
                </w:rPr>
                <w:t>International Journal of Theoretical and Applied Finance</w:t>
              </w:r>
              <w:r>
                <w:rPr>
                  <w:noProof/>
                </w:rPr>
                <w:t xml:space="preserve"> .</w:t>
              </w:r>
            </w:p>
            <w:p w:rsidR="00482B05" w:rsidRDefault="00482B05" w:rsidP="00482B05">
              <w:pPr>
                <w:pStyle w:val="Bibliography"/>
                <w:rPr>
                  <w:noProof/>
                </w:rPr>
              </w:pPr>
            </w:p>
            <w:p w:rsidR="00482B05" w:rsidRDefault="00482B05" w:rsidP="00482B05">
              <w:pPr>
                <w:pStyle w:val="Bibliography"/>
                <w:rPr>
                  <w:noProof/>
                </w:rPr>
              </w:pPr>
              <w:r>
                <w:rPr>
                  <w:noProof/>
                </w:rPr>
                <w:t xml:space="preserve">Gigaom. (2013, August 16). </w:t>
              </w:r>
              <w:r>
                <w:rPr>
                  <w:i/>
                  <w:iCs/>
                  <w:noProof/>
                </w:rPr>
                <w:t xml:space="preserve">The </w:t>
              </w:r>
              <w:r w:rsidR="004665B1">
                <w:rPr>
                  <w:i/>
                  <w:iCs/>
                  <w:noProof/>
                </w:rPr>
                <w:t>Bitcoin</w:t>
              </w:r>
              <w:r>
                <w:rPr>
                  <w:i/>
                  <w:iCs/>
                  <w:noProof/>
                </w:rPr>
                <w:t xml:space="preserve"> Machine is now available for pre-order</w:t>
              </w:r>
              <w:r>
                <w:rPr>
                  <w:noProof/>
                </w:rPr>
                <w:t>. Retrieved August 22, 2013 from gigaom: http://gigaom.com/2013/08/16/the-</w:t>
              </w:r>
              <w:r w:rsidR="004665B1">
                <w:rPr>
                  <w:noProof/>
                </w:rPr>
                <w:t>Bitcoin</w:t>
              </w:r>
              <w:r>
                <w:rPr>
                  <w:noProof/>
                </w:rPr>
                <w:t>-machine-is-now-available-for-pre-order/</w:t>
              </w:r>
            </w:p>
            <w:p w:rsidR="00482B05" w:rsidRDefault="00482B05" w:rsidP="00482B05">
              <w:pPr>
                <w:pStyle w:val="Bibliography"/>
                <w:rPr>
                  <w:noProof/>
                </w:rPr>
              </w:pPr>
            </w:p>
            <w:p w:rsidR="00482B05" w:rsidRPr="003152D2" w:rsidRDefault="00482B05" w:rsidP="00482B05">
              <w:pPr>
                <w:pStyle w:val="Bibliography"/>
                <w:rPr>
                  <w:noProof/>
                  <w:lang w:val="nl-NL"/>
                </w:rPr>
              </w:pPr>
              <w:r>
                <w:rPr>
                  <w:noProof/>
                </w:rPr>
                <w:t xml:space="preserve">Grindberg, R. (2011). </w:t>
              </w:r>
              <w:r w:rsidR="004665B1">
                <w:rPr>
                  <w:noProof/>
                </w:rPr>
                <w:t>Bitcoin</w:t>
              </w:r>
              <w:r>
                <w:rPr>
                  <w:noProof/>
                </w:rPr>
                <w:t xml:space="preserve">: An Innovative Alternative Digital Currency. </w:t>
              </w:r>
              <w:r w:rsidRPr="003152D2">
                <w:rPr>
                  <w:i/>
                  <w:iCs/>
                  <w:noProof/>
                  <w:lang w:val="nl-NL"/>
                </w:rPr>
                <w:t>Hastings Science &amp; Technology Law Journal</w:t>
              </w:r>
              <w:r w:rsidRPr="003152D2">
                <w:rPr>
                  <w:noProof/>
                  <w:lang w:val="nl-NL"/>
                </w:rPr>
                <w:t xml:space="preserve"> </w:t>
              </w:r>
              <w:r w:rsidRPr="003152D2">
                <w:rPr>
                  <w:i/>
                  <w:iCs/>
                  <w:noProof/>
                  <w:lang w:val="nl-NL"/>
                </w:rPr>
                <w:t>, 4</w:t>
              </w:r>
              <w:r w:rsidRPr="003152D2">
                <w:rPr>
                  <w:noProof/>
                  <w:lang w:val="nl-NL"/>
                </w:rPr>
                <w:t>.</w:t>
              </w:r>
            </w:p>
            <w:p w:rsidR="00482B05" w:rsidRPr="003152D2" w:rsidRDefault="00482B05" w:rsidP="00482B05">
              <w:pPr>
                <w:pStyle w:val="Bibliography"/>
                <w:rPr>
                  <w:noProof/>
                  <w:lang w:val="nl-NL"/>
                </w:rPr>
              </w:pPr>
            </w:p>
            <w:p w:rsidR="00482B05" w:rsidRDefault="00482B05" w:rsidP="00482B05">
              <w:pPr>
                <w:pStyle w:val="Bibliography"/>
                <w:rPr>
                  <w:noProof/>
                </w:rPr>
              </w:pPr>
              <w:r w:rsidRPr="003152D2">
                <w:rPr>
                  <w:noProof/>
                  <w:lang w:val="nl-NL"/>
                </w:rPr>
                <w:t xml:space="preserve">Minister van Financiën . (2013, June 7). Beantwoording vragen Tweede Kamer inzake </w:t>
              </w:r>
              <w:r w:rsidR="004665B1">
                <w:rPr>
                  <w:noProof/>
                  <w:lang w:val="nl-NL"/>
                </w:rPr>
                <w:t>Bitcoin</w:t>
              </w:r>
              <w:r w:rsidRPr="003152D2">
                <w:rPr>
                  <w:noProof/>
                  <w:lang w:val="nl-NL"/>
                </w:rPr>
                <w:t xml:space="preserve">. </w:t>
              </w:r>
              <w:r>
                <w:rPr>
                  <w:noProof/>
                </w:rPr>
                <w:t>(T. Kamer, Interviewer)</w:t>
              </w:r>
            </w:p>
            <w:p w:rsidR="00482B05" w:rsidRDefault="00482B05" w:rsidP="00482B05">
              <w:pPr>
                <w:pStyle w:val="Bibliography"/>
                <w:rPr>
                  <w:noProof/>
                </w:rPr>
              </w:pPr>
            </w:p>
            <w:p w:rsidR="00482B05" w:rsidRDefault="00482B05" w:rsidP="00482B05">
              <w:pPr>
                <w:pStyle w:val="Bibliography"/>
                <w:rPr>
                  <w:noProof/>
                </w:rPr>
              </w:pPr>
              <w:r>
                <w:rPr>
                  <w:noProof/>
                </w:rPr>
                <w:t xml:space="preserve">Mt. Gox. (2013, 4 11). </w:t>
              </w:r>
              <w:r>
                <w:rPr>
                  <w:i/>
                  <w:iCs/>
                  <w:noProof/>
                </w:rPr>
                <w:t>Press Release 11 April, 2013</w:t>
              </w:r>
              <w:r>
                <w:rPr>
                  <w:noProof/>
                </w:rPr>
                <w:t>. Retrieved 7 24, 2013 from mtgox.com: https://mtgox.com/press_release_20130411.html</w:t>
              </w:r>
            </w:p>
            <w:p w:rsidR="00482B05" w:rsidRDefault="00482B05" w:rsidP="00482B05">
              <w:pPr>
                <w:pStyle w:val="Bibliography"/>
                <w:rPr>
                  <w:noProof/>
                </w:rPr>
              </w:pPr>
            </w:p>
            <w:p w:rsidR="00482B05" w:rsidRPr="003152D2" w:rsidRDefault="00482B05" w:rsidP="00482B05">
              <w:pPr>
                <w:pStyle w:val="Bibliography"/>
                <w:rPr>
                  <w:noProof/>
                  <w:lang w:val="nl-NL"/>
                </w:rPr>
              </w:pPr>
              <w:r>
                <w:rPr>
                  <w:noProof/>
                </w:rPr>
                <w:t xml:space="preserve">Nakamoto, S. (2008). </w:t>
              </w:r>
              <w:r w:rsidR="004665B1">
                <w:rPr>
                  <w:noProof/>
                </w:rPr>
                <w:t>Bitcoin</w:t>
              </w:r>
              <w:r>
                <w:rPr>
                  <w:noProof/>
                </w:rPr>
                <w:t xml:space="preserve">: A Peer-to-Peer Electronic Cash System. </w:t>
              </w:r>
              <w:r w:rsidR="004665B1">
                <w:rPr>
                  <w:i/>
                  <w:iCs/>
                  <w:noProof/>
                  <w:lang w:val="nl-NL"/>
                </w:rPr>
                <w:t>Bitcoin</w:t>
              </w:r>
              <w:r w:rsidRPr="003152D2">
                <w:rPr>
                  <w:i/>
                  <w:iCs/>
                  <w:noProof/>
                  <w:lang w:val="nl-NL"/>
                </w:rPr>
                <w:t>.com</w:t>
              </w:r>
              <w:r w:rsidRPr="003152D2">
                <w:rPr>
                  <w:noProof/>
                  <w:lang w:val="nl-NL"/>
                </w:rPr>
                <w:t xml:space="preserve"> .</w:t>
              </w:r>
            </w:p>
            <w:p w:rsidR="00482B05" w:rsidRPr="003152D2" w:rsidRDefault="00482B05" w:rsidP="00482B05">
              <w:pPr>
                <w:pStyle w:val="Bibliography"/>
                <w:rPr>
                  <w:noProof/>
                  <w:lang w:val="nl-NL"/>
                </w:rPr>
              </w:pPr>
            </w:p>
            <w:p w:rsidR="00482B05" w:rsidRDefault="00482B05" w:rsidP="00482B05">
              <w:pPr>
                <w:pStyle w:val="Bibliography"/>
                <w:rPr>
                  <w:noProof/>
                </w:rPr>
              </w:pPr>
              <w:r w:rsidRPr="003152D2">
                <w:rPr>
                  <w:noProof/>
                  <w:lang w:val="nl-NL"/>
                </w:rPr>
                <w:t xml:space="preserve">NU.nl. (2013, August 19). </w:t>
              </w:r>
              <w:r w:rsidRPr="003152D2">
                <w:rPr>
                  <w:i/>
                  <w:iCs/>
                  <w:noProof/>
                  <w:lang w:val="nl-NL"/>
                </w:rPr>
                <w:t xml:space="preserve">Duitsland eerste land dat </w:t>
              </w:r>
              <w:r w:rsidR="004665B1">
                <w:rPr>
                  <w:i/>
                  <w:iCs/>
                  <w:noProof/>
                  <w:lang w:val="nl-NL"/>
                </w:rPr>
                <w:t>Bitcoin</w:t>
              </w:r>
              <w:r w:rsidRPr="003152D2">
                <w:rPr>
                  <w:i/>
                  <w:iCs/>
                  <w:noProof/>
                  <w:lang w:val="nl-NL"/>
                </w:rPr>
                <w:t xml:space="preserve"> erkent als valuta </w:t>
              </w:r>
              <w:r w:rsidRPr="003152D2">
                <w:rPr>
                  <w:noProof/>
                  <w:lang w:val="nl-NL"/>
                </w:rPr>
                <w:t xml:space="preserve">. </w:t>
              </w:r>
              <w:r>
                <w:rPr>
                  <w:noProof/>
                </w:rPr>
                <w:t>Retrieved August 22, 2013 from NU.nl: http://www.nu.nl/tech/3553479/duitsland-eerste-land-</w:t>
              </w:r>
              <w:r w:rsidR="004665B1">
                <w:rPr>
                  <w:noProof/>
                </w:rPr>
                <w:t>Bitcoin</w:t>
              </w:r>
              <w:r>
                <w:rPr>
                  <w:noProof/>
                </w:rPr>
                <w:t>-erkent-als-valuta.html</w:t>
              </w:r>
            </w:p>
            <w:p w:rsidR="00482B05" w:rsidRDefault="00482B05" w:rsidP="00482B05">
              <w:pPr>
                <w:pStyle w:val="Bibliography"/>
                <w:rPr>
                  <w:noProof/>
                </w:rPr>
              </w:pPr>
            </w:p>
            <w:p w:rsidR="00482B05" w:rsidRDefault="00482B05" w:rsidP="00482B05">
              <w:pPr>
                <w:pStyle w:val="Bibliography"/>
                <w:rPr>
                  <w:noProof/>
                  <w:lang w:val="nl-NL"/>
                </w:rPr>
              </w:pPr>
              <w:r>
                <w:rPr>
                  <w:noProof/>
                </w:rPr>
                <w:t xml:space="preserve">OECD. (2002). </w:t>
              </w:r>
              <w:r>
                <w:rPr>
                  <w:i/>
                  <w:iCs/>
                  <w:noProof/>
                </w:rPr>
                <w:t>The Future of Money.</w:t>
              </w:r>
              <w:r>
                <w:rPr>
                  <w:noProof/>
                </w:rPr>
                <w:t xml:space="preserve"> </w:t>
              </w:r>
              <w:r w:rsidRPr="003152D2">
                <w:rPr>
                  <w:noProof/>
                  <w:lang w:val="nl-NL"/>
                </w:rPr>
                <w:t>OECD. Paris: OECD Publications.</w:t>
              </w:r>
            </w:p>
            <w:p w:rsidR="00E101C3" w:rsidRPr="00C83825" w:rsidRDefault="00E101C3" w:rsidP="00E101C3">
              <w:pPr>
                <w:rPr>
                  <w:lang w:val="nl-NL"/>
                </w:rPr>
              </w:pPr>
            </w:p>
            <w:p w:rsidR="00482B05" w:rsidRDefault="00482B05" w:rsidP="00482B05">
              <w:pPr>
                <w:pStyle w:val="Bibliography"/>
                <w:rPr>
                  <w:noProof/>
                  <w:lang w:val="nl-NL"/>
                </w:rPr>
              </w:pPr>
              <w:r w:rsidRPr="003152D2">
                <w:rPr>
                  <w:noProof/>
                  <w:lang w:val="nl-NL"/>
                </w:rPr>
                <w:t xml:space="preserve">Over Beter Leven. (2012). </w:t>
              </w:r>
              <w:r w:rsidRPr="003152D2">
                <w:rPr>
                  <w:i/>
                  <w:iCs/>
                  <w:noProof/>
                  <w:lang w:val="nl-NL"/>
                </w:rPr>
                <w:t>De rol van geld</w:t>
              </w:r>
              <w:r w:rsidRPr="003152D2">
                <w:rPr>
                  <w:noProof/>
                  <w:lang w:val="nl-NL"/>
                </w:rPr>
                <w:t xml:space="preserve">. From Over Beter Leven : </w:t>
              </w:r>
              <w:r w:rsidR="0060541D">
                <w:rPr>
                  <w:noProof/>
                  <w:lang w:val="nl-NL"/>
                </w:rPr>
                <w:t>http://www.overbeterleven.nl/economie/principes/de-rol-van-geld/</w:t>
              </w:r>
            </w:p>
            <w:p w:rsidR="00E101C3" w:rsidRPr="00C83825" w:rsidRDefault="00E101C3" w:rsidP="00E101C3">
              <w:pPr>
                <w:pStyle w:val="Bibliography"/>
                <w:rPr>
                  <w:noProof/>
                  <w:lang w:val="nl-NL"/>
                </w:rPr>
              </w:pPr>
            </w:p>
            <w:p w:rsidR="00E101C3" w:rsidRDefault="00E101C3" w:rsidP="00E101C3">
              <w:pPr>
                <w:pStyle w:val="Bibliography"/>
                <w:rPr>
                  <w:noProof/>
                </w:rPr>
              </w:pPr>
              <w:r>
                <w:rPr>
                  <w:noProof/>
                </w:rPr>
                <w:t xml:space="preserve">Reuters. (2013, June 18). </w:t>
              </w:r>
              <w:r>
                <w:rPr>
                  <w:i/>
                  <w:iCs/>
                  <w:noProof/>
                </w:rPr>
                <w:t xml:space="preserve">Dollar gains on yen ahead of Fed; euro gains on data </w:t>
              </w:r>
              <w:r>
                <w:rPr>
                  <w:noProof/>
                </w:rPr>
                <w:t>. Retrieved August 25, 2013 from Reuters: http://www.reuters.com/article/2013/06/18/us-markets-forex-idUSBRE95900820130618</w:t>
              </w:r>
            </w:p>
            <w:p w:rsidR="00E101C3" w:rsidRPr="00E101C3" w:rsidRDefault="00E101C3" w:rsidP="00E101C3"/>
            <w:p w:rsidR="003457E2" w:rsidRDefault="003457E2" w:rsidP="003457E2">
              <w:pPr>
                <w:pStyle w:val="Bibliography"/>
                <w:rPr>
                  <w:noProof/>
                </w:rPr>
              </w:pPr>
              <w:r>
                <w:rPr>
                  <w:noProof/>
                </w:rPr>
                <w:t xml:space="preserve">Reuters. (2012, November 31). </w:t>
              </w:r>
              <w:r>
                <w:rPr>
                  <w:i/>
                  <w:iCs/>
                  <w:noProof/>
                </w:rPr>
                <w:t>Euro rises fo fourth straight month against dollar</w:t>
              </w:r>
              <w:r>
                <w:rPr>
                  <w:noProof/>
                </w:rPr>
                <w:t>. Retrieved August 24, 2013 from Reuters: http://www.reuters.com/article/2012/11/30/us-markets-forex-idUSBRE8AP01O20121130</w:t>
              </w:r>
            </w:p>
            <w:p w:rsidR="003457E2" w:rsidRDefault="003457E2" w:rsidP="00CA4048">
              <w:pPr>
                <w:pStyle w:val="Bibliography"/>
                <w:rPr>
                  <w:noProof/>
                </w:rPr>
              </w:pPr>
            </w:p>
            <w:p w:rsidR="00CA4048" w:rsidRDefault="00CA4048" w:rsidP="00CA4048">
              <w:pPr>
                <w:pStyle w:val="Bibliography"/>
                <w:rPr>
                  <w:noProof/>
                </w:rPr>
              </w:pPr>
              <w:r>
                <w:rPr>
                  <w:noProof/>
                </w:rPr>
                <w:t xml:space="preserve">Reuters. (2011, October 31). </w:t>
              </w:r>
              <w:r>
                <w:rPr>
                  <w:i/>
                  <w:iCs/>
                  <w:noProof/>
                </w:rPr>
                <w:t>Euro zone worries knoc</w:t>
              </w:r>
              <w:r w:rsidR="00A0028E">
                <w:rPr>
                  <w:i/>
                  <w:iCs/>
                  <w:noProof/>
                </w:rPr>
                <w:t>k</w:t>
              </w:r>
              <w:r>
                <w:rPr>
                  <w:i/>
                  <w:iCs/>
                  <w:noProof/>
                </w:rPr>
                <w:t xml:space="preserve"> stocks; dollar gains</w:t>
              </w:r>
              <w:r>
                <w:rPr>
                  <w:noProof/>
                </w:rPr>
                <w:t>. Retrieved August 24, 2013 from Reuters: http://uk.reuters.com/article/2011/10/31/uk-markets-global-idUKTRE79U03A20111031</w:t>
              </w:r>
            </w:p>
            <w:p w:rsidR="00482B05" w:rsidRPr="00C83825" w:rsidRDefault="00482B05" w:rsidP="00482B05">
              <w:pPr>
                <w:pStyle w:val="Bibliography"/>
                <w:rPr>
                  <w:noProof/>
                  <w:lang w:val="en-US"/>
                </w:rPr>
              </w:pPr>
            </w:p>
            <w:p w:rsidR="00482B05" w:rsidRDefault="00482B05" w:rsidP="00482B05">
              <w:pPr>
                <w:pStyle w:val="Bibliography"/>
                <w:rPr>
                  <w:noProof/>
                </w:rPr>
              </w:pPr>
              <w:r>
                <w:rPr>
                  <w:noProof/>
                </w:rPr>
                <w:t xml:space="preserve">RT. (2013, July 23). </w:t>
              </w:r>
              <w:r>
                <w:rPr>
                  <w:i/>
                  <w:iCs/>
                  <w:noProof/>
                </w:rPr>
                <w:t xml:space="preserve">SEC brings charges as first-ever </w:t>
              </w:r>
              <w:r w:rsidR="004665B1">
                <w:rPr>
                  <w:i/>
                  <w:iCs/>
                  <w:noProof/>
                </w:rPr>
                <w:t>Bitcoin</w:t>
              </w:r>
              <w:r>
                <w:rPr>
                  <w:i/>
                  <w:iCs/>
                  <w:noProof/>
                </w:rPr>
                <w:t xml:space="preserve"> Ponzi scheme unravels</w:t>
              </w:r>
              <w:r>
                <w:rPr>
                  <w:noProof/>
                </w:rPr>
                <w:t>. Retrieved July 24, 2013 from rt.com: http://rt.com/usa/sec-first-ponzi-scheme-</w:t>
              </w:r>
              <w:r w:rsidR="004665B1">
                <w:rPr>
                  <w:noProof/>
                </w:rPr>
                <w:t>Bitcoin</w:t>
              </w:r>
              <w:r>
                <w:rPr>
                  <w:noProof/>
                </w:rPr>
                <w:t>-497/</w:t>
              </w:r>
            </w:p>
            <w:p w:rsidR="00482B05" w:rsidRDefault="00482B05" w:rsidP="00482B05">
              <w:pPr>
                <w:pStyle w:val="Bibliography"/>
                <w:rPr>
                  <w:noProof/>
                </w:rPr>
              </w:pPr>
            </w:p>
            <w:p w:rsidR="00482B05" w:rsidRDefault="00482B05" w:rsidP="00482B05">
              <w:pPr>
                <w:pStyle w:val="Bibliography"/>
                <w:rPr>
                  <w:noProof/>
                </w:rPr>
              </w:pPr>
              <w:r>
                <w:rPr>
                  <w:noProof/>
                </w:rPr>
                <w:t xml:space="preserve">Sheridan, B. (2011, June 16). </w:t>
              </w:r>
              <w:r w:rsidR="004665B1">
                <w:rPr>
                  <w:i/>
                  <w:iCs/>
                  <w:noProof/>
                </w:rPr>
                <w:t>Bitcoin</w:t>
              </w:r>
              <w:r>
                <w:rPr>
                  <w:i/>
                  <w:iCs/>
                  <w:noProof/>
                </w:rPr>
                <w:t>s: Currency of the Geeks</w:t>
              </w:r>
              <w:r>
                <w:rPr>
                  <w:noProof/>
                </w:rPr>
                <w:t>. Retrieved March 5, 2013 from www.busisnessweek.com.</w:t>
              </w:r>
            </w:p>
            <w:p w:rsidR="00482B05" w:rsidRDefault="00482B05" w:rsidP="00482B05">
              <w:pPr>
                <w:pStyle w:val="Bibliography"/>
                <w:rPr>
                  <w:noProof/>
                </w:rPr>
              </w:pPr>
            </w:p>
            <w:p w:rsidR="00482B05" w:rsidRDefault="00482B05" w:rsidP="00482B05">
              <w:pPr>
                <w:pStyle w:val="Bibliography"/>
                <w:rPr>
                  <w:noProof/>
                </w:rPr>
              </w:pPr>
              <w:r w:rsidRPr="003152D2">
                <w:rPr>
                  <w:noProof/>
                  <w:lang w:val="nl-NL"/>
                </w:rPr>
                <w:t xml:space="preserve">Smit, E. (2011, Oktober 6). </w:t>
              </w:r>
              <w:r w:rsidRPr="003152D2">
                <w:rPr>
                  <w:i/>
                  <w:iCs/>
                  <w:noProof/>
                  <w:lang w:val="nl-NL"/>
                </w:rPr>
                <w:t xml:space="preserve">Mysterie Rond </w:t>
              </w:r>
              <w:r w:rsidR="004665B1">
                <w:rPr>
                  <w:i/>
                  <w:iCs/>
                  <w:noProof/>
                  <w:lang w:val="nl-NL"/>
                </w:rPr>
                <w:t>Bitcoin</w:t>
              </w:r>
              <w:r w:rsidRPr="003152D2">
                <w:rPr>
                  <w:i/>
                  <w:iCs/>
                  <w:noProof/>
                  <w:lang w:val="nl-NL"/>
                </w:rPr>
                <w:t>bedenker Opgelost ?</w:t>
              </w:r>
              <w:r w:rsidRPr="003152D2">
                <w:rPr>
                  <w:noProof/>
                  <w:lang w:val="nl-NL"/>
                </w:rPr>
                <w:t xml:space="preserve"> </w:t>
              </w:r>
              <w:r>
                <w:rPr>
                  <w:noProof/>
                </w:rPr>
                <w:t xml:space="preserve">Retrieved July 25, 2013 from </w:t>
              </w:r>
            </w:p>
            <w:p w:rsidR="00482B05" w:rsidRDefault="00482B05" w:rsidP="00482B05">
              <w:pPr>
                <w:pStyle w:val="Bibliography"/>
                <w:rPr>
                  <w:noProof/>
                </w:rPr>
              </w:pPr>
            </w:p>
            <w:p w:rsidR="00482B05" w:rsidRDefault="00482B05" w:rsidP="00482B05">
              <w:pPr>
                <w:pStyle w:val="Bibliography"/>
                <w:rPr>
                  <w:noProof/>
                </w:rPr>
              </w:pPr>
              <w:r>
                <w:rPr>
                  <w:noProof/>
                </w:rPr>
                <w:t>Follow the Money: http://www.ftm.nl/original/mysterie-rond-</w:t>
              </w:r>
              <w:r w:rsidR="004665B1">
                <w:rPr>
                  <w:noProof/>
                </w:rPr>
                <w:t>Bitcoin</w:t>
              </w:r>
              <w:r>
                <w:rPr>
                  <w:noProof/>
                </w:rPr>
                <w:t>bedenker-opgelost.aspx</w:t>
              </w:r>
            </w:p>
            <w:p w:rsidR="00482B05" w:rsidRDefault="00482B05" w:rsidP="00482B05">
              <w:pPr>
                <w:pStyle w:val="Bibliography"/>
                <w:rPr>
                  <w:noProof/>
                </w:rPr>
              </w:pPr>
            </w:p>
            <w:p w:rsidR="00482B05" w:rsidRDefault="00482B05" w:rsidP="00482B05">
              <w:pPr>
                <w:pStyle w:val="Bibliography"/>
                <w:rPr>
                  <w:noProof/>
                </w:rPr>
              </w:pPr>
              <w:r>
                <w:rPr>
                  <w:noProof/>
                </w:rPr>
                <w:t xml:space="preserve">Smith, G. (2013, July 9). </w:t>
              </w:r>
              <w:r>
                <w:rPr>
                  <w:i/>
                  <w:iCs/>
                  <w:noProof/>
                </w:rPr>
                <w:t>Ditigal currency seized in alleged drug law violation in Charleston</w:t>
              </w:r>
              <w:r>
                <w:rPr>
                  <w:noProof/>
                </w:rPr>
                <w:t xml:space="preserve">. Retrieved July 24, 2013 from www.postandcourrier.com: </w:t>
              </w:r>
              <w:r w:rsidR="00FC33F7">
                <w:rPr>
                  <w:noProof/>
                </w:rPr>
                <w:t>http://www.postandcourier.com/article/20130707/PC16/130709585/1177/digital-currency-seized-in-alleged-drug-law-violation-in-charleston</w:t>
              </w:r>
            </w:p>
            <w:p w:rsidR="00FC33F7" w:rsidRDefault="00FC33F7" w:rsidP="00FC33F7"/>
            <w:p w:rsidR="00FC33F7" w:rsidRDefault="00FC33F7" w:rsidP="00FC33F7">
              <w:pPr>
                <w:pStyle w:val="Bibliography"/>
                <w:rPr>
                  <w:noProof/>
                </w:rPr>
              </w:pPr>
              <w:r>
                <w:rPr>
                  <w:noProof/>
                </w:rPr>
                <w:t xml:space="preserve">The Wall Street Journal. (2012, April 10). </w:t>
              </w:r>
              <w:r>
                <w:rPr>
                  <w:i/>
                  <w:iCs/>
                  <w:noProof/>
                </w:rPr>
                <w:t>Yen Gains on Dollar, Euro</w:t>
              </w:r>
              <w:r>
                <w:rPr>
                  <w:noProof/>
                </w:rPr>
                <w:t>. Retrieved August 25, 2013 from The Wall Street Journal: http://online.wsj.com/article/SB10001424052702303815404577335360751673638.html</w:t>
              </w:r>
            </w:p>
            <w:p w:rsidR="00482B05" w:rsidRDefault="00482B05" w:rsidP="00482B05">
              <w:pPr>
                <w:pStyle w:val="Bibliography"/>
                <w:rPr>
                  <w:noProof/>
                </w:rPr>
              </w:pPr>
            </w:p>
            <w:p w:rsidR="00482B05" w:rsidRDefault="00482B05" w:rsidP="00482B05">
              <w:pPr>
                <w:pStyle w:val="Bibliography"/>
                <w:rPr>
                  <w:noProof/>
                </w:rPr>
              </w:pPr>
              <w:r w:rsidRPr="003152D2">
                <w:rPr>
                  <w:noProof/>
                  <w:lang w:val="nl-NL"/>
                </w:rPr>
                <w:t xml:space="preserve">Weller, J. (2013, June 7). </w:t>
              </w:r>
              <w:r w:rsidRPr="003152D2">
                <w:rPr>
                  <w:i/>
                  <w:iCs/>
                  <w:noProof/>
                  <w:lang w:val="nl-NL"/>
                </w:rPr>
                <w:t xml:space="preserve">Inkomsten in </w:t>
              </w:r>
              <w:r w:rsidR="004665B1">
                <w:rPr>
                  <w:i/>
                  <w:iCs/>
                  <w:noProof/>
                  <w:lang w:val="nl-NL"/>
                </w:rPr>
                <w:t>Bitcoin</w:t>
              </w:r>
              <w:r w:rsidRPr="003152D2">
                <w:rPr>
                  <w:i/>
                  <w:iCs/>
                  <w:noProof/>
                  <w:lang w:val="nl-NL"/>
                </w:rPr>
                <w:t>s worden belast</w:t>
              </w:r>
              <w:r w:rsidRPr="003152D2">
                <w:rPr>
                  <w:noProof/>
                  <w:lang w:val="nl-NL"/>
                </w:rPr>
                <w:t xml:space="preserve">. </w:t>
              </w:r>
              <w:r>
                <w:rPr>
                  <w:noProof/>
                </w:rPr>
                <w:t>Retrieved July 24, 2013 from www.nu.nl: http://www.nu.nl/tech/3495285/inkomsten-in-</w:t>
              </w:r>
              <w:r w:rsidR="004665B1">
                <w:rPr>
                  <w:noProof/>
                </w:rPr>
                <w:t>Bitcoin</w:t>
              </w:r>
              <w:r>
                <w:rPr>
                  <w:noProof/>
                </w:rPr>
                <w:t>s-worden-belast.html</w:t>
              </w:r>
            </w:p>
            <w:p w:rsidR="00482B05" w:rsidRDefault="00482B05" w:rsidP="00482B05">
              <w:pPr>
                <w:pStyle w:val="Bibliography"/>
                <w:rPr>
                  <w:noProof/>
                </w:rPr>
              </w:pPr>
            </w:p>
            <w:p w:rsidR="007E184C" w:rsidRDefault="00482B05" w:rsidP="00E101C3">
              <w:pPr>
                <w:pStyle w:val="Bibliography"/>
                <w:rPr>
                  <w:noProof/>
                </w:rPr>
              </w:pPr>
              <w:r w:rsidRPr="003152D2">
                <w:rPr>
                  <w:noProof/>
                  <w:lang w:val="nl-NL"/>
                </w:rPr>
                <w:t xml:space="preserve">Wokke, A. (2013, June 7). </w:t>
              </w:r>
              <w:r w:rsidRPr="003152D2">
                <w:rPr>
                  <w:i/>
                  <w:iCs/>
                  <w:noProof/>
                  <w:lang w:val="nl-NL"/>
                </w:rPr>
                <w:t xml:space="preserve">Nederlanders moeten belasting betalen over geld verdiend in </w:t>
              </w:r>
              <w:r w:rsidR="004665B1">
                <w:rPr>
                  <w:i/>
                  <w:iCs/>
                  <w:noProof/>
                  <w:lang w:val="nl-NL"/>
                </w:rPr>
                <w:t>Bitcoin</w:t>
              </w:r>
              <w:r w:rsidRPr="003152D2">
                <w:rPr>
                  <w:i/>
                  <w:iCs/>
                  <w:noProof/>
                  <w:lang w:val="nl-NL"/>
                </w:rPr>
                <w:t>s</w:t>
              </w:r>
              <w:r w:rsidRPr="003152D2">
                <w:rPr>
                  <w:noProof/>
                  <w:lang w:val="nl-NL"/>
                </w:rPr>
                <w:t xml:space="preserve">. </w:t>
              </w:r>
              <w:r>
                <w:rPr>
                  <w:noProof/>
                </w:rPr>
                <w:t xml:space="preserve">Retrieved July 24, 2013 from tweakers.net: </w:t>
              </w:r>
              <w:r w:rsidR="00CA4048">
                <w:rPr>
                  <w:noProof/>
                </w:rPr>
                <w:t>http://tweakers.net/nieuws/89583/nederlanders-moeten-belasting-betalen-over-geld-verdiend-in-</w:t>
              </w:r>
              <w:r w:rsidR="004665B1">
                <w:rPr>
                  <w:noProof/>
                </w:rPr>
                <w:t>Bitcoin</w:t>
              </w:r>
              <w:r w:rsidR="00CA4048">
                <w:rPr>
                  <w:noProof/>
                </w:rPr>
                <w:t>s.html</w:t>
              </w:r>
            </w:p>
          </w:sdtContent>
        </w:sdt>
      </w:sdtContent>
    </w:sdt>
    <w:p w:rsidR="00343481" w:rsidRDefault="00FA5377" w:rsidP="00FA5377">
      <w:pPr>
        <w:pStyle w:val="Heading2"/>
        <w:sectPr w:rsidR="00343481" w:rsidSect="00FC0117">
          <w:footerReference w:type="even" r:id="rId33"/>
          <w:footerReference w:type="default" r:id="rId34"/>
          <w:pgSz w:w="11900" w:h="16840"/>
          <w:pgMar w:top="1440" w:right="1800" w:bottom="1440" w:left="1800" w:header="851" w:footer="851" w:gutter="0"/>
          <w:cols w:space="708"/>
        </w:sectPr>
      </w:pPr>
      <w:bookmarkStart w:id="59" w:name="_Toc239424310"/>
      <w:r>
        <w:rPr>
          <w:noProof/>
          <w:lang w:val="en-US"/>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457200</wp:posOffset>
            </wp:positionV>
            <wp:extent cx="5257800" cy="8269605"/>
            <wp:effectExtent l="0" t="0" r="0" b="1079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8269605"/>
                    </a:xfrm>
                    <a:prstGeom prst="rect">
                      <a:avLst/>
                    </a:prstGeom>
                    <a:noFill/>
                    <a:ln>
                      <a:noFill/>
                    </a:ln>
                  </pic:spPr>
                </pic:pic>
              </a:graphicData>
            </a:graphic>
          </wp:anchor>
        </w:drawing>
      </w:r>
      <w:r>
        <w:t>BIJLAGE 1</w:t>
      </w:r>
      <w:bookmarkEnd w:id="59"/>
    </w:p>
    <w:p w:rsidR="00343481" w:rsidRDefault="00343481" w:rsidP="00343481">
      <w:pPr>
        <w:pStyle w:val="Heading2"/>
      </w:pPr>
      <w:bookmarkStart w:id="60" w:name="_Toc239424311"/>
      <w:r>
        <w:lastRenderedPageBreak/>
        <w:t>BIJLAGE 2</w:t>
      </w:r>
      <w:bookmarkEnd w:id="60"/>
      <w:r>
        <w:t xml:space="preserve"> </w:t>
      </w:r>
      <w:r w:rsidR="006F0E33">
        <w:t xml:space="preserve"> </w:t>
      </w:r>
    </w:p>
    <w:p w:rsidR="008B08E0" w:rsidRDefault="00343481" w:rsidP="00343481">
      <w:pPr>
        <w:rPr>
          <w:b/>
          <w:lang w:val="nl-NL"/>
        </w:rPr>
      </w:pPr>
      <w:r w:rsidRPr="0049136D">
        <w:rPr>
          <w:b/>
          <w:lang w:val="nl-NL"/>
        </w:rPr>
        <w:t>ARBITRAGE</w:t>
      </w:r>
    </w:p>
    <w:p w:rsidR="009151A9" w:rsidRDefault="009151A9" w:rsidP="00343481">
      <w:pPr>
        <w:rPr>
          <w:b/>
          <w:lang w:val="nl-NL"/>
        </w:rPr>
      </w:pPr>
    </w:p>
    <w:p w:rsidR="009151A9" w:rsidRDefault="00E03FAE" w:rsidP="00343481">
      <w:pPr>
        <w:sectPr w:rsidR="009151A9" w:rsidSect="00FC0117">
          <w:pgSz w:w="16840" w:h="11900" w:orient="landscape"/>
          <w:pgMar w:top="1134" w:right="1440" w:bottom="1800" w:left="1440" w:header="851" w:footer="851" w:gutter="0"/>
          <w:cols w:space="708"/>
        </w:sectPr>
      </w:pPr>
      <w:r w:rsidRPr="00106324">
        <w:rPr>
          <w:b/>
          <w:lang w:val="nl-NL"/>
        </w:rPr>
        <w:object w:dxaOrig="28380" w:dyaOrig="15080">
          <v:shape id="_x0000_i1030" type="#_x0000_t75" style="width:702.75pt;height:396pt" o:ole="">
            <v:imagedata r:id="rId36" o:title=""/>
          </v:shape>
          <o:OLEObject Type="Embed" ProgID="Excel.Sheet.12" ShapeID="_x0000_i1030" DrawAspect="Content" ObjectID="_1439369343" r:id="rId37"/>
        </w:object>
      </w:r>
    </w:p>
    <w:p w:rsidR="00482B05" w:rsidRDefault="00FC0117" w:rsidP="008D6420">
      <w:r w:rsidRPr="00106324">
        <w:rPr>
          <w:lang w:val="nl-NL"/>
        </w:rPr>
        <w:object w:dxaOrig="27320" w:dyaOrig="16400">
          <v:shape id="_x0000_i1031" type="#_x0000_t75" style="width:702pt;height:440.25pt" o:ole="">
            <v:imagedata r:id="rId38" o:title=""/>
          </v:shape>
          <o:OLEObject Type="Embed" ProgID="Excel.Sheet.12" ShapeID="_x0000_i1031" DrawAspect="Content" ObjectID="_1439369344" r:id="rId39"/>
        </w:object>
      </w:r>
      <w:bookmarkStart w:id="61" w:name="_Toc239424312"/>
      <w:r w:rsidR="00FA5377">
        <w:t xml:space="preserve">BIJLAGE </w:t>
      </w:r>
      <w:r w:rsidR="00343481">
        <w:t>3</w:t>
      </w:r>
      <w:bookmarkEnd w:id="61"/>
      <w:r w:rsidR="00FA5377">
        <w:t xml:space="preserve"> </w:t>
      </w:r>
    </w:p>
    <w:p w:rsidR="006C42A3" w:rsidRPr="00C83825" w:rsidRDefault="004B24E3" w:rsidP="00FA5377">
      <w:pPr>
        <w:rPr>
          <w:lang w:val="nl-NL"/>
        </w:rPr>
      </w:pPr>
      <w:r w:rsidRPr="00C83825">
        <w:rPr>
          <w:b/>
          <w:lang w:val="nl-NL"/>
        </w:rPr>
        <w:t>BTC/USD</w:t>
      </w:r>
    </w:p>
    <w:p w:rsidR="005543ED" w:rsidRDefault="00051407" w:rsidP="00FA5377">
      <w:pPr>
        <w:sectPr w:rsidR="005543ED" w:rsidSect="00FC0117">
          <w:pgSz w:w="16840" w:h="11900" w:orient="landscape"/>
          <w:pgMar w:top="1797" w:right="1440" w:bottom="1797" w:left="1440" w:header="851" w:footer="851" w:gutter="0"/>
          <w:cols w:space="708"/>
        </w:sectPr>
      </w:pPr>
      <w:r>
        <w:pict>
          <v:shape id="_x0000_i1032" type="#_x0000_t75" style="width:666pt;height:360.75pt">
            <v:imagedata r:id="rId40" o:title=""/>
          </v:shape>
        </w:pict>
      </w:r>
    </w:p>
    <w:p w:rsidR="006C42A3" w:rsidRDefault="006C42A3" w:rsidP="00FA5377">
      <w:pPr>
        <w:sectPr w:rsidR="006C42A3" w:rsidSect="00FC0117">
          <w:type w:val="continuous"/>
          <w:pgSz w:w="16840" w:h="11900" w:orient="landscape"/>
          <w:pgMar w:top="1800" w:right="1440" w:bottom="1800" w:left="1440" w:header="851" w:footer="851" w:gutter="0"/>
          <w:cols w:space="708"/>
        </w:sectPr>
      </w:pPr>
    </w:p>
    <w:p w:rsidR="00FA5377" w:rsidRDefault="006C42A3" w:rsidP="006C42A3">
      <w:pPr>
        <w:pStyle w:val="Heading2"/>
        <w:ind w:left="0" w:firstLine="0"/>
      </w:pPr>
      <w:bookmarkStart w:id="62" w:name="_Toc239424313"/>
      <w:r>
        <w:lastRenderedPageBreak/>
        <w:t xml:space="preserve">BIJLAGE </w:t>
      </w:r>
      <w:r w:rsidR="00343481">
        <w:t>3</w:t>
      </w:r>
      <w:r w:rsidR="004B24E3">
        <w:t>.1</w:t>
      </w:r>
      <w:bookmarkEnd w:id="62"/>
      <w:r>
        <w:t xml:space="preserve"> </w:t>
      </w:r>
    </w:p>
    <w:p w:rsidR="006C42A3" w:rsidRDefault="004B24E3" w:rsidP="006C42A3">
      <w:pPr>
        <w:rPr>
          <w:b/>
          <w:lang w:val="en-US"/>
        </w:rPr>
      </w:pPr>
      <w:r w:rsidRPr="004B24E3">
        <w:rPr>
          <w:b/>
          <w:lang w:val="en-US"/>
        </w:rPr>
        <w:t>BTC/EUR</w:t>
      </w:r>
    </w:p>
    <w:p w:rsidR="004B24E3" w:rsidRPr="006C42A3" w:rsidRDefault="004B24E3" w:rsidP="006C42A3"/>
    <w:p w:rsidR="009943A6" w:rsidRDefault="00051407" w:rsidP="006C42A3">
      <w:pPr>
        <w:sectPr w:rsidR="009943A6" w:rsidSect="00FC0117">
          <w:type w:val="continuous"/>
          <w:pgSz w:w="16840" w:h="11900" w:orient="landscape"/>
          <w:pgMar w:top="1134" w:right="1440" w:bottom="1800" w:left="1440" w:header="851" w:footer="851" w:gutter="0"/>
          <w:cols w:space="708"/>
        </w:sectPr>
      </w:pPr>
      <w:r>
        <w:pict>
          <v:shape id="_x0000_i1033" type="#_x0000_t75" style="width:768pt;height:393.75pt">
            <v:imagedata r:id="rId41" o:title=""/>
          </v:shape>
        </w:pict>
      </w:r>
    </w:p>
    <w:p w:rsidR="0065616D" w:rsidRDefault="0065616D" w:rsidP="006C42A3">
      <w:pPr>
        <w:sectPr w:rsidR="0065616D" w:rsidSect="00FC0117">
          <w:type w:val="continuous"/>
          <w:pgSz w:w="16840" w:h="11900" w:orient="landscape"/>
          <w:pgMar w:top="1134" w:right="1440" w:bottom="1800" w:left="1440" w:header="851" w:footer="851" w:gutter="0"/>
          <w:cols w:space="708"/>
        </w:sectPr>
      </w:pPr>
    </w:p>
    <w:p w:rsidR="00AC5C70" w:rsidRDefault="00EE7DF4" w:rsidP="00A93300">
      <w:pPr>
        <w:pStyle w:val="Heading2"/>
        <w:ind w:left="0" w:firstLine="0"/>
      </w:pPr>
      <w:bookmarkStart w:id="63" w:name="_Toc239424314"/>
      <w:r>
        <w:lastRenderedPageBreak/>
        <w:t xml:space="preserve">BIJLAGE </w:t>
      </w:r>
      <w:r w:rsidR="00343481">
        <w:t>3</w:t>
      </w:r>
      <w:r w:rsidR="004B24E3">
        <w:t>.2</w:t>
      </w:r>
      <w:bookmarkEnd w:id="63"/>
    </w:p>
    <w:p w:rsidR="004B24E3" w:rsidRPr="004B24E3" w:rsidRDefault="004B24E3" w:rsidP="004B24E3">
      <w:pPr>
        <w:rPr>
          <w:b/>
        </w:rPr>
      </w:pPr>
      <w:r>
        <w:rPr>
          <w:b/>
        </w:rPr>
        <w:t>BTC/JPY</w:t>
      </w:r>
    </w:p>
    <w:p w:rsidR="003555BD" w:rsidRDefault="00051407" w:rsidP="009575BF">
      <w:pPr>
        <w:sectPr w:rsidR="003555BD" w:rsidSect="00FC0117">
          <w:pgSz w:w="16840" w:h="11900" w:orient="landscape"/>
          <w:pgMar w:top="1134" w:right="1440" w:bottom="1800" w:left="1440" w:header="851" w:footer="851" w:gutter="0"/>
          <w:cols w:space="708"/>
        </w:sectPr>
      </w:pPr>
      <w:r>
        <w:pict>
          <v:shape id="_x0000_i1034" type="#_x0000_t75" style="width:684pt;height:400.5pt">
            <v:imagedata r:id="rId42" o:title=""/>
          </v:shape>
        </w:pict>
      </w:r>
    </w:p>
    <w:p w:rsidR="00A93300" w:rsidRDefault="00A93300" w:rsidP="004B24E3">
      <w:pPr>
        <w:pStyle w:val="Heading2"/>
        <w:ind w:left="0" w:firstLine="0"/>
      </w:pPr>
      <w:bookmarkStart w:id="64" w:name="_Toc239424315"/>
      <w:r>
        <w:lastRenderedPageBreak/>
        <w:t xml:space="preserve">BIJLAGE </w:t>
      </w:r>
      <w:r w:rsidR="00343481">
        <w:t>3</w:t>
      </w:r>
      <w:r w:rsidR="004B24E3">
        <w:t>.3</w:t>
      </w:r>
      <w:bookmarkEnd w:id="64"/>
    </w:p>
    <w:p w:rsidR="004B24E3" w:rsidRPr="004B24E3" w:rsidRDefault="004B24E3" w:rsidP="004B24E3">
      <w:pPr>
        <w:rPr>
          <w:b/>
        </w:rPr>
      </w:pPr>
      <w:r>
        <w:rPr>
          <w:b/>
        </w:rPr>
        <w:t>USD/EUR</w:t>
      </w:r>
    </w:p>
    <w:p w:rsidR="00A93300" w:rsidRPr="00A93300" w:rsidRDefault="00051407" w:rsidP="00A93300">
      <w:r>
        <w:pict>
          <v:shape id="_x0000_i1035" type="#_x0000_t75" style="width:684pt;height:404.25pt">
            <v:imagedata r:id="rId43" o:title=""/>
          </v:shape>
        </w:pict>
      </w:r>
    </w:p>
    <w:p w:rsidR="004B24E3" w:rsidRDefault="003555BD" w:rsidP="004B24E3">
      <w:pPr>
        <w:pStyle w:val="Heading2"/>
      </w:pPr>
      <w:bookmarkStart w:id="65" w:name="_Toc239424316"/>
      <w:r>
        <w:lastRenderedPageBreak/>
        <w:t xml:space="preserve">BIJLAGE </w:t>
      </w:r>
      <w:r w:rsidR="00343481">
        <w:t>3</w:t>
      </w:r>
      <w:r w:rsidR="004B24E3">
        <w:t>.4</w:t>
      </w:r>
      <w:bookmarkEnd w:id="65"/>
    </w:p>
    <w:p w:rsidR="004B24E3" w:rsidRPr="004B24E3" w:rsidRDefault="004B24E3" w:rsidP="004B24E3">
      <w:pPr>
        <w:rPr>
          <w:b/>
        </w:rPr>
        <w:sectPr w:rsidR="004B24E3" w:rsidRPr="004B24E3" w:rsidSect="00FC0117">
          <w:pgSz w:w="16840" w:h="11900" w:orient="landscape"/>
          <w:pgMar w:top="1134" w:right="1440" w:bottom="1800" w:left="1440" w:header="851" w:footer="851" w:gutter="0"/>
          <w:cols w:space="708"/>
        </w:sectPr>
      </w:pPr>
      <w:r>
        <w:rPr>
          <w:b/>
        </w:rPr>
        <w:t>EUR/USD</w:t>
      </w:r>
    </w:p>
    <w:p w:rsidR="003555BD" w:rsidRPr="003555BD" w:rsidRDefault="00051407" w:rsidP="003555BD">
      <w:r>
        <w:lastRenderedPageBreak/>
        <w:pict>
          <v:shape id="_x0000_i1036" type="#_x0000_t75" style="width:684pt;height:416.25pt">
            <v:imagedata r:id="rId44" o:title=""/>
          </v:shape>
        </w:pict>
      </w:r>
    </w:p>
    <w:p w:rsidR="009575BF" w:rsidRDefault="00C35759" w:rsidP="00C35759">
      <w:pPr>
        <w:pStyle w:val="Heading2"/>
      </w:pPr>
      <w:bookmarkStart w:id="66" w:name="_Toc239424317"/>
      <w:r>
        <w:lastRenderedPageBreak/>
        <w:t xml:space="preserve">BIJLAGE </w:t>
      </w:r>
      <w:r w:rsidR="00343481">
        <w:t>3</w:t>
      </w:r>
      <w:r w:rsidR="004B24E3">
        <w:t>.5</w:t>
      </w:r>
      <w:bookmarkEnd w:id="66"/>
    </w:p>
    <w:p w:rsidR="004B24E3" w:rsidRPr="004B24E3" w:rsidRDefault="004B24E3" w:rsidP="004B24E3">
      <w:pPr>
        <w:rPr>
          <w:b/>
        </w:rPr>
      </w:pPr>
      <w:r>
        <w:rPr>
          <w:b/>
        </w:rPr>
        <w:t>USD/JPY</w:t>
      </w:r>
    </w:p>
    <w:p w:rsidR="005543ED" w:rsidRDefault="005543ED" w:rsidP="00C35759">
      <w:pPr>
        <w:sectPr w:rsidR="005543ED" w:rsidSect="00FC0117">
          <w:type w:val="continuous"/>
          <w:pgSz w:w="16840" w:h="11900" w:orient="landscape"/>
          <w:pgMar w:top="1134" w:right="1440" w:bottom="1800" w:left="1440" w:header="851" w:footer="851" w:gutter="0"/>
          <w:cols w:space="708"/>
        </w:sectPr>
      </w:pPr>
    </w:p>
    <w:p w:rsidR="004B24E3" w:rsidRDefault="00051407" w:rsidP="00693943">
      <w:pPr>
        <w:sectPr w:rsidR="004B24E3" w:rsidSect="00FC0117">
          <w:type w:val="continuous"/>
          <w:pgSz w:w="16840" w:h="11900" w:orient="landscape"/>
          <w:pgMar w:top="1134" w:right="1440" w:bottom="1800" w:left="1440" w:header="851" w:footer="851" w:gutter="0"/>
          <w:cols w:space="708"/>
        </w:sectPr>
      </w:pPr>
      <w:r>
        <w:lastRenderedPageBreak/>
        <w:pict>
          <v:shape id="_x0000_i1037" type="#_x0000_t75" style="width:684pt;height:417.75pt">
            <v:imagedata r:id="rId45" o:title=""/>
          </v:shape>
        </w:pict>
      </w:r>
    </w:p>
    <w:p w:rsidR="00693943" w:rsidRDefault="00343481" w:rsidP="00A26092">
      <w:pPr>
        <w:pStyle w:val="Heading2"/>
        <w:ind w:left="0" w:firstLine="0"/>
      </w:pPr>
      <w:bookmarkStart w:id="67" w:name="_Toc239424318"/>
      <w:r>
        <w:lastRenderedPageBreak/>
        <w:t>BIJLAGE 3</w:t>
      </w:r>
      <w:r w:rsidR="004B24E3">
        <w:t>.6</w:t>
      </w:r>
      <w:bookmarkEnd w:id="67"/>
    </w:p>
    <w:p w:rsidR="00BA2D08" w:rsidRPr="00BA2D08" w:rsidRDefault="00BA2D08" w:rsidP="00693943">
      <w:pPr>
        <w:rPr>
          <w:b/>
        </w:rPr>
        <w:sectPr w:rsidR="00BA2D08" w:rsidRPr="00BA2D08" w:rsidSect="00FC0117">
          <w:pgSz w:w="16840" w:h="11900" w:orient="landscape"/>
          <w:pgMar w:top="1134" w:right="1440" w:bottom="1800" w:left="1440" w:header="851" w:footer="851" w:gutter="0"/>
          <w:cols w:space="708"/>
        </w:sectPr>
      </w:pPr>
      <w:r>
        <w:rPr>
          <w:b/>
        </w:rPr>
        <w:t>JPY/USD</w:t>
      </w:r>
    </w:p>
    <w:p w:rsidR="00693943" w:rsidRDefault="00051407" w:rsidP="00693943">
      <w:pPr>
        <w:sectPr w:rsidR="00693943" w:rsidSect="00FC0117">
          <w:type w:val="continuous"/>
          <w:pgSz w:w="16840" w:h="11900" w:orient="landscape"/>
          <w:pgMar w:top="1134" w:right="1440" w:bottom="1800" w:left="1440" w:header="851" w:footer="851" w:gutter="0"/>
          <w:cols w:space="708"/>
        </w:sectPr>
      </w:pPr>
      <w:r>
        <w:lastRenderedPageBreak/>
        <w:pict>
          <v:shape id="_x0000_i1038" type="#_x0000_t75" style="width:687pt;height:402pt">
            <v:imagedata r:id="rId46" o:title=""/>
          </v:shape>
        </w:pict>
      </w:r>
    </w:p>
    <w:p w:rsidR="005543ED" w:rsidRDefault="000919DB" w:rsidP="00DF411E">
      <w:pPr>
        <w:pStyle w:val="Heading2"/>
      </w:pPr>
      <w:bookmarkStart w:id="68" w:name="_Toc239424319"/>
      <w:r>
        <w:lastRenderedPageBreak/>
        <w:t xml:space="preserve">BIJLAGE </w:t>
      </w:r>
      <w:r w:rsidR="004B24E3">
        <w:t>4</w:t>
      </w:r>
      <w:bookmarkEnd w:id="68"/>
    </w:p>
    <w:p w:rsidR="00E14110" w:rsidRPr="00E14110" w:rsidRDefault="00E14110" w:rsidP="00E14110">
      <w:pPr>
        <w:rPr>
          <w:b/>
        </w:rPr>
      </w:pPr>
      <w:r>
        <w:rPr>
          <w:b/>
        </w:rPr>
        <w:t>INVESTMENT PERFORMANCE</w:t>
      </w:r>
    </w:p>
    <w:p w:rsidR="00E14110" w:rsidRPr="00E14110" w:rsidRDefault="00E14110" w:rsidP="00E14110"/>
    <w:p w:rsidR="00F50450" w:rsidRDefault="007D5050" w:rsidP="000919DB">
      <w:pPr>
        <w:sectPr w:rsidR="00F50450" w:rsidSect="00FC0117">
          <w:pgSz w:w="16840" w:h="11900" w:orient="landscape"/>
          <w:pgMar w:top="1134" w:right="1440" w:bottom="1800" w:left="1440" w:header="851" w:footer="851" w:gutter="0"/>
          <w:cols w:space="708"/>
        </w:sectPr>
      </w:pPr>
      <w:r>
        <w:object w:dxaOrig="22180" w:dyaOrig="11780">
          <v:shape id="_x0000_i1039" type="#_x0000_t75" style="width:730.5pt;height:388.5pt" o:ole="">
            <v:imagedata r:id="rId47" o:title=""/>
          </v:shape>
          <o:OLEObject Type="Embed" ProgID="Excel.Sheet.12" ShapeID="_x0000_i1039" DrawAspect="Content" ObjectID="_1439369345" r:id="rId48"/>
        </w:object>
      </w:r>
    </w:p>
    <w:p w:rsidR="000919DB" w:rsidRDefault="00F50450" w:rsidP="00F50450">
      <w:pPr>
        <w:pStyle w:val="Heading2"/>
      </w:pPr>
      <w:bookmarkStart w:id="69" w:name="_Toc239424320"/>
      <w:r>
        <w:lastRenderedPageBreak/>
        <w:t xml:space="preserve">BIJLAGE </w:t>
      </w:r>
      <w:r w:rsidR="004B24E3">
        <w:t>5</w:t>
      </w:r>
      <w:bookmarkEnd w:id="69"/>
    </w:p>
    <w:p w:rsidR="00E14110" w:rsidRPr="00C83825" w:rsidRDefault="006C570C" w:rsidP="00E14110">
      <w:pPr>
        <w:rPr>
          <w:b/>
          <w:lang w:val="nl-NL"/>
        </w:rPr>
      </w:pPr>
      <w:r>
        <w:rPr>
          <w:b/>
          <w:lang w:val="nl-NL"/>
        </w:rPr>
        <w:t>PORTFOLIO: USD</w:t>
      </w:r>
      <w:r w:rsidR="00600346">
        <w:rPr>
          <w:b/>
          <w:lang w:val="nl-NL"/>
        </w:rPr>
        <w:t>/BTC</w:t>
      </w:r>
      <w:r w:rsidR="00E14110" w:rsidRPr="00C83825">
        <w:rPr>
          <w:b/>
          <w:lang w:val="nl-NL"/>
        </w:rPr>
        <w:t xml:space="preserve">, USD/EUR &amp; USD/YEN </w:t>
      </w:r>
    </w:p>
    <w:p w:rsidR="00D533EB" w:rsidRDefault="00600346" w:rsidP="000E181E">
      <w:r>
        <w:object w:dxaOrig="13800" w:dyaOrig="11000">
          <v:shape id="_x0000_i1040" type="#_x0000_t75" style="width:672.75pt;height:395.25pt" o:ole="">
            <v:imagedata r:id="rId49" o:title=""/>
          </v:shape>
          <o:OLEObject Type="Embed" ProgID="Excel.Sheet.12" ShapeID="_x0000_i1040" DrawAspect="Content" ObjectID="_1439369346" r:id="rId50"/>
        </w:object>
      </w:r>
    </w:p>
    <w:sectPr w:rsidR="00D533EB" w:rsidSect="00FC0117">
      <w:pgSz w:w="16840" w:h="11900" w:orient="landscape"/>
      <w:pgMar w:top="1134" w:right="1440" w:bottom="1800" w:left="1440" w:header="851" w:footer="8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408" w:rsidRDefault="00262408" w:rsidP="00482B05">
      <w:r>
        <w:separator/>
      </w:r>
    </w:p>
  </w:endnote>
  <w:endnote w:type="continuationSeparator" w:id="0">
    <w:p w:rsidR="00262408" w:rsidRDefault="00262408" w:rsidP="00482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408" w:rsidRDefault="00106324" w:rsidP="006C42A3">
    <w:pPr>
      <w:pStyle w:val="Footer"/>
      <w:framePr w:wrap="around" w:vAnchor="text" w:hAnchor="margin" w:xAlign="right" w:y="1"/>
      <w:rPr>
        <w:rStyle w:val="PageNumber"/>
      </w:rPr>
    </w:pPr>
    <w:r>
      <w:rPr>
        <w:rStyle w:val="PageNumber"/>
      </w:rPr>
      <w:fldChar w:fldCharType="begin"/>
    </w:r>
    <w:r w:rsidR="00262408">
      <w:rPr>
        <w:rStyle w:val="PageNumber"/>
      </w:rPr>
      <w:instrText xml:space="preserve">PAGE  </w:instrText>
    </w:r>
    <w:r>
      <w:rPr>
        <w:rStyle w:val="PageNumber"/>
      </w:rPr>
      <w:fldChar w:fldCharType="end"/>
    </w:r>
  </w:p>
  <w:p w:rsidR="00262408" w:rsidRDefault="00262408" w:rsidP="006C42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408" w:rsidRDefault="00106324" w:rsidP="006C42A3">
    <w:pPr>
      <w:pStyle w:val="Footer"/>
      <w:framePr w:wrap="around" w:vAnchor="text" w:hAnchor="margin" w:xAlign="right" w:y="1"/>
      <w:rPr>
        <w:rStyle w:val="PageNumber"/>
      </w:rPr>
    </w:pPr>
    <w:r>
      <w:rPr>
        <w:rStyle w:val="PageNumber"/>
      </w:rPr>
      <w:fldChar w:fldCharType="begin"/>
    </w:r>
    <w:r w:rsidR="00262408">
      <w:rPr>
        <w:rStyle w:val="PageNumber"/>
      </w:rPr>
      <w:instrText xml:space="preserve">PAGE  </w:instrText>
    </w:r>
    <w:r>
      <w:rPr>
        <w:rStyle w:val="PageNumber"/>
      </w:rPr>
      <w:fldChar w:fldCharType="separate"/>
    </w:r>
    <w:r w:rsidR="00051407">
      <w:rPr>
        <w:rStyle w:val="PageNumber"/>
        <w:noProof/>
      </w:rPr>
      <w:t>47</w:t>
    </w:r>
    <w:r>
      <w:rPr>
        <w:rStyle w:val="PageNumber"/>
      </w:rPr>
      <w:fldChar w:fldCharType="end"/>
    </w:r>
  </w:p>
  <w:p w:rsidR="00262408" w:rsidRDefault="00262408" w:rsidP="006C42A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408" w:rsidRDefault="00262408" w:rsidP="00482B05">
      <w:r>
        <w:separator/>
      </w:r>
    </w:p>
  </w:footnote>
  <w:footnote w:type="continuationSeparator" w:id="0">
    <w:p w:rsidR="00262408" w:rsidRDefault="00262408" w:rsidP="00482B05">
      <w:r>
        <w:continuationSeparator/>
      </w:r>
    </w:p>
  </w:footnote>
  <w:footnote w:id="1">
    <w:p w:rsidR="00262408" w:rsidRPr="000628E2" w:rsidRDefault="00262408" w:rsidP="00482B05">
      <w:pPr>
        <w:pStyle w:val="FootnoteText"/>
        <w:rPr>
          <w:rFonts w:ascii="Times New Roman" w:hAnsi="Times New Roman"/>
          <w:sz w:val="20"/>
          <w:szCs w:val="20"/>
        </w:rPr>
      </w:pPr>
      <w:r>
        <w:rPr>
          <w:rStyle w:val="FootnoteReference"/>
        </w:rPr>
        <w:footnoteRef/>
      </w:r>
      <w:r>
        <w:t xml:space="preserve"> </w:t>
      </w:r>
      <w:r w:rsidRPr="000628E2">
        <w:rPr>
          <w:rFonts w:ascii="Times New Roman" w:hAnsi="Times New Roman"/>
          <w:sz w:val="20"/>
          <w:szCs w:val="20"/>
        </w:rPr>
        <w:t>Wettig betaalmiddel uitgeven door centrale instantie waar de waarde ervan gebaseerd wordt op intrinsieke waarde en het vertrouwen wat men heeft om er goederen en diensten mee aan te schaffen</w:t>
      </w:r>
      <w:r>
        <w:rPr>
          <w:rFonts w:ascii="Times New Roman" w:hAnsi="Times New Roman"/>
          <w:sz w:val="20"/>
          <w:szCs w:val="20"/>
        </w:rPr>
        <w:t>. Punt achter de zin</w:t>
      </w:r>
    </w:p>
  </w:footnote>
  <w:footnote w:id="2">
    <w:p w:rsidR="00262408" w:rsidRPr="00EC68F9" w:rsidRDefault="00262408" w:rsidP="00482B05">
      <w:pPr>
        <w:pStyle w:val="FootnoteText"/>
        <w:rPr>
          <w:rFonts w:ascii="Times New Roman" w:hAnsi="Times New Roman"/>
          <w:sz w:val="20"/>
          <w:szCs w:val="20"/>
        </w:rPr>
      </w:pPr>
      <w:r w:rsidRPr="00EC68F9">
        <w:rPr>
          <w:rStyle w:val="FootnoteReference"/>
          <w:sz w:val="20"/>
          <w:szCs w:val="20"/>
        </w:rPr>
        <w:footnoteRef/>
      </w:r>
      <w:r w:rsidRPr="00EC68F9">
        <w:rPr>
          <w:rFonts w:ascii="Times New Roman" w:hAnsi="Times New Roman"/>
          <w:sz w:val="20"/>
          <w:szCs w:val="20"/>
        </w:rPr>
        <w:t xml:space="preserve"> Munteenheid die vertrouwd op cryptografie om de munt te managen</w:t>
      </w:r>
    </w:p>
  </w:footnote>
  <w:footnote w:id="3">
    <w:p w:rsidR="00262408" w:rsidRDefault="00262408" w:rsidP="00482B05">
      <w:pPr>
        <w:pStyle w:val="FootnoteText"/>
      </w:pPr>
    </w:p>
  </w:footnote>
  <w:footnote w:id="4">
    <w:p w:rsidR="00262408" w:rsidRPr="004E773E" w:rsidRDefault="00262408" w:rsidP="00482B05">
      <w:pPr>
        <w:pStyle w:val="FootnoteText"/>
        <w:rPr>
          <w:rFonts w:ascii="Times New Roman" w:hAnsi="Times New Roman"/>
          <w:sz w:val="22"/>
          <w:szCs w:val="22"/>
        </w:rPr>
      </w:pPr>
      <w:r>
        <w:rPr>
          <w:rStyle w:val="FootnoteReference"/>
        </w:rPr>
        <w:footnoteRef/>
      </w:r>
      <w:r>
        <w:t xml:space="preserve"> </w:t>
      </w:r>
      <w:r w:rsidRPr="004E773E">
        <w:rPr>
          <w:rFonts w:ascii="Times New Roman" w:hAnsi="Times New Roman"/>
          <w:sz w:val="22"/>
          <w:szCs w:val="22"/>
        </w:rPr>
        <w:t>Soms zijn meerdere krachtige computers nodig</w:t>
      </w:r>
    </w:p>
  </w:footnote>
  <w:footnote w:id="5">
    <w:p w:rsidR="00262408" w:rsidRDefault="00262408" w:rsidP="00482B05">
      <w:pPr>
        <w:pStyle w:val="FootnoteText"/>
      </w:pPr>
      <w:r w:rsidRPr="004E773E">
        <w:rPr>
          <w:rStyle w:val="FootnoteReference"/>
          <w:szCs w:val="22"/>
        </w:rPr>
        <w:footnoteRef/>
      </w:r>
      <w:r w:rsidRPr="004E773E">
        <w:rPr>
          <w:rFonts w:ascii="Times New Roman" w:hAnsi="Times New Roman"/>
          <w:sz w:val="22"/>
          <w:szCs w:val="22"/>
        </w:rPr>
        <w:t xml:space="preserve"> Zie Bijlage 1</w:t>
      </w:r>
      <w:r>
        <w:t xml:space="preserve"> </w:t>
      </w:r>
    </w:p>
  </w:footnote>
  <w:footnote w:id="6">
    <w:p w:rsidR="00262408" w:rsidRPr="000B514D" w:rsidRDefault="00262408" w:rsidP="00482B05">
      <w:pPr>
        <w:pStyle w:val="FootnoteText"/>
        <w:rPr>
          <w:rFonts w:ascii="Times New Roman" w:hAnsi="Times New Roman"/>
          <w:sz w:val="20"/>
          <w:szCs w:val="20"/>
        </w:rPr>
      </w:pPr>
      <w:r w:rsidRPr="000B514D">
        <w:rPr>
          <w:rStyle w:val="FootnoteReference"/>
          <w:sz w:val="20"/>
          <w:szCs w:val="20"/>
        </w:rPr>
        <w:footnoteRef/>
      </w:r>
      <w:r w:rsidRPr="000B514D">
        <w:rPr>
          <w:rFonts w:ascii="Times New Roman" w:hAnsi="Times New Roman"/>
          <w:sz w:val="20"/>
          <w:szCs w:val="20"/>
        </w:rPr>
        <w:t xml:space="preserve"> Komt overeen met citaat Europees Parlement en Raad (2009), bladzijde 4</w:t>
      </w:r>
    </w:p>
  </w:footnote>
  <w:footnote w:id="7">
    <w:p w:rsidR="00262408" w:rsidRPr="000B514D" w:rsidRDefault="00262408" w:rsidP="00482B05">
      <w:pPr>
        <w:pStyle w:val="FootnoteText"/>
        <w:rPr>
          <w:rFonts w:ascii="Times New Roman" w:hAnsi="Times New Roman"/>
          <w:sz w:val="20"/>
          <w:szCs w:val="20"/>
        </w:rPr>
      </w:pPr>
      <w:r w:rsidRPr="000B514D">
        <w:rPr>
          <w:rStyle w:val="FootnoteReference"/>
          <w:sz w:val="20"/>
          <w:szCs w:val="20"/>
        </w:rPr>
        <w:footnoteRef/>
      </w:r>
      <w:r w:rsidRPr="000B514D">
        <w:rPr>
          <w:rFonts w:ascii="Times New Roman" w:hAnsi="Times New Roman"/>
          <w:sz w:val="20"/>
          <w:szCs w:val="20"/>
        </w:rPr>
        <w:t xml:space="preserve"> Onder voorwaarde dat de geldhoeveelheid gestaag groeit. </w:t>
      </w:r>
    </w:p>
  </w:footnote>
  <w:footnote w:id="8">
    <w:p w:rsidR="00262408" w:rsidRPr="000B2821" w:rsidRDefault="00262408" w:rsidP="00482B05">
      <w:pPr>
        <w:pStyle w:val="FootnoteText"/>
        <w:rPr>
          <w:rFonts w:ascii="Times New Roman" w:hAnsi="Times New Roman"/>
          <w:sz w:val="20"/>
          <w:szCs w:val="20"/>
          <w:lang w:val="en-US"/>
        </w:rPr>
      </w:pPr>
      <w:r>
        <w:rPr>
          <w:rStyle w:val="FootnoteReference"/>
        </w:rPr>
        <w:footnoteRef/>
      </w:r>
      <w:r w:rsidRPr="000B2821">
        <w:rPr>
          <w:lang w:val="en-US"/>
        </w:rPr>
        <w:t xml:space="preserve"> </w:t>
      </w:r>
      <w:proofErr w:type="gramStart"/>
      <w:r w:rsidRPr="000B2821">
        <w:rPr>
          <w:rFonts w:ascii="Times New Roman" w:hAnsi="Times New Roman"/>
          <w:sz w:val="20"/>
          <w:szCs w:val="20"/>
          <w:lang w:val="en-US"/>
        </w:rPr>
        <w:t>De United States dollar; USD.</w:t>
      </w:r>
      <w:proofErr w:type="gramEnd"/>
      <w:r w:rsidRPr="000B2821">
        <w:rPr>
          <w:rFonts w:ascii="Times New Roman" w:hAnsi="Times New Roman"/>
          <w:sz w:val="20"/>
          <w:szCs w:val="20"/>
          <w:lang w:val="en-US"/>
        </w:rPr>
        <w:t xml:space="preserve"> </w:t>
      </w:r>
    </w:p>
  </w:footnote>
  <w:footnote w:id="9">
    <w:p w:rsidR="00262408" w:rsidRPr="00AD1EAA" w:rsidRDefault="00262408" w:rsidP="00482B05">
      <w:pPr>
        <w:pStyle w:val="FootnoteText"/>
        <w:rPr>
          <w:rFonts w:ascii="Times New Roman" w:hAnsi="Times New Roman"/>
          <w:sz w:val="20"/>
          <w:szCs w:val="20"/>
        </w:rPr>
      </w:pPr>
      <w:r>
        <w:rPr>
          <w:rStyle w:val="FootnoteReference"/>
        </w:rPr>
        <w:footnoteRef/>
      </w:r>
      <w:r>
        <w:t xml:space="preserve"> </w:t>
      </w:r>
      <w:r>
        <w:rPr>
          <w:rFonts w:ascii="Times New Roman" w:hAnsi="Times New Roman"/>
          <w:sz w:val="20"/>
          <w:szCs w:val="20"/>
        </w:rPr>
        <w:t xml:space="preserve">Data van de yen bevat niet alle dagen, vertekend het beeld van bijvoorbeeld het rendement ten opzichte van de </w:t>
      </w:r>
      <w:proofErr w:type="spellStart"/>
      <w:r>
        <w:rPr>
          <w:rFonts w:ascii="Times New Roman" w:hAnsi="Times New Roman"/>
          <w:sz w:val="20"/>
          <w:szCs w:val="20"/>
        </w:rPr>
        <w:t>Bitcoin</w:t>
      </w:r>
      <w:proofErr w:type="spellEnd"/>
      <w:r>
        <w:rPr>
          <w:rFonts w:ascii="Times New Roman" w:hAnsi="Times New Roman"/>
          <w:sz w:val="20"/>
          <w:szCs w:val="20"/>
        </w:rPr>
        <w:t xml:space="preserve"> in 2011-2012</w:t>
      </w:r>
    </w:p>
  </w:footnote>
  <w:footnote w:id="10">
    <w:p w:rsidR="00262408" w:rsidRPr="00587199" w:rsidRDefault="00262408" w:rsidP="00482B05">
      <w:pPr>
        <w:pStyle w:val="FootnoteText"/>
        <w:rPr>
          <w:rFonts w:ascii="Times New Roman" w:hAnsi="Times New Roman"/>
          <w:sz w:val="20"/>
          <w:szCs w:val="20"/>
        </w:rPr>
      </w:pPr>
      <w:r>
        <w:rPr>
          <w:rStyle w:val="FootnoteReference"/>
        </w:rPr>
        <w:footnoteRef/>
      </w:r>
      <w:r>
        <w:t xml:space="preserve"> </w:t>
      </w:r>
      <w:r w:rsidRPr="00587199">
        <w:rPr>
          <w:rFonts w:ascii="Times New Roman" w:hAnsi="Times New Roman"/>
          <w:sz w:val="20"/>
          <w:szCs w:val="20"/>
        </w:rPr>
        <w:t>Let op: dit is data inclusief weekenden. Aangezien “normale” valuta dan ni</w:t>
      </w:r>
      <w:r>
        <w:rPr>
          <w:rFonts w:ascii="Times New Roman" w:hAnsi="Times New Roman"/>
          <w:sz w:val="20"/>
          <w:szCs w:val="20"/>
        </w:rPr>
        <w:t>et worden verhandeld gaat het vanaf hoofdstuk 3.5 alleen over data</w:t>
      </w:r>
      <w:r w:rsidRPr="00587199">
        <w:rPr>
          <w:rFonts w:ascii="Times New Roman" w:hAnsi="Times New Roman"/>
          <w:sz w:val="20"/>
          <w:szCs w:val="20"/>
        </w:rPr>
        <w:t xml:space="preserve"> van maandag tot en met vrijdag. </w:t>
      </w:r>
    </w:p>
  </w:footnote>
  <w:footnote w:id="11">
    <w:p w:rsidR="00262408" w:rsidRPr="00EA589C" w:rsidRDefault="00262408" w:rsidP="00482B05">
      <w:pPr>
        <w:pStyle w:val="FootnoteText"/>
      </w:pPr>
      <w:r w:rsidRPr="00587199">
        <w:rPr>
          <w:rStyle w:val="FootnoteReference"/>
          <w:sz w:val="20"/>
          <w:szCs w:val="20"/>
        </w:rPr>
        <w:footnoteRef/>
      </w:r>
      <w:r w:rsidRPr="00587199">
        <w:rPr>
          <w:rFonts w:ascii="Times New Roman" w:hAnsi="Times New Roman"/>
          <w:sz w:val="20"/>
          <w:szCs w:val="20"/>
        </w:rPr>
        <w:t xml:space="preserve"> </w:t>
      </w:r>
      <w:r>
        <w:rPr>
          <w:rFonts w:ascii="Times New Roman" w:hAnsi="Times New Roman"/>
          <w:sz w:val="20"/>
          <w:szCs w:val="20"/>
        </w:rPr>
        <w:t>Zie bijlage 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358B4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F6459"/>
    <w:multiLevelType w:val="multilevel"/>
    <w:tmpl w:val="F8E2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DC1F22"/>
    <w:multiLevelType w:val="multilevel"/>
    <w:tmpl w:val="04BA8C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A4C2652"/>
    <w:multiLevelType w:val="hybridMultilevel"/>
    <w:tmpl w:val="C22483B2"/>
    <w:lvl w:ilvl="0" w:tplc="2BC6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50CDA"/>
    <w:multiLevelType w:val="hybridMultilevel"/>
    <w:tmpl w:val="629466E8"/>
    <w:lvl w:ilvl="0" w:tplc="2BC6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B83FE0"/>
    <w:multiLevelType w:val="multilevel"/>
    <w:tmpl w:val="4AA64E84"/>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eastAsia="Times New Roman" w:hAnsi="Times New Roman" w:cs="Times New Roman"/>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3C6357C6"/>
    <w:multiLevelType w:val="multilevel"/>
    <w:tmpl w:val="3E48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4680DB6"/>
    <w:multiLevelType w:val="multilevel"/>
    <w:tmpl w:val="5C7C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7312CE6"/>
    <w:multiLevelType w:val="multilevel"/>
    <w:tmpl w:val="04BA8C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C074C83"/>
    <w:multiLevelType w:val="multilevel"/>
    <w:tmpl w:val="1542CF1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1164839"/>
    <w:multiLevelType w:val="hybridMultilevel"/>
    <w:tmpl w:val="3E0A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C298F"/>
    <w:multiLevelType w:val="multilevel"/>
    <w:tmpl w:val="09FC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8"/>
  </w:num>
  <w:num w:numId="4">
    <w:abstractNumId w:val="5"/>
  </w:num>
  <w:num w:numId="5">
    <w:abstractNumId w:val="0"/>
  </w:num>
  <w:num w:numId="6">
    <w:abstractNumId w:val="3"/>
  </w:num>
  <w:num w:numId="7">
    <w:abstractNumId w:val="4"/>
  </w:num>
  <w:num w:numId="8">
    <w:abstractNumId w:val="10"/>
  </w:num>
  <w:num w:numId="9">
    <w:abstractNumId w:val="1"/>
  </w:num>
  <w:num w:numId="10">
    <w:abstractNumId w:val="11"/>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
  <w:rsids>
    <w:rsidRoot w:val="00482B05"/>
    <w:rsid w:val="00006063"/>
    <w:rsid w:val="000109B7"/>
    <w:rsid w:val="000115C4"/>
    <w:rsid w:val="00011E61"/>
    <w:rsid w:val="000133C8"/>
    <w:rsid w:val="00016C55"/>
    <w:rsid w:val="000221CB"/>
    <w:rsid w:val="00026F08"/>
    <w:rsid w:val="000279C4"/>
    <w:rsid w:val="00036663"/>
    <w:rsid w:val="00040735"/>
    <w:rsid w:val="00051407"/>
    <w:rsid w:val="000561BC"/>
    <w:rsid w:val="00074E42"/>
    <w:rsid w:val="0007649C"/>
    <w:rsid w:val="0008061E"/>
    <w:rsid w:val="00087FE4"/>
    <w:rsid w:val="000919DB"/>
    <w:rsid w:val="000923CA"/>
    <w:rsid w:val="000A028A"/>
    <w:rsid w:val="000B35A2"/>
    <w:rsid w:val="000B54A4"/>
    <w:rsid w:val="000C676A"/>
    <w:rsid w:val="000D03EF"/>
    <w:rsid w:val="000D34E1"/>
    <w:rsid w:val="000E181E"/>
    <w:rsid w:val="000E1FC1"/>
    <w:rsid w:val="000E5100"/>
    <w:rsid w:val="000E6D23"/>
    <w:rsid w:val="000E7307"/>
    <w:rsid w:val="0010028C"/>
    <w:rsid w:val="001023A2"/>
    <w:rsid w:val="0010383C"/>
    <w:rsid w:val="00106324"/>
    <w:rsid w:val="00136B04"/>
    <w:rsid w:val="001416E7"/>
    <w:rsid w:val="00147026"/>
    <w:rsid w:val="00164315"/>
    <w:rsid w:val="00165690"/>
    <w:rsid w:val="001733A6"/>
    <w:rsid w:val="001872A9"/>
    <w:rsid w:val="001A7139"/>
    <w:rsid w:val="001B64B1"/>
    <w:rsid w:val="001D280F"/>
    <w:rsid w:val="001D40A8"/>
    <w:rsid w:val="001E2840"/>
    <w:rsid w:val="001E7504"/>
    <w:rsid w:val="001F2200"/>
    <w:rsid w:val="00204BB2"/>
    <w:rsid w:val="002161CF"/>
    <w:rsid w:val="00222336"/>
    <w:rsid w:val="00222E24"/>
    <w:rsid w:val="002243D0"/>
    <w:rsid w:val="002463FE"/>
    <w:rsid w:val="00246A65"/>
    <w:rsid w:val="00254B83"/>
    <w:rsid w:val="00261F27"/>
    <w:rsid w:val="00262408"/>
    <w:rsid w:val="00265712"/>
    <w:rsid w:val="00270BB2"/>
    <w:rsid w:val="00273912"/>
    <w:rsid w:val="00280AE8"/>
    <w:rsid w:val="002A1B45"/>
    <w:rsid w:val="002A30C9"/>
    <w:rsid w:val="002A7886"/>
    <w:rsid w:val="002B4209"/>
    <w:rsid w:val="002B6FEF"/>
    <w:rsid w:val="002C754E"/>
    <w:rsid w:val="002D3A23"/>
    <w:rsid w:val="002E27D1"/>
    <w:rsid w:val="002E5327"/>
    <w:rsid w:val="002E6464"/>
    <w:rsid w:val="002F06DD"/>
    <w:rsid w:val="002F1BED"/>
    <w:rsid w:val="002F432C"/>
    <w:rsid w:val="002F7092"/>
    <w:rsid w:val="003152D2"/>
    <w:rsid w:val="00322D6A"/>
    <w:rsid w:val="00327A71"/>
    <w:rsid w:val="0033616D"/>
    <w:rsid w:val="00340BA5"/>
    <w:rsid w:val="00343481"/>
    <w:rsid w:val="003457E2"/>
    <w:rsid w:val="003555BD"/>
    <w:rsid w:val="003565AD"/>
    <w:rsid w:val="00357B0B"/>
    <w:rsid w:val="00364576"/>
    <w:rsid w:val="0037309F"/>
    <w:rsid w:val="00374767"/>
    <w:rsid w:val="00380865"/>
    <w:rsid w:val="00384EE2"/>
    <w:rsid w:val="00391EE9"/>
    <w:rsid w:val="003A1E5A"/>
    <w:rsid w:val="003B2F81"/>
    <w:rsid w:val="003C2635"/>
    <w:rsid w:val="003C535A"/>
    <w:rsid w:val="003C5C0F"/>
    <w:rsid w:val="003C77EC"/>
    <w:rsid w:val="003D165A"/>
    <w:rsid w:val="003E402F"/>
    <w:rsid w:val="00400F67"/>
    <w:rsid w:val="00401AF2"/>
    <w:rsid w:val="004177EC"/>
    <w:rsid w:val="004216ED"/>
    <w:rsid w:val="004303D9"/>
    <w:rsid w:val="00447E19"/>
    <w:rsid w:val="00454388"/>
    <w:rsid w:val="00454A1C"/>
    <w:rsid w:val="00460C2E"/>
    <w:rsid w:val="00465FC6"/>
    <w:rsid w:val="004665B1"/>
    <w:rsid w:val="0047390B"/>
    <w:rsid w:val="00482B05"/>
    <w:rsid w:val="00487F46"/>
    <w:rsid w:val="0049136D"/>
    <w:rsid w:val="00491BB0"/>
    <w:rsid w:val="004950A0"/>
    <w:rsid w:val="004962A2"/>
    <w:rsid w:val="00497DCD"/>
    <w:rsid w:val="004A311F"/>
    <w:rsid w:val="004A6503"/>
    <w:rsid w:val="004A69B7"/>
    <w:rsid w:val="004B1E01"/>
    <w:rsid w:val="004B24E3"/>
    <w:rsid w:val="004B3E13"/>
    <w:rsid w:val="004B637E"/>
    <w:rsid w:val="004B6BF3"/>
    <w:rsid w:val="004C2209"/>
    <w:rsid w:val="004C32A9"/>
    <w:rsid w:val="004C73CA"/>
    <w:rsid w:val="004D5AA3"/>
    <w:rsid w:val="004D79FB"/>
    <w:rsid w:val="004E5F28"/>
    <w:rsid w:val="004E7CCD"/>
    <w:rsid w:val="004F0939"/>
    <w:rsid w:val="004F449B"/>
    <w:rsid w:val="004F67B2"/>
    <w:rsid w:val="00500A19"/>
    <w:rsid w:val="00503CCE"/>
    <w:rsid w:val="00510906"/>
    <w:rsid w:val="005143C5"/>
    <w:rsid w:val="00542E90"/>
    <w:rsid w:val="005451CC"/>
    <w:rsid w:val="005543ED"/>
    <w:rsid w:val="00560334"/>
    <w:rsid w:val="005758A2"/>
    <w:rsid w:val="005961F7"/>
    <w:rsid w:val="005A0935"/>
    <w:rsid w:val="005A6D4A"/>
    <w:rsid w:val="005B4CC0"/>
    <w:rsid w:val="005B7F71"/>
    <w:rsid w:val="005C063E"/>
    <w:rsid w:val="005E0EB1"/>
    <w:rsid w:val="005E4713"/>
    <w:rsid w:val="005E79FF"/>
    <w:rsid w:val="005F5FE2"/>
    <w:rsid w:val="005F6141"/>
    <w:rsid w:val="00600346"/>
    <w:rsid w:val="0060541D"/>
    <w:rsid w:val="00606AAF"/>
    <w:rsid w:val="00610115"/>
    <w:rsid w:val="0061432A"/>
    <w:rsid w:val="00623655"/>
    <w:rsid w:val="0063113C"/>
    <w:rsid w:val="006377C8"/>
    <w:rsid w:val="0065616D"/>
    <w:rsid w:val="006629AF"/>
    <w:rsid w:val="00665D4A"/>
    <w:rsid w:val="00673462"/>
    <w:rsid w:val="006744AC"/>
    <w:rsid w:val="00684223"/>
    <w:rsid w:val="00693943"/>
    <w:rsid w:val="00696F79"/>
    <w:rsid w:val="006A2415"/>
    <w:rsid w:val="006B5504"/>
    <w:rsid w:val="006C42A3"/>
    <w:rsid w:val="006C570C"/>
    <w:rsid w:val="006C60A7"/>
    <w:rsid w:val="006E25C5"/>
    <w:rsid w:val="006E5EDE"/>
    <w:rsid w:val="006F0E33"/>
    <w:rsid w:val="006F702D"/>
    <w:rsid w:val="00701061"/>
    <w:rsid w:val="00704240"/>
    <w:rsid w:val="00712BAA"/>
    <w:rsid w:val="00713F64"/>
    <w:rsid w:val="007145DE"/>
    <w:rsid w:val="00720E7F"/>
    <w:rsid w:val="00722E82"/>
    <w:rsid w:val="0072547D"/>
    <w:rsid w:val="0074155B"/>
    <w:rsid w:val="007415AE"/>
    <w:rsid w:val="00745BCA"/>
    <w:rsid w:val="00745C1B"/>
    <w:rsid w:val="00747E4F"/>
    <w:rsid w:val="0075357D"/>
    <w:rsid w:val="00756D4E"/>
    <w:rsid w:val="0077727C"/>
    <w:rsid w:val="007817D9"/>
    <w:rsid w:val="00783F08"/>
    <w:rsid w:val="007A2C09"/>
    <w:rsid w:val="007B0D94"/>
    <w:rsid w:val="007D45B0"/>
    <w:rsid w:val="007D5050"/>
    <w:rsid w:val="007E184C"/>
    <w:rsid w:val="007F24CD"/>
    <w:rsid w:val="007F3515"/>
    <w:rsid w:val="007F7CF0"/>
    <w:rsid w:val="008028D3"/>
    <w:rsid w:val="0082121C"/>
    <w:rsid w:val="00836BF9"/>
    <w:rsid w:val="008438E7"/>
    <w:rsid w:val="0084498B"/>
    <w:rsid w:val="00856255"/>
    <w:rsid w:val="008753A8"/>
    <w:rsid w:val="008856C5"/>
    <w:rsid w:val="00885DBD"/>
    <w:rsid w:val="008913C2"/>
    <w:rsid w:val="00893F1F"/>
    <w:rsid w:val="008A23CD"/>
    <w:rsid w:val="008A3F48"/>
    <w:rsid w:val="008A4192"/>
    <w:rsid w:val="008B08E0"/>
    <w:rsid w:val="008B0991"/>
    <w:rsid w:val="008B1E41"/>
    <w:rsid w:val="008B6B38"/>
    <w:rsid w:val="008B7D23"/>
    <w:rsid w:val="008D2B14"/>
    <w:rsid w:val="008D6420"/>
    <w:rsid w:val="008E7E83"/>
    <w:rsid w:val="008F4219"/>
    <w:rsid w:val="00903018"/>
    <w:rsid w:val="0090760F"/>
    <w:rsid w:val="009151A9"/>
    <w:rsid w:val="00916388"/>
    <w:rsid w:val="009248FF"/>
    <w:rsid w:val="0093094B"/>
    <w:rsid w:val="00945FF4"/>
    <w:rsid w:val="00951C72"/>
    <w:rsid w:val="00954594"/>
    <w:rsid w:val="009553E6"/>
    <w:rsid w:val="009575BF"/>
    <w:rsid w:val="00964FAE"/>
    <w:rsid w:val="00970A0F"/>
    <w:rsid w:val="00972AD7"/>
    <w:rsid w:val="00977014"/>
    <w:rsid w:val="0098113E"/>
    <w:rsid w:val="0098304E"/>
    <w:rsid w:val="009943A6"/>
    <w:rsid w:val="009A1444"/>
    <w:rsid w:val="009A55CD"/>
    <w:rsid w:val="009B29A5"/>
    <w:rsid w:val="009D04E6"/>
    <w:rsid w:val="009D120A"/>
    <w:rsid w:val="009F047F"/>
    <w:rsid w:val="009F06A6"/>
    <w:rsid w:val="009F114E"/>
    <w:rsid w:val="009F1DEB"/>
    <w:rsid w:val="009F2B02"/>
    <w:rsid w:val="009F2D24"/>
    <w:rsid w:val="009F4F39"/>
    <w:rsid w:val="00A0028E"/>
    <w:rsid w:val="00A0225E"/>
    <w:rsid w:val="00A07274"/>
    <w:rsid w:val="00A10541"/>
    <w:rsid w:val="00A12043"/>
    <w:rsid w:val="00A20B76"/>
    <w:rsid w:val="00A20DF1"/>
    <w:rsid w:val="00A26092"/>
    <w:rsid w:val="00A26B14"/>
    <w:rsid w:val="00A34D57"/>
    <w:rsid w:val="00A359D7"/>
    <w:rsid w:val="00A404E4"/>
    <w:rsid w:val="00A406CB"/>
    <w:rsid w:val="00A507AC"/>
    <w:rsid w:val="00A50EA4"/>
    <w:rsid w:val="00A61967"/>
    <w:rsid w:val="00A623B0"/>
    <w:rsid w:val="00A70615"/>
    <w:rsid w:val="00A713DD"/>
    <w:rsid w:val="00A82030"/>
    <w:rsid w:val="00A9218D"/>
    <w:rsid w:val="00A93300"/>
    <w:rsid w:val="00A972BD"/>
    <w:rsid w:val="00AC0E75"/>
    <w:rsid w:val="00AC5C70"/>
    <w:rsid w:val="00AD0807"/>
    <w:rsid w:val="00AD7EEC"/>
    <w:rsid w:val="00AE14A5"/>
    <w:rsid w:val="00AE1891"/>
    <w:rsid w:val="00AF0795"/>
    <w:rsid w:val="00AF1C49"/>
    <w:rsid w:val="00AF5E92"/>
    <w:rsid w:val="00B067F0"/>
    <w:rsid w:val="00B11D9E"/>
    <w:rsid w:val="00B1355E"/>
    <w:rsid w:val="00B14AD2"/>
    <w:rsid w:val="00B22CB6"/>
    <w:rsid w:val="00B27289"/>
    <w:rsid w:val="00B3431D"/>
    <w:rsid w:val="00B43ABE"/>
    <w:rsid w:val="00B57587"/>
    <w:rsid w:val="00B82E91"/>
    <w:rsid w:val="00B85638"/>
    <w:rsid w:val="00B957AB"/>
    <w:rsid w:val="00B95FDD"/>
    <w:rsid w:val="00BA0BD6"/>
    <w:rsid w:val="00BA16E5"/>
    <w:rsid w:val="00BA2391"/>
    <w:rsid w:val="00BA2D08"/>
    <w:rsid w:val="00BB1017"/>
    <w:rsid w:val="00BB2B7B"/>
    <w:rsid w:val="00BB587C"/>
    <w:rsid w:val="00BB610C"/>
    <w:rsid w:val="00BE013C"/>
    <w:rsid w:val="00BF33F9"/>
    <w:rsid w:val="00C01870"/>
    <w:rsid w:val="00C03133"/>
    <w:rsid w:val="00C10167"/>
    <w:rsid w:val="00C17153"/>
    <w:rsid w:val="00C23BD3"/>
    <w:rsid w:val="00C26B6E"/>
    <w:rsid w:val="00C32F96"/>
    <w:rsid w:val="00C35759"/>
    <w:rsid w:val="00C36959"/>
    <w:rsid w:val="00C421AE"/>
    <w:rsid w:val="00C42D6C"/>
    <w:rsid w:val="00C450EC"/>
    <w:rsid w:val="00C45F10"/>
    <w:rsid w:val="00C56077"/>
    <w:rsid w:val="00C657B3"/>
    <w:rsid w:val="00C67DAD"/>
    <w:rsid w:val="00C73EE7"/>
    <w:rsid w:val="00C83825"/>
    <w:rsid w:val="00C851B0"/>
    <w:rsid w:val="00C93D6F"/>
    <w:rsid w:val="00C940FC"/>
    <w:rsid w:val="00CA4048"/>
    <w:rsid w:val="00CA7BA9"/>
    <w:rsid w:val="00CB028C"/>
    <w:rsid w:val="00CC1DC3"/>
    <w:rsid w:val="00CC23AA"/>
    <w:rsid w:val="00CC3F6E"/>
    <w:rsid w:val="00CE7963"/>
    <w:rsid w:val="00D06A59"/>
    <w:rsid w:val="00D1512B"/>
    <w:rsid w:val="00D225B3"/>
    <w:rsid w:val="00D23AC2"/>
    <w:rsid w:val="00D32C7D"/>
    <w:rsid w:val="00D34F34"/>
    <w:rsid w:val="00D36295"/>
    <w:rsid w:val="00D4063C"/>
    <w:rsid w:val="00D41E3C"/>
    <w:rsid w:val="00D533EB"/>
    <w:rsid w:val="00D5594B"/>
    <w:rsid w:val="00D573AD"/>
    <w:rsid w:val="00D60191"/>
    <w:rsid w:val="00D67901"/>
    <w:rsid w:val="00D70D33"/>
    <w:rsid w:val="00D954CE"/>
    <w:rsid w:val="00D97765"/>
    <w:rsid w:val="00DA7FA1"/>
    <w:rsid w:val="00DB244B"/>
    <w:rsid w:val="00DC2C29"/>
    <w:rsid w:val="00DF411E"/>
    <w:rsid w:val="00E03FAE"/>
    <w:rsid w:val="00E101C3"/>
    <w:rsid w:val="00E103DC"/>
    <w:rsid w:val="00E137D4"/>
    <w:rsid w:val="00E14110"/>
    <w:rsid w:val="00E15821"/>
    <w:rsid w:val="00E2218E"/>
    <w:rsid w:val="00E2362A"/>
    <w:rsid w:val="00E32962"/>
    <w:rsid w:val="00E3391F"/>
    <w:rsid w:val="00E36014"/>
    <w:rsid w:val="00E3660C"/>
    <w:rsid w:val="00E52351"/>
    <w:rsid w:val="00E53480"/>
    <w:rsid w:val="00E56552"/>
    <w:rsid w:val="00E63C63"/>
    <w:rsid w:val="00E63CEC"/>
    <w:rsid w:val="00E65BE5"/>
    <w:rsid w:val="00E71CF4"/>
    <w:rsid w:val="00E95DA9"/>
    <w:rsid w:val="00EA3469"/>
    <w:rsid w:val="00EA589C"/>
    <w:rsid w:val="00EA5CA8"/>
    <w:rsid w:val="00EB60E2"/>
    <w:rsid w:val="00EB613F"/>
    <w:rsid w:val="00EC263C"/>
    <w:rsid w:val="00ED59E4"/>
    <w:rsid w:val="00EE7DF4"/>
    <w:rsid w:val="00EF6F88"/>
    <w:rsid w:val="00F024F6"/>
    <w:rsid w:val="00F1438F"/>
    <w:rsid w:val="00F168AE"/>
    <w:rsid w:val="00F2233B"/>
    <w:rsid w:val="00F22D14"/>
    <w:rsid w:val="00F44BB1"/>
    <w:rsid w:val="00F46DBB"/>
    <w:rsid w:val="00F46ECC"/>
    <w:rsid w:val="00F50450"/>
    <w:rsid w:val="00F5687A"/>
    <w:rsid w:val="00F6059B"/>
    <w:rsid w:val="00F64973"/>
    <w:rsid w:val="00F758FB"/>
    <w:rsid w:val="00F77C2A"/>
    <w:rsid w:val="00F86C6D"/>
    <w:rsid w:val="00FA5377"/>
    <w:rsid w:val="00FC0117"/>
    <w:rsid w:val="00FC33F7"/>
    <w:rsid w:val="00FD0421"/>
    <w:rsid w:val="00FD1A4F"/>
    <w:rsid w:val="00FE6A85"/>
    <w:rsid w:val="00FF5019"/>
    <w:rsid w:val="00FF698A"/>
  </w:rsids>
  <m:mathPr>
    <m:mathFont m:val="Cambria Math"/>
    <m:brkBin m:val="before"/>
    <m:brkBinSub m:val="--"/>
    <m:smallFrac m:val="off"/>
    <m:dispDef m:val="of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B05"/>
    <w:rPr>
      <w:rFonts w:ascii="Times New Roman" w:eastAsia="Times New Roman" w:hAnsi="Times New Roman" w:cs="Times New Roman"/>
      <w:sz w:val="22"/>
      <w:lang w:val="en-GB"/>
    </w:rPr>
  </w:style>
  <w:style w:type="paragraph" w:styleId="Heading1">
    <w:name w:val="heading 1"/>
    <w:basedOn w:val="Normal"/>
    <w:next w:val="Normal"/>
    <w:link w:val="Heading1Char"/>
    <w:uiPriority w:val="9"/>
    <w:qFormat/>
    <w:rsid w:val="00482B05"/>
    <w:pPr>
      <w:keepNext/>
      <w:numPr>
        <w:numId w:val="4"/>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482B05"/>
    <w:pPr>
      <w:keepNext/>
      <w:spacing w:before="240" w:after="60"/>
      <w:ind w:left="576" w:hanging="576"/>
      <w:outlineLvl w:val="1"/>
    </w:pPr>
    <w:rPr>
      <w:rFonts w:ascii="Arial" w:hAnsi="Arial" w:cs="Arial"/>
      <w:b/>
      <w:bCs/>
      <w:iCs/>
      <w:szCs w:val="28"/>
      <w:lang w:val="nl-NL"/>
    </w:rPr>
  </w:style>
  <w:style w:type="paragraph" w:styleId="Heading3">
    <w:name w:val="heading 3"/>
    <w:basedOn w:val="Normal"/>
    <w:next w:val="Normal"/>
    <w:link w:val="Heading3Char"/>
    <w:qFormat/>
    <w:rsid w:val="00482B05"/>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82B05"/>
    <w:pPr>
      <w:keepNext/>
      <w:numPr>
        <w:ilvl w:val="3"/>
        <w:numId w:val="4"/>
      </w:numPr>
      <w:spacing w:before="240" w:after="60"/>
      <w:outlineLvl w:val="3"/>
    </w:pPr>
    <w:rPr>
      <w:b/>
      <w:bCs/>
      <w:sz w:val="28"/>
      <w:szCs w:val="28"/>
    </w:rPr>
  </w:style>
  <w:style w:type="paragraph" w:styleId="Heading5">
    <w:name w:val="heading 5"/>
    <w:basedOn w:val="Normal"/>
    <w:next w:val="Normal"/>
    <w:link w:val="Heading5Char"/>
    <w:qFormat/>
    <w:rsid w:val="00482B05"/>
    <w:pPr>
      <w:numPr>
        <w:ilvl w:val="4"/>
        <w:numId w:val="4"/>
      </w:numPr>
      <w:spacing w:before="240" w:after="60"/>
      <w:outlineLvl w:val="4"/>
    </w:pPr>
    <w:rPr>
      <w:b/>
      <w:bCs/>
      <w:i/>
      <w:iCs/>
      <w:sz w:val="26"/>
      <w:szCs w:val="26"/>
    </w:rPr>
  </w:style>
  <w:style w:type="paragraph" w:styleId="Heading6">
    <w:name w:val="heading 6"/>
    <w:basedOn w:val="Normal"/>
    <w:next w:val="Normal"/>
    <w:link w:val="Heading6Char"/>
    <w:qFormat/>
    <w:rsid w:val="00482B05"/>
    <w:pPr>
      <w:numPr>
        <w:ilvl w:val="5"/>
        <w:numId w:val="4"/>
      </w:numPr>
      <w:spacing w:before="240" w:after="60"/>
      <w:outlineLvl w:val="5"/>
    </w:pPr>
    <w:rPr>
      <w:b/>
      <w:bCs/>
      <w:szCs w:val="22"/>
    </w:rPr>
  </w:style>
  <w:style w:type="paragraph" w:styleId="Heading7">
    <w:name w:val="heading 7"/>
    <w:basedOn w:val="Normal"/>
    <w:next w:val="Normal"/>
    <w:link w:val="Heading7Char"/>
    <w:qFormat/>
    <w:rsid w:val="00482B05"/>
    <w:pPr>
      <w:numPr>
        <w:ilvl w:val="6"/>
        <w:numId w:val="4"/>
      </w:numPr>
      <w:spacing w:before="240" w:after="60"/>
      <w:outlineLvl w:val="6"/>
    </w:pPr>
  </w:style>
  <w:style w:type="paragraph" w:styleId="Heading8">
    <w:name w:val="heading 8"/>
    <w:basedOn w:val="Normal"/>
    <w:next w:val="Normal"/>
    <w:link w:val="Heading8Char"/>
    <w:qFormat/>
    <w:rsid w:val="00482B05"/>
    <w:pPr>
      <w:numPr>
        <w:ilvl w:val="7"/>
        <w:numId w:val="4"/>
      </w:numPr>
      <w:spacing w:before="240" w:after="60"/>
      <w:outlineLvl w:val="7"/>
    </w:pPr>
    <w:rPr>
      <w:i/>
      <w:iCs/>
    </w:rPr>
  </w:style>
  <w:style w:type="paragraph" w:styleId="Heading9">
    <w:name w:val="heading 9"/>
    <w:basedOn w:val="Normal"/>
    <w:next w:val="Normal"/>
    <w:link w:val="Heading9Char"/>
    <w:qFormat/>
    <w:rsid w:val="00482B05"/>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B05"/>
    <w:rPr>
      <w:rFonts w:ascii="Arial" w:eastAsia="Times New Roman" w:hAnsi="Arial" w:cs="Arial"/>
      <w:b/>
      <w:bCs/>
      <w:kern w:val="32"/>
      <w:sz w:val="28"/>
      <w:szCs w:val="32"/>
      <w:lang w:val="en-GB"/>
    </w:rPr>
  </w:style>
  <w:style w:type="character" w:customStyle="1" w:styleId="Heading2Char">
    <w:name w:val="Heading 2 Char"/>
    <w:basedOn w:val="DefaultParagraphFont"/>
    <w:link w:val="Heading2"/>
    <w:rsid w:val="00482B05"/>
    <w:rPr>
      <w:rFonts w:ascii="Arial" w:eastAsia="Times New Roman" w:hAnsi="Arial" w:cs="Arial"/>
      <w:b/>
      <w:bCs/>
      <w:iCs/>
      <w:sz w:val="22"/>
      <w:szCs w:val="28"/>
    </w:rPr>
  </w:style>
  <w:style w:type="character" w:customStyle="1" w:styleId="Heading3Char">
    <w:name w:val="Heading 3 Char"/>
    <w:basedOn w:val="DefaultParagraphFont"/>
    <w:link w:val="Heading3"/>
    <w:rsid w:val="00482B05"/>
    <w:rPr>
      <w:rFonts w:ascii="Arial" w:eastAsia="Times New Roman" w:hAnsi="Arial" w:cs="Arial"/>
      <w:b/>
      <w:bCs/>
      <w:sz w:val="26"/>
      <w:szCs w:val="26"/>
      <w:lang w:val="en-GB"/>
    </w:rPr>
  </w:style>
  <w:style w:type="character" w:customStyle="1" w:styleId="Heading4Char">
    <w:name w:val="Heading 4 Char"/>
    <w:basedOn w:val="DefaultParagraphFont"/>
    <w:link w:val="Heading4"/>
    <w:rsid w:val="00482B0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482B05"/>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482B05"/>
    <w:rPr>
      <w:rFonts w:ascii="Times New Roman" w:eastAsia="Times New Roman" w:hAnsi="Times New Roman" w:cs="Times New Roman"/>
      <w:b/>
      <w:bCs/>
      <w:sz w:val="22"/>
      <w:szCs w:val="22"/>
      <w:lang w:val="en-GB"/>
    </w:rPr>
  </w:style>
  <w:style w:type="character" w:customStyle="1" w:styleId="Heading7Char">
    <w:name w:val="Heading 7 Char"/>
    <w:basedOn w:val="DefaultParagraphFont"/>
    <w:link w:val="Heading7"/>
    <w:rsid w:val="00482B05"/>
    <w:rPr>
      <w:rFonts w:ascii="Times New Roman" w:eastAsia="Times New Roman" w:hAnsi="Times New Roman" w:cs="Times New Roman"/>
      <w:sz w:val="22"/>
      <w:lang w:val="en-GB"/>
    </w:rPr>
  </w:style>
  <w:style w:type="character" w:customStyle="1" w:styleId="Heading8Char">
    <w:name w:val="Heading 8 Char"/>
    <w:basedOn w:val="DefaultParagraphFont"/>
    <w:link w:val="Heading8"/>
    <w:rsid w:val="00482B05"/>
    <w:rPr>
      <w:rFonts w:ascii="Times New Roman" w:eastAsia="Times New Roman" w:hAnsi="Times New Roman" w:cs="Times New Roman"/>
      <w:i/>
      <w:iCs/>
      <w:sz w:val="22"/>
      <w:lang w:val="en-GB"/>
    </w:rPr>
  </w:style>
  <w:style w:type="character" w:customStyle="1" w:styleId="Heading9Char">
    <w:name w:val="Heading 9 Char"/>
    <w:basedOn w:val="DefaultParagraphFont"/>
    <w:link w:val="Heading9"/>
    <w:rsid w:val="00482B05"/>
    <w:rPr>
      <w:rFonts w:ascii="Arial" w:eastAsia="Times New Roman" w:hAnsi="Arial" w:cs="Arial"/>
      <w:sz w:val="22"/>
      <w:szCs w:val="22"/>
      <w:lang w:val="en-GB"/>
    </w:rPr>
  </w:style>
  <w:style w:type="character" w:styleId="Hyperlink">
    <w:name w:val="Hyperlink"/>
    <w:uiPriority w:val="99"/>
    <w:rsid w:val="00482B05"/>
    <w:rPr>
      <w:color w:val="0000FF"/>
      <w:u w:val="single"/>
    </w:rPr>
  </w:style>
  <w:style w:type="paragraph" w:styleId="TOC1">
    <w:name w:val="toc 1"/>
    <w:basedOn w:val="Normal"/>
    <w:next w:val="Normal"/>
    <w:autoRedefine/>
    <w:uiPriority w:val="39"/>
    <w:rsid w:val="00E63CEC"/>
    <w:pPr>
      <w:tabs>
        <w:tab w:val="right" w:leader="dot" w:pos="9000"/>
      </w:tabs>
      <w:spacing w:line="360" w:lineRule="auto"/>
    </w:pPr>
    <w:rPr>
      <w:noProof/>
      <w:lang w:val="nl-NL"/>
    </w:rPr>
  </w:style>
  <w:style w:type="paragraph" w:styleId="TOC2">
    <w:name w:val="toc 2"/>
    <w:basedOn w:val="Normal"/>
    <w:next w:val="Normal"/>
    <w:autoRedefine/>
    <w:uiPriority w:val="39"/>
    <w:rsid w:val="003152D2"/>
    <w:pPr>
      <w:tabs>
        <w:tab w:val="left" w:pos="960"/>
        <w:tab w:val="right" w:leader="dot" w:pos="9000"/>
      </w:tabs>
      <w:spacing w:line="360" w:lineRule="auto"/>
      <w:ind w:left="238"/>
    </w:pPr>
    <w:rPr>
      <w:noProof/>
      <w:lang w:val="nl-NL"/>
    </w:rPr>
  </w:style>
  <w:style w:type="paragraph" w:styleId="TOC3">
    <w:name w:val="toc 3"/>
    <w:basedOn w:val="Normal"/>
    <w:next w:val="Normal"/>
    <w:autoRedefine/>
    <w:semiHidden/>
    <w:rsid w:val="00482B05"/>
    <w:pPr>
      <w:widowControl w:val="0"/>
      <w:tabs>
        <w:tab w:val="right" w:leader="dot" w:pos="9000"/>
      </w:tabs>
      <w:spacing w:line="360" w:lineRule="auto"/>
      <w:ind w:left="425"/>
    </w:pPr>
  </w:style>
  <w:style w:type="paragraph" w:styleId="Footer">
    <w:name w:val="footer"/>
    <w:basedOn w:val="Normal"/>
    <w:link w:val="FooterChar"/>
    <w:rsid w:val="00482B05"/>
    <w:pPr>
      <w:tabs>
        <w:tab w:val="center" w:pos="4320"/>
        <w:tab w:val="right" w:pos="8640"/>
      </w:tabs>
    </w:pPr>
  </w:style>
  <w:style w:type="character" w:customStyle="1" w:styleId="FooterChar">
    <w:name w:val="Footer Char"/>
    <w:basedOn w:val="DefaultParagraphFont"/>
    <w:link w:val="Footer"/>
    <w:rsid w:val="00482B05"/>
    <w:rPr>
      <w:rFonts w:ascii="Times New Roman" w:eastAsia="Times New Roman" w:hAnsi="Times New Roman" w:cs="Times New Roman"/>
      <w:sz w:val="22"/>
      <w:lang w:val="en-GB"/>
    </w:rPr>
  </w:style>
  <w:style w:type="character" w:styleId="PageNumber">
    <w:name w:val="page number"/>
    <w:basedOn w:val="DefaultParagraphFont"/>
    <w:rsid w:val="00482B05"/>
  </w:style>
  <w:style w:type="paragraph" w:styleId="Header">
    <w:name w:val="header"/>
    <w:basedOn w:val="Normal"/>
    <w:link w:val="HeaderChar"/>
    <w:rsid w:val="00482B05"/>
    <w:pPr>
      <w:tabs>
        <w:tab w:val="center" w:pos="4320"/>
        <w:tab w:val="right" w:pos="8640"/>
      </w:tabs>
    </w:pPr>
  </w:style>
  <w:style w:type="character" w:customStyle="1" w:styleId="HeaderChar">
    <w:name w:val="Header Char"/>
    <w:basedOn w:val="DefaultParagraphFont"/>
    <w:link w:val="Header"/>
    <w:rsid w:val="00482B05"/>
    <w:rPr>
      <w:rFonts w:ascii="Times New Roman" w:eastAsia="Times New Roman" w:hAnsi="Times New Roman" w:cs="Times New Roman"/>
      <w:sz w:val="22"/>
      <w:lang w:val="en-GB"/>
    </w:rPr>
  </w:style>
  <w:style w:type="paragraph" w:styleId="NormalWeb">
    <w:name w:val="Normal (Web)"/>
    <w:basedOn w:val="Normal"/>
    <w:uiPriority w:val="99"/>
    <w:rsid w:val="00482B05"/>
    <w:pPr>
      <w:spacing w:before="100" w:beforeAutospacing="1" w:after="100" w:afterAutospacing="1"/>
    </w:pPr>
    <w:rPr>
      <w:szCs w:val="20"/>
    </w:rPr>
  </w:style>
  <w:style w:type="paragraph" w:customStyle="1" w:styleId="StyleHeading3ItalicLeft0cmFirstline0cm">
    <w:name w:val="Style Heading 3 + Italic Left:  0 cm First line:  0 cm"/>
    <w:basedOn w:val="Heading3"/>
    <w:rsid w:val="00482B05"/>
    <w:pPr>
      <w:ind w:left="0" w:firstLine="0"/>
    </w:pPr>
    <w:rPr>
      <w:rFonts w:cs="Times New Roman"/>
      <w:i/>
      <w:iCs/>
      <w:sz w:val="24"/>
      <w:szCs w:val="20"/>
    </w:rPr>
  </w:style>
  <w:style w:type="character" w:styleId="FollowedHyperlink">
    <w:name w:val="FollowedHyperlink"/>
    <w:rsid w:val="00482B05"/>
    <w:rPr>
      <w:color w:val="800080"/>
      <w:u w:val="single"/>
    </w:rPr>
  </w:style>
  <w:style w:type="paragraph" w:styleId="Caption">
    <w:name w:val="caption"/>
    <w:basedOn w:val="Normal"/>
    <w:next w:val="Normal"/>
    <w:uiPriority w:val="35"/>
    <w:unhideWhenUsed/>
    <w:qFormat/>
    <w:rsid w:val="00482B05"/>
    <w:pPr>
      <w:spacing w:after="200"/>
    </w:pPr>
    <w:rPr>
      <w:rFonts w:ascii="Cambria" w:eastAsia="MS Mincho" w:hAnsi="Cambria"/>
      <w:b/>
      <w:bCs/>
      <w:color w:val="4F81BD"/>
      <w:sz w:val="18"/>
      <w:szCs w:val="18"/>
      <w:lang w:val="nl-NL"/>
    </w:rPr>
  </w:style>
  <w:style w:type="paragraph" w:styleId="FootnoteText">
    <w:name w:val="footnote text"/>
    <w:basedOn w:val="Normal"/>
    <w:link w:val="FootnoteTextChar"/>
    <w:uiPriority w:val="99"/>
    <w:unhideWhenUsed/>
    <w:rsid w:val="00482B05"/>
    <w:rPr>
      <w:rFonts w:ascii="Cambria" w:eastAsia="MS Mincho" w:hAnsi="Cambria"/>
      <w:sz w:val="24"/>
      <w:lang w:val="nl-NL"/>
    </w:rPr>
  </w:style>
  <w:style w:type="character" w:customStyle="1" w:styleId="FootnoteTextChar">
    <w:name w:val="Footnote Text Char"/>
    <w:basedOn w:val="DefaultParagraphFont"/>
    <w:link w:val="FootnoteText"/>
    <w:uiPriority w:val="99"/>
    <w:rsid w:val="00482B05"/>
    <w:rPr>
      <w:rFonts w:ascii="Cambria" w:eastAsia="MS Mincho" w:hAnsi="Cambria" w:cs="Times New Roman"/>
    </w:rPr>
  </w:style>
  <w:style w:type="character" w:styleId="FootnoteReference">
    <w:name w:val="footnote reference"/>
    <w:uiPriority w:val="99"/>
    <w:unhideWhenUsed/>
    <w:rsid w:val="00482B05"/>
    <w:rPr>
      <w:vertAlign w:val="superscript"/>
    </w:rPr>
  </w:style>
  <w:style w:type="paragraph" w:styleId="ListParagraph">
    <w:name w:val="List Paragraph"/>
    <w:basedOn w:val="Normal"/>
    <w:uiPriority w:val="34"/>
    <w:qFormat/>
    <w:rsid w:val="00482B05"/>
    <w:pPr>
      <w:ind w:left="720"/>
      <w:contextualSpacing/>
    </w:pPr>
    <w:rPr>
      <w:rFonts w:ascii="Cambria" w:eastAsia="MS Mincho" w:hAnsi="Cambria"/>
      <w:sz w:val="24"/>
      <w:lang w:val="nl-NL"/>
    </w:rPr>
  </w:style>
  <w:style w:type="character" w:customStyle="1" w:styleId="apple-converted-space">
    <w:name w:val="apple-converted-space"/>
    <w:rsid w:val="00482B05"/>
  </w:style>
  <w:style w:type="paragraph" w:styleId="BalloonText">
    <w:name w:val="Balloon Text"/>
    <w:basedOn w:val="Normal"/>
    <w:link w:val="BalloonTextChar"/>
    <w:rsid w:val="00482B05"/>
    <w:rPr>
      <w:rFonts w:ascii="Tahoma" w:hAnsi="Tahoma" w:cs="Tahoma"/>
      <w:sz w:val="16"/>
      <w:szCs w:val="16"/>
    </w:rPr>
  </w:style>
  <w:style w:type="character" w:customStyle="1" w:styleId="BalloonTextChar">
    <w:name w:val="Balloon Text Char"/>
    <w:basedOn w:val="DefaultParagraphFont"/>
    <w:link w:val="BalloonText"/>
    <w:rsid w:val="00482B05"/>
    <w:rPr>
      <w:rFonts w:ascii="Tahoma" w:eastAsia="Times New Roman" w:hAnsi="Tahoma" w:cs="Tahoma"/>
      <w:sz w:val="16"/>
      <w:szCs w:val="16"/>
      <w:lang w:val="en-GB"/>
    </w:rPr>
  </w:style>
  <w:style w:type="character" w:styleId="Emphasis">
    <w:name w:val="Emphasis"/>
    <w:basedOn w:val="DefaultParagraphFont"/>
    <w:qFormat/>
    <w:rsid w:val="00482B05"/>
    <w:rPr>
      <w:i/>
    </w:rPr>
  </w:style>
  <w:style w:type="character" w:styleId="IntenseEmphasis">
    <w:name w:val="Intense Emphasis"/>
    <w:basedOn w:val="DefaultParagraphFont"/>
    <w:uiPriority w:val="21"/>
    <w:qFormat/>
    <w:rsid w:val="00482B05"/>
    <w:rPr>
      <w:b/>
      <w:bCs/>
      <w:i/>
      <w:iCs/>
      <w:color w:val="4F81BD" w:themeColor="accent1"/>
    </w:rPr>
  </w:style>
  <w:style w:type="paragraph" w:styleId="Bibliography">
    <w:name w:val="Bibliography"/>
    <w:basedOn w:val="Normal"/>
    <w:next w:val="Normal"/>
    <w:uiPriority w:val="37"/>
    <w:unhideWhenUsed/>
    <w:rsid w:val="00482B05"/>
  </w:style>
  <w:style w:type="character" w:styleId="SubtleEmphasis">
    <w:name w:val="Subtle Emphasis"/>
    <w:basedOn w:val="DefaultParagraphFont"/>
    <w:uiPriority w:val="19"/>
    <w:qFormat/>
    <w:rsid w:val="00482B05"/>
    <w:rPr>
      <w:i/>
      <w:iCs/>
      <w:color w:val="808080" w:themeColor="text1" w:themeTint="7F"/>
    </w:rPr>
  </w:style>
  <w:style w:type="paragraph" w:styleId="DocumentMap">
    <w:name w:val="Document Map"/>
    <w:basedOn w:val="Normal"/>
    <w:link w:val="DocumentMapChar"/>
    <w:rsid w:val="00482B05"/>
    <w:rPr>
      <w:rFonts w:ascii="Lucida Grande" w:hAnsi="Lucida Grande" w:cs="Lucida Grande"/>
      <w:sz w:val="24"/>
    </w:rPr>
  </w:style>
  <w:style w:type="character" w:customStyle="1" w:styleId="DocumentMapChar">
    <w:name w:val="Document Map Char"/>
    <w:basedOn w:val="DefaultParagraphFont"/>
    <w:link w:val="DocumentMap"/>
    <w:rsid w:val="00482B05"/>
    <w:rPr>
      <w:rFonts w:ascii="Lucida Grande" w:eastAsia="Times New Roman" w:hAnsi="Lucida Grande" w:cs="Lucida Grande"/>
      <w:lang w:val="en-GB"/>
    </w:rPr>
  </w:style>
  <w:style w:type="paragraph" w:styleId="Revision">
    <w:name w:val="Revision"/>
    <w:hidden/>
    <w:uiPriority w:val="71"/>
    <w:rsid w:val="00482B05"/>
    <w:rPr>
      <w:rFonts w:ascii="Times New Roman" w:eastAsia="Times New Roman" w:hAnsi="Times New Roman" w:cs="Times New Roman"/>
      <w:sz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B05"/>
    <w:rPr>
      <w:rFonts w:ascii="Times New Roman" w:eastAsia="Times New Roman" w:hAnsi="Times New Roman" w:cs="Times New Roman"/>
      <w:sz w:val="22"/>
      <w:lang w:val="en-GB"/>
    </w:rPr>
  </w:style>
  <w:style w:type="paragraph" w:styleId="Heading1">
    <w:name w:val="heading 1"/>
    <w:basedOn w:val="Normal"/>
    <w:next w:val="Normal"/>
    <w:link w:val="Heading1Char"/>
    <w:uiPriority w:val="9"/>
    <w:qFormat/>
    <w:rsid w:val="00482B05"/>
    <w:pPr>
      <w:keepNext/>
      <w:numPr>
        <w:numId w:val="4"/>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482B05"/>
    <w:pPr>
      <w:keepNext/>
      <w:spacing w:before="240" w:after="60"/>
      <w:ind w:left="576" w:hanging="576"/>
      <w:outlineLvl w:val="1"/>
    </w:pPr>
    <w:rPr>
      <w:rFonts w:ascii="Arial" w:hAnsi="Arial" w:cs="Arial"/>
      <w:b/>
      <w:bCs/>
      <w:iCs/>
      <w:szCs w:val="28"/>
      <w:lang w:val="nl-NL"/>
    </w:rPr>
  </w:style>
  <w:style w:type="paragraph" w:styleId="Heading3">
    <w:name w:val="heading 3"/>
    <w:basedOn w:val="Normal"/>
    <w:next w:val="Normal"/>
    <w:link w:val="Heading3Char"/>
    <w:qFormat/>
    <w:rsid w:val="00482B05"/>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82B05"/>
    <w:pPr>
      <w:keepNext/>
      <w:numPr>
        <w:ilvl w:val="3"/>
        <w:numId w:val="4"/>
      </w:numPr>
      <w:spacing w:before="240" w:after="60"/>
      <w:outlineLvl w:val="3"/>
    </w:pPr>
    <w:rPr>
      <w:b/>
      <w:bCs/>
      <w:sz w:val="28"/>
      <w:szCs w:val="28"/>
    </w:rPr>
  </w:style>
  <w:style w:type="paragraph" w:styleId="Heading5">
    <w:name w:val="heading 5"/>
    <w:basedOn w:val="Normal"/>
    <w:next w:val="Normal"/>
    <w:link w:val="Heading5Char"/>
    <w:qFormat/>
    <w:rsid w:val="00482B05"/>
    <w:pPr>
      <w:numPr>
        <w:ilvl w:val="4"/>
        <w:numId w:val="4"/>
      </w:numPr>
      <w:spacing w:before="240" w:after="60"/>
      <w:outlineLvl w:val="4"/>
    </w:pPr>
    <w:rPr>
      <w:b/>
      <w:bCs/>
      <w:i/>
      <w:iCs/>
      <w:sz w:val="26"/>
      <w:szCs w:val="26"/>
    </w:rPr>
  </w:style>
  <w:style w:type="paragraph" w:styleId="Heading6">
    <w:name w:val="heading 6"/>
    <w:basedOn w:val="Normal"/>
    <w:next w:val="Normal"/>
    <w:link w:val="Heading6Char"/>
    <w:qFormat/>
    <w:rsid w:val="00482B05"/>
    <w:pPr>
      <w:numPr>
        <w:ilvl w:val="5"/>
        <w:numId w:val="4"/>
      </w:numPr>
      <w:spacing w:before="240" w:after="60"/>
      <w:outlineLvl w:val="5"/>
    </w:pPr>
    <w:rPr>
      <w:b/>
      <w:bCs/>
      <w:szCs w:val="22"/>
    </w:rPr>
  </w:style>
  <w:style w:type="paragraph" w:styleId="Heading7">
    <w:name w:val="heading 7"/>
    <w:basedOn w:val="Normal"/>
    <w:next w:val="Normal"/>
    <w:link w:val="Heading7Char"/>
    <w:qFormat/>
    <w:rsid w:val="00482B05"/>
    <w:pPr>
      <w:numPr>
        <w:ilvl w:val="6"/>
        <w:numId w:val="4"/>
      </w:numPr>
      <w:spacing w:before="240" w:after="60"/>
      <w:outlineLvl w:val="6"/>
    </w:pPr>
  </w:style>
  <w:style w:type="paragraph" w:styleId="Heading8">
    <w:name w:val="heading 8"/>
    <w:basedOn w:val="Normal"/>
    <w:next w:val="Normal"/>
    <w:link w:val="Heading8Char"/>
    <w:qFormat/>
    <w:rsid w:val="00482B05"/>
    <w:pPr>
      <w:numPr>
        <w:ilvl w:val="7"/>
        <w:numId w:val="4"/>
      </w:numPr>
      <w:spacing w:before="240" w:after="60"/>
      <w:outlineLvl w:val="7"/>
    </w:pPr>
    <w:rPr>
      <w:i/>
      <w:iCs/>
    </w:rPr>
  </w:style>
  <w:style w:type="paragraph" w:styleId="Heading9">
    <w:name w:val="heading 9"/>
    <w:basedOn w:val="Normal"/>
    <w:next w:val="Normal"/>
    <w:link w:val="Heading9Char"/>
    <w:qFormat/>
    <w:rsid w:val="00482B05"/>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B05"/>
    <w:rPr>
      <w:rFonts w:ascii="Arial" w:eastAsia="Times New Roman" w:hAnsi="Arial" w:cs="Arial"/>
      <w:b/>
      <w:bCs/>
      <w:kern w:val="32"/>
      <w:sz w:val="28"/>
      <w:szCs w:val="32"/>
      <w:lang w:val="en-GB"/>
    </w:rPr>
  </w:style>
  <w:style w:type="character" w:customStyle="1" w:styleId="Heading2Char">
    <w:name w:val="Heading 2 Char"/>
    <w:basedOn w:val="DefaultParagraphFont"/>
    <w:link w:val="Heading2"/>
    <w:rsid w:val="00482B05"/>
    <w:rPr>
      <w:rFonts w:ascii="Arial" w:eastAsia="Times New Roman" w:hAnsi="Arial" w:cs="Arial"/>
      <w:b/>
      <w:bCs/>
      <w:iCs/>
      <w:sz w:val="22"/>
      <w:szCs w:val="28"/>
    </w:rPr>
  </w:style>
  <w:style w:type="character" w:customStyle="1" w:styleId="Heading3Char">
    <w:name w:val="Heading 3 Char"/>
    <w:basedOn w:val="DefaultParagraphFont"/>
    <w:link w:val="Heading3"/>
    <w:rsid w:val="00482B05"/>
    <w:rPr>
      <w:rFonts w:ascii="Arial" w:eastAsia="Times New Roman" w:hAnsi="Arial" w:cs="Arial"/>
      <w:b/>
      <w:bCs/>
      <w:sz w:val="26"/>
      <w:szCs w:val="26"/>
      <w:lang w:val="en-GB"/>
    </w:rPr>
  </w:style>
  <w:style w:type="character" w:customStyle="1" w:styleId="Heading4Char">
    <w:name w:val="Heading 4 Char"/>
    <w:basedOn w:val="DefaultParagraphFont"/>
    <w:link w:val="Heading4"/>
    <w:rsid w:val="00482B0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482B05"/>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482B05"/>
    <w:rPr>
      <w:rFonts w:ascii="Times New Roman" w:eastAsia="Times New Roman" w:hAnsi="Times New Roman" w:cs="Times New Roman"/>
      <w:b/>
      <w:bCs/>
      <w:sz w:val="22"/>
      <w:szCs w:val="22"/>
      <w:lang w:val="en-GB"/>
    </w:rPr>
  </w:style>
  <w:style w:type="character" w:customStyle="1" w:styleId="Heading7Char">
    <w:name w:val="Heading 7 Char"/>
    <w:basedOn w:val="DefaultParagraphFont"/>
    <w:link w:val="Heading7"/>
    <w:rsid w:val="00482B05"/>
    <w:rPr>
      <w:rFonts w:ascii="Times New Roman" w:eastAsia="Times New Roman" w:hAnsi="Times New Roman" w:cs="Times New Roman"/>
      <w:sz w:val="22"/>
      <w:lang w:val="en-GB"/>
    </w:rPr>
  </w:style>
  <w:style w:type="character" w:customStyle="1" w:styleId="Heading8Char">
    <w:name w:val="Heading 8 Char"/>
    <w:basedOn w:val="DefaultParagraphFont"/>
    <w:link w:val="Heading8"/>
    <w:rsid w:val="00482B05"/>
    <w:rPr>
      <w:rFonts w:ascii="Times New Roman" w:eastAsia="Times New Roman" w:hAnsi="Times New Roman" w:cs="Times New Roman"/>
      <w:i/>
      <w:iCs/>
      <w:sz w:val="22"/>
      <w:lang w:val="en-GB"/>
    </w:rPr>
  </w:style>
  <w:style w:type="character" w:customStyle="1" w:styleId="Heading9Char">
    <w:name w:val="Heading 9 Char"/>
    <w:basedOn w:val="DefaultParagraphFont"/>
    <w:link w:val="Heading9"/>
    <w:rsid w:val="00482B05"/>
    <w:rPr>
      <w:rFonts w:ascii="Arial" w:eastAsia="Times New Roman" w:hAnsi="Arial" w:cs="Arial"/>
      <w:sz w:val="22"/>
      <w:szCs w:val="22"/>
      <w:lang w:val="en-GB"/>
    </w:rPr>
  </w:style>
  <w:style w:type="character" w:styleId="Hyperlink">
    <w:name w:val="Hyperlink"/>
    <w:uiPriority w:val="99"/>
    <w:rsid w:val="00482B05"/>
    <w:rPr>
      <w:color w:val="0000FF"/>
      <w:u w:val="single"/>
    </w:rPr>
  </w:style>
  <w:style w:type="paragraph" w:styleId="TOC1">
    <w:name w:val="toc 1"/>
    <w:basedOn w:val="Normal"/>
    <w:next w:val="Normal"/>
    <w:autoRedefine/>
    <w:uiPriority w:val="39"/>
    <w:rsid w:val="00E63CEC"/>
    <w:pPr>
      <w:tabs>
        <w:tab w:val="right" w:leader="dot" w:pos="9000"/>
      </w:tabs>
      <w:spacing w:line="360" w:lineRule="auto"/>
    </w:pPr>
    <w:rPr>
      <w:noProof/>
      <w:lang w:val="nl-NL"/>
    </w:rPr>
  </w:style>
  <w:style w:type="paragraph" w:styleId="TOC2">
    <w:name w:val="toc 2"/>
    <w:basedOn w:val="Normal"/>
    <w:next w:val="Normal"/>
    <w:autoRedefine/>
    <w:uiPriority w:val="39"/>
    <w:rsid w:val="003152D2"/>
    <w:pPr>
      <w:tabs>
        <w:tab w:val="left" w:pos="960"/>
        <w:tab w:val="right" w:leader="dot" w:pos="9000"/>
      </w:tabs>
      <w:spacing w:line="360" w:lineRule="auto"/>
      <w:ind w:left="238"/>
    </w:pPr>
    <w:rPr>
      <w:noProof/>
      <w:lang w:val="nl-NL"/>
    </w:rPr>
  </w:style>
  <w:style w:type="paragraph" w:styleId="TOC3">
    <w:name w:val="toc 3"/>
    <w:basedOn w:val="Normal"/>
    <w:next w:val="Normal"/>
    <w:autoRedefine/>
    <w:semiHidden/>
    <w:rsid w:val="00482B05"/>
    <w:pPr>
      <w:widowControl w:val="0"/>
      <w:tabs>
        <w:tab w:val="right" w:leader="dot" w:pos="9000"/>
      </w:tabs>
      <w:spacing w:line="360" w:lineRule="auto"/>
      <w:ind w:left="425"/>
    </w:pPr>
  </w:style>
  <w:style w:type="paragraph" w:styleId="Footer">
    <w:name w:val="footer"/>
    <w:basedOn w:val="Normal"/>
    <w:link w:val="FooterChar"/>
    <w:rsid w:val="00482B05"/>
    <w:pPr>
      <w:tabs>
        <w:tab w:val="center" w:pos="4320"/>
        <w:tab w:val="right" w:pos="8640"/>
      </w:tabs>
    </w:pPr>
  </w:style>
  <w:style w:type="character" w:customStyle="1" w:styleId="FooterChar">
    <w:name w:val="Footer Char"/>
    <w:basedOn w:val="DefaultParagraphFont"/>
    <w:link w:val="Footer"/>
    <w:rsid w:val="00482B05"/>
    <w:rPr>
      <w:rFonts w:ascii="Times New Roman" w:eastAsia="Times New Roman" w:hAnsi="Times New Roman" w:cs="Times New Roman"/>
      <w:sz w:val="22"/>
      <w:lang w:val="en-GB"/>
    </w:rPr>
  </w:style>
  <w:style w:type="character" w:styleId="PageNumber">
    <w:name w:val="page number"/>
    <w:basedOn w:val="DefaultParagraphFont"/>
    <w:rsid w:val="00482B05"/>
  </w:style>
  <w:style w:type="paragraph" w:styleId="Header">
    <w:name w:val="header"/>
    <w:basedOn w:val="Normal"/>
    <w:link w:val="HeaderChar"/>
    <w:rsid w:val="00482B05"/>
    <w:pPr>
      <w:tabs>
        <w:tab w:val="center" w:pos="4320"/>
        <w:tab w:val="right" w:pos="8640"/>
      </w:tabs>
    </w:pPr>
  </w:style>
  <w:style w:type="character" w:customStyle="1" w:styleId="HeaderChar">
    <w:name w:val="Header Char"/>
    <w:basedOn w:val="DefaultParagraphFont"/>
    <w:link w:val="Header"/>
    <w:rsid w:val="00482B05"/>
    <w:rPr>
      <w:rFonts w:ascii="Times New Roman" w:eastAsia="Times New Roman" w:hAnsi="Times New Roman" w:cs="Times New Roman"/>
      <w:sz w:val="22"/>
      <w:lang w:val="en-GB"/>
    </w:rPr>
  </w:style>
  <w:style w:type="paragraph" w:styleId="NormalWeb">
    <w:name w:val="Normal (Web)"/>
    <w:basedOn w:val="Normal"/>
    <w:uiPriority w:val="99"/>
    <w:rsid w:val="00482B05"/>
    <w:pPr>
      <w:spacing w:before="100" w:beforeAutospacing="1" w:after="100" w:afterAutospacing="1"/>
    </w:pPr>
    <w:rPr>
      <w:szCs w:val="20"/>
    </w:rPr>
  </w:style>
  <w:style w:type="paragraph" w:customStyle="1" w:styleId="StyleHeading3ItalicLeft0cmFirstline0cm">
    <w:name w:val="Style Heading 3 + Italic Left:  0 cm First line:  0 cm"/>
    <w:basedOn w:val="Heading3"/>
    <w:rsid w:val="00482B05"/>
    <w:pPr>
      <w:ind w:left="0" w:firstLine="0"/>
    </w:pPr>
    <w:rPr>
      <w:rFonts w:cs="Times New Roman"/>
      <w:i/>
      <w:iCs/>
      <w:sz w:val="24"/>
      <w:szCs w:val="20"/>
    </w:rPr>
  </w:style>
  <w:style w:type="character" w:styleId="FollowedHyperlink">
    <w:name w:val="FollowedHyperlink"/>
    <w:rsid w:val="00482B05"/>
    <w:rPr>
      <w:color w:val="800080"/>
      <w:u w:val="single"/>
    </w:rPr>
  </w:style>
  <w:style w:type="paragraph" w:styleId="Caption">
    <w:name w:val="caption"/>
    <w:basedOn w:val="Normal"/>
    <w:next w:val="Normal"/>
    <w:uiPriority w:val="35"/>
    <w:unhideWhenUsed/>
    <w:qFormat/>
    <w:rsid w:val="00482B05"/>
    <w:pPr>
      <w:spacing w:after="200"/>
    </w:pPr>
    <w:rPr>
      <w:rFonts w:ascii="Cambria" w:eastAsia="MS Mincho" w:hAnsi="Cambria"/>
      <w:b/>
      <w:bCs/>
      <w:color w:val="4F81BD"/>
      <w:sz w:val="18"/>
      <w:szCs w:val="18"/>
      <w:lang w:val="nl-NL"/>
    </w:rPr>
  </w:style>
  <w:style w:type="paragraph" w:styleId="FootnoteText">
    <w:name w:val="footnote text"/>
    <w:basedOn w:val="Normal"/>
    <w:link w:val="FootnoteTextChar"/>
    <w:uiPriority w:val="99"/>
    <w:unhideWhenUsed/>
    <w:rsid w:val="00482B05"/>
    <w:rPr>
      <w:rFonts w:ascii="Cambria" w:eastAsia="MS Mincho" w:hAnsi="Cambria"/>
      <w:sz w:val="24"/>
      <w:lang w:val="nl-NL"/>
    </w:rPr>
  </w:style>
  <w:style w:type="character" w:customStyle="1" w:styleId="FootnoteTextChar">
    <w:name w:val="Footnote Text Char"/>
    <w:basedOn w:val="DefaultParagraphFont"/>
    <w:link w:val="FootnoteText"/>
    <w:uiPriority w:val="99"/>
    <w:rsid w:val="00482B05"/>
    <w:rPr>
      <w:rFonts w:ascii="Cambria" w:eastAsia="MS Mincho" w:hAnsi="Cambria" w:cs="Times New Roman"/>
    </w:rPr>
  </w:style>
  <w:style w:type="character" w:styleId="FootnoteReference">
    <w:name w:val="footnote reference"/>
    <w:uiPriority w:val="99"/>
    <w:unhideWhenUsed/>
    <w:rsid w:val="00482B05"/>
    <w:rPr>
      <w:vertAlign w:val="superscript"/>
    </w:rPr>
  </w:style>
  <w:style w:type="paragraph" w:styleId="ListParagraph">
    <w:name w:val="List Paragraph"/>
    <w:basedOn w:val="Normal"/>
    <w:uiPriority w:val="34"/>
    <w:qFormat/>
    <w:rsid w:val="00482B05"/>
    <w:pPr>
      <w:ind w:left="720"/>
      <w:contextualSpacing/>
    </w:pPr>
    <w:rPr>
      <w:rFonts w:ascii="Cambria" w:eastAsia="MS Mincho" w:hAnsi="Cambria"/>
      <w:sz w:val="24"/>
      <w:lang w:val="nl-NL"/>
    </w:rPr>
  </w:style>
  <w:style w:type="character" w:customStyle="1" w:styleId="apple-converted-space">
    <w:name w:val="apple-converted-space"/>
    <w:rsid w:val="00482B05"/>
  </w:style>
  <w:style w:type="paragraph" w:styleId="BalloonText">
    <w:name w:val="Balloon Text"/>
    <w:basedOn w:val="Normal"/>
    <w:link w:val="BalloonTextChar"/>
    <w:rsid w:val="00482B05"/>
    <w:rPr>
      <w:rFonts w:ascii="Tahoma" w:hAnsi="Tahoma" w:cs="Tahoma"/>
      <w:sz w:val="16"/>
      <w:szCs w:val="16"/>
    </w:rPr>
  </w:style>
  <w:style w:type="character" w:customStyle="1" w:styleId="BalloonTextChar">
    <w:name w:val="Balloon Text Char"/>
    <w:basedOn w:val="DefaultParagraphFont"/>
    <w:link w:val="BalloonText"/>
    <w:rsid w:val="00482B05"/>
    <w:rPr>
      <w:rFonts w:ascii="Tahoma" w:eastAsia="Times New Roman" w:hAnsi="Tahoma" w:cs="Tahoma"/>
      <w:sz w:val="16"/>
      <w:szCs w:val="16"/>
      <w:lang w:val="en-GB"/>
    </w:rPr>
  </w:style>
  <w:style w:type="character" w:styleId="Emphasis">
    <w:name w:val="Emphasis"/>
    <w:basedOn w:val="DefaultParagraphFont"/>
    <w:qFormat/>
    <w:rsid w:val="00482B05"/>
    <w:rPr>
      <w:i/>
    </w:rPr>
  </w:style>
  <w:style w:type="character" w:styleId="IntenseEmphasis">
    <w:name w:val="Intense Emphasis"/>
    <w:basedOn w:val="DefaultParagraphFont"/>
    <w:uiPriority w:val="21"/>
    <w:qFormat/>
    <w:rsid w:val="00482B05"/>
    <w:rPr>
      <w:b/>
      <w:bCs/>
      <w:i/>
      <w:iCs/>
      <w:color w:val="4F81BD" w:themeColor="accent1"/>
    </w:rPr>
  </w:style>
  <w:style w:type="paragraph" w:styleId="Bibliography">
    <w:name w:val="Bibliography"/>
    <w:basedOn w:val="Normal"/>
    <w:next w:val="Normal"/>
    <w:uiPriority w:val="37"/>
    <w:unhideWhenUsed/>
    <w:rsid w:val="00482B05"/>
  </w:style>
  <w:style w:type="character" w:styleId="SubtleEmphasis">
    <w:name w:val="Subtle Emphasis"/>
    <w:basedOn w:val="DefaultParagraphFont"/>
    <w:uiPriority w:val="19"/>
    <w:qFormat/>
    <w:rsid w:val="00482B05"/>
    <w:rPr>
      <w:i/>
      <w:iCs/>
      <w:color w:val="808080" w:themeColor="text1" w:themeTint="7F"/>
    </w:rPr>
  </w:style>
  <w:style w:type="paragraph" w:styleId="DocumentMap">
    <w:name w:val="Document Map"/>
    <w:basedOn w:val="Normal"/>
    <w:link w:val="DocumentMapChar"/>
    <w:rsid w:val="00482B05"/>
    <w:rPr>
      <w:rFonts w:ascii="Lucida Grande" w:hAnsi="Lucida Grande" w:cs="Lucida Grande"/>
      <w:sz w:val="24"/>
    </w:rPr>
  </w:style>
  <w:style w:type="character" w:customStyle="1" w:styleId="DocumentMapChar">
    <w:name w:val="Document Map Char"/>
    <w:basedOn w:val="DefaultParagraphFont"/>
    <w:link w:val="DocumentMap"/>
    <w:rsid w:val="00482B05"/>
    <w:rPr>
      <w:rFonts w:ascii="Lucida Grande" w:eastAsia="Times New Roman" w:hAnsi="Lucida Grande" w:cs="Lucida Grande"/>
      <w:lang w:val="en-GB"/>
    </w:rPr>
  </w:style>
  <w:style w:type="paragraph" w:styleId="Revision">
    <w:name w:val="Revision"/>
    <w:hidden/>
    <w:uiPriority w:val="71"/>
    <w:rsid w:val="00482B05"/>
    <w:rPr>
      <w:rFonts w:ascii="Times New Roman" w:eastAsia="Times New Roman" w:hAnsi="Times New Roman" w:cs="Times New Roman"/>
      <w:sz w:val="22"/>
      <w:lang w:val="en-GB"/>
    </w:rPr>
  </w:style>
</w:styles>
</file>

<file path=word/webSettings.xml><?xml version="1.0" encoding="utf-8"?>
<w:webSettings xmlns:r="http://schemas.openxmlformats.org/officeDocument/2006/relationships" xmlns:w="http://schemas.openxmlformats.org/wordprocessingml/2006/main">
  <w:divs>
    <w:div w:id="125121444">
      <w:bodyDiv w:val="1"/>
      <w:marLeft w:val="0"/>
      <w:marRight w:val="0"/>
      <w:marTop w:val="0"/>
      <w:marBottom w:val="0"/>
      <w:divBdr>
        <w:top w:val="none" w:sz="0" w:space="0" w:color="auto"/>
        <w:left w:val="none" w:sz="0" w:space="0" w:color="auto"/>
        <w:bottom w:val="none" w:sz="0" w:space="0" w:color="auto"/>
        <w:right w:val="none" w:sz="0" w:space="0" w:color="auto"/>
      </w:divBdr>
    </w:div>
    <w:div w:id="209196765">
      <w:bodyDiv w:val="1"/>
      <w:marLeft w:val="0"/>
      <w:marRight w:val="0"/>
      <w:marTop w:val="0"/>
      <w:marBottom w:val="0"/>
      <w:divBdr>
        <w:top w:val="none" w:sz="0" w:space="0" w:color="auto"/>
        <w:left w:val="none" w:sz="0" w:space="0" w:color="auto"/>
        <w:bottom w:val="none" w:sz="0" w:space="0" w:color="auto"/>
        <w:right w:val="none" w:sz="0" w:space="0" w:color="auto"/>
      </w:divBdr>
    </w:div>
    <w:div w:id="344290364">
      <w:bodyDiv w:val="1"/>
      <w:marLeft w:val="0"/>
      <w:marRight w:val="0"/>
      <w:marTop w:val="0"/>
      <w:marBottom w:val="0"/>
      <w:divBdr>
        <w:top w:val="none" w:sz="0" w:space="0" w:color="auto"/>
        <w:left w:val="none" w:sz="0" w:space="0" w:color="auto"/>
        <w:bottom w:val="none" w:sz="0" w:space="0" w:color="auto"/>
        <w:right w:val="none" w:sz="0" w:space="0" w:color="auto"/>
      </w:divBdr>
    </w:div>
    <w:div w:id="440758264">
      <w:bodyDiv w:val="1"/>
      <w:marLeft w:val="0"/>
      <w:marRight w:val="0"/>
      <w:marTop w:val="0"/>
      <w:marBottom w:val="0"/>
      <w:divBdr>
        <w:top w:val="none" w:sz="0" w:space="0" w:color="auto"/>
        <w:left w:val="none" w:sz="0" w:space="0" w:color="auto"/>
        <w:bottom w:val="none" w:sz="0" w:space="0" w:color="auto"/>
        <w:right w:val="none" w:sz="0" w:space="0" w:color="auto"/>
      </w:divBdr>
    </w:div>
    <w:div w:id="455680669">
      <w:bodyDiv w:val="1"/>
      <w:marLeft w:val="0"/>
      <w:marRight w:val="0"/>
      <w:marTop w:val="0"/>
      <w:marBottom w:val="0"/>
      <w:divBdr>
        <w:top w:val="none" w:sz="0" w:space="0" w:color="auto"/>
        <w:left w:val="none" w:sz="0" w:space="0" w:color="auto"/>
        <w:bottom w:val="none" w:sz="0" w:space="0" w:color="auto"/>
        <w:right w:val="none" w:sz="0" w:space="0" w:color="auto"/>
      </w:divBdr>
    </w:div>
    <w:div w:id="469830511">
      <w:bodyDiv w:val="1"/>
      <w:marLeft w:val="0"/>
      <w:marRight w:val="0"/>
      <w:marTop w:val="0"/>
      <w:marBottom w:val="0"/>
      <w:divBdr>
        <w:top w:val="none" w:sz="0" w:space="0" w:color="auto"/>
        <w:left w:val="none" w:sz="0" w:space="0" w:color="auto"/>
        <w:bottom w:val="none" w:sz="0" w:space="0" w:color="auto"/>
        <w:right w:val="none" w:sz="0" w:space="0" w:color="auto"/>
      </w:divBdr>
    </w:div>
    <w:div w:id="731849610">
      <w:bodyDiv w:val="1"/>
      <w:marLeft w:val="0"/>
      <w:marRight w:val="0"/>
      <w:marTop w:val="0"/>
      <w:marBottom w:val="0"/>
      <w:divBdr>
        <w:top w:val="none" w:sz="0" w:space="0" w:color="auto"/>
        <w:left w:val="none" w:sz="0" w:space="0" w:color="auto"/>
        <w:bottom w:val="none" w:sz="0" w:space="0" w:color="auto"/>
        <w:right w:val="none" w:sz="0" w:space="0" w:color="auto"/>
      </w:divBdr>
    </w:div>
    <w:div w:id="953369016">
      <w:bodyDiv w:val="1"/>
      <w:marLeft w:val="0"/>
      <w:marRight w:val="0"/>
      <w:marTop w:val="0"/>
      <w:marBottom w:val="0"/>
      <w:divBdr>
        <w:top w:val="none" w:sz="0" w:space="0" w:color="auto"/>
        <w:left w:val="none" w:sz="0" w:space="0" w:color="auto"/>
        <w:bottom w:val="none" w:sz="0" w:space="0" w:color="auto"/>
        <w:right w:val="none" w:sz="0" w:space="0" w:color="auto"/>
      </w:divBdr>
    </w:div>
    <w:div w:id="999502868">
      <w:bodyDiv w:val="1"/>
      <w:marLeft w:val="0"/>
      <w:marRight w:val="0"/>
      <w:marTop w:val="0"/>
      <w:marBottom w:val="0"/>
      <w:divBdr>
        <w:top w:val="none" w:sz="0" w:space="0" w:color="auto"/>
        <w:left w:val="none" w:sz="0" w:space="0" w:color="auto"/>
        <w:bottom w:val="none" w:sz="0" w:space="0" w:color="auto"/>
        <w:right w:val="none" w:sz="0" w:space="0" w:color="auto"/>
      </w:divBdr>
    </w:div>
    <w:div w:id="1308558824">
      <w:bodyDiv w:val="1"/>
      <w:marLeft w:val="0"/>
      <w:marRight w:val="0"/>
      <w:marTop w:val="0"/>
      <w:marBottom w:val="0"/>
      <w:divBdr>
        <w:top w:val="none" w:sz="0" w:space="0" w:color="auto"/>
        <w:left w:val="none" w:sz="0" w:space="0" w:color="auto"/>
        <w:bottom w:val="none" w:sz="0" w:space="0" w:color="auto"/>
        <w:right w:val="none" w:sz="0" w:space="0" w:color="auto"/>
      </w:divBdr>
    </w:div>
    <w:div w:id="1474636900">
      <w:bodyDiv w:val="1"/>
      <w:marLeft w:val="0"/>
      <w:marRight w:val="0"/>
      <w:marTop w:val="0"/>
      <w:marBottom w:val="0"/>
      <w:divBdr>
        <w:top w:val="none" w:sz="0" w:space="0" w:color="auto"/>
        <w:left w:val="none" w:sz="0" w:space="0" w:color="auto"/>
        <w:bottom w:val="none" w:sz="0" w:space="0" w:color="auto"/>
        <w:right w:val="none" w:sz="0" w:space="0" w:color="auto"/>
      </w:divBdr>
    </w:div>
    <w:div w:id="1475683895">
      <w:bodyDiv w:val="1"/>
      <w:marLeft w:val="0"/>
      <w:marRight w:val="0"/>
      <w:marTop w:val="0"/>
      <w:marBottom w:val="0"/>
      <w:divBdr>
        <w:top w:val="none" w:sz="0" w:space="0" w:color="auto"/>
        <w:left w:val="none" w:sz="0" w:space="0" w:color="auto"/>
        <w:bottom w:val="none" w:sz="0" w:space="0" w:color="auto"/>
        <w:right w:val="none" w:sz="0" w:space="0" w:color="auto"/>
      </w:divBdr>
    </w:div>
    <w:div w:id="1479803367">
      <w:bodyDiv w:val="1"/>
      <w:marLeft w:val="0"/>
      <w:marRight w:val="0"/>
      <w:marTop w:val="0"/>
      <w:marBottom w:val="0"/>
      <w:divBdr>
        <w:top w:val="none" w:sz="0" w:space="0" w:color="auto"/>
        <w:left w:val="none" w:sz="0" w:space="0" w:color="auto"/>
        <w:bottom w:val="none" w:sz="0" w:space="0" w:color="auto"/>
        <w:right w:val="none" w:sz="0" w:space="0" w:color="auto"/>
      </w:divBdr>
    </w:div>
    <w:div w:id="1498420224">
      <w:bodyDiv w:val="1"/>
      <w:marLeft w:val="0"/>
      <w:marRight w:val="0"/>
      <w:marTop w:val="0"/>
      <w:marBottom w:val="0"/>
      <w:divBdr>
        <w:top w:val="none" w:sz="0" w:space="0" w:color="auto"/>
        <w:left w:val="none" w:sz="0" w:space="0" w:color="auto"/>
        <w:bottom w:val="none" w:sz="0" w:space="0" w:color="auto"/>
        <w:right w:val="none" w:sz="0" w:space="0" w:color="auto"/>
      </w:divBdr>
    </w:div>
    <w:div w:id="1534223178">
      <w:bodyDiv w:val="1"/>
      <w:marLeft w:val="0"/>
      <w:marRight w:val="0"/>
      <w:marTop w:val="0"/>
      <w:marBottom w:val="0"/>
      <w:divBdr>
        <w:top w:val="none" w:sz="0" w:space="0" w:color="auto"/>
        <w:left w:val="none" w:sz="0" w:space="0" w:color="auto"/>
        <w:bottom w:val="none" w:sz="0" w:space="0" w:color="auto"/>
        <w:right w:val="none" w:sz="0" w:space="0" w:color="auto"/>
      </w:divBdr>
    </w:div>
    <w:div w:id="1559247179">
      <w:bodyDiv w:val="1"/>
      <w:marLeft w:val="0"/>
      <w:marRight w:val="0"/>
      <w:marTop w:val="0"/>
      <w:marBottom w:val="0"/>
      <w:divBdr>
        <w:top w:val="none" w:sz="0" w:space="0" w:color="auto"/>
        <w:left w:val="none" w:sz="0" w:space="0" w:color="auto"/>
        <w:bottom w:val="none" w:sz="0" w:space="0" w:color="auto"/>
        <w:right w:val="none" w:sz="0" w:space="0" w:color="auto"/>
      </w:divBdr>
    </w:div>
    <w:div w:id="1666086508">
      <w:bodyDiv w:val="1"/>
      <w:marLeft w:val="0"/>
      <w:marRight w:val="0"/>
      <w:marTop w:val="0"/>
      <w:marBottom w:val="0"/>
      <w:divBdr>
        <w:top w:val="none" w:sz="0" w:space="0" w:color="auto"/>
        <w:left w:val="none" w:sz="0" w:space="0" w:color="auto"/>
        <w:bottom w:val="none" w:sz="0" w:space="0" w:color="auto"/>
        <w:right w:val="none" w:sz="0" w:space="0" w:color="auto"/>
      </w:divBdr>
    </w:div>
    <w:div w:id="1884557219">
      <w:bodyDiv w:val="1"/>
      <w:marLeft w:val="0"/>
      <w:marRight w:val="0"/>
      <w:marTop w:val="0"/>
      <w:marBottom w:val="0"/>
      <w:divBdr>
        <w:top w:val="none" w:sz="0" w:space="0" w:color="auto"/>
        <w:left w:val="none" w:sz="0" w:space="0" w:color="auto"/>
        <w:bottom w:val="none" w:sz="0" w:space="0" w:color="auto"/>
        <w:right w:val="none" w:sz="0" w:space="0" w:color="auto"/>
      </w:divBdr>
    </w:div>
    <w:div w:id="1907301013">
      <w:bodyDiv w:val="1"/>
      <w:marLeft w:val="0"/>
      <w:marRight w:val="0"/>
      <w:marTop w:val="0"/>
      <w:marBottom w:val="0"/>
      <w:divBdr>
        <w:top w:val="none" w:sz="0" w:space="0" w:color="auto"/>
        <w:left w:val="none" w:sz="0" w:space="0" w:color="auto"/>
        <w:bottom w:val="none" w:sz="0" w:space="0" w:color="auto"/>
        <w:right w:val="none" w:sz="0" w:space="0" w:color="auto"/>
      </w:divBdr>
    </w:div>
    <w:div w:id="2049602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1.emf"/><Relationship Id="rId39" Type="http://schemas.openxmlformats.org/officeDocument/2006/relationships/package" Target="embeddings/Microsoft_Office_Excel_Worksheet5.xlsx"/><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2.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package" Target="embeddings/Microsoft_Office_Excel_Worksheet7.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chart" Target="charts/chart3.xml"/><Relationship Id="rId33" Type="http://schemas.openxmlformats.org/officeDocument/2006/relationships/footer" Target="footer1.xml"/><Relationship Id="rId38" Type="http://schemas.openxmlformats.org/officeDocument/2006/relationships/image" Target="media/image16.emf"/><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package" Target="embeddings/Microsoft_Office_Excel_Worksheet2.xlsx"/><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www.bitcoinspot.nl/bitcoin-trust-brengt-bitcoin-naar-de-beurs.html" TargetMode="External"/><Relationship Id="rId37" Type="http://schemas.openxmlformats.org/officeDocument/2006/relationships/package" Target="embeddings/Microsoft_Office_Excel_Worksheet4.xlsx"/><Relationship Id="rId40" Type="http://schemas.openxmlformats.org/officeDocument/2006/relationships/image" Target="media/image17.emf"/><Relationship Id="rId45" Type="http://schemas.openxmlformats.org/officeDocument/2006/relationships/image" Target="media/image22.emf"/><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5.emf"/><Relationship Id="rId49"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package" Target="embeddings/Microsoft_Office_Excel_Worksheet3.xlsx"/><Relationship Id="rId44" Type="http://schemas.openxmlformats.org/officeDocument/2006/relationships/image" Target="media/image21.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package" Target="embeddings/Microsoft_Office_Excel_Worksheet1.xlsx"/><Relationship Id="rId30" Type="http://schemas.openxmlformats.org/officeDocument/2006/relationships/image" Target="media/image13.emf"/><Relationship Id="rId35" Type="http://schemas.openxmlformats.org/officeDocument/2006/relationships/image" Target="media/image14.png"/><Relationship Id="rId43" Type="http://schemas.openxmlformats.org/officeDocument/2006/relationships/image" Target="media/image20.emf"/><Relationship Id="rId48" Type="http://schemas.openxmlformats.org/officeDocument/2006/relationships/package" Target="embeddings/Microsoft_Office_Excel_Worksheet6.xlsx"/><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Verner:Dropbox:USD_BTC%203ASSETPORTFOL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Verner:Dropbox:USD_BTC%203ASSETPORTFOLI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Verner:Dropbox:USD_BTC%203ASSETPORTFOLIO%20voor%20bijl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'Data voor grafiek'!$N$3</c:f>
              <c:strCache>
                <c:ptCount val="1"/>
                <c:pt idx="0">
                  <c:v>USD/BTC</c:v>
                </c:pt>
              </c:strCache>
            </c:strRef>
          </c:tx>
          <c:marker>
            <c:symbol val="none"/>
          </c:marker>
          <c:cat>
            <c:numRef>
              <c:f>'Data voor grafiek'!$I$4:$I$265</c:f>
              <c:numCache>
                <c:formatCode>[$-409]d\/mmm\/\y\y;@</c:formatCode>
                <c:ptCount val="262"/>
                <c:pt idx="0">
                  <c:v>41128</c:v>
                </c:pt>
                <c:pt idx="1">
                  <c:v>41129</c:v>
                </c:pt>
                <c:pt idx="2">
                  <c:v>41130</c:v>
                </c:pt>
                <c:pt idx="3">
                  <c:v>41131</c:v>
                </c:pt>
                <c:pt idx="4">
                  <c:v>41134</c:v>
                </c:pt>
                <c:pt idx="5">
                  <c:v>41135</c:v>
                </c:pt>
                <c:pt idx="6">
                  <c:v>41136</c:v>
                </c:pt>
                <c:pt idx="7">
                  <c:v>41137</c:v>
                </c:pt>
                <c:pt idx="8">
                  <c:v>41138</c:v>
                </c:pt>
                <c:pt idx="9">
                  <c:v>41141</c:v>
                </c:pt>
                <c:pt idx="10">
                  <c:v>41142</c:v>
                </c:pt>
                <c:pt idx="11">
                  <c:v>41143</c:v>
                </c:pt>
                <c:pt idx="12">
                  <c:v>41144</c:v>
                </c:pt>
                <c:pt idx="13">
                  <c:v>41145</c:v>
                </c:pt>
                <c:pt idx="14">
                  <c:v>41148</c:v>
                </c:pt>
                <c:pt idx="15">
                  <c:v>41149</c:v>
                </c:pt>
                <c:pt idx="16">
                  <c:v>41150</c:v>
                </c:pt>
                <c:pt idx="17">
                  <c:v>41151</c:v>
                </c:pt>
                <c:pt idx="18">
                  <c:v>41152</c:v>
                </c:pt>
                <c:pt idx="19">
                  <c:v>41155</c:v>
                </c:pt>
                <c:pt idx="20">
                  <c:v>41156</c:v>
                </c:pt>
                <c:pt idx="21">
                  <c:v>41157</c:v>
                </c:pt>
                <c:pt idx="22">
                  <c:v>41158</c:v>
                </c:pt>
                <c:pt idx="23">
                  <c:v>41159</c:v>
                </c:pt>
                <c:pt idx="24">
                  <c:v>41162</c:v>
                </c:pt>
                <c:pt idx="25">
                  <c:v>41163</c:v>
                </c:pt>
                <c:pt idx="26">
                  <c:v>41164</c:v>
                </c:pt>
                <c:pt idx="27">
                  <c:v>41165</c:v>
                </c:pt>
                <c:pt idx="28">
                  <c:v>41166</c:v>
                </c:pt>
                <c:pt idx="29">
                  <c:v>41169</c:v>
                </c:pt>
                <c:pt idx="30">
                  <c:v>41170</c:v>
                </c:pt>
                <c:pt idx="31">
                  <c:v>41171</c:v>
                </c:pt>
                <c:pt idx="32">
                  <c:v>41172</c:v>
                </c:pt>
                <c:pt idx="33">
                  <c:v>41173</c:v>
                </c:pt>
                <c:pt idx="34">
                  <c:v>41176</c:v>
                </c:pt>
                <c:pt idx="35">
                  <c:v>41177</c:v>
                </c:pt>
                <c:pt idx="36">
                  <c:v>41178</c:v>
                </c:pt>
                <c:pt idx="37">
                  <c:v>41179</c:v>
                </c:pt>
                <c:pt idx="38">
                  <c:v>41180</c:v>
                </c:pt>
                <c:pt idx="39">
                  <c:v>41183</c:v>
                </c:pt>
                <c:pt idx="40">
                  <c:v>41184</c:v>
                </c:pt>
                <c:pt idx="41">
                  <c:v>41185</c:v>
                </c:pt>
                <c:pt idx="42">
                  <c:v>41186</c:v>
                </c:pt>
                <c:pt idx="43">
                  <c:v>41187</c:v>
                </c:pt>
                <c:pt idx="44">
                  <c:v>41190</c:v>
                </c:pt>
                <c:pt idx="45">
                  <c:v>41191</c:v>
                </c:pt>
                <c:pt idx="46">
                  <c:v>41192</c:v>
                </c:pt>
                <c:pt idx="47">
                  <c:v>41193</c:v>
                </c:pt>
                <c:pt idx="48">
                  <c:v>41194</c:v>
                </c:pt>
                <c:pt idx="49">
                  <c:v>41197</c:v>
                </c:pt>
                <c:pt idx="50">
                  <c:v>41198</c:v>
                </c:pt>
                <c:pt idx="51">
                  <c:v>41199</c:v>
                </c:pt>
                <c:pt idx="52">
                  <c:v>41200</c:v>
                </c:pt>
                <c:pt idx="53">
                  <c:v>41201</c:v>
                </c:pt>
                <c:pt idx="54">
                  <c:v>41204</c:v>
                </c:pt>
                <c:pt idx="55">
                  <c:v>41205</c:v>
                </c:pt>
                <c:pt idx="56">
                  <c:v>41206</c:v>
                </c:pt>
                <c:pt idx="57">
                  <c:v>41207</c:v>
                </c:pt>
                <c:pt idx="58">
                  <c:v>41208</c:v>
                </c:pt>
                <c:pt idx="59">
                  <c:v>41211</c:v>
                </c:pt>
                <c:pt idx="60">
                  <c:v>41212</c:v>
                </c:pt>
                <c:pt idx="61">
                  <c:v>41213</c:v>
                </c:pt>
                <c:pt idx="62">
                  <c:v>41214</c:v>
                </c:pt>
                <c:pt idx="63">
                  <c:v>41215</c:v>
                </c:pt>
                <c:pt idx="64">
                  <c:v>41218</c:v>
                </c:pt>
                <c:pt idx="65">
                  <c:v>41219</c:v>
                </c:pt>
                <c:pt idx="66">
                  <c:v>41220</c:v>
                </c:pt>
                <c:pt idx="67">
                  <c:v>41221</c:v>
                </c:pt>
                <c:pt idx="68">
                  <c:v>41222</c:v>
                </c:pt>
                <c:pt idx="69">
                  <c:v>41225</c:v>
                </c:pt>
                <c:pt idx="70">
                  <c:v>41226</c:v>
                </c:pt>
                <c:pt idx="71">
                  <c:v>41227</c:v>
                </c:pt>
                <c:pt idx="72">
                  <c:v>41228</c:v>
                </c:pt>
                <c:pt idx="73">
                  <c:v>41229</c:v>
                </c:pt>
                <c:pt idx="74">
                  <c:v>41232</c:v>
                </c:pt>
                <c:pt idx="75">
                  <c:v>41233</c:v>
                </c:pt>
                <c:pt idx="76">
                  <c:v>41234</c:v>
                </c:pt>
                <c:pt idx="77">
                  <c:v>41235</c:v>
                </c:pt>
                <c:pt idx="78">
                  <c:v>41236</c:v>
                </c:pt>
                <c:pt idx="79">
                  <c:v>41239</c:v>
                </c:pt>
                <c:pt idx="80">
                  <c:v>41240</c:v>
                </c:pt>
                <c:pt idx="81">
                  <c:v>41241</c:v>
                </c:pt>
                <c:pt idx="82">
                  <c:v>41242</c:v>
                </c:pt>
                <c:pt idx="83">
                  <c:v>41243</c:v>
                </c:pt>
                <c:pt idx="84">
                  <c:v>41246</c:v>
                </c:pt>
                <c:pt idx="85">
                  <c:v>41247</c:v>
                </c:pt>
                <c:pt idx="86">
                  <c:v>41248</c:v>
                </c:pt>
                <c:pt idx="87">
                  <c:v>41249</c:v>
                </c:pt>
                <c:pt idx="88">
                  <c:v>41250</c:v>
                </c:pt>
                <c:pt idx="89">
                  <c:v>41253</c:v>
                </c:pt>
                <c:pt idx="90">
                  <c:v>41254</c:v>
                </c:pt>
                <c:pt idx="91">
                  <c:v>41255</c:v>
                </c:pt>
                <c:pt idx="92">
                  <c:v>41256</c:v>
                </c:pt>
                <c:pt idx="93">
                  <c:v>41257</c:v>
                </c:pt>
                <c:pt idx="94">
                  <c:v>41260</c:v>
                </c:pt>
                <c:pt idx="95">
                  <c:v>41261</c:v>
                </c:pt>
                <c:pt idx="96">
                  <c:v>41262</c:v>
                </c:pt>
                <c:pt idx="97">
                  <c:v>41263</c:v>
                </c:pt>
                <c:pt idx="98">
                  <c:v>41264</c:v>
                </c:pt>
                <c:pt idx="99">
                  <c:v>41267</c:v>
                </c:pt>
                <c:pt idx="100">
                  <c:v>41268</c:v>
                </c:pt>
                <c:pt idx="101">
                  <c:v>41269</c:v>
                </c:pt>
                <c:pt idx="102">
                  <c:v>41270</c:v>
                </c:pt>
                <c:pt idx="103">
                  <c:v>41271</c:v>
                </c:pt>
                <c:pt idx="104">
                  <c:v>41274</c:v>
                </c:pt>
                <c:pt idx="105">
                  <c:v>41275</c:v>
                </c:pt>
                <c:pt idx="106">
                  <c:v>41276</c:v>
                </c:pt>
                <c:pt idx="107">
                  <c:v>41277</c:v>
                </c:pt>
                <c:pt idx="108">
                  <c:v>41278</c:v>
                </c:pt>
                <c:pt idx="109">
                  <c:v>41281</c:v>
                </c:pt>
                <c:pt idx="110">
                  <c:v>41282</c:v>
                </c:pt>
                <c:pt idx="111">
                  <c:v>41283</c:v>
                </c:pt>
                <c:pt idx="112">
                  <c:v>41284</c:v>
                </c:pt>
                <c:pt idx="113">
                  <c:v>41285</c:v>
                </c:pt>
                <c:pt idx="114">
                  <c:v>41288</c:v>
                </c:pt>
                <c:pt idx="115">
                  <c:v>41289</c:v>
                </c:pt>
                <c:pt idx="116">
                  <c:v>41290</c:v>
                </c:pt>
                <c:pt idx="117">
                  <c:v>41291</c:v>
                </c:pt>
                <c:pt idx="118">
                  <c:v>41292</c:v>
                </c:pt>
                <c:pt idx="119">
                  <c:v>41295</c:v>
                </c:pt>
                <c:pt idx="120">
                  <c:v>41296</c:v>
                </c:pt>
                <c:pt idx="121">
                  <c:v>41297</c:v>
                </c:pt>
                <c:pt idx="122">
                  <c:v>41298</c:v>
                </c:pt>
                <c:pt idx="123">
                  <c:v>41299</c:v>
                </c:pt>
                <c:pt idx="124">
                  <c:v>41302</c:v>
                </c:pt>
                <c:pt idx="125">
                  <c:v>41303</c:v>
                </c:pt>
                <c:pt idx="126">
                  <c:v>41304</c:v>
                </c:pt>
                <c:pt idx="127">
                  <c:v>41305</c:v>
                </c:pt>
                <c:pt idx="128">
                  <c:v>41306</c:v>
                </c:pt>
                <c:pt idx="129">
                  <c:v>41309</c:v>
                </c:pt>
                <c:pt idx="130">
                  <c:v>41310</c:v>
                </c:pt>
                <c:pt idx="131">
                  <c:v>41311</c:v>
                </c:pt>
                <c:pt idx="132">
                  <c:v>41312</c:v>
                </c:pt>
                <c:pt idx="133">
                  <c:v>41313</c:v>
                </c:pt>
                <c:pt idx="134">
                  <c:v>41316</c:v>
                </c:pt>
                <c:pt idx="135">
                  <c:v>41317</c:v>
                </c:pt>
                <c:pt idx="136">
                  <c:v>41318</c:v>
                </c:pt>
                <c:pt idx="137">
                  <c:v>41319</c:v>
                </c:pt>
                <c:pt idx="138">
                  <c:v>41320</c:v>
                </c:pt>
                <c:pt idx="139">
                  <c:v>41323</c:v>
                </c:pt>
                <c:pt idx="140">
                  <c:v>41324</c:v>
                </c:pt>
                <c:pt idx="141">
                  <c:v>41325</c:v>
                </c:pt>
                <c:pt idx="142">
                  <c:v>41326</c:v>
                </c:pt>
                <c:pt idx="143">
                  <c:v>41327</c:v>
                </c:pt>
                <c:pt idx="144">
                  <c:v>41330</c:v>
                </c:pt>
                <c:pt idx="145">
                  <c:v>41331</c:v>
                </c:pt>
                <c:pt idx="146">
                  <c:v>41332</c:v>
                </c:pt>
                <c:pt idx="147">
                  <c:v>41333</c:v>
                </c:pt>
                <c:pt idx="148">
                  <c:v>41334</c:v>
                </c:pt>
                <c:pt idx="149">
                  <c:v>41337</c:v>
                </c:pt>
                <c:pt idx="150">
                  <c:v>41338</c:v>
                </c:pt>
                <c:pt idx="151">
                  <c:v>41339</c:v>
                </c:pt>
                <c:pt idx="152">
                  <c:v>41340</c:v>
                </c:pt>
                <c:pt idx="153">
                  <c:v>41341</c:v>
                </c:pt>
                <c:pt idx="154">
                  <c:v>41344</c:v>
                </c:pt>
                <c:pt idx="155">
                  <c:v>41345</c:v>
                </c:pt>
                <c:pt idx="156">
                  <c:v>41346</c:v>
                </c:pt>
                <c:pt idx="157">
                  <c:v>41347</c:v>
                </c:pt>
                <c:pt idx="158">
                  <c:v>41348</c:v>
                </c:pt>
                <c:pt idx="159">
                  <c:v>41351</c:v>
                </c:pt>
                <c:pt idx="160">
                  <c:v>41352</c:v>
                </c:pt>
                <c:pt idx="161">
                  <c:v>41353</c:v>
                </c:pt>
                <c:pt idx="162">
                  <c:v>41354</c:v>
                </c:pt>
                <c:pt idx="163">
                  <c:v>41355</c:v>
                </c:pt>
                <c:pt idx="164">
                  <c:v>41358</c:v>
                </c:pt>
                <c:pt idx="165">
                  <c:v>41359</c:v>
                </c:pt>
                <c:pt idx="166">
                  <c:v>41360</c:v>
                </c:pt>
                <c:pt idx="167">
                  <c:v>41361</c:v>
                </c:pt>
                <c:pt idx="168">
                  <c:v>41362</c:v>
                </c:pt>
                <c:pt idx="169">
                  <c:v>41365</c:v>
                </c:pt>
                <c:pt idx="170">
                  <c:v>41366</c:v>
                </c:pt>
                <c:pt idx="171">
                  <c:v>41367</c:v>
                </c:pt>
                <c:pt idx="172">
                  <c:v>41368</c:v>
                </c:pt>
                <c:pt idx="173">
                  <c:v>41369</c:v>
                </c:pt>
                <c:pt idx="174">
                  <c:v>41372</c:v>
                </c:pt>
                <c:pt idx="175">
                  <c:v>41373</c:v>
                </c:pt>
                <c:pt idx="176">
                  <c:v>41374</c:v>
                </c:pt>
                <c:pt idx="177">
                  <c:v>41375</c:v>
                </c:pt>
                <c:pt idx="178">
                  <c:v>41376</c:v>
                </c:pt>
                <c:pt idx="179">
                  <c:v>41379</c:v>
                </c:pt>
                <c:pt idx="180">
                  <c:v>41380</c:v>
                </c:pt>
                <c:pt idx="181">
                  <c:v>41381</c:v>
                </c:pt>
                <c:pt idx="182">
                  <c:v>41382</c:v>
                </c:pt>
                <c:pt idx="183">
                  <c:v>41383</c:v>
                </c:pt>
                <c:pt idx="184">
                  <c:v>41386</c:v>
                </c:pt>
                <c:pt idx="185">
                  <c:v>41387</c:v>
                </c:pt>
                <c:pt idx="186">
                  <c:v>41388</c:v>
                </c:pt>
                <c:pt idx="187">
                  <c:v>41389</c:v>
                </c:pt>
                <c:pt idx="188">
                  <c:v>41390</c:v>
                </c:pt>
                <c:pt idx="189">
                  <c:v>41393</c:v>
                </c:pt>
                <c:pt idx="190">
                  <c:v>41394</c:v>
                </c:pt>
                <c:pt idx="191">
                  <c:v>41395</c:v>
                </c:pt>
                <c:pt idx="192">
                  <c:v>41396</c:v>
                </c:pt>
                <c:pt idx="193">
                  <c:v>41397</c:v>
                </c:pt>
                <c:pt idx="194">
                  <c:v>41400</c:v>
                </c:pt>
                <c:pt idx="195">
                  <c:v>41401</c:v>
                </c:pt>
                <c:pt idx="196">
                  <c:v>41402</c:v>
                </c:pt>
                <c:pt idx="197">
                  <c:v>41403</c:v>
                </c:pt>
                <c:pt idx="198">
                  <c:v>41404</c:v>
                </c:pt>
                <c:pt idx="199">
                  <c:v>41407</c:v>
                </c:pt>
                <c:pt idx="200">
                  <c:v>41408</c:v>
                </c:pt>
                <c:pt idx="201">
                  <c:v>41409</c:v>
                </c:pt>
                <c:pt idx="202">
                  <c:v>41410</c:v>
                </c:pt>
                <c:pt idx="203">
                  <c:v>41411</c:v>
                </c:pt>
                <c:pt idx="204">
                  <c:v>41414</c:v>
                </c:pt>
                <c:pt idx="205">
                  <c:v>41415</c:v>
                </c:pt>
                <c:pt idx="206">
                  <c:v>41416</c:v>
                </c:pt>
                <c:pt idx="207">
                  <c:v>41417</c:v>
                </c:pt>
                <c:pt idx="208">
                  <c:v>41418</c:v>
                </c:pt>
                <c:pt idx="209">
                  <c:v>41421</c:v>
                </c:pt>
                <c:pt idx="210">
                  <c:v>41422</c:v>
                </c:pt>
                <c:pt idx="211">
                  <c:v>41423</c:v>
                </c:pt>
                <c:pt idx="212">
                  <c:v>41424</c:v>
                </c:pt>
                <c:pt idx="213">
                  <c:v>41425</c:v>
                </c:pt>
                <c:pt idx="214">
                  <c:v>41428</c:v>
                </c:pt>
                <c:pt idx="215">
                  <c:v>41429</c:v>
                </c:pt>
                <c:pt idx="216">
                  <c:v>41430</c:v>
                </c:pt>
                <c:pt idx="217">
                  <c:v>41431</c:v>
                </c:pt>
                <c:pt idx="218">
                  <c:v>41432</c:v>
                </c:pt>
                <c:pt idx="219">
                  <c:v>41435</c:v>
                </c:pt>
                <c:pt idx="220">
                  <c:v>41436</c:v>
                </c:pt>
                <c:pt idx="221">
                  <c:v>41437</c:v>
                </c:pt>
                <c:pt idx="222">
                  <c:v>41438</c:v>
                </c:pt>
                <c:pt idx="223">
                  <c:v>41439</c:v>
                </c:pt>
                <c:pt idx="224">
                  <c:v>41442</c:v>
                </c:pt>
                <c:pt idx="225">
                  <c:v>41443</c:v>
                </c:pt>
                <c:pt idx="226">
                  <c:v>41444</c:v>
                </c:pt>
                <c:pt idx="227">
                  <c:v>41445</c:v>
                </c:pt>
                <c:pt idx="228">
                  <c:v>41446</c:v>
                </c:pt>
                <c:pt idx="229">
                  <c:v>41449</c:v>
                </c:pt>
                <c:pt idx="230">
                  <c:v>41450</c:v>
                </c:pt>
                <c:pt idx="231">
                  <c:v>41451</c:v>
                </c:pt>
                <c:pt idx="232">
                  <c:v>41452</c:v>
                </c:pt>
                <c:pt idx="233">
                  <c:v>41453</c:v>
                </c:pt>
                <c:pt idx="234">
                  <c:v>41456</c:v>
                </c:pt>
                <c:pt idx="235">
                  <c:v>41457</c:v>
                </c:pt>
                <c:pt idx="236">
                  <c:v>41458</c:v>
                </c:pt>
                <c:pt idx="237">
                  <c:v>41459</c:v>
                </c:pt>
                <c:pt idx="238">
                  <c:v>41460</c:v>
                </c:pt>
                <c:pt idx="239">
                  <c:v>41463</c:v>
                </c:pt>
                <c:pt idx="240">
                  <c:v>41464</c:v>
                </c:pt>
                <c:pt idx="241">
                  <c:v>41465</c:v>
                </c:pt>
                <c:pt idx="242">
                  <c:v>41466</c:v>
                </c:pt>
                <c:pt idx="243">
                  <c:v>41467</c:v>
                </c:pt>
                <c:pt idx="244">
                  <c:v>41470</c:v>
                </c:pt>
                <c:pt idx="245">
                  <c:v>41471</c:v>
                </c:pt>
                <c:pt idx="246">
                  <c:v>41472</c:v>
                </c:pt>
                <c:pt idx="247">
                  <c:v>41473</c:v>
                </c:pt>
                <c:pt idx="248">
                  <c:v>41474</c:v>
                </c:pt>
                <c:pt idx="249">
                  <c:v>41477</c:v>
                </c:pt>
                <c:pt idx="250">
                  <c:v>41478</c:v>
                </c:pt>
                <c:pt idx="251">
                  <c:v>41479</c:v>
                </c:pt>
                <c:pt idx="252">
                  <c:v>41480</c:v>
                </c:pt>
                <c:pt idx="253">
                  <c:v>41481</c:v>
                </c:pt>
                <c:pt idx="254">
                  <c:v>41484</c:v>
                </c:pt>
                <c:pt idx="255">
                  <c:v>41485</c:v>
                </c:pt>
                <c:pt idx="256">
                  <c:v>41486</c:v>
                </c:pt>
                <c:pt idx="257">
                  <c:v>41487</c:v>
                </c:pt>
                <c:pt idx="258">
                  <c:v>41488</c:v>
                </c:pt>
                <c:pt idx="259">
                  <c:v>41491</c:v>
                </c:pt>
                <c:pt idx="260">
                  <c:v>41492</c:v>
                </c:pt>
                <c:pt idx="261">
                  <c:v>41493</c:v>
                </c:pt>
              </c:numCache>
            </c:numRef>
          </c:cat>
          <c:val>
            <c:numRef>
              <c:f>'Data voor grafiek'!$N$4:$N$265</c:f>
              <c:numCache>
                <c:formatCode>Standaard</c:formatCode>
                <c:ptCount val="262"/>
                <c:pt idx="0">
                  <c:v>1</c:v>
                </c:pt>
                <c:pt idx="1">
                  <c:v>0.97794324324324311</c:v>
                </c:pt>
                <c:pt idx="2">
                  <c:v>0.981897370491981</c:v>
                </c:pt>
                <c:pt idx="3">
                  <c:v>0.98138250264440197</c:v>
                </c:pt>
                <c:pt idx="4">
                  <c:v>0.93385919981004795</c:v>
                </c:pt>
                <c:pt idx="5">
                  <c:v>0.90178018839475693</c:v>
                </c:pt>
                <c:pt idx="6">
                  <c:v>0.89049794913863789</c:v>
                </c:pt>
                <c:pt idx="7">
                  <c:v>0.81925811320754705</c:v>
                </c:pt>
                <c:pt idx="8">
                  <c:v>0.80408666666666695</c:v>
                </c:pt>
                <c:pt idx="9">
                  <c:v>1.3568962499999997</c:v>
                </c:pt>
                <c:pt idx="10">
                  <c:v>1.0747693069306929</c:v>
                </c:pt>
                <c:pt idx="11">
                  <c:v>1.0948207870483369</c:v>
                </c:pt>
                <c:pt idx="12">
                  <c:v>1.1069034821791837</c:v>
                </c:pt>
                <c:pt idx="13">
                  <c:v>1.0747724993242551</c:v>
                </c:pt>
                <c:pt idx="14">
                  <c:v>1.023107445805844</c:v>
                </c:pt>
                <c:pt idx="15">
                  <c:v>0.99133972602739695</c:v>
                </c:pt>
                <c:pt idx="16">
                  <c:v>0.99224588665447921</c:v>
                </c:pt>
                <c:pt idx="17">
                  <c:v>0.99434546437175397</c:v>
                </c:pt>
                <c:pt idx="18">
                  <c:v>1.007254344673234</c:v>
                </c:pt>
                <c:pt idx="19">
                  <c:v>1.0638047451514587</c:v>
                </c:pt>
                <c:pt idx="20">
                  <c:v>1.0308803418803421</c:v>
                </c:pt>
                <c:pt idx="21">
                  <c:v>1.0453031427935879</c:v>
                </c:pt>
                <c:pt idx="22">
                  <c:v>0.98685965357268512</c:v>
                </c:pt>
                <c:pt idx="23">
                  <c:v>0.97085859940971309</c:v>
                </c:pt>
                <c:pt idx="24">
                  <c:v>0.98504264972776778</c:v>
                </c:pt>
                <c:pt idx="25">
                  <c:v>0.97181468218442213</c:v>
                </c:pt>
                <c:pt idx="26">
                  <c:v>0.95802241852083014</c:v>
                </c:pt>
                <c:pt idx="27">
                  <c:v>0.95514958789746296</c:v>
                </c:pt>
                <c:pt idx="28">
                  <c:v>0.95229142907272601</c:v>
                </c:pt>
                <c:pt idx="29">
                  <c:v>0.91450463352990707</c:v>
                </c:pt>
                <c:pt idx="30">
                  <c:v>0.91296635828427297</c:v>
                </c:pt>
                <c:pt idx="31">
                  <c:v>0.88613632653061192</c:v>
                </c:pt>
                <c:pt idx="32">
                  <c:v>0.86340584609266302</c:v>
                </c:pt>
                <c:pt idx="33">
                  <c:v>0.88378941472156003</c:v>
                </c:pt>
                <c:pt idx="34">
                  <c:v>0.89025621426831603</c:v>
                </c:pt>
                <c:pt idx="35">
                  <c:v>0.89712148760330612</c:v>
                </c:pt>
                <c:pt idx="36">
                  <c:v>0.88998688202016896</c:v>
                </c:pt>
                <c:pt idx="37">
                  <c:v>0.88469193154034209</c:v>
                </c:pt>
                <c:pt idx="38">
                  <c:v>0.88189674292320397</c:v>
                </c:pt>
                <c:pt idx="39">
                  <c:v>0.87541693548387112</c:v>
                </c:pt>
                <c:pt idx="40">
                  <c:v>0.87541693548387112</c:v>
                </c:pt>
                <c:pt idx="41">
                  <c:v>0.84541822429906499</c:v>
                </c:pt>
                <c:pt idx="42">
                  <c:v>0.8421388673390221</c:v>
                </c:pt>
                <c:pt idx="43">
                  <c:v>0.84476031128404705</c:v>
                </c:pt>
                <c:pt idx="44">
                  <c:v>0.91992888141620199</c:v>
                </c:pt>
                <c:pt idx="45">
                  <c:v>0.92164094517871709</c:v>
                </c:pt>
                <c:pt idx="46">
                  <c:v>0.91258259773013883</c:v>
                </c:pt>
                <c:pt idx="47">
                  <c:v>0.89564108910891105</c:v>
                </c:pt>
                <c:pt idx="48">
                  <c:v>0.90234164588528698</c:v>
                </c:pt>
                <c:pt idx="49">
                  <c:v>0.92471781853495605</c:v>
                </c:pt>
                <c:pt idx="50">
                  <c:v>0.91697126305217014</c:v>
                </c:pt>
                <c:pt idx="51">
                  <c:v>0.91605583169478222</c:v>
                </c:pt>
                <c:pt idx="52">
                  <c:v>0.91915071972904294</c:v>
                </c:pt>
                <c:pt idx="53">
                  <c:v>0.90916072922677693</c:v>
                </c:pt>
                <c:pt idx="54">
                  <c:v>0.93329074625120501</c:v>
                </c:pt>
                <c:pt idx="55">
                  <c:v>0.92699050052433307</c:v>
                </c:pt>
                <c:pt idx="56">
                  <c:v>0.93177424892703897</c:v>
                </c:pt>
                <c:pt idx="57">
                  <c:v>0.93177504873394701</c:v>
                </c:pt>
                <c:pt idx="58">
                  <c:v>0.99940984644959618</c:v>
                </c:pt>
                <c:pt idx="59">
                  <c:v>1.0145037654275999</c:v>
                </c:pt>
                <c:pt idx="60">
                  <c:v>1.024073607616611</c:v>
                </c:pt>
                <c:pt idx="61">
                  <c:v>0.99702779234592198</c:v>
                </c:pt>
                <c:pt idx="62">
                  <c:v>0.96912507811802517</c:v>
                </c:pt>
                <c:pt idx="63">
                  <c:v>1.0269791863765372</c:v>
                </c:pt>
                <c:pt idx="64">
                  <c:v>1.0050980962230938</c:v>
                </c:pt>
                <c:pt idx="65">
                  <c:v>1.0099711574246366</c:v>
                </c:pt>
                <c:pt idx="66">
                  <c:v>0.99597944396682603</c:v>
                </c:pt>
                <c:pt idx="67">
                  <c:v>0.99406318681318695</c:v>
                </c:pt>
                <c:pt idx="68">
                  <c:v>0.99360823798627007</c:v>
                </c:pt>
                <c:pt idx="69">
                  <c:v>0.99875514090921591</c:v>
                </c:pt>
                <c:pt idx="70">
                  <c:v>0.98611556493862185</c:v>
                </c:pt>
                <c:pt idx="71">
                  <c:v>0.99123109796186692</c:v>
                </c:pt>
                <c:pt idx="72">
                  <c:v>0.99133972602739695</c:v>
                </c:pt>
                <c:pt idx="73">
                  <c:v>0.96940981682861915</c:v>
                </c:pt>
                <c:pt idx="74">
                  <c:v>0.93165269424075103</c:v>
                </c:pt>
                <c:pt idx="75">
                  <c:v>0.91993745709709407</c:v>
                </c:pt>
                <c:pt idx="76">
                  <c:v>0.92519780001551211</c:v>
                </c:pt>
                <c:pt idx="77">
                  <c:v>0.92227521008938818</c:v>
                </c:pt>
                <c:pt idx="78">
                  <c:v>0.87387285852175711</c:v>
                </c:pt>
                <c:pt idx="79">
                  <c:v>0.8696589516187182</c:v>
                </c:pt>
                <c:pt idx="80">
                  <c:v>0.88646486126286783</c:v>
                </c:pt>
                <c:pt idx="81">
                  <c:v>0.8897680327868851</c:v>
                </c:pt>
                <c:pt idx="82">
                  <c:v>0.87912556923602703</c:v>
                </c:pt>
                <c:pt idx="83">
                  <c:v>0.87190120481927713</c:v>
                </c:pt>
                <c:pt idx="84">
                  <c:v>0.86841082108537204</c:v>
                </c:pt>
                <c:pt idx="85">
                  <c:v>0.85615415738950817</c:v>
                </c:pt>
                <c:pt idx="86">
                  <c:v>0.80948322147650997</c:v>
                </c:pt>
                <c:pt idx="87">
                  <c:v>0.81129820627802718</c:v>
                </c:pt>
                <c:pt idx="88">
                  <c:v>0.81624018064529702</c:v>
                </c:pt>
                <c:pt idx="89">
                  <c:v>0.81081341499850612</c:v>
                </c:pt>
                <c:pt idx="90">
                  <c:v>0.80807616863998899</c:v>
                </c:pt>
                <c:pt idx="91">
                  <c:v>0.80070413652547823</c:v>
                </c:pt>
                <c:pt idx="92">
                  <c:v>0.79241179948754992</c:v>
                </c:pt>
                <c:pt idx="93">
                  <c:v>0.79234239166137499</c:v>
                </c:pt>
                <c:pt idx="94">
                  <c:v>0.8161769681549349</c:v>
                </c:pt>
                <c:pt idx="95">
                  <c:v>0.81925502167916309</c:v>
                </c:pt>
                <c:pt idx="96">
                  <c:v>0.81624018064529702</c:v>
                </c:pt>
                <c:pt idx="97">
                  <c:v>0.79823295830575791</c:v>
                </c:pt>
                <c:pt idx="98">
                  <c:v>0.80262232682151002</c:v>
                </c:pt>
                <c:pt idx="99">
                  <c:v>0.81544123281064806</c:v>
                </c:pt>
                <c:pt idx="100">
                  <c:v>0.81129759992705486</c:v>
                </c:pt>
                <c:pt idx="101">
                  <c:v>0.81312073923540107</c:v>
                </c:pt>
                <c:pt idx="102">
                  <c:v>0.8060055569333211</c:v>
                </c:pt>
                <c:pt idx="103">
                  <c:v>0.80877516626011214</c:v>
                </c:pt>
                <c:pt idx="104">
                  <c:v>0.80707523637528922</c:v>
                </c:pt>
                <c:pt idx="105">
                  <c:v>0.80349089304893206</c:v>
                </c:pt>
                <c:pt idx="106">
                  <c:v>0.8159248293575001</c:v>
                </c:pt>
                <c:pt idx="107">
                  <c:v>0.81740799503614092</c:v>
                </c:pt>
                <c:pt idx="108">
                  <c:v>0.810216706250103</c:v>
                </c:pt>
                <c:pt idx="109">
                  <c:v>0.80683888374789603</c:v>
                </c:pt>
                <c:pt idx="110">
                  <c:v>0.79890561580270203</c:v>
                </c:pt>
                <c:pt idx="111">
                  <c:v>0.789883393061796</c:v>
                </c:pt>
                <c:pt idx="112">
                  <c:v>0.78831968894721183</c:v>
                </c:pt>
                <c:pt idx="113">
                  <c:v>0.76769290501619913</c:v>
                </c:pt>
                <c:pt idx="114">
                  <c:v>0.76899704661586421</c:v>
                </c:pt>
                <c:pt idx="115">
                  <c:v>0.75910173552204807</c:v>
                </c:pt>
                <c:pt idx="116">
                  <c:v>0.7617647120742902</c:v>
                </c:pt>
                <c:pt idx="117">
                  <c:v>0.7369429735234222</c:v>
                </c:pt>
                <c:pt idx="118">
                  <c:v>0.7003330965592921</c:v>
                </c:pt>
                <c:pt idx="119">
                  <c:v>0.6914121019108278</c:v>
                </c:pt>
                <c:pt idx="120">
                  <c:v>0.64614107142857136</c:v>
                </c:pt>
                <c:pt idx="121">
                  <c:v>0.62886888795939111</c:v>
                </c:pt>
                <c:pt idx="122">
                  <c:v>0.62029401075654711</c:v>
                </c:pt>
                <c:pt idx="123">
                  <c:v>0.64247133634312625</c:v>
                </c:pt>
                <c:pt idx="124">
                  <c:v>0.60921776093109192</c:v>
                </c:pt>
                <c:pt idx="125">
                  <c:v>0.57983890826403106</c:v>
                </c:pt>
                <c:pt idx="126">
                  <c:v>0.55595179197536693</c:v>
                </c:pt>
                <c:pt idx="127">
                  <c:v>0.55102357816061998</c:v>
                </c:pt>
                <c:pt idx="128">
                  <c:v>0.5318552024227331</c:v>
                </c:pt>
                <c:pt idx="129">
                  <c:v>0.52720592520641096</c:v>
                </c:pt>
                <c:pt idx="130">
                  <c:v>0.53133350138643787</c:v>
                </c:pt>
                <c:pt idx="131">
                  <c:v>0.52694974419915308</c:v>
                </c:pt>
                <c:pt idx="132">
                  <c:v>0.51251983002832902</c:v>
                </c:pt>
                <c:pt idx="133">
                  <c:v>0.49007539503386011</c:v>
                </c:pt>
                <c:pt idx="134">
                  <c:v>0.45286955433410903</c:v>
                </c:pt>
                <c:pt idx="135">
                  <c:v>0.44037200811359001</c:v>
                </c:pt>
                <c:pt idx="136">
                  <c:v>0.43127841953138202</c:v>
                </c:pt>
                <c:pt idx="137">
                  <c:v>0.44856074380165306</c:v>
                </c:pt>
                <c:pt idx="138">
                  <c:v>0.39878657629360215</c:v>
                </c:pt>
                <c:pt idx="139">
                  <c:v>0.40482311874874105</c:v>
                </c:pt>
                <c:pt idx="140">
                  <c:v>0.40278923933209604</c:v>
                </c:pt>
                <c:pt idx="141">
                  <c:v>0.36900269532616409</c:v>
                </c:pt>
                <c:pt idx="142">
                  <c:v>0.36617191223750606</c:v>
                </c:pt>
                <c:pt idx="143">
                  <c:v>0.36490812056604105</c:v>
                </c:pt>
                <c:pt idx="144">
                  <c:v>0.36317074712972508</c:v>
                </c:pt>
                <c:pt idx="145">
                  <c:v>0.35707807798621011</c:v>
                </c:pt>
                <c:pt idx="146">
                  <c:v>0.34904083601286207</c:v>
                </c:pt>
                <c:pt idx="147">
                  <c:v>0.35128635781134704</c:v>
                </c:pt>
                <c:pt idx="148">
                  <c:v>0.32519982025164806</c:v>
                </c:pt>
                <c:pt idx="149">
                  <c:v>0.31464269989643506</c:v>
                </c:pt>
                <c:pt idx="150">
                  <c:v>0.30026471564505408</c:v>
                </c:pt>
                <c:pt idx="151">
                  <c:v>0.26915869080089305</c:v>
                </c:pt>
                <c:pt idx="152">
                  <c:v>0.26463051040831193</c:v>
                </c:pt>
                <c:pt idx="153">
                  <c:v>0.25845649010868804</c:v>
                </c:pt>
                <c:pt idx="154">
                  <c:v>0.23598195652173903</c:v>
                </c:pt>
                <c:pt idx="155">
                  <c:v>0.22428041823975597</c:v>
                </c:pt>
                <c:pt idx="156">
                  <c:v>0.24509335528564702</c:v>
                </c:pt>
                <c:pt idx="157">
                  <c:v>0.23135476071834599</c:v>
                </c:pt>
                <c:pt idx="158">
                  <c:v>0.230130634985245</c:v>
                </c:pt>
                <c:pt idx="159">
                  <c:v>0.22901202531645601</c:v>
                </c:pt>
                <c:pt idx="160">
                  <c:v>0.21037147085824201</c:v>
                </c:pt>
                <c:pt idx="161">
                  <c:v>0.18355035787109306</c:v>
                </c:pt>
                <c:pt idx="162">
                  <c:v>0.16832643807917003</c:v>
                </c:pt>
                <c:pt idx="163">
                  <c:v>0.15321340860973903</c:v>
                </c:pt>
                <c:pt idx="164">
                  <c:v>0.15182055944055897</c:v>
                </c:pt>
                <c:pt idx="165">
                  <c:v>0.14748872282608702</c:v>
                </c:pt>
                <c:pt idx="166">
                  <c:v>0.13828242038216604</c:v>
                </c:pt>
                <c:pt idx="167">
                  <c:v>0.122077935222672</c:v>
                </c:pt>
                <c:pt idx="168">
                  <c:v>0.125959271292643</c:v>
                </c:pt>
                <c:pt idx="169">
                  <c:v>0.11668460532251902</c:v>
                </c:pt>
                <c:pt idx="170">
                  <c:v>0.104376634615385</c:v>
                </c:pt>
                <c:pt idx="171">
                  <c:v>9.2008560773012421E-2</c:v>
                </c:pt>
                <c:pt idx="172">
                  <c:v>8.0408666666666698E-2</c:v>
                </c:pt>
                <c:pt idx="173">
                  <c:v>8.2161437922991423E-2</c:v>
                </c:pt>
                <c:pt idx="174">
                  <c:v>6.6882943804049994E-2</c:v>
                </c:pt>
                <c:pt idx="175">
                  <c:v>5.789424E-2</c:v>
                </c:pt>
                <c:pt idx="176">
                  <c:v>4.7196391304347815E-2</c:v>
                </c:pt>
                <c:pt idx="177">
                  <c:v>6.5788909090909092E-2</c:v>
                </c:pt>
                <c:pt idx="178">
                  <c:v>8.6910888710968803E-2</c:v>
                </c:pt>
                <c:pt idx="179">
                  <c:v>0.12061301340144601</c:v>
                </c:pt>
                <c:pt idx="180">
                  <c:v>0.13175987039547102</c:v>
                </c:pt>
                <c:pt idx="181">
                  <c:v>0.15880421349037904</c:v>
                </c:pt>
                <c:pt idx="182">
                  <c:v>0.11663446867948901</c:v>
                </c:pt>
                <c:pt idx="183">
                  <c:v>9.9579579855059122E-2</c:v>
                </c:pt>
                <c:pt idx="184">
                  <c:v>9.1066862416107425E-2</c:v>
                </c:pt>
                <c:pt idx="185">
                  <c:v>8.5205422700582636E-2</c:v>
                </c:pt>
                <c:pt idx="186">
                  <c:v>7.56589649764767E-2</c:v>
                </c:pt>
                <c:pt idx="187">
                  <c:v>7.0396692607003902E-2</c:v>
                </c:pt>
                <c:pt idx="188">
                  <c:v>7.6601287615371202E-2</c:v>
                </c:pt>
                <c:pt idx="189">
                  <c:v>8.0740936553419435E-2</c:v>
                </c:pt>
                <c:pt idx="190">
                  <c:v>7.5383172114482602E-2</c:v>
                </c:pt>
                <c:pt idx="191">
                  <c:v>7.7967476112733899E-2</c:v>
                </c:pt>
                <c:pt idx="192">
                  <c:v>9.3273508616043013E-2</c:v>
                </c:pt>
                <c:pt idx="193">
                  <c:v>0.10216630588235301</c:v>
                </c:pt>
                <c:pt idx="194">
                  <c:v>9.3595188825659634E-2</c:v>
                </c:pt>
                <c:pt idx="195">
                  <c:v>9.6705300668151431E-2</c:v>
                </c:pt>
                <c:pt idx="196">
                  <c:v>9.9043404419319622E-2</c:v>
                </c:pt>
                <c:pt idx="197">
                  <c:v>9.5893727915194335E-2</c:v>
                </c:pt>
                <c:pt idx="198">
                  <c:v>9.6234629739625335E-2</c:v>
                </c:pt>
                <c:pt idx="199">
                  <c:v>9.4540742981929451E-2</c:v>
                </c:pt>
                <c:pt idx="200">
                  <c:v>9.200881033072808E-2</c:v>
                </c:pt>
                <c:pt idx="201">
                  <c:v>9.7443177737881526E-2</c:v>
                </c:pt>
                <c:pt idx="202">
                  <c:v>9.5037383995797586E-2</c:v>
                </c:pt>
                <c:pt idx="203">
                  <c:v>9.1829540647999322E-2</c:v>
                </c:pt>
                <c:pt idx="204">
                  <c:v>8.8613632653061214E-2</c:v>
                </c:pt>
                <c:pt idx="205">
                  <c:v>8.8962219308310123E-2</c:v>
                </c:pt>
                <c:pt idx="206">
                  <c:v>8.8332403911432725E-2</c:v>
                </c:pt>
                <c:pt idx="207">
                  <c:v>8.7683117932148613E-2</c:v>
                </c:pt>
                <c:pt idx="208">
                  <c:v>8.5947505938242325E-2</c:v>
                </c:pt>
                <c:pt idx="209">
                  <c:v>8.13121348314607E-2</c:v>
                </c:pt>
                <c:pt idx="210">
                  <c:v>8.3649309058280719E-2</c:v>
                </c:pt>
                <c:pt idx="211">
                  <c:v>8.4148630743761513E-2</c:v>
                </c:pt>
                <c:pt idx="212">
                  <c:v>8.2080680529300509E-2</c:v>
                </c:pt>
                <c:pt idx="213">
                  <c:v>8.4279917990052911E-2</c:v>
                </c:pt>
                <c:pt idx="214">
                  <c:v>8.8613632653061214E-2</c:v>
                </c:pt>
                <c:pt idx="215">
                  <c:v>8.990744854359671E-2</c:v>
                </c:pt>
                <c:pt idx="216">
                  <c:v>8.9416578933256732E-2</c:v>
                </c:pt>
                <c:pt idx="217">
                  <c:v>8.9049787608713113E-2</c:v>
                </c:pt>
                <c:pt idx="218">
                  <c:v>9.1242995076906017E-2</c:v>
                </c:pt>
                <c:pt idx="219">
                  <c:v>0.108078930335035</c:v>
                </c:pt>
                <c:pt idx="220">
                  <c:v>0.10207023017675301</c:v>
                </c:pt>
                <c:pt idx="221">
                  <c:v>9.9588715596330313E-2</c:v>
                </c:pt>
                <c:pt idx="222">
                  <c:v>9.9793869819717412E-2</c:v>
                </c:pt>
                <c:pt idx="223">
                  <c:v>0.10442784442370801</c:v>
                </c:pt>
                <c:pt idx="224">
                  <c:v>0.10866036036036</c:v>
                </c:pt>
                <c:pt idx="225">
                  <c:v>0.10647542913192701</c:v>
                </c:pt>
                <c:pt idx="226">
                  <c:v>0.10111944128913701</c:v>
                </c:pt>
                <c:pt idx="227">
                  <c:v>0.10027778034383102</c:v>
                </c:pt>
                <c:pt idx="228">
                  <c:v>9.753949141881571E-2</c:v>
                </c:pt>
                <c:pt idx="229">
                  <c:v>0.10060397584763903</c:v>
                </c:pt>
                <c:pt idx="230">
                  <c:v>0.106329415221863</c:v>
                </c:pt>
                <c:pt idx="231">
                  <c:v>0.10505410225731601</c:v>
                </c:pt>
                <c:pt idx="232">
                  <c:v>0.104376634615385</c:v>
                </c:pt>
                <c:pt idx="233">
                  <c:v>0.10669858039540901</c:v>
                </c:pt>
                <c:pt idx="234">
                  <c:v>0.11132365911188601</c:v>
                </c:pt>
                <c:pt idx="235">
                  <c:v>0.12328415672913103</c:v>
                </c:pt>
                <c:pt idx="236">
                  <c:v>0.12007264640835202</c:v>
                </c:pt>
                <c:pt idx="237">
                  <c:v>0.13759880846748604</c:v>
                </c:pt>
                <c:pt idx="238">
                  <c:v>0.13562918524432502</c:v>
                </c:pt>
                <c:pt idx="239">
                  <c:v>0.14189764705882402</c:v>
                </c:pt>
                <c:pt idx="240">
                  <c:v>0.14283112782981799</c:v>
                </c:pt>
                <c:pt idx="241">
                  <c:v>0.14152764015645403</c:v>
                </c:pt>
                <c:pt idx="242">
                  <c:v>0.12335420454545501</c:v>
                </c:pt>
                <c:pt idx="243">
                  <c:v>0.12199697434260103</c:v>
                </c:pt>
                <c:pt idx="244">
                  <c:v>0.114967020709414</c:v>
                </c:pt>
                <c:pt idx="245">
                  <c:v>0.109769837844528</c:v>
                </c:pt>
                <c:pt idx="246">
                  <c:v>0.11179371781668403</c:v>
                </c:pt>
                <c:pt idx="247">
                  <c:v>0.11020476038530401</c:v>
                </c:pt>
                <c:pt idx="248">
                  <c:v>0.12052074806295503</c:v>
                </c:pt>
                <c:pt idx="249">
                  <c:v>0.11799354333789902</c:v>
                </c:pt>
                <c:pt idx="250">
                  <c:v>0.11850492898549102</c:v>
                </c:pt>
                <c:pt idx="251">
                  <c:v>0.11359710401512101</c:v>
                </c:pt>
                <c:pt idx="252">
                  <c:v>0.11415681082730199</c:v>
                </c:pt>
                <c:pt idx="253">
                  <c:v>0.11196668385765902</c:v>
                </c:pt>
                <c:pt idx="254">
                  <c:v>0.109892364872977</c:v>
                </c:pt>
                <c:pt idx="255">
                  <c:v>0.10696434905995002</c:v>
                </c:pt>
                <c:pt idx="256">
                  <c:v>0.100548073360504</c:v>
                </c:pt>
                <c:pt idx="257">
                  <c:v>0.10220297390461403</c:v>
                </c:pt>
                <c:pt idx="258">
                  <c:v>0.104376634615385</c:v>
                </c:pt>
                <c:pt idx="259">
                  <c:v>0.10326455479452101</c:v>
                </c:pt>
                <c:pt idx="260">
                  <c:v>0.10171635103857302</c:v>
                </c:pt>
                <c:pt idx="261">
                  <c:v>0.10187251991691501</c:v>
                </c:pt>
              </c:numCache>
            </c:numRef>
          </c:val>
        </c:ser>
        <c:ser>
          <c:idx val="1"/>
          <c:order val="1"/>
          <c:tx>
            <c:strRef>
              <c:f>'Data voor grafiek'!$O$3</c:f>
              <c:strCache>
                <c:ptCount val="1"/>
                <c:pt idx="0">
                  <c:v>USD/EUR</c:v>
                </c:pt>
              </c:strCache>
            </c:strRef>
          </c:tx>
          <c:marker>
            <c:symbol val="none"/>
          </c:marker>
          <c:cat>
            <c:numRef>
              <c:f>'Data voor grafiek'!$I$4:$I$265</c:f>
              <c:numCache>
                <c:formatCode>[$-409]d\/mmm\/\y\y;@</c:formatCode>
                <c:ptCount val="262"/>
                <c:pt idx="0">
                  <c:v>41128</c:v>
                </c:pt>
                <c:pt idx="1">
                  <c:v>41129</c:v>
                </c:pt>
                <c:pt idx="2">
                  <c:v>41130</c:v>
                </c:pt>
                <c:pt idx="3">
                  <c:v>41131</c:v>
                </c:pt>
                <c:pt idx="4">
                  <c:v>41134</c:v>
                </c:pt>
                <c:pt idx="5">
                  <c:v>41135</c:v>
                </c:pt>
                <c:pt idx="6">
                  <c:v>41136</c:v>
                </c:pt>
                <c:pt idx="7">
                  <c:v>41137</c:v>
                </c:pt>
                <c:pt idx="8">
                  <c:v>41138</c:v>
                </c:pt>
                <c:pt idx="9">
                  <c:v>41141</c:v>
                </c:pt>
                <c:pt idx="10">
                  <c:v>41142</c:v>
                </c:pt>
                <c:pt idx="11">
                  <c:v>41143</c:v>
                </c:pt>
                <c:pt idx="12">
                  <c:v>41144</c:v>
                </c:pt>
                <c:pt idx="13">
                  <c:v>41145</c:v>
                </c:pt>
                <c:pt idx="14">
                  <c:v>41148</c:v>
                </c:pt>
                <c:pt idx="15">
                  <c:v>41149</c:v>
                </c:pt>
                <c:pt idx="16">
                  <c:v>41150</c:v>
                </c:pt>
                <c:pt idx="17">
                  <c:v>41151</c:v>
                </c:pt>
                <c:pt idx="18">
                  <c:v>41152</c:v>
                </c:pt>
                <c:pt idx="19">
                  <c:v>41155</c:v>
                </c:pt>
                <c:pt idx="20">
                  <c:v>41156</c:v>
                </c:pt>
                <c:pt idx="21">
                  <c:v>41157</c:v>
                </c:pt>
                <c:pt idx="22">
                  <c:v>41158</c:v>
                </c:pt>
                <c:pt idx="23">
                  <c:v>41159</c:v>
                </c:pt>
                <c:pt idx="24">
                  <c:v>41162</c:v>
                </c:pt>
                <c:pt idx="25">
                  <c:v>41163</c:v>
                </c:pt>
                <c:pt idx="26">
                  <c:v>41164</c:v>
                </c:pt>
                <c:pt idx="27">
                  <c:v>41165</c:v>
                </c:pt>
                <c:pt idx="28">
                  <c:v>41166</c:v>
                </c:pt>
                <c:pt idx="29">
                  <c:v>41169</c:v>
                </c:pt>
                <c:pt idx="30">
                  <c:v>41170</c:v>
                </c:pt>
                <c:pt idx="31">
                  <c:v>41171</c:v>
                </c:pt>
                <c:pt idx="32">
                  <c:v>41172</c:v>
                </c:pt>
                <c:pt idx="33">
                  <c:v>41173</c:v>
                </c:pt>
                <c:pt idx="34">
                  <c:v>41176</c:v>
                </c:pt>
                <c:pt idx="35">
                  <c:v>41177</c:v>
                </c:pt>
                <c:pt idx="36">
                  <c:v>41178</c:v>
                </c:pt>
                <c:pt idx="37">
                  <c:v>41179</c:v>
                </c:pt>
                <c:pt idx="38">
                  <c:v>41180</c:v>
                </c:pt>
                <c:pt idx="39">
                  <c:v>41183</c:v>
                </c:pt>
                <c:pt idx="40">
                  <c:v>41184</c:v>
                </c:pt>
                <c:pt idx="41">
                  <c:v>41185</c:v>
                </c:pt>
                <c:pt idx="42">
                  <c:v>41186</c:v>
                </c:pt>
                <c:pt idx="43">
                  <c:v>41187</c:v>
                </c:pt>
                <c:pt idx="44">
                  <c:v>41190</c:v>
                </c:pt>
                <c:pt idx="45">
                  <c:v>41191</c:v>
                </c:pt>
                <c:pt idx="46">
                  <c:v>41192</c:v>
                </c:pt>
                <c:pt idx="47">
                  <c:v>41193</c:v>
                </c:pt>
                <c:pt idx="48">
                  <c:v>41194</c:v>
                </c:pt>
                <c:pt idx="49">
                  <c:v>41197</c:v>
                </c:pt>
                <c:pt idx="50">
                  <c:v>41198</c:v>
                </c:pt>
                <c:pt idx="51">
                  <c:v>41199</c:v>
                </c:pt>
                <c:pt idx="52">
                  <c:v>41200</c:v>
                </c:pt>
                <c:pt idx="53">
                  <c:v>41201</c:v>
                </c:pt>
                <c:pt idx="54">
                  <c:v>41204</c:v>
                </c:pt>
                <c:pt idx="55">
                  <c:v>41205</c:v>
                </c:pt>
                <c:pt idx="56">
                  <c:v>41206</c:v>
                </c:pt>
                <c:pt idx="57">
                  <c:v>41207</c:v>
                </c:pt>
                <c:pt idx="58">
                  <c:v>41208</c:v>
                </c:pt>
                <c:pt idx="59">
                  <c:v>41211</c:v>
                </c:pt>
                <c:pt idx="60">
                  <c:v>41212</c:v>
                </c:pt>
                <c:pt idx="61">
                  <c:v>41213</c:v>
                </c:pt>
                <c:pt idx="62">
                  <c:v>41214</c:v>
                </c:pt>
                <c:pt idx="63">
                  <c:v>41215</c:v>
                </c:pt>
                <c:pt idx="64">
                  <c:v>41218</c:v>
                </c:pt>
                <c:pt idx="65">
                  <c:v>41219</c:v>
                </c:pt>
                <c:pt idx="66">
                  <c:v>41220</c:v>
                </c:pt>
                <c:pt idx="67">
                  <c:v>41221</c:v>
                </c:pt>
                <c:pt idx="68">
                  <c:v>41222</c:v>
                </c:pt>
                <c:pt idx="69">
                  <c:v>41225</c:v>
                </c:pt>
                <c:pt idx="70">
                  <c:v>41226</c:v>
                </c:pt>
                <c:pt idx="71">
                  <c:v>41227</c:v>
                </c:pt>
                <c:pt idx="72">
                  <c:v>41228</c:v>
                </c:pt>
                <c:pt idx="73">
                  <c:v>41229</c:v>
                </c:pt>
                <c:pt idx="74">
                  <c:v>41232</c:v>
                </c:pt>
                <c:pt idx="75">
                  <c:v>41233</c:v>
                </c:pt>
                <c:pt idx="76">
                  <c:v>41234</c:v>
                </c:pt>
                <c:pt idx="77">
                  <c:v>41235</c:v>
                </c:pt>
                <c:pt idx="78">
                  <c:v>41236</c:v>
                </c:pt>
                <c:pt idx="79">
                  <c:v>41239</c:v>
                </c:pt>
                <c:pt idx="80">
                  <c:v>41240</c:v>
                </c:pt>
                <c:pt idx="81">
                  <c:v>41241</c:v>
                </c:pt>
                <c:pt idx="82">
                  <c:v>41242</c:v>
                </c:pt>
                <c:pt idx="83">
                  <c:v>41243</c:v>
                </c:pt>
                <c:pt idx="84">
                  <c:v>41246</c:v>
                </c:pt>
                <c:pt idx="85">
                  <c:v>41247</c:v>
                </c:pt>
                <c:pt idx="86">
                  <c:v>41248</c:v>
                </c:pt>
                <c:pt idx="87">
                  <c:v>41249</c:v>
                </c:pt>
                <c:pt idx="88">
                  <c:v>41250</c:v>
                </c:pt>
                <c:pt idx="89">
                  <c:v>41253</c:v>
                </c:pt>
                <c:pt idx="90">
                  <c:v>41254</c:v>
                </c:pt>
                <c:pt idx="91">
                  <c:v>41255</c:v>
                </c:pt>
                <c:pt idx="92">
                  <c:v>41256</c:v>
                </c:pt>
                <c:pt idx="93">
                  <c:v>41257</c:v>
                </c:pt>
                <c:pt idx="94">
                  <c:v>41260</c:v>
                </c:pt>
                <c:pt idx="95">
                  <c:v>41261</c:v>
                </c:pt>
                <c:pt idx="96">
                  <c:v>41262</c:v>
                </c:pt>
                <c:pt idx="97">
                  <c:v>41263</c:v>
                </c:pt>
                <c:pt idx="98">
                  <c:v>41264</c:v>
                </c:pt>
                <c:pt idx="99">
                  <c:v>41267</c:v>
                </c:pt>
                <c:pt idx="100">
                  <c:v>41268</c:v>
                </c:pt>
                <c:pt idx="101">
                  <c:v>41269</c:v>
                </c:pt>
                <c:pt idx="102">
                  <c:v>41270</c:v>
                </c:pt>
                <c:pt idx="103">
                  <c:v>41271</c:v>
                </c:pt>
                <c:pt idx="104">
                  <c:v>41274</c:v>
                </c:pt>
                <c:pt idx="105">
                  <c:v>41275</c:v>
                </c:pt>
                <c:pt idx="106">
                  <c:v>41276</c:v>
                </c:pt>
                <c:pt idx="107">
                  <c:v>41277</c:v>
                </c:pt>
                <c:pt idx="108">
                  <c:v>41278</c:v>
                </c:pt>
                <c:pt idx="109">
                  <c:v>41281</c:v>
                </c:pt>
                <c:pt idx="110">
                  <c:v>41282</c:v>
                </c:pt>
                <c:pt idx="111">
                  <c:v>41283</c:v>
                </c:pt>
                <c:pt idx="112">
                  <c:v>41284</c:v>
                </c:pt>
                <c:pt idx="113">
                  <c:v>41285</c:v>
                </c:pt>
                <c:pt idx="114">
                  <c:v>41288</c:v>
                </c:pt>
                <c:pt idx="115">
                  <c:v>41289</c:v>
                </c:pt>
                <c:pt idx="116">
                  <c:v>41290</c:v>
                </c:pt>
                <c:pt idx="117">
                  <c:v>41291</c:v>
                </c:pt>
                <c:pt idx="118">
                  <c:v>41292</c:v>
                </c:pt>
                <c:pt idx="119">
                  <c:v>41295</c:v>
                </c:pt>
                <c:pt idx="120">
                  <c:v>41296</c:v>
                </c:pt>
                <c:pt idx="121">
                  <c:v>41297</c:v>
                </c:pt>
                <c:pt idx="122">
                  <c:v>41298</c:v>
                </c:pt>
                <c:pt idx="123">
                  <c:v>41299</c:v>
                </c:pt>
                <c:pt idx="124">
                  <c:v>41302</c:v>
                </c:pt>
                <c:pt idx="125">
                  <c:v>41303</c:v>
                </c:pt>
                <c:pt idx="126">
                  <c:v>41304</c:v>
                </c:pt>
                <c:pt idx="127">
                  <c:v>41305</c:v>
                </c:pt>
                <c:pt idx="128">
                  <c:v>41306</c:v>
                </c:pt>
                <c:pt idx="129">
                  <c:v>41309</c:v>
                </c:pt>
                <c:pt idx="130">
                  <c:v>41310</c:v>
                </c:pt>
                <c:pt idx="131">
                  <c:v>41311</c:v>
                </c:pt>
                <c:pt idx="132">
                  <c:v>41312</c:v>
                </c:pt>
                <c:pt idx="133">
                  <c:v>41313</c:v>
                </c:pt>
                <c:pt idx="134">
                  <c:v>41316</c:v>
                </c:pt>
                <c:pt idx="135">
                  <c:v>41317</c:v>
                </c:pt>
                <c:pt idx="136">
                  <c:v>41318</c:v>
                </c:pt>
                <c:pt idx="137">
                  <c:v>41319</c:v>
                </c:pt>
                <c:pt idx="138">
                  <c:v>41320</c:v>
                </c:pt>
                <c:pt idx="139">
                  <c:v>41323</c:v>
                </c:pt>
                <c:pt idx="140">
                  <c:v>41324</c:v>
                </c:pt>
                <c:pt idx="141">
                  <c:v>41325</c:v>
                </c:pt>
                <c:pt idx="142">
                  <c:v>41326</c:v>
                </c:pt>
                <c:pt idx="143">
                  <c:v>41327</c:v>
                </c:pt>
                <c:pt idx="144">
                  <c:v>41330</c:v>
                </c:pt>
                <c:pt idx="145">
                  <c:v>41331</c:v>
                </c:pt>
                <c:pt idx="146">
                  <c:v>41332</c:v>
                </c:pt>
                <c:pt idx="147">
                  <c:v>41333</c:v>
                </c:pt>
                <c:pt idx="148">
                  <c:v>41334</c:v>
                </c:pt>
                <c:pt idx="149">
                  <c:v>41337</c:v>
                </c:pt>
                <c:pt idx="150">
                  <c:v>41338</c:v>
                </c:pt>
                <c:pt idx="151">
                  <c:v>41339</c:v>
                </c:pt>
                <c:pt idx="152">
                  <c:v>41340</c:v>
                </c:pt>
                <c:pt idx="153">
                  <c:v>41341</c:v>
                </c:pt>
                <c:pt idx="154">
                  <c:v>41344</c:v>
                </c:pt>
                <c:pt idx="155">
                  <c:v>41345</c:v>
                </c:pt>
                <c:pt idx="156">
                  <c:v>41346</c:v>
                </c:pt>
                <c:pt idx="157">
                  <c:v>41347</c:v>
                </c:pt>
                <c:pt idx="158">
                  <c:v>41348</c:v>
                </c:pt>
                <c:pt idx="159">
                  <c:v>41351</c:v>
                </c:pt>
                <c:pt idx="160">
                  <c:v>41352</c:v>
                </c:pt>
                <c:pt idx="161">
                  <c:v>41353</c:v>
                </c:pt>
                <c:pt idx="162">
                  <c:v>41354</c:v>
                </c:pt>
                <c:pt idx="163">
                  <c:v>41355</c:v>
                </c:pt>
                <c:pt idx="164">
                  <c:v>41358</c:v>
                </c:pt>
                <c:pt idx="165">
                  <c:v>41359</c:v>
                </c:pt>
                <c:pt idx="166">
                  <c:v>41360</c:v>
                </c:pt>
                <c:pt idx="167">
                  <c:v>41361</c:v>
                </c:pt>
                <c:pt idx="168">
                  <c:v>41362</c:v>
                </c:pt>
                <c:pt idx="169">
                  <c:v>41365</c:v>
                </c:pt>
                <c:pt idx="170">
                  <c:v>41366</c:v>
                </c:pt>
                <c:pt idx="171">
                  <c:v>41367</c:v>
                </c:pt>
                <c:pt idx="172">
                  <c:v>41368</c:v>
                </c:pt>
                <c:pt idx="173">
                  <c:v>41369</c:v>
                </c:pt>
                <c:pt idx="174">
                  <c:v>41372</c:v>
                </c:pt>
                <c:pt idx="175">
                  <c:v>41373</c:v>
                </c:pt>
                <c:pt idx="176">
                  <c:v>41374</c:v>
                </c:pt>
                <c:pt idx="177">
                  <c:v>41375</c:v>
                </c:pt>
                <c:pt idx="178">
                  <c:v>41376</c:v>
                </c:pt>
                <c:pt idx="179">
                  <c:v>41379</c:v>
                </c:pt>
                <c:pt idx="180">
                  <c:v>41380</c:v>
                </c:pt>
                <c:pt idx="181">
                  <c:v>41381</c:v>
                </c:pt>
                <c:pt idx="182">
                  <c:v>41382</c:v>
                </c:pt>
                <c:pt idx="183">
                  <c:v>41383</c:v>
                </c:pt>
                <c:pt idx="184">
                  <c:v>41386</c:v>
                </c:pt>
                <c:pt idx="185">
                  <c:v>41387</c:v>
                </c:pt>
                <c:pt idx="186">
                  <c:v>41388</c:v>
                </c:pt>
                <c:pt idx="187">
                  <c:v>41389</c:v>
                </c:pt>
                <c:pt idx="188">
                  <c:v>41390</c:v>
                </c:pt>
                <c:pt idx="189">
                  <c:v>41393</c:v>
                </c:pt>
                <c:pt idx="190">
                  <c:v>41394</c:v>
                </c:pt>
                <c:pt idx="191">
                  <c:v>41395</c:v>
                </c:pt>
                <c:pt idx="192">
                  <c:v>41396</c:v>
                </c:pt>
                <c:pt idx="193">
                  <c:v>41397</c:v>
                </c:pt>
                <c:pt idx="194">
                  <c:v>41400</c:v>
                </c:pt>
                <c:pt idx="195">
                  <c:v>41401</c:v>
                </c:pt>
                <c:pt idx="196">
                  <c:v>41402</c:v>
                </c:pt>
                <c:pt idx="197">
                  <c:v>41403</c:v>
                </c:pt>
                <c:pt idx="198">
                  <c:v>41404</c:v>
                </c:pt>
                <c:pt idx="199">
                  <c:v>41407</c:v>
                </c:pt>
                <c:pt idx="200">
                  <c:v>41408</c:v>
                </c:pt>
                <c:pt idx="201">
                  <c:v>41409</c:v>
                </c:pt>
                <c:pt idx="202">
                  <c:v>41410</c:v>
                </c:pt>
                <c:pt idx="203">
                  <c:v>41411</c:v>
                </c:pt>
                <c:pt idx="204">
                  <c:v>41414</c:v>
                </c:pt>
                <c:pt idx="205">
                  <c:v>41415</c:v>
                </c:pt>
                <c:pt idx="206">
                  <c:v>41416</c:v>
                </c:pt>
                <c:pt idx="207">
                  <c:v>41417</c:v>
                </c:pt>
                <c:pt idx="208">
                  <c:v>41418</c:v>
                </c:pt>
                <c:pt idx="209">
                  <c:v>41421</c:v>
                </c:pt>
                <c:pt idx="210">
                  <c:v>41422</c:v>
                </c:pt>
                <c:pt idx="211">
                  <c:v>41423</c:v>
                </c:pt>
                <c:pt idx="212">
                  <c:v>41424</c:v>
                </c:pt>
                <c:pt idx="213">
                  <c:v>41425</c:v>
                </c:pt>
                <c:pt idx="214">
                  <c:v>41428</c:v>
                </c:pt>
                <c:pt idx="215">
                  <c:v>41429</c:v>
                </c:pt>
                <c:pt idx="216">
                  <c:v>41430</c:v>
                </c:pt>
                <c:pt idx="217">
                  <c:v>41431</c:v>
                </c:pt>
                <c:pt idx="218">
                  <c:v>41432</c:v>
                </c:pt>
                <c:pt idx="219">
                  <c:v>41435</c:v>
                </c:pt>
                <c:pt idx="220">
                  <c:v>41436</c:v>
                </c:pt>
                <c:pt idx="221">
                  <c:v>41437</c:v>
                </c:pt>
                <c:pt idx="222">
                  <c:v>41438</c:v>
                </c:pt>
                <c:pt idx="223">
                  <c:v>41439</c:v>
                </c:pt>
                <c:pt idx="224">
                  <c:v>41442</c:v>
                </c:pt>
                <c:pt idx="225">
                  <c:v>41443</c:v>
                </c:pt>
                <c:pt idx="226">
                  <c:v>41444</c:v>
                </c:pt>
                <c:pt idx="227">
                  <c:v>41445</c:v>
                </c:pt>
                <c:pt idx="228">
                  <c:v>41446</c:v>
                </c:pt>
                <c:pt idx="229">
                  <c:v>41449</c:v>
                </c:pt>
                <c:pt idx="230">
                  <c:v>41450</c:v>
                </c:pt>
                <c:pt idx="231">
                  <c:v>41451</c:v>
                </c:pt>
                <c:pt idx="232">
                  <c:v>41452</c:v>
                </c:pt>
                <c:pt idx="233">
                  <c:v>41453</c:v>
                </c:pt>
                <c:pt idx="234">
                  <c:v>41456</c:v>
                </c:pt>
                <c:pt idx="235">
                  <c:v>41457</c:v>
                </c:pt>
                <c:pt idx="236">
                  <c:v>41458</c:v>
                </c:pt>
                <c:pt idx="237">
                  <c:v>41459</c:v>
                </c:pt>
                <c:pt idx="238">
                  <c:v>41460</c:v>
                </c:pt>
                <c:pt idx="239">
                  <c:v>41463</c:v>
                </c:pt>
                <c:pt idx="240">
                  <c:v>41464</c:v>
                </c:pt>
                <c:pt idx="241">
                  <c:v>41465</c:v>
                </c:pt>
                <c:pt idx="242">
                  <c:v>41466</c:v>
                </c:pt>
                <c:pt idx="243">
                  <c:v>41467</c:v>
                </c:pt>
                <c:pt idx="244">
                  <c:v>41470</c:v>
                </c:pt>
                <c:pt idx="245">
                  <c:v>41471</c:v>
                </c:pt>
                <c:pt idx="246">
                  <c:v>41472</c:v>
                </c:pt>
                <c:pt idx="247">
                  <c:v>41473</c:v>
                </c:pt>
                <c:pt idx="248">
                  <c:v>41474</c:v>
                </c:pt>
                <c:pt idx="249">
                  <c:v>41477</c:v>
                </c:pt>
                <c:pt idx="250">
                  <c:v>41478</c:v>
                </c:pt>
                <c:pt idx="251">
                  <c:v>41479</c:v>
                </c:pt>
                <c:pt idx="252">
                  <c:v>41480</c:v>
                </c:pt>
                <c:pt idx="253">
                  <c:v>41481</c:v>
                </c:pt>
                <c:pt idx="254">
                  <c:v>41484</c:v>
                </c:pt>
                <c:pt idx="255">
                  <c:v>41485</c:v>
                </c:pt>
                <c:pt idx="256">
                  <c:v>41486</c:v>
                </c:pt>
                <c:pt idx="257">
                  <c:v>41487</c:v>
                </c:pt>
                <c:pt idx="258">
                  <c:v>41488</c:v>
                </c:pt>
                <c:pt idx="259">
                  <c:v>41491</c:v>
                </c:pt>
                <c:pt idx="260">
                  <c:v>41492</c:v>
                </c:pt>
                <c:pt idx="261">
                  <c:v>41493</c:v>
                </c:pt>
              </c:numCache>
            </c:numRef>
          </c:cat>
          <c:val>
            <c:numRef>
              <c:f>'Data voor grafiek'!$O$4:$O$265</c:f>
              <c:numCache>
                <c:formatCode>0.00000</c:formatCode>
                <c:ptCount val="262"/>
                <c:pt idx="0">
                  <c:v>1</c:v>
                </c:pt>
                <c:pt idx="1">
                  <c:v>1.00272783632982</c:v>
                </c:pt>
                <c:pt idx="2">
                  <c:v>1.007563546187229</c:v>
                </c:pt>
                <c:pt idx="3">
                  <c:v>1.0088034717916921</c:v>
                </c:pt>
                <c:pt idx="4">
                  <c:v>1.0054556726596398</c:v>
                </c:pt>
                <c:pt idx="5">
                  <c:v>1.006323620582765</c:v>
                </c:pt>
                <c:pt idx="6">
                  <c:v>1.009051456912585</c:v>
                </c:pt>
                <c:pt idx="7">
                  <c:v>1.0033477991320519</c:v>
                </c:pt>
                <c:pt idx="8">
                  <c:v>1.0053316800991894</c:v>
                </c:pt>
                <c:pt idx="9">
                  <c:v>1.0043397396156231</c:v>
                </c:pt>
                <c:pt idx="10">
                  <c:v>0.9941723496590199</c:v>
                </c:pt>
                <c:pt idx="11">
                  <c:v>0.98970861748295103</c:v>
                </c:pt>
                <c:pt idx="12">
                  <c:v>0.98685678859268489</c:v>
                </c:pt>
                <c:pt idx="13">
                  <c:v>0.99094854308741498</c:v>
                </c:pt>
                <c:pt idx="14">
                  <c:v>0.992064476131432</c:v>
                </c:pt>
                <c:pt idx="15">
                  <c:v>0.98673279603223785</c:v>
                </c:pt>
                <c:pt idx="16">
                  <c:v>0.98958462492250487</c:v>
                </c:pt>
                <c:pt idx="17">
                  <c:v>0.99144451332920003</c:v>
                </c:pt>
                <c:pt idx="18">
                  <c:v>0.98598884066956005</c:v>
                </c:pt>
                <c:pt idx="19">
                  <c:v>0.98462492250465006</c:v>
                </c:pt>
                <c:pt idx="20">
                  <c:v>0.98673279603223785</c:v>
                </c:pt>
                <c:pt idx="21">
                  <c:v>0.98412895226286401</c:v>
                </c:pt>
                <c:pt idx="22">
                  <c:v>0.98164910105393699</c:v>
                </c:pt>
                <c:pt idx="23">
                  <c:v>0.96738995660260407</c:v>
                </c:pt>
                <c:pt idx="24">
                  <c:v>0.97172969621822725</c:v>
                </c:pt>
                <c:pt idx="25">
                  <c:v>0.96453812771233682</c:v>
                </c:pt>
                <c:pt idx="26">
                  <c:v>0.96119032858028508</c:v>
                </c:pt>
                <c:pt idx="27">
                  <c:v>0.95461872287662697</c:v>
                </c:pt>
                <c:pt idx="28">
                  <c:v>0.9443273403595791</c:v>
                </c:pt>
                <c:pt idx="29">
                  <c:v>0.94531928084314898</c:v>
                </c:pt>
                <c:pt idx="30">
                  <c:v>0.95027898326100402</c:v>
                </c:pt>
                <c:pt idx="31">
                  <c:v>0.95015499070055798</c:v>
                </c:pt>
                <c:pt idx="32">
                  <c:v>0.95610663360198411</c:v>
                </c:pt>
                <c:pt idx="33">
                  <c:v>0.95523868567885906</c:v>
                </c:pt>
                <c:pt idx="34">
                  <c:v>0.95895846249225003</c:v>
                </c:pt>
                <c:pt idx="35">
                  <c:v>0.96119032858028508</c:v>
                </c:pt>
                <c:pt idx="36">
                  <c:v>0.96342219466832002</c:v>
                </c:pt>
                <c:pt idx="37">
                  <c:v>0.96032238065716091</c:v>
                </c:pt>
                <c:pt idx="38">
                  <c:v>0.96429014259144408</c:v>
                </c:pt>
                <c:pt idx="39">
                  <c:v>0.96205827650341025</c:v>
                </c:pt>
                <c:pt idx="40">
                  <c:v>0.95970241785492905</c:v>
                </c:pt>
                <c:pt idx="41">
                  <c:v>0.96081835089894596</c:v>
                </c:pt>
                <c:pt idx="42">
                  <c:v>0.95238685678859314</c:v>
                </c:pt>
                <c:pt idx="43">
                  <c:v>0.95139491630502215</c:v>
                </c:pt>
                <c:pt idx="44">
                  <c:v>0.95610663360198411</c:v>
                </c:pt>
                <c:pt idx="45">
                  <c:v>0.96243025418474903</c:v>
                </c:pt>
                <c:pt idx="46">
                  <c:v>0.96305021698698112</c:v>
                </c:pt>
                <c:pt idx="47">
                  <c:v>0.95908245505269696</c:v>
                </c:pt>
                <c:pt idx="48">
                  <c:v>0.95722256664600103</c:v>
                </c:pt>
                <c:pt idx="49">
                  <c:v>0.95759454432733992</c:v>
                </c:pt>
                <c:pt idx="50">
                  <c:v>0.94978301301921908</c:v>
                </c:pt>
                <c:pt idx="51">
                  <c:v>0.94519528828270305</c:v>
                </c:pt>
                <c:pt idx="52">
                  <c:v>0.94891506509609402</c:v>
                </c:pt>
                <c:pt idx="53">
                  <c:v>0.95226286422814599</c:v>
                </c:pt>
                <c:pt idx="54">
                  <c:v>0.94941103533788007</c:v>
                </c:pt>
                <c:pt idx="55">
                  <c:v>0.95486670799751994</c:v>
                </c:pt>
                <c:pt idx="56">
                  <c:v>0.95573465592064499</c:v>
                </c:pt>
                <c:pt idx="57">
                  <c:v>0.9585864848109108</c:v>
                </c:pt>
                <c:pt idx="58">
                  <c:v>0.95796652200867904</c:v>
                </c:pt>
                <c:pt idx="59">
                  <c:v>0.96094234345939211</c:v>
                </c:pt>
                <c:pt idx="60">
                  <c:v>0.95672659640421609</c:v>
                </c:pt>
                <c:pt idx="61">
                  <c:v>0.9570985740855551</c:v>
                </c:pt>
                <c:pt idx="62">
                  <c:v>0.95796652200867904</c:v>
                </c:pt>
                <c:pt idx="63">
                  <c:v>0.96577805331680122</c:v>
                </c:pt>
                <c:pt idx="64">
                  <c:v>0.96900185988840715</c:v>
                </c:pt>
                <c:pt idx="65">
                  <c:v>0.96763794172349704</c:v>
                </c:pt>
                <c:pt idx="66">
                  <c:v>0.97086174829510208</c:v>
                </c:pt>
                <c:pt idx="67">
                  <c:v>0.97259764414135097</c:v>
                </c:pt>
                <c:pt idx="68">
                  <c:v>0.97582145071295701</c:v>
                </c:pt>
                <c:pt idx="69">
                  <c:v>0.97544947303161811</c:v>
                </c:pt>
                <c:pt idx="70">
                  <c:v>0.97594544327340427</c:v>
                </c:pt>
                <c:pt idx="71">
                  <c:v>0.97358958462492196</c:v>
                </c:pt>
                <c:pt idx="72">
                  <c:v>0.96999380037197813</c:v>
                </c:pt>
                <c:pt idx="73">
                  <c:v>0.97296962182269098</c:v>
                </c:pt>
                <c:pt idx="74">
                  <c:v>0.96776193428394308</c:v>
                </c:pt>
                <c:pt idx="75">
                  <c:v>0.96738995660260407</c:v>
                </c:pt>
                <c:pt idx="76">
                  <c:v>0.9663980161190332</c:v>
                </c:pt>
                <c:pt idx="77">
                  <c:v>0.96230626162430299</c:v>
                </c:pt>
                <c:pt idx="78">
                  <c:v>0.95573465592064499</c:v>
                </c:pt>
                <c:pt idx="79">
                  <c:v>0.95573465592064499</c:v>
                </c:pt>
                <c:pt idx="80">
                  <c:v>0.95809051456912619</c:v>
                </c:pt>
                <c:pt idx="81">
                  <c:v>0.95722256664600103</c:v>
                </c:pt>
                <c:pt idx="82">
                  <c:v>0.95536267823930598</c:v>
                </c:pt>
                <c:pt idx="83">
                  <c:v>0.95461872287662697</c:v>
                </c:pt>
                <c:pt idx="84">
                  <c:v>0.94990700557966501</c:v>
                </c:pt>
                <c:pt idx="85">
                  <c:v>0.94680719156850612</c:v>
                </c:pt>
                <c:pt idx="86">
                  <c:v>0.94891506509609402</c:v>
                </c:pt>
                <c:pt idx="87">
                  <c:v>0.95623062616243004</c:v>
                </c:pt>
                <c:pt idx="88">
                  <c:v>0.95908245505269696</c:v>
                </c:pt>
                <c:pt idx="89">
                  <c:v>0.95809051456912619</c:v>
                </c:pt>
                <c:pt idx="90">
                  <c:v>0.95337879727216401</c:v>
                </c:pt>
                <c:pt idx="91">
                  <c:v>0.94841909485430897</c:v>
                </c:pt>
                <c:pt idx="92">
                  <c:v>0.94817110973341601</c:v>
                </c:pt>
                <c:pt idx="93">
                  <c:v>0.94209547427154416</c:v>
                </c:pt>
                <c:pt idx="94">
                  <c:v>0.94197148171109701</c:v>
                </c:pt>
                <c:pt idx="95">
                  <c:v>0.93725976441413505</c:v>
                </c:pt>
                <c:pt idx="96">
                  <c:v>0.93738375697458209</c:v>
                </c:pt>
                <c:pt idx="97">
                  <c:v>0.93614383137011814</c:v>
                </c:pt>
                <c:pt idx="98">
                  <c:v>0.94011159330440208</c:v>
                </c:pt>
                <c:pt idx="99">
                  <c:v>0.9402355858648479</c:v>
                </c:pt>
                <c:pt idx="100">
                  <c:v>0.94048357098574087</c:v>
                </c:pt>
                <c:pt idx="101">
                  <c:v>0.93763174209547417</c:v>
                </c:pt>
                <c:pt idx="102">
                  <c:v>0.93663980161190308</c:v>
                </c:pt>
                <c:pt idx="103">
                  <c:v>0.93812771233726</c:v>
                </c:pt>
                <c:pt idx="104">
                  <c:v>0.93986360818350911</c:v>
                </c:pt>
                <c:pt idx="105">
                  <c:v>0.93924364538127703</c:v>
                </c:pt>
                <c:pt idx="106">
                  <c:v>0.94035957842529405</c:v>
                </c:pt>
                <c:pt idx="107">
                  <c:v>0.95027898326100402</c:v>
                </c:pt>
                <c:pt idx="108">
                  <c:v>0.94879107253564821</c:v>
                </c:pt>
                <c:pt idx="109">
                  <c:v>0.94531928084314898</c:v>
                </c:pt>
                <c:pt idx="110">
                  <c:v>0.94792312461252304</c:v>
                </c:pt>
                <c:pt idx="111">
                  <c:v>0.94916305021698699</c:v>
                </c:pt>
                <c:pt idx="112">
                  <c:v>0.93428394296342199</c:v>
                </c:pt>
                <c:pt idx="113">
                  <c:v>0.92932424054556706</c:v>
                </c:pt>
                <c:pt idx="114">
                  <c:v>0.92672039677619311</c:v>
                </c:pt>
                <c:pt idx="115">
                  <c:v>0.93192808431494101</c:v>
                </c:pt>
                <c:pt idx="116">
                  <c:v>0.93304401735895814</c:v>
                </c:pt>
                <c:pt idx="117">
                  <c:v>0.92684438933663993</c:v>
                </c:pt>
                <c:pt idx="118">
                  <c:v>0.93106013639181606</c:v>
                </c:pt>
                <c:pt idx="119">
                  <c:v>0.93130812151270892</c:v>
                </c:pt>
                <c:pt idx="120">
                  <c:v>0.93093614383136991</c:v>
                </c:pt>
                <c:pt idx="121">
                  <c:v>0.93106013639181606</c:v>
                </c:pt>
                <c:pt idx="122">
                  <c:v>0.92684438933663993</c:v>
                </c:pt>
                <c:pt idx="123">
                  <c:v>0.92101673899565983</c:v>
                </c:pt>
                <c:pt idx="124">
                  <c:v>0.92151270923744577</c:v>
                </c:pt>
                <c:pt idx="125">
                  <c:v>0.91903285802851808</c:v>
                </c:pt>
                <c:pt idx="126">
                  <c:v>0.91394916305021701</c:v>
                </c:pt>
                <c:pt idx="127">
                  <c:v>0.9132052076875391</c:v>
                </c:pt>
                <c:pt idx="128">
                  <c:v>0.90911345319280801</c:v>
                </c:pt>
                <c:pt idx="129">
                  <c:v>0.91766893986360798</c:v>
                </c:pt>
                <c:pt idx="130">
                  <c:v>0.91283323000619998</c:v>
                </c:pt>
                <c:pt idx="131">
                  <c:v>0.91680099194048303</c:v>
                </c:pt>
                <c:pt idx="132">
                  <c:v>0.92535647861128301</c:v>
                </c:pt>
                <c:pt idx="133">
                  <c:v>0.92771233725976399</c:v>
                </c:pt>
                <c:pt idx="134">
                  <c:v>0.92498450092994389</c:v>
                </c:pt>
                <c:pt idx="135">
                  <c:v>0.92163670179789192</c:v>
                </c:pt>
                <c:pt idx="136">
                  <c:v>0.92176069435833807</c:v>
                </c:pt>
                <c:pt idx="137">
                  <c:v>0.92796032238065695</c:v>
                </c:pt>
                <c:pt idx="138">
                  <c:v>0.9278363298202108</c:v>
                </c:pt>
                <c:pt idx="139">
                  <c:v>0.92870427774333508</c:v>
                </c:pt>
                <c:pt idx="140">
                  <c:v>0.92610043397396202</c:v>
                </c:pt>
                <c:pt idx="141">
                  <c:v>0.93341599504029793</c:v>
                </c:pt>
                <c:pt idx="142">
                  <c:v>0.94011159330440208</c:v>
                </c:pt>
                <c:pt idx="143">
                  <c:v>0.93998760074395493</c:v>
                </c:pt>
                <c:pt idx="144">
                  <c:v>0.94928704277743292</c:v>
                </c:pt>
                <c:pt idx="145">
                  <c:v>0.94928704277743292</c:v>
                </c:pt>
                <c:pt idx="146">
                  <c:v>0.9439553626782391</c:v>
                </c:pt>
                <c:pt idx="147">
                  <c:v>0.94941103533788007</c:v>
                </c:pt>
                <c:pt idx="148">
                  <c:v>0.95213887166770006</c:v>
                </c:pt>
                <c:pt idx="149">
                  <c:v>0.9518908865468072</c:v>
                </c:pt>
                <c:pt idx="150">
                  <c:v>0.95003099814011205</c:v>
                </c:pt>
                <c:pt idx="151">
                  <c:v>0.95635461872287708</c:v>
                </c:pt>
                <c:pt idx="152">
                  <c:v>0.94606323620582811</c:v>
                </c:pt>
                <c:pt idx="153">
                  <c:v>0.95350278983260972</c:v>
                </c:pt>
                <c:pt idx="154">
                  <c:v>0.95040297582145083</c:v>
                </c:pt>
                <c:pt idx="155">
                  <c:v>0.95139491630502215</c:v>
                </c:pt>
                <c:pt idx="156">
                  <c:v>0.95660260384376905</c:v>
                </c:pt>
                <c:pt idx="157">
                  <c:v>0.95350278983260972</c:v>
                </c:pt>
                <c:pt idx="158">
                  <c:v>0.94817110973341601</c:v>
                </c:pt>
                <c:pt idx="159">
                  <c:v>0.95697458152510806</c:v>
                </c:pt>
                <c:pt idx="160">
                  <c:v>0.96243025418474903</c:v>
                </c:pt>
                <c:pt idx="161">
                  <c:v>0.95871047737135806</c:v>
                </c:pt>
                <c:pt idx="162">
                  <c:v>0.96119032858028508</c:v>
                </c:pt>
                <c:pt idx="163">
                  <c:v>0.95449473031618115</c:v>
                </c:pt>
                <c:pt idx="164">
                  <c:v>0.96466212027278397</c:v>
                </c:pt>
                <c:pt idx="165">
                  <c:v>0.96404215747055211</c:v>
                </c:pt>
                <c:pt idx="166">
                  <c:v>0.9702417854928701</c:v>
                </c:pt>
                <c:pt idx="167">
                  <c:v>0.96738995660260407</c:v>
                </c:pt>
                <c:pt idx="168">
                  <c:v>0.96738995660260407</c:v>
                </c:pt>
                <c:pt idx="169">
                  <c:v>0.96503409795412309</c:v>
                </c:pt>
                <c:pt idx="170">
                  <c:v>0.96726596404215692</c:v>
                </c:pt>
                <c:pt idx="171">
                  <c:v>0.96491010539367605</c:v>
                </c:pt>
                <c:pt idx="172">
                  <c:v>0.9585864848109108</c:v>
                </c:pt>
                <c:pt idx="173">
                  <c:v>0.95412275263484214</c:v>
                </c:pt>
                <c:pt idx="174">
                  <c:v>0.95313081215127116</c:v>
                </c:pt>
                <c:pt idx="175">
                  <c:v>0.94779913205207722</c:v>
                </c:pt>
                <c:pt idx="176">
                  <c:v>0.94866707997520094</c:v>
                </c:pt>
                <c:pt idx="177">
                  <c:v>0.94631122132671996</c:v>
                </c:pt>
                <c:pt idx="178">
                  <c:v>0.94544327340359624</c:v>
                </c:pt>
                <c:pt idx="179">
                  <c:v>0.95127092374457511</c:v>
                </c:pt>
                <c:pt idx="180">
                  <c:v>0.94097954122752603</c:v>
                </c:pt>
                <c:pt idx="181">
                  <c:v>0.95151890886546786</c:v>
                </c:pt>
                <c:pt idx="182">
                  <c:v>0.95003099814011205</c:v>
                </c:pt>
                <c:pt idx="183">
                  <c:v>0.94990700557966501</c:v>
                </c:pt>
                <c:pt idx="184">
                  <c:v>0.94891506509609402</c:v>
                </c:pt>
                <c:pt idx="185">
                  <c:v>0.95375077495350313</c:v>
                </c:pt>
                <c:pt idx="186">
                  <c:v>0.95275883446993215</c:v>
                </c:pt>
                <c:pt idx="187">
                  <c:v>0.95300681959082412</c:v>
                </c:pt>
                <c:pt idx="188">
                  <c:v>0.95164290142591401</c:v>
                </c:pt>
                <c:pt idx="189">
                  <c:v>0.94655920644761304</c:v>
                </c:pt>
                <c:pt idx="190">
                  <c:v>0.94159950402975801</c:v>
                </c:pt>
                <c:pt idx="191">
                  <c:v>0.94073155610663406</c:v>
                </c:pt>
                <c:pt idx="192">
                  <c:v>0.94903905765654117</c:v>
                </c:pt>
                <c:pt idx="193">
                  <c:v>0.94531928084314898</c:v>
                </c:pt>
                <c:pt idx="194">
                  <c:v>0.94829510229386216</c:v>
                </c:pt>
                <c:pt idx="195">
                  <c:v>0.94804711717296897</c:v>
                </c:pt>
                <c:pt idx="196">
                  <c:v>0.94271543707377625</c:v>
                </c:pt>
                <c:pt idx="197">
                  <c:v>0.95065096094234292</c:v>
                </c:pt>
                <c:pt idx="198">
                  <c:v>0.95449473031618115</c:v>
                </c:pt>
                <c:pt idx="199">
                  <c:v>0.95561066336019818</c:v>
                </c:pt>
                <c:pt idx="200">
                  <c:v>0.95970241785492905</c:v>
                </c:pt>
                <c:pt idx="201">
                  <c:v>0.96218226906385595</c:v>
                </c:pt>
                <c:pt idx="202">
                  <c:v>0.96255424674519507</c:v>
                </c:pt>
                <c:pt idx="203">
                  <c:v>0.96590204587724682</c:v>
                </c:pt>
                <c:pt idx="204">
                  <c:v>0.96255424674519507</c:v>
                </c:pt>
                <c:pt idx="205">
                  <c:v>0.96069435833850025</c:v>
                </c:pt>
                <c:pt idx="206">
                  <c:v>0.96429014259144408</c:v>
                </c:pt>
                <c:pt idx="207">
                  <c:v>0.9585864848109108</c:v>
                </c:pt>
                <c:pt idx="208">
                  <c:v>0.95871047737135806</c:v>
                </c:pt>
                <c:pt idx="209">
                  <c:v>0.95895846249225003</c:v>
                </c:pt>
                <c:pt idx="210">
                  <c:v>0.96441413515189101</c:v>
                </c:pt>
                <c:pt idx="211">
                  <c:v>0.95821450712957212</c:v>
                </c:pt>
                <c:pt idx="212">
                  <c:v>0.95015499070055798</c:v>
                </c:pt>
                <c:pt idx="213">
                  <c:v>0.9539987600743961</c:v>
                </c:pt>
                <c:pt idx="214">
                  <c:v>0.94829510229386216</c:v>
                </c:pt>
                <c:pt idx="215">
                  <c:v>0.94804711717296897</c:v>
                </c:pt>
                <c:pt idx="216">
                  <c:v>0.94693118412895194</c:v>
                </c:pt>
                <c:pt idx="217">
                  <c:v>0.9360198388096711</c:v>
                </c:pt>
                <c:pt idx="218">
                  <c:v>0.93812771233726</c:v>
                </c:pt>
                <c:pt idx="219">
                  <c:v>0.93527588344699308</c:v>
                </c:pt>
                <c:pt idx="220">
                  <c:v>0.93118412895226277</c:v>
                </c:pt>
                <c:pt idx="221">
                  <c:v>0.92969621822690607</c:v>
                </c:pt>
                <c:pt idx="222">
                  <c:v>0.92696838189708586</c:v>
                </c:pt>
                <c:pt idx="223">
                  <c:v>0.92907625542467509</c:v>
                </c:pt>
                <c:pt idx="224">
                  <c:v>0.92758834469931795</c:v>
                </c:pt>
                <c:pt idx="225">
                  <c:v>0.92572845629262213</c:v>
                </c:pt>
                <c:pt idx="226">
                  <c:v>0.9325480471171731</c:v>
                </c:pt>
                <c:pt idx="227">
                  <c:v>0.93787972721636703</c:v>
                </c:pt>
                <c:pt idx="228">
                  <c:v>0.94494730316181008</c:v>
                </c:pt>
                <c:pt idx="229">
                  <c:v>0.9450712957222569</c:v>
                </c:pt>
                <c:pt idx="230">
                  <c:v>0.94779913205207722</c:v>
                </c:pt>
                <c:pt idx="231">
                  <c:v>0.95288282703037808</c:v>
                </c:pt>
                <c:pt idx="232">
                  <c:v>0.95102293862368315</c:v>
                </c:pt>
                <c:pt idx="233">
                  <c:v>0.95313081215127116</c:v>
                </c:pt>
                <c:pt idx="234">
                  <c:v>0.94916305021698699</c:v>
                </c:pt>
                <c:pt idx="235">
                  <c:v>0.95536267823930598</c:v>
                </c:pt>
                <c:pt idx="236">
                  <c:v>0.95300681959082412</c:v>
                </c:pt>
                <c:pt idx="237">
                  <c:v>0.96007439553626794</c:v>
                </c:pt>
                <c:pt idx="238">
                  <c:v>0.9663980161190332</c:v>
                </c:pt>
                <c:pt idx="239">
                  <c:v>0.96342219466832002</c:v>
                </c:pt>
                <c:pt idx="240">
                  <c:v>0.97011779293242395</c:v>
                </c:pt>
                <c:pt idx="241">
                  <c:v>0.95573465592064499</c:v>
                </c:pt>
                <c:pt idx="242">
                  <c:v>0.94680719156850612</c:v>
                </c:pt>
                <c:pt idx="243">
                  <c:v>0.94891506509609402</c:v>
                </c:pt>
                <c:pt idx="244">
                  <c:v>0.94916305021698699</c:v>
                </c:pt>
                <c:pt idx="245">
                  <c:v>0.94209547427154416</c:v>
                </c:pt>
                <c:pt idx="246">
                  <c:v>0.94469931804091811</c:v>
                </c:pt>
                <c:pt idx="247">
                  <c:v>0.94581525108493503</c:v>
                </c:pt>
                <c:pt idx="248">
                  <c:v>0.94345939243645405</c:v>
                </c:pt>
                <c:pt idx="249">
                  <c:v>0.94035957842529405</c:v>
                </c:pt>
                <c:pt idx="250">
                  <c:v>0.9377557346559211</c:v>
                </c:pt>
                <c:pt idx="251">
                  <c:v>0.93924364538127703</c:v>
                </c:pt>
                <c:pt idx="252">
                  <c:v>0.93391196528208298</c:v>
                </c:pt>
                <c:pt idx="253">
                  <c:v>0.93366398016119001</c:v>
                </c:pt>
                <c:pt idx="254">
                  <c:v>0.93502789832610012</c:v>
                </c:pt>
                <c:pt idx="255">
                  <c:v>0.93490390576565385</c:v>
                </c:pt>
                <c:pt idx="256">
                  <c:v>0.93205207687538705</c:v>
                </c:pt>
                <c:pt idx="257">
                  <c:v>0.9387476751394922</c:v>
                </c:pt>
                <c:pt idx="258">
                  <c:v>0.93353998760074397</c:v>
                </c:pt>
                <c:pt idx="259">
                  <c:v>0.93515189088654704</c:v>
                </c:pt>
                <c:pt idx="260">
                  <c:v>0.93192808431494101</c:v>
                </c:pt>
                <c:pt idx="261">
                  <c:v>0.93068815871047705</c:v>
                </c:pt>
              </c:numCache>
            </c:numRef>
          </c:val>
        </c:ser>
        <c:dLbls/>
        <c:marker val="1"/>
        <c:axId val="99970432"/>
        <c:axId val="99972224"/>
      </c:lineChart>
      <c:dateAx>
        <c:axId val="99970432"/>
        <c:scaling>
          <c:orientation val="minMax"/>
        </c:scaling>
        <c:axPos val="b"/>
        <c:numFmt formatCode="[$-409]d\/mmm\/\y\y;@" sourceLinked="1"/>
        <c:tickLblPos val="nextTo"/>
        <c:crossAx val="99972224"/>
        <c:crosses val="autoZero"/>
        <c:auto val="1"/>
        <c:lblOffset val="100"/>
        <c:baseTimeUnit val="days"/>
      </c:dateAx>
      <c:valAx>
        <c:axId val="99972224"/>
        <c:scaling>
          <c:orientation val="minMax"/>
        </c:scaling>
        <c:axPos val="l"/>
        <c:majorGridlines/>
        <c:numFmt formatCode="Standaard" sourceLinked="1"/>
        <c:tickLblPos val="nextTo"/>
        <c:crossAx val="9997043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'Data voor grafiek'!$V$3</c:f>
              <c:strCache>
                <c:ptCount val="1"/>
                <c:pt idx="0">
                  <c:v>EUR/BTC</c:v>
                </c:pt>
              </c:strCache>
            </c:strRef>
          </c:tx>
          <c:marker>
            <c:symbol val="none"/>
          </c:marker>
          <c:cat>
            <c:numRef>
              <c:f>'Data voor grafiek'!$Q$4:$Q$508</c:f>
              <c:numCache>
                <c:formatCode>[$-409]d\/mmm\/\y\y;@</c:formatCode>
                <c:ptCount val="505"/>
                <c:pt idx="0">
                  <c:v>40787</c:v>
                </c:pt>
                <c:pt idx="1">
                  <c:v>40788</c:v>
                </c:pt>
                <c:pt idx="2">
                  <c:v>40791</c:v>
                </c:pt>
                <c:pt idx="3">
                  <c:v>40792</c:v>
                </c:pt>
                <c:pt idx="4">
                  <c:v>40793</c:v>
                </c:pt>
                <c:pt idx="5">
                  <c:v>40794</c:v>
                </c:pt>
                <c:pt idx="6">
                  <c:v>40795</c:v>
                </c:pt>
                <c:pt idx="7">
                  <c:v>40798</c:v>
                </c:pt>
                <c:pt idx="8">
                  <c:v>40799</c:v>
                </c:pt>
                <c:pt idx="9">
                  <c:v>40800</c:v>
                </c:pt>
                <c:pt idx="10">
                  <c:v>40801</c:v>
                </c:pt>
                <c:pt idx="11">
                  <c:v>40802</c:v>
                </c:pt>
                <c:pt idx="12">
                  <c:v>40805</c:v>
                </c:pt>
                <c:pt idx="13">
                  <c:v>40806</c:v>
                </c:pt>
                <c:pt idx="14">
                  <c:v>40807</c:v>
                </c:pt>
                <c:pt idx="15">
                  <c:v>40808</c:v>
                </c:pt>
                <c:pt idx="16">
                  <c:v>40809</c:v>
                </c:pt>
                <c:pt idx="17">
                  <c:v>40812</c:v>
                </c:pt>
                <c:pt idx="18">
                  <c:v>40813</c:v>
                </c:pt>
                <c:pt idx="19">
                  <c:v>40814</c:v>
                </c:pt>
                <c:pt idx="20">
                  <c:v>40815</c:v>
                </c:pt>
                <c:pt idx="21">
                  <c:v>40816</c:v>
                </c:pt>
                <c:pt idx="22">
                  <c:v>40819</c:v>
                </c:pt>
                <c:pt idx="23">
                  <c:v>40820</c:v>
                </c:pt>
                <c:pt idx="24">
                  <c:v>40821</c:v>
                </c:pt>
                <c:pt idx="25">
                  <c:v>40822</c:v>
                </c:pt>
                <c:pt idx="26">
                  <c:v>40823</c:v>
                </c:pt>
                <c:pt idx="27">
                  <c:v>40826</c:v>
                </c:pt>
                <c:pt idx="28">
                  <c:v>40827</c:v>
                </c:pt>
                <c:pt idx="29">
                  <c:v>40828</c:v>
                </c:pt>
                <c:pt idx="30">
                  <c:v>40829</c:v>
                </c:pt>
                <c:pt idx="31">
                  <c:v>40830</c:v>
                </c:pt>
                <c:pt idx="32">
                  <c:v>40833</c:v>
                </c:pt>
                <c:pt idx="33">
                  <c:v>40834</c:v>
                </c:pt>
                <c:pt idx="34">
                  <c:v>40835</c:v>
                </c:pt>
                <c:pt idx="35">
                  <c:v>40836</c:v>
                </c:pt>
                <c:pt idx="36">
                  <c:v>40837</c:v>
                </c:pt>
                <c:pt idx="37">
                  <c:v>40840</c:v>
                </c:pt>
                <c:pt idx="38">
                  <c:v>40841</c:v>
                </c:pt>
                <c:pt idx="39">
                  <c:v>40842</c:v>
                </c:pt>
                <c:pt idx="40">
                  <c:v>40843</c:v>
                </c:pt>
                <c:pt idx="41">
                  <c:v>40844</c:v>
                </c:pt>
                <c:pt idx="42">
                  <c:v>40847</c:v>
                </c:pt>
                <c:pt idx="43">
                  <c:v>40848</c:v>
                </c:pt>
                <c:pt idx="44">
                  <c:v>40849</c:v>
                </c:pt>
                <c:pt idx="45">
                  <c:v>40850</c:v>
                </c:pt>
                <c:pt idx="46">
                  <c:v>40851</c:v>
                </c:pt>
                <c:pt idx="47">
                  <c:v>40854</c:v>
                </c:pt>
                <c:pt idx="48">
                  <c:v>40855</c:v>
                </c:pt>
                <c:pt idx="49">
                  <c:v>40856</c:v>
                </c:pt>
                <c:pt idx="50">
                  <c:v>40857</c:v>
                </c:pt>
                <c:pt idx="51">
                  <c:v>40858</c:v>
                </c:pt>
                <c:pt idx="52">
                  <c:v>40861</c:v>
                </c:pt>
                <c:pt idx="53">
                  <c:v>40862</c:v>
                </c:pt>
                <c:pt idx="54">
                  <c:v>40863</c:v>
                </c:pt>
                <c:pt idx="55">
                  <c:v>40864</c:v>
                </c:pt>
                <c:pt idx="56">
                  <c:v>40865</c:v>
                </c:pt>
                <c:pt idx="57">
                  <c:v>40868</c:v>
                </c:pt>
                <c:pt idx="58">
                  <c:v>40869</c:v>
                </c:pt>
                <c:pt idx="59">
                  <c:v>40870</c:v>
                </c:pt>
                <c:pt idx="60">
                  <c:v>40871</c:v>
                </c:pt>
                <c:pt idx="61">
                  <c:v>40872</c:v>
                </c:pt>
                <c:pt idx="62">
                  <c:v>40875</c:v>
                </c:pt>
                <c:pt idx="63">
                  <c:v>40876</c:v>
                </c:pt>
                <c:pt idx="64">
                  <c:v>40877</c:v>
                </c:pt>
                <c:pt idx="65">
                  <c:v>40878</c:v>
                </c:pt>
                <c:pt idx="66">
                  <c:v>40879</c:v>
                </c:pt>
                <c:pt idx="67">
                  <c:v>40882</c:v>
                </c:pt>
                <c:pt idx="68">
                  <c:v>40883</c:v>
                </c:pt>
                <c:pt idx="69">
                  <c:v>40884</c:v>
                </c:pt>
                <c:pt idx="70">
                  <c:v>40885</c:v>
                </c:pt>
                <c:pt idx="71">
                  <c:v>40886</c:v>
                </c:pt>
                <c:pt idx="72">
                  <c:v>40889</c:v>
                </c:pt>
                <c:pt idx="73">
                  <c:v>40890</c:v>
                </c:pt>
                <c:pt idx="74">
                  <c:v>40891</c:v>
                </c:pt>
                <c:pt idx="75">
                  <c:v>40892</c:v>
                </c:pt>
                <c:pt idx="76">
                  <c:v>40893</c:v>
                </c:pt>
                <c:pt idx="77">
                  <c:v>40896</c:v>
                </c:pt>
                <c:pt idx="78">
                  <c:v>40897</c:v>
                </c:pt>
                <c:pt idx="79">
                  <c:v>40898</c:v>
                </c:pt>
                <c:pt idx="80">
                  <c:v>40899</c:v>
                </c:pt>
                <c:pt idx="81">
                  <c:v>40900</c:v>
                </c:pt>
                <c:pt idx="82">
                  <c:v>40903</c:v>
                </c:pt>
                <c:pt idx="83">
                  <c:v>40904</c:v>
                </c:pt>
                <c:pt idx="84">
                  <c:v>40905</c:v>
                </c:pt>
                <c:pt idx="85">
                  <c:v>40906</c:v>
                </c:pt>
                <c:pt idx="86">
                  <c:v>40907</c:v>
                </c:pt>
                <c:pt idx="87">
                  <c:v>40910</c:v>
                </c:pt>
                <c:pt idx="88">
                  <c:v>40911</c:v>
                </c:pt>
                <c:pt idx="89">
                  <c:v>40912</c:v>
                </c:pt>
                <c:pt idx="90">
                  <c:v>40913</c:v>
                </c:pt>
                <c:pt idx="91">
                  <c:v>40914</c:v>
                </c:pt>
                <c:pt idx="92">
                  <c:v>40917</c:v>
                </c:pt>
                <c:pt idx="93">
                  <c:v>40918</c:v>
                </c:pt>
                <c:pt idx="94">
                  <c:v>40919</c:v>
                </c:pt>
                <c:pt idx="95">
                  <c:v>40920</c:v>
                </c:pt>
                <c:pt idx="96">
                  <c:v>40921</c:v>
                </c:pt>
                <c:pt idx="97">
                  <c:v>40924</c:v>
                </c:pt>
                <c:pt idx="98">
                  <c:v>40925</c:v>
                </c:pt>
                <c:pt idx="99">
                  <c:v>40926</c:v>
                </c:pt>
                <c:pt idx="100">
                  <c:v>40927</c:v>
                </c:pt>
                <c:pt idx="101">
                  <c:v>40928</c:v>
                </c:pt>
                <c:pt idx="102">
                  <c:v>40931</c:v>
                </c:pt>
                <c:pt idx="103">
                  <c:v>40932</c:v>
                </c:pt>
                <c:pt idx="104">
                  <c:v>40933</c:v>
                </c:pt>
                <c:pt idx="105">
                  <c:v>40934</c:v>
                </c:pt>
                <c:pt idx="106">
                  <c:v>40935</c:v>
                </c:pt>
                <c:pt idx="107">
                  <c:v>40938</c:v>
                </c:pt>
                <c:pt idx="108">
                  <c:v>40939</c:v>
                </c:pt>
                <c:pt idx="109">
                  <c:v>40940</c:v>
                </c:pt>
                <c:pt idx="110">
                  <c:v>40941</c:v>
                </c:pt>
                <c:pt idx="111">
                  <c:v>40942</c:v>
                </c:pt>
                <c:pt idx="112">
                  <c:v>40945</c:v>
                </c:pt>
                <c:pt idx="113">
                  <c:v>40946</c:v>
                </c:pt>
                <c:pt idx="114">
                  <c:v>40947</c:v>
                </c:pt>
                <c:pt idx="115">
                  <c:v>40948</c:v>
                </c:pt>
                <c:pt idx="116">
                  <c:v>40949</c:v>
                </c:pt>
                <c:pt idx="117">
                  <c:v>40952</c:v>
                </c:pt>
                <c:pt idx="118">
                  <c:v>40953</c:v>
                </c:pt>
                <c:pt idx="119">
                  <c:v>40954</c:v>
                </c:pt>
                <c:pt idx="120">
                  <c:v>40955</c:v>
                </c:pt>
                <c:pt idx="121">
                  <c:v>40956</c:v>
                </c:pt>
                <c:pt idx="122">
                  <c:v>40959</c:v>
                </c:pt>
                <c:pt idx="123">
                  <c:v>40960</c:v>
                </c:pt>
                <c:pt idx="124">
                  <c:v>40961</c:v>
                </c:pt>
                <c:pt idx="125">
                  <c:v>40962</c:v>
                </c:pt>
                <c:pt idx="126">
                  <c:v>40963</c:v>
                </c:pt>
                <c:pt idx="127">
                  <c:v>40966</c:v>
                </c:pt>
                <c:pt idx="128">
                  <c:v>40967</c:v>
                </c:pt>
                <c:pt idx="129">
                  <c:v>40968</c:v>
                </c:pt>
                <c:pt idx="130">
                  <c:v>40969</c:v>
                </c:pt>
                <c:pt idx="131">
                  <c:v>40970</c:v>
                </c:pt>
                <c:pt idx="132">
                  <c:v>40973</c:v>
                </c:pt>
                <c:pt idx="133">
                  <c:v>40974</c:v>
                </c:pt>
                <c:pt idx="134">
                  <c:v>40975</c:v>
                </c:pt>
                <c:pt idx="135">
                  <c:v>40976</c:v>
                </c:pt>
                <c:pt idx="136">
                  <c:v>40977</c:v>
                </c:pt>
                <c:pt idx="137">
                  <c:v>40980</c:v>
                </c:pt>
                <c:pt idx="138">
                  <c:v>40981</c:v>
                </c:pt>
                <c:pt idx="139">
                  <c:v>40982</c:v>
                </c:pt>
                <c:pt idx="140">
                  <c:v>40983</c:v>
                </c:pt>
                <c:pt idx="141">
                  <c:v>40984</c:v>
                </c:pt>
                <c:pt idx="142">
                  <c:v>40987</c:v>
                </c:pt>
                <c:pt idx="143">
                  <c:v>40988</c:v>
                </c:pt>
                <c:pt idx="144">
                  <c:v>40989</c:v>
                </c:pt>
                <c:pt idx="145">
                  <c:v>40990</c:v>
                </c:pt>
                <c:pt idx="146">
                  <c:v>40991</c:v>
                </c:pt>
                <c:pt idx="147">
                  <c:v>40994</c:v>
                </c:pt>
                <c:pt idx="148">
                  <c:v>40995</c:v>
                </c:pt>
                <c:pt idx="149">
                  <c:v>40996</c:v>
                </c:pt>
                <c:pt idx="150">
                  <c:v>40997</c:v>
                </c:pt>
                <c:pt idx="151">
                  <c:v>40998</c:v>
                </c:pt>
                <c:pt idx="152">
                  <c:v>41001</c:v>
                </c:pt>
                <c:pt idx="153">
                  <c:v>41002</c:v>
                </c:pt>
                <c:pt idx="154">
                  <c:v>41003</c:v>
                </c:pt>
                <c:pt idx="155">
                  <c:v>41004</c:v>
                </c:pt>
                <c:pt idx="156">
                  <c:v>41005</c:v>
                </c:pt>
                <c:pt idx="157">
                  <c:v>41008</c:v>
                </c:pt>
                <c:pt idx="158">
                  <c:v>41009</c:v>
                </c:pt>
                <c:pt idx="159">
                  <c:v>41010</c:v>
                </c:pt>
                <c:pt idx="160">
                  <c:v>41011</c:v>
                </c:pt>
                <c:pt idx="161">
                  <c:v>41012</c:v>
                </c:pt>
                <c:pt idx="162">
                  <c:v>41015</c:v>
                </c:pt>
                <c:pt idx="163">
                  <c:v>41016</c:v>
                </c:pt>
                <c:pt idx="164">
                  <c:v>41017</c:v>
                </c:pt>
                <c:pt idx="165">
                  <c:v>41018</c:v>
                </c:pt>
                <c:pt idx="166">
                  <c:v>41019</c:v>
                </c:pt>
                <c:pt idx="167">
                  <c:v>41022</c:v>
                </c:pt>
                <c:pt idx="168">
                  <c:v>41023</c:v>
                </c:pt>
                <c:pt idx="169">
                  <c:v>41024</c:v>
                </c:pt>
                <c:pt idx="170">
                  <c:v>41025</c:v>
                </c:pt>
                <c:pt idx="171">
                  <c:v>41026</c:v>
                </c:pt>
                <c:pt idx="172">
                  <c:v>41029</c:v>
                </c:pt>
                <c:pt idx="173">
                  <c:v>41030</c:v>
                </c:pt>
                <c:pt idx="174">
                  <c:v>41031</c:v>
                </c:pt>
                <c:pt idx="175">
                  <c:v>41032</c:v>
                </c:pt>
                <c:pt idx="176">
                  <c:v>41033</c:v>
                </c:pt>
                <c:pt idx="177">
                  <c:v>41036</c:v>
                </c:pt>
                <c:pt idx="178">
                  <c:v>41037</c:v>
                </c:pt>
                <c:pt idx="179">
                  <c:v>41038</c:v>
                </c:pt>
                <c:pt idx="180">
                  <c:v>41039</c:v>
                </c:pt>
                <c:pt idx="181">
                  <c:v>41040</c:v>
                </c:pt>
                <c:pt idx="182">
                  <c:v>41043</c:v>
                </c:pt>
                <c:pt idx="183">
                  <c:v>41044</c:v>
                </c:pt>
                <c:pt idx="184">
                  <c:v>41045</c:v>
                </c:pt>
                <c:pt idx="185">
                  <c:v>41046</c:v>
                </c:pt>
                <c:pt idx="186">
                  <c:v>41047</c:v>
                </c:pt>
                <c:pt idx="187">
                  <c:v>41050</c:v>
                </c:pt>
                <c:pt idx="188">
                  <c:v>41051</c:v>
                </c:pt>
                <c:pt idx="189">
                  <c:v>41052</c:v>
                </c:pt>
                <c:pt idx="190">
                  <c:v>41053</c:v>
                </c:pt>
                <c:pt idx="191">
                  <c:v>41054</c:v>
                </c:pt>
                <c:pt idx="192">
                  <c:v>41057</c:v>
                </c:pt>
                <c:pt idx="193">
                  <c:v>41058</c:v>
                </c:pt>
                <c:pt idx="194">
                  <c:v>41059</c:v>
                </c:pt>
                <c:pt idx="195">
                  <c:v>41060</c:v>
                </c:pt>
                <c:pt idx="196">
                  <c:v>41061</c:v>
                </c:pt>
                <c:pt idx="197">
                  <c:v>41064</c:v>
                </c:pt>
                <c:pt idx="198">
                  <c:v>41065</c:v>
                </c:pt>
                <c:pt idx="199">
                  <c:v>41066</c:v>
                </c:pt>
                <c:pt idx="200">
                  <c:v>41067</c:v>
                </c:pt>
                <c:pt idx="201">
                  <c:v>41068</c:v>
                </c:pt>
                <c:pt idx="202">
                  <c:v>41071</c:v>
                </c:pt>
                <c:pt idx="203">
                  <c:v>41072</c:v>
                </c:pt>
                <c:pt idx="204">
                  <c:v>41073</c:v>
                </c:pt>
                <c:pt idx="205">
                  <c:v>41074</c:v>
                </c:pt>
                <c:pt idx="206">
                  <c:v>41075</c:v>
                </c:pt>
                <c:pt idx="207">
                  <c:v>41078</c:v>
                </c:pt>
                <c:pt idx="208">
                  <c:v>41079</c:v>
                </c:pt>
                <c:pt idx="209">
                  <c:v>41080</c:v>
                </c:pt>
                <c:pt idx="210">
                  <c:v>41081</c:v>
                </c:pt>
                <c:pt idx="211">
                  <c:v>41082</c:v>
                </c:pt>
                <c:pt idx="212">
                  <c:v>41085</c:v>
                </c:pt>
                <c:pt idx="213">
                  <c:v>41086</c:v>
                </c:pt>
                <c:pt idx="214">
                  <c:v>41087</c:v>
                </c:pt>
                <c:pt idx="215">
                  <c:v>41088</c:v>
                </c:pt>
                <c:pt idx="216">
                  <c:v>41089</c:v>
                </c:pt>
                <c:pt idx="217">
                  <c:v>41092</c:v>
                </c:pt>
                <c:pt idx="218">
                  <c:v>41093</c:v>
                </c:pt>
                <c:pt idx="219">
                  <c:v>41094</c:v>
                </c:pt>
                <c:pt idx="220">
                  <c:v>41095</c:v>
                </c:pt>
                <c:pt idx="221">
                  <c:v>41096</c:v>
                </c:pt>
                <c:pt idx="222">
                  <c:v>41099</c:v>
                </c:pt>
                <c:pt idx="223">
                  <c:v>41100</c:v>
                </c:pt>
                <c:pt idx="224">
                  <c:v>41101</c:v>
                </c:pt>
                <c:pt idx="225">
                  <c:v>41102</c:v>
                </c:pt>
                <c:pt idx="226">
                  <c:v>41103</c:v>
                </c:pt>
                <c:pt idx="227">
                  <c:v>41106</c:v>
                </c:pt>
                <c:pt idx="228">
                  <c:v>41107</c:v>
                </c:pt>
                <c:pt idx="229">
                  <c:v>41108</c:v>
                </c:pt>
                <c:pt idx="230">
                  <c:v>41109</c:v>
                </c:pt>
                <c:pt idx="231">
                  <c:v>41110</c:v>
                </c:pt>
                <c:pt idx="232">
                  <c:v>41113</c:v>
                </c:pt>
                <c:pt idx="233">
                  <c:v>41114</c:v>
                </c:pt>
                <c:pt idx="234">
                  <c:v>41115</c:v>
                </c:pt>
                <c:pt idx="235">
                  <c:v>41116</c:v>
                </c:pt>
                <c:pt idx="236">
                  <c:v>41117</c:v>
                </c:pt>
                <c:pt idx="237">
                  <c:v>41120</c:v>
                </c:pt>
                <c:pt idx="238">
                  <c:v>41121</c:v>
                </c:pt>
                <c:pt idx="239">
                  <c:v>41122</c:v>
                </c:pt>
                <c:pt idx="240">
                  <c:v>41123</c:v>
                </c:pt>
                <c:pt idx="241">
                  <c:v>41124</c:v>
                </c:pt>
                <c:pt idx="242">
                  <c:v>41127</c:v>
                </c:pt>
                <c:pt idx="243">
                  <c:v>41128</c:v>
                </c:pt>
                <c:pt idx="244">
                  <c:v>41129</c:v>
                </c:pt>
                <c:pt idx="245">
                  <c:v>41130</c:v>
                </c:pt>
                <c:pt idx="246">
                  <c:v>41131</c:v>
                </c:pt>
                <c:pt idx="247">
                  <c:v>41134</c:v>
                </c:pt>
                <c:pt idx="248">
                  <c:v>41135</c:v>
                </c:pt>
                <c:pt idx="249">
                  <c:v>41136</c:v>
                </c:pt>
                <c:pt idx="250">
                  <c:v>41137</c:v>
                </c:pt>
                <c:pt idx="251">
                  <c:v>41138</c:v>
                </c:pt>
                <c:pt idx="252">
                  <c:v>41141</c:v>
                </c:pt>
                <c:pt idx="253">
                  <c:v>41142</c:v>
                </c:pt>
                <c:pt idx="254">
                  <c:v>41143</c:v>
                </c:pt>
                <c:pt idx="255">
                  <c:v>41144</c:v>
                </c:pt>
                <c:pt idx="256">
                  <c:v>41145</c:v>
                </c:pt>
                <c:pt idx="257">
                  <c:v>41148</c:v>
                </c:pt>
                <c:pt idx="258">
                  <c:v>41149</c:v>
                </c:pt>
                <c:pt idx="259">
                  <c:v>41150</c:v>
                </c:pt>
                <c:pt idx="260">
                  <c:v>41151</c:v>
                </c:pt>
                <c:pt idx="261">
                  <c:v>41152</c:v>
                </c:pt>
                <c:pt idx="262">
                  <c:v>41155</c:v>
                </c:pt>
                <c:pt idx="263">
                  <c:v>41156</c:v>
                </c:pt>
                <c:pt idx="264">
                  <c:v>41157</c:v>
                </c:pt>
                <c:pt idx="265">
                  <c:v>41158</c:v>
                </c:pt>
                <c:pt idx="266">
                  <c:v>41159</c:v>
                </c:pt>
                <c:pt idx="267">
                  <c:v>41162</c:v>
                </c:pt>
                <c:pt idx="268">
                  <c:v>41163</c:v>
                </c:pt>
                <c:pt idx="269">
                  <c:v>41164</c:v>
                </c:pt>
                <c:pt idx="270">
                  <c:v>41165</c:v>
                </c:pt>
                <c:pt idx="271">
                  <c:v>41166</c:v>
                </c:pt>
                <c:pt idx="272">
                  <c:v>41169</c:v>
                </c:pt>
                <c:pt idx="273">
                  <c:v>41170</c:v>
                </c:pt>
                <c:pt idx="274">
                  <c:v>41171</c:v>
                </c:pt>
                <c:pt idx="275">
                  <c:v>41172</c:v>
                </c:pt>
                <c:pt idx="276">
                  <c:v>41173</c:v>
                </c:pt>
                <c:pt idx="277">
                  <c:v>41176</c:v>
                </c:pt>
                <c:pt idx="278">
                  <c:v>41177</c:v>
                </c:pt>
                <c:pt idx="279">
                  <c:v>41178</c:v>
                </c:pt>
                <c:pt idx="280">
                  <c:v>41179</c:v>
                </c:pt>
                <c:pt idx="281">
                  <c:v>41180</c:v>
                </c:pt>
                <c:pt idx="282">
                  <c:v>41183</c:v>
                </c:pt>
                <c:pt idx="283">
                  <c:v>41184</c:v>
                </c:pt>
                <c:pt idx="284">
                  <c:v>41185</c:v>
                </c:pt>
                <c:pt idx="285">
                  <c:v>41186</c:v>
                </c:pt>
                <c:pt idx="286">
                  <c:v>41187</c:v>
                </c:pt>
                <c:pt idx="287">
                  <c:v>41190</c:v>
                </c:pt>
                <c:pt idx="288">
                  <c:v>41191</c:v>
                </c:pt>
                <c:pt idx="289">
                  <c:v>41192</c:v>
                </c:pt>
                <c:pt idx="290">
                  <c:v>41193</c:v>
                </c:pt>
                <c:pt idx="291">
                  <c:v>41194</c:v>
                </c:pt>
                <c:pt idx="292">
                  <c:v>41197</c:v>
                </c:pt>
                <c:pt idx="293">
                  <c:v>41198</c:v>
                </c:pt>
                <c:pt idx="294">
                  <c:v>41199</c:v>
                </c:pt>
                <c:pt idx="295">
                  <c:v>41200</c:v>
                </c:pt>
                <c:pt idx="296">
                  <c:v>41201</c:v>
                </c:pt>
                <c:pt idx="297">
                  <c:v>41204</c:v>
                </c:pt>
                <c:pt idx="298">
                  <c:v>41205</c:v>
                </c:pt>
                <c:pt idx="299">
                  <c:v>41206</c:v>
                </c:pt>
                <c:pt idx="300">
                  <c:v>41207</c:v>
                </c:pt>
                <c:pt idx="301">
                  <c:v>41208</c:v>
                </c:pt>
                <c:pt idx="302">
                  <c:v>41211</c:v>
                </c:pt>
                <c:pt idx="303">
                  <c:v>41212</c:v>
                </c:pt>
                <c:pt idx="304">
                  <c:v>41213</c:v>
                </c:pt>
                <c:pt idx="305">
                  <c:v>41214</c:v>
                </c:pt>
                <c:pt idx="306">
                  <c:v>41215</c:v>
                </c:pt>
                <c:pt idx="307">
                  <c:v>41218</c:v>
                </c:pt>
                <c:pt idx="308">
                  <c:v>41219</c:v>
                </c:pt>
                <c:pt idx="309">
                  <c:v>41220</c:v>
                </c:pt>
                <c:pt idx="310">
                  <c:v>41221</c:v>
                </c:pt>
                <c:pt idx="311">
                  <c:v>41222</c:v>
                </c:pt>
                <c:pt idx="312">
                  <c:v>41225</c:v>
                </c:pt>
                <c:pt idx="313">
                  <c:v>41226</c:v>
                </c:pt>
                <c:pt idx="314">
                  <c:v>41227</c:v>
                </c:pt>
                <c:pt idx="315">
                  <c:v>41228</c:v>
                </c:pt>
                <c:pt idx="316">
                  <c:v>41229</c:v>
                </c:pt>
                <c:pt idx="317">
                  <c:v>41232</c:v>
                </c:pt>
                <c:pt idx="318">
                  <c:v>41233</c:v>
                </c:pt>
                <c:pt idx="319">
                  <c:v>41234</c:v>
                </c:pt>
                <c:pt idx="320">
                  <c:v>41235</c:v>
                </c:pt>
                <c:pt idx="321">
                  <c:v>41236</c:v>
                </c:pt>
                <c:pt idx="322">
                  <c:v>41239</c:v>
                </c:pt>
                <c:pt idx="323">
                  <c:v>41240</c:v>
                </c:pt>
                <c:pt idx="324">
                  <c:v>41241</c:v>
                </c:pt>
                <c:pt idx="325">
                  <c:v>41242</c:v>
                </c:pt>
                <c:pt idx="326">
                  <c:v>41243</c:v>
                </c:pt>
                <c:pt idx="327">
                  <c:v>41246</c:v>
                </c:pt>
                <c:pt idx="328">
                  <c:v>41247</c:v>
                </c:pt>
                <c:pt idx="329">
                  <c:v>41248</c:v>
                </c:pt>
                <c:pt idx="330">
                  <c:v>41249</c:v>
                </c:pt>
                <c:pt idx="331">
                  <c:v>41250</c:v>
                </c:pt>
                <c:pt idx="332">
                  <c:v>41253</c:v>
                </c:pt>
                <c:pt idx="333">
                  <c:v>41254</c:v>
                </c:pt>
                <c:pt idx="334">
                  <c:v>41255</c:v>
                </c:pt>
                <c:pt idx="335">
                  <c:v>41256</c:v>
                </c:pt>
                <c:pt idx="336">
                  <c:v>41257</c:v>
                </c:pt>
                <c:pt idx="337">
                  <c:v>41260</c:v>
                </c:pt>
                <c:pt idx="338">
                  <c:v>41261</c:v>
                </c:pt>
                <c:pt idx="339">
                  <c:v>41262</c:v>
                </c:pt>
                <c:pt idx="340">
                  <c:v>41263</c:v>
                </c:pt>
                <c:pt idx="341">
                  <c:v>41264</c:v>
                </c:pt>
                <c:pt idx="342">
                  <c:v>41267</c:v>
                </c:pt>
                <c:pt idx="343">
                  <c:v>41268</c:v>
                </c:pt>
                <c:pt idx="344">
                  <c:v>41269</c:v>
                </c:pt>
                <c:pt idx="345">
                  <c:v>41270</c:v>
                </c:pt>
                <c:pt idx="346">
                  <c:v>41271</c:v>
                </c:pt>
                <c:pt idx="347">
                  <c:v>41274</c:v>
                </c:pt>
                <c:pt idx="348">
                  <c:v>41275</c:v>
                </c:pt>
                <c:pt idx="349">
                  <c:v>41276</c:v>
                </c:pt>
                <c:pt idx="350">
                  <c:v>41277</c:v>
                </c:pt>
                <c:pt idx="351">
                  <c:v>41278</c:v>
                </c:pt>
                <c:pt idx="352">
                  <c:v>41281</c:v>
                </c:pt>
                <c:pt idx="353">
                  <c:v>41282</c:v>
                </c:pt>
                <c:pt idx="354">
                  <c:v>41283</c:v>
                </c:pt>
                <c:pt idx="355">
                  <c:v>41284</c:v>
                </c:pt>
                <c:pt idx="356">
                  <c:v>41285</c:v>
                </c:pt>
                <c:pt idx="357">
                  <c:v>41288</c:v>
                </c:pt>
                <c:pt idx="358">
                  <c:v>41289</c:v>
                </c:pt>
                <c:pt idx="359">
                  <c:v>41290</c:v>
                </c:pt>
                <c:pt idx="360">
                  <c:v>41291</c:v>
                </c:pt>
                <c:pt idx="361">
                  <c:v>41292</c:v>
                </c:pt>
                <c:pt idx="362">
                  <c:v>41295</c:v>
                </c:pt>
                <c:pt idx="363">
                  <c:v>41296</c:v>
                </c:pt>
                <c:pt idx="364">
                  <c:v>41297</c:v>
                </c:pt>
                <c:pt idx="365">
                  <c:v>41298</c:v>
                </c:pt>
                <c:pt idx="366">
                  <c:v>41299</c:v>
                </c:pt>
                <c:pt idx="367">
                  <c:v>41302</c:v>
                </c:pt>
                <c:pt idx="368">
                  <c:v>41303</c:v>
                </c:pt>
                <c:pt idx="369">
                  <c:v>41304</c:v>
                </c:pt>
                <c:pt idx="370">
                  <c:v>41305</c:v>
                </c:pt>
                <c:pt idx="371">
                  <c:v>41306</c:v>
                </c:pt>
                <c:pt idx="372">
                  <c:v>41309</c:v>
                </c:pt>
                <c:pt idx="373">
                  <c:v>41310</c:v>
                </c:pt>
                <c:pt idx="374">
                  <c:v>41311</c:v>
                </c:pt>
                <c:pt idx="375">
                  <c:v>41312</c:v>
                </c:pt>
                <c:pt idx="376">
                  <c:v>41313</c:v>
                </c:pt>
                <c:pt idx="377">
                  <c:v>41316</c:v>
                </c:pt>
                <c:pt idx="378">
                  <c:v>41317</c:v>
                </c:pt>
                <c:pt idx="379">
                  <c:v>41318</c:v>
                </c:pt>
                <c:pt idx="380">
                  <c:v>41319</c:v>
                </c:pt>
                <c:pt idx="381">
                  <c:v>41320</c:v>
                </c:pt>
                <c:pt idx="382">
                  <c:v>41323</c:v>
                </c:pt>
                <c:pt idx="383">
                  <c:v>41324</c:v>
                </c:pt>
                <c:pt idx="384">
                  <c:v>41325</c:v>
                </c:pt>
                <c:pt idx="385">
                  <c:v>41326</c:v>
                </c:pt>
                <c:pt idx="386">
                  <c:v>41327</c:v>
                </c:pt>
                <c:pt idx="387">
                  <c:v>41330</c:v>
                </c:pt>
                <c:pt idx="388">
                  <c:v>41331</c:v>
                </c:pt>
                <c:pt idx="389">
                  <c:v>41332</c:v>
                </c:pt>
                <c:pt idx="390">
                  <c:v>41333</c:v>
                </c:pt>
                <c:pt idx="391">
                  <c:v>41334</c:v>
                </c:pt>
                <c:pt idx="392">
                  <c:v>41337</c:v>
                </c:pt>
                <c:pt idx="393">
                  <c:v>41338</c:v>
                </c:pt>
                <c:pt idx="394">
                  <c:v>41339</c:v>
                </c:pt>
                <c:pt idx="395">
                  <c:v>41340</c:v>
                </c:pt>
                <c:pt idx="396">
                  <c:v>41341</c:v>
                </c:pt>
                <c:pt idx="397">
                  <c:v>41344</c:v>
                </c:pt>
                <c:pt idx="398">
                  <c:v>41345</c:v>
                </c:pt>
                <c:pt idx="399">
                  <c:v>41346</c:v>
                </c:pt>
                <c:pt idx="400">
                  <c:v>41347</c:v>
                </c:pt>
                <c:pt idx="401">
                  <c:v>41348</c:v>
                </c:pt>
                <c:pt idx="402">
                  <c:v>41351</c:v>
                </c:pt>
                <c:pt idx="403">
                  <c:v>41352</c:v>
                </c:pt>
                <c:pt idx="404">
                  <c:v>41353</c:v>
                </c:pt>
                <c:pt idx="405">
                  <c:v>41354</c:v>
                </c:pt>
                <c:pt idx="406">
                  <c:v>41355</c:v>
                </c:pt>
                <c:pt idx="407">
                  <c:v>41358</c:v>
                </c:pt>
                <c:pt idx="408">
                  <c:v>41359</c:v>
                </c:pt>
                <c:pt idx="409">
                  <c:v>41360</c:v>
                </c:pt>
                <c:pt idx="410">
                  <c:v>41361</c:v>
                </c:pt>
                <c:pt idx="411">
                  <c:v>41362</c:v>
                </c:pt>
                <c:pt idx="412">
                  <c:v>41365</c:v>
                </c:pt>
                <c:pt idx="413">
                  <c:v>41366</c:v>
                </c:pt>
                <c:pt idx="414">
                  <c:v>41367</c:v>
                </c:pt>
                <c:pt idx="415">
                  <c:v>41368</c:v>
                </c:pt>
                <c:pt idx="416">
                  <c:v>41369</c:v>
                </c:pt>
                <c:pt idx="417">
                  <c:v>41372</c:v>
                </c:pt>
                <c:pt idx="418">
                  <c:v>41373</c:v>
                </c:pt>
                <c:pt idx="419">
                  <c:v>41374</c:v>
                </c:pt>
                <c:pt idx="420">
                  <c:v>41375</c:v>
                </c:pt>
                <c:pt idx="421">
                  <c:v>41376</c:v>
                </c:pt>
                <c:pt idx="422">
                  <c:v>41379</c:v>
                </c:pt>
                <c:pt idx="423">
                  <c:v>41380</c:v>
                </c:pt>
                <c:pt idx="424">
                  <c:v>41381</c:v>
                </c:pt>
                <c:pt idx="425">
                  <c:v>41382</c:v>
                </c:pt>
                <c:pt idx="426">
                  <c:v>41383</c:v>
                </c:pt>
                <c:pt idx="427">
                  <c:v>41386</c:v>
                </c:pt>
                <c:pt idx="428">
                  <c:v>41387</c:v>
                </c:pt>
                <c:pt idx="429">
                  <c:v>41388</c:v>
                </c:pt>
                <c:pt idx="430">
                  <c:v>41389</c:v>
                </c:pt>
                <c:pt idx="431">
                  <c:v>41390</c:v>
                </c:pt>
                <c:pt idx="432">
                  <c:v>41393</c:v>
                </c:pt>
                <c:pt idx="433">
                  <c:v>41394</c:v>
                </c:pt>
                <c:pt idx="434">
                  <c:v>41395</c:v>
                </c:pt>
                <c:pt idx="435">
                  <c:v>41396</c:v>
                </c:pt>
                <c:pt idx="436">
                  <c:v>41397</c:v>
                </c:pt>
                <c:pt idx="437">
                  <c:v>41400</c:v>
                </c:pt>
                <c:pt idx="438">
                  <c:v>41401</c:v>
                </c:pt>
                <c:pt idx="439">
                  <c:v>41402</c:v>
                </c:pt>
                <c:pt idx="440">
                  <c:v>41403</c:v>
                </c:pt>
                <c:pt idx="441">
                  <c:v>41404</c:v>
                </c:pt>
                <c:pt idx="442">
                  <c:v>41407</c:v>
                </c:pt>
                <c:pt idx="443">
                  <c:v>41408</c:v>
                </c:pt>
                <c:pt idx="444">
                  <c:v>41409</c:v>
                </c:pt>
                <c:pt idx="445">
                  <c:v>41410</c:v>
                </c:pt>
                <c:pt idx="446">
                  <c:v>41411</c:v>
                </c:pt>
                <c:pt idx="447">
                  <c:v>41414</c:v>
                </c:pt>
                <c:pt idx="448">
                  <c:v>41415</c:v>
                </c:pt>
                <c:pt idx="449">
                  <c:v>41416</c:v>
                </c:pt>
                <c:pt idx="450">
                  <c:v>41417</c:v>
                </c:pt>
                <c:pt idx="451">
                  <c:v>41418</c:v>
                </c:pt>
                <c:pt idx="452">
                  <c:v>41421</c:v>
                </c:pt>
                <c:pt idx="453">
                  <c:v>41422</c:v>
                </c:pt>
                <c:pt idx="454">
                  <c:v>41423</c:v>
                </c:pt>
                <c:pt idx="455">
                  <c:v>41424</c:v>
                </c:pt>
                <c:pt idx="456">
                  <c:v>41425</c:v>
                </c:pt>
                <c:pt idx="457">
                  <c:v>41428</c:v>
                </c:pt>
                <c:pt idx="458">
                  <c:v>41429</c:v>
                </c:pt>
                <c:pt idx="459">
                  <c:v>41430</c:v>
                </c:pt>
                <c:pt idx="460">
                  <c:v>41431</c:v>
                </c:pt>
                <c:pt idx="461">
                  <c:v>41432</c:v>
                </c:pt>
                <c:pt idx="462">
                  <c:v>41435</c:v>
                </c:pt>
                <c:pt idx="463">
                  <c:v>41436</c:v>
                </c:pt>
                <c:pt idx="464">
                  <c:v>41437</c:v>
                </c:pt>
                <c:pt idx="465">
                  <c:v>41438</c:v>
                </c:pt>
                <c:pt idx="466">
                  <c:v>41439</c:v>
                </c:pt>
                <c:pt idx="467">
                  <c:v>41442</c:v>
                </c:pt>
                <c:pt idx="468">
                  <c:v>41443</c:v>
                </c:pt>
                <c:pt idx="469">
                  <c:v>41444</c:v>
                </c:pt>
                <c:pt idx="470">
                  <c:v>41445</c:v>
                </c:pt>
                <c:pt idx="471">
                  <c:v>41446</c:v>
                </c:pt>
                <c:pt idx="472">
                  <c:v>41449</c:v>
                </c:pt>
                <c:pt idx="473">
                  <c:v>41450</c:v>
                </c:pt>
                <c:pt idx="474">
                  <c:v>41451</c:v>
                </c:pt>
                <c:pt idx="475">
                  <c:v>41452</c:v>
                </c:pt>
                <c:pt idx="476">
                  <c:v>41453</c:v>
                </c:pt>
                <c:pt idx="477">
                  <c:v>41456</c:v>
                </c:pt>
                <c:pt idx="478">
                  <c:v>41457</c:v>
                </c:pt>
                <c:pt idx="479">
                  <c:v>41458</c:v>
                </c:pt>
                <c:pt idx="480">
                  <c:v>41459</c:v>
                </c:pt>
                <c:pt idx="481">
                  <c:v>41460</c:v>
                </c:pt>
                <c:pt idx="482">
                  <c:v>41463</c:v>
                </c:pt>
                <c:pt idx="483">
                  <c:v>41464</c:v>
                </c:pt>
                <c:pt idx="484">
                  <c:v>41465</c:v>
                </c:pt>
                <c:pt idx="485">
                  <c:v>41466</c:v>
                </c:pt>
                <c:pt idx="486">
                  <c:v>41467</c:v>
                </c:pt>
                <c:pt idx="487">
                  <c:v>41470</c:v>
                </c:pt>
                <c:pt idx="488">
                  <c:v>41471</c:v>
                </c:pt>
                <c:pt idx="489">
                  <c:v>41472</c:v>
                </c:pt>
                <c:pt idx="490">
                  <c:v>41473</c:v>
                </c:pt>
                <c:pt idx="491">
                  <c:v>41474</c:v>
                </c:pt>
                <c:pt idx="492">
                  <c:v>41477</c:v>
                </c:pt>
                <c:pt idx="493">
                  <c:v>41478</c:v>
                </c:pt>
                <c:pt idx="494">
                  <c:v>41479</c:v>
                </c:pt>
                <c:pt idx="495">
                  <c:v>41480</c:v>
                </c:pt>
                <c:pt idx="496">
                  <c:v>41481</c:v>
                </c:pt>
                <c:pt idx="497">
                  <c:v>41484</c:v>
                </c:pt>
                <c:pt idx="498">
                  <c:v>41485</c:v>
                </c:pt>
                <c:pt idx="499">
                  <c:v>41486</c:v>
                </c:pt>
                <c:pt idx="500">
                  <c:v>41487</c:v>
                </c:pt>
                <c:pt idx="501">
                  <c:v>41488</c:v>
                </c:pt>
                <c:pt idx="502">
                  <c:v>41491</c:v>
                </c:pt>
                <c:pt idx="503">
                  <c:v>41492</c:v>
                </c:pt>
                <c:pt idx="504">
                  <c:v>41493</c:v>
                </c:pt>
              </c:numCache>
            </c:numRef>
          </c:cat>
          <c:val>
            <c:numRef>
              <c:f>'Data voor grafiek'!$V$4:$V$508</c:f>
              <c:numCache>
                <c:formatCode>Standaard</c:formatCode>
                <c:ptCount val="505"/>
                <c:pt idx="0">
                  <c:v>1</c:v>
                </c:pt>
                <c:pt idx="1">
                  <c:v>0.96049275036107506</c:v>
                </c:pt>
                <c:pt idx="2">
                  <c:v>1.05330812400794</c:v>
                </c:pt>
                <c:pt idx="3">
                  <c:v>1.2213990967926596</c:v>
                </c:pt>
                <c:pt idx="4">
                  <c:v>1.3547296850404107</c:v>
                </c:pt>
                <c:pt idx="5">
                  <c:v>1.2419779286927002</c:v>
                </c:pt>
                <c:pt idx="6">
                  <c:v>1.2882201257861632</c:v>
                </c:pt>
                <c:pt idx="7">
                  <c:v>1.6805628487036433</c:v>
                </c:pt>
                <c:pt idx="8">
                  <c:v>1.4039343363377768</c:v>
                </c:pt>
                <c:pt idx="9">
                  <c:v>1.4158548387096768</c:v>
                </c:pt>
                <c:pt idx="10">
                  <c:v>1.498734146341463</c:v>
                </c:pt>
                <c:pt idx="11">
                  <c:v>1.7556599999999998</c:v>
                </c:pt>
                <c:pt idx="12">
                  <c:v>1.6398579190640372</c:v>
                </c:pt>
                <c:pt idx="13">
                  <c:v>1.5362025000000001</c:v>
                </c:pt>
                <c:pt idx="14">
                  <c:v>1.3750469924812032</c:v>
                </c:pt>
                <c:pt idx="15">
                  <c:v>1.510898723626072</c:v>
                </c:pt>
                <c:pt idx="16">
                  <c:v>1.5060771909872772</c:v>
                </c:pt>
                <c:pt idx="17">
                  <c:v>1.5362025000000001</c:v>
                </c:pt>
                <c:pt idx="18">
                  <c:v>1.660759459459459</c:v>
                </c:pt>
                <c:pt idx="19">
                  <c:v>1.6720571428571434</c:v>
                </c:pt>
                <c:pt idx="20">
                  <c:v>1.7116510073844216</c:v>
                </c:pt>
                <c:pt idx="21">
                  <c:v>1.7309323943661969</c:v>
                </c:pt>
                <c:pt idx="22">
                  <c:v>1.6252671392297922</c:v>
                </c:pt>
                <c:pt idx="23">
                  <c:v>1.660759459459459</c:v>
                </c:pt>
                <c:pt idx="24">
                  <c:v>1.6386160000000001</c:v>
                </c:pt>
                <c:pt idx="25">
                  <c:v>1.6716022850924916</c:v>
                </c:pt>
                <c:pt idx="26">
                  <c:v>1.7309323943661969</c:v>
                </c:pt>
                <c:pt idx="27">
                  <c:v>2.0632838286598822</c:v>
                </c:pt>
                <c:pt idx="28">
                  <c:v>1.9886052148698541</c:v>
                </c:pt>
                <c:pt idx="29">
                  <c:v>2.0979207920792082</c:v>
                </c:pt>
                <c:pt idx="30">
                  <c:v>2.0081012807147705</c:v>
                </c:pt>
                <c:pt idx="31">
                  <c:v>2.0759493243243226</c:v>
                </c:pt>
                <c:pt idx="32">
                  <c:v>2.375090348988671</c:v>
                </c:pt>
                <c:pt idx="33">
                  <c:v>3.1987725079256011</c:v>
                </c:pt>
                <c:pt idx="34">
                  <c:v>3.5029130087789304</c:v>
                </c:pt>
                <c:pt idx="35">
                  <c:v>3.7930925925925929</c:v>
                </c:pt>
                <c:pt idx="36">
                  <c:v>3.5305869171765925</c:v>
                </c:pt>
                <c:pt idx="37">
                  <c:v>2.7022031662269126</c:v>
                </c:pt>
                <c:pt idx="38">
                  <c:v>3.282448905460412</c:v>
                </c:pt>
                <c:pt idx="39">
                  <c:v>3.0724049999999976</c:v>
                </c:pt>
                <c:pt idx="40">
                  <c:v>3.1034393939393943</c:v>
                </c:pt>
                <c:pt idx="41">
                  <c:v>2.8448194444444437</c:v>
                </c:pt>
                <c:pt idx="42">
                  <c:v>2.6681762917933129</c:v>
                </c:pt>
                <c:pt idx="43">
                  <c:v>2.6707043575768643</c:v>
                </c:pt>
                <c:pt idx="44">
                  <c:v>2.6489675389058926</c:v>
                </c:pt>
                <c:pt idx="45">
                  <c:v>2.5391776859504134</c:v>
                </c:pt>
                <c:pt idx="46">
                  <c:v>2.6600909090909091</c:v>
                </c:pt>
                <c:pt idx="47">
                  <c:v>2.8316966281261378</c:v>
                </c:pt>
                <c:pt idx="48">
                  <c:v>2.7804570135746598</c:v>
                </c:pt>
                <c:pt idx="49">
                  <c:v>2.7500939849624064</c:v>
                </c:pt>
                <c:pt idx="50">
                  <c:v>2.858051162790697</c:v>
                </c:pt>
                <c:pt idx="51">
                  <c:v>2.9031101326164706</c:v>
                </c:pt>
                <c:pt idx="52">
                  <c:v>2.831709677419354</c:v>
                </c:pt>
                <c:pt idx="53">
                  <c:v>3.8945430346051402</c:v>
                </c:pt>
                <c:pt idx="54">
                  <c:v>3.5775142348132878</c:v>
                </c:pt>
                <c:pt idx="55">
                  <c:v>3.1977404364048896</c:v>
                </c:pt>
                <c:pt idx="56">
                  <c:v>3.6270541153137827</c:v>
                </c:pt>
                <c:pt idx="57">
                  <c:v>3.7559963325183374</c:v>
                </c:pt>
                <c:pt idx="58">
                  <c:v>3.547545507554283</c:v>
                </c:pt>
                <c:pt idx="59">
                  <c:v>3.51132</c:v>
                </c:pt>
                <c:pt idx="60">
                  <c:v>3.6145941176470586</c:v>
                </c:pt>
                <c:pt idx="61">
                  <c:v>3.321518918918918</c:v>
                </c:pt>
                <c:pt idx="62">
                  <c:v>3.3173766810091179</c:v>
                </c:pt>
                <c:pt idx="63">
                  <c:v>3.2087780678851168</c:v>
                </c:pt>
                <c:pt idx="64">
                  <c:v>2.8843727410133404</c:v>
                </c:pt>
                <c:pt idx="65">
                  <c:v>2.7867619047619043</c:v>
                </c:pt>
                <c:pt idx="66">
                  <c:v>2.6950921052631567</c:v>
                </c:pt>
                <c:pt idx="67">
                  <c:v>2.9034530660845399</c:v>
                </c:pt>
                <c:pt idx="68">
                  <c:v>2.8657954752144161</c:v>
                </c:pt>
                <c:pt idx="69">
                  <c:v>2.7500939849624064</c:v>
                </c:pt>
                <c:pt idx="70">
                  <c:v>2.80668234864229</c:v>
                </c:pt>
                <c:pt idx="71">
                  <c:v>2.7197608129879787</c:v>
                </c:pt>
                <c:pt idx="72">
                  <c:v>2.4777359768710601</c:v>
                </c:pt>
                <c:pt idx="73">
                  <c:v>2.6235206216377769</c:v>
                </c:pt>
                <c:pt idx="74">
                  <c:v>2.5385482938114521</c:v>
                </c:pt>
                <c:pt idx="75">
                  <c:v>2.5497242727148244</c:v>
                </c:pt>
                <c:pt idx="76">
                  <c:v>2.4978902439024386</c:v>
                </c:pt>
                <c:pt idx="77">
                  <c:v>2.4978800899183331</c:v>
                </c:pt>
                <c:pt idx="78">
                  <c:v>2.2800779220779228</c:v>
                </c:pt>
                <c:pt idx="79">
                  <c:v>1.9667419887592981</c:v>
                </c:pt>
                <c:pt idx="80">
                  <c:v>2.03807960199005</c:v>
                </c:pt>
                <c:pt idx="81">
                  <c:v>2.04827</c:v>
                </c:pt>
                <c:pt idx="82">
                  <c:v>1.8734176829268301</c:v>
                </c:pt>
                <c:pt idx="83">
                  <c:v>1.9694903846153839</c:v>
                </c:pt>
                <c:pt idx="84">
                  <c:v>1.9759057452562321</c:v>
                </c:pt>
                <c:pt idx="85">
                  <c:v>1.8734176829268301</c:v>
                </c:pt>
                <c:pt idx="86">
                  <c:v>1.9142113952836359</c:v>
                </c:pt>
                <c:pt idx="87">
                  <c:v>1.4961687642895232</c:v>
                </c:pt>
                <c:pt idx="88">
                  <c:v>1.5293205574912889</c:v>
                </c:pt>
                <c:pt idx="89">
                  <c:v>1.660759459459459</c:v>
                </c:pt>
                <c:pt idx="90">
                  <c:v>1.4514419204504918</c:v>
                </c:pt>
                <c:pt idx="91">
                  <c:v>1.1235710367526051</c:v>
                </c:pt>
                <c:pt idx="92">
                  <c:v>1.1311992371302548</c:v>
                </c:pt>
                <c:pt idx="93">
                  <c:v>1.254042857142857</c:v>
                </c:pt>
                <c:pt idx="94">
                  <c:v>1.1816942307692309</c:v>
                </c:pt>
                <c:pt idx="95">
                  <c:v>1.117238181818182</c:v>
                </c:pt>
                <c:pt idx="96">
                  <c:v>1.163789772727273</c:v>
                </c:pt>
                <c:pt idx="97">
                  <c:v>1.131807632800413</c:v>
                </c:pt>
                <c:pt idx="98">
                  <c:v>1.1897916783648717</c:v>
                </c:pt>
                <c:pt idx="99">
                  <c:v>1.3808561797752814</c:v>
                </c:pt>
                <c:pt idx="100">
                  <c:v>1.3630900621118012</c:v>
                </c:pt>
                <c:pt idx="101">
                  <c:v>1.2413757575757569</c:v>
                </c:pt>
                <c:pt idx="102">
                  <c:v>1.2289619999999999</c:v>
                </c:pt>
                <c:pt idx="103">
                  <c:v>1.2464092364924209</c:v>
                </c:pt>
                <c:pt idx="104">
                  <c:v>1.2407165485812601</c:v>
                </c:pt>
                <c:pt idx="105">
                  <c:v>1.3534823788546251</c:v>
                </c:pt>
                <c:pt idx="106">
                  <c:v>1.4502155920107052</c:v>
                </c:pt>
                <c:pt idx="107">
                  <c:v>1.4854987151066228</c:v>
                </c:pt>
                <c:pt idx="108">
                  <c:v>1.431055683644239</c:v>
                </c:pt>
                <c:pt idx="109">
                  <c:v>1.4453309310382951</c:v>
                </c:pt>
                <c:pt idx="110">
                  <c:v>1.3076846137476057</c:v>
                </c:pt>
                <c:pt idx="111">
                  <c:v>1.3147128295976802</c:v>
                </c:pt>
                <c:pt idx="112">
                  <c:v>1.4029246575342413</c:v>
                </c:pt>
                <c:pt idx="113">
                  <c:v>1.4831537965807959</c:v>
                </c:pt>
                <c:pt idx="114">
                  <c:v>1.3990533045545201</c:v>
                </c:pt>
                <c:pt idx="115">
                  <c:v>1.4357032710280369</c:v>
                </c:pt>
                <c:pt idx="116">
                  <c:v>1.3965477272727274</c:v>
                </c:pt>
                <c:pt idx="117">
                  <c:v>1.4349723738843299</c:v>
                </c:pt>
                <c:pt idx="118">
                  <c:v>1.5023654736203851</c:v>
                </c:pt>
                <c:pt idx="119">
                  <c:v>1.7803767156031878</c:v>
                </c:pt>
                <c:pt idx="120">
                  <c:v>1.9202531250000003</c:v>
                </c:pt>
                <c:pt idx="121">
                  <c:v>1.8599950963625298</c:v>
                </c:pt>
                <c:pt idx="122">
                  <c:v>1.8035626232741608</c:v>
                </c:pt>
                <c:pt idx="123">
                  <c:v>1.822158368102198</c:v>
                </c:pt>
                <c:pt idx="124">
                  <c:v>1.8907107692307703</c:v>
                </c:pt>
                <c:pt idx="125">
                  <c:v>1.7740595317146401</c:v>
                </c:pt>
                <c:pt idx="126">
                  <c:v>1.6249147190886439</c:v>
                </c:pt>
                <c:pt idx="127">
                  <c:v>1.6743351498637604</c:v>
                </c:pt>
                <c:pt idx="128">
                  <c:v>1.6338973045843599</c:v>
                </c:pt>
                <c:pt idx="129">
                  <c:v>1.6900847131305352</c:v>
                </c:pt>
                <c:pt idx="130">
                  <c:v>1.6565196645342861</c:v>
                </c:pt>
                <c:pt idx="131">
                  <c:v>1.6375461365241371</c:v>
                </c:pt>
                <c:pt idx="132">
                  <c:v>1.660759459459459</c:v>
                </c:pt>
                <c:pt idx="133">
                  <c:v>1.6416015259752401</c:v>
                </c:pt>
                <c:pt idx="134">
                  <c:v>1.6002109375000002</c:v>
                </c:pt>
                <c:pt idx="135">
                  <c:v>1.6026733783678051</c:v>
                </c:pt>
                <c:pt idx="136">
                  <c:v>1.6100979451947113</c:v>
                </c:pt>
                <c:pt idx="137">
                  <c:v>1.6562830188679241</c:v>
                </c:pt>
                <c:pt idx="138">
                  <c:v>1.6835095890410952</c:v>
                </c:pt>
                <c:pt idx="139">
                  <c:v>1.5153101611531012</c:v>
                </c:pt>
                <c:pt idx="140">
                  <c:v>1.4525295360744317</c:v>
                </c:pt>
                <c:pt idx="141">
                  <c:v>1.4956334428623577</c:v>
                </c:pt>
                <c:pt idx="142">
                  <c:v>1.498734146341463</c:v>
                </c:pt>
                <c:pt idx="143">
                  <c:v>1.7116462395543168</c:v>
                </c:pt>
                <c:pt idx="144">
                  <c:v>1.6355455358473701</c:v>
                </c:pt>
                <c:pt idx="145">
                  <c:v>1.6900847131305352</c:v>
                </c:pt>
                <c:pt idx="146">
                  <c:v>1.7060812780595878</c:v>
                </c:pt>
                <c:pt idx="147">
                  <c:v>1.7863858363858363</c:v>
                </c:pt>
                <c:pt idx="148">
                  <c:v>1.7407393767705379</c:v>
                </c:pt>
                <c:pt idx="149">
                  <c:v>1.6569350741801352</c:v>
                </c:pt>
                <c:pt idx="150">
                  <c:v>1.691368660956114</c:v>
                </c:pt>
                <c:pt idx="151">
                  <c:v>1.6628087589028639</c:v>
                </c:pt>
                <c:pt idx="152">
                  <c:v>1.6789098360655732</c:v>
                </c:pt>
                <c:pt idx="153">
                  <c:v>1.6086732289648671</c:v>
                </c:pt>
                <c:pt idx="154">
                  <c:v>1.6130608151918531</c:v>
                </c:pt>
                <c:pt idx="155">
                  <c:v>1.6184607685621719</c:v>
                </c:pt>
                <c:pt idx="156">
                  <c:v>1.608938591369329</c:v>
                </c:pt>
                <c:pt idx="157">
                  <c:v>1.6511116126847978</c:v>
                </c:pt>
                <c:pt idx="158">
                  <c:v>1.6474021447721181</c:v>
                </c:pt>
                <c:pt idx="159">
                  <c:v>1.6561803446147543</c:v>
                </c:pt>
                <c:pt idx="160">
                  <c:v>1.6086732289648671</c:v>
                </c:pt>
                <c:pt idx="161">
                  <c:v>1.617051007760506</c:v>
                </c:pt>
                <c:pt idx="162">
                  <c:v>1.617008455018407</c:v>
                </c:pt>
                <c:pt idx="163">
                  <c:v>1.5906834066787474</c:v>
                </c:pt>
                <c:pt idx="164">
                  <c:v>1.5755923076923077</c:v>
                </c:pt>
                <c:pt idx="165">
                  <c:v>1.541984943538268</c:v>
                </c:pt>
                <c:pt idx="166">
                  <c:v>1.5439259897637931</c:v>
                </c:pt>
                <c:pt idx="167">
                  <c:v>1.5326582278481011</c:v>
                </c:pt>
                <c:pt idx="168">
                  <c:v>1.6002109375000002</c:v>
                </c:pt>
                <c:pt idx="169">
                  <c:v>1.5675015879575418</c:v>
                </c:pt>
                <c:pt idx="170">
                  <c:v>1.5369748298520012</c:v>
                </c:pt>
                <c:pt idx="171">
                  <c:v>1.554463560679078</c:v>
                </c:pt>
                <c:pt idx="172">
                  <c:v>1.6170552631578941</c:v>
                </c:pt>
                <c:pt idx="173">
                  <c:v>1.605449552837775</c:v>
                </c:pt>
                <c:pt idx="174">
                  <c:v>1.6002109375000002</c:v>
                </c:pt>
                <c:pt idx="175">
                  <c:v>1.6128110236220472</c:v>
                </c:pt>
                <c:pt idx="176">
                  <c:v>1.5958058484392039</c:v>
                </c:pt>
                <c:pt idx="177">
                  <c:v>1.5589198596548199</c:v>
                </c:pt>
                <c:pt idx="178">
                  <c:v>1.5755923076923077</c:v>
                </c:pt>
                <c:pt idx="179">
                  <c:v>1.5711246736843176</c:v>
                </c:pt>
                <c:pt idx="180">
                  <c:v>1.5482829779353402</c:v>
                </c:pt>
                <c:pt idx="181">
                  <c:v>1.6082185255752603</c:v>
                </c:pt>
                <c:pt idx="182">
                  <c:v>1.6002109375000002</c:v>
                </c:pt>
                <c:pt idx="183">
                  <c:v>1.5755923076923077</c:v>
                </c:pt>
                <c:pt idx="184">
                  <c:v>1.5675535714285713</c:v>
                </c:pt>
                <c:pt idx="185">
                  <c:v>1.568818231022967</c:v>
                </c:pt>
                <c:pt idx="186">
                  <c:v>1.5398751021185519</c:v>
                </c:pt>
                <c:pt idx="187">
                  <c:v>1.5266608695652173</c:v>
                </c:pt>
                <c:pt idx="188">
                  <c:v>1.506601546122557</c:v>
                </c:pt>
                <c:pt idx="189">
                  <c:v>1.5012679937846318</c:v>
                </c:pt>
                <c:pt idx="190">
                  <c:v>1.52887156086565</c:v>
                </c:pt>
                <c:pt idx="191">
                  <c:v>1.5352890030431889</c:v>
                </c:pt>
                <c:pt idx="192">
                  <c:v>1.4806771084337353</c:v>
                </c:pt>
                <c:pt idx="193">
                  <c:v>1.5209812798419811</c:v>
                </c:pt>
                <c:pt idx="194">
                  <c:v>1.4914587378640778</c:v>
                </c:pt>
                <c:pt idx="195">
                  <c:v>1.484253623188406</c:v>
                </c:pt>
                <c:pt idx="196">
                  <c:v>1.477977573492272</c:v>
                </c:pt>
                <c:pt idx="197">
                  <c:v>1.4492476415094337</c:v>
                </c:pt>
                <c:pt idx="198">
                  <c:v>1.4273658536585359</c:v>
                </c:pt>
                <c:pt idx="199">
                  <c:v>1.4105571241650023</c:v>
                </c:pt>
                <c:pt idx="200">
                  <c:v>1.4023867557649117</c:v>
                </c:pt>
                <c:pt idx="201">
                  <c:v>1.3740415512279551</c:v>
                </c:pt>
                <c:pt idx="202">
                  <c:v>1.3880114568133253</c:v>
                </c:pt>
                <c:pt idx="203">
                  <c:v>1.3655436787484159</c:v>
                </c:pt>
                <c:pt idx="204">
                  <c:v>1.3433510266186302</c:v>
                </c:pt>
                <c:pt idx="205">
                  <c:v>1.2685064191093138</c:v>
                </c:pt>
                <c:pt idx="206">
                  <c:v>1.28217214397496</c:v>
                </c:pt>
                <c:pt idx="207">
                  <c:v>1.2227260969057798</c:v>
                </c:pt>
                <c:pt idx="208">
                  <c:v>1.2005779364269933</c:v>
                </c:pt>
                <c:pt idx="209">
                  <c:v>1.195390649013115</c:v>
                </c:pt>
                <c:pt idx="210">
                  <c:v>1.13631379133712</c:v>
                </c:pt>
                <c:pt idx="211">
                  <c:v>1.153002214132923</c:v>
                </c:pt>
                <c:pt idx="212">
                  <c:v>1.200158203125</c:v>
                </c:pt>
                <c:pt idx="213">
                  <c:v>1.2292643990421626</c:v>
                </c:pt>
                <c:pt idx="214">
                  <c:v>1.1827177365027435</c:v>
                </c:pt>
                <c:pt idx="215">
                  <c:v>1.1836905704428431</c:v>
                </c:pt>
                <c:pt idx="216">
                  <c:v>1.1508277038732313</c:v>
                </c:pt>
                <c:pt idx="217">
                  <c:v>1.159398113207547</c:v>
                </c:pt>
                <c:pt idx="218">
                  <c:v>1.1323686863195679</c:v>
                </c:pt>
                <c:pt idx="219">
                  <c:v>1.1704556060747482</c:v>
                </c:pt>
                <c:pt idx="220">
                  <c:v>1.1808222389619971</c:v>
                </c:pt>
                <c:pt idx="221">
                  <c:v>1.1530887596171899</c:v>
                </c:pt>
                <c:pt idx="222">
                  <c:v>1.1076639375290669</c:v>
                </c:pt>
                <c:pt idx="223">
                  <c:v>1.0695926892950389</c:v>
                </c:pt>
                <c:pt idx="224">
                  <c:v>1.0254492841658729</c:v>
                </c:pt>
                <c:pt idx="225">
                  <c:v>1.0358661845399137</c:v>
                </c:pt>
                <c:pt idx="226">
                  <c:v>0.97678998922239102</c:v>
                </c:pt>
                <c:pt idx="227">
                  <c:v>0.98822933419105796</c:v>
                </c:pt>
                <c:pt idx="228">
                  <c:v>0.88414532374100696</c:v>
                </c:pt>
                <c:pt idx="229">
                  <c:v>0.8666868829337091</c:v>
                </c:pt>
                <c:pt idx="230">
                  <c:v>0.84311995587375699</c:v>
                </c:pt>
                <c:pt idx="231">
                  <c:v>0.86061764705882315</c:v>
                </c:pt>
                <c:pt idx="232">
                  <c:v>0.87483058086560295</c:v>
                </c:pt>
                <c:pt idx="233">
                  <c:v>0.86601385946887521</c:v>
                </c:pt>
                <c:pt idx="234">
                  <c:v>0.85941278403806387</c:v>
                </c:pt>
                <c:pt idx="235">
                  <c:v>0.84175479452054813</c:v>
                </c:pt>
                <c:pt idx="236">
                  <c:v>0.83740716008667293</c:v>
                </c:pt>
                <c:pt idx="237">
                  <c:v>0.87582810718358028</c:v>
                </c:pt>
                <c:pt idx="238">
                  <c:v>0.84755999999999998</c:v>
                </c:pt>
                <c:pt idx="239">
                  <c:v>0.81930800000000004</c:v>
                </c:pt>
                <c:pt idx="240">
                  <c:v>0.80031388382391189</c:v>
                </c:pt>
                <c:pt idx="241">
                  <c:v>0.71791537566419417</c:v>
                </c:pt>
                <c:pt idx="242">
                  <c:v>0.69549032168978209</c:v>
                </c:pt>
                <c:pt idx="243">
                  <c:v>0.69377614442731994</c:v>
                </c:pt>
                <c:pt idx="244">
                  <c:v>0.68618760469011708</c:v>
                </c:pt>
                <c:pt idx="245">
                  <c:v>0.68275666666666601</c:v>
                </c:pt>
                <c:pt idx="246">
                  <c:v>0.68188007195194589</c:v>
                </c:pt>
                <c:pt idx="247">
                  <c:v>0.66409558084492404</c:v>
                </c:pt>
                <c:pt idx="248">
                  <c:v>0.6366689115681502</c:v>
                </c:pt>
                <c:pt idx="249">
                  <c:v>0.62068787878787912</c:v>
                </c:pt>
                <c:pt idx="250">
                  <c:v>0.5731184671101901</c:v>
                </c:pt>
                <c:pt idx="251">
                  <c:v>0.55912738853503197</c:v>
                </c:pt>
                <c:pt idx="252">
                  <c:v>0.97536666666666594</c:v>
                </c:pt>
                <c:pt idx="253">
                  <c:v>0.7609492779736452</c:v>
                </c:pt>
                <c:pt idx="254">
                  <c:v>0.75434112495442507</c:v>
                </c:pt>
                <c:pt idx="255">
                  <c:v>0.77684070796460214</c:v>
                </c:pt>
                <c:pt idx="256">
                  <c:v>0.73886083255176416</c:v>
                </c:pt>
                <c:pt idx="257">
                  <c:v>0.70824645664118324</c:v>
                </c:pt>
                <c:pt idx="258">
                  <c:v>0.68630332976303088</c:v>
                </c:pt>
                <c:pt idx="259">
                  <c:v>0.70703141180531603</c:v>
                </c:pt>
                <c:pt idx="260">
                  <c:v>0.71112255525980805</c:v>
                </c:pt>
                <c:pt idx="261">
                  <c:v>0.7195327868852458</c:v>
                </c:pt>
                <c:pt idx="262">
                  <c:v>0.75124243079981312</c:v>
                </c:pt>
                <c:pt idx="263">
                  <c:v>0.73152587086413212</c:v>
                </c:pt>
                <c:pt idx="264">
                  <c:v>0.73502511961722505</c:v>
                </c:pt>
                <c:pt idx="265">
                  <c:v>0.70630000000000004</c:v>
                </c:pt>
                <c:pt idx="266">
                  <c:v>0.69674498345108615</c:v>
                </c:pt>
                <c:pt idx="267">
                  <c:v>0.71120486111111103</c:v>
                </c:pt>
                <c:pt idx="268">
                  <c:v>0.71120486111111103</c:v>
                </c:pt>
                <c:pt idx="269">
                  <c:v>0.70548909299655604</c:v>
                </c:pt>
                <c:pt idx="270">
                  <c:v>0.7036874592031882</c:v>
                </c:pt>
                <c:pt idx="271">
                  <c:v>0.69827465713029213</c:v>
                </c:pt>
                <c:pt idx="272">
                  <c:v>0.68427728285077905</c:v>
                </c:pt>
                <c:pt idx="273">
                  <c:v>0.68489506124678112</c:v>
                </c:pt>
                <c:pt idx="274">
                  <c:v>0.65300850159404911</c:v>
                </c:pt>
                <c:pt idx="275">
                  <c:v>0.6497287866772401</c:v>
                </c:pt>
                <c:pt idx="276">
                  <c:v>0.65042339691343609</c:v>
                </c:pt>
                <c:pt idx="277">
                  <c:v>0.65561423724473422</c:v>
                </c:pt>
                <c:pt idx="278">
                  <c:v>0.66735558282741603</c:v>
                </c:pt>
                <c:pt idx="279">
                  <c:v>0.6598857594505112</c:v>
                </c:pt>
                <c:pt idx="280">
                  <c:v>0.64695830701200208</c:v>
                </c:pt>
                <c:pt idx="281">
                  <c:v>0.63676787564766801</c:v>
                </c:pt>
                <c:pt idx="282">
                  <c:v>0.63790221782984013</c:v>
                </c:pt>
                <c:pt idx="283">
                  <c:v>0.64358386225099007</c:v>
                </c:pt>
                <c:pt idx="284">
                  <c:v>0.63151939322932704</c:v>
                </c:pt>
                <c:pt idx="285">
                  <c:v>0.62320588235294105</c:v>
                </c:pt>
                <c:pt idx="286">
                  <c:v>0.62702142857142817</c:v>
                </c:pt>
                <c:pt idx="287">
                  <c:v>0.66718892508143302</c:v>
                </c:pt>
                <c:pt idx="288">
                  <c:v>0.67983338311925401</c:v>
                </c:pt>
                <c:pt idx="289">
                  <c:v>0.66798673768887928</c:v>
                </c:pt>
                <c:pt idx="290">
                  <c:v>0.65364895253372635</c:v>
                </c:pt>
                <c:pt idx="291">
                  <c:v>0.65915171148750817</c:v>
                </c:pt>
                <c:pt idx="292">
                  <c:v>0.66941230427663589</c:v>
                </c:pt>
                <c:pt idx="293">
                  <c:v>0.67090402882410716</c:v>
                </c:pt>
                <c:pt idx="294">
                  <c:v>0.6752538461538462</c:v>
                </c:pt>
                <c:pt idx="295">
                  <c:v>0.67541713381257007</c:v>
                </c:pt>
                <c:pt idx="296">
                  <c:v>0.67578110393823709</c:v>
                </c:pt>
                <c:pt idx="297">
                  <c:v>0.68689329070625293</c:v>
                </c:pt>
                <c:pt idx="298">
                  <c:v>0.68749272767957015</c:v>
                </c:pt>
                <c:pt idx="299">
                  <c:v>0.68810862262038119</c:v>
                </c:pt>
                <c:pt idx="300">
                  <c:v>0.68474241968374916</c:v>
                </c:pt>
                <c:pt idx="301">
                  <c:v>0.73599353215954022</c:v>
                </c:pt>
                <c:pt idx="302">
                  <c:v>0.74302418379685597</c:v>
                </c:pt>
                <c:pt idx="303">
                  <c:v>0.74033855421686701</c:v>
                </c:pt>
                <c:pt idx="304">
                  <c:v>0.74348987636754316</c:v>
                </c:pt>
                <c:pt idx="305">
                  <c:v>0.71274832420670209</c:v>
                </c:pt>
                <c:pt idx="306">
                  <c:v>0.74468103155751619</c:v>
                </c:pt>
                <c:pt idx="307">
                  <c:v>0.73678776978417304</c:v>
                </c:pt>
                <c:pt idx="308">
                  <c:v>0.7422352783438162</c:v>
                </c:pt>
                <c:pt idx="309">
                  <c:v>0.72291882352941217</c:v>
                </c:pt>
                <c:pt idx="310">
                  <c:v>0.71523717625641803</c:v>
                </c:pt>
                <c:pt idx="311">
                  <c:v>0.71467234545386904</c:v>
                </c:pt>
                <c:pt idx="312">
                  <c:v>0.72377031802120106</c:v>
                </c:pt>
                <c:pt idx="313">
                  <c:v>0.70630000000000004</c:v>
                </c:pt>
                <c:pt idx="314">
                  <c:v>0.70306750572082388</c:v>
                </c:pt>
                <c:pt idx="315">
                  <c:v>0.70306750572082388</c:v>
                </c:pt>
                <c:pt idx="316">
                  <c:v>0.70948042951160395</c:v>
                </c:pt>
                <c:pt idx="317">
                  <c:v>0.67578110393823709</c:v>
                </c:pt>
                <c:pt idx="318">
                  <c:v>0.67674118942731309</c:v>
                </c:pt>
                <c:pt idx="319">
                  <c:v>0.67511882238936816</c:v>
                </c:pt>
                <c:pt idx="320">
                  <c:v>0.67517965058784724</c:v>
                </c:pt>
                <c:pt idx="321">
                  <c:v>0.65363365599404311</c:v>
                </c:pt>
                <c:pt idx="322">
                  <c:v>0.64695830701200208</c:v>
                </c:pt>
                <c:pt idx="323">
                  <c:v>0.65029467884820713</c:v>
                </c:pt>
                <c:pt idx="324">
                  <c:v>0.65853713428357119</c:v>
                </c:pt>
                <c:pt idx="325">
                  <c:v>0.64674721874309327</c:v>
                </c:pt>
                <c:pt idx="326">
                  <c:v>0.63159728646315116</c:v>
                </c:pt>
                <c:pt idx="327">
                  <c:v>0.64478593913955917</c:v>
                </c:pt>
                <c:pt idx="328">
                  <c:v>0.63855450483217302</c:v>
                </c:pt>
                <c:pt idx="329">
                  <c:v>0.61267361284211619</c:v>
                </c:pt>
                <c:pt idx="330">
                  <c:v>0.60196022727272702</c:v>
                </c:pt>
                <c:pt idx="331">
                  <c:v>0.59525486317433196</c:v>
                </c:pt>
                <c:pt idx="332">
                  <c:v>0.59542732558139488</c:v>
                </c:pt>
                <c:pt idx="333">
                  <c:v>0.59224458481840792</c:v>
                </c:pt>
                <c:pt idx="334">
                  <c:v>0.58202385755934505</c:v>
                </c:pt>
                <c:pt idx="335">
                  <c:v>0.583818834796488</c:v>
                </c:pt>
                <c:pt idx="336">
                  <c:v>0.58319824608025495</c:v>
                </c:pt>
                <c:pt idx="337">
                  <c:v>0.60059523809523807</c:v>
                </c:pt>
                <c:pt idx="338">
                  <c:v>0.59652558004077294</c:v>
                </c:pt>
                <c:pt idx="339">
                  <c:v>0.59845439139835188</c:v>
                </c:pt>
                <c:pt idx="340">
                  <c:v>0.59570266489452994</c:v>
                </c:pt>
                <c:pt idx="341">
                  <c:v>0.59091132017228787</c:v>
                </c:pt>
                <c:pt idx="342">
                  <c:v>0.60540000000000005</c:v>
                </c:pt>
                <c:pt idx="343">
                  <c:v>0.60249082999232295</c:v>
                </c:pt>
                <c:pt idx="344">
                  <c:v>0.5965834951456308</c:v>
                </c:pt>
                <c:pt idx="345">
                  <c:v>0.59705012169705385</c:v>
                </c:pt>
                <c:pt idx="346">
                  <c:v>0.59785175347703601</c:v>
                </c:pt>
                <c:pt idx="347">
                  <c:v>0.60599704142011812</c:v>
                </c:pt>
                <c:pt idx="348">
                  <c:v>0.60037929120810418</c:v>
                </c:pt>
                <c:pt idx="349">
                  <c:v>0.60444717686405602</c:v>
                </c:pt>
                <c:pt idx="350">
                  <c:v>0.60082778931559211</c:v>
                </c:pt>
                <c:pt idx="351">
                  <c:v>0.60243235294117603</c:v>
                </c:pt>
                <c:pt idx="352">
                  <c:v>0.60193664041377715</c:v>
                </c:pt>
                <c:pt idx="353">
                  <c:v>0.59434115560129397</c:v>
                </c:pt>
                <c:pt idx="354">
                  <c:v>0.57379117277391112</c:v>
                </c:pt>
                <c:pt idx="355">
                  <c:v>0.57235296035320193</c:v>
                </c:pt>
                <c:pt idx="356">
                  <c:v>0.56871218109022081</c:v>
                </c:pt>
                <c:pt idx="357">
                  <c:v>0.57161023255813925</c:v>
                </c:pt>
                <c:pt idx="358">
                  <c:v>0.56896388888888905</c:v>
                </c:pt>
                <c:pt idx="359">
                  <c:v>0.5677406181311192</c:v>
                </c:pt>
                <c:pt idx="360">
                  <c:v>0.55011727842435099</c:v>
                </c:pt>
                <c:pt idx="361">
                  <c:v>0.52519743589743595</c:v>
                </c:pt>
                <c:pt idx="362">
                  <c:v>0.51946994674105984</c:v>
                </c:pt>
                <c:pt idx="363">
                  <c:v>0.48364908580019</c:v>
                </c:pt>
                <c:pt idx="364">
                  <c:v>0.46832158110864214</c:v>
                </c:pt>
                <c:pt idx="365">
                  <c:v>0.46118011723118302</c:v>
                </c:pt>
                <c:pt idx="366">
                  <c:v>0.48194588235294111</c:v>
                </c:pt>
                <c:pt idx="367">
                  <c:v>0.46551590909090906</c:v>
                </c:pt>
                <c:pt idx="368">
                  <c:v>0.44544845614172396</c:v>
                </c:pt>
                <c:pt idx="369">
                  <c:v>0.42203365384615399</c:v>
                </c:pt>
                <c:pt idx="370">
                  <c:v>0.41658006007887111</c:v>
                </c:pt>
                <c:pt idx="371">
                  <c:v>0.40031335504886006</c:v>
                </c:pt>
                <c:pt idx="372">
                  <c:v>0.41635425016312499</c:v>
                </c:pt>
                <c:pt idx="373">
                  <c:v>0.40920196822576704</c:v>
                </c:pt>
                <c:pt idx="374">
                  <c:v>0.40426487964442009</c:v>
                </c:pt>
                <c:pt idx="375">
                  <c:v>0.38782758085303209</c:v>
                </c:pt>
                <c:pt idx="376">
                  <c:v>0.37793957823222107</c:v>
                </c:pt>
                <c:pt idx="377">
                  <c:v>0.35167136339391408</c:v>
                </c:pt>
                <c:pt idx="378">
                  <c:v>0.34137833333333306</c:v>
                </c:pt>
                <c:pt idx="379">
                  <c:v>0.32835346352812705</c:v>
                </c:pt>
                <c:pt idx="380">
                  <c:v>0.33335919275212905</c:v>
                </c:pt>
                <c:pt idx="381">
                  <c:v>0.30538649856719807</c:v>
                </c:pt>
                <c:pt idx="382">
                  <c:v>0.3045150899449921</c:v>
                </c:pt>
                <c:pt idx="383">
                  <c:v>0.30209833322107704</c:v>
                </c:pt>
                <c:pt idx="384">
                  <c:v>0.27599125244615791</c:v>
                </c:pt>
                <c:pt idx="385">
                  <c:v>0.27310266666666705</c:v>
                </c:pt>
                <c:pt idx="386">
                  <c:v>0.27299480338657306</c:v>
                </c:pt>
                <c:pt idx="387">
                  <c:v>0.27116342635842999</c:v>
                </c:pt>
                <c:pt idx="388">
                  <c:v>0.26474838431710501</c:v>
                </c:pt>
                <c:pt idx="389">
                  <c:v>0.25604441851743798</c:v>
                </c:pt>
                <c:pt idx="390">
                  <c:v>0.26148127659574505</c:v>
                </c:pt>
                <c:pt idx="391">
                  <c:v>0.239666523655369</c:v>
                </c:pt>
                <c:pt idx="392">
                  <c:v>0.22843151359423303</c:v>
                </c:pt>
                <c:pt idx="393">
                  <c:v>0.21763866260536902</c:v>
                </c:pt>
                <c:pt idx="394">
                  <c:v>0.19523416910121202</c:v>
                </c:pt>
                <c:pt idx="395">
                  <c:v>0.19016937822439101</c:v>
                </c:pt>
                <c:pt idx="396">
                  <c:v>0.19463685246798901</c:v>
                </c:pt>
                <c:pt idx="397">
                  <c:v>0.17212352941176498</c:v>
                </c:pt>
                <c:pt idx="398">
                  <c:v>0.165407565268021</c:v>
                </c:pt>
                <c:pt idx="399">
                  <c:v>0.18518682598349401</c:v>
                </c:pt>
                <c:pt idx="400">
                  <c:v>0.168741607282613</c:v>
                </c:pt>
                <c:pt idx="401">
                  <c:v>0.16825738014200306</c:v>
                </c:pt>
                <c:pt idx="402">
                  <c:v>0.167661937244202</c:v>
                </c:pt>
                <c:pt idx="403">
                  <c:v>0.15556481012658202</c:v>
                </c:pt>
                <c:pt idx="404">
                  <c:v>0.13358282608695699</c:v>
                </c:pt>
                <c:pt idx="405">
                  <c:v>0.12333849183170799</c:v>
                </c:pt>
                <c:pt idx="406">
                  <c:v>0.10972875000000003</c:v>
                </c:pt>
                <c:pt idx="407">
                  <c:v>0.11141994560290099</c:v>
                </c:pt>
                <c:pt idx="408">
                  <c:v>0.10827859030837</c:v>
                </c:pt>
                <c:pt idx="409">
                  <c:v>0.10085033659122498</c:v>
                </c:pt>
                <c:pt idx="410">
                  <c:v>8.8732808660012333E-2</c:v>
                </c:pt>
                <c:pt idx="411">
                  <c:v>8.7000849930432528E-2</c:v>
                </c:pt>
                <c:pt idx="412">
                  <c:v>8.3330756712774609E-2</c:v>
                </c:pt>
                <c:pt idx="413">
                  <c:v>7.6076151796981725E-2</c:v>
                </c:pt>
                <c:pt idx="414">
                  <c:v>6.66537585421412E-2</c:v>
                </c:pt>
                <c:pt idx="415">
                  <c:v>5.9665880159631798E-2</c:v>
                </c:pt>
                <c:pt idx="416">
                  <c:v>5.9085279666150597E-2</c:v>
                </c:pt>
                <c:pt idx="417">
                  <c:v>4.8325350949628414E-2</c:v>
                </c:pt>
                <c:pt idx="418">
                  <c:v>4.278221819954052E-2</c:v>
                </c:pt>
                <c:pt idx="419">
                  <c:v>3.4118878400888411E-2</c:v>
                </c:pt>
                <c:pt idx="420">
                  <c:v>4.8379687020592317E-2</c:v>
                </c:pt>
                <c:pt idx="421">
                  <c:v>6.6791413043478201E-2</c:v>
                </c:pt>
                <c:pt idx="422">
                  <c:v>9.1169287833827814E-2</c:v>
                </c:pt>
                <c:pt idx="423">
                  <c:v>9.7536666666666619E-2</c:v>
                </c:pt>
                <c:pt idx="424">
                  <c:v>0.12025068493150702</c:v>
                </c:pt>
                <c:pt idx="425">
                  <c:v>8.5941398601398586E-2</c:v>
                </c:pt>
                <c:pt idx="426">
                  <c:v>7.4482545454545412E-2</c:v>
                </c:pt>
                <c:pt idx="427">
                  <c:v>6.6791413043478201E-2</c:v>
                </c:pt>
                <c:pt idx="428">
                  <c:v>6.4682210526315814E-2</c:v>
                </c:pt>
                <c:pt idx="429">
                  <c:v>5.6024890590809596E-2</c:v>
                </c:pt>
                <c:pt idx="430">
                  <c:v>5.1637058823529418E-2</c:v>
                </c:pt>
                <c:pt idx="431">
                  <c:v>5.6478033088235298E-2</c:v>
                </c:pt>
                <c:pt idx="432">
                  <c:v>5.9084711538461503E-2</c:v>
                </c:pt>
                <c:pt idx="433">
                  <c:v>5.6374398497761602E-2</c:v>
                </c:pt>
                <c:pt idx="434">
                  <c:v>5.8217715407470297E-2</c:v>
                </c:pt>
                <c:pt idx="435">
                  <c:v>6.8275666666666707E-2</c:v>
                </c:pt>
                <c:pt idx="436">
                  <c:v>7.5695350116909532E-2</c:v>
                </c:pt>
                <c:pt idx="437">
                  <c:v>6.9566598577220015E-2</c:v>
                </c:pt>
                <c:pt idx="438">
                  <c:v>7.2260147396443417E-2</c:v>
                </c:pt>
                <c:pt idx="439">
                  <c:v>7.2291882352941206E-2</c:v>
                </c:pt>
                <c:pt idx="440">
                  <c:v>7.2291890857869509E-2</c:v>
                </c:pt>
                <c:pt idx="441">
                  <c:v>7.2037631887456002E-2</c:v>
                </c:pt>
                <c:pt idx="442">
                  <c:v>6.8427728285077913E-2</c:v>
                </c:pt>
                <c:pt idx="443">
                  <c:v>6.8209768451479427E-2</c:v>
                </c:pt>
                <c:pt idx="444">
                  <c:v>7.1442963441115712E-2</c:v>
                </c:pt>
                <c:pt idx="445">
                  <c:v>6.9867091514166174E-2</c:v>
                </c:pt>
                <c:pt idx="446">
                  <c:v>6.7443859071452103E-2</c:v>
                </c:pt>
                <c:pt idx="447">
                  <c:v>6.5439929133127892E-2</c:v>
                </c:pt>
                <c:pt idx="448">
                  <c:v>6.6428942076928107E-2</c:v>
                </c:pt>
                <c:pt idx="449">
                  <c:v>6.5871369016601691E-2</c:v>
                </c:pt>
                <c:pt idx="450">
                  <c:v>6.5086424628066394E-2</c:v>
                </c:pt>
                <c:pt idx="451">
                  <c:v>6.4008437499999987E-2</c:v>
                </c:pt>
                <c:pt idx="452">
                  <c:v>6.0073609800405714E-2</c:v>
                </c:pt>
                <c:pt idx="453">
                  <c:v>6.0540000000000004E-2</c:v>
                </c:pt>
                <c:pt idx="454">
                  <c:v>6.157124248496991E-2</c:v>
                </c:pt>
                <c:pt idx="455">
                  <c:v>6.0243235294117604E-2</c:v>
                </c:pt>
                <c:pt idx="456">
                  <c:v>6.1694879518072308E-2</c:v>
                </c:pt>
                <c:pt idx="457">
                  <c:v>6.4350298460571803E-2</c:v>
                </c:pt>
                <c:pt idx="458">
                  <c:v>6.5370319148936179E-2</c:v>
                </c:pt>
                <c:pt idx="459">
                  <c:v>6.4682210526315814E-2</c:v>
                </c:pt>
                <c:pt idx="460">
                  <c:v>6.5896700591201215E-2</c:v>
                </c:pt>
                <c:pt idx="461">
                  <c:v>6.6257314273495987E-2</c:v>
                </c:pt>
                <c:pt idx="462">
                  <c:v>8.0334815008497804E-2</c:v>
                </c:pt>
                <c:pt idx="463">
                  <c:v>7.6106180879950927E-2</c:v>
                </c:pt>
                <c:pt idx="464">
                  <c:v>7.3645980674792999E-2</c:v>
                </c:pt>
                <c:pt idx="465">
                  <c:v>7.4277584338489022E-2</c:v>
                </c:pt>
                <c:pt idx="466">
                  <c:v>7.9257313438380106E-2</c:v>
                </c:pt>
                <c:pt idx="467">
                  <c:v>8.2314936369725394E-2</c:v>
                </c:pt>
                <c:pt idx="468">
                  <c:v>8.0020966271649938E-2</c:v>
                </c:pt>
                <c:pt idx="469">
                  <c:v>7.6742974896965105E-2</c:v>
                </c:pt>
                <c:pt idx="470">
                  <c:v>7.6694125135732219E-2</c:v>
                </c:pt>
                <c:pt idx="471">
                  <c:v>7.4936707317073206E-2</c:v>
                </c:pt>
                <c:pt idx="472">
                  <c:v>7.5955624227441315E-2</c:v>
                </c:pt>
                <c:pt idx="473">
                  <c:v>7.9709560254248316E-2</c:v>
                </c:pt>
                <c:pt idx="474">
                  <c:v>7.7351586102719E-2</c:v>
                </c:pt>
                <c:pt idx="475">
                  <c:v>7.7871109127980107E-2</c:v>
                </c:pt>
                <c:pt idx="476">
                  <c:v>7.9287870967741911E-2</c:v>
                </c:pt>
                <c:pt idx="477">
                  <c:v>8.3150338294993187E-2</c:v>
                </c:pt>
                <c:pt idx="478">
                  <c:v>9.2653964513565196E-2</c:v>
                </c:pt>
                <c:pt idx="479">
                  <c:v>8.9055217391304314E-2</c:v>
                </c:pt>
                <c:pt idx="480">
                  <c:v>0.10241520692011502</c:v>
                </c:pt>
                <c:pt idx="481">
                  <c:v>0.10003125564677201</c:v>
                </c:pt>
                <c:pt idx="482">
                  <c:v>0.104149322033898</c:v>
                </c:pt>
                <c:pt idx="483">
                  <c:v>0.10309224214021104</c:v>
                </c:pt>
                <c:pt idx="484">
                  <c:v>0.10099097479272799</c:v>
                </c:pt>
                <c:pt idx="485">
                  <c:v>8.9705255474452544E-2</c:v>
                </c:pt>
                <c:pt idx="486">
                  <c:v>8.9372554723292835E-2</c:v>
                </c:pt>
                <c:pt idx="487">
                  <c:v>8.3671160130718916E-2</c:v>
                </c:pt>
                <c:pt idx="488">
                  <c:v>8.2380918353762489E-2</c:v>
                </c:pt>
                <c:pt idx="489">
                  <c:v>8.3254175065165831E-2</c:v>
                </c:pt>
                <c:pt idx="490">
                  <c:v>8.1604393307356304E-2</c:v>
                </c:pt>
                <c:pt idx="491">
                  <c:v>8.6970693720649125E-2</c:v>
                </c:pt>
                <c:pt idx="492">
                  <c:v>8.871154372820314E-2</c:v>
                </c:pt>
                <c:pt idx="493">
                  <c:v>8.7783000000000028E-2</c:v>
                </c:pt>
                <c:pt idx="494">
                  <c:v>8.4175479452054836E-2</c:v>
                </c:pt>
                <c:pt idx="495">
                  <c:v>8.5356438394221398E-2</c:v>
                </c:pt>
                <c:pt idx="496">
                  <c:v>8.4198559084483329E-2</c:v>
                </c:pt>
                <c:pt idx="497">
                  <c:v>8.3037972972973023E-2</c:v>
                </c:pt>
                <c:pt idx="498">
                  <c:v>8.1528592278094711E-2</c:v>
                </c:pt>
                <c:pt idx="499">
                  <c:v>7.7312657272269714E-2</c:v>
                </c:pt>
                <c:pt idx="500">
                  <c:v>7.8982032156771007E-2</c:v>
                </c:pt>
                <c:pt idx="501">
                  <c:v>7.877961538461542E-2</c:v>
                </c:pt>
                <c:pt idx="502">
                  <c:v>7.8678745198463504E-2</c:v>
                </c:pt>
                <c:pt idx="503">
                  <c:v>7.590870907967881E-2</c:v>
                </c:pt>
                <c:pt idx="504">
                  <c:v>7.7585984848484821E-2</c:v>
                </c:pt>
              </c:numCache>
            </c:numRef>
          </c:val>
        </c:ser>
        <c:ser>
          <c:idx val="1"/>
          <c:order val="1"/>
          <c:tx>
            <c:strRef>
              <c:f>'Data voor grafiek'!$W$3</c:f>
              <c:strCache>
                <c:ptCount val="1"/>
                <c:pt idx="0">
                  <c:v>EUR/USD</c:v>
                </c:pt>
              </c:strCache>
            </c:strRef>
          </c:tx>
          <c:marker>
            <c:symbol val="none"/>
          </c:marker>
          <c:cat>
            <c:numRef>
              <c:f>'Data voor grafiek'!$Q$4:$Q$508</c:f>
              <c:numCache>
                <c:formatCode>[$-409]d\/mmm\/\y\y;@</c:formatCode>
                <c:ptCount val="505"/>
                <c:pt idx="0">
                  <c:v>40787</c:v>
                </c:pt>
                <c:pt idx="1">
                  <c:v>40788</c:v>
                </c:pt>
                <c:pt idx="2">
                  <c:v>40791</c:v>
                </c:pt>
                <c:pt idx="3">
                  <c:v>40792</c:v>
                </c:pt>
                <c:pt idx="4">
                  <c:v>40793</c:v>
                </c:pt>
                <c:pt idx="5">
                  <c:v>40794</c:v>
                </c:pt>
                <c:pt idx="6">
                  <c:v>40795</c:v>
                </c:pt>
                <c:pt idx="7">
                  <c:v>40798</c:v>
                </c:pt>
                <c:pt idx="8">
                  <c:v>40799</c:v>
                </c:pt>
                <c:pt idx="9">
                  <c:v>40800</c:v>
                </c:pt>
                <c:pt idx="10">
                  <c:v>40801</c:v>
                </c:pt>
                <c:pt idx="11">
                  <c:v>40802</c:v>
                </c:pt>
                <c:pt idx="12">
                  <c:v>40805</c:v>
                </c:pt>
                <c:pt idx="13">
                  <c:v>40806</c:v>
                </c:pt>
                <c:pt idx="14">
                  <c:v>40807</c:v>
                </c:pt>
                <c:pt idx="15">
                  <c:v>40808</c:v>
                </c:pt>
                <c:pt idx="16">
                  <c:v>40809</c:v>
                </c:pt>
                <c:pt idx="17">
                  <c:v>40812</c:v>
                </c:pt>
                <c:pt idx="18">
                  <c:v>40813</c:v>
                </c:pt>
                <c:pt idx="19">
                  <c:v>40814</c:v>
                </c:pt>
                <c:pt idx="20">
                  <c:v>40815</c:v>
                </c:pt>
                <c:pt idx="21">
                  <c:v>40816</c:v>
                </c:pt>
                <c:pt idx="22">
                  <c:v>40819</c:v>
                </c:pt>
                <c:pt idx="23">
                  <c:v>40820</c:v>
                </c:pt>
                <c:pt idx="24">
                  <c:v>40821</c:v>
                </c:pt>
                <c:pt idx="25">
                  <c:v>40822</c:v>
                </c:pt>
                <c:pt idx="26">
                  <c:v>40823</c:v>
                </c:pt>
                <c:pt idx="27">
                  <c:v>40826</c:v>
                </c:pt>
                <c:pt idx="28">
                  <c:v>40827</c:v>
                </c:pt>
                <c:pt idx="29">
                  <c:v>40828</c:v>
                </c:pt>
                <c:pt idx="30">
                  <c:v>40829</c:v>
                </c:pt>
                <c:pt idx="31">
                  <c:v>40830</c:v>
                </c:pt>
                <c:pt idx="32">
                  <c:v>40833</c:v>
                </c:pt>
                <c:pt idx="33">
                  <c:v>40834</c:v>
                </c:pt>
                <c:pt idx="34">
                  <c:v>40835</c:v>
                </c:pt>
                <c:pt idx="35">
                  <c:v>40836</c:v>
                </c:pt>
                <c:pt idx="36">
                  <c:v>40837</c:v>
                </c:pt>
                <c:pt idx="37">
                  <c:v>40840</c:v>
                </c:pt>
                <c:pt idx="38">
                  <c:v>40841</c:v>
                </c:pt>
                <c:pt idx="39">
                  <c:v>40842</c:v>
                </c:pt>
                <c:pt idx="40">
                  <c:v>40843</c:v>
                </c:pt>
                <c:pt idx="41">
                  <c:v>40844</c:v>
                </c:pt>
                <c:pt idx="42">
                  <c:v>40847</c:v>
                </c:pt>
                <c:pt idx="43">
                  <c:v>40848</c:v>
                </c:pt>
                <c:pt idx="44">
                  <c:v>40849</c:v>
                </c:pt>
                <c:pt idx="45">
                  <c:v>40850</c:v>
                </c:pt>
                <c:pt idx="46">
                  <c:v>40851</c:v>
                </c:pt>
                <c:pt idx="47">
                  <c:v>40854</c:v>
                </c:pt>
                <c:pt idx="48">
                  <c:v>40855</c:v>
                </c:pt>
                <c:pt idx="49">
                  <c:v>40856</c:v>
                </c:pt>
                <c:pt idx="50">
                  <c:v>40857</c:v>
                </c:pt>
                <c:pt idx="51">
                  <c:v>40858</c:v>
                </c:pt>
                <c:pt idx="52">
                  <c:v>40861</c:v>
                </c:pt>
                <c:pt idx="53">
                  <c:v>40862</c:v>
                </c:pt>
                <c:pt idx="54">
                  <c:v>40863</c:v>
                </c:pt>
                <c:pt idx="55">
                  <c:v>40864</c:v>
                </c:pt>
                <c:pt idx="56">
                  <c:v>40865</c:v>
                </c:pt>
                <c:pt idx="57">
                  <c:v>40868</c:v>
                </c:pt>
                <c:pt idx="58">
                  <c:v>40869</c:v>
                </c:pt>
                <c:pt idx="59">
                  <c:v>40870</c:v>
                </c:pt>
                <c:pt idx="60">
                  <c:v>40871</c:v>
                </c:pt>
                <c:pt idx="61">
                  <c:v>40872</c:v>
                </c:pt>
                <c:pt idx="62">
                  <c:v>40875</c:v>
                </c:pt>
                <c:pt idx="63">
                  <c:v>40876</c:v>
                </c:pt>
                <c:pt idx="64">
                  <c:v>40877</c:v>
                </c:pt>
                <c:pt idx="65">
                  <c:v>40878</c:v>
                </c:pt>
                <c:pt idx="66">
                  <c:v>40879</c:v>
                </c:pt>
                <c:pt idx="67">
                  <c:v>40882</c:v>
                </c:pt>
                <c:pt idx="68">
                  <c:v>40883</c:v>
                </c:pt>
                <c:pt idx="69">
                  <c:v>40884</c:v>
                </c:pt>
                <c:pt idx="70">
                  <c:v>40885</c:v>
                </c:pt>
                <c:pt idx="71">
                  <c:v>40886</c:v>
                </c:pt>
                <c:pt idx="72">
                  <c:v>40889</c:v>
                </c:pt>
                <c:pt idx="73">
                  <c:v>40890</c:v>
                </c:pt>
                <c:pt idx="74">
                  <c:v>40891</c:v>
                </c:pt>
                <c:pt idx="75">
                  <c:v>40892</c:v>
                </c:pt>
                <c:pt idx="76">
                  <c:v>40893</c:v>
                </c:pt>
                <c:pt idx="77">
                  <c:v>40896</c:v>
                </c:pt>
                <c:pt idx="78">
                  <c:v>40897</c:v>
                </c:pt>
                <c:pt idx="79">
                  <c:v>40898</c:v>
                </c:pt>
                <c:pt idx="80">
                  <c:v>40899</c:v>
                </c:pt>
                <c:pt idx="81">
                  <c:v>40900</c:v>
                </c:pt>
                <c:pt idx="82">
                  <c:v>40903</c:v>
                </c:pt>
                <c:pt idx="83">
                  <c:v>40904</c:v>
                </c:pt>
                <c:pt idx="84">
                  <c:v>40905</c:v>
                </c:pt>
                <c:pt idx="85">
                  <c:v>40906</c:v>
                </c:pt>
                <c:pt idx="86">
                  <c:v>40907</c:v>
                </c:pt>
                <c:pt idx="87">
                  <c:v>40910</c:v>
                </c:pt>
                <c:pt idx="88">
                  <c:v>40911</c:v>
                </c:pt>
                <c:pt idx="89">
                  <c:v>40912</c:v>
                </c:pt>
                <c:pt idx="90">
                  <c:v>40913</c:v>
                </c:pt>
                <c:pt idx="91">
                  <c:v>40914</c:v>
                </c:pt>
                <c:pt idx="92">
                  <c:v>40917</c:v>
                </c:pt>
                <c:pt idx="93">
                  <c:v>40918</c:v>
                </c:pt>
                <c:pt idx="94">
                  <c:v>40919</c:v>
                </c:pt>
                <c:pt idx="95">
                  <c:v>40920</c:v>
                </c:pt>
                <c:pt idx="96">
                  <c:v>40921</c:v>
                </c:pt>
                <c:pt idx="97">
                  <c:v>40924</c:v>
                </c:pt>
                <c:pt idx="98">
                  <c:v>40925</c:v>
                </c:pt>
                <c:pt idx="99">
                  <c:v>40926</c:v>
                </c:pt>
                <c:pt idx="100">
                  <c:v>40927</c:v>
                </c:pt>
                <c:pt idx="101">
                  <c:v>40928</c:v>
                </c:pt>
                <c:pt idx="102">
                  <c:v>40931</c:v>
                </c:pt>
                <c:pt idx="103">
                  <c:v>40932</c:v>
                </c:pt>
                <c:pt idx="104">
                  <c:v>40933</c:v>
                </c:pt>
                <c:pt idx="105">
                  <c:v>40934</c:v>
                </c:pt>
                <c:pt idx="106">
                  <c:v>40935</c:v>
                </c:pt>
                <c:pt idx="107">
                  <c:v>40938</c:v>
                </c:pt>
                <c:pt idx="108">
                  <c:v>40939</c:v>
                </c:pt>
                <c:pt idx="109">
                  <c:v>40940</c:v>
                </c:pt>
                <c:pt idx="110">
                  <c:v>40941</c:v>
                </c:pt>
                <c:pt idx="111">
                  <c:v>40942</c:v>
                </c:pt>
                <c:pt idx="112">
                  <c:v>40945</c:v>
                </c:pt>
                <c:pt idx="113">
                  <c:v>40946</c:v>
                </c:pt>
                <c:pt idx="114">
                  <c:v>40947</c:v>
                </c:pt>
                <c:pt idx="115">
                  <c:v>40948</c:v>
                </c:pt>
                <c:pt idx="116">
                  <c:v>40949</c:v>
                </c:pt>
                <c:pt idx="117">
                  <c:v>40952</c:v>
                </c:pt>
                <c:pt idx="118">
                  <c:v>40953</c:v>
                </c:pt>
                <c:pt idx="119">
                  <c:v>40954</c:v>
                </c:pt>
                <c:pt idx="120">
                  <c:v>40955</c:v>
                </c:pt>
                <c:pt idx="121">
                  <c:v>40956</c:v>
                </c:pt>
                <c:pt idx="122">
                  <c:v>40959</c:v>
                </c:pt>
                <c:pt idx="123">
                  <c:v>40960</c:v>
                </c:pt>
                <c:pt idx="124">
                  <c:v>40961</c:v>
                </c:pt>
                <c:pt idx="125">
                  <c:v>40962</c:v>
                </c:pt>
                <c:pt idx="126">
                  <c:v>40963</c:v>
                </c:pt>
                <c:pt idx="127">
                  <c:v>40966</c:v>
                </c:pt>
                <c:pt idx="128">
                  <c:v>40967</c:v>
                </c:pt>
                <c:pt idx="129">
                  <c:v>40968</c:v>
                </c:pt>
                <c:pt idx="130">
                  <c:v>40969</c:v>
                </c:pt>
                <c:pt idx="131">
                  <c:v>40970</c:v>
                </c:pt>
                <c:pt idx="132">
                  <c:v>40973</c:v>
                </c:pt>
                <c:pt idx="133">
                  <c:v>40974</c:v>
                </c:pt>
                <c:pt idx="134">
                  <c:v>40975</c:v>
                </c:pt>
                <c:pt idx="135">
                  <c:v>40976</c:v>
                </c:pt>
                <c:pt idx="136">
                  <c:v>40977</c:v>
                </c:pt>
                <c:pt idx="137">
                  <c:v>40980</c:v>
                </c:pt>
                <c:pt idx="138">
                  <c:v>40981</c:v>
                </c:pt>
                <c:pt idx="139">
                  <c:v>40982</c:v>
                </c:pt>
                <c:pt idx="140">
                  <c:v>40983</c:v>
                </c:pt>
                <c:pt idx="141">
                  <c:v>40984</c:v>
                </c:pt>
                <c:pt idx="142">
                  <c:v>40987</c:v>
                </c:pt>
                <c:pt idx="143">
                  <c:v>40988</c:v>
                </c:pt>
                <c:pt idx="144">
                  <c:v>40989</c:v>
                </c:pt>
                <c:pt idx="145">
                  <c:v>40990</c:v>
                </c:pt>
                <c:pt idx="146">
                  <c:v>40991</c:v>
                </c:pt>
                <c:pt idx="147">
                  <c:v>40994</c:v>
                </c:pt>
                <c:pt idx="148">
                  <c:v>40995</c:v>
                </c:pt>
                <c:pt idx="149">
                  <c:v>40996</c:v>
                </c:pt>
                <c:pt idx="150">
                  <c:v>40997</c:v>
                </c:pt>
                <c:pt idx="151">
                  <c:v>40998</c:v>
                </c:pt>
                <c:pt idx="152">
                  <c:v>41001</c:v>
                </c:pt>
                <c:pt idx="153">
                  <c:v>41002</c:v>
                </c:pt>
                <c:pt idx="154">
                  <c:v>41003</c:v>
                </c:pt>
                <c:pt idx="155">
                  <c:v>41004</c:v>
                </c:pt>
                <c:pt idx="156">
                  <c:v>41005</c:v>
                </c:pt>
                <c:pt idx="157">
                  <c:v>41008</c:v>
                </c:pt>
                <c:pt idx="158">
                  <c:v>41009</c:v>
                </c:pt>
                <c:pt idx="159">
                  <c:v>41010</c:v>
                </c:pt>
                <c:pt idx="160">
                  <c:v>41011</c:v>
                </c:pt>
                <c:pt idx="161">
                  <c:v>41012</c:v>
                </c:pt>
                <c:pt idx="162">
                  <c:v>41015</c:v>
                </c:pt>
                <c:pt idx="163">
                  <c:v>41016</c:v>
                </c:pt>
                <c:pt idx="164">
                  <c:v>41017</c:v>
                </c:pt>
                <c:pt idx="165">
                  <c:v>41018</c:v>
                </c:pt>
                <c:pt idx="166">
                  <c:v>41019</c:v>
                </c:pt>
                <c:pt idx="167">
                  <c:v>41022</c:v>
                </c:pt>
                <c:pt idx="168">
                  <c:v>41023</c:v>
                </c:pt>
                <c:pt idx="169">
                  <c:v>41024</c:v>
                </c:pt>
                <c:pt idx="170">
                  <c:v>41025</c:v>
                </c:pt>
                <c:pt idx="171">
                  <c:v>41026</c:v>
                </c:pt>
                <c:pt idx="172">
                  <c:v>41029</c:v>
                </c:pt>
                <c:pt idx="173">
                  <c:v>41030</c:v>
                </c:pt>
                <c:pt idx="174">
                  <c:v>41031</c:v>
                </c:pt>
                <c:pt idx="175">
                  <c:v>41032</c:v>
                </c:pt>
                <c:pt idx="176">
                  <c:v>41033</c:v>
                </c:pt>
                <c:pt idx="177">
                  <c:v>41036</c:v>
                </c:pt>
                <c:pt idx="178">
                  <c:v>41037</c:v>
                </c:pt>
                <c:pt idx="179">
                  <c:v>41038</c:v>
                </c:pt>
                <c:pt idx="180">
                  <c:v>41039</c:v>
                </c:pt>
                <c:pt idx="181">
                  <c:v>41040</c:v>
                </c:pt>
                <c:pt idx="182">
                  <c:v>41043</c:v>
                </c:pt>
                <c:pt idx="183">
                  <c:v>41044</c:v>
                </c:pt>
                <c:pt idx="184">
                  <c:v>41045</c:v>
                </c:pt>
                <c:pt idx="185">
                  <c:v>41046</c:v>
                </c:pt>
                <c:pt idx="186">
                  <c:v>41047</c:v>
                </c:pt>
                <c:pt idx="187">
                  <c:v>41050</c:v>
                </c:pt>
                <c:pt idx="188">
                  <c:v>41051</c:v>
                </c:pt>
                <c:pt idx="189">
                  <c:v>41052</c:v>
                </c:pt>
                <c:pt idx="190">
                  <c:v>41053</c:v>
                </c:pt>
                <c:pt idx="191">
                  <c:v>41054</c:v>
                </c:pt>
                <c:pt idx="192">
                  <c:v>41057</c:v>
                </c:pt>
                <c:pt idx="193">
                  <c:v>41058</c:v>
                </c:pt>
                <c:pt idx="194">
                  <c:v>41059</c:v>
                </c:pt>
                <c:pt idx="195">
                  <c:v>41060</c:v>
                </c:pt>
                <c:pt idx="196">
                  <c:v>41061</c:v>
                </c:pt>
                <c:pt idx="197">
                  <c:v>41064</c:v>
                </c:pt>
                <c:pt idx="198">
                  <c:v>41065</c:v>
                </c:pt>
                <c:pt idx="199">
                  <c:v>41066</c:v>
                </c:pt>
                <c:pt idx="200">
                  <c:v>41067</c:v>
                </c:pt>
                <c:pt idx="201">
                  <c:v>41068</c:v>
                </c:pt>
                <c:pt idx="202">
                  <c:v>41071</c:v>
                </c:pt>
                <c:pt idx="203">
                  <c:v>41072</c:v>
                </c:pt>
                <c:pt idx="204">
                  <c:v>41073</c:v>
                </c:pt>
                <c:pt idx="205">
                  <c:v>41074</c:v>
                </c:pt>
                <c:pt idx="206">
                  <c:v>41075</c:v>
                </c:pt>
                <c:pt idx="207">
                  <c:v>41078</c:v>
                </c:pt>
                <c:pt idx="208">
                  <c:v>41079</c:v>
                </c:pt>
                <c:pt idx="209">
                  <c:v>41080</c:v>
                </c:pt>
                <c:pt idx="210">
                  <c:v>41081</c:v>
                </c:pt>
                <c:pt idx="211">
                  <c:v>41082</c:v>
                </c:pt>
                <c:pt idx="212">
                  <c:v>41085</c:v>
                </c:pt>
                <c:pt idx="213">
                  <c:v>41086</c:v>
                </c:pt>
                <c:pt idx="214">
                  <c:v>41087</c:v>
                </c:pt>
                <c:pt idx="215">
                  <c:v>41088</c:v>
                </c:pt>
                <c:pt idx="216">
                  <c:v>41089</c:v>
                </c:pt>
                <c:pt idx="217">
                  <c:v>41092</c:v>
                </c:pt>
                <c:pt idx="218">
                  <c:v>41093</c:v>
                </c:pt>
                <c:pt idx="219">
                  <c:v>41094</c:v>
                </c:pt>
                <c:pt idx="220">
                  <c:v>41095</c:v>
                </c:pt>
                <c:pt idx="221">
                  <c:v>41096</c:v>
                </c:pt>
                <c:pt idx="222">
                  <c:v>41099</c:v>
                </c:pt>
                <c:pt idx="223">
                  <c:v>41100</c:v>
                </c:pt>
                <c:pt idx="224">
                  <c:v>41101</c:v>
                </c:pt>
                <c:pt idx="225">
                  <c:v>41102</c:v>
                </c:pt>
                <c:pt idx="226">
                  <c:v>41103</c:v>
                </c:pt>
                <c:pt idx="227">
                  <c:v>41106</c:v>
                </c:pt>
                <c:pt idx="228">
                  <c:v>41107</c:v>
                </c:pt>
                <c:pt idx="229">
                  <c:v>41108</c:v>
                </c:pt>
                <c:pt idx="230">
                  <c:v>41109</c:v>
                </c:pt>
                <c:pt idx="231">
                  <c:v>41110</c:v>
                </c:pt>
                <c:pt idx="232">
                  <c:v>41113</c:v>
                </c:pt>
                <c:pt idx="233">
                  <c:v>41114</c:v>
                </c:pt>
                <c:pt idx="234">
                  <c:v>41115</c:v>
                </c:pt>
                <c:pt idx="235">
                  <c:v>41116</c:v>
                </c:pt>
                <c:pt idx="236">
                  <c:v>41117</c:v>
                </c:pt>
                <c:pt idx="237">
                  <c:v>41120</c:v>
                </c:pt>
                <c:pt idx="238">
                  <c:v>41121</c:v>
                </c:pt>
                <c:pt idx="239">
                  <c:v>41122</c:v>
                </c:pt>
                <c:pt idx="240">
                  <c:v>41123</c:v>
                </c:pt>
                <c:pt idx="241">
                  <c:v>41124</c:v>
                </c:pt>
                <c:pt idx="242">
                  <c:v>41127</c:v>
                </c:pt>
                <c:pt idx="243">
                  <c:v>41128</c:v>
                </c:pt>
                <c:pt idx="244">
                  <c:v>41129</c:v>
                </c:pt>
                <c:pt idx="245">
                  <c:v>41130</c:v>
                </c:pt>
                <c:pt idx="246">
                  <c:v>41131</c:v>
                </c:pt>
                <c:pt idx="247">
                  <c:v>41134</c:v>
                </c:pt>
                <c:pt idx="248">
                  <c:v>41135</c:v>
                </c:pt>
                <c:pt idx="249">
                  <c:v>41136</c:v>
                </c:pt>
                <c:pt idx="250">
                  <c:v>41137</c:v>
                </c:pt>
                <c:pt idx="251">
                  <c:v>41138</c:v>
                </c:pt>
                <c:pt idx="252">
                  <c:v>41141</c:v>
                </c:pt>
                <c:pt idx="253">
                  <c:v>41142</c:v>
                </c:pt>
                <c:pt idx="254">
                  <c:v>41143</c:v>
                </c:pt>
                <c:pt idx="255">
                  <c:v>41144</c:v>
                </c:pt>
                <c:pt idx="256">
                  <c:v>41145</c:v>
                </c:pt>
                <c:pt idx="257">
                  <c:v>41148</c:v>
                </c:pt>
                <c:pt idx="258">
                  <c:v>41149</c:v>
                </c:pt>
                <c:pt idx="259">
                  <c:v>41150</c:v>
                </c:pt>
                <c:pt idx="260">
                  <c:v>41151</c:v>
                </c:pt>
                <c:pt idx="261">
                  <c:v>41152</c:v>
                </c:pt>
                <c:pt idx="262">
                  <c:v>41155</c:v>
                </c:pt>
                <c:pt idx="263">
                  <c:v>41156</c:v>
                </c:pt>
                <c:pt idx="264">
                  <c:v>41157</c:v>
                </c:pt>
                <c:pt idx="265">
                  <c:v>41158</c:v>
                </c:pt>
                <c:pt idx="266">
                  <c:v>41159</c:v>
                </c:pt>
                <c:pt idx="267">
                  <c:v>41162</c:v>
                </c:pt>
                <c:pt idx="268">
                  <c:v>41163</c:v>
                </c:pt>
                <c:pt idx="269">
                  <c:v>41164</c:v>
                </c:pt>
                <c:pt idx="270">
                  <c:v>41165</c:v>
                </c:pt>
                <c:pt idx="271">
                  <c:v>41166</c:v>
                </c:pt>
                <c:pt idx="272">
                  <c:v>41169</c:v>
                </c:pt>
                <c:pt idx="273">
                  <c:v>41170</c:v>
                </c:pt>
                <c:pt idx="274">
                  <c:v>41171</c:v>
                </c:pt>
                <c:pt idx="275">
                  <c:v>41172</c:v>
                </c:pt>
                <c:pt idx="276">
                  <c:v>41173</c:v>
                </c:pt>
                <c:pt idx="277">
                  <c:v>41176</c:v>
                </c:pt>
                <c:pt idx="278">
                  <c:v>41177</c:v>
                </c:pt>
                <c:pt idx="279">
                  <c:v>41178</c:v>
                </c:pt>
                <c:pt idx="280">
                  <c:v>41179</c:v>
                </c:pt>
                <c:pt idx="281">
                  <c:v>41180</c:v>
                </c:pt>
                <c:pt idx="282">
                  <c:v>41183</c:v>
                </c:pt>
                <c:pt idx="283">
                  <c:v>41184</c:v>
                </c:pt>
                <c:pt idx="284">
                  <c:v>41185</c:v>
                </c:pt>
                <c:pt idx="285">
                  <c:v>41186</c:v>
                </c:pt>
                <c:pt idx="286">
                  <c:v>41187</c:v>
                </c:pt>
                <c:pt idx="287">
                  <c:v>41190</c:v>
                </c:pt>
                <c:pt idx="288">
                  <c:v>41191</c:v>
                </c:pt>
                <c:pt idx="289">
                  <c:v>41192</c:v>
                </c:pt>
                <c:pt idx="290">
                  <c:v>41193</c:v>
                </c:pt>
                <c:pt idx="291">
                  <c:v>41194</c:v>
                </c:pt>
                <c:pt idx="292">
                  <c:v>41197</c:v>
                </c:pt>
                <c:pt idx="293">
                  <c:v>41198</c:v>
                </c:pt>
                <c:pt idx="294">
                  <c:v>41199</c:v>
                </c:pt>
                <c:pt idx="295">
                  <c:v>41200</c:v>
                </c:pt>
                <c:pt idx="296">
                  <c:v>41201</c:v>
                </c:pt>
                <c:pt idx="297">
                  <c:v>41204</c:v>
                </c:pt>
                <c:pt idx="298">
                  <c:v>41205</c:v>
                </c:pt>
                <c:pt idx="299">
                  <c:v>41206</c:v>
                </c:pt>
                <c:pt idx="300">
                  <c:v>41207</c:v>
                </c:pt>
                <c:pt idx="301">
                  <c:v>41208</c:v>
                </c:pt>
                <c:pt idx="302">
                  <c:v>41211</c:v>
                </c:pt>
                <c:pt idx="303">
                  <c:v>41212</c:v>
                </c:pt>
                <c:pt idx="304">
                  <c:v>41213</c:v>
                </c:pt>
                <c:pt idx="305">
                  <c:v>41214</c:v>
                </c:pt>
                <c:pt idx="306">
                  <c:v>41215</c:v>
                </c:pt>
                <c:pt idx="307">
                  <c:v>41218</c:v>
                </c:pt>
                <c:pt idx="308">
                  <c:v>41219</c:v>
                </c:pt>
                <c:pt idx="309">
                  <c:v>41220</c:v>
                </c:pt>
                <c:pt idx="310">
                  <c:v>41221</c:v>
                </c:pt>
                <c:pt idx="311">
                  <c:v>41222</c:v>
                </c:pt>
                <c:pt idx="312">
                  <c:v>41225</c:v>
                </c:pt>
                <c:pt idx="313">
                  <c:v>41226</c:v>
                </c:pt>
                <c:pt idx="314">
                  <c:v>41227</c:v>
                </c:pt>
                <c:pt idx="315">
                  <c:v>41228</c:v>
                </c:pt>
                <c:pt idx="316">
                  <c:v>41229</c:v>
                </c:pt>
                <c:pt idx="317">
                  <c:v>41232</c:v>
                </c:pt>
                <c:pt idx="318">
                  <c:v>41233</c:v>
                </c:pt>
                <c:pt idx="319">
                  <c:v>41234</c:v>
                </c:pt>
                <c:pt idx="320">
                  <c:v>41235</c:v>
                </c:pt>
                <c:pt idx="321">
                  <c:v>41236</c:v>
                </c:pt>
                <c:pt idx="322">
                  <c:v>41239</c:v>
                </c:pt>
                <c:pt idx="323">
                  <c:v>41240</c:v>
                </c:pt>
                <c:pt idx="324">
                  <c:v>41241</c:v>
                </c:pt>
                <c:pt idx="325">
                  <c:v>41242</c:v>
                </c:pt>
                <c:pt idx="326">
                  <c:v>41243</c:v>
                </c:pt>
                <c:pt idx="327">
                  <c:v>41246</c:v>
                </c:pt>
                <c:pt idx="328">
                  <c:v>41247</c:v>
                </c:pt>
                <c:pt idx="329">
                  <c:v>41248</c:v>
                </c:pt>
                <c:pt idx="330">
                  <c:v>41249</c:v>
                </c:pt>
                <c:pt idx="331">
                  <c:v>41250</c:v>
                </c:pt>
                <c:pt idx="332">
                  <c:v>41253</c:v>
                </c:pt>
                <c:pt idx="333">
                  <c:v>41254</c:v>
                </c:pt>
                <c:pt idx="334">
                  <c:v>41255</c:v>
                </c:pt>
                <c:pt idx="335">
                  <c:v>41256</c:v>
                </c:pt>
                <c:pt idx="336">
                  <c:v>41257</c:v>
                </c:pt>
                <c:pt idx="337">
                  <c:v>41260</c:v>
                </c:pt>
                <c:pt idx="338">
                  <c:v>41261</c:v>
                </c:pt>
                <c:pt idx="339">
                  <c:v>41262</c:v>
                </c:pt>
                <c:pt idx="340">
                  <c:v>41263</c:v>
                </c:pt>
                <c:pt idx="341">
                  <c:v>41264</c:v>
                </c:pt>
                <c:pt idx="342">
                  <c:v>41267</c:v>
                </c:pt>
                <c:pt idx="343">
                  <c:v>41268</c:v>
                </c:pt>
                <c:pt idx="344">
                  <c:v>41269</c:v>
                </c:pt>
                <c:pt idx="345">
                  <c:v>41270</c:v>
                </c:pt>
                <c:pt idx="346">
                  <c:v>41271</c:v>
                </c:pt>
                <c:pt idx="347">
                  <c:v>41274</c:v>
                </c:pt>
                <c:pt idx="348">
                  <c:v>41275</c:v>
                </c:pt>
                <c:pt idx="349">
                  <c:v>41276</c:v>
                </c:pt>
                <c:pt idx="350">
                  <c:v>41277</c:v>
                </c:pt>
                <c:pt idx="351">
                  <c:v>41278</c:v>
                </c:pt>
                <c:pt idx="352">
                  <c:v>41281</c:v>
                </c:pt>
                <c:pt idx="353">
                  <c:v>41282</c:v>
                </c:pt>
                <c:pt idx="354">
                  <c:v>41283</c:v>
                </c:pt>
                <c:pt idx="355">
                  <c:v>41284</c:v>
                </c:pt>
                <c:pt idx="356">
                  <c:v>41285</c:v>
                </c:pt>
                <c:pt idx="357">
                  <c:v>41288</c:v>
                </c:pt>
                <c:pt idx="358">
                  <c:v>41289</c:v>
                </c:pt>
                <c:pt idx="359">
                  <c:v>41290</c:v>
                </c:pt>
                <c:pt idx="360">
                  <c:v>41291</c:v>
                </c:pt>
                <c:pt idx="361">
                  <c:v>41292</c:v>
                </c:pt>
                <c:pt idx="362">
                  <c:v>41295</c:v>
                </c:pt>
                <c:pt idx="363">
                  <c:v>41296</c:v>
                </c:pt>
                <c:pt idx="364">
                  <c:v>41297</c:v>
                </c:pt>
                <c:pt idx="365">
                  <c:v>41298</c:v>
                </c:pt>
                <c:pt idx="366">
                  <c:v>41299</c:v>
                </c:pt>
                <c:pt idx="367">
                  <c:v>41302</c:v>
                </c:pt>
                <c:pt idx="368">
                  <c:v>41303</c:v>
                </c:pt>
                <c:pt idx="369">
                  <c:v>41304</c:v>
                </c:pt>
                <c:pt idx="370">
                  <c:v>41305</c:v>
                </c:pt>
                <c:pt idx="371">
                  <c:v>41306</c:v>
                </c:pt>
                <c:pt idx="372">
                  <c:v>41309</c:v>
                </c:pt>
                <c:pt idx="373">
                  <c:v>41310</c:v>
                </c:pt>
                <c:pt idx="374">
                  <c:v>41311</c:v>
                </c:pt>
                <c:pt idx="375">
                  <c:v>41312</c:v>
                </c:pt>
                <c:pt idx="376">
                  <c:v>41313</c:v>
                </c:pt>
                <c:pt idx="377">
                  <c:v>41316</c:v>
                </c:pt>
                <c:pt idx="378">
                  <c:v>41317</c:v>
                </c:pt>
                <c:pt idx="379">
                  <c:v>41318</c:v>
                </c:pt>
                <c:pt idx="380">
                  <c:v>41319</c:v>
                </c:pt>
                <c:pt idx="381">
                  <c:v>41320</c:v>
                </c:pt>
                <c:pt idx="382">
                  <c:v>41323</c:v>
                </c:pt>
                <c:pt idx="383">
                  <c:v>41324</c:v>
                </c:pt>
                <c:pt idx="384">
                  <c:v>41325</c:v>
                </c:pt>
                <c:pt idx="385">
                  <c:v>41326</c:v>
                </c:pt>
                <c:pt idx="386">
                  <c:v>41327</c:v>
                </c:pt>
                <c:pt idx="387">
                  <c:v>41330</c:v>
                </c:pt>
                <c:pt idx="388">
                  <c:v>41331</c:v>
                </c:pt>
                <c:pt idx="389">
                  <c:v>41332</c:v>
                </c:pt>
                <c:pt idx="390">
                  <c:v>41333</c:v>
                </c:pt>
                <c:pt idx="391">
                  <c:v>41334</c:v>
                </c:pt>
                <c:pt idx="392">
                  <c:v>41337</c:v>
                </c:pt>
                <c:pt idx="393">
                  <c:v>41338</c:v>
                </c:pt>
                <c:pt idx="394">
                  <c:v>41339</c:v>
                </c:pt>
                <c:pt idx="395">
                  <c:v>41340</c:v>
                </c:pt>
                <c:pt idx="396">
                  <c:v>41341</c:v>
                </c:pt>
                <c:pt idx="397">
                  <c:v>41344</c:v>
                </c:pt>
                <c:pt idx="398">
                  <c:v>41345</c:v>
                </c:pt>
                <c:pt idx="399">
                  <c:v>41346</c:v>
                </c:pt>
                <c:pt idx="400">
                  <c:v>41347</c:v>
                </c:pt>
                <c:pt idx="401">
                  <c:v>41348</c:v>
                </c:pt>
                <c:pt idx="402">
                  <c:v>41351</c:v>
                </c:pt>
                <c:pt idx="403">
                  <c:v>41352</c:v>
                </c:pt>
                <c:pt idx="404">
                  <c:v>41353</c:v>
                </c:pt>
                <c:pt idx="405">
                  <c:v>41354</c:v>
                </c:pt>
                <c:pt idx="406">
                  <c:v>41355</c:v>
                </c:pt>
                <c:pt idx="407">
                  <c:v>41358</c:v>
                </c:pt>
                <c:pt idx="408">
                  <c:v>41359</c:v>
                </c:pt>
                <c:pt idx="409">
                  <c:v>41360</c:v>
                </c:pt>
                <c:pt idx="410">
                  <c:v>41361</c:v>
                </c:pt>
                <c:pt idx="411">
                  <c:v>41362</c:v>
                </c:pt>
                <c:pt idx="412">
                  <c:v>41365</c:v>
                </c:pt>
                <c:pt idx="413">
                  <c:v>41366</c:v>
                </c:pt>
                <c:pt idx="414">
                  <c:v>41367</c:v>
                </c:pt>
                <c:pt idx="415">
                  <c:v>41368</c:v>
                </c:pt>
                <c:pt idx="416">
                  <c:v>41369</c:v>
                </c:pt>
                <c:pt idx="417">
                  <c:v>41372</c:v>
                </c:pt>
                <c:pt idx="418">
                  <c:v>41373</c:v>
                </c:pt>
                <c:pt idx="419">
                  <c:v>41374</c:v>
                </c:pt>
                <c:pt idx="420">
                  <c:v>41375</c:v>
                </c:pt>
                <c:pt idx="421">
                  <c:v>41376</c:v>
                </c:pt>
                <c:pt idx="422">
                  <c:v>41379</c:v>
                </c:pt>
                <c:pt idx="423">
                  <c:v>41380</c:v>
                </c:pt>
                <c:pt idx="424">
                  <c:v>41381</c:v>
                </c:pt>
                <c:pt idx="425">
                  <c:v>41382</c:v>
                </c:pt>
                <c:pt idx="426">
                  <c:v>41383</c:v>
                </c:pt>
                <c:pt idx="427">
                  <c:v>41386</c:v>
                </c:pt>
                <c:pt idx="428">
                  <c:v>41387</c:v>
                </c:pt>
                <c:pt idx="429">
                  <c:v>41388</c:v>
                </c:pt>
                <c:pt idx="430">
                  <c:v>41389</c:v>
                </c:pt>
                <c:pt idx="431">
                  <c:v>41390</c:v>
                </c:pt>
                <c:pt idx="432">
                  <c:v>41393</c:v>
                </c:pt>
                <c:pt idx="433">
                  <c:v>41394</c:v>
                </c:pt>
                <c:pt idx="434">
                  <c:v>41395</c:v>
                </c:pt>
                <c:pt idx="435">
                  <c:v>41396</c:v>
                </c:pt>
                <c:pt idx="436">
                  <c:v>41397</c:v>
                </c:pt>
                <c:pt idx="437">
                  <c:v>41400</c:v>
                </c:pt>
                <c:pt idx="438">
                  <c:v>41401</c:v>
                </c:pt>
                <c:pt idx="439">
                  <c:v>41402</c:v>
                </c:pt>
                <c:pt idx="440">
                  <c:v>41403</c:v>
                </c:pt>
                <c:pt idx="441">
                  <c:v>41404</c:v>
                </c:pt>
                <c:pt idx="442">
                  <c:v>41407</c:v>
                </c:pt>
                <c:pt idx="443">
                  <c:v>41408</c:v>
                </c:pt>
                <c:pt idx="444">
                  <c:v>41409</c:v>
                </c:pt>
                <c:pt idx="445">
                  <c:v>41410</c:v>
                </c:pt>
                <c:pt idx="446">
                  <c:v>41411</c:v>
                </c:pt>
                <c:pt idx="447">
                  <c:v>41414</c:v>
                </c:pt>
                <c:pt idx="448">
                  <c:v>41415</c:v>
                </c:pt>
                <c:pt idx="449">
                  <c:v>41416</c:v>
                </c:pt>
                <c:pt idx="450">
                  <c:v>41417</c:v>
                </c:pt>
                <c:pt idx="451">
                  <c:v>41418</c:v>
                </c:pt>
                <c:pt idx="452">
                  <c:v>41421</c:v>
                </c:pt>
                <c:pt idx="453">
                  <c:v>41422</c:v>
                </c:pt>
                <c:pt idx="454">
                  <c:v>41423</c:v>
                </c:pt>
                <c:pt idx="455">
                  <c:v>41424</c:v>
                </c:pt>
                <c:pt idx="456">
                  <c:v>41425</c:v>
                </c:pt>
                <c:pt idx="457">
                  <c:v>41428</c:v>
                </c:pt>
                <c:pt idx="458">
                  <c:v>41429</c:v>
                </c:pt>
                <c:pt idx="459">
                  <c:v>41430</c:v>
                </c:pt>
                <c:pt idx="460">
                  <c:v>41431</c:v>
                </c:pt>
                <c:pt idx="461">
                  <c:v>41432</c:v>
                </c:pt>
                <c:pt idx="462">
                  <c:v>41435</c:v>
                </c:pt>
                <c:pt idx="463">
                  <c:v>41436</c:v>
                </c:pt>
                <c:pt idx="464">
                  <c:v>41437</c:v>
                </c:pt>
                <c:pt idx="465">
                  <c:v>41438</c:v>
                </c:pt>
                <c:pt idx="466">
                  <c:v>41439</c:v>
                </c:pt>
                <c:pt idx="467">
                  <c:v>41442</c:v>
                </c:pt>
                <c:pt idx="468">
                  <c:v>41443</c:v>
                </c:pt>
                <c:pt idx="469">
                  <c:v>41444</c:v>
                </c:pt>
                <c:pt idx="470">
                  <c:v>41445</c:v>
                </c:pt>
                <c:pt idx="471">
                  <c:v>41446</c:v>
                </c:pt>
                <c:pt idx="472">
                  <c:v>41449</c:v>
                </c:pt>
                <c:pt idx="473">
                  <c:v>41450</c:v>
                </c:pt>
                <c:pt idx="474">
                  <c:v>41451</c:v>
                </c:pt>
                <c:pt idx="475">
                  <c:v>41452</c:v>
                </c:pt>
                <c:pt idx="476">
                  <c:v>41453</c:v>
                </c:pt>
                <c:pt idx="477">
                  <c:v>41456</c:v>
                </c:pt>
                <c:pt idx="478">
                  <c:v>41457</c:v>
                </c:pt>
                <c:pt idx="479">
                  <c:v>41458</c:v>
                </c:pt>
                <c:pt idx="480">
                  <c:v>41459</c:v>
                </c:pt>
                <c:pt idx="481">
                  <c:v>41460</c:v>
                </c:pt>
                <c:pt idx="482">
                  <c:v>41463</c:v>
                </c:pt>
                <c:pt idx="483">
                  <c:v>41464</c:v>
                </c:pt>
                <c:pt idx="484">
                  <c:v>41465</c:v>
                </c:pt>
                <c:pt idx="485">
                  <c:v>41466</c:v>
                </c:pt>
                <c:pt idx="486">
                  <c:v>41467</c:v>
                </c:pt>
                <c:pt idx="487">
                  <c:v>41470</c:v>
                </c:pt>
                <c:pt idx="488">
                  <c:v>41471</c:v>
                </c:pt>
                <c:pt idx="489">
                  <c:v>41472</c:v>
                </c:pt>
                <c:pt idx="490">
                  <c:v>41473</c:v>
                </c:pt>
                <c:pt idx="491">
                  <c:v>41474</c:v>
                </c:pt>
                <c:pt idx="492">
                  <c:v>41477</c:v>
                </c:pt>
                <c:pt idx="493">
                  <c:v>41478</c:v>
                </c:pt>
                <c:pt idx="494">
                  <c:v>41479</c:v>
                </c:pt>
                <c:pt idx="495">
                  <c:v>41480</c:v>
                </c:pt>
                <c:pt idx="496">
                  <c:v>41481</c:v>
                </c:pt>
                <c:pt idx="497">
                  <c:v>41484</c:v>
                </c:pt>
                <c:pt idx="498">
                  <c:v>41485</c:v>
                </c:pt>
                <c:pt idx="499">
                  <c:v>41486</c:v>
                </c:pt>
                <c:pt idx="500">
                  <c:v>41487</c:v>
                </c:pt>
                <c:pt idx="501">
                  <c:v>41488</c:v>
                </c:pt>
                <c:pt idx="502">
                  <c:v>41491</c:v>
                </c:pt>
                <c:pt idx="503">
                  <c:v>41492</c:v>
                </c:pt>
                <c:pt idx="504">
                  <c:v>41493</c:v>
                </c:pt>
              </c:numCache>
            </c:numRef>
          </c:cat>
          <c:val>
            <c:numRef>
              <c:f>'Data voor grafiek'!$W$4:$W$508</c:f>
              <c:numCache>
                <c:formatCode>Standaard</c:formatCode>
                <c:ptCount val="505"/>
                <c:pt idx="0">
                  <c:v>1</c:v>
                </c:pt>
                <c:pt idx="1">
                  <c:v>0.99621291815695379</c:v>
                </c:pt>
                <c:pt idx="2">
                  <c:v>0.98870888561610204</c:v>
                </c:pt>
                <c:pt idx="3">
                  <c:v>0.98169577109194195</c:v>
                </c:pt>
                <c:pt idx="4">
                  <c:v>0.98870888561610204</c:v>
                </c:pt>
                <c:pt idx="5">
                  <c:v>0.97356055824391596</c:v>
                </c:pt>
                <c:pt idx="6">
                  <c:v>0.95771091941931408</c:v>
                </c:pt>
                <c:pt idx="7">
                  <c:v>0.95932393575987107</c:v>
                </c:pt>
                <c:pt idx="8">
                  <c:v>0.95925380461462906</c:v>
                </c:pt>
                <c:pt idx="9">
                  <c:v>0.96465390279823304</c:v>
                </c:pt>
                <c:pt idx="10">
                  <c:v>0.97320990251770811</c:v>
                </c:pt>
                <c:pt idx="11">
                  <c:v>0.96752927975313807</c:v>
                </c:pt>
                <c:pt idx="12">
                  <c:v>0.95981485377656206</c:v>
                </c:pt>
                <c:pt idx="13">
                  <c:v>0.96093695210042807</c:v>
                </c:pt>
                <c:pt idx="14">
                  <c:v>0.95189003436426112</c:v>
                </c:pt>
                <c:pt idx="15">
                  <c:v>0.94431587067816813</c:v>
                </c:pt>
                <c:pt idx="16">
                  <c:v>0.94677046076162397</c:v>
                </c:pt>
                <c:pt idx="17">
                  <c:v>0.9490847885545971</c:v>
                </c:pt>
                <c:pt idx="18">
                  <c:v>0.95273160810716007</c:v>
                </c:pt>
                <c:pt idx="19">
                  <c:v>0.94978610000701291</c:v>
                </c:pt>
                <c:pt idx="20">
                  <c:v>0.95357318185005979</c:v>
                </c:pt>
                <c:pt idx="21">
                  <c:v>0.93884564134932313</c:v>
                </c:pt>
                <c:pt idx="22">
                  <c:v>0.92404796970334491</c:v>
                </c:pt>
                <c:pt idx="23">
                  <c:v>0.93618065783014204</c:v>
                </c:pt>
                <c:pt idx="24">
                  <c:v>0.93611052668490102</c:v>
                </c:pt>
                <c:pt idx="25">
                  <c:v>0.94235219861140296</c:v>
                </c:pt>
                <c:pt idx="26">
                  <c:v>0.9382144610421489</c:v>
                </c:pt>
                <c:pt idx="27">
                  <c:v>0.9567290833859321</c:v>
                </c:pt>
                <c:pt idx="28">
                  <c:v>0.95658882109544896</c:v>
                </c:pt>
                <c:pt idx="29">
                  <c:v>0.96717862402693</c:v>
                </c:pt>
                <c:pt idx="30">
                  <c:v>0.96619678799354802</c:v>
                </c:pt>
                <c:pt idx="31">
                  <c:v>0.97356055824391596</c:v>
                </c:pt>
                <c:pt idx="32">
                  <c:v>0.96339154218388423</c:v>
                </c:pt>
                <c:pt idx="33">
                  <c:v>0.964443509362508</c:v>
                </c:pt>
                <c:pt idx="34">
                  <c:v>0.96500455852444111</c:v>
                </c:pt>
                <c:pt idx="35">
                  <c:v>0.96640718142927295</c:v>
                </c:pt>
                <c:pt idx="36">
                  <c:v>0.97454239427729794</c:v>
                </c:pt>
                <c:pt idx="37">
                  <c:v>0.97685672207027108</c:v>
                </c:pt>
                <c:pt idx="38">
                  <c:v>0.975383968020198</c:v>
                </c:pt>
                <c:pt idx="39">
                  <c:v>0.97524370572971497</c:v>
                </c:pt>
                <c:pt idx="40">
                  <c:v>0.99509081983308811</c:v>
                </c:pt>
                <c:pt idx="41">
                  <c:v>0.99214531173294085</c:v>
                </c:pt>
                <c:pt idx="42">
                  <c:v>0.97187741075811818</c:v>
                </c:pt>
                <c:pt idx="43">
                  <c:v>0.96100708324566897</c:v>
                </c:pt>
                <c:pt idx="44">
                  <c:v>0.96409285363630015</c:v>
                </c:pt>
                <c:pt idx="45">
                  <c:v>0.96942282067466201</c:v>
                </c:pt>
                <c:pt idx="46">
                  <c:v>0.96724875517217213</c:v>
                </c:pt>
                <c:pt idx="47">
                  <c:v>0.96612665684830612</c:v>
                </c:pt>
                <c:pt idx="48">
                  <c:v>0.97019426327231906</c:v>
                </c:pt>
                <c:pt idx="49">
                  <c:v>0.94971596886177201</c:v>
                </c:pt>
                <c:pt idx="50">
                  <c:v>0.95420436215723392</c:v>
                </c:pt>
                <c:pt idx="51">
                  <c:v>0.96430324707202497</c:v>
                </c:pt>
                <c:pt idx="52">
                  <c:v>0.95609790307875708</c:v>
                </c:pt>
                <c:pt idx="53">
                  <c:v>0.94950557542604697</c:v>
                </c:pt>
                <c:pt idx="54">
                  <c:v>0.94417560838768511</c:v>
                </c:pt>
                <c:pt idx="55">
                  <c:v>0.94382495266147726</c:v>
                </c:pt>
                <c:pt idx="56">
                  <c:v>0.94852373939266388</c:v>
                </c:pt>
                <c:pt idx="57">
                  <c:v>0.94599901816396714</c:v>
                </c:pt>
                <c:pt idx="58">
                  <c:v>0.94712111648783215</c:v>
                </c:pt>
                <c:pt idx="59">
                  <c:v>0.93568973981345105</c:v>
                </c:pt>
                <c:pt idx="60">
                  <c:v>0.93604039553965901</c:v>
                </c:pt>
                <c:pt idx="61">
                  <c:v>0.92846623185356592</c:v>
                </c:pt>
                <c:pt idx="62">
                  <c:v>0.93414685461813618</c:v>
                </c:pt>
                <c:pt idx="63">
                  <c:v>0.93393646118241092</c:v>
                </c:pt>
                <c:pt idx="64">
                  <c:v>0.94298337891857809</c:v>
                </c:pt>
                <c:pt idx="65">
                  <c:v>0.94403534609720197</c:v>
                </c:pt>
                <c:pt idx="66">
                  <c:v>0.93912616593028986</c:v>
                </c:pt>
                <c:pt idx="67">
                  <c:v>0.93982747738270611</c:v>
                </c:pt>
                <c:pt idx="68">
                  <c:v>0.93989760852794701</c:v>
                </c:pt>
                <c:pt idx="69">
                  <c:v>0.94059891998036294</c:v>
                </c:pt>
                <c:pt idx="70">
                  <c:v>0.93561960866821015</c:v>
                </c:pt>
                <c:pt idx="71">
                  <c:v>0.93877551020408223</c:v>
                </c:pt>
                <c:pt idx="72">
                  <c:v>0.92481941230100317</c:v>
                </c:pt>
                <c:pt idx="73">
                  <c:v>0.91429974051476304</c:v>
                </c:pt>
                <c:pt idx="74">
                  <c:v>0.91051265867171594</c:v>
                </c:pt>
                <c:pt idx="75">
                  <c:v>0.91282698646468907</c:v>
                </c:pt>
                <c:pt idx="76">
                  <c:v>0.91493092082193683</c:v>
                </c:pt>
                <c:pt idx="77">
                  <c:v>0.91156462585033982</c:v>
                </c:pt>
                <c:pt idx="78">
                  <c:v>0.91745564205063501</c:v>
                </c:pt>
                <c:pt idx="79">
                  <c:v>0.91500105196717907</c:v>
                </c:pt>
                <c:pt idx="80">
                  <c:v>0.91521144540290289</c:v>
                </c:pt>
                <c:pt idx="81">
                  <c:v>0.91479065853145414</c:v>
                </c:pt>
                <c:pt idx="82">
                  <c:v>0.91598288800056094</c:v>
                </c:pt>
                <c:pt idx="83">
                  <c:v>0.91668419945297697</c:v>
                </c:pt>
                <c:pt idx="84">
                  <c:v>0.90756715057156889</c:v>
                </c:pt>
                <c:pt idx="85">
                  <c:v>0.90896977347640107</c:v>
                </c:pt>
                <c:pt idx="86">
                  <c:v>0.90896977347640107</c:v>
                </c:pt>
                <c:pt idx="87">
                  <c:v>0.90707623255487824</c:v>
                </c:pt>
                <c:pt idx="88">
                  <c:v>0.91521144540290289</c:v>
                </c:pt>
                <c:pt idx="89">
                  <c:v>0.90770741286205203</c:v>
                </c:pt>
                <c:pt idx="90">
                  <c:v>0.89690721649484517</c:v>
                </c:pt>
                <c:pt idx="91">
                  <c:v>0.89185777403744992</c:v>
                </c:pt>
                <c:pt idx="92">
                  <c:v>0.89522406900904694</c:v>
                </c:pt>
                <c:pt idx="93">
                  <c:v>0.89613577389718801</c:v>
                </c:pt>
                <c:pt idx="94">
                  <c:v>0.891156462585034</c:v>
                </c:pt>
                <c:pt idx="95">
                  <c:v>0.89866049512588508</c:v>
                </c:pt>
                <c:pt idx="96">
                  <c:v>0.88926292166351095</c:v>
                </c:pt>
                <c:pt idx="97">
                  <c:v>0.8883512167753701</c:v>
                </c:pt>
                <c:pt idx="98">
                  <c:v>0.89319026579703986</c:v>
                </c:pt>
                <c:pt idx="99">
                  <c:v>0.90209692124272389</c:v>
                </c:pt>
                <c:pt idx="100">
                  <c:v>0.90946069149309205</c:v>
                </c:pt>
                <c:pt idx="101">
                  <c:v>0.90686583911915308</c:v>
                </c:pt>
                <c:pt idx="102">
                  <c:v>0.91261659302896392</c:v>
                </c:pt>
                <c:pt idx="103">
                  <c:v>0.91422960936952113</c:v>
                </c:pt>
                <c:pt idx="104">
                  <c:v>0.91913878953643291</c:v>
                </c:pt>
                <c:pt idx="105">
                  <c:v>0.91934918297215795</c:v>
                </c:pt>
                <c:pt idx="106">
                  <c:v>0.92713374009397598</c:v>
                </c:pt>
                <c:pt idx="107">
                  <c:v>0.92180377305561401</c:v>
                </c:pt>
                <c:pt idx="108">
                  <c:v>0.91759590434111804</c:v>
                </c:pt>
                <c:pt idx="109">
                  <c:v>0.92299600252472114</c:v>
                </c:pt>
                <c:pt idx="110">
                  <c:v>0.92180377305561401</c:v>
                </c:pt>
                <c:pt idx="111">
                  <c:v>0.92278560908899709</c:v>
                </c:pt>
                <c:pt idx="112">
                  <c:v>0.92082193702223203</c:v>
                </c:pt>
                <c:pt idx="113">
                  <c:v>0.93000911704888123</c:v>
                </c:pt>
                <c:pt idx="114">
                  <c:v>0.92993898590363988</c:v>
                </c:pt>
                <c:pt idx="115">
                  <c:v>0.93176239567992092</c:v>
                </c:pt>
                <c:pt idx="116">
                  <c:v>0.92552072375341898</c:v>
                </c:pt>
                <c:pt idx="117">
                  <c:v>0.92474928115576105</c:v>
                </c:pt>
                <c:pt idx="118">
                  <c:v>0.92110246160319809</c:v>
                </c:pt>
                <c:pt idx="119">
                  <c:v>0.91633354372676878</c:v>
                </c:pt>
                <c:pt idx="120">
                  <c:v>0.92082193702223203</c:v>
                </c:pt>
                <c:pt idx="121">
                  <c:v>0.92152324847464795</c:v>
                </c:pt>
                <c:pt idx="122">
                  <c:v>0.92874675643453319</c:v>
                </c:pt>
                <c:pt idx="123">
                  <c:v>0.92811557612735796</c:v>
                </c:pt>
                <c:pt idx="124">
                  <c:v>0.92916754330598195</c:v>
                </c:pt>
                <c:pt idx="125">
                  <c:v>0.93786380531594093</c:v>
                </c:pt>
                <c:pt idx="126">
                  <c:v>0.943123641209061</c:v>
                </c:pt>
                <c:pt idx="127">
                  <c:v>0.93961708394698096</c:v>
                </c:pt>
                <c:pt idx="128">
                  <c:v>0.94382495266147726</c:v>
                </c:pt>
                <c:pt idx="129">
                  <c:v>0.93449751034434403</c:v>
                </c:pt>
                <c:pt idx="130">
                  <c:v>0.93351567431096094</c:v>
                </c:pt>
                <c:pt idx="131">
                  <c:v>0.925590854898661</c:v>
                </c:pt>
                <c:pt idx="132">
                  <c:v>0.92692334665825105</c:v>
                </c:pt>
                <c:pt idx="133">
                  <c:v>0.91955957640788311</c:v>
                </c:pt>
                <c:pt idx="134">
                  <c:v>0.92215442878182197</c:v>
                </c:pt>
                <c:pt idx="135">
                  <c:v>0.93099095308226398</c:v>
                </c:pt>
                <c:pt idx="136">
                  <c:v>0.92033101900554004</c:v>
                </c:pt>
                <c:pt idx="137">
                  <c:v>0.92257521565327216</c:v>
                </c:pt>
                <c:pt idx="138">
                  <c:v>0.91759590434111804</c:v>
                </c:pt>
                <c:pt idx="139">
                  <c:v>0.91394908478855408</c:v>
                </c:pt>
                <c:pt idx="140">
                  <c:v>0.91731537976015187</c:v>
                </c:pt>
                <c:pt idx="141">
                  <c:v>0.92397783855810423</c:v>
                </c:pt>
                <c:pt idx="142">
                  <c:v>0.9283961007083249</c:v>
                </c:pt>
                <c:pt idx="143">
                  <c:v>0.92748439582018394</c:v>
                </c:pt>
                <c:pt idx="144">
                  <c:v>0.92685321551300914</c:v>
                </c:pt>
                <c:pt idx="145">
                  <c:v>0.92580124833438515</c:v>
                </c:pt>
                <c:pt idx="146">
                  <c:v>0.93064029735605613</c:v>
                </c:pt>
                <c:pt idx="147">
                  <c:v>0.93688196928255796</c:v>
                </c:pt>
                <c:pt idx="148">
                  <c:v>0.93365593660144519</c:v>
                </c:pt>
                <c:pt idx="149">
                  <c:v>0.93393646118241092</c:v>
                </c:pt>
                <c:pt idx="150">
                  <c:v>0.93288449400378715</c:v>
                </c:pt>
                <c:pt idx="151">
                  <c:v>0.93575987095869317</c:v>
                </c:pt>
                <c:pt idx="152">
                  <c:v>0.93421698576337786</c:v>
                </c:pt>
                <c:pt idx="153">
                  <c:v>0.92804544498211605</c:v>
                </c:pt>
                <c:pt idx="154">
                  <c:v>0.92166351076513098</c:v>
                </c:pt>
                <c:pt idx="155">
                  <c:v>0.91633354372676878</c:v>
                </c:pt>
                <c:pt idx="156">
                  <c:v>0.91843747808401699</c:v>
                </c:pt>
                <c:pt idx="157">
                  <c:v>0.91913878953643291</c:v>
                </c:pt>
                <c:pt idx="158">
                  <c:v>0.91745564205063501</c:v>
                </c:pt>
                <c:pt idx="159">
                  <c:v>0.91941931411739897</c:v>
                </c:pt>
                <c:pt idx="160">
                  <c:v>0.92488954344624397</c:v>
                </c:pt>
                <c:pt idx="161">
                  <c:v>0.91717511746966807</c:v>
                </c:pt>
                <c:pt idx="162">
                  <c:v>0.92166351076513098</c:v>
                </c:pt>
                <c:pt idx="163">
                  <c:v>0.9206115435865071</c:v>
                </c:pt>
                <c:pt idx="164">
                  <c:v>0.92033101900554004</c:v>
                </c:pt>
                <c:pt idx="165">
                  <c:v>0.92138298618416392</c:v>
                </c:pt>
                <c:pt idx="166">
                  <c:v>0.92706360894873396</c:v>
                </c:pt>
                <c:pt idx="167">
                  <c:v>0.92264534679851318</c:v>
                </c:pt>
                <c:pt idx="168">
                  <c:v>0.92552072375341898</c:v>
                </c:pt>
                <c:pt idx="169">
                  <c:v>0.92692334665825105</c:v>
                </c:pt>
                <c:pt idx="170">
                  <c:v>0.92706360894873396</c:v>
                </c:pt>
                <c:pt idx="171">
                  <c:v>0.92958833017743192</c:v>
                </c:pt>
                <c:pt idx="172">
                  <c:v>0.92846623185356592</c:v>
                </c:pt>
                <c:pt idx="173">
                  <c:v>0.92832596956308311</c:v>
                </c:pt>
                <c:pt idx="174">
                  <c:v>0.92278560908899709</c:v>
                </c:pt>
                <c:pt idx="175">
                  <c:v>0.92236482221754701</c:v>
                </c:pt>
                <c:pt idx="176">
                  <c:v>0.91759590434111804</c:v>
                </c:pt>
                <c:pt idx="177">
                  <c:v>0.91528157654814513</c:v>
                </c:pt>
                <c:pt idx="178">
                  <c:v>0.91205554386703092</c:v>
                </c:pt>
                <c:pt idx="179">
                  <c:v>0.90672557682867017</c:v>
                </c:pt>
                <c:pt idx="180">
                  <c:v>0.90721649484536082</c:v>
                </c:pt>
                <c:pt idx="181">
                  <c:v>0.90588400308577011</c:v>
                </c:pt>
                <c:pt idx="182">
                  <c:v>0.8992916754330601</c:v>
                </c:pt>
                <c:pt idx="183">
                  <c:v>0.89269934778034898</c:v>
                </c:pt>
                <c:pt idx="184">
                  <c:v>0.89178764289220791</c:v>
                </c:pt>
                <c:pt idx="185">
                  <c:v>0.89052528227785999</c:v>
                </c:pt>
                <c:pt idx="186">
                  <c:v>0.89627603618767104</c:v>
                </c:pt>
                <c:pt idx="187">
                  <c:v>0.89894101970685203</c:v>
                </c:pt>
                <c:pt idx="188">
                  <c:v>0.88954344624447712</c:v>
                </c:pt>
                <c:pt idx="189">
                  <c:v>0.882390069429834</c:v>
                </c:pt>
                <c:pt idx="190">
                  <c:v>0.87888351216775407</c:v>
                </c:pt>
                <c:pt idx="191">
                  <c:v>0.87783154498913007</c:v>
                </c:pt>
                <c:pt idx="192">
                  <c:v>0.87951469247492808</c:v>
                </c:pt>
                <c:pt idx="193">
                  <c:v>0.8768497089557471</c:v>
                </c:pt>
                <c:pt idx="194">
                  <c:v>0.86731187320288916</c:v>
                </c:pt>
                <c:pt idx="195">
                  <c:v>0.86717161091240613</c:v>
                </c:pt>
                <c:pt idx="196">
                  <c:v>0.87201065993407711</c:v>
                </c:pt>
                <c:pt idx="197">
                  <c:v>0.87656918437478104</c:v>
                </c:pt>
                <c:pt idx="198">
                  <c:v>0.87327302054842615</c:v>
                </c:pt>
                <c:pt idx="199">
                  <c:v>0.882390069429834</c:v>
                </c:pt>
                <c:pt idx="200">
                  <c:v>0.88091731537975992</c:v>
                </c:pt>
                <c:pt idx="201">
                  <c:v>0.87783154498913007</c:v>
                </c:pt>
                <c:pt idx="202">
                  <c:v>0.87537695490567402</c:v>
                </c:pt>
                <c:pt idx="203">
                  <c:v>0.8768497089557471</c:v>
                </c:pt>
                <c:pt idx="204">
                  <c:v>0.88063679079879398</c:v>
                </c:pt>
                <c:pt idx="205">
                  <c:v>0.88596675783715584</c:v>
                </c:pt>
                <c:pt idx="206">
                  <c:v>0.88631741356336402</c:v>
                </c:pt>
                <c:pt idx="207">
                  <c:v>0.88196928255838414</c:v>
                </c:pt>
                <c:pt idx="208">
                  <c:v>0.88961357738971902</c:v>
                </c:pt>
                <c:pt idx="209">
                  <c:v>0.891156462585034</c:v>
                </c:pt>
                <c:pt idx="210">
                  <c:v>0.87944456132968607</c:v>
                </c:pt>
                <c:pt idx="211">
                  <c:v>0.88154849568693394</c:v>
                </c:pt>
                <c:pt idx="212">
                  <c:v>0.87691984010098911</c:v>
                </c:pt>
                <c:pt idx="213">
                  <c:v>0.87600813521284804</c:v>
                </c:pt>
                <c:pt idx="214">
                  <c:v>0.87439511887229104</c:v>
                </c:pt>
                <c:pt idx="215">
                  <c:v>0.87271197138649315</c:v>
                </c:pt>
                <c:pt idx="216">
                  <c:v>0.8883512167753701</c:v>
                </c:pt>
                <c:pt idx="217">
                  <c:v>0.88196928255838414</c:v>
                </c:pt>
                <c:pt idx="218">
                  <c:v>0.88421347920611493</c:v>
                </c:pt>
                <c:pt idx="219">
                  <c:v>0.87853285644154611</c:v>
                </c:pt>
                <c:pt idx="220">
                  <c:v>0.86906515183392896</c:v>
                </c:pt>
                <c:pt idx="221">
                  <c:v>0.86198190616452819</c:v>
                </c:pt>
                <c:pt idx="222">
                  <c:v>0.86352479135984306</c:v>
                </c:pt>
                <c:pt idx="223">
                  <c:v>0.85910652920962194</c:v>
                </c:pt>
                <c:pt idx="224">
                  <c:v>0.858335086611964</c:v>
                </c:pt>
                <c:pt idx="225">
                  <c:v>0.85581036538326694</c:v>
                </c:pt>
                <c:pt idx="226">
                  <c:v>0.85903639806438004</c:v>
                </c:pt>
                <c:pt idx="227">
                  <c:v>0.86071954555017915</c:v>
                </c:pt>
                <c:pt idx="228">
                  <c:v>0.86219229960025301</c:v>
                </c:pt>
                <c:pt idx="229">
                  <c:v>0.86149098814783598</c:v>
                </c:pt>
                <c:pt idx="230">
                  <c:v>0.86128059471211194</c:v>
                </c:pt>
                <c:pt idx="231">
                  <c:v>0.85258433270215295</c:v>
                </c:pt>
                <c:pt idx="232">
                  <c:v>0.84977908689248915</c:v>
                </c:pt>
                <c:pt idx="233">
                  <c:v>0.84585174275895902</c:v>
                </c:pt>
                <c:pt idx="234">
                  <c:v>0.85265446384739507</c:v>
                </c:pt>
                <c:pt idx="235">
                  <c:v>0.86142085700259519</c:v>
                </c:pt>
                <c:pt idx="236">
                  <c:v>0.86415597166701708</c:v>
                </c:pt>
                <c:pt idx="237">
                  <c:v>0.85980784066203808</c:v>
                </c:pt>
                <c:pt idx="238">
                  <c:v>0.86289361105266804</c:v>
                </c:pt>
                <c:pt idx="239">
                  <c:v>0.85735325057858225</c:v>
                </c:pt>
                <c:pt idx="240">
                  <c:v>0.85419734904270994</c:v>
                </c:pt>
                <c:pt idx="241">
                  <c:v>0.86871449610772111</c:v>
                </c:pt>
                <c:pt idx="242">
                  <c:v>0.8696963321411042</c:v>
                </c:pt>
                <c:pt idx="243">
                  <c:v>0.86955606985062084</c:v>
                </c:pt>
                <c:pt idx="244">
                  <c:v>0.86717161091240613</c:v>
                </c:pt>
                <c:pt idx="245">
                  <c:v>0.86303387334315218</c:v>
                </c:pt>
                <c:pt idx="246">
                  <c:v>0.86184164387404516</c:v>
                </c:pt>
                <c:pt idx="247">
                  <c:v>0.86485728311943311</c:v>
                </c:pt>
                <c:pt idx="248">
                  <c:v>0.86415597166701708</c:v>
                </c:pt>
                <c:pt idx="249">
                  <c:v>0.86191177501928606</c:v>
                </c:pt>
                <c:pt idx="250">
                  <c:v>0.86654043060523211</c:v>
                </c:pt>
                <c:pt idx="251">
                  <c:v>0.86499754540991702</c:v>
                </c:pt>
                <c:pt idx="252">
                  <c:v>0.86583911915281608</c:v>
                </c:pt>
                <c:pt idx="253">
                  <c:v>0.87474577459849934</c:v>
                </c:pt>
                <c:pt idx="254">
                  <c:v>0.87867311873202902</c:v>
                </c:pt>
                <c:pt idx="255">
                  <c:v>0.88112770881548497</c:v>
                </c:pt>
                <c:pt idx="256">
                  <c:v>0.87748088926292189</c:v>
                </c:pt>
                <c:pt idx="257">
                  <c:v>0.87656918437478104</c:v>
                </c:pt>
                <c:pt idx="258">
                  <c:v>0.88119783996072598</c:v>
                </c:pt>
                <c:pt idx="259">
                  <c:v>0.87874324987727004</c:v>
                </c:pt>
                <c:pt idx="260">
                  <c:v>0.87706010239147214</c:v>
                </c:pt>
                <c:pt idx="261">
                  <c:v>0.88217967599410907</c:v>
                </c:pt>
                <c:pt idx="262">
                  <c:v>0.88316151202749105</c:v>
                </c:pt>
                <c:pt idx="263">
                  <c:v>0.88126797110596777</c:v>
                </c:pt>
                <c:pt idx="264">
                  <c:v>0.88372256118942394</c:v>
                </c:pt>
                <c:pt idx="265">
                  <c:v>0.88582649554667203</c:v>
                </c:pt>
                <c:pt idx="266">
                  <c:v>0.898800757416369</c:v>
                </c:pt>
                <c:pt idx="267">
                  <c:v>0.89473315099235584</c:v>
                </c:pt>
                <c:pt idx="268">
                  <c:v>0.90153587208079111</c:v>
                </c:pt>
                <c:pt idx="269">
                  <c:v>0.90469177361666309</c:v>
                </c:pt>
                <c:pt idx="270">
                  <c:v>0.91107370783364894</c:v>
                </c:pt>
                <c:pt idx="271">
                  <c:v>0.92082193702223203</c:v>
                </c:pt>
                <c:pt idx="272">
                  <c:v>0.91991023213409118</c:v>
                </c:pt>
                <c:pt idx="273">
                  <c:v>0.91507118311241997</c:v>
                </c:pt>
                <c:pt idx="274">
                  <c:v>0.91514131425766199</c:v>
                </c:pt>
                <c:pt idx="275">
                  <c:v>0.90946069149309205</c:v>
                </c:pt>
                <c:pt idx="276">
                  <c:v>0.91030226523599089</c:v>
                </c:pt>
                <c:pt idx="277">
                  <c:v>0.90686583911915308</c:v>
                </c:pt>
                <c:pt idx="278">
                  <c:v>0.90462164247142218</c:v>
                </c:pt>
                <c:pt idx="279">
                  <c:v>0.90279823269514026</c:v>
                </c:pt>
                <c:pt idx="280">
                  <c:v>0.90560347850480416</c:v>
                </c:pt>
                <c:pt idx="281">
                  <c:v>0.90188652780699885</c:v>
                </c:pt>
                <c:pt idx="282">
                  <c:v>0.90385019987376392</c:v>
                </c:pt>
                <c:pt idx="283">
                  <c:v>0.90609439652149515</c:v>
                </c:pt>
                <c:pt idx="284">
                  <c:v>0.90504242934287105</c:v>
                </c:pt>
                <c:pt idx="285">
                  <c:v>0.91296724875517199</c:v>
                </c:pt>
                <c:pt idx="286">
                  <c:v>0.91486078967669493</c:v>
                </c:pt>
                <c:pt idx="287">
                  <c:v>0.90946069149309205</c:v>
                </c:pt>
                <c:pt idx="288">
                  <c:v>0.90363980643803921</c:v>
                </c:pt>
                <c:pt idx="289">
                  <c:v>0.90293849498562295</c:v>
                </c:pt>
                <c:pt idx="290">
                  <c:v>0.90665544568342815</c:v>
                </c:pt>
                <c:pt idx="291">
                  <c:v>0.90826846202398503</c:v>
                </c:pt>
                <c:pt idx="292">
                  <c:v>0.90812819973350201</c:v>
                </c:pt>
                <c:pt idx="293">
                  <c:v>0.91549196998387006</c:v>
                </c:pt>
                <c:pt idx="294">
                  <c:v>0.92005049442457421</c:v>
                </c:pt>
                <c:pt idx="295">
                  <c:v>0.91640367487201091</c:v>
                </c:pt>
                <c:pt idx="296">
                  <c:v>0.91338803562662196</c:v>
                </c:pt>
                <c:pt idx="297">
                  <c:v>0.91591275685531892</c:v>
                </c:pt>
                <c:pt idx="298">
                  <c:v>0.91079318325268299</c:v>
                </c:pt>
                <c:pt idx="299">
                  <c:v>0.90988147836454214</c:v>
                </c:pt>
                <c:pt idx="300">
                  <c:v>0.90707623255487824</c:v>
                </c:pt>
                <c:pt idx="301">
                  <c:v>0.90735675713584396</c:v>
                </c:pt>
                <c:pt idx="302">
                  <c:v>0.90497229819762992</c:v>
                </c:pt>
                <c:pt idx="303">
                  <c:v>0.90882951118591804</c:v>
                </c:pt>
                <c:pt idx="304">
                  <c:v>0.90889964233115916</c:v>
                </c:pt>
                <c:pt idx="305">
                  <c:v>0.90770741286205203</c:v>
                </c:pt>
                <c:pt idx="306">
                  <c:v>0.90013324917595883</c:v>
                </c:pt>
                <c:pt idx="307">
                  <c:v>0.89739813451153705</c:v>
                </c:pt>
                <c:pt idx="308">
                  <c:v>0.89866049512588508</c:v>
                </c:pt>
                <c:pt idx="309">
                  <c:v>0.89564485588049614</c:v>
                </c:pt>
                <c:pt idx="310">
                  <c:v>0.89396170839469802</c:v>
                </c:pt>
                <c:pt idx="311">
                  <c:v>0.89164738060172499</c:v>
                </c:pt>
                <c:pt idx="312">
                  <c:v>0.89136685602075894</c:v>
                </c:pt>
                <c:pt idx="313">
                  <c:v>0.89094606914930896</c:v>
                </c:pt>
                <c:pt idx="314">
                  <c:v>0.89319026579703986</c:v>
                </c:pt>
                <c:pt idx="315">
                  <c:v>0.89634616733291284</c:v>
                </c:pt>
                <c:pt idx="316">
                  <c:v>0.89368118381373196</c:v>
                </c:pt>
                <c:pt idx="317">
                  <c:v>0.89866049512588508</c:v>
                </c:pt>
                <c:pt idx="318">
                  <c:v>0.89887088856161002</c:v>
                </c:pt>
                <c:pt idx="319">
                  <c:v>0.89971246230450908</c:v>
                </c:pt>
                <c:pt idx="320">
                  <c:v>0.90356967529279797</c:v>
                </c:pt>
                <c:pt idx="321">
                  <c:v>0.91002174065502506</c:v>
                </c:pt>
                <c:pt idx="322">
                  <c:v>0.90974121607405822</c:v>
                </c:pt>
                <c:pt idx="323">
                  <c:v>0.90770741286205203</c:v>
                </c:pt>
                <c:pt idx="324">
                  <c:v>0.90840872431446795</c:v>
                </c:pt>
                <c:pt idx="325">
                  <c:v>0.91023213409074988</c:v>
                </c:pt>
                <c:pt idx="326">
                  <c:v>0.91072305210744109</c:v>
                </c:pt>
                <c:pt idx="327">
                  <c:v>0.91549196998387006</c:v>
                </c:pt>
                <c:pt idx="328">
                  <c:v>0.91829721579353407</c:v>
                </c:pt>
                <c:pt idx="329">
                  <c:v>0.91647380601725192</c:v>
                </c:pt>
                <c:pt idx="330">
                  <c:v>0.90960095378357519</c:v>
                </c:pt>
                <c:pt idx="331">
                  <c:v>0.90658531453818614</c:v>
                </c:pt>
                <c:pt idx="332">
                  <c:v>0.90756715057156889</c:v>
                </c:pt>
                <c:pt idx="333">
                  <c:v>0.91205554386703092</c:v>
                </c:pt>
                <c:pt idx="334">
                  <c:v>0.91689459288870212</c:v>
                </c:pt>
                <c:pt idx="335">
                  <c:v>0.91710498632442705</c:v>
                </c:pt>
                <c:pt idx="336">
                  <c:v>0.92313626481520383</c:v>
                </c:pt>
                <c:pt idx="337">
                  <c:v>0.92320639596044585</c:v>
                </c:pt>
                <c:pt idx="338">
                  <c:v>0.92776492040115</c:v>
                </c:pt>
                <c:pt idx="339">
                  <c:v>0.92762465811066708</c:v>
                </c:pt>
                <c:pt idx="340">
                  <c:v>0.9288168875797741</c:v>
                </c:pt>
                <c:pt idx="341">
                  <c:v>0.92488954344624397</c:v>
                </c:pt>
                <c:pt idx="342">
                  <c:v>0.92467915001052015</c:v>
                </c:pt>
                <c:pt idx="343">
                  <c:v>0.92453888772003689</c:v>
                </c:pt>
                <c:pt idx="344">
                  <c:v>0.92741426467494192</c:v>
                </c:pt>
                <c:pt idx="345">
                  <c:v>0.92825583841784109</c:v>
                </c:pt>
                <c:pt idx="346">
                  <c:v>0.92685321551300914</c:v>
                </c:pt>
                <c:pt idx="347">
                  <c:v>0.92524019917245193</c:v>
                </c:pt>
                <c:pt idx="348">
                  <c:v>0.92601164177010997</c:v>
                </c:pt>
                <c:pt idx="349">
                  <c:v>0.92474928115576105</c:v>
                </c:pt>
                <c:pt idx="350">
                  <c:v>0.91514131425766199</c:v>
                </c:pt>
                <c:pt idx="351">
                  <c:v>0.91654393716249405</c:v>
                </c:pt>
                <c:pt idx="352">
                  <c:v>0.91991023213409118</c:v>
                </c:pt>
                <c:pt idx="353">
                  <c:v>0.917385510905393</c:v>
                </c:pt>
                <c:pt idx="354">
                  <c:v>0.91619328143628598</c:v>
                </c:pt>
                <c:pt idx="355">
                  <c:v>0.93078055964653905</c:v>
                </c:pt>
                <c:pt idx="356">
                  <c:v>0.93575987095869317</c:v>
                </c:pt>
                <c:pt idx="357">
                  <c:v>0.93849498562311506</c:v>
                </c:pt>
                <c:pt idx="358">
                  <c:v>0.93316501858475409</c:v>
                </c:pt>
                <c:pt idx="359">
                  <c:v>0.93197278911564585</c:v>
                </c:pt>
                <c:pt idx="360">
                  <c:v>0.93807419875166587</c:v>
                </c:pt>
                <c:pt idx="361">
                  <c:v>0.93421698576337786</c:v>
                </c:pt>
                <c:pt idx="362">
                  <c:v>0.93365593660144519</c:v>
                </c:pt>
                <c:pt idx="363">
                  <c:v>0.93428711690861899</c:v>
                </c:pt>
                <c:pt idx="364">
                  <c:v>0.93400659232765293</c:v>
                </c:pt>
                <c:pt idx="365">
                  <c:v>0.93814432989690688</c:v>
                </c:pt>
                <c:pt idx="366">
                  <c:v>0.94424573953292701</c:v>
                </c:pt>
                <c:pt idx="367">
                  <c:v>0.94368469037099412</c:v>
                </c:pt>
                <c:pt idx="368">
                  <c:v>0.94620941159969119</c:v>
                </c:pt>
                <c:pt idx="369">
                  <c:v>0.95146924749281203</c:v>
                </c:pt>
                <c:pt idx="370">
                  <c:v>0.95231082123571098</c:v>
                </c:pt>
                <c:pt idx="371">
                  <c:v>0.95658882109544896</c:v>
                </c:pt>
                <c:pt idx="372">
                  <c:v>0.94775229679500705</c:v>
                </c:pt>
                <c:pt idx="373">
                  <c:v>0.95259134581667693</c:v>
                </c:pt>
                <c:pt idx="374">
                  <c:v>0.94838347710218107</c:v>
                </c:pt>
                <c:pt idx="375">
                  <c:v>0.93961708394698096</c:v>
                </c:pt>
                <c:pt idx="376">
                  <c:v>0.93730275615400804</c:v>
                </c:pt>
                <c:pt idx="377">
                  <c:v>0.94017813310891407</c:v>
                </c:pt>
                <c:pt idx="378">
                  <c:v>0.94354442808051109</c:v>
                </c:pt>
                <c:pt idx="379">
                  <c:v>0.94340416579002684</c:v>
                </c:pt>
                <c:pt idx="380">
                  <c:v>0.93716249386352501</c:v>
                </c:pt>
                <c:pt idx="381">
                  <c:v>0.93695210042779997</c:v>
                </c:pt>
                <c:pt idx="382">
                  <c:v>0.93632092012062595</c:v>
                </c:pt>
                <c:pt idx="383">
                  <c:v>0.93891577249456515</c:v>
                </c:pt>
                <c:pt idx="384">
                  <c:v>0.9315520022441971</c:v>
                </c:pt>
                <c:pt idx="385">
                  <c:v>0.92502980573672799</c:v>
                </c:pt>
                <c:pt idx="386">
                  <c:v>0.92531033031769394</c:v>
                </c:pt>
                <c:pt idx="387">
                  <c:v>0.91612315029104396</c:v>
                </c:pt>
                <c:pt idx="388">
                  <c:v>0.91598288800056094</c:v>
                </c:pt>
                <c:pt idx="389">
                  <c:v>0.92145311732940605</c:v>
                </c:pt>
                <c:pt idx="390">
                  <c:v>0.9157023634195951</c:v>
                </c:pt>
                <c:pt idx="391">
                  <c:v>0.91324777333613905</c:v>
                </c:pt>
                <c:pt idx="392">
                  <c:v>0.91352829791710499</c:v>
                </c:pt>
                <c:pt idx="393">
                  <c:v>0.91535170769338714</c:v>
                </c:pt>
                <c:pt idx="394">
                  <c:v>0.90939056034784993</c:v>
                </c:pt>
                <c:pt idx="395">
                  <c:v>0.91920892068167503</c:v>
                </c:pt>
                <c:pt idx="396">
                  <c:v>0.91205554386703092</c:v>
                </c:pt>
                <c:pt idx="397">
                  <c:v>0.91493092082193683</c:v>
                </c:pt>
                <c:pt idx="398">
                  <c:v>0.91408934707903799</c:v>
                </c:pt>
                <c:pt idx="399">
                  <c:v>0.90896977347640107</c:v>
                </c:pt>
                <c:pt idx="400">
                  <c:v>0.91205554386703092</c:v>
                </c:pt>
                <c:pt idx="401">
                  <c:v>0.91703485517918515</c:v>
                </c:pt>
                <c:pt idx="402">
                  <c:v>0.90868924889543501</c:v>
                </c:pt>
                <c:pt idx="403">
                  <c:v>0.90342941300231405</c:v>
                </c:pt>
                <c:pt idx="404">
                  <c:v>0.90700610140963589</c:v>
                </c:pt>
                <c:pt idx="405">
                  <c:v>0.90462164247142218</c:v>
                </c:pt>
                <c:pt idx="406">
                  <c:v>0.91093344554316602</c:v>
                </c:pt>
                <c:pt idx="407">
                  <c:v>0.90139560979030797</c:v>
                </c:pt>
                <c:pt idx="408">
                  <c:v>0.90195665895224086</c:v>
                </c:pt>
                <c:pt idx="409">
                  <c:v>0.89627603618767104</c:v>
                </c:pt>
                <c:pt idx="410">
                  <c:v>0.898800757416369</c:v>
                </c:pt>
                <c:pt idx="411">
                  <c:v>0.89901115085209293</c:v>
                </c:pt>
                <c:pt idx="412">
                  <c:v>0.90111508520934092</c:v>
                </c:pt>
                <c:pt idx="413">
                  <c:v>0.89908128199733484</c:v>
                </c:pt>
                <c:pt idx="414">
                  <c:v>0.90118521635458326</c:v>
                </c:pt>
                <c:pt idx="415">
                  <c:v>0.90721649484536082</c:v>
                </c:pt>
                <c:pt idx="416">
                  <c:v>0.91107370783364894</c:v>
                </c:pt>
                <c:pt idx="417">
                  <c:v>0.91233606844799786</c:v>
                </c:pt>
                <c:pt idx="418">
                  <c:v>0.91752577319587614</c:v>
                </c:pt>
                <c:pt idx="419">
                  <c:v>0.91661406830773495</c:v>
                </c:pt>
                <c:pt idx="420">
                  <c:v>0.91864787151974214</c:v>
                </c:pt>
                <c:pt idx="421">
                  <c:v>0.91962970755312423</c:v>
                </c:pt>
                <c:pt idx="422">
                  <c:v>0.91422960936952113</c:v>
                </c:pt>
                <c:pt idx="423">
                  <c:v>0.92411810084858703</c:v>
                </c:pt>
                <c:pt idx="424">
                  <c:v>0.91394908478855408</c:v>
                </c:pt>
                <c:pt idx="425">
                  <c:v>0.91528157654814513</c:v>
                </c:pt>
                <c:pt idx="426">
                  <c:v>0.91535170769338714</c:v>
                </c:pt>
                <c:pt idx="427">
                  <c:v>0.91633354372676878</c:v>
                </c:pt>
                <c:pt idx="428">
                  <c:v>0.91142436355985701</c:v>
                </c:pt>
                <c:pt idx="429">
                  <c:v>0.91275685531944706</c:v>
                </c:pt>
                <c:pt idx="430">
                  <c:v>0.912476330738481</c:v>
                </c:pt>
                <c:pt idx="431">
                  <c:v>0.91380882249807127</c:v>
                </c:pt>
                <c:pt idx="432">
                  <c:v>0.91864787151974214</c:v>
                </c:pt>
                <c:pt idx="433">
                  <c:v>0.9234869205414119</c:v>
                </c:pt>
                <c:pt idx="434">
                  <c:v>0.92432849428431207</c:v>
                </c:pt>
                <c:pt idx="435">
                  <c:v>0.9162634125815271</c:v>
                </c:pt>
                <c:pt idx="436">
                  <c:v>0.91969983869836625</c:v>
                </c:pt>
                <c:pt idx="437">
                  <c:v>0.91703485517918515</c:v>
                </c:pt>
                <c:pt idx="438">
                  <c:v>0.91724524861491008</c:v>
                </c:pt>
                <c:pt idx="439">
                  <c:v>0.92243495336278802</c:v>
                </c:pt>
                <c:pt idx="440">
                  <c:v>0.91472052738621201</c:v>
                </c:pt>
                <c:pt idx="441">
                  <c:v>0.91093344554316602</c:v>
                </c:pt>
                <c:pt idx="442">
                  <c:v>0.90995160950978315</c:v>
                </c:pt>
                <c:pt idx="443">
                  <c:v>0.90609439652149515</c:v>
                </c:pt>
                <c:pt idx="444">
                  <c:v>0.90378006872852201</c:v>
                </c:pt>
                <c:pt idx="445">
                  <c:v>0.90342941300231405</c:v>
                </c:pt>
                <c:pt idx="446">
                  <c:v>0.90041377375692577</c:v>
                </c:pt>
                <c:pt idx="447">
                  <c:v>0.90342941300231405</c:v>
                </c:pt>
                <c:pt idx="448">
                  <c:v>0.90511256048811295</c:v>
                </c:pt>
                <c:pt idx="449">
                  <c:v>0.90174626551651604</c:v>
                </c:pt>
                <c:pt idx="450">
                  <c:v>0.90707623255487824</c:v>
                </c:pt>
                <c:pt idx="451">
                  <c:v>0.9069359702643941</c:v>
                </c:pt>
                <c:pt idx="452">
                  <c:v>0.90686583911915308</c:v>
                </c:pt>
                <c:pt idx="453">
                  <c:v>0.90160600322603301</c:v>
                </c:pt>
                <c:pt idx="454">
                  <c:v>0.90756715057156889</c:v>
                </c:pt>
                <c:pt idx="455">
                  <c:v>0.91521144540290289</c:v>
                </c:pt>
                <c:pt idx="456">
                  <c:v>0.91163475699558216</c:v>
                </c:pt>
                <c:pt idx="457">
                  <c:v>0.91703485517918515</c:v>
                </c:pt>
                <c:pt idx="458">
                  <c:v>0.917385510905393</c:v>
                </c:pt>
                <c:pt idx="459">
                  <c:v>0.91822708464829206</c:v>
                </c:pt>
                <c:pt idx="460">
                  <c:v>0.92895714987025679</c:v>
                </c:pt>
                <c:pt idx="461">
                  <c:v>0.92699347780349317</c:v>
                </c:pt>
                <c:pt idx="462">
                  <c:v>0.92972859246791506</c:v>
                </c:pt>
                <c:pt idx="463">
                  <c:v>0.93365593660144519</c:v>
                </c:pt>
                <c:pt idx="464">
                  <c:v>0.93533908408724287</c:v>
                </c:pt>
                <c:pt idx="465">
                  <c:v>0.93800406760642407</c:v>
                </c:pt>
                <c:pt idx="466">
                  <c:v>0.93604039553965901</c:v>
                </c:pt>
                <c:pt idx="467">
                  <c:v>0.93744301844449118</c:v>
                </c:pt>
                <c:pt idx="468">
                  <c:v>0.93919629707553109</c:v>
                </c:pt>
                <c:pt idx="469">
                  <c:v>0.93239357598709593</c:v>
                </c:pt>
                <c:pt idx="470">
                  <c:v>0.92713374009397598</c:v>
                </c:pt>
                <c:pt idx="471">
                  <c:v>0.92026088786029892</c:v>
                </c:pt>
                <c:pt idx="472">
                  <c:v>0.92012062556981611</c:v>
                </c:pt>
                <c:pt idx="473">
                  <c:v>0.91710498632442705</c:v>
                </c:pt>
                <c:pt idx="474">
                  <c:v>0.9125464618837229</c:v>
                </c:pt>
                <c:pt idx="475">
                  <c:v>0.91436987166000405</c:v>
                </c:pt>
                <c:pt idx="476">
                  <c:v>0.91240619959323888</c:v>
                </c:pt>
                <c:pt idx="477">
                  <c:v>0.91619328143628598</c:v>
                </c:pt>
                <c:pt idx="478">
                  <c:v>0.91023213409074988</c:v>
                </c:pt>
                <c:pt idx="479">
                  <c:v>0.91233606844799786</c:v>
                </c:pt>
                <c:pt idx="480">
                  <c:v>0.90567360965004606</c:v>
                </c:pt>
                <c:pt idx="481">
                  <c:v>0.89971246230450908</c:v>
                </c:pt>
                <c:pt idx="482">
                  <c:v>0.90258783925941499</c:v>
                </c:pt>
                <c:pt idx="483">
                  <c:v>0.89634616733291284</c:v>
                </c:pt>
                <c:pt idx="484">
                  <c:v>0.91016200294550798</c:v>
                </c:pt>
                <c:pt idx="485">
                  <c:v>0.91850760922925889</c:v>
                </c:pt>
                <c:pt idx="486">
                  <c:v>0.91640367487201091</c:v>
                </c:pt>
                <c:pt idx="487">
                  <c:v>0.91605301914580306</c:v>
                </c:pt>
                <c:pt idx="488">
                  <c:v>0.92306613366996293</c:v>
                </c:pt>
                <c:pt idx="489">
                  <c:v>0.92047128129602396</c:v>
                </c:pt>
                <c:pt idx="490">
                  <c:v>0.91934918297215795</c:v>
                </c:pt>
                <c:pt idx="491">
                  <c:v>0.92173364191037199</c:v>
                </c:pt>
                <c:pt idx="492">
                  <c:v>0.92474928115576105</c:v>
                </c:pt>
                <c:pt idx="493">
                  <c:v>0.92734413352970113</c:v>
                </c:pt>
                <c:pt idx="494">
                  <c:v>0.92580124833438515</c:v>
                </c:pt>
                <c:pt idx="495">
                  <c:v>0.93113121537274701</c:v>
                </c:pt>
                <c:pt idx="496">
                  <c:v>0.93127147766323015</c:v>
                </c:pt>
                <c:pt idx="497">
                  <c:v>0.93007924819412313</c:v>
                </c:pt>
                <c:pt idx="498">
                  <c:v>0.93014937933936503</c:v>
                </c:pt>
                <c:pt idx="499">
                  <c:v>0.93288449400378715</c:v>
                </c:pt>
                <c:pt idx="500">
                  <c:v>0.92622203520583501</c:v>
                </c:pt>
                <c:pt idx="501">
                  <c:v>0.931061084227505</c:v>
                </c:pt>
                <c:pt idx="502">
                  <c:v>0.92979872361315719</c:v>
                </c:pt>
                <c:pt idx="503">
                  <c:v>0.93309488743951219</c:v>
                </c:pt>
                <c:pt idx="504">
                  <c:v>0.93449751034434403</c:v>
                </c:pt>
              </c:numCache>
            </c:numRef>
          </c:val>
        </c:ser>
        <c:dLbls/>
        <c:marker val="1"/>
        <c:axId val="99997568"/>
        <c:axId val="99999104"/>
      </c:lineChart>
      <c:dateAx>
        <c:axId val="99997568"/>
        <c:scaling>
          <c:orientation val="minMax"/>
        </c:scaling>
        <c:axPos val="b"/>
        <c:numFmt formatCode="[$-409]d\/mmm\/\y\y;@" sourceLinked="1"/>
        <c:tickLblPos val="nextTo"/>
        <c:crossAx val="99999104"/>
        <c:crosses val="autoZero"/>
        <c:auto val="1"/>
        <c:lblOffset val="100"/>
        <c:baseTimeUnit val="days"/>
      </c:dateAx>
      <c:valAx>
        <c:axId val="99999104"/>
        <c:scaling>
          <c:orientation val="minMax"/>
        </c:scaling>
        <c:axPos val="l"/>
        <c:majorGridlines/>
        <c:numFmt formatCode="Standaard" sourceLinked="1"/>
        <c:tickLblPos val="nextTo"/>
        <c:crossAx val="9999756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3"/>
  <c:chart>
    <c:autoTitleDeleted val="1"/>
    <c:plotArea>
      <c:layout>
        <c:manualLayout>
          <c:layoutTarget val="inner"/>
          <c:xMode val="edge"/>
          <c:yMode val="edge"/>
          <c:x val="0.17670756271745103"/>
          <c:y val="0.10864197530864202"/>
          <c:w val="0.76969041344553935"/>
          <c:h val="0.66707883736755125"/>
        </c:manualLayout>
      </c:layout>
      <c:scatterChart>
        <c:scatterStyle val="smoothMarker"/>
        <c:ser>
          <c:idx val="0"/>
          <c:order val="0"/>
          <c:marker>
            <c:symbol val="none"/>
          </c:marker>
          <c:xVal>
            <c:numRef>
              <c:f>'BTC EUR JPY Portfolio'!$A$25:$A$27</c:f>
              <c:numCache>
                <c:formatCode>0.00%</c:formatCode>
                <c:ptCount val="3"/>
                <c:pt idx="0">
                  <c:v>9.7000000000000016E-4</c:v>
                </c:pt>
                <c:pt idx="1">
                  <c:v>1.3470000000000005E-3</c:v>
                </c:pt>
                <c:pt idx="2">
                  <c:v>1.5350000000000003E-2</c:v>
                </c:pt>
              </c:numCache>
            </c:numRef>
          </c:xVal>
          <c:yVal>
            <c:numRef>
              <c:f>'BTC EUR JPY Portfolio'!$B$25:$B$27</c:f>
              <c:numCache>
                <c:formatCode>0.00%</c:formatCode>
                <c:ptCount val="3"/>
                <c:pt idx="0">
                  <c:v>-2.3300000000000003E-4</c:v>
                </c:pt>
                <c:pt idx="1">
                  <c:v>1.6600000000000005E-4</c:v>
                </c:pt>
                <c:pt idx="2">
                  <c:v>-3.9564999999999999E-3</c:v>
                </c:pt>
              </c:numCache>
            </c:numRef>
          </c:yVal>
          <c:smooth val="1"/>
        </c:ser>
        <c:dLbls/>
        <c:axId val="106827776"/>
        <c:axId val="106829696"/>
      </c:scatterChart>
      <c:valAx>
        <c:axId val="106827776"/>
        <c:scaling>
          <c:orientation val="minMax"/>
        </c:scaling>
        <c:axPos val="b"/>
        <c:title>
          <c:tx>
            <c:rich>
              <a:bodyPr/>
              <a:lstStyle/>
              <a:p>
                <a:pPr>
                  <a:defRPr/>
                </a:pPr>
                <a:r>
                  <a:rPr lang="en-US"/>
                  <a:t>Portfolio sigma</a:t>
                </a:r>
              </a:p>
            </c:rich>
          </c:tx>
        </c:title>
        <c:numFmt formatCode="0.00%" sourceLinked="0"/>
        <c:minorTickMark val="out"/>
        <c:tickLblPos val="low"/>
        <c:txPr>
          <a:bodyPr rot="0" vert="horz"/>
          <a:lstStyle/>
          <a:p>
            <a:pPr>
              <a:defRPr/>
            </a:pPr>
            <a:endParaRPr lang="en-US"/>
          </a:p>
        </c:txPr>
        <c:crossAx val="106829696"/>
        <c:crosses val="autoZero"/>
        <c:crossBetween val="midCat"/>
      </c:valAx>
      <c:valAx>
        <c:axId val="106829696"/>
        <c:scaling>
          <c:orientation val="minMax"/>
          <c:max val="1.0000000000000002E-3"/>
        </c:scaling>
        <c:axPos val="l"/>
        <c:majorGridlines/>
        <c:title>
          <c:tx>
            <c:rich>
              <a:bodyPr/>
              <a:lstStyle/>
              <a:p>
                <a:pPr>
                  <a:defRPr/>
                </a:pPr>
                <a:r>
                  <a:rPr lang="en-US"/>
                  <a:t>Portfolio mean return</a:t>
                </a:r>
              </a:p>
            </c:rich>
          </c:tx>
          <c:layout>
            <c:manualLayout>
              <c:xMode val="edge"/>
              <c:yMode val="edge"/>
              <c:x val="2.7805864509605704E-2"/>
              <c:y val="0.15802469135802502"/>
            </c:manualLayout>
          </c:layout>
        </c:title>
        <c:numFmt formatCode="0.00%" sourceLinked="0"/>
        <c:majorTickMark val="none"/>
        <c:tickLblPos val="nextTo"/>
        <c:txPr>
          <a:bodyPr rot="0" vert="horz"/>
          <a:lstStyle/>
          <a:p>
            <a:pPr>
              <a:defRPr/>
            </a:pPr>
            <a:endParaRPr lang="en-US"/>
          </a:p>
        </c:txPr>
        <c:crossAx val="106827776"/>
        <c:crosses val="autoZero"/>
        <c:crossBetween val="midCat"/>
        <c:majorUnit val="1.0000000000000002E-3"/>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705888-61B8-5046-A1E2-A5048284D7D7}" type="doc">
      <dgm:prSet loTypeId="urn:microsoft.com/office/officeart/2005/8/layout/cycle1" loCatId="" qsTypeId="urn:microsoft.com/office/officeart/2005/8/quickstyle/simple3" qsCatId="simple" csTypeId="urn:microsoft.com/office/officeart/2005/8/colors/accent1_2" csCatId="accent1" phldr="1"/>
      <dgm:spPr/>
      <dgm:t>
        <a:bodyPr/>
        <a:lstStyle/>
        <a:p>
          <a:endParaRPr lang="en-US"/>
        </a:p>
      </dgm:t>
    </dgm:pt>
    <dgm:pt modelId="{1AA58F4A-B6B5-8D45-98B6-C59CFA1D765A}">
      <dgm:prSet phldrT="[Text]"/>
      <dgm:spPr/>
      <dgm:t>
        <a:bodyPr/>
        <a:lstStyle/>
        <a:p>
          <a:r>
            <a:rPr lang="en-US" b="0"/>
            <a:t>START</a:t>
          </a:r>
        </a:p>
        <a:p>
          <a:r>
            <a:rPr lang="en-US"/>
            <a:t>100 EURO</a:t>
          </a:r>
        </a:p>
      </dgm:t>
    </dgm:pt>
    <dgm:pt modelId="{09B83722-C086-3743-B937-60CE6DB933F6}" type="parTrans" cxnId="{D09F2A6A-9FFF-1B4B-A614-4BD63A4F63FA}">
      <dgm:prSet/>
      <dgm:spPr/>
      <dgm:t>
        <a:bodyPr/>
        <a:lstStyle/>
        <a:p>
          <a:endParaRPr lang="en-US"/>
        </a:p>
      </dgm:t>
    </dgm:pt>
    <dgm:pt modelId="{C051C725-512A-6742-8877-0AC5B9776407}" type="sibTrans" cxnId="{D09F2A6A-9FFF-1B4B-A614-4BD63A4F63FA}">
      <dgm:prSet/>
      <dgm:spPr/>
      <dgm:t>
        <a:bodyPr/>
        <a:lstStyle/>
        <a:p>
          <a:endParaRPr lang="en-US"/>
        </a:p>
      </dgm:t>
    </dgm:pt>
    <dgm:pt modelId="{13C0AD8C-A02D-7541-B66E-13C92EC71203}">
      <dgm:prSet phldrT="[Text]"/>
      <dgm:spPr/>
      <dgm:t>
        <a:bodyPr/>
        <a:lstStyle/>
        <a:p>
          <a:r>
            <a:rPr lang="en-US"/>
            <a:t>NAAR BTC: 0,555 BTC</a:t>
          </a:r>
        </a:p>
      </dgm:t>
    </dgm:pt>
    <dgm:pt modelId="{63F59FB8-6C29-4742-B6C7-04AD2F20450B}" type="parTrans" cxnId="{525AB38A-E38A-C841-AD4E-663F309D80A2}">
      <dgm:prSet/>
      <dgm:spPr/>
      <dgm:t>
        <a:bodyPr/>
        <a:lstStyle/>
        <a:p>
          <a:endParaRPr lang="en-US"/>
        </a:p>
      </dgm:t>
    </dgm:pt>
    <dgm:pt modelId="{97EC69B3-5FB0-544C-987B-59E2971DDEF0}" type="sibTrans" cxnId="{525AB38A-E38A-C841-AD4E-663F309D80A2}">
      <dgm:prSet/>
      <dgm:spPr/>
      <dgm:t>
        <a:bodyPr/>
        <a:lstStyle/>
        <a:p>
          <a:endParaRPr lang="en-US"/>
        </a:p>
      </dgm:t>
    </dgm:pt>
    <dgm:pt modelId="{6CA56602-E5CE-3B4A-AD63-605AEF505CAD}">
      <dgm:prSet phldrT="[Text]"/>
      <dgm:spPr/>
      <dgm:t>
        <a:bodyPr/>
        <a:lstStyle/>
        <a:p>
          <a:r>
            <a:rPr lang="en-US"/>
            <a:t>NAAR USD: $127,707</a:t>
          </a:r>
        </a:p>
      </dgm:t>
    </dgm:pt>
    <dgm:pt modelId="{D907E378-7E3A-5A47-A5BE-6C76DA63DFBD}" type="parTrans" cxnId="{A9626EF8-A7C3-E840-AD08-084F159EC077}">
      <dgm:prSet/>
      <dgm:spPr/>
      <dgm:t>
        <a:bodyPr/>
        <a:lstStyle/>
        <a:p>
          <a:endParaRPr lang="en-US"/>
        </a:p>
      </dgm:t>
    </dgm:pt>
    <dgm:pt modelId="{95EACD1E-4194-6C4C-A5F0-40515AD682AE}" type="sibTrans" cxnId="{A9626EF8-A7C3-E840-AD08-084F159EC077}">
      <dgm:prSet/>
      <dgm:spPr/>
      <dgm:t>
        <a:bodyPr/>
        <a:lstStyle/>
        <a:p>
          <a:endParaRPr lang="en-US"/>
        </a:p>
      </dgm:t>
    </dgm:pt>
    <dgm:pt modelId="{B71A7DC6-7DD6-3649-9D1C-A0D23778DDD8}">
      <dgm:prSet phldrT="[Text]"/>
      <dgm:spPr/>
      <dgm:t>
        <a:bodyPr/>
        <a:lstStyle/>
        <a:p>
          <a:r>
            <a:rPr lang="en-US"/>
            <a:t>EIND: NAAR EURO: €96,138</a:t>
          </a:r>
        </a:p>
      </dgm:t>
    </dgm:pt>
    <dgm:pt modelId="{6C73CF89-5FA4-D74B-AB96-4FC4835BDBB0}" type="parTrans" cxnId="{677676A4-FACF-7D42-A8A8-44BD976B83F5}">
      <dgm:prSet/>
      <dgm:spPr/>
      <dgm:t>
        <a:bodyPr/>
        <a:lstStyle/>
        <a:p>
          <a:endParaRPr lang="en-US"/>
        </a:p>
      </dgm:t>
    </dgm:pt>
    <dgm:pt modelId="{2E6364E1-7411-0447-ACD9-73EF74344BB7}" type="sibTrans" cxnId="{677676A4-FACF-7D42-A8A8-44BD976B83F5}">
      <dgm:prSet/>
      <dgm:spPr/>
      <dgm:t>
        <a:bodyPr/>
        <a:lstStyle/>
        <a:p>
          <a:endParaRPr lang="en-US"/>
        </a:p>
      </dgm:t>
    </dgm:pt>
    <dgm:pt modelId="{48AA47B6-FD2C-8A45-B10A-289B45FF6B2F}" type="pres">
      <dgm:prSet presAssocID="{D2705888-61B8-5046-A1E2-A5048284D7D7}" presName="cycle" presStyleCnt="0">
        <dgm:presLayoutVars>
          <dgm:dir/>
          <dgm:resizeHandles val="exact"/>
        </dgm:presLayoutVars>
      </dgm:prSet>
      <dgm:spPr/>
      <dgm:t>
        <a:bodyPr/>
        <a:lstStyle/>
        <a:p>
          <a:endParaRPr lang="en-US"/>
        </a:p>
      </dgm:t>
    </dgm:pt>
    <dgm:pt modelId="{4CDCD787-03D8-0544-B8E1-2400CE882907}" type="pres">
      <dgm:prSet presAssocID="{13C0AD8C-A02D-7541-B66E-13C92EC71203}" presName="dummy" presStyleCnt="0"/>
      <dgm:spPr/>
    </dgm:pt>
    <dgm:pt modelId="{12F1F910-1CEF-DA45-B245-6830B5C4B99C}" type="pres">
      <dgm:prSet presAssocID="{13C0AD8C-A02D-7541-B66E-13C92EC71203}" presName="node" presStyleLbl="revTx" presStyleIdx="0" presStyleCnt="4">
        <dgm:presLayoutVars>
          <dgm:bulletEnabled val="1"/>
        </dgm:presLayoutVars>
      </dgm:prSet>
      <dgm:spPr/>
      <dgm:t>
        <a:bodyPr/>
        <a:lstStyle/>
        <a:p>
          <a:endParaRPr lang="en-US"/>
        </a:p>
      </dgm:t>
    </dgm:pt>
    <dgm:pt modelId="{7A56C89A-D346-A946-A853-2F01446BA3DB}" type="pres">
      <dgm:prSet presAssocID="{97EC69B3-5FB0-544C-987B-59E2971DDEF0}" presName="sibTrans" presStyleLbl="node1" presStyleIdx="0" presStyleCnt="4"/>
      <dgm:spPr/>
      <dgm:t>
        <a:bodyPr/>
        <a:lstStyle/>
        <a:p>
          <a:endParaRPr lang="en-US"/>
        </a:p>
      </dgm:t>
    </dgm:pt>
    <dgm:pt modelId="{E36859EB-09DF-5849-9265-734B5DE618AB}" type="pres">
      <dgm:prSet presAssocID="{6CA56602-E5CE-3B4A-AD63-605AEF505CAD}" presName="dummy" presStyleCnt="0"/>
      <dgm:spPr/>
    </dgm:pt>
    <dgm:pt modelId="{073F708F-9B45-104B-B31C-B15735659A11}" type="pres">
      <dgm:prSet presAssocID="{6CA56602-E5CE-3B4A-AD63-605AEF505CAD}" presName="node" presStyleLbl="revTx" presStyleIdx="1" presStyleCnt="4">
        <dgm:presLayoutVars>
          <dgm:bulletEnabled val="1"/>
        </dgm:presLayoutVars>
      </dgm:prSet>
      <dgm:spPr/>
      <dgm:t>
        <a:bodyPr/>
        <a:lstStyle/>
        <a:p>
          <a:endParaRPr lang="en-US"/>
        </a:p>
      </dgm:t>
    </dgm:pt>
    <dgm:pt modelId="{EA099E72-CD48-E942-A6FF-163B62C7D782}" type="pres">
      <dgm:prSet presAssocID="{95EACD1E-4194-6C4C-A5F0-40515AD682AE}" presName="sibTrans" presStyleLbl="node1" presStyleIdx="1" presStyleCnt="4"/>
      <dgm:spPr/>
      <dgm:t>
        <a:bodyPr/>
        <a:lstStyle/>
        <a:p>
          <a:endParaRPr lang="en-US"/>
        </a:p>
      </dgm:t>
    </dgm:pt>
    <dgm:pt modelId="{1AA278B9-5484-9E4B-8DAB-DEA714D62ADF}" type="pres">
      <dgm:prSet presAssocID="{B71A7DC6-7DD6-3649-9D1C-A0D23778DDD8}" presName="dummy" presStyleCnt="0"/>
      <dgm:spPr/>
    </dgm:pt>
    <dgm:pt modelId="{8D2663F6-BE19-F243-A54E-B7BDFF865E6B}" type="pres">
      <dgm:prSet presAssocID="{B71A7DC6-7DD6-3649-9D1C-A0D23778DDD8}" presName="node" presStyleLbl="revTx" presStyleIdx="2" presStyleCnt="4">
        <dgm:presLayoutVars>
          <dgm:bulletEnabled val="1"/>
        </dgm:presLayoutVars>
      </dgm:prSet>
      <dgm:spPr/>
      <dgm:t>
        <a:bodyPr/>
        <a:lstStyle/>
        <a:p>
          <a:endParaRPr lang="en-US"/>
        </a:p>
      </dgm:t>
    </dgm:pt>
    <dgm:pt modelId="{36D88F08-CAED-B547-ABC6-95D01566E8DE}" type="pres">
      <dgm:prSet presAssocID="{2E6364E1-7411-0447-ACD9-73EF74344BB7}" presName="sibTrans" presStyleLbl="node1" presStyleIdx="2" presStyleCnt="4"/>
      <dgm:spPr/>
      <dgm:t>
        <a:bodyPr/>
        <a:lstStyle/>
        <a:p>
          <a:endParaRPr lang="en-US"/>
        </a:p>
      </dgm:t>
    </dgm:pt>
    <dgm:pt modelId="{D5F6EB54-EAE2-DF42-8DF4-999EC404FEA6}" type="pres">
      <dgm:prSet presAssocID="{1AA58F4A-B6B5-8D45-98B6-C59CFA1D765A}" presName="dummy" presStyleCnt="0"/>
      <dgm:spPr/>
    </dgm:pt>
    <dgm:pt modelId="{7AE3102B-2906-F540-BAFB-443CCC800449}" type="pres">
      <dgm:prSet presAssocID="{1AA58F4A-B6B5-8D45-98B6-C59CFA1D765A}" presName="node" presStyleLbl="revTx" presStyleIdx="3" presStyleCnt="4">
        <dgm:presLayoutVars>
          <dgm:bulletEnabled val="1"/>
        </dgm:presLayoutVars>
      </dgm:prSet>
      <dgm:spPr/>
      <dgm:t>
        <a:bodyPr/>
        <a:lstStyle/>
        <a:p>
          <a:endParaRPr lang="en-US"/>
        </a:p>
      </dgm:t>
    </dgm:pt>
    <dgm:pt modelId="{295C67EC-0CBE-B649-9BF0-CEB632D66C09}" type="pres">
      <dgm:prSet presAssocID="{C051C725-512A-6742-8877-0AC5B9776407}" presName="sibTrans" presStyleLbl="node1" presStyleIdx="3" presStyleCnt="4"/>
      <dgm:spPr/>
      <dgm:t>
        <a:bodyPr/>
        <a:lstStyle/>
        <a:p>
          <a:endParaRPr lang="en-US"/>
        </a:p>
      </dgm:t>
    </dgm:pt>
  </dgm:ptLst>
  <dgm:cxnLst>
    <dgm:cxn modelId="{3C858F44-1C3E-3446-ADC8-C7967778DB1A}" type="presOf" srcId="{B71A7DC6-7DD6-3649-9D1C-A0D23778DDD8}" destId="{8D2663F6-BE19-F243-A54E-B7BDFF865E6B}" srcOrd="0" destOrd="0" presId="urn:microsoft.com/office/officeart/2005/8/layout/cycle1"/>
    <dgm:cxn modelId="{AF6D202C-0908-C84C-8B98-11ED047430B0}" type="presOf" srcId="{95EACD1E-4194-6C4C-A5F0-40515AD682AE}" destId="{EA099E72-CD48-E942-A6FF-163B62C7D782}" srcOrd="0" destOrd="0" presId="urn:microsoft.com/office/officeart/2005/8/layout/cycle1"/>
    <dgm:cxn modelId="{2A842EA6-4D44-3F42-A429-57F53B28C840}" type="presOf" srcId="{6CA56602-E5CE-3B4A-AD63-605AEF505CAD}" destId="{073F708F-9B45-104B-B31C-B15735659A11}" srcOrd="0" destOrd="0" presId="urn:microsoft.com/office/officeart/2005/8/layout/cycle1"/>
    <dgm:cxn modelId="{4014869C-E1C8-304D-AE4A-4F58EB04B04B}" type="presOf" srcId="{13C0AD8C-A02D-7541-B66E-13C92EC71203}" destId="{12F1F910-1CEF-DA45-B245-6830B5C4B99C}" srcOrd="0" destOrd="0" presId="urn:microsoft.com/office/officeart/2005/8/layout/cycle1"/>
    <dgm:cxn modelId="{0E500F96-1573-064C-976F-9FACB0C28368}" type="presOf" srcId="{97EC69B3-5FB0-544C-987B-59E2971DDEF0}" destId="{7A56C89A-D346-A946-A853-2F01446BA3DB}" srcOrd="0" destOrd="0" presId="urn:microsoft.com/office/officeart/2005/8/layout/cycle1"/>
    <dgm:cxn modelId="{1172A087-B785-7940-BB96-DA1C642CE7EB}" type="presOf" srcId="{D2705888-61B8-5046-A1E2-A5048284D7D7}" destId="{48AA47B6-FD2C-8A45-B10A-289B45FF6B2F}" srcOrd="0" destOrd="0" presId="urn:microsoft.com/office/officeart/2005/8/layout/cycle1"/>
    <dgm:cxn modelId="{58B40BED-526B-704C-A2A7-7A33C2111240}" type="presOf" srcId="{1AA58F4A-B6B5-8D45-98B6-C59CFA1D765A}" destId="{7AE3102B-2906-F540-BAFB-443CCC800449}" srcOrd="0" destOrd="0" presId="urn:microsoft.com/office/officeart/2005/8/layout/cycle1"/>
    <dgm:cxn modelId="{D09F2A6A-9FFF-1B4B-A614-4BD63A4F63FA}" srcId="{D2705888-61B8-5046-A1E2-A5048284D7D7}" destId="{1AA58F4A-B6B5-8D45-98B6-C59CFA1D765A}" srcOrd="3" destOrd="0" parTransId="{09B83722-C086-3743-B937-60CE6DB933F6}" sibTransId="{C051C725-512A-6742-8877-0AC5B9776407}"/>
    <dgm:cxn modelId="{F27B136F-8F8E-2F40-AA15-33B91D64D194}" type="presOf" srcId="{C051C725-512A-6742-8877-0AC5B9776407}" destId="{295C67EC-0CBE-B649-9BF0-CEB632D66C09}" srcOrd="0" destOrd="0" presId="urn:microsoft.com/office/officeart/2005/8/layout/cycle1"/>
    <dgm:cxn modelId="{677676A4-FACF-7D42-A8A8-44BD976B83F5}" srcId="{D2705888-61B8-5046-A1E2-A5048284D7D7}" destId="{B71A7DC6-7DD6-3649-9D1C-A0D23778DDD8}" srcOrd="2" destOrd="0" parTransId="{6C73CF89-5FA4-D74B-AB96-4FC4835BDBB0}" sibTransId="{2E6364E1-7411-0447-ACD9-73EF74344BB7}"/>
    <dgm:cxn modelId="{412B78CD-17D0-8A4C-B969-3BBC07631EC1}" type="presOf" srcId="{2E6364E1-7411-0447-ACD9-73EF74344BB7}" destId="{36D88F08-CAED-B547-ABC6-95D01566E8DE}" srcOrd="0" destOrd="0" presId="urn:microsoft.com/office/officeart/2005/8/layout/cycle1"/>
    <dgm:cxn modelId="{525AB38A-E38A-C841-AD4E-663F309D80A2}" srcId="{D2705888-61B8-5046-A1E2-A5048284D7D7}" destId="{13C0AD8C-A02D-7541-B66E-13C92EC71203}" srcOrd="0" destOrd="0" parTransId="{63F59FB8-6C29-4742-B6C7-04AD2F20450B}" sibTransId="{97EC69B3-5FB0-544C-987B-59E2971DDEF0}"/>
    <dgm:cxn modelId="{A9626EF8-A7C3-E840-AD08-084F159EC077}" srcId="{D2705888-61B8-5046-A1E2-A5048284D7D7}" destId="{6CA56602-E5CE-3B4A-AD63-605AEF505CAD}" srcOrd="1" destOrd="0" parTransId="{D907E378-7E3A-5A47-A5BE-6C76DA63DFBD}" sibTransId="{95EACD1E-4194-6C4C-A5F0-40515AD682AE}"/>
    <dgm:cxn modelId="{49AD64BA-7801-4C4A-A61C-94536F304B3F}" type="presParOf" srcId="{48AA47B6-FD2C-8A45-B10A-289B45FF6B2F}" destId="{4CDCD787-03D8-0544-B8E1-2400CE882907}" srcOrd="0" destOrd="0" presId="urn:microsoft.com/office/officeart/2005/8/layout/cycle1"/>
    <dgm:cxn modelId="{03D99FE7-E81A-FB44-ABB6-26486167429C}" type="presParOf" srcId="{48AA47B6-FD2C-8A45-B10A-289B45FF6B2F}" destId="{12F1F910-1CEF-DA45-B245-6830B5C4B99C}" srcOrd="1" destOrd="0" presId="urn:microsoft.com/office/officeart/2005/8/layout/cycle1"/>
    <dgm:cxn modelId="{7367BD02-2B48-0847-90E7-7DCA72A2C4A3}" type="presParOf" srcId="{48AA47B6-FD2C-8A45-B10A-289B45FF6B2F}" destId="{7A56C89A-D346-A946-A853-2F01446BA3DB}" srcOrd="2" destOrd="0" presId="urn:microsoft.com/office/officeart/2005/8/layout/cycle1"/>
    <dgm:cxn modelId="{B7A9B192-2CF1-5F4D-A4F5-49B7B0A903C8}" type="presParOf" srcId="{48AA47B6-FD2C-8A45-B10A-289B45FF6B2F}" destId="{E36859EB-09DF-5849-9265-734B5DE618AB}" srcOrd="3" destOrd="0" presId="urn:microsoft.com/office/officeart/2005/8/layout/cycle1"/>
    <dgm:cxn modelId="{B188EB5B-82D7-B94E-810D-73C76DA88BB2}" type="presParOf" srcId="{48AA47B6-FD2C-8A45-B10A-289B45FF6B2F}" destId="{073F708F-9B45-104B-B31C-B15735659A11}" srcOrd="4" destOrd="0" presId="urn:microsoft.com/office/officeart/2005/8/layout/cycle1"/>
    <dgm:cxn modelId="{B0D8FFC4-95C4-9C49-95EC-E4B5F3C0699C}" type="presParOf" srcId="{48AA47B6-FD2C-8A45-B10A-289B45FF6B2F}" destId="{EA099E72-CD48-E942-A6FF-163B62C7D782}" srcOrd="5" destOrd="0" presId="urn:microsoft.com/office/officeart/2005/8/layout/cycle1"/>
    <dgm:cxn modelId="{46149D43-7BA5-AC48-B6D5-F5E0C958A96B}" type="presParOf" srcId="{48AA47B6-FD2C-8A45-B10A-289B45FF6B2F}" destId="{1AA278B9-5484-9E4B-8DAB-DEA714D62ADF}" srcOrd="6" destOrd="0" presId="urn:microsoft.com/office/officeart/2005/8/layout/cycle1"/>
    <dgm:cxn modelId="{F1DF7621-1E5B-EE4F-82C2-B0A275B2B9DF}" type="presParOf" srcId="{48AA47B6-FD2C-8A45-B10A-289B45FF6B2F}" destId="{8D2663F6-BE19-F243-A54E-B7BDFF865E6B}" srcOrd="7" destOrd="0" presId="urn:microsoft.com/office/officeart/2005/8/layout/cycle1"/>
    <dgm:cxn modelId="{76AEA02B-B4C5-964D-A291-3A8D73099E62}" type="presParOf" srcId="{48AA47B6-FD2C-8A45-B10A-289B45FF6B2F}" destId="{36D88F08-CAED-B547-ABC6-95D01566E8DE}" srcOrd="8" destOrd="0" presId="urn:microsoft.com/office/officeart/2005/8/layout/cycle1"/>
    <dgm:cxn modelId="{DD74A00A-7654-5240-A4CF-7A85D0736C7D}" type="presParOf" srcId="{48AA47B6-FD2C-8A45-B10A-289B45FF6B2F}" destId="{D5F6EB54-EAE2-DF42-8DF4-999EC404FEA6}" srcOrd="9" destOrd="0" presId="urn:microsoft.com/office/officeart/2005/8/layout/cycle1"/>
    <dgm:cxn modelId="{74AD3A6D-F13A-984C-B52B-D95399A5B0B2}" type="presParOf" srcId="{48AA47B6-FD2C-8A45-B10A-289B45FF6B2F}" destId="{7AE3102B-2906-F540-BAFB-443CCC800449}" srcOrd="10" destOrd="0" presId="urn:microsoft.com/office/officeart/2005/8/layout/cycle1"/>
    <dgm:cxn modelId="{06BC2291-0139-5B4B-9DD5-3E04486F1B87}" type="presParOf" srcId="{48AA47B6-FD2C-8A45-B10A-289B45FF6B2F}" destId="{295C67EC-0CBE-B649-9BF0-CEB632D66C09}" srcOrd="11" destOrd="0" presId="urn:microsoft.com/office/officeart/2005/8/layout/cycle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F1F910-1CEF-DA45-B245-6830B5C4B99C}">
      <dsp:nvSpPr>
        <dsp:cNvPr id="0" name=""/>
        <dsp:cNvSpPr/>
      </dsp:nvSpPr>
      <dsp:spPr>
        <a:xfrm>
          <a:off x="1424662" y="30658"/>
          <a:ext cx="485239"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NAAR BTC: 0,555 BTC</a:t>
          </a:r>
        </a:p>
      </dsp:txBody>
      <dsp:txXfrm>
        <a:off x="1424662" y="30658"/>
        <a:ext cx="485239" cy="485239"/>
      </dsp:txXfrm>
    </dsp:sp>
    <dsp:sp modelId="{7A56C89A-D346-A946-A853-2F01446BA3DB}">
      <dsp:nvSpPr>
        <dsp:cNvPr id="0" name=""/>
        <dsp:cNvSpPr/>
      </dsp:nvSpPr>
      <dsp:spPr>
        <a:xfrm>
          <a:off x="568858" y="-101"/>
          <a:ext cx="1371802" cy="1371802"/>
        </a:xfrm>
        <a:prstGeom prst="circularArrow">
          <a:avLst>
            <a:gd name="adj1" fmla="val 6898"/>
            <a:gd name="adj2" fmla="val 464999"/>
            <a:gd name="adj3" fmla="val 550901"/>
            <a:gd name="adj4" fmla="val 20584100"/>
            <a:gd name="adj5" fmla="val 8047"/>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3F708F-9B45-104B-B31C-B15735659A11}">
      <dsp:nvSpPr>
        <dsp:cNvPr id="0" name=""/>
        <dsp:cNvSpPr/>
      </dsp:nvSpPr>
      <dsp:spPr>
        <a:xfrm>
          <a:off x="1424662" y="855702"/>
          <a:ext cx="485239"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NAAR USD: $127,707</a:t>
          </a:r>
        </a:p>
      </dsp:txBody>
      <dsp:txXfrm>
        <a:off x="1424662" y="855702"/>
        <a:ext cx="485239" cy="485239"/>
      </dsp:txXfrm>
    </dsp:sp>
    <dsp:sp modelId="{EA099E72-CD48-E942-A6FF-163B62C7D782}">
      <dsp:nvSpPr>
        <dsp:cNvPr id="0" name=""/>
        <dsp:cNvSpPr/>
      </dsp:nvSpPr>
      <dsp:spPr>
        <a:xfrm>
          <a:off x="568858" y="-101"/>
          <a:ext cx="1371802" cy="1371802"/>
        </a:xfrm>
        <a:prstGeom prst="circularArrow">
          <a:avLst>
            <a:gd name="adj1" fmla="val 6898"/>
            <a:gd name="adj2" fmla="val 464999"/>
            <a:gd name="adj3" fmla="val 5950901"/>
            <a:gd name="adj4" fmla="val 4384100"/>
            <a:gd name="adj5" fmla="val 8047"/>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D2663F6-BE19-F243-A54E-B7BDFF865E6B}">
      <dsp:nvSpPr>
        <dsp:cNvPr id="0" name=""/>
        <dsp:cNvSpPr/>
      </dsp:nvSpPr>
      <dsp:spPr>
        <a:xfrm>
          <a:off x="599618" y="855702"/>
          <a:ext cx="485239"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EIND: NAAR EURO: €96,138</a:t>
          </a:r>
        </a:p>
      </dsp:txBody>
      <dsp:txXfrm>
        <a:off x="599618" y="855702"/>
        <a:ext cx="485239" cy="485239"/>
      </dsp:txXfrm>
    </dsp:sp>
    <dsp:sp modelId="{36D88F08-CAED-B547-ABC6-95D01566E8DE}">
      <dsp:nvSpPr>
        <dsp:cNvPr id="0" name=""/>
        <dsp:cNvSpPr/>
      </dsp:nvSpPr>
      <dsp:spPr>
        <a:xfrm>
          <a:off x="568858" y="-101"/>
          <a:ext cx="1371802" cy="1371802"/>
        </a:xfrm>
        <a:prstGeom prst="circularArrow">
          <a:avLst>
            <a:gd name="adj1" fmla="val 6898"/>
            <a:gd name="adj2" fmla="val 464999"/>
            <a:gd name="adj3" fmla="val 11350901"/>
            <a:gd name="adj4" fmla="val 9784100"/>
            <a:gd name="adj5" fmla="val 8047"/>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AE3102B-2906-F540-BAFB-443CCC800449}">
      <dsp:nvSpPr>
        <dsp:cNvPr id="0" name=""/>
        <dsp:cNvSpPr/>
      </dsp:nvSpPr>
      <dsp:spPr>
        <a:xfrm>
          <a:off x="599618" y="30658"/>
          <a:ext cx="485239"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a:t>START</a:t>
          </a:r>
        </a:p>
        <a:p>
          <a:pPr lvl="0" algn="ctr" defTabSz="355600">
            <a:lnSpc>
              <a:spcPct val="90000"/>
            </a:lnSpc>
            <a:spcBef>
              <a:spcPct val="0"/>
            </a:spcBef>
            <a:spcAft>
              <a:spcPct val="35000"/>
            </a:spcAft>
          </a:pPr>
          <a:r>
            <a:rPr lang="en-US" sz="800" kern="1200"/>
            <a:t>100 EURO</a:t>
          </a:r>
        </a:p>
      </dsp:txBody>
      <dsp:txXfrm>
        <a:off x="599618" y="30658"/>
        <a:ext cx="485239" cy="485239"/>
      </dsp:txXfrm>
    </dsp:sp>
    <dsp:sp modelId="{295C67EC-0CBE-B649-9BF0-CEB632D66C09}">
      <dsp:nvSpPr>
        <dsp:cNvPr id="0" name=""/>
        <dsp:cNvSpPr/>
      </dsp:nvSpPr>
      <dsp:spPr>
        <a:xfrm>
          <a:off x="568858" y="-101"/>
          <a:ext cx="1371802" cy="1371802"/>
        </a:xfrm>
        <a:prstGeom prst="circularArrow">
          <a:avLst>
            <a:gd name="adj1" fmla="val 6898"/>
            <a:gd name="adj2" fmla="val 464999"/>
            <a:gd name="adj3" fmla="val 16750901"/>
            <a:gd name="adj4" fmla="val 15184100"/>
            <a:gd name="adj5" fmla="val 8047"/>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NUn13</b:Tag>
    <b:SourceType>InternetSite</b:SourceType>
    <b:Guid>{3DCA65B9-5C8A-E34C-9E82-943184E44F64}</b:Guid>
    <b:Title>Duitsland eerste land dat Bitcoin erkent als valuta </b:Title>
    <b:Year>2013</b:Year>
    <b:Month>August</b:Month>
    <b:Day>19</b:Day>
    <b:Author>
      <b:Author>
        <b:Corporate>NU.nl</b:Corporate>
      </b:Author>
    </b:Author>
    <b:InternetSiteTitle>NU.nl</b:InternetSiteTitle>
    <b:URL>http://www.nu.nl/tech/3553479/duitsland-eerste-land-bitcoin-erkent-als-valuta.html</b:URL>
    <b:YearAccessed>2013</b:YearAccessed>
    <b:MonthAccessed>August</b:MonthAccessed>
    <b:DayAccessed>22</b:DayAccessed>
    <b:RefOrder>7</b:RefOrder>
  </b:Source>
  <b:Source>
    <b:Tag>Gig13</b:Tag>
    <b:SourceType>InternetSite</b:SourceType>
    <b:Guid>{6E50A254-28EB-3242-A4B6-C69C9B072C59}</b:Guid>
    <b:Author>
      <b:Author>
        <b:Corporate>Gigaom</b:Corporate>
      </b:Author>
    </b:Author>
    <b:Title>The Bitcoin Machine is now available for pre-order</b:Title>
    <b:InternetSiteTitle>gigaom</b:InternetSiteTitle>
    <b:URL>http://gigaom.com/2013/08/16/the-bitcoin-machine-is-now-available-for-pre-order/</b:URL>
    <b:Year>2013</b:Year>
    <b:Month>August</b:Month>
    <b:Day>16</b:Day>
    <b:YearAccessed>2013</b:YearAccessed>
    <b:MonthAccessed>August</b:MonthAccessed>
    <b:DayAccessed>22</b:DayAccessed>
    <b:RefOrder>8</b:RefOrder>
  </b:Source>
  <b:Source>
    <b:Tag>Arn13</b:Tag>
    <b:SourceType>InternetSite</b:SourceType>
    <b:Guid>{1BDFFF0E-FAC2-9649-812F-88AFD2886082}</b:Guid>
    <b:Author>
      <b:Author>
        <b:NameList>
          <b:Person>
            <b:Last>Wokke</b:Last>
            <b:First>Arnoud</b:First>
          </b:Person>
        </b:NameList>
      </b:Author>
    </b:Author>
    <b:Title>Nederlanders moeten belasting betalen over geld verdiend in Bitcoins</b:Title>
    <b:InternetSiteTitle>tweakers.net</b:InternetSiteTitle>
    <b:URL>http://tweakers.net/nieuws/89583/nederlanders-moeten-belasting-betalen-over-geld-verdiend-in-bitcoins.html</b:URL>
    <b:Year>2013</b:Year>
    <b:Month>June</b:Month>
    <b:Day>7</b:Day>
    <b:YearAccessed>2013</b:YearAccessed>
    <b:MonthAccessed>July</b:MonthAccessed>
    <b:DayAccessed>24</b:DayAccessed>
    <b:RefOrder>10</b:RefOrder>
  </b:Source>
  <b:Source>
    <b:Tag>Jef13</b:Tag>
    <b:SourceType>InternetSite</b:SourceType>
    <b:Guid>{73A399A0-C567-B04B-AC82-29EC7BC3F31B}</b:Guid>
    <b:Title>Inkomsten in Bitcoins worden belast</b:Title>
    <b:Year>2013</b:Year>
    <b:Month>June</b:Month>
    <b:Day>7</b:Day>
    <b:Author>
      <b:Author>
        <b:NameList>
          <b:Person>
            <b:Last>Weller</b:Last>
            <b:First>Jeffrey</b:First>
          </b:Person>
        </b:NameList>
      </b:Author>
    </b:Author>
    <b:InternetSiteTitle>www.nu.nl</b:InternetSiteTitle>
    <b:URL>http://www.nu.nl/tech/3495285/inkomsten-in-bitcoins-worden-belast.html</b:URL>
    <b:YearAccessed>2013</b:YearAccessed>
    <b:MonthAccessed>July</b:MonthAccessed>
    <b:DayAccessed>24</b:DayAccessed>
    <b:RefOrder>11</b:RefOrder>
  </b:Source>
  <b:Source>
    <b:Tag>Gle13</b:Tag>
    <b:SourceType>InternetSite</b:SourceType>
    <b:Guid>{3A252E85-3EC6-2F4C-8E67-F99844A51EB0}</b:Guid>
    <b:Author>
      <b:Author>
        <b:NameList>
          <b:Person>
            <b:Last>Smith</b:Last>
            <b:First>Glenn</b:First>
          </b:Person>
        </b:NameList>
      </b:Author>
    </b:Author>
    <b:Title>Ditigal currency seized in alleged drug law violation in Charleston</b:Title>
    <b:InternetSiteTitle>www.postandcourrier.com</b:InternetSiteTitle>
    <b:URL>http://www.postandcourier.com/article/20130707/PC16/130709585/1177/digital-currency-seized-in-alleged-drug-law-violation-in-charleston</b:URL>
    <b:Year>2013</b:Year>
    <b:Month>July</b:Month>
    <b:Day>9</b:Day>
    <b:YearAccessed>2013 </b:YearAccessed>
    <b:MonthAccessed>July</b:MonthAccessed>
    <b:DayAccessed>24</b:DayAccessed>
    <b:RefOrder>12</b:RefOrder>
  </b:Source>
  <b:Source>
    <b:Tag>Eri</b:Tag>
    <b:SourceType>InternetSite</b:SourceType>
    <b:Guid>{AC18730D-686F-7844-99D8-5951DA8F2683}</b:Guid>
    <b:Author>
      <b:Author>
        <b:NameList>
          <b:Person>
            <b:Last>Smit</b:Last>
            <b:First>Eric</b:First>
          </b:Person>
        </b:NameList>
      </b:Author>
    </b:Author>
    <b:Title>Mysterie Rond Bitcoinbedenker Opgelost ?</b:Title>
    <b:InternetSiteTitle>Follow the Money</b:InternetSiteTitle>
    <b:URL>http://www.ftm.nl/original/mysterie-rond-bitcoinbedenker-opgelost.aspx</b:URL>
    <b:Year>2011</b:Year>
    <b:Month>Oktober</b:Month>
    <b:Day>6</b:Day>
    <b:YearAccessed>2013</b:YearAccessed>
    <b:MonthAccessed>July</b:MonthAccessed>
    <b:DayAccessed>25</b:DayAccessed>
    <b:RefOrder>13</b:RefOrder>
  </b:Source>
  <b:Source>
    <b:Tag>MtG13</b:Tag>
    <b:SourceType>InternetSite</b:SourceType>
    <b:Guid>{2D38312A-AD1A-0648-9DD4-B22439C214EB}</b:Guid>
    <b:Title>Press Release 11 April, 2013</b:Title>
    <b:Year>2013</b:Year>
    <b:Month>4</b:Month>
    <b:Day>11</b:Day>
    <b:Author>
      <b:Author>
        <b:NameList>
          <b:Person>
            <b:Last>Mt. Gox</b:Last>
          </b:Person>
        </b:NameList>
      </b:Author>
    </b:Author>
    <b:InternetSiteTitle>mtgox.com</b:InternetSiteTitle>
    <b:URL>https://mtgox.com/press_release_20130411.html</b:URL>
    <b:YearAccessed>2013</b:YearAccessed>
    <b:MonthAccessed>7</b:MonthAccessed>
    <b:DayAccessed>24</b:DayAccessed>
    <b:RefOrder>14</b:RefOrder>
  </b:Source>
  <b:Source>
    <b:Tag>Min13</b:Tag>
    <b:SourceType>Interview</b:SourceType>
    <b:Guid>{CE637899-4FD7-094F-A7D6-96DF59282098}</b:Guid>
    <b:Author>
      <b:Interviewee>
        <b:NameList>
          <b:Person>
            <b:Last>Minister van Financiën </b:Last>
          </b:Person>
        </b:NameList>
      </b:Interviewee>
      <b:Interviewer>
        <b:NameList>
          <b:Person>
            <b:Last>Kamer</b:Last>
            <b:First>Tweede</b:First>
          </b:Person>
        </b:NameList>
      </b:Interviewer>
    </b:Author>
    <b:Title>Beantwoording vragen Tweede Kamer inzake Bitcoin</b:Title>
    <b:Year>2013</b:Year>
    <b:Month>June</b:Month>
    <b:Day>7</b:Day>
    <b:RefOrder>15</b:RefOrder>
  </b:Source>
  <b:Source>
    <b:Tag>Kar12</b:Tag>
    <b:SourceType>JournalArticle</b:SourceType>
    <b:Guid>{DB3A37D6-579E-2943-B7A5-AC857B928462}</b:Guid>
    <b:Title>Two Bitcoins at the Price of One? Double-Spending Attacks on Fast Payments in Bitcoin</b:Title>
    <b:Year>2012</b:Year>
    <b:Author>
      <b:Author>
        <b:NameList>
          <b:Person>
            <b:Last>Karame</b:Last>
            <b:Middle>O.</b:Middle>
            <b:First>Ghassan</b:First>
          </b:Person>
          <b:Person>
            <b:Last>Androulaki</b:Last>
            <b:First>Elli</b:First>
          </b:Person>
          <b:Person>
            <b:Last>Capkun </b:Last>
            <b:First>Srdjan</b:First>
          </b:Person>
        </b:NameList>
      </b:Author>
    </b:Author>
    <b:JournalName>IACR Cryptology ePrint Archive</b:JournalName>
    <b:RefOrder>16</b:RefOrder>
  </b:Source>
  <b:Source>
    <b:Tag>Min</b:Tag>
    <b:SourceType>Interview</b:SourceType>
    <b:Guid>{9B5EC2B4-EED8-1544-A225-5E4A7AF1ECB7}</b:Guid>
    <b:Author>
      <b:Interviewee>
        <b:NameList>
          <b:Person>
            <b:Last>Financien</b:Last>
            <b:First>Minister</b:First>
            <b:Middle>van</b:Middle>
          </b:Person>
        </b:NameList>
      </b:Interviewee>
    </b:Author>
    <b:RefOrder>17</b:RefOrder>
  </b:Source>
  <b:Source>
    <b:Tag>RT13</b:Tag>
    <b:SourceType>InternetSite</b:SourceType>
    <b:Guid>{8A653843-5DC4-3643-B97E-A7D95840807F}</b:Guid>
    <b:Author>
      <b:Author>
        <b:Corporate>RT</b:Corporate>
      </b:Author>
    </b:Author>
    <b:Title>SEC brings charges as first-ever Bitcoin Ponzi scheme unravels</b:Title>
    <b:InternetSiteTitle>rt.com</b:InternetSiteTitle>
    <b:URL>http://rt.com/usa/sec-first-ponzi-scheme-bitcoin-497/</b:URL>
    <b:Year>2013</b:Year>
    <b:Month>July</b:Month>
    <b:Day>23</b:Day>
    <b:YearAccessed>2013</b:YearAccessed>
    <b:MonthAccessed>July</b:MonthAccessed>
    <b:DayAccessed>24</b:DayAccessed>
    <b:RefOrder>18</b:RefOrder>
  </b:Source>
  <b:Source>
    <b:Tag>Reu11</b:Tag>
    <b:SourceType>InternetSite</b:SourceType>
    <b:Guid>{68C02187-1539-264C-ACF9-1E5878809512}</b:Guid>
    <b:Author>
      <b:Author>
        <b:Corporate>Reuters</b:Corporate>
      </b:Author>
    </b:Author>
    <b:Title>Euro zone worries knoc stocks; dollar gains</b:Title>
    <b:InternetSiteTitle>Reuters</b:InternetSiteTitle>
    <b:URL>http://uk.reuters.com/article/2011/10/31/uk-markets-global-idUKTRE79U03A20111031</b:URL>
    <b:Year>2011</b:Year>
    <b:Month>October</b:Month>
    <b:Day>31</b:Day>
    <b:YearAccessed>2013</b:YearAccessed>
    <b:MonthAccessed>August</b:MonthAccessed>
    <b:DayAccessed>24</b:DayAccessed>
    <b:RefOrder>1</b:RefOrder>
  </b:Source>
  <b:Source>
    <b:Tag>Reu12</b:Tag>
    <b:SourceType>InternetSite</b:SourceType>
    <b:Guid>{8C02E88C-CF7B-3942-A47D-E5DC99CDDF65}</b:Guid>
    <b:Author>
      <b:Author>
        <b:Corporate>Reuters</b:Corporate>
      </b:Author>
    </b:Author>
    <b:Title>Euro rises fo fourth straight month against dollar</b:Title>
    <b:InternetSiteTitle>Reuters</b:InternetSiteTitle>
    <b:URL>http://www.reuters.com/article/2012/11/30/us-markets-forex-idUSBRE8AP01O20121130</b:URL>
    <b:Year>2012</b:Year>
    <b:Month>November</b:Month>
    <b:Day>31</b:Day>
    <b:YearAccessed>2013</b:YearAccessed>
    <b:MonthAccessed>August</b:MonthAccessed>
    <b:DayAccessed>24</b:DayAccessed>
    <b:RefOrder>2</b:RefOrder>
  </b:Source>
  <b:Source>
    <b:Tag>Ove12</b:Tag>
    <b:SourceType>InternetSite</b:SourceType>
    <b:Guid>{DB79ED63-0ACD-D54A-AC82-F0EE940B6BFD}</b:Guid>
    <b:Author>
      <b:Author>
        <b:Corporate>Over Beter Leven</b:Corporate>
      </b:Author>
    </b:Author>
    <b:Title>De rol van geld</b:Title>
    <b:InternetSiteTitle>Over Beter Leven </b:InternetSiteTitle>
    <b:URL>http://www.overbeterleven.nl/economie/principes/de-rol-van-geld/</b:URL>
    <b:Year>2012</b:Year>
    <b:RefOrder>19</b:RefOrder>
  </b:Source>
  <b:Source>
    <b:Tag>Bit132</b:Tag>
    <b:SourceType>InternetSite</b:SourceType>
    <b:Guid>{4C25E7E7-CB17-374A-B367-3F58BFC872EA}</b:Guid>
    <b:Author>
      <b:Author>
        <b:Corporate>Bitcoinspot</b:Corporate>
      </b:Author>
    </b:Author>
    <b:Title>Bitcoin-Trust brengts Bitcoin naar de beurs</b:Title>
    <b:InternetSiteTitle>Bitcoinspot</b:InternetSiteTitle>
    <b:URL>http://www.bitcoinspot.nl/bitcoin-trust-brengt-bitcoin-naar-de-beurs.html</b:URL>
    <b:Year>2013</b:Year>
    <b:Month>juli</b:Month>
    <b:Day>2</b:Day>
    <b:YearAccessed>2013</b:YearAccessed>
    <b:MonthAccessed>augustus</b:MonthAccessed>
    <b:DayAccessed>23</b:DayAccessed>
    <b:RefOrder>9</b:RefOrder>
  </b:Source>
  <b:Source>
    <b:Tag>Dep13</b:Tag>
    <b:SourceType>Report</b:SourceType>
    <b:Guid>{D061FCA5-54D3-224D-B2FE-806CF01F0CC5}</b:Guid>
    <b:Title>Application of FinCEN's Regulations to Persons Administering, Exchaning, or Using Virtual Currencies</b:Title>
    <b:Year>2013</b:Year>
    <b:Publisher>FinCEN</b:Publisher>
    <b:Author>
      <b:Author>
        <b:Corporate>Deparment of the Treasury Financial Crimes Enforcement Network</b:Corporate>
      </b:Author>
    </b:Author>
    <b:RefOrder>20</b:RefOrder>
  </b:Source>
  <b:Source>
    <b:Tag>Blo12</b:Tag>
    <b:SourceType>InternetSite</b:SourceType>
    <b:Guid>{C21C5DCA-3789-9B4E-B7CA-EC4F98D4B8C0}</b:Guid>
    <b:Author>
      <b:Author>
        <b:Corporate>Bloomberg</b:Corporate>
      </b:Author>
    </b:Author>
    <b:Title>Yen Weakens to 11-Month Low on BOJ Easing; Dollar Gains on Economic Data</b:Title>
    <b:InternetSiteTitle>Bloomberg</b:InternetSiteTitle>
    <b:URL>http://www.bloomberg.com/news/2012-03-13/yen-weakens-versus-dollar-and-euro-on-greek-bailout-u-s-economy-optimism.html</b:URL>
    <b:Year>2012</b:Year>
    <b:Month>March</b:Month>
    <b:Day>13</b:Day>
    <b:YearAccessed>2013</b:YearAccessed>
    <b:MonthAccessed>August</b:MonthAccessed>
    <b:DayAccessed>25</b:DayAccessed>
    <b:RefOrder>3</b:RefOrder>
  </b:Source>
  <b:Source>
    <b:Tag>The12</b:Tag>
    <b:SourceType>InternetSite</b:SourceType>
    <b:Guid>{02E6424C-7C74-5E4D-AC5D-D7EB7A36BE95}</b:Guid>
    <b:Author>
      <b:Author>
        <b:Corporate>The Wall Street Journal</b:Corporate>
      </b:Author>
    </b:Author>
    <b:Title>Yen Gains on Dollar, Euro</b:Title>
    <b:InternetSiteTitle>The Wall Street Journal</b:InternetSiteTitle>
    <b:URL>http://online.wsj.com/article/SB10001424052702303815404577335360751673638.html</b:URL>
    <b:Year>2012</b:Year>
    <b:Month>April </b:Month>
    <b:Day>10</b:Day>
    <b:YearAccessed>2013</b:YearAccessed>
    <b:MonthAccessed>August</b:MonthAccessed>
    <b:DayAccessed>25</b:DayAccessed>
    <b:RefOrder>4</b:RefOrder>
  </b:Source>
  <b:Source>
    <b:Tag>Blo13</b:Tag>
    <b:SourceType>InternetSite</b:SourceType>
    <b:Guid>{AEA4EE84-F873-854E-AB40-7DECE4CBC942}</b:Guid>
    <b:Author>
      <b:Author>
        <b:Corporate>Bloomberg</b:Corporate>
      </b:Author>
    </b:Author>
    <b:Title>Dollar Gains Most Since February on Jobs as Yen Falls Below 100 </b:Title>
    <b:InternetSiteTitle>Bloomberg</b:InternetSiteTitle>
    <b:URL>http://www.bloomberg.com/news/2013-05-11/dollar-gains-most-since-february-on-jobs-as-yen-falls-below-100.html</b:URL>
    <b:Year>2013</b:Year>
    <b:Month>May</b:Month>
    <b:Day>11</b:Day>
    <b:YearAccessed>2013</b:YearAccessed>
    <b:MonthAccessed>August</b:MonthAccessed>
    <b:DayAccessed>25</b:DayAccessed>
    <b:RefOrder>5</b:RefOrder>
  </b:Source>
  <b:Source>
    <b:Tag>Reu13</b:Tag>
    <b:SourceType>InternetSite</b:SourceType>
    <b:Guid>{344F4962-5CC0-0648-BA65-EB385A812DFC}</b:Guid>
    <b:Author>
      <b:Author>
        <b:Corporate>Reuters</b:Corporate>
      </b:Author>
    </b:Author>
    <b:Title>Dollar gains on yen ahead of Fed; euro gains on data </b:Title>
    <b:InternetSiteTitle>Reuters</b:InternetSiteTitle>
    <b:URL>http://www.reuters.com/article/2013/06/18/us-markets-forex-idUSBRE95900820130618</b:URL>
    <b:Year>2013</b:Year>
    <b:Month>June</b:Month>
    <b:Day>18</b:Day>
    <b:YearAccessed>2013</b:YearAccessed>
    <b:MonthAccessed>August</b:MonthAccessed>
    <b:DayAccessed>25</b:DayAccessed>
    <b:RefOrder>6</b:RefOrder>
  </b:Source>
</b:Sources>
</file>

<file path=customXml/itemProps1.xml><?xml version="1.0" encoding="utf-8"?>
<ds:datastoreItem xmlns:ds="http://schemas.openxmlformats.org/officeDocument/2006/customXml" ds:itemID="{97C42FB3-9F92-423B-973B-E85DF7324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9185</Words>
  <Characters>52359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Verner Uiterwijk</dc:creator>
  <cp:lastModifiedBy>S van Bogaert</cp:lastModifiedBy>
  <cp:revision>2</cp:revision>
  <cp:lastPrinted>2013-08-29T21:32:00Z</cp:lastPrinted>
  <dcterms:created xsi:type="dcterms:W3CDTF">2013-08-30T10:02:00Z</dcterms:created>
  <dcterms:modified xsi:type="dcterms:W3CDTF">2013-08-30T10:02:00Z</dcterms:modified>
</cp:coreProperties>
</file>