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348687854" w:displacedByCustomXml="next"/>
    <w:bookmarkStart w:id="1" w:name="_Toc348689029" w:displacedByCustomXml="next"/>
    <w:sdt>
      <w:sdtPr>
        <w:rPr>
          <w:rFonts w:ascii="Times New Roman" w:eastAsiaTheme="majorEastAsia" w:hAnsi="Times New Roman" w:cs="Times New Roman"/>
          <w:sz w:val="24"/>
          <w:szCs w:val="32"/>
        </w:rPr>
        <w:id w:val="-502969441"/>
        <w:docPartObj>
          <w:docPartGallery w:val="Cover Pages"/>
          <w:docPartUnique/>
        </w:docPartObj>
      </w:sdtPr>
      <w:sdtEndPr>
        <w:rPr>
          <w:rFonts w:eastAsiaTheme="minorHAnsi"/>
          <w:b/>
          <w:bCs/>
        </w:rPr>
      </w:sdtEndPr>
      <w:sdtContent>
        <w:tbl>
          <w:tblPr>
            <w:tblpPr w:leftFromText="187" w:rightFromText="187" w:horzAnchor="margin" w:tblpXSpec="center" w:tblpY="2881"/>
            <w:tblW w:w="4000" w:type="pct"/>
            <w:tblBorders>
              <w:left w:val="single" w:sz="18" w:space="0" w:color="4F81BD" w:themeColor="accent1"/>
            </w:tblBorders>
            <w:tblLook w:val="04A0" w:firstRow="1" w:lastRow="0" w:firstColumn="1" w:lastColumn="0" w:noHBand="0" w:noVBand="1"/>
          </w:tblPr>
          <w:tblGrid>
            <w:gridCol w:w="7672"/>
          </w:tblGrid>
          <w:tr w:rsidR="00563721" w:rsidRPr="00151D8C">
            <w:tc>
              <w:tcPr>
                <w:tcW w:w="7672" w:type="dxa"/>
                <w:tcMar>
                  <w:top w:w="216" w:type="dxa"/>
                  <w:left w:w="115" w:type="dxa"/>
                  <w:bottom w:w="216" w:type="dxa"/>
                  <w:right w:w="115" w:type="dxa"/>
                </w:tcMar>
              </w:tcPr>
              <w:p w:rsidR="00563721" w:rsidRPr="002A50FF" w:rsidRDefault="00151D8C">
                <w:pPr>
                  <w:pStyle w:val="Geenafstand"/>
                  <w:rPr>
                    <w:rFonts w:ascii="Times New Roman" w:eastAsiaTheme="majorEastAsia" w:hAnsi="Times New Roman" w:cs="Times New Roman"/>
                    <w:lang w:val="en-US"/>
                  </w:rPr>
                </w:pPr>
                <w:sdt>
                  <w:sdtPr>
                    <w:rPr>
                      <w:rFonts w:ascii="Times New Roman" w:eastAsiaTheme="majorEastAsia" w:hAnsi="Times New Roman" w:cs="Times New Roman"/>
                      <w:sz w:val="24"/>
                      <w:szCs w:val="32"/>
                    </w:rPr>
                    <w:alias w:val="Company"/>
                    <w:id w:val="13406915"/>
                    <w:dataBinding w:prefixMappings="xmlns:ns0='http://schemas.openxmlformats.org/officeDocument/2006/extended-properties'" w:xpath="/ns0:Properties[1]/ns0:Company[1]" w:storeItemID="{6668398D-A668-4E3E-A5EB-62B293D839F1}"/>
                    <w:text/>
                  </w:sdtPr>
                  <w:sdtEndPr>
                    <w:rPr>
                      <w:sz w:val="22"/>
                      <w:szCs w:val="22"/>
                    </w:rPr>
                  </w:sdtEndPr>
                  <w:sdtContent>
                    <w:r w:rsidR="00563721" w:rsidRPr="002A50FF">
                      <w:rPr>
                        <w:rFonts w:ascii="Times New Roman" w:eastAsiaTheme="majorEastAsia" w:hAnsi="Times New Roman" w:cs="Times New Roman"/>
                        <w:lang w:val="en-US"/>
                      </w:rPr>
                      <w:t xml:space="preserve">Master thesis </w:t>
                    </w:r>
                    <w:r w:rsidR="002144FC" w:rsidRPr="002A50FF">
                      <w:rPr>
                        <w:rFonts w:ascii="Times New Roman" w:eastAsiaTheme="majorEastAsia" w:hAnsi="Times New Roman" w:cs="Times New Roman"/>
                        <w:lang w:val="en-US"/>
                      </w:rPr>
                      <w:t>for the master Accounting, Auditing &amp; Control</w:t>
                    </w:r>
                  </w:sdtContent>
                </w:sdt>
              </w:p>
            </w:tc>
          </w:tr>
          <w:tr w:rsidR="00563721" w:rsidRPr="00151D8C">
            <w:tc>
              <w:tcPr>
                <w:tcW w:w="7672" w:type="dxa"/>
              </w:tcPr>
              <w:sdt>
                <w:sdtPr>
                  <w:rPr>
                    <w:rFonts w:ascii="Times New Roman" w:eastAsiaTheme="majorEastAsia" w:hAnsi="Times New Roman" w:cs="Times New Roman"/>
                    <w:color w:val="4F81BD" w:themeColor="accent1"/>
                    <w:sz w:val="80"/>
                    <w:szCs w:val="80"/>
                  </w:rPr>
                  <w:alias w:val="Title"/>
                  <w:id w:val="13406919"/>
                  <w:dataBinding w:prefixMappings="xmlns:ns0='http://schemas.openxmlformats.org/package/2006/metadata/core-properties' xmlns:ns1='http://purl.org/dc/elements/1.1/'" w:xpath="/ns0:coreProperties[1]/ns1:title[1]" w:storeItemID="{6C3C8BC8-F283-45AE-878A-BAB7291924A1}"/>
                  <w:text/>
                </w:sdtPr>
                <w:sdtContent>
                  <w:p w:rsidR="00563721" w:rsidRPr="002A50FF" w:rsidRDefault="00563721">
                    <w:pPr>
                      <w:pStyle w:val="Geenafstand"/>
                      <w:rPr>
                        <w:rFonts w:ascii="Times New Roman" w:eastAsiaTheme="majorEastAsia" w:hAnsi="Times New Roman" w:cs="Times New Roman"/>
                        <w:color w:val="4F81BD" w:themeColor="accent1"/>
                        <w:sz w:val="80"/>
                        <w:szCs w:val="80"/>
                        <w:lang w:val="en-US"/>
                      </w:rPr>
                    </w:pPr>
                    <w:r w:rsidRPr="002A50FF">
                      <w:rPr>
                        <w:rFonts w:ascii="Times New Roman" w:eastAsiaTheme="majorEastAsia" w:hAnsi="Times New Roman" w:cs="Times New Roman"/>
                        <w:color w:val="4F81BD" w:themeColor="accent1"/>
                        <w:sz w:val="80"/>
                        <w:szCs w:val="80"/>
                        <w:lang w:val="en-US"/>
                      </w:rPr>
                      <w:t>Mandatory audit</w:t>
                    </w:r>
                    <w:r w:rsidR="002144FC" w:rsidRPr="002A50FF">
                      <w:rPr>
                        <w:rFonts w:ascii="Times New Roman" w:eastAsiaTheme="majorEastAsia" w:hAnsi="Times New Roman" w:cs="Times New Roman"/>
                        <w:color w:val="4F81BD" w:themeColor="accent1"/>
                        <w:sz w:val="80"/>
                        <w:szCs w:val="80"/>
                        <w:lang w:val="en-US"/>
                      </w:rPr>
                      <w:t>or</w:t>
                    </w:r>
                    <w:r w:rsidRPr="002A50FF">
                      <w:rPr>
                        <w:rFonts w:ascii="Times New Roman" w:eastAsiaTheme="majorEastAsia" w:hAnsi="Times New Roman" w:cs="Times New Roman"/>
                        <w:color w:val="4F81BD" w:themeColor="accent1"/>
                        <w:sz w:val="80"/>
                        <w:szCs w:val="80"/>
                        <w:lang w:val="en-US"/>
                      </w:rPr>
                      <w:t xml:space="preserve"> rotation and conservatism in financial reporting</w:t>
                    </w:r>
                  </w:p>
                </w:sdtContent>
              </w:sdt>
            </w:tc>
          </w:tr>
          <w:tr w:rsidR="00563721" w:rsidRPr="00151D8C">
            <w:tc>
              <w:tcPr>
                <w:tcW w:w="7672" w:type="dxa"/>
                <w:tcMar>
                  <w:top w:w="216" w:type="dxa"/>
                  <w:left w:w="115" w:type="dxa"/>
                  <w:bottom w:w="216" w:type="dxa"/>
                  <w:right w:w="115" w:type="dxa"/>
                </w:tcMar>
              </w:tcPr>
              <w:p w:rsidR="00563721" w:rsidRPr="002A50FF" w:rsidRDefault="00151D8C">
                <w:pPr>
                  <w:pStyle w:val="Geenafstand"/>
                  <w:rPr>
                    <w:rFonts w:ascii="Times New Roman" w:eastAsiaTheme="majorEastAsia" w:hAnsi="Times New Roman" w:cs="Times New Roman"/>
                    <w:lang w:val="en-US"/>
                  </w:rPr>
                </w:pPr>
                <w:sdt>
                  <w:sdtPr>
                    <w:rPr>
                      <w:rFonts w:ascii="Times New Roman" w:eastAsiaTheme="majorEastAsia" w:hAnsi="Times New Roman" w:cs="Times New Roman"/>
                    </w:rPr>
                    <w:alias w:val="Subtitle"/>
                    <w:id w:val="13406923"/>
                    <w:dataBinding w:prefixMappings="xmlns:ns0='http://schemas.openxmlformats.org/package/2006/metadata/core-properties' xmlns:ns1='http://purl.org/dc/elements/1.1/'" w:xpath="/ns0:coreProperties[1]/ns1:subject[1]" w:storeItemID="{6C3C8BC8-F283-45AE-878A-BAB7291924A1}"/>
                    <w:text/>
                  </w:sdtPr>
                  <w:sdtContent>
                    <w:r w:rsidR="00563721" w:rsidRPr="002A50FF">
                      <w:rPr>
                        <w:rFonts w:ascii="Times New Roman" w:eastAsiaTheme="majorEastAsia" w:hAnsi="Times New Roman" w:cs="Times New Roman"/>
                        <w:lang w:val="en-US"/>
                      </w:rPr>
                      <w:t>The change of dynamics in the auditor-client relationship.</w:t>
                    </w:r>
                  </w:sdtContent>
                </w:sdt>
              </w:p>
            </w:tc>
          </w:tr>
        </w:tbl>
        <w:p w:rsidR="00563721" w:rsidRPr="00F93E5D" w:rsidRDefault="00563721">
          <w:pPr>
            <w:rPr>
              <w:rFonts w:cs="Times New Roman"/>
              <w:lang w:val="en-US"/>
            </w:rPr>
          </w:pPr>
        </w:p>
        <w:p w:rsidR="00563721" w:rsidRPr="00F93E5D" w:rsidRDefault="002E2BE4">
          <w:pPr>
            <w:rPr>
              <w:rFonts w:cs="Times New Roman"/>
              <w:lang w:val="en-US"/>
            </w:rPr>
          </w:pPr>
          <w:r>
            <w:rPr>
              <w:rFonts w:cs="Times New Roman"/>
              <w:lang w:val="en-US"/>
            </w:rPr>
            <w:t>Erasmus school of Economics</w:t>
          </w:r>
        </w:p>
        <w:tbl>
          <w:tblPr>
            <w:tblpPr w:leftFromText="187" w:rightFromText="187" w:horzAnchor="margin" w:tblpXSpec="center" w:tblpYSpec="bottom"/>
            <w:tblW w:w="4000" w:type="pct"/>
            <w:tblLook w:val="04A0" w:firstRow="1" w:lastRow="0" w:firstColumn="1" w:lastColumn="0" w:noHBand="0" w:noVBand="1"/>
          </w:tblPr>
          <w:tblGrid>
            <w:gridCol w:w="7672"/>
          </w:tblGrid>
          <w:tr w:rsidR="00563721" w:rsidRPr="00F93E5D">
            <w:tc>
              <w:tcPr>
                <w:tcW w:w="7672" w:type="dxa"/>
                <w:tcMar>
                  <w:top w:w="216" w:type="dxa"/>
                  <w:left w:w="115" w:type="dxa"/>
                  <w:bottom w:w="216" w:type="dxa"/>
                  <w:right w:w="115" w:type="dxa"/>
                </w:tcMar>
              </w:tcPr>
              <w:sdt>
                <w:sdtPr>
                  <w:rPr>
                    <w:rFonts w:ascii="Times New Roman" w:hAnsi="Times New Roman" w:cs="Times New Roman"/>
                    <w:color w:val="4F81BD" w:themeColor="accent1"/>
                  </w:rPr>
                  <w:alias w:val="Author"/>
                  <w:id w:val="13406928"/>
                  <w:dataBinding w:prefixMappings="xmlns:ns0='http://schemas.openxmlformats.org/package/2006/metadata/core-properties' xmlns:ns1='http://purl.org/dc/elements/1.1/'" w:xpath="/ns0:coreProperties[1]/ns1:creator[1]" w:storeItemID="{6C3C8BC8-F283-45AE-878A-BAB7291924A1}"/>
                  <w:text/>
                </w:sdtPr>
                <w:sdtContent>
                  <w:p w:rsidR="00563721" w:rsidRPr="00F93E5D" w:rsidRDefault="00563721">
                    <w:pPr>
                      <w:pStyle w:val="Geenafstand"/>
                      <w:rPr>
                        <w:rFonts w:ascii="Times New Roman" w:hAnsi="Times New Roman" w:cs="Times New Roman"/>
                        <w:color w:val="4F81BD" w:themeColor="accent1"/>
                      </w:rPr>
                    </w:pPr>
                    <w:r w:rsidRPr="00F93E5D">
                      <w:rPr>
                        <w:rFonts w:ascii="Times New Roman" w:hAnsi="Times New Roman" w:cs="Times New Roman"/>
                        <w:color w:val="4F81BD" w:themeColor="accent1"/>
                      </w:rPr>
                      <w:t>Geert Venderink(318721)</w:t>
                    </w:r>
                  </w:p>
                </w:sdtContent>
              </w:sdt>
              <w:sdt>
                <w:sdtPr>
                  <w:rPr>
                    <w:rFonts w:ascii="Times New Roman" w:hAnsi="Times New Roman" w:cs="Times New Roman"/>
                    <w:color w:val="4F81BD" w:themeColor="accent1"/>
                  </w:rPr>
                  <w:alias w:val="Date"/>
                  <w:id w:val="13406932"/>
                  <w:dataBinding w:prefixMappings="xmlns:ns0='http://schemas.microsoft.com/office/2006/coverPageProps'" w:xpath="/ns0:CoverPageProperties[1]/ns0:PublishDate[1]" w:storeItemID="{55AF091B-3C7A-41E3-B477-F2FDAA23CFDA}"/>
                  <w:date w:fullDate="2014-02-19T00:00:00Z">
                    <w:dateFormat w:val="M/d/yyyy"/>
                    <w:lid w:val="en-US"/>
                    <w:storeMappedDataAs w:val="dateTime"/>
                    <w:calendar w:val="gregorian"/>
                  </w:date>
                </w:sdtPr>
                <w:sdtContent>
                  <w:p w:rsidR="00563721" w:rsidRPr="00F93E5D" w:rsidRDefault="00055C1D">
                    <w:pPr>
                      <w:pStyle w:val="Geenafstand"/>
                      <w:rPr>
                        <w:rFonts w:ascii="Times New Roman" w:hAnsi="Times New Roman" w:cs="Times New Roman"/>
                        <w:color w:val="4F81BD" w:themeColor="accent1"/>
                      </w:rPr>
                    </w:pPr>
                    <w:r>
                      <w:rPr>
                        <w:rFonts w:ascii="Times New Roman" w:hAnsi="Times New Roman" w:cs="Times New Roman"/>
                        <w:color w:val="4F81BD" w:themeColor="accent1"/>
                      </w:rPr>
                      <w:t>2/19</w:t>
                    </w:r>
                    <w:r w:rsidR="00B1099D" w:rsidRPr="00F93E5D">
                      <w:rPr>
                        <w:rFonts w:ascii="Times New Roman" w:hAnsi="Times New Roman" w:cs="Times New Roman"/>
                        <w:color w:val="4F81BD" w:themeColor="accent1"/>
                      </w:rPr>
                      <w:t>/2014</w:t>
                    </w:r>
                  </w:p>
                </w:sdtContent>
              </w:sdt>
              <w:p w:rsidR="00563721" w:rsidRPr="00F93E5D" w:rsidRDefault="006508DE">
                <w:pPr>
                  <w:pStyle w:val="Geenafstand"/>
                  <w:keepNext/>
                  <w:keepLines/>
                  <w:spacing w:before="200"/>
                  <w:outlineLvl w:val="3"/>
                  <w:rPr>
                    <w:rFonts w:ascii="Times New Roman" w:hAnsi="Times New Roman" w:cs="Times New Roman"/>
                    <w:color w:val="4F81BD" w:themeColor="accent1"/>
                  </w:rPr>
                </w:pPr>
                <w:r w:rsidRPr="00F93E5D">
                  <w:rPr>
                    <w:rFonts w:ascii="Times New Roman" w:hAnsi="Times New Roman" w:cs="Times New Roman"/>
                    <w:color w:val="4F81BD" w:themeColor="accent1"/>
                  </w:rPr>
                  <w:t>Coach</w:t>
                </w:r>
                <w:r w:rsidR="00B94140" w:rsidRPr="00F93E5D">
                  <w:rPr>
                    <w:rFonts w:ascii="Times New Roman" w:hAnsi="Times New Roman" w:cs="Times New Roman"/>
                    <w:color w:val="4F81BD" w:themeColor="accent1"/>
                  </w:rPr>
                  <w:t xml:space="preserve">: </w:t>
                </w:r>
                <w:r w:rsidR="003839C9" w:rsidRPr="00F93E5D">
                  <w:rPr>
                    <w:rFonts w:ascii="Times New Roman" w:hAnsi="Times New Roman" w:cs="Times New Roman"/>
                    <w:color w:val="4F81BD" w:themeColor="accent1"/>
                  </w:rPr>
                  <w:t>Dr.</w:t>
                </w:r>
                <w:r w:rsidR="003839C9" w:rsidRPr="00B90462">
                  <w:rPr>
                    <w:rFonts w:ascii="Times New Roman" w:hAnsi="Times New Roman" w:cs="Times New Roman"/>
                    <w:color w:val="4F81BD" w:themeColor="accent1"/>
                  </w:rPr>
                  <w:t xml:space="preserve"> Sc.</w:t>
                </w:r>
                <w:r w:rsidR="003839C9" w:rsidRPr="00F93E5D">
                  <w:rPr>
                    <w:rFonts w:ascii="Times New Roman" w:hAnsi="Times New Roman" w:cs="Times New Roman"/>
                    <w:color w:val="4F81BD" w:themeColor="accent1"/>
                  </w:rPr>
                  <w:t xml:space="preserve"> Ind. A. H.</w:t>
                </w:r>
                <w:r w:rsidR="00B94140" w:rsidRPr="00F93E5D">
                  <w:rPr>
                    <w:rFonts w:ascii="Times New Roman" w:hAnsi="Times New Roman" w:cs="Times New Roman"/>
                    <w:color w:val="4F81BD" w:themeColor="accent1"/>
                  </w:rPr>
                  <w:t xml:space="preserve"> Van der Boom </w:t>
                </w:r>
              </w:p>
              <w:p w:rsidR="008F72E0" w:rsidRPr="00F93E5D" w:rsidRDefault="00BC6F95">
                <w:pPr>
                  <w:pStyle w:val="Geenafstand"/>
                  <w:keepNext/>
                  <w:keepLines/>
                  <w:spacing w:before="200"/>
                  <w:outlineLvl w:val="3"/>
                  <w:rPr>
                    <w:rFonts w:ascii="Times New Roman" w:hAnsi="Times New Roman" w:cs="Times New Roman"/>
                    <w:color w:val="4F81BD" w:themeColor="accent1"/>
                    <w:lang w:val="en-US"/>
                  </w:rPr>
                </w:pPr>
                <w:r w:rsidRPr="00F93E5D">
                  <w:rPr>
                    <w:rFonts w:ascii="Times New Roman" w:hAnsi="Times New Roman" w:cs="Times New Roman"/>
                    <w:color w:val="4F81BD" w:themeColor="accent1"/>
                    <w:lang w:val="en-US"/>
                  </w:rPr>
                  <w:t>Co-reader</w:t>
                </w:r>
                <w:r w:rsidR="006508DE" w:rsidRPr="00F93E5D">
                  <w:rPr>
                    <w:rFonts w:ascii="Times New Roman" w:hAnsi="Times New Roman" w:cs="Times New Roman"/>
                    <w:color w:val="4F81BD" w:themeColor="accent1"/>
                    <w:lang w:val="en-US"/>
                  </w:rPr>
                  <w:t>: E.A. De Knecht RA</w:t>
                </w:r>
              </w:p>
            </w:tc>
          </w:tr>
          <w:tr w:rsidR="008F72E0" w:rsidRPr="00F93E5D">
            <w:tc>
              <w:tcPr>
                <w:tcW w:w="7672" w:type="dxa"/>
                <w:tcMar>
                  <w:top w:w="216" w:type="dxa"/>
                  <w:left w:w="115" w:type="dxa"/>
                  <w:bottom w:w="216" w:type="dxa"/>
                  <w:right w:w="115" w:type="dxa"/>
                </w:tcMar>
              </w:tcPr>
              <w:p w:rsidR="008F72E0" w:rsidRPr="00F93E5D" w:rsidRDefault="008F72E0">
                <w:pPr>
                  <w:pStyle w:val="Geenafstand"/>
                  <w:rPr>
                    <w:rFonts w:ascii="Times New Roman" w:hAnsi="Times New Roman" w:cs="Times New Roman"/>
                    <w:color w:val="4F81BD" w:themeColor="accent1"/>
                    <w:lang w:val="en-US"/>
                  </w:rPr>
                </w:pPr>
              </w:p>
            </w:tc>
          </w:tr>
        </w:tbl>
        <w:p w:rsidR="00563721" w:rsidRPr="00F93E5D" w:rsidRDefault="00563721">
          <w:pPr>
            <w:rPr>
              <w:rFonts w:cs="Times New Roman"/>
              <w:lang w:val="en-US"/>
            </w:rPr>
          </w:pPr>
        </w:p>
        <w:p w:rsidR="00563721" w:rsidRPr="00F93E5D" w:rsidRDefault="002E2BE4">
          <w:pPr>
            <w:spacing w:after="200" w:line="276" w:lineRule="auto"/>
            <w:rPr>
              <w:rFonts w:cs="Times New Roman"/>
              <w:lang w:val="en-US"/>
            </w:rPr>
          </w:pPr>
          <w:r>
            <w:rPr>
              <w:rFonts w:cs="Times New Roman"/>
              <w:lang w:val="en-US"/>
            </w:rPr>
            <w:br w:type="page"/>
          </w:r>
        </w:p>
      </w:sdtContent>
    </w:sdt>
    <w:p w:rsidR="002C3CA0" w:rsidRDefault="002C3CA0" w:rsidP="002C3CA0">
      <w:pPr>
        <w:pStyle w:val="Kop1"/>
      </w:pPr>
      <w:bookmarkStart w:id="2" w:name="_Toc359853465"/>
      <w:bookmarkStart w:id="3" w:name="_Toc359853536"/>
      <w:bookmarkStart w:id="4" w:name="_Toc360019274"/>
      <w:r>
        <w:lastRenderedPageBreak/>
        <w:t>Foreword</w:t>
      </w:r>
    </w:p>
    <w:p w:rsidR="00F0752C" w:rsidRDefault="00F0752C" w:rsidP="001A1201">
      <w:pPr>
        <w:spacing w:line="360" w:lineRule="auto"/>
        <w:rPr>
          <w:lang w:val="en-US" w:bidi="en-US"/>
        </w:rPr>
      </w:pPr>
      <w:r>
        <w:rPr>
          <w:lang w:val="en-US" w:bidi="en-US"/>
        </w:rPr>
        <w:t xml:space="preserve">This thesis was written from March 2013 till March 2014 under supervision of </w:t>
      </w:r>
      <w:r w:rsidR="00C445C7">
        <w:rPr>
          <w:lang w:val="en-US" w:bidi="en-US"/>
        </w:rPr>
        <w:t>university lecturer A.H. (Ton) Van der Boom (coach) and university lecturer E.A.(Evert) De Knecht (co-reader)</w:t>
      </w:r>
      <w:r w:rsidR="001A1201">
        <w:rPr>
          <w:lang w:val="en-US" w:bidi="en-US"/>
        </w:rPr>
        <w:t xml:space="preserve"> on the Erasmus University Rotterdam, faculty Erasmus School of Economics</w:t>
      </w:r>
      <w:r w:rsidR="00C445C7">
        <w:rPr>
          <w:lang w:val="en-US" w:bidi="en-US"/>
        </w:rPr>
        <w:t>.</w:t>
      </w:r>
      <w:r>
        <w:rPr>
          <w:lang w:val="en-US" w:bidi="en-US"/>
        </w:rPr>
        <w:t xml:space="preserve">  </w:t>
      </w:r>
    </w:p>
    <w:p w:rsidR="001A1201" w:rsidRDefault="001A1201" w:rsidP="001A1201">
      <w:pPr>
        <w:spacing w:line="360" w:lineRule="auto"/>
        <w:rPr>
          <w:lang w:val="en-US" w:bidi="en-US"/>
        </w:rPr>
      </w:pPr>
    </w:p>
    <w:p w:rsidR="001A1201" w:rsidRDefault="001A1201" w:rsidP="001A1201">
      <w:pPr>
        <w:spacing w:line="360" w:lineRule="auto"/>
        <w:rPr>
          <w:lang w:val="en-US" w:bidi="en-US"/>
        </w:rPr>
      </w:pPr>
      <w:r>
        <w:rPr>
          <w:lang w:val="en-US" w:bidi="en-US"/>
        </w:rPr>
        <w:t xml:space="preserve">The intent of this thesis is to investigate whether there is a higher level of accounting conservatism in the last year of the auditor client relation compared to years prior and after that rotation. </w:t>
      </w:r>
    </w:p>
    <w:p w:rsidR="00C445C7" w:rsidRDefault="00C445C7" w:rsidP="001A1201">
      <w:pPr>
        <w:spacing w:line="360" w:lineRule="auto"/>
        <w:rPr>
          <w:lang w:val="en-US" w:bidi="en-US"/>
        </w:rPr>
      </w:pPr>
    </w:p>
    <w:p w:rsidR="00C445C7" w:rsidRDefault="00C445C7" w:rsidP="001A1201">
      <w:pPr>
        <w:spacing w:line="360" w:lineRule="auto"/>
        <w:rPr>
          <w:lang w:val="en-US" w:bidi="en-US"/>
        </w:rPr>
      </w:pPr>
      <w:r>
        <w:rPr>
          <w:lang w:val="en-US" w:bidi="en-US"/>
        </w:rPr>
        <w:t xml:space="preserve">I would thank my supervisor for the lecturers in the Master curriculum that attracts my attention to conservatism in financial reporting. </w:t>
      </w:r>
      <w:r w:rsidR="001A1201">
        <w:rPr>
          <w:lang w:val="en-US" w:bidi="en-US"/>
        </w:rPr>
        <w:t>In addition i</w:t>
      </w:r>
      <w:r>
        <w:rPr>
          <w:lang w:val="en-US" w:bidi="en-US"/>
        </w:rPr>
        <w:t>n the writing and research process he provides me with great input to direct me to a performable research and structured thesis.</w:t>
      </w:r>
    </w:p>
    <w:p w:rsidR="00C445C7" w:rsidRDefault="00C445C7" w:rsidP="001A1201">
      <w:pPr>
        <w:spacing w:line="360" w:lineRule="auto"/>
        <w:rPr>
          <w:lang w:val="en-US" w:bidi="en-US"/>
        </w:rPr>
      </w:pPr>
    </w:p>
    <w:p w:rsidR="00C445C7" w:rsidRDefault="00C445C7" w:rsidP="001A1201">
      <w:pPr>
        <w:spacing w:line="360" w:lineRule="auto"/>
        <w:rPr>
          <w:lang w:val="en-US" w:bidi="en-US"/>
        </w:rPr>
      </w:pPr>
      <w:r>
        <w:rPr>
          <w:lang w:val="en-US" w:bidi="en-US"/>
        </w:rPr>
        <w:t xml:space="preserve">During the absence of my supervisor, mister De Knecht took charge of the supervision and provides me with great input to finalize my thesis. I would like to thank for this great effort and time. </w:t>
      </w:r>
    </w:p>
    <w:p w:rsidR="00C445C7" w:rsidRDefault="00C445C7" w:rsidP="00F0752C">
      <w:pPr>
        <w:rPr>
          <w:lang w:val="en-US" w:bidi="en-US"/>
        </w:rPr>
      </w:pPr>
    </w:p>
    <w:p w:rsidR="001A1201" w:rsidRDefault="001A1201">
      <w:pPr>
        <w:spacing w:after="200" w:line="276" w:lineRule="auto"/>
        <w:rPr>
          <w:rFonts w:eastAsiaTheme="majorEastAsia" w:cs="Times New Roman"/>
          <w:b/>
          <w:bCs/>
          <w:color w:val="365F91" w:themeColor="accent1" w:themeShade="BF"/>
          <w:sz w:val="28"/>
          <w:szCs w:val="28"/>
          <w:lang w:val="en-US" w:bidi="en-US"/>
        </w:rPr>
      </w:pPr>
      <w:r w:rsidRPr="0074618D">
        <w:rPr>
          <w:rFonts w:cs="Times New Roman"/>
          <w:lang w:val="en-US"/>
        </w:rPr>
        <w:br w:type="page"/>
      </w:r>
    </w:p>
    <w:p w:rsidR="002C3CA0" w:rsidRDefault="002C3CA0" w:rsidP="002C3CA0">
      <w:pPr>
        <w:pStyle w:val="Kop1"/>
      </w:pPr>
      <w:r>
        <w:lastRenderedPageBreak/>
        <w:t>Table of content</w:t>
      </w:r>
    </w:p>
    <w:p w:rsidR="002C3CA0" w:rsidRDefault="007D3E4D">
      <w:pPr>
        <w:pStyle w:val="Inhopg1"/>
        <w:rPr>
          <w:rFonts w:asciiTheme="minorHAnsi" w:hAnsiTheme="minorHAnsi" w:cstheme="minorBidi"/>
          <w:b w:val="0"/>
          <w:noProof/>
          <w:sz w:val="22"/>
          <w:szCs w:val="22"/>
          <w:lang w:val="nl-NL" w:eastAsia="nl-NL"/>
        </w:rPr>
      </w:pPr>
      <w:r w:rsidRPr="00F93E5D">
        <w:rPr>
          <w:rFonts w:eastAsiaTheme="majorEastAsia"/>
          <w:b w:val="0"/>
          <w:bCs/>
          <w:color w:val="365F91" w:themeColor="accent1" w:themeShade="BF"/>
          <w:sz w:val="28"/>
          <w:szCs w:val="28"/>
          <w:lang w:bidi="en-US"/>
        </w:rPr>
        <w:fldChar w:fldCharType="begin"/>
      </w:r>
      <w:r w:rsidR="00BE5BAA" w:rsidRPr="00F93E5D">
        <w:rPr>
          <w:rFonts w:eastAsiaTheme="majorEastAsia"/>
          <w:b w:val="0"/>
          <w:bCs/>
          <w:color w:val="365F91" w:themeColor="accent1" w:themeShade="BF"/>
          <w:sz w:val="28"/>
          <w:szCs w:val="28"/>
          <w:lang w:bidi="en-US"/>
        </w:rPr>
        <w:instrText xml:space="preserve"> TOC \o "1-3" \h \z \u </w:instrText>
      </w:r>
      <w:r w:rsidRPr="00F93E5D">
        <w:rPr>
          <w:rFonts w:eastAsiaTheme="majorEastAsia"/>
          <w:b w:val="0"/>
          <w:bCs/>
          <w:color w:val="365F91" w:themeColor="accent1" w:themeShade="BF"/>
          <w:sz w:val="28"/>
          <w:szCs w:val="28"/>
          <w:lang w:bidi="en-US"/>
        </w:rPr>
        <w:fldChar w:fldCharType="separate"/>
      </w:r>
      <w:hyperlink w:anchor="_Toc382064030" w:history="1">
        <w:r w:rsidR="002C3CA0" w:rsidRPr="001E0845">
          <w:rPr>
            <w:rStyle w:val="Hyperlink"/>
            <w:noProof/>
            <w:lang w:bidi="en-US"/>
          </w:rPr>
          <w:t>1. Introduction</w:t>
        </w:r>
        <w:r w:rsidR="002C3CA0">
          <w:rPr>
            <w:noProof/>
            <w:webHidden/>
          </w:rPr>
          <w:tab/>
        </w:r>
        <w:r>
          <w:rPr>
            <w:noProof/>
            <w:webHidden/>
          </w:rPr>
          <w:fldChar w:fldCharType="begin"/>
        </w:r>
        <w:r w:rsidR="002C3CA0">
          <w:rPr>
            <w:noProof/>
            <w:webHidden/>
          </w:rPr>
          <w:instrText xml:space="preserve"> PAGEREF _Toc382064030 \h </w:instrText>
        </w:r>
        <w:r>
          <w:rPr>
            <w:noProof/>
            <w:webHidden/>
          </w:rPr>
        </w:r>
        <w:r>
          <w:rPr>
            <w:noProof/>
            <w:webHidden/>
          </w:rPr>
          <w:fldChar w:fldCharType="separate"/>
        </w:r>
        <w:r w:rsidR="002C3CA0">
          <w:rPr>
            <w:noProof/>
            <w:webHidden/>
          </w:rPr>
          <w:t>5</w:t>
        </w:r>
        <w:r>
          <w:rPr>
            <w:noProof/>
            <w:webHidden/>
          </w:rPr>
          <w:fldChar w:fldCharType="end"/>
        </w:r>
      </w:hyperlink>
    </w:p>
    <w:p w:rsidR="002C3CA0" w:rsidRDefault="00151D8C">
      <w:pPr>
        <w:pStyle w:val="Inhopg2"/>
        <w:tabs>
          <w:tab w:val="right" w:leader="dot" w:pos="9350"/>
        </w:tabs>
        <w:rPr>
          <w:noProof/>
          <w:lang w:eastAsia="nl-NL"/>
        </w:rPr>
      </w:pPr>
      <w:hyperlink w:anchor="_Toc382064031" w:history="1">
        <w:r w:rsidR="002C3CA0" w:rsidRPr="001E0845">
          <w:rPr>
            <w:rStyle w:val="Hyperlink"/>
            <w:rFonts w:ascii="Times New Roman" w:hAnsi="Times New Roman" w:cs="Times New Roman"/>
            <w:noProof/>
            <w:lang w:val="en-US"/>
          </w:rPr>
          <w:t>1.1 Motivation</w:t>
        </w:r>
        <w:r w:rsidR="002C3CA0">
          <w:rPr>
            <w:noProof/>
            <w:webHidden/>
          </w:rPr>
          <w:tab/>
        </w:r>
        <w:r w:rsidR="007D3E4D">
          <w:rPr>
            <w:noProof/>
            <w:webHidden/>
          </w:rPr>
          <w:fldChar w:fldCharType="begin"/>
        </w:r>
        <w:r w:rsidR="002C3CA0">
          <w:rPr>
            <w:noProof/>
            <w:webHidden/>
          </w:rPr>
          <w:instrText xml:space="preserve"> PAGEREF _Toc382064031 \h </w:instrText>
        </w:r>
        <w:r w:rsidR="007D3E4D">
          <w:rPr>
            <w:noProof/>
            <w:webHidden/>
          </w:rPr>
        </w:r>
        <w:r w:rsidR="007D3E4D">
          <w:rPr>
            <w:noProof/>
            <w:webHidden/>
          </w:rPr>
          <w:fldChar w:fldCharType="separate"/>
        </w:r>
        <w:r w:rsidR="002C3CA0">
          <w:rPr>
            <w:noProof/>
            <w:webHidden/>
          </w:rPr>
          <w:t>6</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32" w:history="1">
        <w:r w:rsidR="002C3CA0" w:rsidRPr="001E0845">
          <w:rPr>
            <w:rStyle w:val="Hyperlink"/>
            <w:rFonts w:ascii="Times New Roman" w:hAnsi="Times New Roman" w:cs="Times New Roman"/>
            <w:noProof/>
            <w:lang w:val="en-US"/>
          </w:rPr>
          <w:t>1.2 Research Question</w:t>
        </w:r>
        <w:r w:rsidR="002C3CA0">
          <w:rPr>
            <w:noProof/>
            <w:webHidden/>
          </w:rPr>
          <w:tab/>
        </w:r>
        <w:r w:rsidR="007D3E4D">
          <w:rPr>
            <w:noProof/>
            <w:webHidden/>
          </w:rPr>
          <w:fldChar w:fldCharType="begin"/>
        </w:r>
        <w:r w:rsidR="002C3CA0">
          <w:rPr>
            <w:noProof/>
            <w:webHidden/>
          </w:rPr>
          <w:instrText xml:space="preserve"> PAGEREF _Toc382064032 \h </w:instrText>
        </w:r>
        <w:r w:rsidR="007D3E4D">
          <w:rPr>
            <w:noProof/>
            <w:webHidden/>
          </w:rPr>
        </w:r>
        <w:r w:rsidR="007D3E4D">
          <w:rPr>
            <w:noProof/>
            <w:webHidden/>
          </w:rPr>
          <w:fldChar w:fldCharType="separate"/>
        </w:r>
        <w:r w:rsidR="002C3CA0">
          <w:rPr>
            <w:noProof/>
            <w:webHidden/>
          </w:rPr>
          <w:t>8</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33" w:history="1">
        <w:r w:rsidR="002C3CA0" w:rsidRPr="001E0845">
          <w:rPr>
            <w:rStyle w:val="Hyperlink"/>
            <w:rFonts w:ascii="Times New Roman" w:hAnsi="Times New Roman" w:cs="Times New Roman"/>
            <w:noProof/>
            <w:lang w:val="en-GB"/>
          </w:rPr>
          <w:t>1.3 Sample</w:t>
        </w:r>
        <w:r w:rsidR="002C3CA0">
          <w:rPr>
            <w:noProof/>
            <w:webHidden/>
          </w:rPr>
          <w:tab/>
        </w:r>
        <w:r w:rsidR="007D3E4D">
          <w:rPr>
            <w:noProof/>
            <w:webHidden/>
          </w:rPr>
          <w:fldChar w:fldCharType="begin"/>
        </w:r>
        <w:r w:rsidR="002C3CA0">
          <w:rPr>
            <w:noProof/>
            <w:webHidden/>
          </w:rPr>
          <w:instrText xml:space="preserve"> PAGEREF _Toc382064033 \h </w:instrText>
        </w:r>
        <w:r w:rsidR="007D3E4D">
          <w:rPr>
            <w:noProof/>
            <w:webHidden/>
          </w:rPr>
        </w:r>
        <w:r w:rsidR="007D3E4D">
          <w:rPr>
            <w:noProof/>
            <w:webHidden/>
          </w:rPr>
          <w:fldChar w:fldCharType="separate"/>
        </w:r>
        <w:r w:rsidR="002C3CA0">
          <w:rPr>
            <w:noProof/>
            <w:webHidden/>
          </w:rPr>
          <w:t>9</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34" w:history="1">
        <w:r w:rsidR="002C3CA0" w:rsidRPr="001E0845">
          <w:rPr>
            <w:rStyle w:val="Hyperlink"/>
            <w:rFonts w:ascii="Times New Roman" w:hAnsi="Times New Roman" w:cs="Times New Roman"/>
            <w:noProof/>
            <w:lang w:val="en-US"/>
          </w:rPr>
          <w:t>1.4 Relevance</w:t>
        </w:r>
        <w:r w:rsidR="002C3CA0">
          <w:rPr>
            <w:noProof/>
            <w:webHidden/>
          </w:rPr>
          <w:tab/>
        </w:r>
        <w:r w:rsidR="007D3E4D">
          <w:rPr>
            <w:noProof/>
            <w:webHidden/>
          </w:rPr>
          <w:fldChar w:fldCharType="begin"/>
        </w:r>
        <w:r w:rsidR="002C3CA0">
          <w:rPr>
            <w:noProof/>
            <w:webHidden/>
          </w:rPr>
          <w:instrText xml:space="preserve"> PAGEREF _Toc382064034 \h </w:instrText>
        </w:r>
        <w:r w:rsidR="007D3E4D">
          <w:rPr>
            <w:noProof/>
            <w:webHidden/>
          </w:rPr>
        </w:r>
        <w:r w:rsidR="007D3E4D">
          <w:rPr>
            <w:noProof/>
            <w:webHidden/>
          </w:rPr>
          <w:fldChar w:fldCharType="separate"/>
        </w:r>
        <w:r w:rsidR="002C3CA0">
          <w:rPr>
            <w:noProof/>
            <w:webHidden/>
          </w:rPr>
          <w:t>10</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35" w:history="1">
        <w:r w:rsidR="002C3CA0" w:rsidRPr="001E0845">
          <w:rPr>
            <w:rStyle w:val="Hyperlink"/>
            <w:rFonts w:ascii="Times New Roman" w:hAnsi="Times New Roman" w:cs="Times New Roman"/>
            <w:noProof/>
            <w:lang w:val="en-US"/>
          </w:rPr>
          <w:t>1.5 Limitations</w:t>
        </w:r>
        <w:r w:rsidR="002C3CA0">
          <w:rPr>
            <w:noProof/>
            <w:webHidden/>
          </w:rPr>
          <w:tab/>
        </w:r>
        <w:r w:rsidR="007D3E4D">
          <w:rPr>
            <w:noProof/>
            <w:webHidden/>
          </w:rPr>
          <w:fldChar w:fldCharType="begin"/>
        </w:r>
        <w:r w:rsidR="002C3CA0">
          <w:rPr>
            <w:noProof/>
            <w:webHidden/>
          </w:rPr>
          <w:instrText xml:space="preserve"> PAGEREF _Toc382064035 \h </w:instrText>
        </w:r>
        <w:r w:rsidR="007D3E4D">
          <w:rPr>
            <w:noProof/>
            <w:webHidden/>
          </w:rPr>
        </w:r>
        <w:r w:rsidR="007D3E4D">
          <w:rPr>
            <w:noProof/>
            <w:webHidden/>
          </w:rPr>
          <w:fldChar w:fldCharType="separate"/>
        </w:r>
        <w:r w:rsidR="002C3CA0">
          <w:rPr>
            <w:noProof/>
            <w:webHidden/>
          </w:rPr>
          <w:t>11</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36" w:history="1">
        <w:r w:rsidR="002C3CA0" w:rsidRPr="001E0845">
          <w:rPr>
            <w:rStyle w:val="Hyperlink"/>
            <w:rFonts w:ascii="Times New Roman" w:hAnsi="Times New Roman" w:cs="Times New Roman"/>
            <w:noProof/>
            <w:lang w:val="en-US"/>
          </w:rPr>
          <w:t>1.6 Structure of the thesis</w:t>
        </w:r>
        <w:r w:rsidR="002C3CA0">
          <w:rPr>
            <w:noProof/>
            <w:webHidden/>
          </w:rPr>
          <w:tab/>
        </w:r>
        <w:r w:rsidR="007D3E4D">
          <w:rPr>
            <w:noProof/>
            <w:webHidden/>
          </w:rPr>
          <w:fldChar w:fldCharType="begin"/>
        </w:r>
        <w:r w:rsidR="002C3CA0">
          <w:rPr>
            <w:noProof/>
            <w:webHidden/>
          </w:rPr>
          <w:instrText xml:space="preserve"> PAGEREF _Toc382064036 \h </w:instrText>
        </w:r>
        <w:r w:rsidR="007D3E4D">
          <w:rPr>
            <w:noProof/>
            <w:webHidden/>
          </w:rPr>
        </w:r>
        <w:r w:rsidR="007D3E4D">
          <w:rPr>
            <w:noProof/>
            <w:webHidden/>
          </w:rPr>
          <w:fldChar w:fldCharType="separate"/>
        </w:r>
        <w:r w:rsidR="002C3CA0">
          <w:rPr>
            <w:noProof/>
            <w:webHidden/>
          </w:rPr>
          <w:t>12</w:t>
        </w:r>
        <w:r w:rsidR="007D3E4D">
          <w:rPr>
            <w:noProof/>
            <w:webHidden/>
          </w:rPr>
          <w:fldChar w:fldCharType="end"/>
        </w:r>
      </w:hyperlink>
    </w:p>
    <w:p w:rsidR="002C3CA0" w:rsidRDefault="00151D8C">
      <w:pPr>
        <w:pStyle w:val="Inhopg1"/>
        <w:rPr>
          <w:rFonts w:asciiTheme="minorHAnsi" w:hAnsiTheme="minorHAnsi" w:cstheme="minorBidi"/>
          <w:b w:val="0"/>
          <w:noProof/>
          <w:sz w:val="22"/>
          <w:szCs w:val="22"/>
          <w:lang w:val="nl-NL" w:eastAsia="nl-NL"/>
        </w:rPr>
      </w:pPr>
      <w:hyperlink w:anchor="_Toc382064037" w:history="1">
        <w:r w:rsidR="002C3CA0" w:rsidRPr="001E0845">
          <w:rPr>
            <w:rStyle w:val="Hyperlink"/>
            <w:noProof/>
            <w:lang w:bidi="en-US"/>
          </w:rPr>
          <w:t>2 Background</w:t>
        </w:r>
        <w:r w:rsidR="002C3CA0">
          <w:rPr>
            <w:noProof/>
            <w:webHidden/>
          </w:rPr>
          <w:tab/>
        </w:r>
        <w:r w:rsidR="007D3E4D">
          <w:rPr>
            <w:noProof/>
            <w:webHidden/>
          </w:rPr>
          <w:fldChar w:fldCharType="begin"/>
        </w:r>
        <w:r w:rsidR="002C3CA0">
          <w:rPr>
            <w:noProof/>
            <w:webHidden/>
          </w:rPr>
          <w:instrText xml:space="preserve"> PAGEREF _Toc382064037 \h </w:instrText>
        </w:r>
        <w:r w:rsidR="007D3E4D">
          <w:rPr>
            <w:noProof/>
            <w:webHidden/>
          </w:rPr>
        </w:r>
        <w:r w:rsidR="007D3E4D">
          <w:rPr>
            <w:noProof/>
            <w:webHidden/>
          </w:rPr>
          <w:fldChar w:fldCharType="separate"/>
        </w:r>
        <w:r w:rsidR="002C3CA0">
          <w:rPr>
            <w:noProof/>
            <w:webHidden/>
          </w:rPr>
          <w:t>13</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38" w:history="1">
        <w:r w:rsidR="002C3CA0" w:rsidRPr="001E0845">
          <w:rPr>
            <w:rStyle w:val="Hyperlink"/>
            <w:rFonts w:ascii="Times New Roman" w:hAnsi="Times New Roman" w:cs="Times New Roman"/>
            <w:noProof/>
            <w:lang w:val="en-US"/>
          </w:rPr>
          <w:t>2.1 Mandatory auditor rotation: history and arguments</w:t>
        </w:r>
        <w:r w:rsidR="002C3CA0">
          <w:rPr>
            <w:noProof/>
            <w:webHidden/>
          </w:rPr>
          <w:tab/>
        </w:r>
        <w:r w:rsidR="007D3E4D">
          <w:rPr>
            <w:noProof/>
            <w:webHidden/>
          </w:rPr>
          <w:fldChar w:fldCharType="begin"/>
        </w:r>
        <w:r w:rsidR="002C3CA0">
          <w:rPr>
            <w:noProof/>
            <w:webHidden/>
          </w:rPr>
          <w:instrText xml:space="preserve"> PAGEREF _Toc382064038 \h </w:instrText>
        </w:r>
        <w:r w:rsidR="007D3E4D">
          <w:rPr>
            <w:noProof/>
            <w:webHidden/>
          </w:rPr>
        </w:r>
        <w:r w:rsidR="007D3E4D">
          <w:rPr>
            <w:noProof/>
            <w:webHidden/>
          </w:rPr>
          <w:fldChar w:fldCharType="separate"/>
        </w:r>
        <w:r w:rsidR="002C3CA0">
          <w:rPr>
            <w:noProof/>
            <w:webHidden/>
          </w:rPr>
          <w:t>13</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39" w:history="1">
        <w:r w:rsidR="002C3CA0" w:rsidRPr="001E0845">
          <w:rPr>
            <w:rStyle w:val="Hyperlink"/>
            <w:rFonts w:ascii="Times New Roman" w:hAnsi="Times New Roman" w:cs="Times New Roman"/>
            <w:noProof/>
            <w:lang w:val="en-US"/>
          </w:rPr>
          <w:t>2.2 Mandatory auditor rotation: current comments</w:t>
        </w:r>
        <w:r w:rsidR="002C3CA0">
          <w:rPr>
            <w:noProof/>
            <w:webHidden/>
          </w:rPr>
          <w:tab/>
        </w:r>
        <w:r w:rsidR="007D3E4D">
          <w:rPr>
            <w:noProof/>
            <w:webHidden/>
          </w:rPr>
          <w:fldChar w:fldCharType="begin"/>
        </w:r>
        <w:r w:rsidR="002C3CA0">
          <w:rPr>
            <w:noProof/>
            <w:webHidden/>
          </w:rPr>
          <w:instrText xml:space="preserve"> PAGEREF _Toc382064039 \h </w:instrText>
        </w:r>
        <w:r w:rsidR="007D3E4D">
          <w:rPr>
            <w:noProof/>
            <w:webHidden/>
          </w:rPr>
        </w:r>
        <w:r w:rsidR="007D3E4D">
          <w:rPr>
            <w:noProof/>
            <w:webHidden/>
          </w:rPr>
          <w:fldChar w:fldCharType="separate"/>
        </w:r>
        <w:r w:rsidR="002C3CA0">
          <w:rPr>
            <w:noProof/>
            <w:webHidden/>
          </w:rPr>
          <w:t>15</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40" w:history="1">
        <w:r w:rsidR="002C3CA0" w:rsidRPr="001E0845">
          <w:rPr>
            <w:rStyle w:val="Hyperlink"/>
            <w:rFonts w:ascii="Times New Roman" w:hAnsi="Times New Roman" w:cs="Times New Roman"/>
            <w:noProof/>
            <w:lang w:val="en-GB"/>
          </w:rPr>
          <w:t>2.3 Background literature</w:t>
        </w:r>
        <w:r w:rsidR="002C3CA0">
          <w:rPr>
            <w:noProof/>
            <w:webHidden/>
          </w:rPr>
          <w:tab/>
        </w:r>
        <w:r w:rsidR="007D3E4D">
          <w:rPr>
            <w:noProof/>
            <w:webHidden/>
          </w:rPr>
          <w:fldChar w:fldCharType="begin"/>
        </w:r>
        <w:r w:rsidR="002C3CA0">
          <w:rPr>
            <w:noProof/>
            <w:webHidden/>
          </w:rPr>
          <w:instrText xml:space="preserve"> PAGEREF _Toc382064040 \h </w:instrText>
        </w:r>
        <w:r w:rsidR="007D3E4D">
          <w:rPr>
            <w:noProof/>
            <w:webHidden/>
          </w:rPr>
        </w:r>
        <w:r w:rsidR="007D3E4D">
          <w:rPr>
            <w:noProof/>
            <w:webHidden/>
          </w:rPr>
          <w:fldChar w:fldCharType="separate"/>
        </w:r>
        <w:r w:rsidR="002C3CA0">
          <w:rPr>
            <w:noProof/>
            <w:webHidden/>
          </w:rPr>
          <w:t>16</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41" w:history="1">
        <w:r w:rsidR="002C3CA0" w:rsidRPr="001E0845">
          <w:rPr>
            <w:rStyle w:val="Hyperlink"/>
            <w:rFonts w:ascii="Times New Roman" w:hAnsi="Times New Roman" w:cs="Times New Roman"/>
            <w:noProof/>
            <w:lang w:val="en-US"/>
          </w:rPr>
          <w:t>2.4 Conservatism</w:t>
        </w:r>
        <w:r w:rsidR="002C3CA0">
          <w:rPr>
            <w:noProof/>
            <w:webHidden/>
          </w:rPr>
          <w:tab/>
        </w:r>
        <w:r w:rsidR="007D3E4D">
          <w:rPr>
            <w:noProof/>
            <w:webHidden/>
          </w:rPr>
          <w:fldChar w:fldCharType="begin"/>
        </w:r>
        <w:r w:rsidR="002C3CA0">
          <w:rPr>
            <w:noProof/>
            <w:webHidden/>
          </w:rPr>
          <w:instrText xml:space="preserve"> PAGEREF _Toc382064041 \h </w:instrText>
        </w:r>
        <w:r w:rsidR="007D3E4D">
          <w:rPr>
            <w:noProof/>
            <w:webHidden/>
          </w:rPr>
        </w:r>
        <w:r w:rsidR="007D3E4D">
          <w:rPr>
            <w:noProof/>
            <w:webHidden/>
          </w:rPr>
          <w:fldChar w:fldCharType="separate"/>
        </w:r>
        <w:r w:rsidR="002C3CA0">
          <w:rPr>
            <w:noProof/>
            <w:webHidden/>
          </w:rPr>
          <w:t>17</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42" w:history="1">
        <w:r w:rsidR="002C3CA0" w:rsidRPr="001E0845">
          <w:rPr>
            <w:rStyle w:val="Hyperlink"/>
            <w:rFonts w:ascii="Times New Roman" w:hAnsi="Times New Roman" w:cs="Times New Roman"/>
            <w:noProof/>
            <w:lang w:val="en-US"/>
          </w:rPr>
          <w:t>2.5 Agency theory</w:t>
        </w:r>
        <w:r w:rsidR="002C3CA0">
          <w:rPr>
            <w:noProof/>
            <w:webHidden/>
          </w:rPr>
          <w:tab/>
        </w:r>
        <w:r w:rsidR="007D3E4D">
          <w:rPr>
            <w:noProof/>
            <w:webHidden/>
          </w:rPr>
          <w:fldChar w:fldCharType="begin"/>
        </w:r>
        <w:r w:rsidR="002C3CA0">
          <w:rPr>
            <w:noProof/>
            <w:webHidden/>
          </w:rPr>
          <w:instrText xml:space="preserve"> PAGEREF _Toc382064042 \h </w:instrText>
        </w:r>
        <w:r w:rsidR="007D3E4D">
          <w:rPr>
            <w:noProof/>
            <w:webHidden/>
          </w:rPr>
        </w:r>
        <w:r w:rsidR="007D3E4D">
          <w:rPr>
            <w:noProof/>
            <w:webHidden/>
          </w:rPr>
          <w:fldChar w:fldCharType="separate"/>
        </w:r>
        <w:r w:rsidR="002C3CA0">
          <w:rPr>
            <w:noProof/>
            <w:webHidden/>
          </w:rPr>
          <w:t>21</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43" w:history="1">
        <w:r w:rsidR="002C3CA0" w:rsidRPr="001E0845">
          <w:rPr>
            <w:rStyle w:val="Hyperlink"/>
            <w:rFonts w:ascii="Times New Roman" w:hAnsi="Times New Roman" w:cs="Times New Roman"/>
            <w:noProof/>
            <w:lang w:val="en-US"/>
          </w:rPr>
          <w:t>2.6 Positive accounting theory</w:t>
        </w:r>
        <w:r w:rsidR="002C3CA0">
          <w:rPr>
            <w:noProof/>
            <w:webHidden/>
          </w:rPr>
          <w:tab/>
        </w:r>
        <w:r w:rsidR="007D3E4D">
          <w:rPr>
            <w:noProof/>
            <w:webHidden/>
          </w:rPr>
          <w:fldChar w:fldCharType="begin"/>
        </w:r>
        <w:r w:rsidR="002C3CA0">
          <w:rPr>
            <w:noProof/>
            <w:webHidden/>
          </w:rPr>
          <w:instrText xml:space="preserve"> PAGEREF _Toc382064043 \h </w:instrText>
        </w:r>
        <w:r w:rsidR="007D3E4D">
          <w:rPr>
            <w:noProof/>
            <w:webHidden/>
          </w:rPr>
        </w:r>
        <w:r w:rsidR="007D3E4D">
          <w:rPr>
            <w:noProof/>
            <w:webHidden/>
          </w:rPr>
          <w:fldChar w:fldCharType="separate"/>
        </w:r>
        <w:r w:rsidR="002C3CA0">
          <w:rPr>
            <w:noProof/>
            <w:webHidden/>
          </w:rPr>
          <w:t>22</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44" w:history="1">
        <w:r w:rsidR="002C3CA0" w:rsidRPr="001E0845">
          <w:rPr>
            <w:rStyle w:val="Hyperlink"/>
            <w:rFonts w:ascii="Times New Roman" w:hAnsi="Times New Roman" w:cs="Times New Roman"/>
            <w:noProof/>
            <w:lang w:val="en-US"/>
          </w:rPr>
          <w:t>2.7 Market Based Accounting Research</w:t>
        </w:r>
        <w:r w:rsidR="002C3CA0">
          <w:rPr>
            <w:noProof/>
            <w:webHidden/>
          </w:rPr>
          <w:tab/>
        </w:r>
        <w:r w:rsidR="007D3E4D">
          <w:rPr>
            <w:noProof/>
            <w:webHidden/>
          </w:rPr>
          <w:fldChar w:fldCharType="begin"/>
        </w:r>
        <w:r w:rsidR="002C3CA0">
          <w:rPr>
            <w:noProof/>
            <w:webHidden/>
          </w:rPr>
          <w:instrText xml:space="preserve"> PAGEREF _Toc382064044 \h </w:instrText>
        </w:r>
        <w:r w:rsidR="007D3E4D">
          <w:rPr>
            <w:noProof/>
            <w:webHidden/>
          </w:rPr>
        </w:r>
        <w:r w:rsidR="007D3E4D">
          <w:rPr>
            <w:noProof/>
            <w:webHidden/>
          </w:rPr>
          <w:fldChar w:fldCharType="separate"/>
        </w:r>
        <w:r w:rsidR="002C3CA0">
          <w:rPr>
            <w:noProof/>
            <w:webHidden/>
          </w:rPr>
          <w:t>23</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45" w:history="1">
        <w:r w:rsidR="002C3CA0" w:rsidRPr="001E0845">
          <w:rPr>
            <w:rStyle w:val="Hyperlink"/>
            <w:rFonts w:ascii="Times New Roman" w:hAnsi="Times New Roman" w:cs="Times New Roman"/>
            <w:noProof/>
            <w:lang w:val="en-US"/>
          </w:rPr>
          <w:t>2.8 Summary</w:t>
        </w:r>
        <w:r w:rsidR="002C3CA0">
          <w:rPr>
            <w:noProof/>
            <w:webHidden/>
          </w:rPr>
          <w:tab/>
        </w:r>
        <w:r w:rsidR="007D3E4D">
          <w:rPr>
            <w:noProof/>
            <w:webHidden/>
          </w:rPr>
          <w:fldChar w:fldCharType="begin"/>
        </w:r>
        <w:r w:rsidR="002C3CA0">
          <w:rPr>
            <w:noProof/>
            <w:webHidden/>
          </w:rPr>
          <w:instrText xml:space="preserve"> PAGEREF _Toc382064045 \h </w:instrText>
        </w:r>
        <w:r w:rsidR="007D3E4D">
          <w:rPr>
            <w:noProof/>
            <w:webHidden/>
          </w:rPr>
        </w:r>
        <w:r w:rsidR="007D3E4D">
          <w:rPr>
            <w:noProof/>
            <w:webHidden/>
          </w:rPr>
          <w:fldChar w:fldCharType="separate"/>
        </w:r>
        <w:r w:rsidR="002C3CA0">
          <w:rPr>
            <w:noProof/>
            <w:webHidden/>
          </w:rPr>
          <w:t>23</w:t>
        </w:r>
        <w:r w:rsidR="007D3E4D">
          <w:rPr>
            <w:noProof/>
            <w:webHidden/>
          </w:rPr>
          <w:fldChar w:fldCharType="end"/>
        </w:r>
      </w:hyperlink>
    </w:p>
    <w:p w:rsidR="002C3CA0" w:rsidRDefault="00151D8C">
      <w:pPr>
        <w:pStyle w:val="Inhopg1"/>
        <w:rPr>
          <w:rFonts w:asciiTheme="minorHAnsi" w:hAnsiTheme="minorHAnsi" w:cstheme="minorBidi"/>
          <w:b w:val="0"/>
          <w:noProof/>
          <w:sz w:val="22"/>
          <w:szCs w:val="22"/>
          <w:lang w:val="nl-NL" w:eastAsia="nl-NL"/>
        </w:rPr>
      </w:pPr>
      <w:hyperlink w:anchor="_Toc382064046" w:history="1">
        <w:r w:rsidR="002C3CA0" w:rsidRPr="001E0845">
          <w:rPr>
            <w:rStyle w:val="Hyperlink"/>
            <w:noProof/>
            <w:lang w:bidi="en-US"/>
          </w:rPr>
          <w:t>3. Models to measure the use of conservatism</w:t>
        </w:r>
        <w:r w:rsidR="002C3CA0">
          <w:rPr>
            <w:noProof/>
            <w:webHidden/>
          </w:rPr>
          <w:tab/>
        </w:r>
        <w:r w:rsidR="007D3E4D">
          <w:rPr>
            <w:noProof/>
            <w:webHidden/>
          </w:rPr>
          <w:fldChar w:fldCharType="begin"/>
        </w:r>
        <w:r w:rsidR="002C3CA0">
          <w:rPr>
            <w:noProof/>
            <w:webHidden/>
          </w:rPr>
          <w:instrText xml:space="preserve"> PAGEREF _Toc382064046 \h </w:instrText>
        </w:r>
        <w:r w:rsidR="007D3E4D">
          <w:rPr>
            <w:noProof/>
            <w:webHidden/>
          </w:rPr>
        </w:r>
        <w:r w:rsidR="007D3E4D">
          <w:rPr>
            <w:noProof/>
            <w:webHidden/>
          </w:rPr>
          <w:fldChar w:fldCharType="separate"/>
        </w:r>
        <w:r w:rsidR="002C3CA0">
          <w:rPr>
            <w:noProof/>
            <w:webHidden/>
          </w:rPr>
          <w:t>25</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47" w:history="1">
        <w:r w:rsidR="002C3CA0" w:rsidRPr="001E0845">
          <w:rPr>
            <w:rStyle w:val="Hyperlink"/>
            <w:rFonts w:ascii="Times New Roman" w:hAnsi="Times New Roman" w:cs="Times New Roman"/>
            <w:noProof/>
            <w:lang w:val="en-US"/>
          </w:rPr>
          <w:t>3.1 Basu (1997)</w:t>
        </w:r>
        <w:r w:rsidR="002C3CA0">
          <w:rPr>
            <w:noProof/>
            <w:webHidden/>
          </w:rPr>
          <w:tab/>
        </w:r>
        <w:r w:rsidR="007D3E4D">
          <w:rPr>
            <w:noProof/>
            <w:webHidden/>
          </w:rPr>
          <w:fldChar w:fldCharType="begin"/>
        </w:r>
        <w:r w:rsidR="002C3CA0">
          <w:rPr>
            <w:noProof/>
            <w:webHidden/>
          </w:rPr>
          <w:instrText xml:space="preserve"> PAGEREF _Toc382064047 \h </w:instrText>
        </w:r>
        <w:r w:rsidR="007D3E4D">
          <w:rPr>
            <w:noProof/>
            <w:webHidden/>
          </w:rPr>
        </w:r>
        <w:r w:rsidR="007D3E4D">
          <w:rPr>
            <w:noProof/>
            <w:webHidden/>
          </w:rPr>
          <w:fldChar w:fldCharType="separate"/>
        </w:r>
        <w:r w:rsidR="002C3CA0">
          <w:rPr>
            <w:noProof/>
            <w:webHidden/>
          </w:rPr>
          <w:t>25</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48" w:history="1">
        <w:r w:rsidR="002C3CA0" w:rsidRPr="001E0845">
          <w:rPr>
            <w:rStyle w:val="Hyperlink"/>
            <w:rFonts w:ascii="Times New Roman" w:hAnsi="Times New Roman" w:cs="Times New Roman"/>
            <w:noProof/>
            <w:lang w:val="en-US"/>
          </w:rPr>
          <w:t>3.2 Givoly and Hayn (2000)</w:t>
        </w:r>
        <w:r w:rsidR="002C3CA0">
          <w:rPr>
            <w:noProof/>
            <w:webHidden/>
          </w:rPr>
          <w:tab/>
        </w:r>
        <w:r w:rsidR="007D3E4D">
          <w:rPr>
            <w:noProof/>
            <w:webHidden/>
          </w:rPr>
          <w:fldChar w:fldCharType="begin"/>
        </w:r>
        <w:r w:rsidR="002C3CA0">
          <w:rPr>
            <w:noProof/>
            <w:webHidden/>
          </w:rPr>
          <w:instrText xml:space="preserve"> PAGEREF _Toc382064048 \h </w:instrText>
        </w:r>
        <w:r w:rsidR="007D3E4D">
          <w:rPr>
            <w:noProof/>
            <w:webHidden/>
          </w:rPr>
        </w:r>
        <w:r w:rsidR="007D3E4D">
          <w:rPr>
            <w:noProof/>
            <w:webHidden/>
          </w:rPr>
          <w:fldChar w:fldCharType="separate"/>
        </w:r>
        <w:r w:rsidR="002C3CA0">
          <w:rPr>
            <w:noProof/>
            <w:webHidden/>
          </w:rPr>
          <w:t>26</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49" w:history="1">
        <w:r w:rsidR="002C3CA0" w:rsidRPr="001E0845">
          <w:rPr>
            <w:rStyle w:val="Hyperlink"/>
            <w:rFonts w:ascii="Times New Roman" w:hAnsi="Times New Roman" w:cs="Times New Roman"/>
            <w:noProof/>
            <w:lang w:val="en-GB"/>
          </w:rPr>
          <w:t>3.3 Summary</w:t>
        </w:r>
        <w:r w:rsidR="002C3CA0">
          <w:rPr>
            <w:noProof/>
            <w:webHidden/>
          </w:rPr>
          <w:tab/>
        </w:r>
        <w:r w:rsidR="007D3E4D">
          <w:rPr>
            <w:noProof/>
            <w:webHidden/>
          </w:rPr>
          <w:fldChar w:fldCharType="begin"/>
        </w:r>
        <w:r w:rsidR="002C3CA0">
          <w:rPr>
            <w:noProof/>
            <w:webHidden/>
          </w:rPr>
          <w:instrText xml:space="preserve"> PAGEREF _Toc382064049 \h </w:instrText>
        </w:r>
        <w:r w:rsidR="007D3E4D">
          <w:rPr>
            <w:noProof/>
            <w:webHidden/>
          </w:rPr>
        </w:r>
        <w:r w:rsidR="007D3E4D">
          <w:rPr>
            <w:noProof/>
            <w:webHidden/>
          </w:rPr>
          <w:fldChar w:fldCharType="separate"/>
        </w:r>
        <w:r w:rsidR="002C3CA0">
          <w:rPr>
            <w:noProof/>
            <w:webHidden/>
          </w:rPr>
          <w:t>29</w:t>
        </w:r>
        <w:r w:rsidR="007D3E4D">
          <w:rPr>
            <w:noProof/>
            <w:webHidden/>
          </w:rPr>
          <w:fldChar w:fldCharType="end"/>
        </w:r>
      </w:hyperlink>
    </w:p>
    <w:p w:rsidR="002C3CA0" w:rsidRDefault="00151D8C">
      <w:pPr>
        <w:pStyle w:val="Inhopg1"/>
        <w:rPr>
          <w:rFonts w:asciiTheme="minorHAnsi" w:hAnsiTheme="minorHAnsi" w:cstheme="minorBidi"/>
          <w:b w:val="0"/>
          <w:noProof/>
          <w:sz w:val="22"/>
          <w:szCs w:val="22"/>
          <w:lang w:val="nl-NL" w:eastAsia="nl-NL"/>
        </w:rPr>
      </w:pPr>
      <w:hyperlink w:anchor="_Toc382064050" w:history="1">
        <w:r w:rsidR="002C3CA0" w:rsidRPr="001E0845">
          <w:rPr>
            <w:rStyle w:val="Hyperlink"/>
            <w:noProof/>
            <w:lang w:val="en-GB" w:bidi="en-US"/>
          </w:rPr>
          <w:t>4. Empirical findings in literature</w:t>
        </w:r>
        <w:r w:rsidR="002C3CA0">
          <w:rPr>
            <w:noProof/>
            <w:webHidden/>
          </w:rPr>
          <w:tab/>
        </w:r>
        <w:r w:rsidR="007D3E4D">
          <w:rPr>
            <w:noProof/>
            <w:webHidden/>
          </w:rPr>
          <w:fldChar w:fldCharType="begin"/>
        </w:r>
        <w:r w:rsidR="002C3CA0">
          <w:rPr>
            <w:noProof/>
            <w:webHidden/>
          </w:rPr>
          <w:instrText xml:space="preserve"> PAGEREF _Toc382064050 \h </w:instrText>
        </w:r>
        <w:r w:rsidR="007D3E4D">
          <w:rPr>
            <w:noProof/>
            <w:webHidden/>
          </w:rPr>
        </w:r>
        <w:r w:rsidR="007D3E4D">
          <w:rPr>
            <w:noProof/>
            <w:webHidden/>
          </w:rPr>
          <w:fldChar w:fldCharType="separate"/>
        </w:r>
        <w:r w:rsidR="002C3CA0">
          <w:rPr>
            <w:noProof/>
            <w:webHidden/>
          </w:rPr>
          <w:t>30</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51" w:history="1">
        <w:r w:rsidR="002C3CA0" w:rsidRPr="001E0845">
          <w:rPr>
            <w:rStyle w:val="Hyperlink"/>
            <w:rFonts w:ascii="Times New Roman" w:hAnsi="Times New Roman" w:cs="Times New Roman"/>
            <w:noProof/>
            <w:lang w:val="en-US"/>
          </w:rPr>
          <w:t>4.1 Balance sheet conservatism in experimental setting, Wang &amp; Tuttle (2009)</w:t>
        </w:r>
        <w:r w:rsidR="002C3CA0">
          <w:rPr>
            <w:noProof/>
            <w:webHidden/>
          </w:rPr>
          <w:tab/>
        </w:r>
        <w:r w:rsidR="007D3E4D">
          <w:rPr>
            <w:noProof/>
            <w:webHidden/>
          </w:rPr>
          <w:fldChar w:fldCharType="begin"/>
        </w:r>
        <w:r w:rsidR="002C3CA0">
          <w:rPr>
            <w:noProof/>
            <w:webHidden/>
          </w:rPr>
          <w:instrText xml:space="preserve"> PAGEREF _Toc382064051 \h </w:instrText>
        </w:r>
        <w:r w:rsidR="007D3E4D">
          <w:rPr>
            <w:noProof/>
            <w:webHidden/>
          </w:rPr>
        </w:r>
        <w:r w:rsidR="007D3E4D">
          <w:rPr>
            <w:noProof/>
            <w:webHidden/>
          </w:rPr>
          <w:fldChar w:fldCharType="separate"/>
        </w:r>
        <w:r w:rsidR="002C3CA0">
          <w:rPr>
            <w:noProof/>
            <w:webHidden/>
          </w:rPr>
          <w:t>30</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52" w:history="1">
        <w:r w:rsidR="002C3CA0" w:rsidRPr="001E0845">
          <w:rPr>
            <w:rStyle w:val="Hyperlink"/>
            <w:rFonts w:ascii="Times New Roman" w:hAnsi="Times New Roman" w:cs="Times New Roman"/>
            <w:noProof/>
            <w:lang w:val="en-US"/>
          </w:rPr>
          <w:t>4.2 The influence of the audit tenure on the audit quality, Johnson et al. (2002) and Myers et al. (2003)</w:t>
        </w:r>
        <w:r w:rsidR="002C3CA0">
          <w:rPr>
            <w:noProof/>
            <w:webHidden/>
          </w:rPr>
          <w:tab/>
        </w:r>
        <w:r w:rsidR="007D3E4D">
          <w:rPr>
            <w:noProof/>
            <w:webHidden/>
          </w:rPr>
          <w:fldChar w:fldCharType="begin"/>
        </w:r>
        <w:r w:rsidR="002C3CA0">
          <w:rPr>
            <w:noProof/>
            <w:webHidden/>
          </w:rPr>
          <w:instrText xml:space="preserve"> PAGEREF _Toc382064052 \h </w:instrText>
        </w:r>
        <w:r w:rsidR="007D3E4D">
          <w:rPr>
            <w:noProof/>
            <w:webHidden/>
          </w:rPr>
        </w:r>
        <w:r w:rsidR="007D3E4D">
          <w:rPr>
            <w:noProof/>
            <w:webHidden/>
          </w:rPr>
          <w:fldChar w:fldCharType="separate"/>
        </w:r>
        <w:r w:rsidR="002C3CA0">
          <w:rPr>
            <w:noProof/>
            <w:webHidden/>
          </w:rPr>
          <w:t>32</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53" w:history="1">
        <w:r w:rsidR="002C3CA0" w:rsidRPr="001E0845">
          <w:rPr>
            <w:rStyle w:val="Hyperlink"/>
            <w:rFonts w:ascii="Times New Roman" w:hAnsi="Times New Roman" w:cs="Times New Roman"/>
            <w:noProof/>
            <w:lang w:val="en-US"/>
          </w:rPr>
          <w:t>4.3 Balance sheet conservatism in Europe, Joos &amp; Lang (1994)</w:t>
        </w:r>
        <w:r w:rsidR="002C3CA0">
          <w:rPr>
            <w:noProof/>
            <w:webHidden/>
          </w:rPr>
          <w:tab/>
        </w:r>
        <w:r w:rsidR="007D3E4D">
          <w:rPr>
            <w:noProof/>
            <w:webHidden/>
          </w:rPr>
          <w:fldChar w:fldCharType="begin"/>
        </w:r>
        <w:r w:rsidR="002C3CA0">
          <w:rPr>
            <w:noProof/>
            <w:webHidden/>
          </w:rPr>
          <w:instrText xml:space="preserve"> PAGEREF _Toc382064053 \h </w:instrText>
        </w:r>
        <w:r w:rsidR="007D3E4D">
          <w:rPr>
            <w:noProof/>
            <w:webHidden/>
          </w:rPr>
        </w:r>
        <w:r w:rsidR="007D3E4D">
          <w:rPr>
            <w:noProof/>
            <w:webHidden/>
          </w:rPr>
          <w:fldChar w:fldCharType="separate"/>
        </w:r>
        <w:r w:rsidR="002C3CA0">
          <w:rPr>
            <w:noProof/>
            <w:webHidden/>
          </w:rPr>
          <w:t>33</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54" w:history="1">
        <w:r w:rsidR="002C3CA0" w:rsidRPr="001E0845">
          <w:rPr>
            <w:rStyle w:val="Hyperlink"/>
            <w:rFonts w:ascii="Times New Roman" w:hAnsi="Times New Roman" w:cs="Times New Roman"/>
            <w:noProof/>
            <w:lang w:val="en-US"/>
          </w:rPr>
          <w:t>4.4 Difference in timeliness of bad news and good news in Earnings: Earnings conservatism, Basu (1997)</w:t>
        </w:r>
        <w:r w:rsidR="002C3CA0">
          <w:rPr>
            <w:noProof/>
            <w:webHidden/>
          </w:rPr>
          <w:tab/>
        </w:r>
        <w:r w:rsidR="007D3E4D">
          <w:rPr>
            <w:noProof/>
            <w:webHidden/>
          </w:rPr>
          <w:fldChar w:fldCharType="begin"/>
        </w:r>
        <w:r w:rsidR="002C3CA0">
          <w:rPr>
            <w:noProof/>
            <w:webHidden/>
          </w:rPr>
          <w:instrText xml:space="preserve"> PAGEREF _Toc382064054 \h </w:instrText>
        </w:r>
        <w:r w:rsidR="007D3E4D">
          <w:rPr>
            <w:noProof/>
            <w:webHidden/>
          </w:rPr>
        </w:r>
        <w:r w:rsidR="007D3E4D">
          <w:rPr>
            <w:noProof/>
            <w:webHidden/>
          </w:rPr>
          <w:fldChar w:fldCharType="separate"/>
        </w:r>
        <w:r w:rsidR="002C3CA0">
          <w:rPr>
            <w:noProof/>
            <w:webHidden/>
          </w:rPr>
          <w:t>34</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55" w:history="1">
        <w:r w:rsidR="002C3CA0" w:rsidRPr="001E0845">
          <w:rPr>
            <w:rStyle w:val="Hyperlink"/>
            <w:rFonts w:ascii="Times New Roman" w:hAnsi="Times New Roman" w:cs="Times New Roman"/>
            <w:noProof/>
            <w:lang w:val="en-US"/>
          </w:rPr>
          <w:t>4.5 Development of earnings and balance sheet conservatism in the US, Givoly &amp; Hayn (2000)</w:t>
        </w:r>
        <w:r w:rsidR="002C3CA0">
          <w:rPr>
            <w:noProof/>
            <w:webHidden/>
          </w:rPr>
          <w:tab/>
        </w:r>
        <w:r w:rsidR="007D3E4D">
          <w:rPr>
            <w:noProof/>
            <w:webHidden/>
          </w:rPr>
          <w:fldChar w:fldCharType="begin"/>
        </w:r>
        <w:r w:rsidR="002C3CA0">
          <w:rPr>
            <w:noProof/>
            <w:webHidden/>
          </w:rPr>
          <w:instrText xml:space="preserve"> PAGEREF _Toc382064055 \h </w:instrText>
        </w:r>
        <w:r w:rsidR="007D3E4D">
          <w:rPr>
            <w:noProof/>
            <w:webHidden/>
          </w:rPr>
        </w:r>
        <w:r w:rsidR="007D3E4D">
          <w:rPr>
            <w:noProof/>
            <w:webHidden/>
          </w:rPr>
          <w:fldChar w:fldCharType="separate"/>
        </w:r>
        <w:r w:rsidR="002C3CA0">
          <w:rPr>
            <w:noProof/>
            <w:webHidden/>
          </w:rPr>
          <w:t>35</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56" w:history="1">
        <w:r w:rsidR="002C3CA0" w:rsidRPr="001E0845">
          <w:rPr>
            <w:rStyle w:val="Hyperlink"/>
            <w:rFonts w:ascii="Times New Roman" w:hAnsi="Times New Roman" w:cs="Times New Roman"/>
            <w:noProof/>
            <w:lang w:val="en-US"/>
          </w:rPr>
          <w:t>4.6 Empirical findings of Conservatism in Europe, Garcia Lara &amp; Mora (2004)</w:t>
        </w:r>
        <w:r w:rsidR="002C3CA0">
          <w:rPr>
            <w:noProof/>
            <w:webHidden/>
          </w:rPr>
          <w:tab/>
        </w:r>
        <w:r w:rsidR="007D3E4D">
          <w:rPr>
            <w:noProof/>
            <w:webHidden/>
          </w:rPr>
          <w:fldChar w:fldCharType="begin"/>
        </w:r>
        <w:r w:rsidR="002C3CA0">
          <w:rPr>
            <w:noProof/>
            <w:webHidden/>
          </w:rPr>
          <w:instrText xml:space="preserve"> PAGEREF _Toc382064056 \h </w:instrText>
        </w:r>
        <w:r w:rsidR="007D3E4D">
          <w:rPr>
            <w:noProof/>
            <w:webHidden/>
          </w:rPr>
        </w:r>
        <w:r w:rsidR="007D3E4D">
          <w:rPr>
            <w:noProof/>
            <w:webHidden/>
          </w:rPr>
          <w:fldChar w:fldCharType="separate"/>
        </w:r>
        <w:r w:rsidR="002C3CA0">
          <w:rPr>
            <w:noProof/>
            <w:webHidden/>
          </w:rPr>
          <w:t>40</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57" w:history="1">
        <w:r w:rsidR="002C3CA0" w:rsidRPr="001E0845">
          <w:rPr>
            <w:rStyle w:val="Hyperlink"/>
            <w:rFonts w:ascii="Times New Roman" w:hAnsi="Times New Roman" w:cs="Times New Roman"/>
            <w:noProof/>
            <w:lang w:val="en-US"/>
          </w:rPr>
          <w:t>4.7 Earnings conservatism with different auditor tenures, Kramer et al. (2011)</w:t>
        </w:r>
        <w:r w:rsidR="002C3CA0">
          <w:rPr>
            <w:noProof/>
            <w:webHidden/>
          </w:rPr>
          <w:tab/>
        </w:r>
        <w:r w:rsidR="007D3E4D">
          <w:rPr>
            <w:noProof/>
            <w:webHidden/>
          </w:rPr>
          <w:fldChar w:fldCharType="begin"/>
        </w:r>
        <w:r w:rsidR="002C3CA0">
          <w:rPr>
            <w:noProof/>
            <w:webHidden/>
          </w:rPr>
          <w:instrText xml:space="preserve"> PAGEREF _Toc382064057 \h </w:instrText>
        </w:r>
        <w:r w:rsidR="007D3E4D">
          <w:rPr>
            <w:noProof/>
            <w:webHidden/>
          </w:rPr>
        </w:r>
        <w:r w:rsidR="007D3E4D">
          <w:rPr>
            <w:noProof/>
            <w:webHidden/>
          </w:rPr>
          <w:fldChar w:fldCharType="separate"/>
        </w:r>
        <w:r w:rsidR="002C3CA0">
          <w:rPr>
            <w:noProof/>
            <w:webHidden/>
          </w:rPr>
          <w:t>42</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58" w:history="1">
        <w:r w:rsidR="002C3CA0" w:rsidRPr="001E0845">
          <w:rPr>
            <w:rStyle w:val="Hyperlink"/>
            <w:rFonts w:ascii="Times New Roman" w:hAnsi="Times New Roman" w:cs="Times New Roman"/>
            <w:noProof/>
            <w:lang w:val="en-US"/>
          </w:rPr>
          <w:t>4.8 Summary</w:t>
        </w:r>
        <w:r w:rsidR="002C3CA0">
          <w:rPr>
            <w:noProof/>
            <w:webHidden/>
          </w:rPr>
          <w:tab/>
        </w:r>
        <w:r w:rsidR="007D3E4D">
          <w:rPr>
            <w:noProof/>
            <w:webHidden/>
          </w:rPr>
          <w:fldChar w:fldCharType="begin"/>
        </w:r>
        <w:r w:rsidR="002C3CA0">
          <w:rPr>
            <w:noProof/>
            <w:webHidden/>
          </w:rPr>
          <w:instrText xml:space="preserve"> PAGEREF _Toc382064058 \h </w:instrText>
        </w:r>
        <w:r w:rsidR="007D3E4D">
          <w:rPr>
            <w:noProof/>
            <w:webHidden/>
          </w:rPr>
        </w:r>
        <w:r w:rsidR="007D3E4D">
          <w:rPr>
            <w:noProof/>
            <w:webHidden/>
          </w:rPr>
          <w:fldChar w:fldCharType="separate"/>
        </w:r>
        <w:r w:rsidR="002C3CA0">
          <w:rPr>
            <w:noProof/>
            <w:webHidden/>
          </w:rPr>
          <w:t>42</w:t>
        </w:r>
        <w:r w:rsidR="007D3E4D">
          <w:rPr>
            <w:noProof/>
            <w:webHidden/>
          </w:rPr>
          <w:fldChar w:fldCharType="end"/>
        </w:r>
      </w:hyperlink>
    </w:p>
    <w:p w:rsidR="002C3CA0" w:rsidRDefault="00151D8C">
      <w:pPr>
        <w:pStyle w:val="Inhopg1"/>
        <w:rPr>
          <w:rFonts w:asciiTheme="minorHAnsi" w:hAnsiTheme="minorHAnsi" w:cstheme="minorBidi"/>
          <w:b w:val="0"/>
          <w:noProof/>
          <w:sz w:val="22"/>
          <w:szCs w:val="22"/>
          <w:lang w:val="nl-NL" w:eastAsia="nl-NL"/>
        </w:rPr>
      </w:pPr>
      <w:hyperlink w:anchor="_Toc382064059" w:history="1">
        <w:r w:rsidR="002C3CA0" w:rsidRPr="001E0845">
          <w:rPr>
            <w:rStyle w:val="Hyperlink"/>
            <w:noProof/>
            <w:lang w:bidi="en-US"/>
          </w:rPr>
          <w:t>5. Hypothesis</w:t>
        </w:r>
        <w:r w:rsidR="002C3CA0">
          <w:rPr>
            <w:noProof/>
            <w:webHidden/>
          </w:rPr>
          <w:tab/>
        </w:r>
        <w:r w:rsidR="007D3E4D">
          <w:rPr>
            <w:noProof/>
            <w:webHidden/>
          </w:rPr>
          <w:fldChar w:fldCharType="begin"/>
        </w:r>
        <w:r w:rsidR="002C3CA0">
          <w:rPr>
            <w:noProof/>
            <w:webHidden/>
          </w:rPr>
          <w:instrText xml:space="preserve"> PAGEREF _Toc382064059 \h </w:instrText>
        </w:r>
        <w:r w:rsidR="007D3E4D">
          <w:rPr>
            <w:noProof/>
            <w:webHidden/>
          </w:rPr>
        </w:r>
        <w:r w:rsidR="007D3E4D">
          <w:rPr>
            <w:noProof/>
            <w:webHidden/>
          </w:rPr>
          <w:fldChar w:fldCharType="separate"/>
        </w:r>
        <w:r w:rsidR="002C3CA0">
          <w:rPr>
            <w:noProof/>
            <w:webHidden/>
          </w:rPr>
          <w:t>45</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60" w:history="1">
        <w:r w:rsidR="002C3CA0" w:rsidRPr="001E0845">
          <w:rPr>
            <w:rStyle w:val="Hyperlink"/>
            <w:rFonts w:ascii="Times New Roman" w:hAnsi="Times New Roman" w:cs="Times New Roman"/>
            <w:noProof/>
            <w:lang w:val="en-GB"/>
          </w:rPr>
          <w:t>5.1 Hypothesis development</w:t>
        </w:r>
        <w:r w:rsidR="002C3CA0">
          <w:rPr>
            <w:noProof/>
            <w:webHidden/>
          </w:rPr>
          <w:tab/>
        </w:r>
        <w:r w:rsidR="007D3E4D">
          <w:rPr>
            <w:noProof/>
            <w:webHidden/>
          </w:rPr>
          <w:fldChar w:fldCharType="begin"/>
        </w:r>
        <w:r w:rsidR="002C3CA0">
          <w:rPr>
            <w:noProof/>
            <w:webHidden/>
          </w:rPr>
          <w:instrText xml:space="preserve"> PAGEREF _Toc382064060 \h </w:instrText>
        </w:r>
        <w:r w:rsidR="007D3E4D">
          <w:rPr>
            <w:noProof/>
            <w:webHidden/>
          </w:rPr>
        </w:r>
        <w:r w:rsidR="007D3E4D">
          <w:rPr>
            <w:noProof/>
            <w:webHidden/>
          </w:rPr>
          <w:fldChar w:fldCharType="separate"/>
        </w:r>
        <w:r w:rsidR="002C3CA0">
          <w:rPr>
            <w:noProof/>
            <w:webHidden/>
          </w:rPr>
          <w:t>45</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61" w:history="1">
        <w:r w:rsidR="002C3CA0" w:rsidRPr="001E0845">
          <w:rPr>
            <w:rStyle w:val="Hyperlink"/>
            <w:rFonts w:ascii="Times New Roman" w:hAnsi="Times New Roman" w:cs="Times New Roman"/>
            <w:noProof/>
            <w:lang w:val="en-US"/>
          </w:rPr>
          <w:t>5.2 Summary</w:t>
        </w:r>
        <w:r w:rsidR="002C3CA0">
          <w:rPr>
            <w:noProof/>
            <w:webHidden/>
          </w:rPr>
          <w:tab/>
        </w:r>
        <w:r w:rsidR="007D3E4D">
          <w:rPr>
            <w:noProof/>
            <w:webHidden/>
          </w:rPr>
          <w:fldChar w:fldCharType="begin"/>
        </w:r>
        <w:r w:rsidR="002C3CA0">
          <w:rPr>
            <w:noProof/>
            <w:webHidden/>
          </w:rPr>
          <w:instrText xml:space="preserve"> PAGEREF _Toc382064061 \h </w:instrText>
        </w:r>
        <w:r w:rsidR="007D3E4D">
          <w:rPr>
            <w:noProof/>
            <w:webHidden/>
          </w:rPr>
        </w:r>
        <w:r w:rsidR="007D3E4D">
          <w:rPr>
            <w:noProof/>
            <w:webHidden/>
          </w:rPr>
          <w:fldChar w:fldCharType="separate"/>
        </w:r>
        <w:r w:rsidR="002C3CA0">
          <w:rPr>
            <w:noProof/>
            <w:webHidden/>
          </w:rPr>
          <w:t>48</w:t>
        </w:r>
        <w:r w:rsidR="007D3E4D">
          <w:rPr>
            <w:noProof/>
            <w:webHidden/>
          </w:rPr>
          <w:fldChar w:fldCharType="end"/>
        </w:r>
      </w:hyperlink>
    </w:p>
    <w:p w:rsidR="002C3CA0" w:rsidRDefault="00151D8C">
      <w:pPr>
        <w:pStyle w:val="Inhopg1"/>
        <w:rPr>
          <w:rFonts w:asciiTheme="minorHAnsi" w:hAnsiTheme="minorHAnsi" w:cstheme="minorBidi"/>
          <w:b w:val="0"/>
          <w:noProof/>
          <w:sz w:val="22"/>
          <w:szCs w:val="22"/>
          <w:lang w:val="nl-NL" w:eastAsia="nl-NL"/>
        </w:rPr>
      </w:pPr>
      <w:hyperlink w:anchor="_Toc382064062" w:history="1">
        <w:r w:rsidR="002C3CA0" w:rsidRPr="001E0845">
          <w:rPr>
            <w:rStyle w:val="Hyperlink"/>
            <w:noProof/>
            <w:lang w:bidi="en-US"/>
          </w:rPr>
          <w:t>6. Research design</w:t>
        </w:r>
        <w:r w:rsidR="002C3CA0">
          <w:rPr>
            <w:noProof/>
            <w:webHidden/>
          </w:rPr>
          <w:tab/>
        </w:r>
        <w:r w:rsidR="007D3E4D">
          <w:rPr>
            <w:noProof/>
            <w:webHidden/>
          </w:rPr>
          <w:fldChar w:fldCharType="begin"/>
        </w:r>
        <w:r w:rsidR="002C3CA0">
          <w:rPr>
            <w:noProof/>
            <w:webHidden/>
          </w:rPr>
          <w:instrText xml:space="preserve"> PAGEREF _Toc382064062 \h </w:instrText>
        </w:r>
        <w:r w:rsidR="007D3E4D">
          <w:rPr>
            <w:noProof/>
            <w:webHidden/>
          </w:rPr>
        </w:r>
        <w:r w:rsidR="007D3E4D">
          <w:rPr>
            <w:noProof/>
            <w:webHidden/>
          </w:rPr>
          <w:fldChar w:fldCharType="separate"/>
        </w:r>
        <w:r w:rsidR="002C3CA0">
          <w:rPr>
            <w:noProof/>
            <w:webHidden/>
          </w:rPr>
          <w:t>49</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63" w:history="1">
        <w:r w:rsidR="002C3CA0" w:rsidRPr="001E0845">
          <w:rPr>
            <w:rStyle w:val="Hyperlink"/>
            <w:rFonts w:ascii="Times New Roman" w:hAnsi="Times New Roman" w:cs="Times New Roman"/>
            <w:noProof/>
            <w:lang w:val="en-US"/>
          </w:rPr>
          <w:t>6.1 Research method, model proxies and statistical analysis</w:t>
        </w:r>
        <w:r w:rsidR="002C3CA0">
          <w:rPr>
            <w:noProof/>
            <w:webHidden/>
          </w:rPr>
          <w:tab/>
        </w:r>
        <w:r w:rsidR="007D3E4D">
          <w:rPr>
            <w:noProof/>
            <w:webHidden/>
          </w:rPr>
          <w:fldChar w:fldCharType="begin"/>
        </w:r>
        <w:r w:rsidR="002C3CA0">
          <w:rPr>
            <w:noProof/>
            <w:webHidden/>
          </w:rPr>
          <w:instrText xml:space="preserve"> PAGEREF _Toc382064063 \h </w:instrText>
        </w:r>
        <w:r w:rsidR="007D3E4D">
          <w:rPr>
            <w:noProof/>
            <w:webHidden/>
          </w:rPr>
        </w:r>
        <w:r w:rsidR="007D3E4D">
          <w:rPr>
            <w:noProof/>
            <w:webHidden/>
          </w:rPr>
          <w:fldChar w:fldCharType="separate"/>
        </w:r>
        <w:r w:rsidR="002C3CA0">
          <w:rPr>
            <w:noProof/>
            <w:webHidden/>
          </w:rPr>
          <w:t>49</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64" w:history="1">
        <w:r w:rsidR="002C3CA0" w:rsidRPr="001E0845">
          <w:rPr>
            <w:rStyle w:val="Hyperlink"/>
            <w:rFonts w:ascii="Times New Roman" w:hAnsi="Times New Roman" w:cs="Times New Roman"/>
            <w:noProof/>
            <w:lang w:val="en-US"/>
          </w:rPr>
          <w:t>6.2 Additional quality tests</w:t>
        </w:r>
        <w:r w:rsidR="002C3CA0">
          <w:rPr>
            <w:noProof/>
            <w:webHidden/>
          </w:rPr>
          <w:tab/>
        </w:r>
        <w:r w:rsidR="007D3E4D">
          <w:rPr>
            <w:noProof/>
            <w:webHidden/>
          </w:rPr>
          <w:fldChar w:fldCharType="begin"/>
        </w:r>
        <w:r w:rsidR="002C3CA0">
          <w:rPr>
            <w:noProof/>
            <w:webHidden/>
          </w:rPr>
          <w:instrText xml:space="preserve"> PAGEREF _Toc382064064 \h </w:instrText>
        </w:r>
        <w:r w:rsidR="007D3E4D">
          <w:rPr>
            <w:noProof/>
            <w:webHidden/>
          </w:rPr>
        </w:r>
        <w:r w:rsidR="007D3E4D">
          <w:rPr>
            <w:noProof/>
            <w:webHidden/>
          </w:rPr>
          <w:fldChar w:fldCharType="separate"/>
        </w:r>
        <w:r w:rsidR="002C3CA0">
          <w:rPr>
            <w:noProof/>
            <w:webHidden/>
          </w:rPr>
          <w:t>53</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65" w:history="1">
        <w:r w:rsidR="002C3CA0" w:rsidRPr="001E0845">
          <w:rPr>
            <w:rStyle w:val="Hyperlink"/>
            <w:rFonts w:ascii="Times New Roman" w:hAnsi="Times New Roman" w:cs="Times New Roman"/>
            <w:noProof/>
            <w:lang w:val="en-US"/>
          </w:rPr>
          <w:t>6.3 Sample selection</w:t>
        </w:r>
        <w:r w:rsidR="002C3CA0">
          <w:rPr>
            <w:noProof/>
            <w:webHidden/>
          </w:rPr>
          <w:tab/>
        </w:r>
        <w:r w:rsidR="007D3E4D">
          <w:rPr>
            <w:noProof/>
            <w:webHidden/>
          </w:rPr>
          <w:fldChar w:fldCharType="begin"/>
        </w:r>
        <w:r w:rsidR="002C3CA0">
          <w:rPr>
            <w:noProof/>
            <w:webHidden/>
          </w:rPr>
          <w:instrText xml:space="preserve"> PAGEREF _Toc382064065 \h </w:instrText>
        </w:r>
        <w:r w:rsidR="007D3E4D">
          <w:rPr>
            <w:noProof/>
            <w:webHidden/>
          </w:rPr>
        </w:r>
        <w:r w:rsidR="007D3E4D">
          <w:rPr>
            <w:noProof/>
            <w:webHidden/>
          </w:rPr>
          <w:fldChar w:fldCharType="separate"/>
        </w:r>
        <w:r w:rsidR="002C3CA0">
          <w:rPr>
            <w:noProof/>
            <w:webHidden/>
          </w:rPr>
          <w:t>54</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66" w:history="1">
        <w:r w:rsidR="002C3CA0" w:rsidRPr="001E0845">
          <w:rPr>
            <w:rStyle w:val="Hyperlink"/>
            <w:rFonts w:ascii="Times New Roman" w:hAnsi="Times New Roman" w:cs="Times New Roman"/>
            <w:noProof/>
            <w:lang w:val="en-US"/>
          </w:rPr>
          <w:t>6.4 Collect data</w:t>
        </w:r>
        <w:r w:rsidR="002C3CA0">
          <w:rPr>
            <w:noProof/>
            <w:webHidden/>
          </w:rPr>
          <w:tab/>
        </w:r>
        <w:r w:rsidR="007D3E4D">
          <w:rPr>
            <w:noProof/>
            <w:webHidden/>
          </w:rPr>
          <w:fldChar w:fldCharType="begin"/>
        </w:r>
        <w:r w:rsidR="002C3CA0">
          <w:rPr>
            <w:noProof/>
            <w:webHidden/>
          </w:rPr>
          <w:instrText xml:space="preserve"> PAGEREF _Toc382064066 \h </w:instrText>
        </w:r>
        <w:r w:rsidR="007D3E4D">
          <w:rPr>
            <w:noProof/>
            <w:webHidden/>
          </w:rPr>
        </w:r>
        <w:r w:rsidR="007D3E4D">
          <w:rPr>
            <w:noProof/>
            <w:webHidden/>
          </w:rPr>
          <w:fldChar w:fldCharType="separate"/>
        </w:r>
        <w:r w:rsidR="002C3CA0">
          <w:rPr>
            <w:noProof/>
            <w:webHidden/>
          </w:rPr>
          <w:t>57</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67" w:history="1">
        <w:r w:rsidR="002C3CA0" w:rsidRPr="001E0845">
          <w:rPr>
            <w:rStyle w:val="Hyperlink"/>
            <w:rFonts w:ascii="Times New Roman" w:hAnsi="Times New Roman" w:cs="Times New Roman"/>
            <w:noProof/>
            <w:lang w:val="en-US"/>
          </w:rPr>
          <w:t>6.5 Attainability</w:t>
        </w:r>
        <w:r w:rsidR="002C3CA0">
          <w:rPr>
            <w:noProof/>
            <w:webHidden/>
          </w:rPr>
          <w:tab/>
        </w:r>
        <w:r w:rsidR="007D3E4D">
          <w:rPr>
            <w:noProof/>
            <w:webHidden/>
          </w:rPr>
          <w:fldChar w:fldCharType="begin"/>
        </w:r>
        <w:r w:rsidR="002C3CA0">
          <w:rPr>
            <w:noProof/>
            <w:webHidden/>
          </w:rPr>
          <w:instrText xml:space="preserve"> PAGEREF _Toc382064067 \h </w:instrText>
        </w:r>
        <w:r w:rsidR="007D3E4D">
          <w:rPr>
            <w:noProof/>
            <w:webHidden/>
          </w:rPr>
        </w:r>
        <w:r w:rsidR="007D3E4D">
          <w:rPr>
            <w:noProof/>
            <w:webHidden/>
          </w:rPr>
          <w:fldChar w:fldCharType="separate"/>
        </w:r>
        <w:r w:rsidR="002C3CA0">
          <w:rPr>
            <w:noProof/>
            <w:webHidden/>
          </w:rPr>
          <w:t>58</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68" w:history="1">
        <w:r w:rsidR="002C3CA0" w:rsidRPr="001E0845">
          <w:rPr>
            <w:rStyle w:val="Hyperlink"/>
            <w:rFonts w:ascii="Times New Roman" w:hAnsi="Times New Roman" w:cs="Times New Roman"/>
            <w:noProof/>
            <w:lang w:val="en-US"/>
          </w:rPr>
          <w:t>6.6 Summary</w:t>
        </w:r>
        <w:r w:rsidR="002C3CA0">
          <w:rPr>
            <w:noProof/>
            <w:webHidden/>
          </w:rPr>
          <w:tab/>
        </w:r>
        <w:r w:rsidR="007D3E4D">
          <w:rPr>
            <w:noProof/>
            <w:webHidden/>
          </w:rPr>
          <w:fldChar w:fldCharType="begin"/>
        </w:r>
        <w:r w:rsidR="002C3CA0">
          <w:rPr>
            <w:noProof/>
            <w:webHidden/>
          </w:rPr>
          <w:instrText xml:space="preserve"> PAGEREF _Toc382064068 \h </w:instrText>
        </w:r>
        <w:r w:rsidR="007D3E4D">
          <w:rPr>
            <w:noProof/>
            <w:webHidden/>
          </w:rPr>
        </w:r>
        <w:r w:rsidR="007D3E4D">
          <w:rPr>
            <w:noProof/>
            <w:webHidden/>
          </w:rPr>
          <w:fldChar w:fldCharType="separate"/>
        </w:r>
        <w:r w:rsidR="002C3CA0">
          <w:rPr>
            <w:noProof/>
            <w:webHidden/>
          </w:rPr>
          <w:t>58</w:t>
        </w:r>
        <w:r w:rsidR="007D3E4D">
          <w:rPr>
            <w:noProof/>
            <w:webHidden/>
          </w:rPr>
          <w:fldChar w:fldCharType="end"/>
        </w:r>
      </w:hyperlink>
    </w:p>
    <w:p w:rsidR="002C3CA0" w:rsidRDefault="00151D8C">
      <w:pPr>
        <w:pStyle w:val="Inhopg1"/>
        <w:rPr>
          <w:rFonts w:asciiTheme="minorHAnsi" w:hAnsiTheme="minorHAnsi" w:cstheme="minorBidi"/>
          <w:b w:val="0"/>
          <w:noProof/>
          <w:sz w:val="22"/>
          <w:szCs w:val="22"/>
          <w:lang w:val="nl-NL" w:eastAsia="nl-NL"/>
        </w:rPr>
      </w:pPr>
      <w:hyperlink w:anchor="_Toc382064069" w:history="1">
        <w:r w:rsidR="002C3CA0" w:rsidRPr="001E0845">
          <w:rPr>
            <w:rStyle w:val="Hyperlink"/>
            <w:noProof/>
            <w:lang w:bidi="en-US"/>
          </w:rPr>
          <w:t>7. Outcomes</w:t>
        </w:r>
        <w:r w:rsidR="002C3CA0">
          <w:rPr>
            <w:noProof/>
            <w:webHidden/>
          </w:rPr>
          <w:tab/>
        </w:r>
        <w:r w:rsidR="007D3E4D">
          <w:rPr>
            <w:noProof/>
            <w:webHidden/>
          </w:rPr>
          <w:fldChar w:fldCharType="begin"/>
        </w:r>
        <w:r w:rsidR="002C3CA0">
          <w:rPr>
            <w:noProof/>
            <w:webHidden/>
          </w:rPr>
          <w:instrText xml:space="preserve"> PAGEREF _Toc382064069 \h </w:instrText>
        </w:r>
        <w:r w:rsidR="007D3E4D">
          <w:rPr>
            <w:noProof/>
            <w:webHidden/>
          </w:rPr>
        </w:r>
        <w:r w:rsidR="007D3E4D">
          <w:rPr>
            <w:noProof/>
            <w:webHidden/>
          </w:rPr>
          <w:fldChar w:fldCharType="separate"/>
        </w:r>
        <w:r w:rsidR="002C3CA0">
          <w:rPr>
            <w:noProof/>
            <w:webHidden/>
          </w:rPr>
          <w:t>59</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70" w:history="1">
        <w:r w:rsidR="002C3CA0" w:rsidRPr="001E0845">
          <w:rPr>
            <w:rStyle w:val="Hyperlink"/>
            <w:rFonts w:ascii="Times New Roman" w:hAnsi="Times New Roman" w:cs="Times New Roman"/>
            <w:noProof/>
            <w:lang w:val="en-US" w:bidi="en-US"/>
          </w:rPr>
          <w:t>7.1 Accumulation of operating accruals</w:t>
        </w:r>
        <w:r w:rsidR="002C3CA0">
          <w:rPr>
            <w:noProof/>
            <w:webHidden/>
          </w:rPr>
          <w:tab/>
        </w:r>
        <w:r w:rsidR="007D3E4D">
          <w:rPr>
            <w:noProof/>
            <w:webHidden/>
          </w:rPr>
          <w:fldChar w:fldCharType="begin"/>
        </w:r>
        <w:r w:rsidR="002C3CA0">
          <w:rPr>
            <w:noProof/>
            <w:webHidden/>
          </w:rPr>
          <w:instrText xml:space="preserve"> PAGEREF _Toc382064070 \h </w:instrText>
        </w:r>
        <w:r w:rsidR="007D3E4D">
          <w:rPr>
            <w:noProof/>
            <w:webHidden/>
          </w:rPr>
        </w:r>
        <w:r w:rsidR="007D3E4D">
          <w:rPr>
            <w:noProof/>
            <w:webHidden/>
          </w:rPr>
          <w:fldChar w:fldCharType="separate"/>
        </w:r>
        <w:r w:rsidR="002C3CA0">
          <w:rPr>
            <w:noProof/>
            <w:webHidden/>
          </w:rPr>
          <w:t>59</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71" w:history="1">
        <w:r w:rsidR="002C3CA0" w:rsidRPr="001E0845">
          <w:rPr>
            <w:rStyle w:val="Hyperlink"/>
            <w:rFonts w:ascii="Times New Roman" w:hAnsi="Times New Roman" w:cs="Times New Roman"/>
            <w:noProof/>
            <w:lang w:val="en-US" w:bidi="en-US"/>
          </w:rPr>
          <w:t>7.2 Differential timeliness in recognizing bad and good news in earnings</w:t>
        </w:r>
        <w:r w:rsidR="002C3CA0">
          <w:rPr>
            <w:noProof/>
            <w:webHidden/>
          </w:rPr>
          <w:tab/>
        </w:r>
        <w:r w:rsidR="007D3E4D">
          <w:rPr>
            <w:noProof/>
            <w:webHidden/>
          </w:rPr>
          <w:fldChar w:fldCharType="begin"/>
        </w:r>
        <w:r w:rsidR="002C3CA0">
          <w:rPr>
            <w:noProof/>
            <w:webHidden/>
          </w:rPr>
          <w:instrText xml:space="preserve"> PAGEREF _Toc382064071 \h </w:instrText>
        </w:r>
        <w:r w:rsidR="007D3E4D">
          <w:rPr>
            <w:noProof/>
            <w:webHidden/>
          </w:rPr>
        </w:r>
        <w:r w:rsidR="007D3E4D">
          <w:rPr>
            <w:noProof/>
            <w:webHidden/>
          </w:rPr>
          <w:fldChar w:fldCharType="separate"/>
        </w:r>
        <w:r w:rsidR="002C3CA0">
          <w:rPr>
            <w:noProof/>
            <w:webHidden/>
          </w:rPr>
          <w:t>62</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72" w:history="1">
        <w:r w:rsidR="002C3CA0" w:rsidRPr="001E0845">
          <w:rPr>
            <w:rStyle w:val="Hyperlink"/>
            <w:rFonts w:ascii="Times New Roman" w:hAnsi="Times New Roman" w:cs="Times New Roman"/>
            <w:noProof/>
            <w:lang w:val="en-US" w:bidi="en-US"/>
          </w:rPr>
          <w:t>7.3 Market to book ratio</w:t>
        </w:r>
        <w:r w:rsidR="002C3CA0">
          <w:rPr>
            <w:noProof/>
            <w:webHidden/>
          </w:rPr>
          <w:tab/>
        </w:r>
        <w:r w:rsidR="007D3E4D">
          <w:rPr>
            <w:noProof/>
            <w:webHidden/>
          </w:rPr>
          <w:fldChar w:fldCharType="begin"/>
        </w:r>
        <w:r w:rsidR="002C3CA0">
          <w:rPr>
            <w:noProof/>
            <w:webHidden/>
          </w:rPr>
          <w:instrText xml:space="preserve"> PAGEREF _Toc382064072 \h </w:instrText>
        </w:r>
        <w:r w:rsidR="007D3E4D">
          <w:rPr>
            <w:noProof/>
            <w:webHidden/>
          </w:rPr>
        </w:r>
        <w:r w:rsidR="007D3E4D">
          <w:rPr>
            <w:noProof/>
            <w:webHidden/>
          </w:rPr>
          <w:fldChar w:fldCharType="separate"/>
        </w:r>
        <w:r w:rsidR="002C3CA0">
          <w:rPr>
            <w:noProof/>
            <w:webHidden/>
          </w:rPr>
          <w:t>65</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73" w:history="1">
        <w:r w:rsidR="002C3CA0" w:rsidRPr="001E0845">
          <w:rPr>
            <w:rStyle w:val="Hyperlink"/>
            <w:rFonts w:ascii="Times New Roman" w:hAnsi="Times New Roman" w:cs="Times New Roman"/>
            <w:noProof/>
            <w:lang w:val="en-US" w:bidi="en-US"/>
          </w:rPr>
          <w:t>7.4 Summary and general remarks about the tests</w:t>
        </w:r>
        <w:r w:rsidR="002C3CA0">
          <w:rPr>
            <w:noProof/>
            <w:webHidden/>
          </w:rPr>
          <w:tab/>
        </w:r>
        <w:r w:rsidR="007D3E4D">
          <w:rPr>
            <w:noProof/>
            <w:webHidden/>
          </w:rPr>
          <w:fldChar w:fldCharType="begin"/>
        </w:r>
        <w:r w:rsidR="002C3CA0">
          <w:rPr>
            <w:noProof/>
            <w:webHidden/>
          </w:rPr>
          <w:instrText xml:space="preserve"> PAGEREF _Toc382064073 \h </w:instrText>
        </w:r>
        <w:r w:rsidR="007D3E4D">
          <w:rPr>
            <w:noProof/>
            <w:webHidden/>
          </w:rPr>
        </w:r>
        <w:r w:rsidR="007D3E4D">
          <w:rPr>
            <w:noProof/>
            <w:webHidden/>
          </w:rPr>
          <w:fldChar w:fldCharType="separate"/>
        </w:r>
        <w:r w:rsidR="002C3CA0">
          <w:rPr>
            <w:noProof/>
            <w:webHidden/>
          </w:rPr>
          <w:t>68</w:t>
        </w:r>
        <w:r w:rsidR="007D3E4D">
          <w:rPr>
            <w:noProof/>
            <w:webHidden/>
          </w:rPr>
          <w:fldChar w:fldCharType="end"/>
        </w:r>
      </w:hyperlink>
    </w:p>
    <w:p w:rsidR="002C3CA0" w:rsidRDefault="00151D8C">
      <w:pPr>
        <w:pStyle w:val="Inhopg1"/>
        <w:rPr>
          <w:rFonts w:asciiTheme="minorHAnsi" w:hAnsiTheme="minorHAnsi" w:cstheme="minorBidi"/>
          <w:b w:val="0"/>
          <w:noProof/>
          <w:sz w:val="22"/>
          <w:szCs w:val="22"/>
          <w:lang w:val="nl-NL" w:eastAsia="nl-NL"/>
        </w:rPr>
      </w:pPr>
      <w:hyperlink w:anchor="_Toc382064074" w:history="1">
        <w:r w:rsidR="002C3CA0" w:rsidRPr="001E0845">
          <w:rPr>
            <w:rStyle w:val="Hyperlink"/>
            <w:noProof/>
            <w:lang w:bidi="en-US"/>
          </w:rPr>
          <w:t>8. Analysis and conclusion</w:t>
        </w:r>
        <w:r w:rsidR="002C3CA0">
          <w:rPr>
            <w:noProof/>
            <w:webHidden/>
          </w:rPr>
          <w:tab/>
        </w:r>
        <w:r w:rsidR="007D3E4D">
          <w:rPr>
            <w:noProof/>
            <w:webHidden/>
          </w:rPr>
          <w:fldChar w:fldCharType="begin"/>
        </w:r>
        <w:r w:rsidR="002C3CA0">
          <w:rPr>
            <w:noProof/>
            <w:webHidden/>
          </w:rPr>
          <w:instrText xml:space="preserve"> PAGEREF _Toc382064074 \h </w:instrText>
        </w:r>
        <w:r w:rsidR="007D3E4D">
          <w:rPr>
            <w:noProof/>
            <w:webHidden/>
          </w:rPr>
        </w:r>
        <w:r w:rsidR="007D3E4D">
          <w:rPr>
            <w:noProof/>
            <w:webHidden/>
          </w:rPr>
          <w:fldChar w:fldCharType="separate"/>
        </w:r>
        <w:r w:rsidR="002C3CA0">
          <w:rPr>
            <w:noProof/>
            <w:webHidden/>
          </w:rPr>
          <w:t>69</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75" w:history="1">
        <w:r w:rsidR="002C3CA0" w:rsidRPr="001E0845">
          <w:rPr>
            <w:rStyle w:val="Hyperlink"/>
            <w:rFonts w:ascii="Times New Roman" w:hAnsi="Times New Roman" w:cs="Times New Roman"/>
            <w:noProof/>
            <w:lang w:val="en-US" w:bidi="en-US"/>
          </w:rPr>
          <w:t>8.1 Findings</w:t>
        </w:r>
        <w:r w:rsidR="002C3CA0">
          <w:rPr>
            <w:noProof/>
            <w:webHidden/>
          </w:rPr>
          <w:tab/>
        </w:r>
        <w:r w:rsidR="007D3E4D">
          <w:rPr>
            <w:noProof/>
            <w:webHidden/>
          </w:rPr>
          <w:fldChar w:fldCharType="begin"/>
        </w:r>
        <w:r w:rsidR="002C3CA0">
          <w:rPr>
            <w:noProof/>
            <w:webHidden/>
          </w:rPr>
          <w:instrText xml:space="preserve"> PAGEREF _Toc382064075 \h </w:instrText>
        </w:r>
        <w:r w:rsidR="007D3E4D">
          <w:rPr>
            <w:noProof/>
            <w:webHidden/>
          </w:rPr>
        </w:r>
        <w:r w:rsidR="007D3E4D">
          <w:rPr>
            <w:noProof/>
            <w:webHidden/>
          </w:rPr>
          <w:fldChar w:fldCharType="separate"/>
        </w:r>
        <w:r w:rsidR="002C3CA0">
          <w:rPr>
            <w:noProof/>
            <w:webHidden/>
          </w:rPr>
          <w:t>69</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76" w:history="1">
        <w:r w:rsidR="002C3CA0" w:rsidRPr="001E0845">
          <w:rPr>
            <w:rStyle w:val="Hyperlink"/>
            <w:rFonts w:ascii="Times New Roman" w:hAnsi="Times New Roman" w:cs="Times New Roman"/>
            <w:noProof/>
            <w:lang w:val="en-US" w:bidi="en-US"/>
          </w:rPr>
          <w:t>8.2 Comparison with prior research</w:t>
        </w:r>
        <w:r w:rsidR="002C3CA0">
          <w:rPr>
            <w:noProof/>
            <w:webHidden/>
          </w:rPr>
          <w:tab/>
        </w:r>
        <w:r w:rsidR="007D3E4D">
          <w:rPr>
            <w:noProof/>
            <w:webHidden/>
          </w:rPr>
          <w:fldChar w:fldCharType="begin"/>
        </w:r>
        <w:r w:rsidR="002C3CA0">
          <w:rPr>
            <w:noProof/>
            <w:webHidden/>
          </w:rPr>
          <w:instrText xml:space="preserve"> PAGEREF _Toc382064076 \h </w:instrText>
        </w:r>
        <w:r w:rsidR="007D3E4D">
          <w:rPr>
            <w:noProof/>
            <w:webHidden/>
          </w:rPr>
        </w:r>
        <w:r w:rsidR="007D3E4D">
          <w:rPr>
            <w:noProof/>
            <w:webHidden/>
          </w:rPr>
          <w:fldChar w:fldCharType="separate"/>
        </w:r>
        <w:r w:rsidR="002C3CA0">
          <w:rPr>
            <w:noProof/>
            <w:webHidden/>
          </w:rPr>
          <w:t>70</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77" w:history="1">
        <w:r w:rsidR="002C3CA0" w:rsidRPr="001E0845">
          <w:rPr>
            <w:rStyle w:val="Hyperlink"/>
            <w:rFonts w:ascii="Times New Roman" w:hAnsi="Times New Roman" w:cs="Times New Roman"/>
            <w:noProof/>
            <w:lang w:val="en-US" w:bidi="en-US"/>
          </w:rPr>
          <w:t>8.3 Conclusions</w:t>
        </w:r>
        <w:r w:rsidR="002C3CA0">
          <w:rPr>
            <w:noProof/>
            <w:webHidden/>
          </w:rPr>
          <w:tab/>
        </w:r>
        <w:r w:rsidR="007D3E4D">
          <w:rPr>
            <w:noProof/>
            <w:webHidden/>
          </w:rPr>
          <w:fldChar w:fldCharType="begin"/>
        </w:r>
        <w:r w:rsidR="002C3CA0">
          <w:rPr>
            <w:noProof/>
            <w:webHidden/>
          </w:rPr>
          <w:instrText xml:space="preserve"> PAGEREF _Toc382064077 \h </w:instrText>
        </w:r>
        <w:r w:rsidR="007D3E4D">
          <w:rPr>
            <w:noProof/>
            <w:webHidden/>
          </w:rPr>
        </w:r>
        <w:r w:rsidR="007D3E4D">
          <w:rPr>
            <w:noProof/>
            <w:webHidden/>
          </w:rPr>
          <w:fldChar w:fldCharType="separate"/>
        </w:r>
        <w:r w:rsidR="002C3CA0">
          <w:rPr>
            <w:noProof/>
            <w:webHidden/>
          </w:rPr>
          <w:t>72</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78" w:history="1">
        <w:r w:rsidR="002C3CA0" w:rsidRPr="001E0845">
          <w:rPr>
            <w:rStyle w:val="Hyperlink"/>
            <w:rFonts w:ascii="Times New Roman" w:hAnsi="Times New Roman" w:cs="Times New Roman"/>
            <w:noProof/>
            <w:lang w:val="en-US"/>
          </w:rPr>
          <w:t>8.4 Limitations</w:t>
        </w:r>
        <w:r w:rsidR="002C3CA0">
          <w:rPr>
            <w:noProof/>
            <w:webHidden/>
          </w:rPr>
          <w:tab/>
        </w:r>
        <w:r w:rsidR="007D3E4D">
          <w:rPr>
            <w:noProof/>
            <w:webHidden/>
          </w:rPr>
          <w:fldChar w:fldCharType="begin"/>
        </w:r>
        <w:r w:rsidR="002C3CA0">
          <w:rPr>
            <w:noProof/>
            <w:webHidden/>
          </w:rPr>
          <w:instrText xml:space="preserve"> PAGEREF _Toc382064078 \h </w:instrText>
        </w:r>
        <w:r w:rsidR="007D3E4D">
          <w:rPr>
            <w:noProof/>
            <w:webHidden/>
          </w:rPr>
        </w:r>
        <w:r w:rsidR="007D3E4D">
          <w:rPr>
            <w:noProof/>
            <w:webHidden/>
          </w:rPr>
          <w:fldChar w:fldCharType="separate"/>
        </w:r>
        <w:r w:rsidR="002C3CA0">
          <w:rPr>
            <w:noProof/>
            <w:webHidden/>
          </w:rPr>
          <w:t>73</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79" w:history="1">
        <w:r w:rsidR="002C3CA0" w:rsidRPr="001E0845">
          <w:rPr>
            <w:rStyle w:val="Hyperlink"/>
            <w:rFonts w:ascii="Times New Roman" w:hAnsi="Times New Roman" w:cs="Times New Roman"/>
            <w:noProof/>
            <w:lang w:val="en-US"/>
          </w:rPr>
          <w:t>8.5 Recommendations for further research</w:t>
        </w:r>
        <w:r w:rsidR="002C3CA0">
          <w:rPr>
            <w:noProof/>
            <w:webHidden/>
          </w:rPr>
          <w:tab/>
        </w:r>
        <w:r w:rsidR="007D3E4D">
          <w:rPr>
            <w:noProof/>
            <w:webHidden/>
          </w:rPr>
          <w:fldChar w:fldCharType="begin"/>
        </w:r>
        <w:r w:rsidR="002C3CA0">
          <w:rPr>
            <w:noProof/>
            <w:webHidden/>
          </w:rPr>
          <w:instrText xml:space="preserve"> PAGEREF _Toc382064079 \h </w:instrText>
        </w:r>
        <w:r w:rsidR="007D3E4D">
          <w:rPr>
            <w:noProof/>
            <w:webHidden/>
          </w:rPr>
        </w:r>
        <w:r w:rsidR="007D3E4D">
          <w:rPr>
            <w:noProof/>
            <w:webHidden/>
          </w:rPr>
          <w:fldChar w:fldCharType="separate"/>
        </w:r>
        <w:r w:rsidR="002C3CA0">
          <w:rPr>
            <w:noProof/>
            <w:webHidden/>
          </w:rPr>
          <w:t>74</w:t>
        </w:r>
        <w:r w:rsidR="007D3E4D">
          <w:rPr>
            <w:noProof/>
            <w:webHidden/>
          </w:rPr>
          <w:fldChar w:fldCharType="end"/>
        </w:r>
      </w:hyperlink>
    </w:p>
    <w:p w:rsidR="002C3CA0" w:rsidRDefault="00151D8C">
      <w:pPr>
        <w:pStyle w:val="Inhopg1"/>
        <w:rPr>
          <w:rFonts w:asciiTheme="minorHAnsi" w:hAnsiTheme="minorHAnsi" w:cstheme="minorBidi"/>
          <w:b w:val="0"/>
          <w:noProof/>
          <w:sz w:val="22"/>
          <w:szCs w:val="22"/>
          <w:lang w:val="nl-NL" w:eastAsia="nl-NL"/>
        </w:rPr>
      </w:pPr>
      <w:hyperlink w:anchor="_Toc382064080" w:history="1">
        <w:r w:rsidR="002C3CA0" w:rsidRPr="001E0845">
          <w:rPr>
            <w:rStyle w:val="Hyperlink"/>
            <w:noProof/>
            <w:lang w:bidi="en-US"/>
          </w:rPr>
          <w:t>Bibliography</w:t>
        </w:r>
        <w:r w:rsidR="002C3CA0">
          <w:rPr>
            <w:noProof/>
            <w:webHidden/>
          </w:rPr>
          <w:tab/>
        </w:r>
        <w:r w:rsidR="007D3E4D">
          <w:rPr>
            <w:noProof/>
            <w:webHidden/>
          </w:rPr>
          <w:fldChar w:fldCharType="begin"/>
        </w:r>
        <w:r w:rsidR="002C3CA0">
          <w:rPr>
            <w:noProof/>
            <w:webHidden/>
          </w:rPr>
          <w:instrText xml:space="preserve"> PAGEREF _Toc382064080 \h </w:instrText>
        </w:r>
        <w:r w:rsidR="007D3E4D">
          <w:rPr>
            <w:noProof/>
            <w:webHidden/>
          </w:rPr>
        </w:r>
        <w:r w:rsidR="007D3E4D">
          <w:rPr>
            <w:noProof/>
            <w:webHidden/>
          </w:rPr>
          <w:fldChar w:fldCharType="separate"/>
        </w:r>
        <w:r w:rsidR="002C3CA0">
          <w:rPr>
            <w:noProof/>
            <w:webHidden/>
          </w:rPr>
          <w:t>75</w:t>
        </w:r>
        <w:r w:rsidR="007D3E4D">
          <w:rPr>
            <w:noProof/>
            <w:webHidden/>
          </w:rPr>
          <w:fldChar w:fldCharType="end"/>
        </w:r>
      </w:hyperlink>
    </w:p>
    <w:p w:rsidR="002C3CA0" w:rsidRDefault="00151D8C">
      <w:pPr>
        <w:pStyle w:val="Inhopg1"/>
        <w:rPr>
          <w:rFonts w:asciiTheme="minorHAnsi" w:hAnsiTheme="minorHAnsi" w:cstheme="minorBidi"/>
          <w:b w:val="0"/>
          <w:noProof/>
          <w:sz w:val="22"/>
          <w:szCs w:val="22"/>
          <w:lang w:val="nl-NL" w:eastAsia="nl-NL"/>
        </w:rPr>
      </w:pPr>
      <w:hyperlink w:anchor="_Toc382064081" w:history="1">
        <w:r w:rsidR="002C3CA0" w:rsidRPr="001E0845">
          <w:rPr>
            <w:rStyle w:val="Hyperlink"/>
            <w:noProof/>
            <w:lang w:bidi="en-US"/>
          </w:rPr>
          <w:t>Appendices</w:t>
        </w:r>
        <w:r w:rsidR="002C3CA0">
          <w:rPr>
            <w:noProof/>
            <w:webHidden/>
          </w:rPr>
          <w:tab/>
        </w:r>
        <w:r w:rsidR="007D3E4D">
          <w:rPr>
            <w:noProof/>
            <w:webHidden/>
          </w:rPr>
          <w:fldChar w:fldCharType="begin"/>
        </w:r>
        <w:r w:rsidR="002C3CA0">
          <w:rPr>
            <w:noProof/>
            <w:webHidden/>
          </w:rPr>
          <w:instrText xml:space="preserve"> PAGEREF _Toc382064081 \h </w:instrText>
        </w:r>
        <w:r w:rsidR="007D3E4D">
          <w:rPr>
            <w:noProof/>
            <w:webHidden/>
          </w:rPr>
        </w:r>
        <w:r w:rsidR="007D3E4D">
          <w:rPr>
            <w:noProof/>
            <w:webHidden/>
          </w:rPr>
          <w:fldChar w:fldCharType="separate"/>
        </w:r>
        <w:r w:rsidR="002C3CA0">
          <w:rPr>
            <w:noProof/>
            <w:webHidden/>
          </w:rPr>
          <w:t>79</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82" w:history="1">
        <w:r w:rsidR="002C3CA0" w:rsidRPr="001E0845">
          <w:rPr>
            <w:rStyle w:val="Hyperlink"/>
            <w:rFonts w:ascii="Times New Roman" w:hAnsi="Times New Roman" w:cs="Times New Roman"/>
            <w:noProof/>
            <w:lang w:val="en-US" w:bidi="en-US"/>
          </w:rPr>
          <w:t>Appendix 1 Literature review</w:t>
        </w:r>
        <w:r w:rsidR="002C3CA0">
          <w:rPr>
            <w:noProof/>
            <w:webHidden/>
          </w:rPr>
          <w:tab/>
        </w:r>
        <w:r w:rsidR="007D3E4D">
          <w:rPr>
            <w:noProof/>
            <w:webHidden/>
          </w:rPr>
          <w:fldChar w:fldCharType="begin"/>
        </w:r>
        <w:r w:rsidR="002C3CA0">
          <w:rPr>
            <w:noProof/>
            <w:webHidden/>
          </w:rPr>
          <w:instrText xml:space="preserve"> PAGEREF _Toc382064082 \h </w:instrText>
        </w:r>
        <w:r w:rsidR="007D3E4D">
          <w:rPr>
            <w:noProof/>
            <w:webHidden/>
          </w:rPr>
        </w:r>
        <w:r w:rsidR="007D3E4D">
          <w:rPr>
            <w:noProof/>
            <w:webHidden/>
          </w:rPr>
          <w:fldChar w:fldCharType="separate"/>
        </w:r>
        <w:r w:rsidR="002C3CA0">
          <w:rPr>
            <w:noProof/>
            <w:webHidden/>
          </w:rPr>
          <w:t>79</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83" w:history="1">
        <w:r w:rsidR="002C3CA0" w:rsidRPr="001E0845">
          <w:rPr>
            <w:rStyle w:val="Hyperlink"/>
            <w:rFonts w:ascii="Times New Roman" w:hAnsi="Times New Roman" w:cs="Times New Roman"/>
            <w:noProof/>
            <w:lang w:val="en-US" w:bidi="en-US"/>
          </w:rPr>
          <w:t>Appendix 2 (additional statistical outcomes)</w:t>
        </w:r>
        <w:r w:rsidR="002C3CA0">
          <w:rPr>
            <w:noProof/>
            <w:webHidden/>
          </w:rPr>
          <w:tab/>
        </w:r>
        <w:r w:rsidR="007D3E4D">
          <w:rPr>
            <w:noProof/>
            <w:webHidden/>
          </w:rPr>
          <w:fldChar w:fldCharType="begin"/>
        </w:r>
        <w:r w:rsidR="002C3CA0">
          <w:rPr>
            <w:noProof/>
            <w:webHidden/>
          </w:rPr>
          <w:instrText xml:space="preserve"> PAGEREF _Toc382064083 \h </w:instrText>
        </w:r>
        <w:r w:rsidR="007D3E4D">
          <w:rPr>
            <w:noProof/>
            <w:webHidden/>
          </w:rPr>
        </w:r>
        <w:r w:rsidR="007D3E4D">
          <w:rPr>
            <w:noProof/>
            <w:webHidden/>
          </w:rPr>
          <w:fldChar w:fldCharType="separate"/>
        </w:r>
        <w:r w:rsidR="002C3CA0">
          <w:rPr>
            <w:noProof/>
            <w:webHidden/>
          </w:rPr>
          <w:t>83</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84" w:history="1">
        <w:r w:rsidR="002C3CA0" w:rsidRPr="001E0845">
          <w:rPr>
            <w:rStyle w:val="Hyperlink"/>
            <w:rFonts w:ascii="Times New Roman" w:hAnsi="Times New Roman" w:cs="Times New Roman"/>
            <w:noProof/>
            <w:lang w:val="en-US" w:bidi="en-US"/>
          </w:rPr>
          <w:t>2.1 SPSS outcomes Accumulation of operating Accruals</w:t>
        </w:r>
        <w:r w:rsidR="002C3CA0">
          <w:rPr>
            <w:noProof/>
            <w:webHidden/>
          </w:rPr>
          <w:tab/>
        </w:r>
        <w:r w:rsidR="007D3E4D">
          <w:rPr>
            <w:noProof/>
            <w:webHidden/>
          </w:rPr>
          <w:fldChar w:fldCharType="begin"/>
        </w:r>
        <w:r w:rsidR="002C3CA0">
          <w:rPr>
            <w:noProof/>
            <w:webHidden/>
          </w:rPr>
          <w:instrText xml:space="preserve"> PAGEREF _Toc382064084 \h </w:instrText>
        </w:r>
        <w:r w:rsidR="007D3E4D">
          <w:rPr>
            <w:noProof/>
            <w:webHidden/>
          </w:rPr>
        </w:r>
        <w:r w:rsidR="007D3E4D">
          <w:rPr>
            <w:noProof/>
            <w:webHidden/>
          </w:rPr>
          <w:fldChar w:fldCharType="separate"/>
        </w:r>
        <w:r w:rsidR="002C3CA0">
          <w:rPr>
            <w:noProof/>
            <w:webHidden/>
          </w:rPr>
          <w:t>83</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85" w:history="1">
        <w:r w:rsidR="002C3CA0" w:rsidRPr="001E0845">
          <w:rPr>
            <w:rStyle w:val="Hyperlink"/>
            <w:rFonts w:ascii="Times New Roman" w:hAnsi="Times New Roman" w:cs="Times New Roman"/>
            <w:noProof/>
            <w:lang w:val="en-US" w:bidi="en-US"/>
          </w:rPr>
          <w:t>2.2 SPSS outcomes Asymmetry in recognizing good and bad news in earnings</w:t>
        </w:r>
        <w:r w:rsidR="002C3CA0">
          <w:rPr>
            <w:noProof/>
            <w:webHidden/>
          </w:rPr>
          <w:tab/>
        </w:r>
        <w:r w:rsidR="007D3E4D">
          <w:rPr>
            <w:noProof/>
            <w:webHidden/>
          </w:rPr>
          <w:fldChar w:fldCharType="begin"/>
        </w:r>
        <w:r w:rsidR="002C3CA0">
          <w:rPr>
            <w:noProof/>
            <w:webHidden/>
          </w:rPr>
          <w:instrText xml:space="preserve"> PAGEREF _Toc382064085 \h </w:instrText>
        </w:r>
        <w:r w:rsidR="007D3E4D">
          <w:rPr>
            <w:noProof/>
            <w:webHidden/>
          </w:rPr>
        </w:r>
        <w:r w:rsidR="007D3E4D">
          <w:rPr>
            <w:noProof/>
            <w:webHidden/>
          </w:rPr>
          <w:fldChar w:fldCharType="separate"/>
        </w:r>
        <w:r w:rsidR="002C3CA0">
          <w:rPr>
            <w:noProof/>
            <w:webHidden/>
          </w:rPr>
          <w:t>85</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86" w:history="1">
        <w:r w:rsidR="002C3CA0" w:rsidRPr="001E0845">
          <w:rPr>
            <w:rStyle w:val="Hyperlink"/>
            <w:rFonts w:ascii="Times New Roman" w:hAnsi="Times New Roman" w:cs="Times New Roman"/>
            <w:noProof/>
            <w:lang w:val="en-US" w:bidi="en-US"/>
          </w:rPr>
          <w:t>2.3 SPSS outcomes Asymmetry in recognizing good and bad news in earnings</w:t>
        </w:r>
        <w:r w:rsidR="002C3CA0">
          <w:rPr>
            <w:noProof/>
            <w:webHidden/>
          </w:rPr>
          <w:tab/>
        </w:r>
        <w:r w:rsidR="007D3E4D">
          <w:rPr>
            <w:noProof/>
            <w:webHidden/>
          </w:rPr>
          <w:fldChar w:fldCharType="begin"/>
        </w:r>
        <w:r w:rsidR="002C3CA0">
          <w:rPr>
            <w:noProof/>
            <w:webHidden/>
          </w:rPr>
          <w:instrText xml:space="preserve"> PAGEREF _Toc382064086 \h </w:instrText>
        </w:r>
        <w:r w:rsidR="007D3E4D">
          <w:rPr>
            <w:noProof/>
            <w:webHidden/>
          </w:rPr>
        </w:r>
        <w:r w:rsidR="007D3E4D">
          <w:rPr>
            <w:noProof/>
            <w:webHidden/>
          </w:rPr>
          <w:fldChar w:fldCharType="separate"/>
        </w:r>
        <w:r w:rsidR="002C3CA0">
          <w:rPr>
            <w:noProof/>
            <w:webHidden/>
          </w:rPr>
          <w:t>87</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87" w:history="1">
        <w:r w:rsidR="002C3CA0" w:rsidRPr="001E0845">
          <w:rPr>
            <w:rStyle w:val="Hyperlink"/>
            <w:rFonts w:ascii="Times New Roman" w:hAnsi="Times New Roman" w:cs="Times New Roman"/>
            <w:noProof/>
            <w:lang w:val="en-US" w:bidi="en-US"/>
          </w:rPr>
          <w:t>2.4 SPSS outcomes Asymmetry in recognizing good and bad news in earnings</w:t>
        </w:r>
        <w:r w:rsidR="002C3CA0">
          <w:rPr>
            <w:noProof/>
            <w:webHidden/>
          </w:rPr>
          <w:tab/>
        </w:r>
        <w:r w:rsidR="007D3E4D">
          <w:rPr>
            <w:noProof/>
            <w:webHidden/>
          </w:rPr>
          <w:fldChar w:fldCharType="begin"/>
        </w:r>
        <w:r w:rsidR="002C3CA0">
          <w:rPr>
            <w:noProof/>
            <w:webHidden/>
          </w:rPr>
          <w:instrText xml:space="preserve"> PAGEREF _Toc382064087 \h </w:instrText>
        </w:r>
        <w:r w:rsidR="007D3E4D">
          <w:rPr>
            <w:noProof/>
            <w:webHidden/>
          </w:rPr>
        </w:r>
        <w:r w:rsidR="007D3E4D">
          <w:rPr>
            <w:noProof/>
            <w:webHidden/>
          </w:rPr>
          <w:fldChar w:fldCharType="separate"/>
        </w:r>
        <w:r w:rsidR="002C3CA0">
          <w:rPr>
            <w:noProof/>
            <w:webHidden/>
          </w:rPr>
          <w:t>89</w:t>
        </w:r>
        <w:r w:rsidR="007D3E4D">
          <w:rPr>
            <w:noProof/>
            <w:webHidden/>
          </w:rPr>
          <w:fldChar w:fldCharType="end"/>
        </w:r>
      </w:hyperlink>
    </w:p>
    <w:p w:rsidR="002C3CA0" w:rsidRDefault="00151D8C">
      <w:pPr>
        <w:pStyle w:val="Inhopg2"/>
        <w:tabs>
          <w:tab w:val="right" w:leader="dot" w:pos="9350"/>
        </w:tabs>
        <w:rPr>
          <w:noProof/>
          <w:lang w:eastAsia="nl-NL"/>
        </w:rPr>
      </w:pPr>
      <w:hyperlink w:anchor="_Toc382064088" w:history="1">
        <w:r w:rsidR="002C3CA0" w:rsidRPr="001E0845">
          <w:rPr>
            <w:rStyle w:val="Hyperlink"/>
            <w:rFonts w:ascii="Times New Roman" w:hAnsi="Times New Roman" w:cs="Times New Roman"/>
            <w:noProof/>
            <w:lang w:val="en-US" w:bidi="en-US"/>
          </w:rPr>
          <w:t>2.5 SPSS outcomes Market to book ratio test</w:t>
        </w:r>
        <w:r w:rsidR="002C3CA0">
          <w:rPr>
            <w:noProof/>
            <w:webHidden/>
          </w:rPr>
          <w:tab/>
        </w:r>
        <w:r w:rsidR="007D3E4D">
          <w:rPr>
            <w:noProof/>
            <w:webHidden/>
          </w:rPr>
          <w:fldChar w:fldCharType="begin"/>
        </w:r>
        <w:r w:rsidR="002C3CA0">
          <w:rPr>
            <w:noProof/>
            <w:webHidden/>
          </w:rPr>
          <w:instrText xml:space="preserve"> PAGEREF _Toc382064088 \h </w:instrText>
        </w:r>
        <w:r w:rsidR="007D3E4D">
          <w:rPr>
            <w:noProof/>
            <w:webHidden/>
          </w:rPr>
        </w:r>
        <w:r w:rsidR="007D3E4D">
          <w:rPr>
            <w:noProof/>
            <w:webHidden/>
          </w:rPr>
          <w:fldChar w:fldCharType="separate"/>
        </w:r>
        <w:r w:rsidR="002C3CA0">
          <w:rPr>
            <w:noProof/>
            <w:webHidden/>
          </w:rPr>
          <w:t>90</w:t>
        </w:r>
        <w:r w:rsidR="007D3E4D">
          <w:rPr>
            <w:noProof/>
            <w:webHidden/>
          </w:rPr>
          <w:fldChar w:fldCharType="end"/>
        </w:r>
      </w:hyperlink>
    </w:p>
    <w:p w:rsidR="0044207D" w:rsidRDefault="007D3E4D" w:rsidP="0044207D">
      <w:pPr>
        <w:spacing w:after="200" w:line="276" w:lineRule="auto"/>
        <w:rPr>
          <w:rFonts w:eastAsiaTheme="majorEastAsia" w:cs="Times New Roman"/>
          <w:b/>
          <w:bCs/>
          <w:color w:val="365F91" w:themeColor="accent1" w:themeShade="BF"/>
          <w:sz w:val="28"/>
          <w:szCs w:val="28"/>
          <w:lang w:val="en-US" w:bidi="en-US"/>
        </w:rPr>
      </w:pPr>
      <w:r w:rsidRPr="00F93E5D">
        <w:rPr>
          <w:rFonts w:eastAsiaTheme="majorEastAsia" w:cs="Times New Roman"/>
          <w:b/>
          <w:bCs/>
          <w:color w:val="365F91" w:themeColor="accent1" w:themeShade="BF"/>
          <w:sz w:val="28"/>
          <w:szCs w:val="28"/>
          <w:lang w:val="en-US" w:bidi="en-US"/>
        </w:rPr>
        <w:fldChar w:fldCharType="end"/>
      </w:r>
      <w:bookmarkStart w:id="5" w:name="_Toc361136412"/>
      <w:bookmarkStart w:id="6" w:name="_Toc361136528"/>
    </w:p>
    <w:p w:rsidR="009D5485" w:rsidRPr="0074618D" w:rsidRDefault="0044207D" w:rsidP="0044207D">
      <w:pPr>
        <w:pStyle w:val="Kop1"/>
        <w:rPr>
          <w:rFonts w:ascii="Times New Roman" w:hAnsi="Times New Roman" w:cs="Times New Roman"/>
        </w:rPr>
      </w:pPr>
      <w:bookmarkStart w:id="7" w:name="_Toc382064030"/>
      <w:r w:rsidRPr="0074618D">
        <w:rPr>
          <w:rFonts w:ascii="Times New Roman" w:hAnsi="Times New Roman" w:cs="Times New Roman"/>
          <w:b w:val="0"/>
          <w:bCs w:val="0"/>
        </w:rPr>
        <w:lastRenderedPageBreak/>
        <w:t>1.</w:t>
      </w:r>
      <w:r w:rsidRPr="0074618D">
        <w:rPr>
          <w:rFonts w:ascii="Times New Roman" w:hAnsi="Times New Roman" w:cs="Times New Roman"/>
        </w:rPr>
        <w:t xml:space="preserve"> </w:t>
      </w:r>
      <w:r w:rsidR="009D5485" w:rsidRPr="0074618D">
        <w:rPr>
          <w:rFonts w:ascii="Times New Roman" w:hAnsi="Times New Roman" w:cs="Times New Roman"/>
        </w:rPr>
        <w:t>Introduction</w:t>
      </w:r>
      <w:bookmarkEnd w:id="2"/>
      <w:bookmarkEnd w:id="3"/>
      <w:bookmarkEnd w:id="4"/>
      <w:bookmarkEnd w:id="5"/>
      <w:bookmarkEnd w:id="6"/>
      <w:bookmarkEnd w:id="7"/>
      <w:bookmarkEnd w:id="1"/>
      <w:bookmarkEnd w:id="0"/>
    </w:p>
    <w:p w:rsidR="00C05F53" w:rsidRPr="00F93E5D" w:rsidRDefault="008D150C" w:rsidP="003D4A43">
      <w:pPr>
        <w:spacing w:line="360" w:lineRule="auto"/>
        <w:rPr>
          <w:rFonts w:cs="Times New Roman"/>
          <w:lang w:val="en-US"/>
        </w:rPr>
      </w:pPr>
      <w:r w:rsidRPr="00F93E5D">
        <w:rPr>
          <w:rFonts w:cs="Times New Roman"/>
          <w:lang w:val="en-US"/>
        </w:rPr>
        <w:t xml:space="preserve">Purpose of this </w:t>
      </w:r>
      <w:r w:rsidR="00CF2866" w:rsidRPr="00F93E5D">
        <w:rPr>
          <w:rFonts w:cs="Times New Roman"/>
          <w:lang w:val="en-US"/>
        </w:rPr>
        <w:t xml:space="preserve">thesis </w:t>
      </w:r>
      <w:r w:rsidRPr="00F93E5D">
        <w:rPr>
          <w:rFonts w:cs="Times New Roman"/>
          <w:lang w:val="en-US"/>
        </w:rPr>
        <w:t>is to explain th</w:t>
      </w:r>
      <w:r w:rsidR="00EC20B7" w:rsidRPr="00F93E5D">
        <w:rPr>
          <w:rFonts w:cs="Times New Roman"/>
          <w:lang w:val="en-US"/>
        </w:rPr>
        <w:t xml:space="preserve">e influence of </w:t>
      </w:r>
      <w:r w:rsidR="00CF2866" w:rsidRPr="00F93E5D">
        <w:rPr>
          <w:rFonts w:cs="Times New Roman"/>
          <w:lang w:val="en-US"/>
        </w:rPr>
        <w:t xml:space="preserve">the </w:t>
      </w:r>
      <w:r w:rsidR="00EC20B7" w:rsidRPr="00F93E5D">
        <w:rPr>
          <w:rFonts w:cs="Times New Roman"/>
          <w:lang w:val="en-US"/>
        </w:rPr>
        <w:t>mandatory audit firm</w:t>
      </w:r>
      <w:r w:rsidRPr="00F93E5D">
        <w:rPr>
          <w:rFonts w:cs="Times New Roman"/>
          <w:lang w:val="en-US"/>
        </w:rPr>
        <w:t xml:space="preserve"> rotation on the level of </w:t>
      </w:r>
      <w:r w:rsidR="00CF2866" w:rsidRPr="00F93E5D">
        <w:rPr>
          <w:rFonts w:cs="Times New Roman"/>
          <w:lang w:val="en-US"/>
        </w:rPr>
        <w:t xml:space="preserve">the use of </w:t>
      </w:r>
      <w:r w:rsidRPr="00F93E5D">
        <w:rPr>
          <w:rFonts w:cs="Times New Roman"/>
          <w:lang w:val="en-US"/>
        </w:rPr>
        <w:t>conservatism in financial reporting</w:t>
      </w:r>
      <w:r w:rsidR="00481EF7" w:rsidRPr="00F93E5D">
        <w:rPr>
          <w:rFonts w:cs="Times New Roman"/>
          <w:lang w:val="en-US"/>
        </w:rPr>
        <w:t>, especially</w:t>
      </w:r>
      <w:r w:rsidR="00764018" w:rsidRPr="00F93E5D">
        <w:rPr>
          <w:rFonts w:cs="Times New Roman"/>
          <w:lang w:val="en-US"/>
        </w:rPr>
        <w:t xml:space="preserve"> focused o</w:t>
      </w:r>
      <w:r w:rsidR="00481EF7" w:rsidRPr="00F93E5D">
        <w:rPr>
          <w:rFonts w:cs="Times New Roman"/>
          <w:lang w:val="en-US"/>
        </w:rPr>
        <w:t>n the last year of the relation</w:t>
      </w:r>
      <w:r w:rsidRPr="00F93E5D">
        <w:rPr>
          <w:rFonts w:cs="Times New Roman"/>
          <w:lang w:val="en-US"/>
        </w:rPr>
        <w:t xml:space="preserve">. </w:t>
      </w:r>
      <w:r w:rsidR="00F05BDC" w:rsidRPr="00F93E5D">
        <w:rPr>
          <w:rFonts w:cs="Times New Roman"/>
          <w:lang w:val="en-US"/>
        </w:rPr>
        <w:t>Due to the fraud scandals and the financial crisis</w:t>
      </w:r>
      <w:r w:rsidR="00481EF7" w:rsidRPr="00F93E5D">
        <w:rPr>
          <w:rFonts w:cs="Times New Roman"/>
          <w:lang w:val="en-US"/>
        </w:rPr>
        <w:t>,</w:t>
      </w:r>
      <w:r w:rsidR="00EC20B7" w:rsidRPr="00F93E5D">
        <w:rPr>
          <w:rFonts w:cs="Times New Roman"/>
          <w:lang w:val="en-US"/>
        </w:rPr>
        <w:t xml:space="preserve"> mandatory audit firm</w:t>
      </w:r>
      <w:r w:rsidR="00F05BDC" w:rsidRPr="00F93E5D">
        <w:rPr>
          <w:rFonts w:cs="Times New Roman"/>
          <w:lang w:val="en-US"/>
        </w:rPr>
        <w:t xml:space="preserve"> rotation is currently a hot topic in the pol</w:t>
      </w:r>
      <w:r w:rsidR="00F42AB8" w:rsidRPr="00F93E5D">
        <w:rPr>
          <w:rFonts w:cs="Times New Roman"/>
          <w:lang w:val="en-US"/>
        </w:rPr>
        <w:t>itical spectrum and the audit</w:t>
      </w:r>
      <w:r w:rsidR="00F05BDC" w:rsidRPr="00F93E5D">
        <w:rPr>
          <w:rFonts w:cs="Times New Roman"/>
          <w:lang w:val="en-US"/>
        </w:rPr>
        <w:t xml:space="preserve"> environment. In the European Union the Euro Commissioner Michel Barnier </w:t>
      </w:r>
      <w:r w:rsidR="00CF2866" w:rsidRPr="00F93E5D">
        <w:rPr>
          <w:rFonts w:cs="Times New Roman"/>
          <w:lang w:val="en-US"/>
        </w:rPr>
        <w:t xml:space="preserve">presented </w:t>
      </w:r>
      <w:r w:rsidR="00F05BDC" w:rsidRPr="00F93E5D">
        <w:rPr>
          <w:rFonts w:cs="Times New Roman"/>
          <w:lang w:val="en-US"/>
        </w:rPr>
        <w:t xml:space="preserve">a proposal to </w:t>
      </w:r>
      <w:r w:rsidR="00CF2866" w:rsidRPr="00F93E5D">
        <w:rPr>
          <w:rFonts w:cs="Times New Roman"/>
          <w:lang w:val="en-US"/>
        </w:rPr>
        <w:t xml:space="preserve">create </w:t>
      </w:r>
      <w:r w:rsidR="00B94140" w:rsidRPr="00F93E5D">
        <w:rPr>
          <w:rFonts w:cs="Times New Roman"/>
          <w:lang w:val="en-US"/>
        </w:rPr>
        <w:t xml:space="preserve">a law which makes </w:t>
      </w:r>
      <w:r w:rsidR="00F05BDC" w:rsidRPr="00F93E5D">
        <w:rPr>
          <w:rFonts w:cs="Times New Roman"/>
          <w:lang w:val="en-US"/>
        </w:rPr>
        <w:t>this rotation mandatory</w:t>
      </w:r>
      <w:r w:rsidR="00E1463A" w:rsidRPr="00F93E5D">
        <w:rPr>
          <w:rFonts w:cs="Times New Roman"/>
          <w:lang w:val="en-US"/>
        </w:rPr>
        <w:t xml:space="preserve"> every six years</w:t>
      </w:r>
      <w:r w:rsidR="00EB1795" w:rsidRPr="00F93E5D">
        <w:rPr>
          <w:rFonts w:cs="Times New Roman"/>
          <w:lang w:val="en-US"/>
        </w:rPr>
        <w:t xml:space="preserve"> (accountancynieuws, 2012)</w:t>
      </w:r>
      <w:r w:rsidR="00F05BDC" w:rsidRPr="00F93E5D">
        <w:rPr>
          <w:rFonts w:cs="Times New Roman"/>
          <w:lang w:val="en-US"/>
        </w:rPr>
        <w:t>. In</w:t>
      </w:r>
      <w:r w:rsidR="005F42CC" w:rsidRPr="00F93E5D">
        <w:rPr>
          <w:rFonts w:cs="Times New Roman"/>
          <w:lang w:val="en-US"/>
        </w:rPr>
        <w:t xml:space="preserve"> the</w:t>
      </w:r>
      <w:r w:rsidR="00F05BDC" w:rsidRPr="00F93E5D">
        <w:rPr>
          <w:rFonts w:cs="Times New Roman"/>
          <w:lang w:val="en-US"/>
        </w:rPr>
        <w:t xml:space="preserve"> Netherlands the implementation of mandatory rotation is already going on. The scandals and </w:t>
      </w:r>
      <w:r w:rsidR="005F42CC" w:rsidRPr="00F93E5D">
        <w:rPr>
          <w:rFonts w:cs="Times New Roman"/>
          <w:lang w:val="en-US"/>
        </w:rPr>
        <w:t xml:space="preserve">the </w:t>
      </w:r>
      <w:r w:rsidR="00F05BDC" w:rsidRPr="00F93E5D">
        <w:rPr>
          <w:rFonts w:cs="Times New Roman"/>
          <w:lang w:val="en-US"/>
        </w:rPr>
        <w:t>crisis caused a call for higher audit quality</w:t>
      </w:r>
      <w:r w:rsidR="005F42CC" w:rsidRPr="00F93E5D">
        <w:rPr>
          <w:rFonts w:cs="Times New Roman"/>
          <w:lang w:val="en-US"/>
        </w:rPr>
        <w:t xml:space="preserve">. A benefit the </w:t>
      </w:r>
      <w:r w:rsidR="0087763F" w:rsidRPr="00F93E5D">
        <w:rPr>
          <w:rFonts w:cs="Times New Roman"/>
          <w:lang w:val="en-US"/>
        </w:rPr>
        <w:t xml:space="preserve">legislators </w:t>
      </w:r>
      <w:r w:rsidR="005F42CC" w:rsidRPr="00F93E5D">
        <w:rPr>
          <w:rFonts w:cs="Times New Roman"/>
          <w:lang w:val="en-US"/>
        </w:rPr>
        <w:t xml:space="preserve">hope </w:t>
      </w:r>
      <w:r w:rsidR="00DF1180" w:rsidRPr="00F93E5D">
        <w:rPr>
          <w:rFonts w:cs="Times New Roman"/>
          <w:lang w:val="en-US"/>
        </w:rPr>
        <w:t>for</w:t>
      </w:r>
      <w:r w:rsidR="005F42CC" w:rsidRPr="00F93E5D">
        <w:rPr>
          <w:rFonts w:cs="Times New Roman"/>
          <w:lang w:val="en-US"/>
        </w:rPr>
        <w:t xml:space="preserve"> is</w:t>
      </w:r>
      <w:r w:rsidR="00CF2866" w:rsidRPr="00F93E5D">
        <w:rPr>
          <w:rFonts w:cs="Times New Roman"/>
          <w:lang w:val="en-US"/>
        </w:rPr>
        <w:t>,</w:t>
      </w:r>
      <w:r w:rsidR="005F42CC" w:rsidRPr="00F93E5D">
        <w:rPr>
          <w:rFonts w:cs="Times New Roman"/>
          <w:lang w:val="en-US"/>
        </w:rPr>
        <w:t xml:space="preserve"> </w:t>
      </w:r>
      <w:r w:rsidR="00CF2866" w:rsidRPr="00F93E5D">
        <w:rPr>
          <w:rFonts w:cs="Times New Roman"/>
          <w:lang w:val="en-US"/>
        </w:rPr>
        <w:t xml:space="preserve">due to the mandatory rotation of the audit firm, </w:t>
      </w:r>
      <w:r w:rsidR="0087763F" w:rsidRPr="00F93E5D">
        <w:rPr>
          <w:rFonts w:cs="Times New Roman"/>
          <w:lang w:val="en-US"/>
        </w:rPr>
        <w:t xml:space="preserve">that </w:t>
      </w:r>
      <w:r w:rsidR="00CF2866" w:rsidRPr="00F93E5D">
        <w:rPr>
          <w:rFonts w:cs="Times New Roman"/>
          <w:lang w:val="en-US"/>
        </w:rPr>
        <w:t xml:space="preserve">the </w:t>
      </w:r>
      <w:r w:rsidR="005F42CC" w:rsidRPr="00F93E5D">
        <w:rPr>
          <w:rFonts w:cs="Times New Roman"/>
          <w:lang w:val="en-US"/>
        </w:rPr>
        <w:t xml:space="preserve">auditor independence </w:t>
      </w:r>
      <w:r w:rsidR="00CF2866" w:rsidRPr="00F93E5D">
        <w:rPr>
          <w:rFonts w:cs="Times New Roman"/>
          <w:lang w:val="en-US"/>
        </w:rPr>
        <w:t xml:space="preserve">will increase </w:t>
      </w:r>
      <w:sdt>
        <w:sdtPr>
          <w:rPr>
            <w:rFonts w:cs="Times New Roman"/>
            <w:lang w:val="en-US"/>
          </w:rPr>
          <w:id w:val="1034709"/>
          <w:citation/>
        </w:sdtPr>
        <w:sdtContent>
          <w:r w:rsidR="007D3E4D" w:rsidRPr="00F93E5D">
            <w:rPr>
              <w:rFonts w:cs="Times New Roman"/>
              <w:lang w:val="en-US"/>
            </w:rPr>
            <w:fldChar w:fldCharType="begin"/>
          </w:r>
          <w:r w:rsidR="003D5CE1" w:rsidRPr="00F93E5D">
            <w:rPr>
              <w:rFonts w:cs="Times New Roman"/>
              <w:lang w:val="en-GB"/>
            </w:rPr>
            <w:instrText xml:space="preserve">CITATION Eur11 \l 1043 </w:instrText>
          </w:r>
          <w:r w:rsidR="007D3E4D" w:rsidRPr="00F93E5D">
            <w:rPr>
              <w:rFonts w:cs="Times New Roman"/>
              <w:lang w:val="en-US"/>
            </w:rPr>
            <w:fldChar w:fldCharType="separate"/>
          </w:r>
          <w:r w:rsidR="006757F1" w:rsidRPr="006757F1">
            <w:rPr>
              <w:rFonts w:cs="Times New Roman"/>
              <w:noProof/>
              <w:lang w:val="en-GB"/>
            </w:rPr>
            <w:t>(Commission, 2004)</w:t>
          </w:r>
          <w:r w:rsidR="007D3E4D" w:rsidRPr="00F93E5D">
            <w:rPr>
              <w:rFonts w:cs="Times New Roman"/>
              <w:lang w:val="en-US"/>
            </w:rPr>
            <w:fldChar w:fldCharType="end"/>
          </w:r>
        </w:sdtContent>
      </w:sdt>
      <w:r w:rsidR="005F42CC" w:rsidRPr="00F93E5D">
        <w:rPr>
          <w:rFonts w:cs="Times New Roman"/>
          <w:lang w:val="en-US"/>
        </w:rPr>
        <w:t xml:space="preserve">. </w:t>
      </w:r>
      <w:r w:rsidR="00CF2866" w:rsidRPr="00F93E5D">
        <w:rPr>
          <w:rFonts w:cs="Times New Roman"/>
          <w:lang w:val="en-US"/>
        </w:rPr>
        <w:t>The a</w:t>
      </w:r>
      <w:r w:rsidR="00C05F53" w:rsidRPr="00F93E5D">
        <w:rPr>
          <w:rFonts w:cs="Times New Roman"/>
          <w:lang w:val="en-US"/>
        </w:rPr>
        <w:t>uditor independence</w:t>
      </w:r>
      <w:r w:rsidR="008F72E0" w:rsidRPr="00F93E5D">
        <w:rPr>
          <w:rFonts w:cs="Times New Roman"/>
          <w:lang w:val="en-US"/>
        </w:rPr>
        <w:t xml:space="preserve"> implies </w:t>
      </w:r>
      <w:r w:rsidR="00C05F53" w:rsidRPr="00F93E5D">
        <w:rPr>
          <w:rFonts w:cs="Times New Roman"/>
          <w:lang w:val="en-US"/>
        </w:rPr>
        <w:t>that</w:t>
      </w:r>
      <w:r w:rsidR="003D2836" w:rsidRPr="00F93E5D">
        <w:rPr>
          <w:rFonts w:cs="Times New Roman"/>
          <w:lang w:val="en-US"/>
        </w:rPr>
        <w:t xml:space="preserve"> the auditor is independent of</w:t>
      </w:r>
      <w:r w:rsidR="00C05F53" w:rsidRPr="00F93E5D">
        <w:rPr>
          <w:rFonts w:cs="Times New Roman"/>
          <w:lang w:val="en-US"/>
        </w:rPr>
        <w:t xml:space="preserve"> his client. </w:t>
      </w:r>
      <w:r w:rsidR="0087763F" w:rsidRPr="00F93E5D">
        <w:rPr>
          <w:rFonts w:cs="Times New Roman"/>
          <w:lang w:val="en-US"/>
        </w:rPr>
        <w:t xml:space="preserve">Because </w:t>
      </w:r>
      <w:r w:rsidR="00E664E7">
        <w:rPr>
          <w:rFonts w:cs="Times New Roman"/>
          <w:lang w:val="en-US"/>
        </w:rPr>
        <w:t xml:space="preserve">dependency </w:t>
      </w:r>
      <w:r w:rsidR="0087763F" w:rsidRPr="00F93E5D">
        <w:rPr>
          <w:rFonts w:cs="Times New Roman"/>
          <w:lang w:val="en-US"/>
        </w:rPr>
        <w:t>can influence the critical attitude of the auditor to his job negatively and consequently harm the audit quality n</w:t>
      </w:r>
      <w:r w:rsidR="00C05F53" w:rsidRPr="00F93E5D">
        <w:rPr>
          <w:rFonts w:cs="Times New Roman"/>
          <w:lang w:val="en-US"/>
        </w:rPr>
        <w:t xml:space="preserve">o financial or familiar relation between the auditor and the client is allowed, </w:t>
      </w:r>
      <w:r w:rsidR="003D2836" w:rsidRPr="00F93E5D">
        <w:rPr>
          <w:rFonts w:cs="Times New Roman"/>
          <w:lang w:val="en-US"/>
        </w:rPr>
        <w:t>except for the audit contract</w:t>
      </w:r>
      <w:r w:rsidR="0087763F" w:rsidRPr="00F93E5D">
        <w:rPr>
          <w:rFonts w:cs="Times New Roman"/>
          <w:lang w:val="en-US"/>
        </w:rPr>
        <w:t>.</w:t>
      </w:r>
      <w:r w:rsidR="00DC71E8" w:rsidRPr="00F93E5D">
        <w:rPr>
          <w:rFonts w:cs="Times New Roman"/>
          <w:lang w:val="en-US"/>
        </w:rPr>
        <w:t xml:space="preserve"> </w:t>
      </w:r>
      <w:r w:rsidR="00B94140" w:rsidRPr="00F93E5D">
        <w:rPr>
          <w:rFonts w:cs="Times New Roman"/>
          <w:lang w:val="en-US"/>
        </w:rPr>
        <w:t>B</w:t>
      </w:r>
      <w:r w:rsidR="0087763F" w:rsidRPr="00F93E5D">
        <w:rPr>
          <w:rFonts w:cs="Times New Roman"/>
          <w:lang w:val="en-US"/>
        </w:rPr>
        <w:t xml:space="preserve">y the </w:t>
      </w:r>
      <w:r w:rsidR="00FB0057" w:rsidRPr="00F93E5D">
        <w:rPr>
          <w:rFonts w:cs="Times New Roman"/>
          <w:lang w:val="en-US"/>
        </w:rPr>
        <w:t xml:space="preserve">Dutch </w:t>
      </w:r>
      <w:r w:rsidR="0087763F" w:rsidRPr="00F93E5D">
        <w:rPr>
          <w:rFonts w:cs="Times New Roman"/>
          <w:lang w:val="en-US"/>
        </w:rPr>
        <w:t>parliament</w:t>
      </w:r>
      <w:r w:rsidR="00B94140" w:rsidRPr="00F93E5D">
        <w:rPr>
          <w:rFonts w:cs="Times New Roman"/>
          <w:lang w:val="en-US"/>
        </w:rPr>
        <w:t xml:space="preserve"> </w:t>
      </w:r>
      <w:r w:rsidR="005F42CC" w:rsidRPr="00F93E5D">
        <w:rPr>
          <w:rFonts w:cs="Times New Roman"/>
          <w:lang w:val="en-US"/>
        </w:rPr>
        <w:t xml:space="preserve">two amendments are approved related to </w:t>
      </w:r>
      <w:r w:rsidR="0087763F" w:rsidRPr="00F93E5D">
        <w:rPr>
          <w:rFonts w:cs="Times New Roman"/>
          <w:lang w:val="en-US"/>
        </w:rPr>
        <w:t xml:space="preserve">the </w:t>
      </w:r>
      <w:r w:rsidR="00DF1180" w:rsidRPr="00F93E5D">
        <w:rPr>
          <w:rFonts w:cs="Times New Roman"/>
          <w:lang w:val="en-US"/>
        </w:rPr>
        <w:t>mandatory audit</w:t>
      </w:r>
      <w:r w:rsidR="00EC20B7" w:rsidRPr="00F93E5D">
        <w:rPr>
          <w:rFonts w:cs="Times New Roman"/>
          <w:lang w:val="en-US"/>
        </w:rPr>
        <w:t xml:space="preserve"> firm</w:t>
      </w:r>
      <w:r w:rsidR="00DF1180" w:rsidRPr="00F93E5D">
        <w:rPr>
          <w:rFonts w:cs="Times New Roman"/>
          <w:lang w:val="en-US"/>
        </w:rPr>
        <w:t xml:space="preserve"> rotation. These</w:t>
      </w:r>
      <w:r w:rsidR="005F42CC" w:rsidRPr="00F93E5D">
        <w:rPr>
          <w:rFonts w:cs="Times New Roman"/>
          <w:lang w:val="en-US"/>
        </w:rPr>
        <w:t xml:space="preserve"> </w:t>
      </w:r>
      <w:r w:rsidR="00DF1180" w:rsidRPr="00F93E5D">
        <w:rPr>
          <w:rFonts w:cs="Times New Roman"/>
          <w:lang w:val="en-US"/>
        </w:rPr>
        <w:t xml:space="preserve">amendments </w:t>
      </w:r>
      <w:r w:rsidR="0087763F" w:rsidRPr="00F93E5D">
        <w:rPr>
          <w:rFonts w:cs="Times New Roman"/>
          <w:lang w:val="en-US"/>
        </w:rPr>
        <w:t xml:space="preserve">create the </w:t>
      </w:r>
      <w:r w:rsidR="005F42CC" w:rsidRPr="00F93E5D">
        <w:rPr>
          <w:rFonts w:cs="Times New Roman"/>
          <w:lang w:val="en-US"/>
        </w:rPr>
        <w:t xml:space="preserve">rotation of the auditor compulsory for public-interest entities after eight years. This </w:t>
      </w:r>
      <w:r w:rsidR="002266A1" w:rsidRPr="00F93E5D">
        <w:rPr>
          <w:rFonts w:cs="Times New Roman"/>
          <w:lang w:val="en-US"/>
        </w:rPr>
        <w:t>law is effective</w:t>
      </w:r>
      <w:r w:rsidR="005F42CC" w:rsidRPr="00F93E5D">
        <w:rPr>
          <w:rFonts w:cs="Times New Roman"/>
          <w:lang w:val="en-US"/>
        </w:rPr>
        <w:t xml:space="preserve"> from January 2016 with counting the eight years term in retrospective</w:t>
      </w:r>
      <w:sdt>
        <w:sdtPr>
          <w:rPr>
            <w:rFonts w:cs="Times New Roman"/>
            <w:lang w:val="en-US"/>
          </w:rPr>
          <w:id w:val="14314976"/>
          <w:citation/>
        </w:sdtPr>
        <w:sdtContent>
          <w:r w:rsidR="007D3E4D" w:rsidRPr="00F93E5D">
            <w:rPr>
              <w:rFonts w:cs="Times New Roman"/>
            </w:rPr>
            <w:fldChar w:fldCharType="begin"/>
          </w:r>
          <w:r w:rsidR="009D5485" w:rsidRPr="00F93E5D">
            <w:rPr>
              <w:rFonts w:cs="Times New Roman"/>
              <w:lang w:val="en-US"/>
            </w:rPr>
            <w:instrText xml:space="preserve"> CITATION Eer12 \l 1043 </w:instrText>
          </w:r>
          <w:r w:rsidR="007D3E4D" w:rsidRPr="00F93E5D">
            <w:rPr>
              <w:rFonts w:cs="Times New Roman"/>
            </w:rPr>
            <w:fldChar w:fldCharType="separate"/>
          </w:r>
          <w:r w:rsidR="006757F1">
            <w:rPr>
              <w:rFonts w:cs="Times New Roman"/>
              <w:noProof/>
              <w:lang w:val="en-US"/>
            </w:rPr>
            <w:t xml:space="preserve"> </w:t>
          </w:r>
          <w:r w:rsidR="006757F1" w:rsidRPr="006757F1">
            <w:rPr>
              <w:rFonts w:cs="Times New Roman"/>
              <w:noProof/>
              <w:lang w:val="en-US"/>
            </w:rPr>
            <w:t>(Staten-Generaal, 2012)</w:t>
          </w:r>
          <w:r w:rsidR="007D3E4D" w:rsidRPr="00F93E5D">
            <w:rPr>
              <w:rFonts w:cs="Times New Roman"/>
            </w:rPr>
            <w:fldChar w:fldCharType="end"/>
          </w:r>
        </w:sdtContent>
      </w:sdt>
      <w:r w:rsidRPr="00F93E5D">
        <w:rPr>
          <w:rFonts w:cs="Times New Roman"/>
          <w:lang w:val="en-US"/>
        </w:rPr>
        <w:t>.</w:t>
      </w:r>
      <w:r w:rsidR="009D5485" w:rsidRPr="00F93E5D">
        <w:rPr>
          <w:rFonts w:cs="Times New Roman"/>
          <w:lang w:val="en-US"/>
        </w:rPr>
        <w:t xml:space="preserve"> </w:t>
      </w:r>
    </w:p>
    <w:p w:rsidR="00992270" w:rsidRPr="00F93E5D" w:rsidRDefault="00FB0057" w:rsidP="003D4A43">
      <w:pPr>
        <w:spacing w:line="360" w:lineRule="auto"/>
        <w:rPr>
          <w:rFonts w:cs="Times New Roman"/>
          <w:lang w:val="en-US"/>
        </w:rPr>
      </w:pPr>
      <w:r w:rsidRPr="00F93E5D">
        <w:rPr>
          <w:rFonts w:cs="Times New Roman"/>
          <w:lang w:val="en-US"/>
        </w:rPr>
        <w:t xml:space="preserve">In this thesis the </w:t>
      </w:r>
      <w:r w:rsidR="00DC71E8" w:rsidRPr="00F93E5D">
        <w:rPr>
          <w:rFonts w:cs="Times New Roman"/>
          <w:lang w:val="en-US"/>
        </w:rPr>
        <w:t xml:space="preserve">relation between </w:t>
      </w:r>
      <w:r w:rsidR="0087763F" w:rsidRPr="00F93E5D">
        <w:rPr>
          <w:rFonts w:cs="Times New Roman"/>
          <w:lang w:val="en-US"/>
        </w:rPr>
        <w:t xml:space="preserve">the </w:t>
      </w:r>
      <w:r w:rsidR="00DC71E8" w:rsidRPr="00F93E5D">
        <w:rPr>
          <w:rFonts w:cs="Times New Roman"/>
          <w:lang w:val="en-US"/>
        </w:rPr>
        <w:t>mandatory auditor rot</w:t>
      </w:r>
      <w:r w:rsidR="003F163D" w:rsidRPr="00F93E5D">
        <w:rPr>
          <w:rFonts w:cs="Times New Roman"/>
          <w:lang w:val="en-US"/>
        </w:rPr>
        <w:t xml:space="preserve">ation and </w:t>
      </w:r>
      <w:r w:rsidR="0087763F" w:rsidRPr="00F93E5D">
        <w:rPr>
          <w:rFonts w:cs="Times New Roman"/>
          <w:lang w:val="en-US"/>
        </w:rPr>
        <w:t xml:space="preserve">the use of </w:t>
      </w:r>
      <w:r w:rsidR="003F163D" w:rsidRPr="00F93E5D">
        <w:rPr>
          <w:rFonts w:cs="Times New Roman"/>
          <w:lang w:val="en-US"/>
        </w:rPr>
        <w:t xml:space="preserve">conservatism </w:t>
      </w:r>
      <w:r w:rsidR="0087763F" w:rsidRPr="00F93E5D">
        <w:rPr>
          <w:rFonts w:cs="Times New Roman"/>
          <w:lang w:val="en-US"/>
        </w:rPr>
        <w:t xml:space="preserve">will </w:t>
      </w:r>
      <w:r w:rsidR="007F6A12">
        <w:rPr>
          <w:rFonts w:cs="Times New Roman"/>
          <w:lang w:val="en-US"/>
        </w:rPr>
        <w:t xml:space="preserve">be </w:t>
      </w:r>
      <w:r w:rsidR="00440AA4" w:rsidRPr="00F93E5D">
        <w:rPr>
          <w:rFonts w:cs="Times New Roman"/>
          <w:lang w:val="en-US"/>
        </w:rPr>
        <w:t>investigate</w:t>
      </w:r>
      <w:r w:rsidR="00B94140" w:rsidRPr="00F93E5D">
        <w:rPr>
          <w:rFonts w:cs="Times New Roman"/>
          <w:lang w:val="en-US"/>
        </w:rPr>
        <w:t>d</w:t>
      </w:r>
      <w:r w:rsidR="003F163D" w:rsidRPr="00F93E5D">
        <w:rPr>
          <w:rFonts w:cs="Times New Roman"/>
          <w:lang w:val="en-US"/>
        </w:rPr>
        <w:t xml:space="preserve">. </w:t>
      </w:r>
      <w:r w:rsidR="008F72E0" w:rsidRPr="00F93E5D">
        <w:rPr>
          <w:rFonts w:cs="Times New Roman"/>
          <w:lang w:val="en-US"/>
        </w:rPr>
        <w:t xml:space="preserve">The content of </w:t>
      </w:r>
      <w:r w:rsidR="0087763F" w:rsidRPr="00F93E5D">
        <w:rPr>
          <w:rFonts w:cs="Times New Roman"/>
          <w:lang w:val="en-US"/>
        </w:rPr>
        <w:t xml:space="preserve">the </w:t>
      </w:r>
      <w:r w:rsidR="008F72E0" w:rsidRPr="00F93E5D">
        <w:rPr>
          <w:rFonts w:cs="Times New Roman"/>
          <w:lang w:val="en-US"/>
        </w:rPr>
        <w:t xml:space="preserve">term </w:t>
      </w:r>
      <w:r w:rsidR="00DC71E8" w:rsidRPr="00F93E5D">
        <w:rPr>
          <w:rFonts w:cs="Times New Roman"/>
          <w:lang w:val="en-US"/>
        </w:rPr>
        <w:t>c</w:t>
      </w:r>
      <w:r w:rsidR="00C05F53" w:rsidRPr="00F93E5D">
        <w:rPr>
          <w:rFonts w:cs="Times New Roman"/>
          <w:lang w:val="en-US"/>
        </w:rPr>
        <w:t>onservatism</w:t>
      </w:r>
      <w:r w:rsidR="00DC71E8" w:rsidRPr="00F93E5D">
        <w:rPr>
          <w:rFonts w:cs="Times New Roman"/>
          <w:lang w:val="en-US"/>
        </w:rPr>
        <w:t xml:space="preserve"> in financial reporting </w:t>
      </w:r>
      <w:r w:rsidR="008F72E0" w:rsidRPr="00F93E5D">
        <w:rPr>
          <w:rFonts w:cs="Times New Roman"/>
          <w:lang w:val="en-US"/>
        </w:rPr>
        <w:t xml:space="preserve">implies </w:t>
      </w:r>
      <w:r w:rsidR="00DC71E8" w:rsidRPr="00F93E5D">
        <w:rPr>
          <w:rFonts w:cs="Times New Roman"/>
          <w:lang w:val="en-US"/>
        </w:rPr>
        <w:t>that</w:t>
      </w:r>
      <w:r w:rsidR="00C05F53" w:rsidRPr="00F93E5D">
        <w:rPr>
          <w:rFonts w:cs="Times New Roman"/>
          <w:lang w:val="en-US"/>
        </w:rPr>
        <w:t xml:space="preserve"> losses are taken promptly when indications </w:t>
      </w:r>
      <w:r w:rsidR="008F72E0" w:rsidRPr="00F93E5D">
        <w:rPr>
          <w:rFonts w:cs="Times New Roman"/>
          <w:lang w:val="en-US"/>
        </w:rPr>
        <w:t xml:space="preserve">exist </w:t>
      </w:r>
      <w:r w:rsidR="00C05F53" w:rsidRPr="00F93E5D">
        <w:rPr>
          <w:rFonts w:cs="Times New Roman"/>
          <w:lang w:val="en-US"/>
        </w:rPr>
        <w:t xml:space="preserve">for losses and </w:t>
      </w:r>
      <w:r w:rsidRPr="00F93E5D">
        <w:rPr>
          <w:rFonts w:cs="Times New Roman"/>
          <w:lang w:val="en-US"/>
        </w:rPr>
        <w:t xml:space="preserve">that </w:t>
      </w:r>
      <w:r w:rsidR="00C05F53" w:rsidRPr="00F93E5D">
        <w:rPr>
          <w:rFonts w:cs="Times New Roman"/>
          <w:lang w:val="en-US"/>
        </w:rPr>
        <w:t xml:space="preserve">positive results are recognized gradually when enough certainty </w:t>
      </w:r>
      <w:r w:rsidR="008F72E0" w:rsidRPr="00F93E5D">
        <w:rPr>
          <w:rFonts w:cs="Times New Roman"/>
          <w:lang w:val="en-US"/>
        </w:rPr>
        <w:t xml:space="preserve">exists </w:t>
      </w:r>
      <w:r w:rsidR="00C05F53" w:rsidRPr="00F93E5D">
        <w:rPr>
          <w:rFonts w:cs="Times New Roman"/>
          <w:lang w:val="en-US"/>
        </w:rPr>
        <w:t>that the benefits are realized by the company</w:t>
      </w:r>
      <w:sdt>
        <w:sdtPr>
          <w:rPr>
            <w:rFonts w:cs="Times New Roman"/>
            <w:lang w:val="en-US"/>
          </w:rPr>
          <w:id w:val="142734878"/>
          <w:citation/>
        </w:sdtPr>
        <w:sdtContent>
          <w:r w:rsidR="007D3E4D" w:rsidRPr="00F93E5D">
            <w:rPr>
              <w:rFonts w:cs="Times New Roman"/>
              <w:lang w:val="en-US"/>
            </w:rPr>
            <w:fldChar w:fldCharType="begin"/>
          </w:r>
          <w:r w:rsidR="00C05F53" w:rsidRPr="00F93E5D">
            <w:rPr>
              <w:rFonts w:cs="Times New Roman"/>
              <w:lang w:val="en-GB"/>
            </w:rPr>
            <w:instrText xml:space="preserve"> CITATION Wat93 \t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(Watts, 1993)</w:t>
          </w:r>
          <w:r w:rsidR="007D3E4D" w:rsidRPr="00F93E5D">
            <w:rPr>
              <w:rFonts w:cs="Times New Roman"/>
              <w:lang w:val="en-US"/>
            </w:rPr>
            <w:fldChar w:fldCharType="end"/>
          </w:r>
        </w:sdtContent>
      </w:sdt>
      <w:r w:rsidR="00C05F53" w:rsidRPr="00F93E5D">
        <w:rPr>
          <w:rFonts w:cs="Times New Roman"/>
          <w:lang w:val="en-US"/>
        </w:rPr>
        <w:t>.</w:t>
      </w:r>
      <w:r w:rsidR="003F163D" w:rsidRPr="00F93E5D">
        <w:rPr>
          <w:rFonts w:cs="Times New Roman"/>
          <w:lang w:val="en-US"/>
        </w:rPr>
        <w:t xml:space="preserve"> A more in depth explanation of </w:t>
      </w:r>
      <w:r w:rsidR="0087763F" w:rsidRPr="00F93E5D">
        <w:rPr>
          <w:rFonts w:cs="Times New Roman"/>
          <w:lang w:val="en-US"/>
        </w:rPr>
        <w:t xml:space="preserve">the term </w:t>
      </w:r>
      <w:r w:rsidR="003F163D" w:rsidRPr="00F93E5D">
        <w:rPr>
          <w:rFonts w:cs="Times New Roman"/>
          <w:lang w:val="en-US"/>
        </w:rPr>
        <w:t xml:space="preserve">conservatism </w:t>
      </w:r>
      <w:r w:rsidR="0087763F" w:rsidRPr="00F93E5D">
        <w:rPr>
          <w:rFonts w:cs="Times New Roman"/>
          <w:lang w:val="en-US"/>
        </w:rPr>
        <w:t xml:space="preserve">will be </w:t>
      </w:r>
      <w:r w:rsidR="003F163D" w:rsidRPr="00F93E5D">
        <w:rPr>
          <w:rFonts w:cs="Times New Roman"/>
          <w:lang w:val="en-US"/>
        </w:rPr>
        <w:t xml:space="preserve">provided </w:t>
      </w:r>
      <w:r w:rsidR="00E664E7">
        <w:rPr>
          <w:rFonts w:cs="Times New Roman"/>
          <w:lang w:val="en-US"/>
        </w:rPr>
        <w:t>later in this chapter. F</w:t>
      </w:r>
      <w:r w:rsidR="004853D8" w:rsidRPr="00F93E5D">
        <w:rPr>
          <w:rFonts w:cs="Times New Roman"/>
          <w:lang w:val="en-US"/>
        </w:rPr>
        <w:t xml:space="preserve">or the theoretical explanation of conservatism and the methods </w:t>
      </w:r>
      <w:r w:rsidR="002E2BE4">
        <w:rPr>
          <w:rFonts w:cs="Times New Roman"/>
          <w:lang w:val="en-US"/>
        </w:rPr>
        <w:t xml:space="preserve">in which way </w:t>
      </w:r>
      <w:r w:rsidR="004853D8" w:rsidRPr="00F93E5D">
        <w:rPr>
          <w:rFonts w:cs="Times New Roman"/>
          <w:lang w:val="en-US"/>
        </w:rPr>
        <w:t>to determine this</w:t>
      </w:r>
      <w:r w:rsidR="00E664E7">
        <w:rPr>
          <w:rFonts w:cs="Times New Roman"/>
          <w:lang w:val="en-US"/>
        </w:rPr>
        <w:t>,</w:t>
      </w:r>
      <w:r w:rsidR="004853D8" w:rsidRPr="00F93E5D">
        <w:rPr>
          <w:rFonts w:cs="Times New Roman"/>
          <w:lang w:val="en-US"/>
        </w:rPr>
        <w:t xml:space="preserve"> with a data study</w:t>
      </w:r>
      <w:r w:rsidR="00E664E7">
        <w:rPr>
          <w:rFonts w:cs="Times New Roman"/>
          <w:lang w:val="en-US"/>
        </w:rPr>
        <w:t>,</w:t>
      </w:r>
      <w:r w:rsidR="004853D8" w:rsidRPr="00F93E5D">
        <w:rPr>
          <w:rFonts w:cs="Times New Roman"/>
          <w:lang w:val="en-US"/>
        </w:rPr>
        <w:t xml:space="preserve"> is provided in chapter two</w:t>
      </w:r>
      <w:r w:rsidR="003F163D" w:rsidRPr="00F93E5D">
        <w:rPr>
          <w:rFonts w:cs="Times New Roman"/>
          <w:lang w:val="en-US"/>
        </w:rPr>
        <w:t>.</w:t>
      </w:r>
      <w:r w:rsidR="00C05F53" w:rsidRPr="00F93E5D">
        <w:rPr>
          <w:rFonts w:cs="Times New Roman"/>
          <w:lang w:val="en-US"/>
        </w:rPr>
        <w:t xml:space="preserve"> </w:t>
      </w:r>
    </w:p>
    <w:p w:rsidR="009D5485" w:rsidRPr="00F93E5D" w:rsidRDefault="008D150C" w:rsidP="003D4A43">
      <w:pPr>
        <w:spacing w:line="360" w:lineRule="auto"/>
        <w:rPr>
          <w:rFonts w:cs="Times New Roman"/>
          <w:lang w:val="en-US"/>
        </w:rPr>
      </w:pPr>
      <w:r w:rsidRPr="00F93E5D">
        <w:rPr>
          <w:rFonts w:cs="Times New Roman"/>
          <w:lang w:val="en-US"/>
        </w:rPr>
        <w:t>The driver</w:t>
      </w:r>
      <w:r w:rsidR="00F42AB8" w:rsidRPr="00F93E5D">
        <w:rPr>
          <w:rFonts w:cs="Times New Roman"/>
          <w:lang w:val="en-US"/>
        </w:rPr>
        <w:t>s</w:t>
      </w:r>
      <w:r w:rsidR="00481EF7" w:rsidRPr="00F93E5D">
        <w:rPr>
          <w:rFonts w:cs="Times New Roman"/>
          <w:lang w:val="en-US"/>
        </w:rPr>
        <w:t xml:space="preserve"> for this </w:t>
      </w:r>
      <w:r w:rsidR="0087763F" w:rsidRPr="00F93E5D">
        <w:rPr>
          <w:rFonts w:cs="Times New Roman"/>
          <w:lang w:val="en-US"/>
        </w:rPr>
        <w:t xml:space="preserve">thesis </w:t>
      </w:r>
      <w:r w:rsidRPr="00F93E5D">
        <w:rPr>
          <w:rFonts w:cs="Times New Roman"/>
          <w:lang w:val="en-US"/>
        </w:rPr>
        <w:t>are the curr</w:t>
      </w:r>
      <w:r w:rsidR="009D5485" w:rsidRPr="00F93E5D">
        <w:rPr>
          <w:rFonts w:cs="Times New Roman"/>
          <w:lang w:val="en-US"/>
        </w:rPr>
        <w:t>ent discussion about the upcoming mandatory auditor rotation and its possible consequences</w:t>
      </w:r>
      <w:r w:rsidRPr="00F93E5D">
        <w:rPr>
          <w:rFonts w:cs="Times New Roman"/>
          <w:lang w:val="en-US"/>
        </w:rPr>
        <w:t xml:space="preserve"> for </w:t>
      </w:r>
      <w:r w:rsidR="0087763F" w:rsidRPr="00F93E5D">
        <w:rPr>
          <w:rFonts w:cs="Times New Roman"/>
          <w:lang w:val="en-US"/>
        </w:rPr>
        <w:t xml:space="preserve">the use of </w:t>
      </w:r>
      <w:r w:rsidRPr="00F93E5D">
        <w:rPr>
          <w:rFonts w:cs="Times New Roman"/>
          <w:lang w:val="en-US"/>
        </w:rPr>
        <w:t xml:space="preserve">conservatism in </w:t>
      </w:r>
      <w:r w:rsidR="0087763F" w:rsidRPr="00F93E5D">
        <w:rPr>
          <w:rFonts w:cs="Times New Roman"/>
          <w:lang w:val="en-US"/>
        </w:rPr>
        <w:t xml:space="preserve">the annual </w:t>
      </w:r>
      <w:r w:rsidRPr="00F93E5D">
        <w:rPr>
          <w:rFonts w:cs="Times New Roman"/>
          <w:lang w:val="en-US"/>
        </w:rPr>
        <w:t>financial reporting.</w:t>
      </w:r>
      <w:r w:rsidR="009D5485" w:rsidRPr="00F93E5D">
        <w:rPr>
          <w:rFonts w:cs="Times New Roman"/>
          <w:lang w:val="en-US"/>
        </w:rPr>
        <w:t xml:space="preserve"> In this chapter,</w:t>
      </w:r>
      <w:r w:rsidR="00FD4461" w:rsidRPr="00F93E5D">
        <w:rPr>
          <w:rFonts w:cs="Times New Roman"/>
          <w:lang w:val="en-US"/>
        </w:rPr>
        <w:t xml:space="preserve"> a short</w:t>
      </w:r>
      <w:r w:rsidRPr="00F93E5D">
        <w:rPr>
          <w:rFonts w:cs="Times New Roman"/>
          <w:lang w:val="en-US"/>
        </w:rPr>
        <w:t xml:space="preserve"> introduction </w:t>
      </w:r>
      <w:r w:rsidR="0087763F" w:rsidRPr="00F93E5D">
        <w:rPr>
          <w:rFonts w:cs="Times New Roman"/>
          <w:lang w:val="en-US"/>
        </w:rPr>
        <w:t xml:space="preserve">will presented </w:t>
      </w:r>
      <w:r w:rsidRPr="00F93E5D">
        <w:rPr>
          <w:rFonts w:cs="Times New Roman"/>
          <w:lang w:val="en-US"/>
        </w:rPr>
        <w:t xml:space="preserve">to the topic of </w:t>
      </w:r>
      <w:r w:rsidR="00FB0057" w:rsidRPr="00F93E5D">
        <w:rPr>
          <w:rFonts w:cs="Times New Roman"/>
          <w:lang w:val="en-US"/>
        </w:rPr>
        <w:t xml:space="preserve">the </w:t>
      </w:r>
      <w:r w:rsidR="004853D8" w:rsidRPr="00F93E5D">
        <w:rPr>
          <w:rFonts w:cs="Times New Roman"/>
          <w:lang w:val="en-US"/>
        </w:rPr>
        <w:t>mandatory auditor rotation. In addition</w:t>
      </w:r>
      <w:r w:rsidRPr="00F93E5D">
        <w:rPr>
          <w:rFonts w:cs="Times New Roman"/>
          <w:lang w:val="en-US"/>
        </w:rPr>
        <w:t xml:space="preserve"> </w:t>
      </w:r>
      <w:r w:rsidR="002E2BE4">
        <w:rPr>
          <w:rFonts w:cs="Times New Roman"/>
          <w:lang w:val="en-US"/>
        </w:rPr>
        <w:t xml:space="preserve">in this chapter </w:t>
      </w:r>
      <w:r w:rsidR="00FB0057" w:rsidRPr="00F93E5D">
        <w:rPr>
          <w:rFonts w:cs="Times New Roman"/>
          <w:lang w:val="en-US"/>
        </w:rPr>
        <w:t xml:space="preserve">the use of </w:t>
      </w:r>
      <w:r w:rsidRPr="00F93E5D">
        <w:rPr>
          <w:rFonts w:cs="Times New Roman"/>
          <w:lang w:val="en-US"/>
        </w:rPr>
        <w:t xml:space="preserve">conservatism </w:t>
      </w:r>
      <w:r w:rsidR="00FB0057" w:rsidRPr="00F93E5D">
        <w:rPr>
          <w:rFonts w:cs="Times New Roman"/>
          <w:lang w:val="en-US"/>
        </w:rPr>
        <w:t xml:space="preserve">will </w:t>
      </w:r>
      <w:r w:rsidRPr="00F93E5D">
        <w:rPr>
          <w:rFonts w:cs="Times New Roman"/>
          <w:lang w:val="en-US"/>
        </w:rPr>
        <w:t>be</w:t>
      </w:r>
      <w:r w:rsidR="00F24AF1">
        <w:rPr>
          <w:rFonts w:cs="Times New Roman"/>
          <w:lang w:val="en-US"/>
        </w:rPr>
        <w:t xml:space="preserve"> explained</w:t>
      </w:r>
      <w:r w:rsidRPr="00F93E5D">
        <w:rPr>
          <w:rFonts w:cs="Times New Roman"/>
          <w:lang w:val="en-US"/>
        </w:rPr>
        <w:t xml:space="preserve">. After these two theoretical concepts the research question of this </w:t>
      </w:r>
      <w:r w:rsidR="0087763F" w:rsidRPr="00F93E5D">
        <w:rPr>
          <w:rFonts w:cs="Times New Roman"/>
          <w:lang w:val="en-US"/>
        </w:rPr>
        <w:t xml:space="preserve">thesis </w:t>
      </w:r>
      <w:r w:rsidRPr="00F93E5D">
        <w:rPr>
          <w:rFonts w:cs="Times New Roman"/>
          <w:lang w:val="en-US"/>
        </w:rPr>
        <w:t>will be presented.</w:t>
      </w:r>
    </w:p>
    <w:p w:rsidR="004853D8" w:rsidRPr="00F93E5D" w:rsidRDefault="004853D8" w:rsidP="003D4A43">
      <w:pPr>
        <w:spacing w:line="360" w:lineRule="auto"/>
        <w:rPr>
          <w:rFonts w:cs="Times New Roman"/>
          <w:lang w:val="en-US"/>
        </w:rPr>
      </w:pPr>
    </w:p>
    <w:p w:rsidR="00F42AB8" w:rsidRPr="002E2BE4" w:rsidRDefault="00F42AB8" w:rsidP="003D4A43">
      <w:pPr>
        <w:pStyle w:val="Kop2"/>
        <w:spacing w:before="0" w:line="360" w:lineRule="auto"/>
        <w:rPr>
          <w:rFonts w:ascii="Times New Roman" w:hAnsi="Times New Roman" w:cs="Times New Roman"/>
          <w:lang w:val="en-US"/>
        </w:rPr>
      </w:pPr>
      <w:bookmarkStart w:id="8" w:name="_Toc359853466"/>
      <w:bookmarkStart w:id="9" w:name="_Toc359853537"/>
      <w:bookmarkStart w:id="10" w:name="_Toc360019275"/>
      <w:bookmarkStart w:id="11" w:name="_Toc361136413"/>
      <w:bookmarkStart w:id="12" w:name="_Toc361136529"/>
      <w:bookmarkStart w:id="13" w:name="_Toc382064031"/>
      <w:r w:rsidRPr="002E2BE4">
        <w:rPr>
          <w:rFonts w:ascii="Times New Roman" w:hAnsi="Times New Roman" w:cs="Times New Roman"/>
          <w:bCs w:val="0"/>
          <w:lang w:val="en-US"/>
        </w:rPr>
        <w:lastRenderedPageBreak/>
        <w:t>1.</w:t>
      </w:r>
      <w:r w:rsidRPr="002E2BE4">
        <w:rPr>
          <w:rFonts w:ascii="Times New Roman" w:hAnsi="Times New Roman" w:cs="Times New Roman"/>
          <w:lang w:val="en-US"/>
        </w:rPr>
        <w:t>1 Motivation</w:t>
      </w:r>
      <w:bookmarkEnd w:id="8"/>
      <w:bookmarkEnd w:id="9"/>
      <w:bookmarkEnd w:id="10"/>
      <w:bookmarkEnd w:id="11"/>
      <w:bookmarkEnd w:id="12"/>
      <w:bookmarkEnd w:id="13"/>
    </w:p>
    <w:p w:rsidR="00481EF7" w:rsidRPr="00F93E5D" w:rsidRDefault="00E411D3" w:rsidP="003D4A43">
      <w:pPr>
        <w:spacing w:line="360" w:lineRule="auto"/>
        <w:rPr>
          <w:rFonts w:cs="Times New Roman"/>
          <w:lang w:val="en-US"/>
        </w:rPr>
      </w:pPr>
      <w:r w:rsidRPr="00F93E5D">
        <w:rPr>
          <w:rFonts w:cs="Times New Roman"/>
          <w:lang w:val="en-US"/>
        </w:rPr>
        <w:t xml:space="preserve">The legislators </w:t>
      </w:r>
      <w:r w:rsidR="00F42AB8" w:rsidRPr="00F93E5D">
        <w:rPr>
          <w:rFonts w:cs="Times New Roman"/>
          <w:lang w:val="en-US"/>
        </w:rPr>
        <w:t>expect a higher degree of inde</w:t>
      </w:r>
      <w:r w:rsidR="00BC6B1C" w:rsidRPr="00F93E5D">
        <w:rPr>
          <w:rFonts w:cs="Times New Roman"/>
          <w:lang w:val="en-US"/>
        </w:rPr>
        <w:t>pendence of the auditor when the relation between the client and the auditor</w:t>
      </w:r>
      <w:r w:rsidR="00F42AB8" w:rsidRPr="00F93E5D">
        <w:rPr>
          <w:rFonts w:cs="Times New Roman"/>
          <w:lang w:val="en-US"/>
        </w:rPr>
        <w:t xml:space="preserve"> is maximized for a predefined </w:t>
      </w:r>
      <w:r w:rsidR="002266A1" w:rsidRPr="00F93E5D">
        <w:rPr>
          <w:rFonts w:cs="Times New Roman"/>
          <w:lang w:val="en-US"/>
        </w:rPr>
        <w:t>number</w:t>
      </w:r>
      <w:r w:rsidR="00F42AB8" w:rsidRPr="00F93E5D">
        <w:rPr>
          <w:rFonts w:cs="Times New Roman"/>
          <w:lang w:val="en-US"/>
        </w:rPr>
        <w:t xml:space="preserve"> of years. </w:t>
      </w:r>
      <w:r w:rsidRPr="00F93E5D">
        <w:rPr>
          <w:rFonts w:cs="Times New Roman"/>
          <w:lang w:val="en-US"/>
        </w:rPr>
        <w:t>Due to this increase in independence as signaled earlier, i</w:t>
      </w:r>
      <w:r w:rsidR="00F42AB8" w:rsidRPr="00F93E5D">
        <w:rPr>
          <w:rFonts w:cs="Times New Roman"/>
          <w:lang w:val="en-US"/>
        </w:rPr>
        <w:t xml:space="preserve">ndirectly the </w:t>
      </w:r>
      <w:r w:rsidRPr="00F93E5D">
        <w:rPr>
          <w:rFonts w:cs="Times New Roman"/>
          <w:lang w:val="en-US"/>
        </w:rPr>
        <w:t xml:space="preserve">legislators </w:t>
      </w:r>
      <w:r w:rsidR="00F42AB8" w:rsidRPr="00F93E5D">
        <w:rPr>
          <w:rFonts w:cs="Times New Roman"/>
          <w:lang w:val="en-US"/>
        </w:rPr>
        <w:t xml:space="preserve">expect a higher degree of </w:t>
      </w:r>
      <w:r w:rsidRPr="00F93E5D">
        <w:rPr>
          <w:rFonts w:cs="Times New Roman"/>
          <w:lang w:val="en-US"/>
        </w:rPr>
        <w:t xml:space="preserve">the </w:t>
      </w:r>
      <w:r w:rsidR="00F42AB8" w:rsidRPr="00F93E5D">
        <w:rPr>
          <w:rFonts w:cs="Times New Roman"/>
          <w:lang w:val="en-US"/>
        </w:rPr>
        <w:t>audit quality</w:t>
      </w:r>
      <w:r w:rsidRPr="00F93E5D">
        <w:rPr>
          <w:rFonts w:cs="Times New Roman"/>
          <w:lang w:val="en-US"/>
        </w:rPr>
        <w:t>. The p</w:t>
      </w:r>
      <w:r w:rsidR="002266A1" w:rsidRPr="00F93E5D">
        <w:rPr>
          <w:rFonts w:cs="Times New Roman"/>
          <w:lang w:val="en-US"/>
        </w:rPr>
        <w:t xml:space="preserve">urpose of this </w:t>
      </w:r>
      <w:r w:rsidRPr="00F93E5D">
        <w:rPr>
          <w:rFonts w:cs="Times New Roman"/>
          <w:lang w:val="en-US"/>
        </w:rPr>
        <w:t xml:space="preserve">thesis </w:t>
      </w:r>
      <w:r w:rsidR="002266A1" w:rsidRPr="00F93E5D">
        <w:rPr>
          <w:rFonts w:cs="Times New Roman"/>
          <w:lang w:val="en-US"/>
        </w:rPr>
        <w:t>is not</w:t>
      </w:r>
      <w:r w:rsidR="00F42AB8" w:rsidRPr="00F93E5D">
        <w:rPr>
          <w:rFonts w:cs="Times New Roman"/>
          <w:lang w:val="en-US"/>
        </w:rPr>
        <w:t xml:space="preserve"> </w:t>
      </w:r>
      <w:r w:rsidR="00ED3C83" w:rsidRPr="00F93E5D">
        <w:rPr>
          <w:rFonts w:cs="Times New Roman"/>
          <w:lang w:val="en-US"/>
        </w:rPr>
        <w:t xml:space="preserve">to </w:t>
      </w:r>
      <w:r w:rsidR="00F42AB8" w:rsidRPr="00F93E5D">
        <w:rPr>
          <w:rFonts w:cs="Times New Roman"/>
          <w:lang w:val="en-US"/>
        </w:rPr>
        <w:t xml:space="preserve">determine what the influence is on </w:t>
      </w:r>
      <w:r w:rsidRPr="00F93E5D">
        <w:rPr>
          <w:rFonts w:cs="Times New Roman"/>
          <w:lang w:val="en-US"/>
        </w:rPr>
        <w:t xml:space="preserve">the </w:t>
      </w:r>
      <w:r w:rsidR="002266A1" w:rsidRPr="00F93E5D">
        <w:rPr>
          <w:rFonts w:cs="Times New Roman"/>
          <w:lang w:val="en-US"/>
        </w:rPr>
        <w:t>audit quality</w:t>
      </w:r>
      <w:r w:rsidR="00E707FD" w:rsidRPr="00F93E5D">
        <w:rPr>
          <w:rFonts w:cs="Times New Roman"/>
          <w:lang w:val="en-US"/>
        </w:rPr>
        <w:t xml:space="preserve">, but on </w:t>
      </w:r>
      <w:r w:rsidRPr="00F93E5D">
        <w:rPr>
          <w:rFonts w:cs="Times New Roman"/>
          <w:lang w:val="en-US"/>
        </w:rPr>
        <w:t xml:space="preserve">the use of </w:t>
      </w:r>
      <w:r w:rsidR="00E707FD" w:rsidRPr="00F93E5D">
        <w:rPr>
          <w:rFonts w:cs="Times New Roman"/>
          <w:lang w:val="en-US"/>
        </w:rPr>
        <w:t>conservatism in</w:t>
      </w:r>
      <w:r w:rsidR="00F42AB8" w:rsidRPr="00F93E5D">
        <w:rPr>
          <w:rFonts w:cs="Times New Roman"/>
          <w:lang w:val="en-US"/>
        </w:rPr>
        <w:t xml:space="preserve"> </w:t>
      </w:r>
      <w:r w:rsidR="00FB0057" w:rsidRPr="00F93E5D">
        <w:rPr>
          <w:rFonts w:cs="Times New Roman"/>
          <w:lang w:val="en-US"/>
        </w:rPr>
        <w:t xml:space="preserve">the annual </w:t>
      </w:r>
      <w:r w:rsidR="00F42AB8" w:rsidRPr="00F93E5D">
        <w:rPr>
          <w:rFonts w:cs="Times New Roman"/>
          <w:lang w:val="en-US"/>
        </w:rPr>
        <w:t>financial reporting, with a special attention for the last year of the relation</w:t>
      </w:r>
      <w:r w:rsidRPr="00F93E5D">
        <w:rPr>
          <w:rFonts w:cs="Times New Roman"/>
          <w:lang w:val="en-US"/>
        </w:rPr>
        <w:t xml:space="preserve"> with the auditor</w:t>
      </w:r>
      <w:r w:rsidR="00F42AB8" w:rsidRPr="00F93E5D">
        <w:rPr>
          <w:rFonts w:cs="Times New Roman"/>
          <w:lang w:val="en-US"/>
        </w:rPr>
        <w:t xml:space="preserve">. </w:t>
      </w:r>
      <w:r w:rsidRPr="00F93E5D">
        <w:rPr>
          <w:rFonts w:cs="Times New Roman"/>
          <w:lang w:val="en-US"/>
        </w:rPr>
        <w:t>The use of c</w:t>
      </w:r>
      <w:r w:rsidR="005A773E" w:rsidRPr="00F93E5D">
        <w:rPr>
          <w:rFonts w:cs="Times New Roman"/>
          <w:lang w:val="en-US"/>
        </w:rPr>
        <w:t>onservatism is not a synonym of</w:t>
      </w:r>
      <w:r w:rsidR="00E707FD" w:rsidRPr="00F93E5D">
        <w:rPr>
          <w:rFonts w:cs="Times New Roman"/>
          <w:lang w:val="en-US"/>
        </w:rPr>
        <w:t xml:space="preserve"> </w:t>
      </w:r>
      <w:r w:rsidRPr="00F93E5D">
        <w:rPr>
          <w:rFonts w:cs="Times New Roman"/>
          <w:lang w:val="en-US"/>
        </w:rPr>
        <w:t xml:space="preserve">the term </w:t>
      </w:r>
      <w:r w:rsidR="007F6A12">
        <w:rPr>
          <w:rFonts w:cs="Times New Roman"/>
          <w:lang w:val="en-US"/>
        </w:rPr>
        <w:t>audit quality, but conservatism</w:t>
      </w:r>
      <w:r w:rsidR="00E707FD" w:rsidRPr="00F93E5D">
        <w:rPr>
          <w:rFonts w:cs="Times New Roman"/>
          <w:lang w:val="en-US"/>
        </w:rPr>
        <w:t xml:space="preserve"> could influence the information usefulness </w:t>
      </w:r>
      <w:r w:rsidRPr="00F93E5D">
        <w:rPr>
          <w:rFonts w:cs="Times New Roman"/>
          <w:lang w:val="en-US"/>
        </w:rPr>
        <w:t xml:space="preserve">in </w:t>
      </w:r>
      <w:r w:rsidR="00E707FD" w:rsidRPr="00F93E5D">
        <w:rPr>
          <w:rFonts w:cs="Times New Roman"/>
          <w:lang w:val="en-US"/>
        </w:rPr>
        <w:t xml:space="preserve">the </w:t>
      </w:r>
      <w:r w:rsidRPr="00F93E5D">
        <w:rPr>
          <w:rFonts w:cs="Times New Roman"/>
          <w:lang w:val="en-US"/>
        </w:rPr>
        <w:t xml:space="preserve">annual </w:t>
      </w:r>
      <w:r w:rsidR="00E707FD" w:rsidRPr="00F93E5D">
        <w:rPr>
          <w:rFonts w:cs="Times New Roman"/>
          <w:lang w:val="en-US"/>
        </w:rPr>
        <w:t xml:space="preserve">financial statements. </w:t>
      </w:r>
      <w:r w:rsidRPr="00F93E5D">
        <w:rPr>
          <w:rFonts w:cs="Times New Roman"/>
          <w:lang w:val="en-US"/>
        </w:rPr>
        <w:t>I</w:t>
      </w:r>
      <w:r w:rsidR="00E707FD" w:rsidRPr="00F93E5D">
        <w:rPr>
          <w:rFonts w:cs="Times New Roman"/>
          <w:lang w:val="en-US"/>
        </w:rPr>
        <w:t xml:space="preserve">n case of </w:t>
      </w:r>
      <w:r w:rsidRPr="00F93E5D">
        <w:rPr>
          <w:rFonts w:cs="Times New Roman"/>
          <w:lang w:val="en-US"/>
        </w:rPr>
        <w:t xml:space="preserve">the use of </w:t>
      </w:r>
      <w:r w:rsidR="00E707FD" w:rsidRPr="00F93E5D">
        <w:rPr>
          <w:rFonts w:cs="Times New Roman"/>
          <w:lang w:val="en-US"/>
        </w:rPr>
        <w:t>accounting conservatism, a difference</w:t>
      </w:r>
      <w:r w:rsidRPr="00F93E5D">
        <w:rPr>
          <w:rFonts w:cs="Times New Roman"/>
          <w:lang w:val="en-US"/>
        </w:rPr>
        <w:t xml:space="preserve"> exists</w:t>
      </w:r>
      <w:r w:rsidR="00E707FD" w:rsidRPr="00F93E5D">
        <w:rPr>
          <w:rFonts w:cs="Times New Roman"/>
          <w:lang w:val="en-US"/>
        </w:rPr>
        <w:t xml:space="preserve"> between the fair value and the reported value (book value) of an asset.</w:t>
      </w:r>
      <w:r w:rsidR="003D2836" w:rsidRPr="00F93E5D">
        <w:rPr>
          <w:rFonts w:cs="Times New Roman"/>
          <w:lang w:val="en-US"/>
        </w:rPr>
        <w:t xml:space="preserve"> This is </w:t>
      </w:r>
      <w:r w:rsidRPr="00F93E5D">
        <w:rPr>
          <w:rFonts w:cs="Times New Roman"/>
          <w:lang w:val="en-US"/>
        </w:rPr>
        <w:t xml:space="preserve">qualified as </w:t>
      </w:r>
      <w:r w:rsidR="003D2836" w:rsidRPr="00F93E5D">
        <w:rPr>
          <w:rFonts w:cs="Times New Roman"/>
          <w:lang w:val="en-US"/>
        </w:rPr>
        <w:t xml:space="preserve">balance sheet conservatism. </w:t>
      </w:r>
      <w:r w:rsidRPr="00F93E5D">
        <w:rPr>
          <w:rFonts w:cs="Times New Roman"/>
          <w:lang w:val="en-US"/>
        </w:rPr>
        <w:t>In addition</w:t>
      </w:r>
      <w:r w:rsidR="007F6A12">
        <w:rPr>
          <w:rFonts w:cs="Times New Roman"/>
          <w:lang w:val="en-US"/>
        </w:rPr>
        <w:t xml:space="preserve"> earnings conservatism is the understatement of earnings in the financial statements.</w:t>
      </w:r>
      <w:r w:rsidR="005A773E" w:rsidRPr="00F93E5D">
        <w:rPr>
          <w:rFonts w:cs="Times New Roman"/>
          <w:lang w:val="en-US"/>
        </w:rPr>
        <w:t xml:space="preserve"> This distinction </w:t>
      </w:r>
      <w:r w:rsidRPr="00F93E5D">
        <w:rPr>
          <w:rFonts w:cs="Times New Roman"/>
          <w:lang w:val="en-US"/>
        </w:rPr>
        <w:t xml:space="preserve">will </w:t>
      </w:r>
      <w:r w:rsidR="00B94140" w:rsidRPr="00F93E5D">
        <w:rPr>
          <w:rFonts w:cs="Times New Roman"/>
          <w:lang w:val="en-US"/>
        </w:rPr>
        <w:t xml:space="preserve">be explained </w:t>
      </w:r>
      <w:r w:rsidR="005A773E" w:rsidRPr="00F93E5D">
        <w:rPr>
          <w:rFonts w:cs="Times New Roman"/>
          <w:lang w:val="en-US"/>
        </w:rPr>
        <w:t>further</w:t>
      </w:r>
      <w:r w:rsidR="00B94140" w:rsidRPr="00F93E5D">
        <w:rPr>
          <w:rFonts w:cs="Times New Roman"/>
          <w:lang w:val="en-US"/>
        </w:rPr>
        <w:t xml:space="preserve"> </w:t>
      </w:r>
      <w:r w:rsidR="005A773E" w:rsidRPr="00F93E5D">
        <w:rPr>
          <w:rFonts w:cs="Times New Roman"/>
          <w:lang w:val="en-US"/>
        </w:rPr>
        <w:t xml:space="preserve">in </w:t>
      </w:r>
      <w:r w:rsidR="00440AA4" w:rsidRPr="00F93E5D">
        <w:rPr>
          <w:rFonts w:cs="Times New Roman"/>
          <w:lang w:val="en-US"/>
        </w:rPr>
        <w:t>paragraph</w:t>
      </w:r>
      <w:r w:rsidRPr="00F93E5D">
        <w:rPr>
          <w:rFonts w:cs="Times New Roman"/>
          <w:lang w:val="en-US"/>
        </w:rPr>
        <w:t xml:space="preserve"> </w:t>
      </w:r>
      <w:r w:rsidR="005A773E" w:rsidRPr="00F93E5D">
        <w:rPr>
          <w:rFonts w:cs="Times New Roman"/>
          <w:lang w:val="en-US"/>
        </w:rPr>
        <w:t>2.4.</w:t>
      </w:r>
      <w:r w:rsidR="00E707FD" w:rsidRPr="00F93E5D">
        <w:rPr>
          <w:rFonts w:cs="Times New Roman"/>
          <w:lang w:val="en-US"/>
        </w:rPr>
        <w:t xml:space="preserve"> </w:t>
      </w:r>
      <w:r w:rsidR="005E4E5D" w:rsidRPr="00F93E5D">
        <w:rPr>
          <w:rFonts w:cs="Times New Roman"/>
          <w:lang w:val="en-US"/>
        </w:rPr>
        <w:t xml:space="preserve">In prior studies, mainly performed in the US, a change in </w:t>
      </w:r>
      <w:r w:rsidRPr="00F93E5D">
        <w:rPr>
          <w:rFonts w:cs="Times New Roman"/>
          <w:lang w:val="en-US"/>
        </w:rPr>
        <w:t xml:space="preserve">the </w:t>
      </w:r>
      <w:r w:rsidR="005E4E5D" w:rsidRPr="00F93E5D">
        <w:rPr>
          <w:rFonts w:cs="Times New Roman"/>
          <w:lang w:val="en-US"/>
        </w:rPr>
        <w:t xml:space="preserve">behavior of the auditor is found. </w:t>
      </w:r>
      <w:r w:rsidRPr="00F93E5D">
        <w:rPr>
          <w:rFonts w:cs="Times New Roman"/>
          <w:lang w:val="en-US"/>
        </w:rPr>
        <w:t>When different audit tenures were compared, t</w:t>
      </w:r>
      <w:r w:rsidR="005E4E5D" w:rsidRPr="00F93E5D">
        <w:rPr>
          <w:rFonts w:cs="Times New Roman"/>
          <w:lang w:val="en-US"/>
        </w:rPr>
        <w:t xml:space="preserve">his change in behavior caused a different degree of </w:t>
      </w:r>
      <w:r w:rsidRPr="00F93E5D">
        <w:rPr>
          <w:rFonts w:cs="Times New Roman"/>
          <w:lang w:val="en-US"/>
        </w:rPr>
        <w:t xml:space="preserve">the </w:t>
      </w:r>
      <w:r w:rsidR="005E4E5D" w:rsidRPr="00F93E5D">
        <w:rPr>
          <w:rFonts w:cs="Times New Roman"/>
          <w:lang w:val="en-US"/>
        </w:rPr>
        <w:t xml:space="preserve">audit quality. This change in behavior </w:t>
      </w:r>
      <w:r w:rsidRPr="00F93E5D">
        <w:rPr>
          <w:rFonts w:cs="Times New Roman"/>
          <w:lang w:val="en-US"/>
        </w:rPr>
        <w:t>will</w:t>
      </w:r>
      <w:r w:rsidR="007E0492" w:rsidRPr="00F93E5D">
        <w:rPr>
          <w:rFonts w:cs="Times New Roman"/>
          <w:lang w:val="en-US"/>
        </w:rPr>
        <w:t xml:space="preserve"> be</w:t>
      </w:r>
      <w:r w:rsidRPr="00F93E5D">
        <w:rPr>
          <w:rFonts w:cs="Times New Roman"/>
          <w:lang w:val="en-US"/>
        </w:rPr>
        <w:t xml:space="preserve"> </w:t>
      </w:r>
      <w:r w:rsidR="005E4E5D" w:rsidRPr="00F93E5D">
        <w:rPr>
          <w:rFonts w:cs="Times New Roman"/>
          <w:lang w:val="en-US"/>
        </w:rPr>
        <w:t xml:space="preserve">further </w:t>
      </w:r>
      <w:r w:rsidRPr="00F93E5D">
        <w:rPr>
          <w:rFonts w:cs="Times New Roman"/>
          <w:lang w:val="en-US"/>
        </w:rPr>
        <w:t xml:space="preserve">commented </w:t>
      </w:r>
      <w:r w:rsidR="005E4E5D" w:rsidRPr="00F93E5D">
        <w:rPr>
          <w:rFonts w:cs="Times New Roman"/>
          <w:lang w:val="en-US"/>
        </w:rPr>
        <w:t>in chapter three, but no thoro</w:t>
      </w:r>
      <w:r w:rsidR="00AA6373" w:rsidRPr="00F93E5D">
        <w:rPr>
          <w:rFonts w:cs="Times New Roman"/>
          <w:lang w:val="en-US"/>
        </w:rPr>
        <w:t>ugh research is performed on its</w:t>
      </w:r>
      <w:r w:rsidR="005E4E5D" w:rsidRPr="00F93E5D">
        <w:rPr>
          <w:rFonts w:cs="Times New Roman"/>
          <w:lang w:val="en-US"/>
        </w:rPr>
        <w:t xml:space="preserve"> relation with </w:t>
      </w:r>
      <w:r w:rsidRPr="00F93E5D">
        <w:rPr>
          <w:rFonts w:cs="Times New Roman"/>
          <w:lang w:val="en-US"/>
        </w:rPr>
        <w:t xml:space="preserve">the use of </w:t>
      </w:r>
      <w:r w:rsidR="005E4E5D" w:rsidRPr="00F93E5D">
        <w:rPr>
          <w:rFonts w:cs="Times New Roman"/>
          <w:lang w:val="en-US"/>
        </w:rPr>
        <w:t>conservatism</w:t>
      </w:r>
      <w:r w:rsidR="00AA6373" w:rsidRPr="00F93E5D">
        <w:rPr>
          <w:rFonts w:cs="Times New Roman"/>
          <w:lang w:val="en-US"/>
        </w:rPr>
        <w:t>, if there is any</w:t>
      </w:r>
      <w:r w:rsidR="005E4E5D" w:rsidRPr="00F93E5D">
        <w:rPr>
          <w:rFonts w:cs="Times New Roman"/>
          <w:lang w:val="en-US"/>
        </w:rPr>
        <w:t xml:space="preserve">. </w:t>
      </w:r>
      <w:r w:rsidR="00AA6373" w:rsidRPr="00F93E5D">
        <w:rPr>
          <w:rFonts w:cs="Times New Roman"/>
          <w:lang w:val="en-US"/>
        </w:rPr>
        <w:t xml:space="preserve">The motivation for this </w:t>
      </w:r>
      <w:r w:rsidRPr="00F93E5D">
        <w:rPr>
          <w:rFonts w:cs="Times New Roman"/>
          <w:lang w:val="en-US"/>
        </w:rPr>
        <w:t xml:space="preserve">thesis </w:t>
      </w:r>
      <w:r w:rsidR="00AA6373" w:rsidRPr="00F93E5D">
        <w:rPr>
          <w:rFonts w:cs="Times New Roman"/>
          <w:lang w:val="en-US"/>
        </w:rPr>
        <w:t xml:space="preserve">is to fill this gap in </w:t>
      </w:r>
      <w:r w:rsidR="00FB0057" w:rsidRPr="00F93E5D">
        <w:rPr>
          <w:rFonts w:cs="Times New Roman"/>
          <w:lang w:val="en-US"/>
        </w:rPr>
        <w:t xml:space="preserve">the </w:t>
      </w:r>
      <w:r w:rsidR="00AA6373" w:rsidRPr="00F93E5D">
        <w:rPr>
          <w:rFonts w:cs="Times New Roman"/>
          <w:lang w:val="en-US"/>
        </w:rPr>
        <w:t>existing research.</w:t>
      </w:r>
    </w:p>
    <w:p w:rsidR="00E707FD" w:rsidRPr="00F93E5D" w:rsidRDefault="00E707FD" w:rsidP="003D4A43">
      <w:pPr>
        <w:spacing w:line="360" w:lineRule="auto"/>
        <w:rPr>
          <w:rFonts w:cs="Times New Roman"/>
          <w:lang w:val="en-US"/>
        </w:rPr>
      </w:pPr>
    </w:p>
    <w:p w:rsidR="00E75449" w:rsidRPr="00F93E5D" w:rsidRDefault="00E75449" w:rsidP="003D4A43">
      <w:pPr>
        <w:spacing w:line="360" w:lineRule="auto"/>
        <w:rPr>
          <w:rFonts w:cs="Times New Roman"/>
          <w:b/>
          <w:lang w:val="en-US"/>
        </w:rPr>
      </w:pPr>
      <w:r w:rsidRPr="00F93E5D">
        <w:rPr>
          <w:rFonts w:cs="Times New Roman"/>
          <w:b/>
          <w:lang w:val="en-US"/>
        </w:rPr>
        <w:t xml:space="preserve">Relevant aspects of audit profession </w:t>
      </w:r>
    </w:p>
    <w:p w:rsidR="00E75449" w:rsidRPr="00F93E5D" w:rsidRDefault="00E75449" w:rsidP="003D4A43">
      <w:pPr>
        <w:spacing w:line="360" w:lineRule="auto"/>
        <w:rPr>
          <w:rFonts w:cs="Times New Roman"/>
          <w:lang w:val="en-US"/>
        </w:rPr>
      </w:pPr>
      <w:r w:rsidRPr="00F93E5D">
        <w:rPr>
          <w:rFonts w:cs="Times New Roman"/>
          <w:lang w:val="en-US"/>
        </w:rPr>
        <w:t xml:space="preserve">Several aspects of the audit profession and </w:t>
      </w:r>
      <w:r w:rsidR="00E411D3" w:rsidRPr="00F93E5D">
        <w:rPr>
          <w:rFonts w:cs="Times New Roman"/>
          <w:lang w:val="en-US"/>
        </w:rPr>
        <w:t xml:space="preserve">in which way </w:t>
      </w:r>
      <w:r w:rsidRPr="00F93E5D">
        <w:rPr>
          <w:rFonts w:cs="Times New Roman"/>
          <w:lang w:val="en-US"/>
        </w:rPr>
        <w:t xml:space="preserve">audit firms are structured are relevant </w:t>
      </w:r>
      <w:r w:rsidR="00E411D3" w:rsidRPr="00F93E5D">
        <w:rPr>
          <w:rFonts w:cs="Times New Roman"/>
          <w:lang w:val="en-US"/>
        </w:rPr>
        <w:t xml:space="preserve">concerning </w:t>
      </w:r>
      <w:r w:rsidRPr="00F93E5D">
        <w:rPr>
          <w:rFonts w:cs="Times New Roman"/>
          <w:lang w:val="en-US"/>
        </w:rPr>
        <w:t xml:space="preserve">the expectations of </w:t>
      </w:r>
      <w:r w:rsidR="00E411D3" w:rsidRPr="00F93E5D">
        <w:rPr>
          <w:rFonts w:cs="Times New Roman"/>
          <w:lang w:val="en-US"/>
        </w:rPr>
        <w:t xml:space="preserve">the use </w:t>
      </w:r>
      <w:r w:rsidRPr="00F93E5D">
        <w:rPr>
          <w:rFonts w:cs="Times New Roman"/>
          <w:lang w:val="en-US"/>
        </w:rPr>
        <w:t>conservatism</w:t>
      </w:r>
      <w:r w:rsidR="00C92285" w:rsidRPr="00F93E5D">
        <w:rPr>
          <w:rFonts w:cs="Times New Roman"/>
          <w:lang w:val="en-US"/>
        </w:rPr>
        <w:t xml:space="preserve"> in case of </w:t>
      </w:r>
      <w:r w:rsidR="00E411D3" w:rsidRPr="00F93E5D">
        <w:rPr>
          <w:rFonts w:cs="Times New Roman"/>
          <w:lang w:val="en-US"/>
        </w:rPr>
        <w:t xml:space="preserve">the </w:t>
      </w:r>
      <w:r w:rsidR="00C92285" w:rsidRPr="00F93E5D">
        <w:rPr>
          <w:rFonts w:cs="Times New Roman"/>
          <w:lang w:val="en-US"/>
        </w:rPr>
        <w:t>mandatory auditor rotation</w:t>
      </w:r>
      <w:r w:rsidRPr="00F93E5D">
        <w:rPr>
          <w:rFonts w:cs="Times New Roman"/>
          <w:lang w:val="en-US"/>
        </w:rPr>
        <w:t xml:space="preserve">. </w:t>
      </w:r>
      <w:r w:rsidR="00E411D3" w:rsidRPr="00F93E5D">
        <w:rPr>
          <w:rFonts w:cs="Times New Roman"/>
          <w:lang w:val="en-US"/>
        </w:rPr>
        <w:t>C</w:t>
      </w:r>
      <w:r w:rsidR="003D2836" w:rsidRPr="00F93E5D">
        <w:rPr>
          <w:rFonts w:cs="Times New Roman"/>
          <w:lang w:val="en-US"/>
        </w:rPr>
        <w:t>haracteristics of</w:t>
      </w:r>
      <w:r w:rsidRPr="00F93E5D">
        <w:rPr>
          <w:rFonts w:cs="Times New Roman"/>
          <w:lang w:val="en-US"/>
        </w:rPr>
        <w:t xml:space="preserve"> the</w:t>
      </w:r>
      <w:r w:rsidR="003D2836" w:rsidRPr="00F93E5D">
        <w:rPr>
          <w:rFonts w:cs="Times New Roman"/>
          <w:lang w:val="en-US"/>
        </w:rPr>
        <w:t xml:space="preserve"> audit</w:t>
      </w:r>
      <w:r w:rsidRPr="00F93E5D">
        <w:rPr>
          <w:rFonts w:cs="Times New Roman"/>
          <w:lang w:val="en-US"/>
        </w:rPr>
        <w:t xml:space="preserve"> pr</w:t>
      </w:r>
      <w:r w:rsidR="003D2836" w:rsidRPr="00F93E5D">
        <w:rPr>
          <w:rFonts w:cs="Times New Roman"/>
          <w:lang w:val="en-US"/>
        </w:rPr>
        <w:t xml:space="preserve">ofession </w:t>
      </w:r>
      <w:r w:rsidR="00E411D3" w:rsidRPr="00F93E5D">
        <w:rPr>
          <w:rFonts w:cs="Times New Roman"/>
          <w:lang w:val="en-US"/>
        </w:rPr>
        <w:t xml:space="preserve">exist </w:t>
      </w:r>
      <w:r w:rsidR="003D2836" w:rsidRPr="00F93E5D">
        <w:rPr>
          <w:rFonts w:cs="Times New Roman"/>
          <w:lang w:val="en-US"/>
        </w:rPr>
        <w:t>that could imply</w:t>
      </w:r>
      <w:r w:rsidRPr="00F93E5D">
        <w:rPr>
          <w:rFonts w:cs="Times New Roman"/>
          <w:lang w:val="en-US"/>
        </w:rPr>
        <w:t xml:space="preserve"> </w:t>
      </w:r>
      <w:r w:rsidR="00E411D3" w:rsidRPr="00F93E5D">
        <w:rPr>
          <w:rFonts w:cs="Times New Roman"/>
          <w:lang w:val="en-US"/>
        </w:rPr>
        <w:t xml:space="preserve">the use of </w:t>
      </w:r>
      <w:r w:rsidRPr="00F93E5D">
        <w:rPr>
          <w:rFonts w:cs="Times New Roman"/>
          <w:lang w:val="en-US"/>
        </w:rPr>
        <w:t xml:space="preserve">more conservatism </w:t>
      </w:r>
      <w:r w:rsidR="003D2836" w:rsidRPr="00F93E5D">
        <w:rPr>
          <w:rFonts w:cs="Times New Roman"/>
          <w:lang w:val="en-US"/>
        </w:rPr>
        <w:t>characteristics</w:t>
      </w:r>
      <w:r w:rsidRPr="00F93E5D">
        <w:rPr>
          <w:rFonts w:cs="Times New Roman"/>
          <w:lang w:val="en-US"/>
        </w:rPr>
        <w:t xml:space="preserve"> </w:t>
      </w:r>
      <w:r w:rsidR="00FB0057" w:rsidRPr="00F93E5D">
        <w:rPr>
          <w:rFonts w:cs="Times New Roman"/>
          <w:lang w:val="en-US"/>
        </w:rPr>
        <w:t xml:space="preserve">and that </w:t>
      </w:r>
      <w:r w:rsidR="003D2836" w:rsidRPr="00F93E5D">
        <w:rPr>
          <w:rFonts w:cs="Times New Roman"/>
          <w:lang w:val="en-US"/>
        </w:rPr>
        <w:t>imply</w:t>
      </w:r>
      <w:r w:rsidRPr="00F93E5D">
        <w:rPr>
          <w:rFonts w:cs="Times New Roman"/>
          <w:lang w:val="en-US"/>
        </w:rPr>
        <w:t xml:space="preserve"> less </w:t>
      </w:r>
      <w:r w:rsidR="00E411D3" w:rsidRPr="00F93E5D">
        <w:rPr>
          <w:rFonts w:cs="Times New Roman"/>
          <w:lang w:val="en-US"/>
        </w:rPr>
        <w:t xml:space="preserve">use of </w:t>
      </w:r>
      <w:r w:rsidRPr="00F93E5D">
        <w:rPr>
          <w:rFonts w:cs="Times New Roman"/>
          <w:lang w:val="en-US"/>
        </w:rPr>
        <w:t xml:space="preserve">conservatism. This tension </w:t>
      </w:r>
      <w:r w:rsidR="003D2836" w:rsidRPr="00F93E5D">
        <w:rPr>
          <w:rFonts w:cs="Times New Roman"/>
          <w:lang w:val="en-US"/>
        </w:rPr>
        <w:t xml:space="preserve">caused by the mutual characteristics </w:t>
      </w:r>
      <w:r w:rsidRPr="00F93E5D">
        <w:rPr>
          <w:rFonts w:cs="Times New Roman"/>
          <w:lang w:val="en-US"/>
        </w:rPr>
        <w:t>is</w:t>
      </w:r>
      <w:r w:rsidR="003D2836" w:rsidRPr="00F93E5D">
        <w:rPr>
          <w:rFonts w:cs="Times New Roman"/>
          <w:lang w:val="en-US"/>
        </w:rPr>
        <w:t xml:space="preserve"> the reason </w:t>
      </w:r>
      <w:r w:rsidRPr="00F93E5D">
        <w:rPr>
          <w:rFonts w:cs="Times New Roman"/>
          <w:lang w:val="en-US"/>
        </w:rPr>
        <w:t>to perform</w:t>
      </w:r>
      <w:r w:rsidR="003D2836" w:rsidRPr="00F93E5D">
        <w:rPr>
          <w:rFonts w:cs="Times New Roman"/>
          <w:lang w:val="en-US"/>
        </w:rPr>
        <w:t xml:space="preserve"> this research</w:t>
      </w:r>
      <w:r w:rsidRPr="00F93E5D">
        <w:rPr>
          <w:rFonts w:cs="Times New Roman"/>
          <w:lang w:val="en-US"/>
        </w:rPr>
        <w:t>.</w:t>
      </w:r>
    </w:p>
    <w:p w:rsidR="00D55C75" w:rsidRPr="00F93E5D" w:rsidRDefault="00D55C75" w:rsidP="003D4A43">
      <w:pPr>
        <w:spacing w:line="360" w:lineRule="auto"/>
        <w:rPr>
          <w:rFonts w:cs="Times New Roman"/>
          <w:lang w:val="en-US"/>
        </w:rPr>
      </w:pPr>
      <w:r w:rsidRPr="00F93E5D">
        <w:rPr>
          <w:rFonts w:cs="Times New Roman"/>
          <w:lang w:val="en-US"/>
        </w:rPr>
        <w:t>Rotation</w:t>
      </w:r>
      <w:r w:rsidR="005A773E" w:rsidRPr="00F93E5D">
        <w:rPr>
          <w:rFonts w:cs="Times New Roman"/>
          <w:lang w:val="en-US"/>
        </w:rPr>
        <w:t xml:space="preserve"> of audit firms</w:t>
      </w:r>
      <w:r w:rsidRPr="00F93E5D">
        <w:rPr>
          <w:rFonts w:cs="Times New Roman"/>
          <w:lang w:val="en-US"/>
        </w:rPr>
        <w:t xml:space="preserve"> </w:t>
      </w:r>
      <w:r w:rsidR="00E411D3" w:rsidRPr="00F93E5D">
        <w:rPr>
          <w:rFonts w:cs="Times New Roman"/>
          <w:lang w:val="en-US"/>
        </w:rPr>
        <w:t xml:space="preserve">creates </w:t>
      </w:r>
      <w:r w:rsidRPr="00F93E5D">
        <w:rPr>
          <w:rFonts w:cs="Times New Roman"/>
          <w:lang w:val="en-US"/>
        </w:rPr>
        <w:t xml:space="preserve">a new dynamic in the profession. The year after </w:t>
      </w:r>
      <w:r w:rsidR="00E411D3" w:rsidRPr="00F93E5D">
        <w:rPr>
          <w:rFonts w:cs="Times New Roman"/>
          <w:lang w:val="en-US"/>
        </w:rPr>
        <w:t xml:space="preserve">the </w:t>
      </w:r>
      <w:r w:rsidRPr="00F93E5D">
        <w:rPr>
          <w:rFonts w:cs="Times New Roman"/>
          <w:lang w:val="en-US"/>
        </w:rPr>
        <w:t xml:space="preserve">rotation the audit files and the financial report </w:t>
      </w:r>
      <w:r w:rsidR="00E411D3" w:rsidRPr="00F93E5D">
        <w:rPr>
          <w:rFonts w:cs="Times New Roman"/>
          <w:lang w:val="en-US"/>
        </w:rPr>
        <w:t xml:space="preserve">will be </w:t>
      </w:r>
      <w:r w:rsidRPr="00F93E5D">
        <w:rPr>
          <w:rFonts w:cs="Times New Roman"/>
          <w:lang w:val="en-US"/>
        </w:rPr>
        <w:t>critically analyz</w:t>
      </w:r>
      <w:r w:rsidR="00BC6B1C" w:rsidRPr="00F93E5D">
        <w:rPr>
          <w:rFonts w:cs="Times New Roman"/>
          <w:lang w:val="en-US"/>
        </w:rPr>
        <w:t xml:space="preserve">ed by a new auditor. </w:t>
      </w:r>
      <w:r w:rsidR="00256672" w:rsidRPr="00F93E5D">
        <w:rPr>
          <w:rFonts w:cs="Times New Roman"/>
          <w:lang w:val="en-US"/>
        </w:rPr>
        <w:t xml:space="preserve">In case of a disputed asset value, </w:t>
      </w:r>
      <w:r w:rsidR="00F24F88" w:rsidRPr="00F93E5D">
        <w:rPr>
          <w:rFonts w:cs="Times New Roman"/>
          <w:lang w:val="en-US"/>
        </w:rPr>
        <w:t>t</w:t>
      </w:r>
      <w:r w:rsidR="00BC6B1C" w:rsidRPr="00F93E5D">
        <w:rPr>
          <w:rFonts w:cs="Times New Roman"/>
          <w:lang w:val="en-US"/>
        </w:rPr>
        <w:t>he rotated</w:t>
      </w:r>
      <w:r w:rsidRPr="00F93E5D">
        <w:rPr>
          <w:rFonts w:cs="Times New Roman"/>
          <w:lang w:val="en-US"/>
        </w:rPr>
        <w:t xml:space="preserve"> auditor has to explain the approved presented values and the approved assertions to the new auditor. This will influence</w:t>
      </w:r>
      <w:r w:rsidR="00E80B87" w:rsidRPr="00F93E5D">
        <w:rPr>
          <w:rFonts w:cs="Times New Roman"/>
          <w:lang w:val="en-US"/>
        </w:rPr>
        <w:t xml:space="preserve"> his attitude towards the audit job</w:t>
      </w:r>
      <w:r w:rsidRPr="00F93E5D">
        <w:rPr>
          <w:rFonts w:cs="Times New Roman"/>
          <w:lang w:val="en-US"/>
        </w:rPr>
        <w:t xml:space="preserve"> in the last year </w:t>
      </w:r>
      <w:r w:rsidR="00481EF7" w:rsidRPr="00F93E5D">
        <w:rPr>
          <w:rFonts w:cs="Times New Roman"/>
          <w:lang w:val="en-US"/>
        </w:rPr>
        <w:t xml:space="preserve">related </w:t>
      </w:r>
      <w:r w:rsidRPr="00F93E5D">
        <w:rPr>
          <w:rFonts w:cs="Times New Roman"/>
          <w:lang w:val="en-US"/>
        </w:rPr>
        <w:t xml:space="preserve">to </w:t>
      </w:r>
      <w:r w:rsidR="00481EF7" w:rsidRPr="00F93E5D">
        <w:rPr>
          <w:rFonts w:cs="Times New Roman"/>
          <w:lang w:val="en-US"/>
        </w:rPr>
        <w:t xml:space="preserve">the </w:t>
      </w:r>
      <w:r w:rsidRPr="00F93E5D">
        <w:rPr>
          <w:rFonts w:cs="Times New Roman"/>
          <w:lang w:val="en-US"/>
        </w:rPr>
        <w:t>accept</w:t>
      </w:r>
      <w:r w:rsidR="00481EF7" w:rsidRPr="00F93E5D">
        <w:rPr>
          <w:rFonts w:cs="Times New Roman"/>
          <w:lang w:val="en-US"/>
        </w:rPr>
        <w:t>ance of</w:t>
      </w:r>
      <w:r w:rsidR="00E80B87" w:rsidRPr="00F93E5D">
        <w:rPr>
          <w:rFonts w:cs="Times New Roman"/>
          <w:lang w:val="en-US"/>
        </w:rPr>
        <w:t xml:space="preserve"> </w:t>
      </w:r>
      <w:r w:rsidR="00FB0057" w:rsidRPr="00F93E5D">
        <w:rPr>
          <w:rFonts w:cs="Times New Roman"/>
          <w:lang w:val="en-US"/>
        </w:rPr>
        <w:t xml:space="preserve">the </w:t>
      </w:r>
      <w:r w:rsidR="00E80B87" w:rsidRPr="00F93E5D">
        <w:rPr>
          <w:rFonts w:cs="Times New Roman"/>
          <w:lang w:val="en-US"/>
        </w:rPr>
        <w:t>certain</w:t>
      </w:r>
      <w:r w:rsidRPr="00F93E5D">
        <w:rPr>
          <w:rFonts w:cs="Times New Roman"/>
          <w:lang w:val="en-US"/>
        </w:rPr>
        <w:t xml:space="preserve"> valu</w:t>
      </w:r>
      <w:r w:rsidR="00E80B87" w:rsidRPr="00F93E5D">
        <w:rPr>
          <w:rFonts w:cs="Times New Roman"/>
          <w:lang w:val="en-US"/>
        </w:rPr>
        <w:t>ations of assets</w:t>
      </w:r>
      <w:r w:rsidRPr="00F93E5D">
        <w:rPr>
          <w:rFonts w:cs="Times New Roman"/>
          <w:lang w:val="en-US"/>
        </w:rPr>
        <w:t>.</w:t>
      </w:r>
      <w:r w:rsidR="00F24F88" w:rsidRPr="00F93E5D">
        <w:rPr>
          <w:rFonts w:cs="Times New Roman"/>
          <w:lang w:val="en-US"/>
        </w:rPr>
        <w:t xml:space="preserve"> This changing attitude in the last year will cause </w:t>
      </w:r>
      <w:r w:rsidR="00E411D3" w:rsidRPr="00F93E5D">
        <w:rPr>
          <w:rFonts w:cs="Times New Roman"/>
          <w:lang w:val="en-US"/>
        </w:rPr>
        <w:t xml:space="preserve">the use of </w:t>
      </w:r>
      <w:r w:rsidR="00F24F88" w:rsidRPr="00F93E5D">
        <w:rPr>
          <w:rFonts w:cs="Times New Roman"/>
          <w:lang w:val="en-US"/>
        </w:rPr>
        <w:t>more conservatism.</w:t>
      </w:r>
      <w:r w:rsidRPr="00F93E5D">
        <w:rPr>
          <w:rFonts w:cs="Times New Roman"/>
          <w:lang w:val="en-US"/>
        </w:rPr>
        <w:t xml:space="preserve"> </w:t>
      </w:r>
    </w:p>
    <w:p w:rsidR="00CA5EAA" w:rsidRPr="00F93E5D" w:rsidRDefault="00D55C75" w:rsidP="003D4A43">
      <w:pPr>
        <w:spacing w:line="360" w:lineRule="auto"/>
        <w:rPr>
          <w:rFonts w:cs="Times New Roman"/>
          <w:lang w:val="en-US"/>
        </w:rPr>
      </w:pPr>
      <w:r w:rsidRPr="00F93E5D">
        <w:rPr>
          <w:rFonts w:cs="Times New Roman"/>
          <w:lang w:val="en-US"/>
        </w:rPr>
        <w:lastRenderedPageBreak/>
        <w:t xml:space="preserve">Another </w:t>
      </w:r>
      <w:r w:rsidR="00F24F88" w:rsidRPr="00F93E5D">
        <w:rPr>
          <w:rFonts w:cs="Times New Roman"/>
          <w:lang w:val="en-US"/>
        </w:rPr>
        <w:t xml:space="preserve">factor causing </w:t>
      </w:r>
      <w:r w:rsidR="00E411D3" w:rsidRPr="00F93E5D">
        <w:rPr>
          <w:rFonts w:cs="Times New Roman"/>
          <w:lang w:val="en-US"/>
        </w:rPr>
        <w:t xml:space="preserve">the use of </w:t>
      </w:r>
      <w:r w:rsidR="00F24F88" w:rsidRPr="00F93E5D">
        <w:rPr>
          <w:rFonts w:cs="Times New Roman"/>
          <w:lang w:val="en-US"/>
        </w:rPr>
        <w:t xml:space="preserve">more conservatism in the last year is the </w:t>
      </w:r>
      <w:r w:rsidR="00BD6800" w:rsidRPr="00F93E5D">
        <w:rPr>
          <w:rFonts w:cs="Times New Roman"/>
          <w:lang w:val="en-US"/>
        </w:rPr>
        <w:t xml:space="preserve">wish of the auditor </w:t>
      </w:r>
      <w:r w:rsidR="00F24F88" w:rsidRPr="00F93E5D">
        <w:rPr>
          <w:rFonts w:cs="Times New Roman"/>
          <w:lang w:val="en-US"/>
        </w:rPr>
        <w:t xml:space="preserve">to diminish </w:t>
      </w:r>
      <w:r w:rsidR="00BD6800" w:rsidRPr="00F93E5D">
        <w:rPr>
          <w:rFonts w:cs="Times New Roman"/>
          <w:lang w:val="en-US"/>
        </w:rPr>
        <w:t xml:space="preserve">his </w:t>
      </w:r>
      <w:r w:rsidR="00F24F88" w:rsidRPr="00F93E5D">
        <w:rPr>
          <w:rFonts w:cs="Times New Roman"/>
          <w:lang w:val="en-US"/>
        </w:rPr>
        <w:t>litigation risk</w:t>
      </w:r>
      <w:r w:rsidRPr="00F93E5D">
        <w:rPr>
          <w:rFonts w:cs="Times New Roman"/>
          <w:lang w:val="en-US"/>
        </w:rPr>
        <w:t>.</w:t>
      </w:r>
      <w:r w:rsidR="00F24F88" w:rsidRPr="00F93E5D">
        <w:rPr>
          <w:rFonts w:cs="Times New Roman"/>
          <w:lang w:val="en-US"/>
        </w:rPr>
        <w:t xml:space="preserve"> Litigation risk for the auditor </w:t>
      </w:r>
      <w:r w:rsidR="00BD6800" w:rsidRPr="00F93E5D">
        <w:rPr>
          <w:rFonts w:cs="Times New Roman"/>
          <w:lang w:val="en-US"/>
        </w:rPr>
        <w:t xml:space="preserve">is lower </w:t>
      </w:r>
      <w:r w:rsidR="00F24F88" w:rsidRPr="00F93E5D">
        <w:rPr>
          <w:rFonts w:cs="Times New Roman"/>
          <w:lang w:val="en-US"/>
        </w:rPr>
        <w:t>when more conservative reporting is used</w:t>
      </w:r>
      <w:sdt>
        <w:sdtPr>
          <w:rPr>
            <w:rFonts w:cs="Times New Roman"/>
            <w:lang w:val="en-US"/>
          </w:rPr>
          <w:id w:val="18867763"/>
          <w:citation/>
        </w:sdtPr>
        <w:sdtContent>
          <w:r w:rsidR="007D3E4D" w:rsidRPr="00F93E5D">
            <w:rPr>
              <w:rFonts w:cs="Times New Roman"/>
              <w:lang w:val="en-US"/>
            </w:rPr>
            <w:fldChar w:fldCharType="begin"/>
          </w:r>
          <w:r w:rsidR="00F24F88" w:rsidRPr="00F93E5D">
            <w:rPr>
              <w:rFonts w:cs="Times New Roman"/>
              <w:lang w:val="en-GB"/>
            </w:rPr>
            <w:instrText xml:space="preserve"> CITATION Placeholder2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(Wang &amp; Tuttle, 2009)</w:t>
          </w:r>
          <w:r w:rsidR="007D3E4D" w:rsidRPr="00F93E5D">
            <w:rPr>
              <w:rFonts w:cs="Times New Roman"/>
              <w:lang w:val="en-US"/>
            </w:rPr>
            <w:fldChar w:fldCharType="end"/>
          </w:r>
        </w:sdtContent>
      </w:sdt>
      <w:r w:rsidR="00F24F88" w:rsidRPr="00F93E5D">
        <w:rPr>
          <w:rFonts w:cs="Times New Roman"/>
          <w:lang w:val="en-US"/>
        </w:rPr>
        <w:t xml:space="preserve">. </w:t>
      </w:r>
      <w:r w:rsidR="00BD6800" w:rsidRPr="00F93E5D">
        <w:rPr>
          <w:rFonts w:cs="Times New Roman"/>
          <w:lang w:val="en-US"/>
        </w:rPr>
        <w:t>Because the litigation risk is higher in case of an overstatement than in case of an understatement,</w:t>
      </w:r>
      <w:r w:rsidR="00BD6800" w:rsidRPr="00F93E5D" w:rsidDel="00BD6800">
        <w:rPr>
          <w:rFonts w:cs="Times New Roman"/>
          <w:lang w:val="en-US"/>
        </w:rPr>
        <w:t xml:space="preserve"> </w:t>
      </w:r>
      <w:r w:rsidR="00BD6800" w:rsidRPr="00F93E5D">
        <w:rPr>
          <w:rFonts w:cs="Times New Roman"/>
          <w:lang w:val="en-US"/>
        </w:rPr>
        <w:t>l</w:t>
      </w:r>
      <w:r w:rsidR="00F24F88" w:rsidRPr="00F93E5D">
        <w:rPr>
          <w:rFonts w:cs="Times New Roman"/>
          <w:lang w:val="en-US"/>
        </w:rPr>
        <w:t xml:space="preserve">itigation by shareholders or other stakeholders, who rely on the reported figures, encourages </w:t>
      </w:r>
      <w:r w:rsidR="00BD6800" w:rsidRPr="00F93E5D">
        <w:rPr>
          <w:rFonts w:cs="Times New Roman"/>
          <w:lang w:val="en-US"/>
        </w:rPr>
        <w:t xml:space="preserve">the use of </w:t>
      </w:r>
      <w:r w:rsidR="00F24F88" w:rsidRPr="00F93E5D">
        <w:rPr>
          <w:rFonts w:cs="Times New Roman"/>
          <w:lang w:val="en-US"/>
        </w:rPr>
        <w:t xml:space="preserve">conservatism in </w:t>
      </w:r>
      <w:r w:rsidR="00BD6800" w:rsidRPr="00F93E5D">
        <w:rPr>
          <w:rFonts w:cs="Times New Roman"/>
          <w:lang w:val="en-US"/>
        </w:rPr>
        <w:t xml:space="preserve">financial </w:t>
      </w:r>
      <w:r w:rsidR="00F24F88" w:rsidRPr="00F93E5D">
        <w:rPr>
          <w:rFonts w:cs="Times New Roman"/>
          <w:lang w:val="en-US"/>
        </w:rPr>
        <w:t>accounting</w:t>
      </w:r>
      <w:sdt>
        <w:sdtPr>
          <w:rPr>
            <w:rFonts w:cs="Times New Roman"/>
            <w:lang w:val="en-US"/>
          </w:rPr>
          <w:id w:val="655818"/>
          <w:citation/>
        </w:sdtPr>
        <w:sdtContent>
          <w:r w:rsidR="007D3E4D" w:rsidRPr="00F93E5D">
            <w:rPr>
              <w:rFonts w:cs="Times New Roman"/>
              <w:lang w:val="en-US"/>
            </w:rPr>
            <w:fldChar w:fldCharType="begin"/>
          </w:r>
          <w:r w:rsidR="00F24F88" w:rsidRPr="00F93E5D">
            <w:rPr>
              <w:rFonts w:cs="Times New Roman"/>
              <w:lang w:val="en-GB"/>
            </w:rPr>
            <w:instrText xml:space="preserve"> CITATION Wat93 \t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(Watts, 1993)</w:t>
          </w:r>
          <w:r w:rsidR="007D3E4D" w:rsidRPr="00F93E5D">
            <w:rPr>
              <w:rFonts w:cs="Times New Roman"/>
              <w:lang w:val="en-US"/>
            </w:rPr>
            <w:fldChar w:fldCharType="end"/>
          </w:r>
        </w:sdtContent>
      </w:sdt>
      <w:r w:rsidR="00F24F88" w:rsidRPr="00F93E5D">
        <w:rPr>
          <w:rFonts w:cs="Times New Roman"/>
          <w:lang w:val="en-US"/>
        </w:rPr>
        <w:t xml:space="preserve">. When reporting is more conservative losses are taken when there are just indications for losses and positive results are only reported when enough certainty </w:t>
      </w:r>
      <w:r w:rsidR="00FB0057" w:rsidRPr="00F93E5D">
        <w:rPr>
          <w:rFonts w:cs="Times New Roman"/>
          <w:lang w:val="en-US"/>
        </w:rPr>
        <w:t xml:space="preserve">exists </w:t>
      </w:r>
      <w:r w:rsidR="00F24F88" w:rsidRPr="00F93E5D">
        <w:rPr>
          <w:rFonts w:cs="Times New Roman"/>
          <w:lang w:val="en-US"/>
        </w:rPr>
        <w:t xml:space="preserve">that the benefits </w:t>
      </w:r>
      <w:r w:rsidR="00FB0057" w:rsidRPr="00F93E5D">
        <w:rPr>
          <w:rFonts w:cs="Times New Roman"/>
          <w:lang w:val="en-US"/>
        </w:rPr>
        <w:t xml:space="preserve">by the company </w:t>
      </w:r>
      <w:r w:rsidR="00F24F88" w:rsidRPr="00F93E5D">
        <w:rPr>
          <w:rFonts w:cs="Times New Roman"/>
          <w:lang w:val="en-US"/>
        </w:rPr>
        <w:t xml:space="preserve">are realized </w:t>
      </w:r>
      <w:sdt>
        <w:sdtPr>
          <w:rPr>
            <w:rFonts w:cs="Times New Roman"/>
            <w:lang w:val="en-US"/>
          </w:rPr>
          <w:id w:val="239437558"/>
          <w:citation/>
        </w:sdtPr>
        <w:sdtContent>
          <w:r w:rsidR="007D3E4D" w:rsidRPr="00F93E5D">
            <w:rPr>
              <w:rFonts w:cs="Times New Roman"/>
              <w:lang w:val="en-US"/>
            </w:rPr>
            <w:fldChar w:fldCharType="begin"/>
          </w:r>
          <w:r w:rsidR="00C85458" w:rsidRPr="00F93E5D">
            <w:rPr>
              <w:rFonts w:cs="Times New Roman"/>
              <w:lang w:val="en-GB"/>
            </w:rPr>
            <w:instrText xml:space="preserve"> CITATION Wat93 \t  \l 1043  </w:instrText>
          </w:r>
          <w:r w:rsidR="007D3E4D" w:rsidRPr="00F93E5D">
            <w:rPr>
              <w:rFonts w:cs="Times New Roman"/>
              <w:lang w:val="en-US"/>
            </w:rPr>
            <w:fldChar w:fldCharType="separate"/>
          </w:r>
          <w:r w:rsidR="006757F1" w:rsidRPr="006757F1">
            <w:rPr>
              <w:rFonts w:cs="Times New Roman"/>
              <w:noProof/>
              <w:lang w:val="en-GB"/>
            </w:rPr>
            <w:t>(Watts, 1993)</w:t>
          </w:r>
          <w:r w:rsidR="007D3E4D" w:rsidRPr="00F93E5D">
            <w:rPr>
              <w:rFonts w:cs="Times New Roman"/>
              <w:lang w:val="en-US"/>
            </w:rPr>
            <w:fldChar w:fldCharType="end"/>
          </w:r>
        </w:sdtContent>
      </w:sdt>
      <w:r w:rsidR="00F24F88" w:rsidRPr="00F93E5D">
        <w:rPr>
          <w:rFonts w:cs="Times New Roman"/>
          <w:lang w:val="en-US"/>
        </w:rPr>
        <w:t xml:space="preserve">. </w:t>
      </w:r>
      <w:r w:rsidR="00BD6800" w:rsidRPr="00F93E5D">
        <w:rPr>
          <w:rFonts w:cs="Times New Roman"/>
          <w:lang w:val="en-US"/>
        </w:rPr>
        <w:t>Because a smaller chance of overstatement exists, w</w:t>
      </w:r>
      <w:r w:rsidR="00F24F88" w:rsidRPr="00F93E5D">
        <w:rPr>
          <w:rFonts w:cs="Times New Roman"/>
          <w:lang w:val="en-US"/>
        </w:rPr>
        <w:t xml:space="preserve">hen conservatism </w:t>
      </w:r>
      <w:r w:rsidR="00A74A10" w:rsidRPr="00F93E5D">
        <w:rPr>
          <w:rFonts w:cs="Times New Roman"/>
          <w:lang w:val="en-US"/>
        </w:rPr>
        <w:t xml:space="preserve">in </w:t>
      </w:r>
      <w:r w:rsidR="00BD6800" w:rsidRPr="00F93E5D">
        <w:rPr>
          <w:rFonts w:cs="Times New Roman"/>
          <w:lang w:val="en-US"/>
        </w:rPr>
        <w:t xml:space="preserve">financial </w:t>
      </w:r>
      <w:r w:rsidR="00A74A10" w:rsidRPr="00F93E5D">
        <w:rPr>
          <w:rFonts w:cs="Times New Roman"/>
          <w:lang w:val="en-US"/>
        </w:rPr>
        <w:t>accounting is used</w:t>
      </w:r>
      <w:r w:rsidR="005F59FF" w:rsidRPr="00F93E5D">
        <w:rPr>
          <w:rFonts w:cs="Times New Roman"/>
          <w:lang w:val="en-US"/>
        </w:rPr>
        <w:t>,</w:t>
      </w:r>
      <w:r w:rsidR="00A74A10" w:rsidRPr="00F93E5D">
        <w:rPr>
          <w:rFonts w:cs="Times New Roman"/>
          <w:lang w:val="en-US"/>
        </w:rPr>
        <w:t xml:space="preserve"> </w:t>
      </w:r>
      <w:r w:rsidR="00F24F88" w:rsidRPr="00F93E5D">
        <w:rPr>
          <w:rFonts w:cs="Times New Roman"/>
          <w:lang w:val="en-US"/>
        </w:rPr>
        <w:t xml:space="preserve">shareholders are </w:t>
      </w:r>
      <w:r w:rsidR="00A74A10" w:rsidRPr="00F93E5D">
        <w:rPr>
          <w:rFonts w:cs="Times New Roman"/>
          <w:lang w:val="en-US"/>
        </w:rPr>
        <w:t xml:space="preserve">less able to litigate the company or the auditor based on an overstatement of earnings </w:t>
      </w:r>
      <w:r w:rsidR="00BD6800" w:rsidRPr="00F93E5D">
        <w:rPr>
          <w:rFonts w:cs="Times New Roman"/>
          <w:lang w:val="en-US"/>
        </w:rPr>
        <w:t xml:space="preserve">or </w:t>
      </w:r>
      <w:r w:rsidR="00A74A10" w:rsidRPr="00F93E5D">
        <w:rPr>
          <w:rFonts w:cs="Times New Roman"/>
          <w:lang w:val="en-US"/>
        </w:rPr>
        <w:t>balance values</w:t>
      </w:r>
      <w:r w:rsidR="00BD6800" w:rsidRPr="00F93E5D">
        <w:rPr>
          <w:rFonts w:cs="Times New Roman"/>
          <w:lang w:val="en-US"/>
        </w:rPr>
        <w:t>. Because the audit relation with the client will end anyway, t</w:t>
      </w:r>
      <w:r w:rsidR="00A74A10" w:rsidRPr="00F93E5D">
        <w:rPr>
          <w:rFonts w:cs="Times New Roman"/>
          <w:lang w:val="en-US"/>
        </w:rPr>
        <w:t>he auditor</w:t>
      </w:r>
      <w:r w:rsidR="00CA5EAA" w:rsidRPr="00F93E5D">
        <w:rPr>
          <w:rFonts w:cs="Times New Roman"/>
          <w:lang w:val="en-US"/>
        </w:rPr>
        <w:t xml:space="preserve"> do</w:t>
      </w:r>
      <w:r w:rsidR="00DF1180" w:rsidRPr="00F93E5D">
        <w:rPr>
          <w:rFonts w:cs="Times New Roman"/>
          <w:lang w:val="en-US"/>
        </w:rPr>
        <w:t>es</w:t>
      </w:r>
      <w:r w:rsidR="00CA5EAA" w:rsidRPr="00F93E5D">
        <w:rPr>
          <w:rFonts w:cs="Times New Roman"/>
          <w:lang w:val="en-US"/>
        </w:rPr>
        <w:t xml:space="preserve"> not have to be afraid for</w:t>
      </w:r>
      <w:r w:rsidRPr="00F93E5D">
        <w:rPr>
          <w:rFonts w:cs="Times New Roman"/>
          <w:lang w:val="en-US"/>
        </w:rPr>
        <w:t xml:space="preserve"> </w:t>
      </w:r>
      <w:r w:rsidR="00DF1180" w:rsidRPr="00F93E5D">
        <w:rPr>
          <w:rFonts w:cs="Times New Roman"/>
          <w:lang w:val="en-US"/>
        </w:rPr>
        <w:t xml:space="preserve">a harmed </w:t>
      </w:r>
      <w:r w:rsidR="00A74A10" w:rsidRPr="00F93E5D">
        <w:rPr>
          <w:rFonts w:cs="Times New Roman"/>
          <w:lang w:val="en-US"/>
        </w:rPr>
        <w:t xml:space="preserve">audit </w:t>
      </w:r>
      <w:r w:rsidR="00DF1180" w:rsidRPr="00F93E5D">
        <w:rPr>
          <w:rFonts w:cs="Times New Roman"/>
          <w:lang w:val="en-US"/>
        </w:rPr>
        <w:t>relation</w:t>
      </w:r>
      <w:r w:rsidRPr="00F93E5D">
        <w:rPr>
          <w:rFonts w:cs="Times New Roman"/>
          <w:lang w:val="en-US"/>
        </w:rPr>
        <w:t xml:space="preserve"> when he accepts </w:t>
      </w:r>
      <w:r w:rsidR="00BA167A" w:rsidRPr="00F93E5D">
        <w:rPr>
          <w:rFonts w:cs="Times New Roman"/>
          <w:lang w:val="en-US"/>
        </w:rPr>
        <w:t>only</w:t>
      </w:r>
      <w:r w:rsidR="00CA5EAA" w:rsidRPr="00F93E5D">
        <w:rPr>
          <w:rFonts w:cs="Times New Roman"/>
          <w:lang w:val="en-US"/>
        </w:rPr>
        <w:t xml:space="preserve"> more</w:t>
      </w:r>
      <w:r w:rsidR="00BA167A" w:rsidRPr="00F93E5D">
        <w:rPr>
          <w:rFonts w:cs="Times New Roman"/>
          <w:lang w:val="en-US"/>
        </w:rPr>
        <w:t xml:space="preserve"> </w:t>
      </w:r>
      <w:r w:rsidRPr="00F93E5D">
        <w:rPr>
          <w:rFonts w:cs="Times New Roman"/>
          <w:lang w:val="en-US"/>
        </w:rPr>
        <w:t>conservative balance values</w:t>
      </w:r>
      <w:r w:rsidR="00BD6800" w:rsidRPr="00F93E5D">
        <w:rPr>
          <w:rFonts w:cs="Times New Roman"/>
          <w:lang w:val="en-US"/>
        </w:rPr>
        <w:t>. Because the audit firm wants to maintain his position at the client company in the form of advisory tasks, o</w:t>
      </w:r>
      <w:r w:rsidR="006A303C" w:rsidRPr="00F93E5D">
        <w:rPr>
          <w:rFonts w:cs="Times New Roman"/>
          <w:lang w:val="en-US"/>
        </w:rPr>
        <w:t>n the contrary,</w:t>
      </w:r>
      <w:r w:rsidR="00BD6800" w:rsidRPr="00F93E5D">
        <w:rPr>
          <w:rFonts w:cs="Times New Roman"/>
          <w:lang w:val="en-US"/>
        </w:rPr>
        <w:t xml:space="preserve"> the </w:t>
      </w:r>
      <w:r w:rsidR="005F59FF" w:rsidRPr="00F93E5D">
        <w:rPr>
          <w:rFonts w:cs="Times New Roman"/>
          <w:lang w:val="en-US"/>
        </w:rPr>
        <w:t>auditor cannot</w:t>
      </w:r>
      <w:r w:rsidR="00CA5EAA" w:rsidRPr="00F93E5D">
        <w:rPr>
          <w:rFonts w:cs="Times New Roman"/>
          <w:lang w:val="en-US"/>
        </w:rPr>
        <w:t xml:space="preserve"> act to</w:t>
      </w:r>
      <w:r w:rsidR="00481EF7" w:rsidRPr="00F93E5D">
        <w:rPr>
          <w:rFonts w:cs="Times New Roman"/>
          <w:lang w:val="en-US"/>
        </w:rPr>
        <w:t>o</w:t>
      </w:r>
      <w:r w:rsidR="00CA5EAA" w:rsidRPr="00F93E5D">
        <w:rPr>
          <w:rFonts w:cs="Times New Roman"/>
          <w:lang w:val="en-US"/>
        </w:rPr>
        <w:t xml:space="preserve"> conservative. A non-cooperative at</w:t>
      </w:r>
      <w:r w:rsidR="006A303C" w:rsidRPr="00F93E5D">
        <w:rPr>
          <w:rFonts w:cs="Times New Roman"/>
          <w:lang w:val="en-US"/>
        </w:rPr>
        <w:t xml:space="preserve">titude will harm a positive </w:t>
      </w:r>
      <w:r w:rsidR="005F59FF" w:rsidRPr="00F93E5D">
        <w:rPr>
          <w:rFonts w:cs="Times New Roman"/>
          <w:lang w:val="en-US"/>
        </w:rPr>
        <w:t>relationship;</w:t>
      </w:r>
      <w:r w:rsidR="00CA5EAA" w:rsidRPr="00F93E5D">
        <w:rPr>
          <w:rFonts w:cs="Times New Roman"/>
          <w:lang w:val="en-US"/>
        </w:rPr>
        <w:t xml:space="preserve"> </w:t>
      </w:r>
      <w:r w:rsidR="00BD6800" w:rsidRPr="00F93E5D">
        <w:rPr>
          <w:rFonts w:cs="Times New Roman"/>
          <w:lang w:val="en-US"/>
        </w:rPr>
        <w:t xml:space="preserve">consequently the use of </w:t>
      </w:r>
      <w:r w:rsidR="00CA5EAA" w:rsidRPr="00F93E5D">
        <w:rPr>
          <w:rFonts w:cs="Times New Roman"/>
          <w:lang w:val="en-US"/>
        </w:rPr>
        <w:t>conservatism is bounded to a certain degree.</w:t>
      </w:r>
    </w:p>
    <w:p w:rsidR="00BA167A" w:rsidRPr="00F93E5D" w:rsidRDefault="00BA167A" w:rsidP="003D4A43">
      <w:pPr>
        <w:spacing w:line="360" w:lineRule="auto"/>
        <w:rPr>
          <w:rFonts w:cs="Times New Roman"/>
          <w:lang w:val="en-US"/>
        </w:rPr>
      </w:pPr>
    </w:p>
    <w:p w:rsidR="005F59FF" w:rsidRPr="00F93E5D" w:rsidRDefault="00BA167A" w:rsidP="003D4A43">
      <w:pPr>
        <w:spacing w:line="360" w:lineRule="auto"/>
        <w:rPr>
          <w:rFonts w:cs="Times New Roman"/>
          <w:lang w:val="en-US"/>
        </w:rPr>
      </w:pPr>
      <w:r w:rsidRPr="00F93E5D">
        <w:rPr>
          <w:rFonts w:cs="Times New Roman"/>
          <w:lang w:val="en-US"/>
        </w:rPr>
        <w:t>An increase in competition</w:t>
      </w:r>
      <w:r w:rsidR="00000139" w:rsidRPr="00F93E5D">
        <w:rPr>
          <w:rFonts w:cs="Times New Roman"/>
          <w:lang w:val="en-US"/>
        </w:rPr>
        <w:t xml:space="preserve"> in the audit market</w:t>
      </w:r>
      <w:r w:rsidRPr="00F93E5D">
        <w:rPr>
          <w:rFonts w:cs="Times New Roman"/>
          <w:lang w:val="en-US"/>
        </w:rPr>
        <w:t xml:space="preserve"> is presented as a positive aspect of </w:t>
      </w:r>
      <w:r w:rsidR="00BD6800" w:rsidRPr="00F93E5D">
        <w:rPr>
          <w:rFonts w:cs="Times New Roman"/>
          <w:lang w:val="en-US"/>
        </w:rPr>
        <w:t xml:space="preserve">the </w:t>
      </w:r>
      <w:r w:rsidRPr="00F93E5D">
        <w:rPr>
          <w:rFonts w:cs="Times New Roman"/>
          <w:lang w:val="en-US"/>
        </w:rPr>
        <w:t xml:space="preserve">mandatory rotation. </w:t>
      </w:r>
      <w:r w:rsidR="00BD6800" w:rsidRPr="00F93E5D">
        <w:rPr>
          <w:rFonts w:cs="Times New Roman"/>
          <w:lang w:val="en-US"/>
        </w:rPr>
        <w:t>When he displays a certain attitude towards his client, t</w:t>
      </w:r>
      <w:r w:rsidRPr="00F93E5D">
        <w:rPr>
          <w:rFonts w:cs="Times New Roman"/>
          <w:lang w:val="en-US"/>
        </w:rPr>
        <w:t>he auditor has to be aware o</w:t>
      </w:r>
      <w:r w:rsidR="008E68A8" w:rsidRPr="00F93E5D">
        <w:rPr>
          <w:rFonts w:cs="Times New Roman"/>
          <w:lang w:val="en-US"/>
        </w:rPr>
        <w:t xml:space="preserve">f </w:t>
      </w:r>
      <w:r w:rsidR="00BD6800" w:rsidRPr="00F93E5D">
        <w:rPr>
          <w:rFonts w:cs="Times New Roman"/>
          <w:lang w:val="en-US"/>
        </w:rPr>
        <w:t xml:space="preserve">the </w:t>
      </w:r>
      <w:r w:rsidR="008E68A8" w:rsidRPr="00F93E5D">
        <w:rPr>
          <w:rFonts w:cs="Times New Roman"/>
          <w:lang w:val="en-US"/>
        </w:rPr>
        <w:t>reputational aspects</w:t>
      </w:r>
      <w:r w:rsidRPr="00F93E5D">
        <w:rPr>
          <w:rFonts w:cs="Times New Roman"/>
          <w:lang w:val="en-US"/>
        </w:rPr>
        <w:t xml:space="preserve">. </w:t>
      </w:r>
      <w:r w:rsidR="00BD6800" w:rsidRPr="00F93E5D">
        <w:rPr>
          <w:rFonts w:cs="Times New Roman"/>
          <w:lang w:val="en-US"/>
        </w:rPr>
        <w:t>Because this will harm his reputation in the market place, a</w:t>
      </w:r>
      <w:r w:rsidRPr="00F93E5D">
        <w:rPr>
          <w:rFonts w:cs="Times New Roman"/>
          <w:lang w:val="en-US"/>
        </w:rPr>
        <w:t xml:space="preserve">n auditor is not able to display a very conservative attitude towards </w:t>
      </w:r>
      <w:r w:rsidR="00BD6800" w:rsidRPr="00F93E5D">
        <w:rPr>
          <w:rFonts w:cs="Times New Roman"/>
          <w:lang w:val="en-US"/>
        </w:rPr>
        <w:t xml:space="preserve">the </w:t>
      </w:r>
      <w:r w:rsidRPr="00F93E5D">
        <w:rPr>
          <w:rFonts w:cs="Times New Roman"/>
          <w:lang w:val="en-US"/>
        </w:rPr>
        <w:t>management assertio</w:t>
      </w:r>
      <w:r w:rsidR="008E68A8" w:rsidRPr="00F93E5D">
        <w:rPr>
          <w:rFonts w:cs="Times New Roman"/>
          <w:lang w:val="en-US"/>
        </w:rPr>
        <w:t>ns</w:t>
      </w:r>
      <w:r w:rsidR="00BD6800" w:rsidRPr="00F93E5D">
        <w:rPr>
          <w:rFonts w:cs="Times New Roman"/>
          <w:lang w:val="en-US"/>
        </w:rPr>
        <w:t xml:space="preserve">. </w:t>
      </w:r>
    </w:p>
    <w:p w:rsidR="00BE3755" w:rsidRPr="00F93E5D" w:rsidRDefault="00920669" w:rsidP="003D4A43">
      <w:pPr>
        <w:spacing w:line="360" w:lineRule="auto"/>
        <w:rPr>
          <w:rFonts w:cs="Times New Roman"/>
          <w:lang w:val="en-US"/>
        </w:rPr>
      </w:pPr>
      <w:r w:rsidRPr="00F93E5D">
        <w:rPr>
          <w:rFonts w:cs="Times New Roman"/>
          <w:lang w:val="en-US"/>
        </w:rPr>
        <w:t xml:space="preserve">In addition </w:t>
      </w:r>
      <w:r w:rsidR="00BE3755" w:rsidRPr="00F93E5D">
        <w:rPr>
          <w:rFonts w:cs="Times New Roman"/>
          <w:lang w:val="en-US"/>
        </w:rPr>
        <w:t xml:space="preserve">the auditor was auditing the client for more than only the last year of the relationship. Approvals about the valuation of balance items </w:t>
      </w:r>
      <w:r w:rsidRPr="00F93E5D">
        <w:rPr>
          <w:rFonts w:cs="Times New Roman"/>
          <w:lang w:val="en-US"/>
        </w:rPr>
        <w:t xml:space="preserve">in </w:t>
      </w:r>
      <w:r w:rsidR="00BE3755" w:rsidRPr="00F93E5D">
        <w:rPr>
          <w:rFonts w:cs="Times New Roman"/>
          <w:lang w:val="en-US"/>
        </w:rPr>
        <w:t>the balance</w:t>
      </w:r>
      <w:r w:rsidR="00000139" w:rsidRPr="00F93E5D">
        <w:rPr>
          <w:rFonts w:cs="Times New Roman"/>
          <w:lang w:val="en-US"/>
        </w:rPr>
        <w:t xml:space="preserve"> sheet in prior years cannot be</w:t>
      </w:r>
      <w:r w:rsidR="00BE3755" w:rsidRPr="00F93E5D">
        <w:rPr>
          <w:rFonts w:cs="Times New Roman"/>
          <w:lang w:val="en-US"/>
        </w:rPr>
        <w:t xml:space="preserve"> </w:t>
      </w:r>
      <w:r w:rsidRPr="00F93E5D">
        <w:rPr>
          <w:rFonts w:cs="Times New Roman"/>
          <w:lang w:val="en-US"/>
        </w:rPr>
        <w:t xml:space="preserve">recovered </w:t>
      </w:r>
      <w:r w:rsidR="00BE3755" w:rsidRPr="00F93E5D">
        <w:rPr>
          <w:rFonts w:cs="Times New Roman"/>
          <w:lang w:val="en-US"/>
        </w:rPr>
        <w:t>in the last year of the audit</w:t>
      </w:r>
      <w:r w:rsidR="00A54E85" w:rsidRPr="00F93E5D">
        <w:rPr>
          <w:rFonts w:cs="Times New Roman"/>
          <w:lang w:val="en-US"/>
        </w:rPr>
        <w:t>or-client relation</w:t>
      </w:r>
      <w:r w:rsidR="00BE3755" w:rsidRPr="00F93E5D">
        <w:rPr>
          <w:rFonts w:cs="Times New Roman"/>
          <w:lang w:val="en-US"/>
        </w:rPr>
        <w:t xml:space="preserve">. The auditor is bound by </w:t>
      </w:r>
      <w:r w:rsidR="00BC6B1C" w:rsidRPr="00F93E5D">
        <w:rPr>
          <w:rFonts w:cs="Times New Roman"/>
          <w:lang w:val="en-US"/>
        </w:rPr>
        <w:t xml:space="preserve">his </w:t>
      </w:r>
      <w:r w:rsidR="00BE3755" w:rsidRPr="00F93E5D">
        <w:rPr>
          <w:rFonts w:cs="Times New Roman"/>
          <w:lang w:val="en-US"/>
        </w:rPr>
        <w:t>decisions</w:t>
      </w:r>
      <w:r w:rsidR="00BC6B1C" w:rsidRPr="00F93E5D">
        <w:rPr>
          <w:rFonts w:cs="Times New Roman"/>
          <w:lang w:val="en-US"/>
        </w:rPr>
        <w:t xml:space="preserve"> </w:t>
      </w:r>
      <w:r w:rsidR="007F6A12">
        <w:rPr>
          <w:rFonts w:cs="Times New Roman"/>
          <w:lang w:val="en-US"/>
        </w:rPr>
        <w:t>related to the financial statements he formulated</w:t>
      </w:r>
      <w:r w:rsidRPr="00F93E5D">
        <w:rPr>
          <w:rFonts w:cs="Times New Roman"/>
          <w:lang w:val="en-US"/>
        </w:rPr>
        <w:t xml:space="preserve"> </w:t>
      </w:r>
      <w:r w:rsidR="00BE3755" w:rsidRPr="00F93E5D">
        <w:rPr>
          <w:rFonts w:cs="Times New Roman"/>
          <w:lang w:val="en-US"/>
        </w:rPr>
        <w:t xml:space="preserve">in these prior years. </w:t>
      </w:r>
    </w:p>
    <w:p w:rsidR="00764018" w:rsidRPr="00F93E5D" w:rsidRDefault="00A54E85" w:rsidP="003D4A43">
      <w:pPr>
        <w:spacing w:line="360" w:lineRule="auto"/>
        <w:rPr>
          <w:rFonts w:cs="Times New Roman"/>
          <w:lang w:val="en-US"/>
        </w:rPr>
      </w:pPr>
      <w:r w:rsidRPr="00F93E5D">
        <w:rPr>
          <w:rFonts w:cs="Times New Roman"/>
          <w:lang w:val="en-US"/>
        </w:rPr>
        <w:t xml:space="preserve">All these aspects indicate a tension, expecting both a higher and a lower degree of </w:t>
      </w:r>
      <w:r w:rsidR="00920669" w:rsidRPr="00F93E5D">
        <w:rPr>
          <w:rFonts w:cs="Times New Roman"/>
          <w:lang w:val="en-US"/>
        </w:rPr>
        <w:t xml:space="preserve">the use of </w:t>
      </w:r>
      <w:r w:rsidRPr="00F93E5D">
        <w:rPr>
          <w:rFonts w:cs="Times New Roman"/>
          <w:lang w:val="en-US"/>
        </w:rPr>
        <w:t>conservatism in the financial statements in</w:t>
      </w:r>
      <w:r w:rsidR="002F6A89" w:rsidRPr="00F93E5D">
        <w:rPr>
          <w:rFonts w:cs="Times New Roman"/>
          <w:lang w:val="en-US"/>
        </w:rPr>
        <w:t xml:space="preserve"> the last year of the </w:t>
      </w:r>
      <w:r w:rsidR="00920669" w:rsidRPr="00F93E5D">
        <w:rPr>
          <w:rFonts w:cs="Times New Roman"/>
          <w:lang w:val="en-US"/>
        </w:rPr>
        <w:t xml:space="preserve">audit-client </w:t>
      </w:r>
      <w:r w:rsidR="002F6A89" w:rsidRPr="00F93E5D">
        <w:rPr>
          <w:rFonts w:cs="Times New Roman"/>
          <w:lang w:val="en-US"/>
        </w:rPr>
        <w:t>relation. T</w:t>
      </w:r>
      <w:r w:rsidR="001A154D" w:rsidRPr="00F93E5D">
        <w:rPr>
          <w:rFonts w:cs="Times New Roman"/>
          <w:lang w:val="en-US"/>
        </w:rPr>
        <w:t>he</w:t>
      </w:r>
      <w:r w:rsidR="00764018" w:rsidRPr="00F93E5D">
        <w:rPr>
          <w:rFonts w:cs="Times New Roman"/>
          <w:lang w:val="en-US"/>
        </w:rPr>
        <w:t>s</w:t>
      </w:r>
      <w:r w:rsidR="001A154D" w:rsidRPr="00F93E5D">
        <w:rPr>
          <w:rFonts w:cs="Times New Roman"/>
          <w:lang w:val="en-US"/>
        </w:rPr>
        <w:t>e</w:t>
      </w:r>
      <w:r w:rsidR="00764018" w:rsidRPr="00F93E5D">
        <w:rPr>
          <w:rFonts w:cs="Times New Roman"/>
          <w:lang w:val="en-US"/>
        </w:rPr>
        <w:t xml:space="preserve"> conflicting expectations</w:t>
      </w:r>
      <w:r w:rsidR="002F6A89" w:rsidRPr="00F93E5D">
        <w:rPr>
          <w:rFonts w:cs="Times New Roman"/>
          <w:lang w:val="en-US"/>
        </w:rPr>
        <w:t xml:space="preserve"> </w:t>
      </w:r>
      <w:r w:rsidR="008F72E0" w:rsidRPr="00F93E5D">
        <w:rPr>
          <w:rFonts w:cs="Times New Roman"/>
          <w:lang w:val="en-US"/>
        </w:rPr>
        <w:t xml:space="preserve">creates that </w:t>
      </w:r>
      <w:r w:rsidR="002F6A89" w:rsidRPr="00F93E5D">
        <w:rPr>
          <w:rFonts w:cs="Times New Roman"/>
          <w:lang w:val="en-US"/>
        </w:rPr>
        <w:t>performing thi</w:t>
      </w:r>
      <w:r w:rsidR="001A154D" w:rsidRPr="00F93E5D">
        <w:rPr>
          <w:rFonts w:cs="Times New Roman"/>
          <w:lang w:val="en-US"/>
        </w:rPr>
        <w:t xml:space="preserve">s research </w:t>
      </w:r>
      <w:r w:rsidR="008F72E0" w:rsidRPr="00F93E5D">
        <w:rPr>
          <w:rFonts w:cs="Times New Roman"/>
          <w:lang w:val="en-US"/>
        </w:rPr>
        <w:t xml:space="preserve">is </w:t>
      </w:r>
      <w:r w:rsidR="001A154D" w:rsidRPr="00F93E5D">
        <w:rPr>
          <w:rFonts w:cs="Times New Roman"/>
          <w:lang w:val="en-US"/>
        </w:rPr>
        <w:t>attractive</w:t>
      </w:r>
      <w:r w:rsidR="002F6A89" w:rsidRPr="00F93E5D">
        <w:rPr>
          <w:rFonts w:cs="Times New Roman"/>
          <w:lang w:val="en-US"/>
        </w:rPr>
        <w:t>.</w:t>
      </w:r>
      <w:r w:rsidR="00764018" w:rsidRPr="00F93E5D">
        <w:rPr>
          <w:rFonts w:cs="Times New Roman"/>
          <w:lang w:val="en-US"/>
        </w:rPr>
        <w:t xml:space="preserve"> </w:t>
      </w:r>
    </w:p>
    <w:p w:rsidR="00355269" w:rsidRPr="00F93E5D" w:rsidRDefault="00355269">
      <w:pPr>
        <w:spacing w:after="200" w:line="276" w:lineRule="auto"/>
        <w:rPr>
          <w:rFonts w:eastAsiaTheme="majorEastAsia" w:cs="Times New Roman"/>
          <w:b/>
          <w:bCs/>
          <w:color w:val="4F81BD" w:themeColor="accent1"/>
          <w:sz w:val="26"/>
          <w:szCs w:val="26"/>
          <w:lang w:val="en-US"/>
        </w:rPr>
      </w:pPr>
      <w:r w:rsidRPr="00F93E5D">
        <w:rPr>
          <w:rFonts w:cs="Times New Roman"/>
          <w:lang w:val="en-US"/>
        </w:rPr>
        <w:br w:type="page"/>
      </w:r>
    </w:p>
    <w:p w:rsidR="002266A1" w:rsidRPr="00F93E5D" w:rsidRDefault="002266A1" w:rsidP="00992270">
      <w:pPr>
        <w:pStyle w:val="Kop2"/>
        <w:rPr>
          <w:rFonts w:ascii="Times New Roman" w:hAnsi="Times New Roman" w:cs="Times New Roman"/>
          <w:lang w:val="en-US"/>
        </w:rPr>
      </w:pPr>
      <w:bookmarkStart w:id="14" w:name="_Toc359853467"/>
      <w:bookmarkStart w:id="15" w:name="_Toc359853538"/>
      <w:bookmarkStart w:id="16" w:name="_Toc360019276"/>
      <w:bookmarkStart w:id="17" w:name="_Toc361136414"/>
      <w:bookmarkStart w:id="18" w:name="_Toc361136530"/>
      <w:bookmarkStart w:id="19" w:name="_Toc382064032"/>
      <w:r w:rsidRPr="00F93E5D">
        <w:rPr>
          <w:rFonts w:ascii="Times New Roman" w:hAnsi="Times New Roman" w:cs="Times New Roman"/>
          <w:lang w:val="en-US"/>
        </w:rPr>
        <w:lastRenderedPageBreak/>
        <w:t>1.2 Research Question</w:t>
      </w:r>
      <w:bookmarkEnd w:id="14"/>
      <w:bookmarkEnd w:id="15"/>
      <w:bookmarkEnd w:id="16"/>
      <w:bookmarkEnd w:id="17"/>
      <w:bookmarkEnd w:id="18"/>
      <w:bookmarkEnd w:id="19"/>
      <w:r w:rsidRPr="00F93E5D">
        <w:rPr>
          <w:rFonts w:ascii="Times New Roman" w:hAnsi="Times New Roman" w:cs="Times New Roman"/>
          <w:lang w:val="en-US"/>
        </w:rPr>
        <w:t xml:space="preserve"> </w:t>
      </w:r>
    </w:p>
    <w:p w:rsidR="000D090D" w:rsidRPr="00F93E5D" w:rsidRDefault="000D090D" w:rsidP="002266A1">
      <w:pPr>
        <w:spacing w:line="360" w:lineRule="auto"/>
        <w:rPr>
          <w:rFonts w:cs="Times New Roman"/>
          <w:lang w:val="en-US"/>
        </w:rPr>
      </w:pPr>
    </w:p>
    <w:p w:rsidR="002266A1" w:rsidRPr="00F93E5D" w:rsidRDefault="00920669" w:rsidP="002266A1">
      <w:pPr>
        <w:spacing w:line="360" w:lineRule="auto"/>
        <w:rPr>
          <w:rFonts w:cs="Times New Roman"/>
          <w:lang w:val="en-US"/>
        </w:rPr>
      </w:pPr>
      <w:r w:rsidRPr="00F93E5D">
        <w:rPr>
          <w:rFonts w:cs="Times New Roman"/>
          <w:lang w:val="en-US"/>
        </w:rPr>
        <w:t xml:space="preserve">Concerning this thesis </w:t>
      </w:r>
      <w:r w:rsidR="002266A1" w:rsidRPr="00F93E5D">
        <w:rPr>
          <w:rFonts w:cs="Times New Roman"/>
          <w:lang w:val="en-US"/>
        </w:rPr>
        <w:t>the</w:t>
      </w:r>
      <w:r w:rsidR="00440AA4" w:rsidRPr="00F93E5D">
        <w:rPr>
          <w:rFonts w:cs="Times New Roman"/>
          <w:lang w:val="en-US"/>
        </w:rPr>
        <w:t xml:space="preserve"> </w:t>
      </w:r>
      <w:r w:rsidRPr="00F93E5D">
        <w:rPr>
          <w:rFonts w:cs="Times New Roman"/>
          <w:lang w:val="en-US"/>
        </w:rPr>
        <w:t xml:space="preserve">next </w:t>
      </w:r>
      <w:r w:rsidR="002266A1" w:rsidRPr="00F93E5D">
        <w:rPr>
          <w:rFonts w:cs="Times New Roman"/>
          <w:lang w:val="en-US"/>
        </w:rPr>
        <w:t>research question is formulated:</w:t>
      </w:r>
    </w:p>
    <w:p w:rsidR="002266A1" w:rsidRPr="00F93E5D" w:rsidRDefault="00314BAC" w:rsidP="002266A1">
      <w:pPr>
        <w:spacing w:line="360" w:lineRule="auto"/>
        <w:rPr>
          <w:rFonts w:cs="Times New Roman"/>
          <w:i/>
          <w:lang w:val="en-US"/>
        </w:rPr>
      </w:pPr>
      <w:r>
        <w:rPr>
          <w:rFonts w:cs="Times New Roman"/>
          <w:i/>
          <w:lang w:val="en-US"/>
        </w:rPr>
        <w:t>D</w:t>
      </w:r>
      <w:r w:rsidR="00920669" w:rsidRPr="00F93E5D">
        <w:rPr>
          <w:rFonts w:cs="Times New Roman"/>
          <w:i/>
          <w:lang w:val="en-US"/>
        </w:rPr>
        <w:t>oes</w:t>
      </w:r>
      <w:r>
        <w:rPr>
          <w:rFonts w:cs="Times New Roman"/>
          <w:i/>
          <w:lang w:val="en-US"/>
        </w:rPr>
        <w:t xml:space="preserve"> a higher degree of accounting conservatism exist in the last year before rotating the auditor, in relation to prior years? </w:t>
      </w:r>
    </w:p>
    <w:p w:rsidR="002266A1" w:rsidRPr="00F93E5D" w:rsidRDefault="002266A1" w:rsidP="002266A1">
      <w:pPr>
        <w:spacing w:line="360" w:lineRule="auto"/>
        <w:rPr>
          <w:rFonts w:cs="Times New Roman"/>
          <w:szCs w:val="24"/>
          <w:lang w:val="en-US"/>
        </w:rPr>
      </w:pPr>
    </w:p>
    <w:p w:rsidR="002266A1" w:rsidRPr="00F93E5D" w:rsidRDefault="002266A1" w:rsidP="002266A1">
      <w:pPr>
        <w:spacing w:line="360" w:lineRule="auto"/>
        <w:rPr>
          <w:rFonts w:cs="Times New Roman"/>
          <w:szCs w:val="24"/>
          <w:lang w:val="en-US"/>
        </w:rPr>
      </w:pPr>
      <w:r w:rsidRPr="00F93E5D">
        <w:rPr>
          <w:rFonts w:cs="Times New Roman"/>
          <w:szCs w:val="24"/>
          <w:lang w:val="en-US"/>
        </w:rPr>
        <w:t xml:space="preserve">To create a clear structure in this </w:t>
      </w:r>
      <w:r w:rsidR="00920669" w:rsidRPr="00F93E5D">
        <w:rPr>
          <w:rFonts w:cs="Times New Roman"/>
          <w:szCs w:val="24"/>
          <w:lang w:val="en-US"/>
        </w:rPr>
        <w:t xml:space="preserve">thesis </w:t>
      </w:r>
      <w:r w:rsidRPr="00F93E5D">
        <w:rPr>
          <w:rFonts w:cs="Times New Roman"/>
          <w:szCs w:val="24"/>
          <w:lang w:val="en-US"/>
        </w:rPr>
        <w:t xml:space="preserve">the </w:t>
      </w:r>
      <w:r w:rsidR="00920669" w:rsidRPr="00F93E5D">
        <w:rPr>
          <w:rFonts w:cs="Times New Roman"/>
          <w:szCs w:val="24"/>
          <w:lang w:val="en-US"/>
        </w:rPr>
        <w:t xml:space="preserve">next </w:t>
      </w:r>
      <w:r w:rsidRPr="00F93E5D">
        <w:rPr>
          <w:rFonts w:cs="Times New Roman"/>
          <w:szCs w:val="24"/>
          <w:lang w:val="en-US"/>
        </w:rPr>
        <w:t>sub-questions are formulated</w:t>
      </w:r>
      <w:r w:rsidR="00E664E7">
        <w:rPr>
          <w:rFonts w:cs="Times New Roman"/>
          <w:szCs w:val="24"/>
          <w:lang w:val="en-US"/>
        </w:rPr>
        <w:t xml:space="preserve">, </w:t>
      </w:r>
      <w:r w:rsidRPr="00F93E5D">
        <w:rPr>
          <w:rFonts w:cs="Times New Roman"/>
          <w:szCs w:val="24"/>
          <w:lang w:val="en-US"/>
        </w:rPr>
        <w:t>parallel to the chapter structure:</w:t>
      </w:r>
    </w:p>
    <w:p w:rsidR="00920669" w:rsidRPr="00F93E5D" w:rsidRDefault="002266A1" w:rsidP="002266A1">
      <w:pPr>
        <w:spacing w:line="360" w:lineRule="auto"/>
        <w:rPr>
          <w:rFonts w:cs="Times New Roman"/>
          <w:szCs w:val="24"/>
          <w:lang w:val="en-US"/>
        </w:rPr>
      </w:pPr>
      <w:r w:rsidRPr="00F93E5D">
        <w:rPr>
          <w:rFonts w:cs="Times New Roman"/>
          <w:szCs w:val="24"/>
          <w:lang w:val="en-US"/>
        </w:rPr>
        <w:t xml:space="preserve">Sub-question 1 </w:t>
      </w:r>
    </w:p>
    <w:p w:rsidR="002266A1" w:rsidRPr="00F93E5D" w:rsidRDefault="002266A1" w:rsidP="002266A1">
      <w:pPr>
        <w:spacing w:line="360" w:lineRule="auto"/>
        <w:rPr>
          <w:rFonts w:cs="Times New Roman"/>
          <w:szCs w:val="24"/>
          <w:lang w:val="en-US"/>
        </w:rPr>
      </w:pPr>
      <w:r w:rsidRPr="00F93E5D">
        <w:rPr>
          <w:rFonts w:cs="Times New Roman"/>
          <w:i/>
          <w:szCs w:val="24"/>
          <w:lang w:val="en-US"/>
        </w:rPr>
        <w:t xml:space="preserve">What </w:t>
      </w:r>
      <w:r w:rsidR="00B37E57" w:rsidRPr="00F93E5D">
        <w:rPr>
          <w:rFonts w:cs="Times New Roman"/>
          <w:i/>
          <w:szCs w:val="24"/>
          <w:lang w:val="en-US"/>
        </w:rPr>
        <w:t>are</w:t>
      </w:r>
      <w:r w:rsidRPr="00F93E5D">
        <w:rPr>
          <w:rFonts w:cs="Times New Roman"/>
          <w:i/>
          <w:szCs w:val="24"/>
          <w:lang w:val="en-US"/>
        </w:rPr>
        <w:t xml:space="preserve"> the </w:t>
      </w:r>
      <w:r w:rsidR="008E68A8" w:rsidRPr="00F93E5D">
        <w:rPr>
          <w:rFonts w:cs="Times New Roman"/>
          <w:i/>
          <w:szCs w:val="24"/>
          <w:lang w:val="en-US"/>
        </w:rPr>
        <w:t xml:space="preserve">definition and </w:t>
      </w:r>
      <w:r w:rsidR="00920669" w:rsidRPr="00F93E5D">
        <w:rPr>
          <w:rFonts w:cs="Times New Roman"/>
          <w:i/>
          <w:szCs w:val="24"/>
          <w:lang w:val="en-US"/>
        </w:rPr>
        <w:t xml:space="preserve">the </w:t>
      </w:r>
      <w:r w:rsidRPr="00F93E5D">
        <w:rPr>
          <w:rFonts w:cs="Times New Roman"/>
          <w:i/>
          <w:szCs w:val="24"/>
          <w:lang w:val="en-US"/>
        </w:rPr>
        <w:t xml:space="preserve">background of </w:t>
      </w:r>
      <w:r w:rsidR="00920669" w:rsidRPr="00F93E5D">
        <w:rPr>
          <w:rFonts w:cs="Times New Roman"/>
          <w:i/>
          <w:szCs w:val="24"/>
          <w:lang w:val="en-US"/>
        </w:rPr>
        <w:t xml:space="preserve">the </w:t>
      </w:r>
      <w:r w:rsidRPr="00F93E5D">
        <w:rPr>
          <w:rFonts w:cs="Times New Roman"/>
          <w:i/>
          <w:szCs w:val="24"/>
          <w:lang w:val="en-US"/>
        </w:rPr>
        <w:t xml:space="preserve">mandatory auditor rotation and </w:t>
      </w:r>
      <w:r w:rsidR="008E68A8" w:rsidRPr="00F93E5D">
        <w:rPr>
          <w:rFonts w:cs="Times New Roman"/>
          <w:i/>
          <w:szCs w:val="24"/>
          <w:lang w:val="en-US"/>
        </w:rPr>
        <w:t xml:space="preserve">accounting </w:t>
      </w:r>
      <w:r w:rsidRPr="00F93E5D">
        <w:rPr>
          <w:rFonts w:cs="Times New Roman"/>
          <w:i/>
          <w:szCs w:val="24"/>
          <w:lang w:val="en-US"/>
        </w:rPr>
        <w:t>conservatism</w:t>
      </w:r>
      <w:r w:rsidR="008E68A8" w:rsidRPr="00F93E5D">
        <w:rPr>
          <w:rFonts w:cs="Times New Roman"/>
          <w:i/>
          <w:szCs w:val="24"/>
          <w:lang w:val="en-US"/>
        </w:rPr>
        <w:t xml:space="preserve"> (</w:t>
      </w:r>
      <w:r w:rsidRPr="00F93E5D">
        <w:rPr>
          <w:rFonts w:cs="Times New Roman"/>
          <w:i/>
          <w:szCs w:val="24"/>
          <w:lang w:val="en-US"/>
        </w:rPr>
        <w:t xml:space="preserve">in </w:t>
      </w:r>
      <w:r w:rsidR="00920669" w:rsidRPr="00F93E5D">
        <w:rPr>
          <w:rFonts w:cs="Times New Roman"/>
          <w:i/>
          <w:szCs w:val="24"/>
          <w:lang w:val="en-US"/>
        </w:rPr>
        <w:t xml:space="preserve">the </w:t>
      </w:r>
      <w:r w:rsidRPr="00F93E5D">
        <w:rPr>
          <w:rFonts w:cs="Times New Roman"/>
          <w:i/>
          <w:szCs w:val="24"/>
          <w:lang w:val="en-US"/>
        </w:rPr>
        <w:t xml:space="preserve">regulation and </w:t>
      </w:r>
      <w:r w:rsidR="00920669" w:rsidRPr="00F93E5D">
        <w:rPr>
          <w:rFonts w:cs="Times New Roman"/>
          <w:i/>
          <w:szCs w:val="24"/>
          <w:lang w:val="en-US"/>
        </w:rPr>
        <w:t>in comments</w:t>
      </w:r>
      <w:r w:rsidR="008E68A8" w:rsidRPr="00F93E5D">
        <w:rPr>
          <w:rFonts w:cs="Times New Roman"/>
          <w:i/>
          <w:szCs w:val="24"/>
          <w:lang w:val="en-US"/>
        </w:rPr>
        <w:t>)</w:t>
      </w:r>
      <w:r w:rsidRPr="00F93E5D">
        <w:rPr>
          <w:rFonts w:cs="Times New Roman"/>
          <w:i/>
          <w:szCs w:val="24"/>
          <w:lang w:val="en-US"/>
        </w:rPr>
        <w:t>?</w:t>
      </w:r>
    </w:p>
    <w:p w:rsidR="00920669" w:rsidRPr="00F93E5D" w:rsidRDefault="002266A1" w:rsidP="002266A1">
      <w:pPr>
        <w:spacing w:line="360" w:lineRule="auto"/>
        <w:rPr>
          <w:rFonts w:cs="Times New Roman"/>
          <w:szCs w:val="24"/>
          <w:lang w:val="en-US"/>
        </w:rPr>
      </w:pPr>
      <w:r w:rsidRPr="00F93E5D">
        <w:rPr>
          <w:rFonts w:cs="Times New Roman"/>
          <w:szCs w:val="24"/>
          <w:lang w:val="en-US"/>
        </w:rPr>
        <w:t>Sub-question 2</w:t>
      </w:r>
    </w:p>
    <w:p w:rsidR="008E68A8" w:rsidRPr="00F93E5D" w:rsidRDefault="00314BAC" w:rsidP="002266A1">
      <w:pPr>
        <w:spacing w:line="360" w:lineRule="auto"/>
        <w:rPr>
          <w:rFonts w:cs="Times New Roman"/>
          <w:i/>
          <w:szCs w:val="24"/>
          <w:lang w:val="en-US"/>
        </w:rPr>
      </w:pPr>
      <w:r>
        <w:rPr>
          <w:rFonts w:cs="Times New Roman"/>
          <w:i/>
          <w:szCs w:val="24"/>
          <w:lang w:val="en-US"/>
        </w:rPr>
        <w:t>In prior research w</w:t>
      </w:r>
      <w:r w:rsidR="008E68A8" w:rsidRPr="00F93E5D">
        <w:rPr>
          <w:rFonts w:cs="Times New Roman"/>
          <w:i/>
          <w:szCs w:val="24"/>
          <w:lang w:val="en-US"/>
        </w:rPr>
        <w:t>hich models</w:t>
      </w:r>
      <w:r w:rsidR="00920669" w:rsidRPr="00F93E5D">
        <w:rPr>
          <w:rFonts w:cs="Times New Roman"/>
          <w:i/>
          <w:szCs w:val="24"/>
          <w:lang w:val="en-US"/>
        </w:rPr>
        <w:t xml:space="preserve"> </w:t>
      </w:r>
      <w:r w:rsidR="008E68A8" w:rsidRPr="00F93E5D">
        <w:rPr>
          <w:rFonts w:cs="Times New Roman"/>
          <w:i/>
          <w:szCs w:val="24"/>
          <w:lang w:val="en-US"/>
        </w:rPr>
        <w:t xml:space="preserve">are used to measure </w:t>
      </w:r>
      <w:r w:rsidR="00482714" w:rsidRPr="00F93E5D">
        <w:rPr>
          <w:rFonts w:cs="Times New Roman"/>
          <w:i/>
          <w:szCs w:val="24"/>
          <w:lang w:val="en-US"/>
        </w:rPr>
        <w:t xml:space="preserve">the use of </w:t>
      </w:r>
      <w:r w:rsidR="008E68A8" w:rsidRPr="00F93E5D">
        <w:rPr>
          <w:rFonts w:cs="Times New Roman"/>
          <w:i/>
          <w:szCs w:val="24"/>
          <w:lang w:val="en-US"/>
        </w:rPr>
        <w:t>conservatism?</w:t>
      </w:r>
    </w:p>
    <w:p w:rsidR="00920669" w:rsidRPr="00F93E5D" w:rsidRDefault="008E68A8" w:rsidP="002266A1">
      <w:pPr>
        <w:spacing w:line="360" w:lineRule="auto"/>
        <w:rPr>
          <w:rFonts w:cs="Times New Roman"/>
          <w:szCs w:val="24"/>
          <w:lang w:val="en-US"/>
        </w:rPr>
      </w:pPr>
      <w:r w:rsidRPr="00F93E5D">
        <w:rPr>
          <w:rFonts w:cs="Times New Roman"/>
          <w:szCs w:val="24"/>
          <w:lang w:val="en-US"/>
        </w:rPr>
        <w:t xml:space="preserve">Sub-question </w:t>
      </w:r>
      <w:r w:rsidR="00957B9C" w:rsidRPr="00F93E5D">
        <w:rPr>
          <w:rFonts w:cs="Times New Roman"/>
          <w:szCs w:val="24"/>
          <w:lang w:val="en-US"/>
        </w:rPr>
        <w:t>3</w:t>
      </w:r>
    </w:p>
    <w:p w:rsidR="00DE5C94" w:rsidRPr="00F93E5D" w:rsidRDefault="00DE5C94" w:rsidP="002266A1">
      <w:pPr>
        <w:spacing w:line="360" w:lineRule="auto"/>
        <w:rPr>
          <w:rFonts w:cs="Times New Roman"/>
          <w:szCs w:val="24"/>
          <w:lang w:val="en-US"/>
        </w:rPr>
      </w:pPr>
      <w:r w:rsidRPr="00F93E5D">
        <w:rPr>
          <w:rFonts w:cs="Times New Roman"/>
          <w:i/>
          <w:szCs w:val="24"/>
          <w:lang w:val="en-US"/>
        </w:rPr>
        <w:t xml:space="preserve">What are the results </w:t>
      </w:r>
      <w:r w:rsidR="00314BAC">
        <w:rPr>
          <w:rFonts w:cs="Times New Roman"/>
          <w:i/>
          <w:szCs w:val="24"/>
          <w:lang w:val="en-US"/>
        </w:rPr>
        <w:t>of</w:t>
      </w:r>
      <w:r w:rsidR="00920669" w:rsidRPr="00F93E5D">
        <w:rPr>
          <w:rFonts w:cs="Times New Roman"/>
          <w:i/>
          <w:szCs w:val="24"/>
          <w:lang w:val="en-US"/>
        </w:rPr>
        <w:t xml:space="preserve"> </w:t>
      </w:r>
      <w:r w:rsidRPr="00F93E5D">
        <w:rPr>
          <w:rFonts w:cs="Times New Roman"/>
          <w:i/>
          <w:szCs w:val="24"/>
          <w:lang w:val="en-US"/>
        </w:rPr>
        <w:t>prior research on conservat</w:t>
      </w:r>
      <w:r w:rsidR="00775745" w:rsidRPr="00F93E5D">
        <w:rPr>
          <w:rFonts w:cs="Times New Roman"/>
          <w:i/>
          <w:szCs w:val="24"/>
          <w:lang w:val="en-US"/>
        </w:rPr>
        <w:t xml:space="preserve">ism and </w:t>
      </w:r>
      <w:r w:rsidR="00DC5F2A" w:rsidRPr="00F93E5D">
        <w:rPr>
          <w:rFonts w:cs="Times New Roman"/>
          <w:i/>
          <w:szCs w:val="24"/>
          <w:lang w:val="en-US"/>
        </w:rPr>
        <w:t xml:space="preserve">in which </w:t>
      </w:r>
      <w:r w:rsidR="002206E7" w:rsidRPr="00F93E5D">
        <w:rPr>
          <w:rFonts w:cs="Times New Roman"/>
          <w:i/>
          <w:szCs w:val="24"/>
          <w:lang w:val="en-US"/>
        </w:rPr>
        <w:t xml:space="preserve">way </w:t>
      </w:r>
      <w:r w:rsidR="00775745" w:rsidRPr="00F93E5D">
        <w:rPr>
          <w:rFonts w:cs="Times New Roman"/>
          <w:i/>
          <w:szCs w:val="24"/>
          <w:lang w:val="en-US"/>
        </w:rPr>
        <w:t>does this research</w:t>
      </w:r>
      <w:r w:rsidRPr="00F93E5D">
        <w:rPr>
          <w:rFonts w:cs="Times New Roman"/>
          <w:i/>
          <w:szCs w:val="24"/>
          <w:lang w:val="en-US"/>
        </w:rPr>
        <w:t xml:space="preserve"> contribute to answer the </w:t>
      </w:r>
      <w:r w:rsidR="00DC5F2A" w:rsidRPr="00F93E5D">
        <w:rPr>
          <w:rFonts w:cs="Times New Roman"/>
          <w:i/>
          <w:szCs w:val="24"/>
          <w:lang w:val="en-US"/>
        </w:rPr>
        <w:t>research question</w:t>
      </w:r>
      <w:r w:rsidRPr="00F93E5D">
        <w:rPr>
          <w:rFonts w:cs="Times New Roman"/>
          <w:i/>
          <w:szCs w:val="24"/>
          <w:lang w:val="en-US"/>
        </w:rPr>
        <w:t>?</w:t>
      </w:r>
      <w:r w:rsidRPr="00F93E5D">
        <w:rPr>
          <w:rFonts w:cs="Times New Roman"/>
          <w:szCs w:val="24"/>
          <w:lang w:val="en-US"/>
        </w:rPr>
        <w:t xml:space="preserve"> </w:t>
      </w:r>
    </w:p>
    <w:p w:rsidR="00DC5F2A" w:rsidRPr="00F93E5D" w:rsidRDefault="002266A1" w:rsidP="002266A1">
      <w:pPr>
        <w:spacing w:line="360" w:lineRule="auto"/>
        <w:rPr>
          <w:rFonts w:cs="Times New Roman"/>
          <w:szCs w:val="24"/>
          <w:lang w:val="en-US"/>
        </w:rPr>
      </w:pPr>
      <w:r w:rsidRPr="00F93E5D">
        <w:rPr>
          <w:rFonts w:cs="Times New Roman"/>
          <w:szCs w:val="24"/>
          <w:lang w:val="en-US"/>
        </w:rPr>
        <w:t>Sub-questio</w:t>
      </w:r>
      <w:r w:rsidR="00957B9C" w:rsidRPr="00F93E5D">
        <w:rPr>
          <w:rFonts w:cs="Times New Roman"/>
          <w:szCs w:val="24"/>
          <w:lang w:val="en-US"/>
        </w:rPr>
        <w:t>n 4</w:t>
      </w:r>
    </w:p>
    <w:p w:rsidR="002266A1" w:rsidRPr="00F93E5D" w:rsidRDefault="008523FA" w:rsidP="008523FA">
      <w:pPr>
        <w:spacing w:line="360" w:lineRule="auto"/>
        <w:rPr>
          <w:rFonts w:cs="Times New Roman"/>
          <w:i/>
          <w:szCs w:val="24"/>
          <w:lang w:val="en-US"/>
        </w:rPr>
      </w:pPr>
      <w:r w:rsidRPr="00F93E5D" w:rsidDel="00DC5F2A">
        <w:rPr>
          <w:rFonts w:cs="Times New Roman"/>
          <w:szCs w:val="24"/>
          <w:lang w:val="en-US"/>
        </w:rPr>
        <w:t xml:space="preserve"> </w:t>
      </w:r>
      <w:r w:rsidR="002266A1" w:rsidRPr="00F93E5D">
        <w:rPr>
          <w:rFonts w:cs="Times New Roman"/>
          <w:i/>
          <w:szCs w:val="24"/>
          <w:lang w:val="en-US"/>
        </w:rPr>
        <w:t xml:space="preserve">Which hypothesis </w:t>
      </w:r>
      <w:r w:rsidR="00E664E7">
        <w:rPr>
          <w:rFonts w:cs="Times New Roman"/>
          <w:i/>
          <w:szCs w:val="24"/>
          <w:lang w:val="en-US"/>
        </w:rPr>
        <w:t>is</w:t>
      </w:r>
      <w:r w:rsidR="002266A1" w:rsidRPr="00F93E5D">
        <w:rPr>
          <w:rFonts w:cs="Times New Roman"/>
          <w:i/>
          <w:szCs w:val="24"/>
          <w:lang w:val="en-US"/>
        </w:rPr>
        <w:t xml:space="preserve"> formulated based on</w:t>
      </w:r>
      <w:r w:rsidR="00957B9C" w:rsidRPr="00F93E5D">
        <w:rPr>
          <w:rFonts w:cs="Times New Roman"/>
          <w:i/>
          <w:szCs w:val="24"/>
          <w:lang w:val="en-US"/>
        </w:rPr>
        <w:t xml:space="preserve"> the research question and</w:t>
      </w:r>
      <w:r w:rsidR="002266A1" w:rsidRPr="00F93E5D">
        <w:rPr>
          <w:rFonts w:cs="Times New Roman"/>
          <w:i/>
          <w:szCs w:val="24"/>
          <w:lang w:val="en-US"/>
        </w:rPr>
        <w:t xml:space="preserve"> prior literature to answer the research question?</w:t>
      </w:r>
    </w:p>
    <w:p w:rsidR="00DC5F2A" w:rsidRPr="00F93E5D" w:rsidRDefault="00957B9C" w:rsidP="008523FA">
      <w:pPr>
        <w:spacing w:line="360" w:lineRule="auto"/>
        <w:rPr>
          <w:rFonts w:cs="Times New Roman"/>
          <w:szCs w:val="24"/>
          <w:lang w:val="en-US"/>
        </w:rPr>
      </w:pPr>
      <w:r w:rsidRPr="00F93E5D">
        <w:rPr>
          <w:rFonts w:cs="Times New Roman"/>
          <w:szCs w:val="24"/>
          <w:lang w:val="en-US"/>
        </w:rPr>
        <w:t>Sub-question 5</w:t>
      </w:r>
    </w:p>
    <w:p w:rsidR="002266A1" w:rsidRPr="00F93E5D" w:rsidRDefault="002266A1" w:rsidP="002266A1">
      <w:pPr>
        <w:spacing w:line="360" w:lineRule="auto"/>
        <w:rPr>
          <w:rFonts w:cs="Times New Roman"/>
          <w:i/>
          <w:szCs w:val="24"/>
          <w:lang w:val="en-US"/>
        </w:rPr>
      </w:pPr>
      <w:r w:rsidRPr="00F93E5D">
        <w:rPr>
          <w:rFonts w:cs="Times New Roman"/>
          <w:i/>
          <w:szCs w:val="24"/>
          <w:lang w:val="en-US"/>
        </w:rPr>
        <w:t xml:space="preserve">Which </w:t>
      </w:r>
      <w:r w:rsidR="00957B9C" w:rsidRPr="00F93E5D">
        <w:rPr>
          <w:rFonts w:cs="Times New Roman"/>
          <w:i/>
          <w:szCs w:val="24"/>
          <w:lang w:val="en-US"/>
        </w:rPr>
        <w:t>research design</w:t>
      </w:r>
      <w:r w:rsidRPr="00F93E5D">
        <w:rPr>
          <w:rFonts w:cs="Times New Roman"/>
          <w:i/>
          <w:szCs w:val="24"/>
          <w:lang w:val="en-US"/>
        </w:rPr>
        <w:t xml:space="preserve"> </w:t>
      </w:r>
      <w:r w:rsidR="00314BAC">
        <w:rPr>
          <w:rFonts w:cs="Times New Roman"/>
          <w:i/>
          <w:szCs w:val="24"/>
          <w:lang w:val="en-US"/>
        </w:rPr>
        <w:t>will</w:t>
      </w:r>
      <w:r w:rsidR="00DC5F2A" w:rsidRPr="00F93E5D">
        <w:rPr>
          <w:rFonts w:cs="Times New Roman"/>
          <w:i/>
          <w:szCs w:val="24"/>
          <w:lang w:val="en-US"/>
        </w:rPr>
        <w:t xml:space="preserve"> </w:t>
      </w:r>
      <w:r w:rsidRPr="00F93E5D">
        <w:rPr>
          <w:rFonts w:cs="Times New Roman"/>
          <w:i/>
          <w:szCs w:val="24"/>
          <w:lang w:val="en-US"/>
        </w:rPr>
        <w:t>be used to test the formulated hypotheses</w:t>
      </w:r>
      <w:r w:rsidR="00957B9C" w:rsidRPr="00F93E5D">
        <w:rPr>
          <w:rFonts w:cs="Times New Roman"/>
          <w:i/>
          <w:szCs w:val="24"/>
          <w:lang w:val="en-US"/>
        </w:rPr>
        <w:t xml:space="preserve"> and to answer the research question</w:t>
      </w:r>
      <w:r w:rsidRPr="00F93E5D">
        <w:rPr>
          <w:rFonts w:cs="Times New Roman"/>
          <w:i/>
          <w:szCs w:val="24"/>
          <w:lang w:val="en-US"/>
        </w:rPr>
        <w:t>?</w:t>
      </w:r>
    </w:p>
    <w:p w:rsidR="00DC5F2A" w:rsidRPr="00F93E5D" w:rsidRDefault="00957B9C" w:rsidP="002266A1">
      <w:pPr>
        <w:spacing w:line="360" w:lineRule="auto"/>
        <w:rPr>
          <w:rFonts w:cs="Times New Roman"/>
          <w:szCs w:val="24"/>
          <w:lang w:val="en-US"/>
        </w:rPr>
      </w:pPr>
      <w:r w:rsidRPr="00F93E5D">
        <w:rPr>
          <w:rFonts w:cs="Times New Roman"/>
          <w:szCs w:val="24"/>
          <w:lang w:val="en-US"/>
        </w:rPr>
        <w:t>Sub-question 6</w:t>
      </w:r>
    </w:p>
    <w:p w:rsidR="002266A1" w:rsidRPr="00F93E5D" w:rsidRDefault="002266A1" w:rsidP="002266A1">
      <w:pPr>
        <w:spacing w:line="360" w:lineRule="auto"/>
        <w:rPr>
          <w:rFonts w:cs="Times New Roman"/>
          <w:szCs w:val="24"/>
          <w:lang w:val="en-US"/>
        </w:rPr>
      </w:pPr>
      <w:r w:rsidRPr="00F93E5D">
        <w:rPr>
          <w:rFonts w:cs="Times New Roman"/>
          <w:i/>
          <w:szCs w:val="24"/>
          <w:lang w:val="en-US"/>
        </w:rPr>
        <w:t>What a</w:t>
      </w:r>
      <w:r w:rsidR="00314BAC">
        <w:rPr>
          <w:rFonts w:cs="Times New Roman"/>
          <w:i/>
          <w:szCs w:val="24"/>
          <w:lang w:val="en-US"/>
        </w:rPr>
        <w:t>re statistical</w:t>
      </w:r>
      <w:r w:rsidR="00D8063B" w:rsidRPr="00F93E5D">
        <w:rPr>
          <w:rFonts w:cs="Times New Roman"/>
          <w:i/>
          <w:szCs w:val="24"/>
          <w:lang w:val="en-US"/>
        </w:rPr>
        <w:t xml:space="preserve"> results of the empirical research</w:t>
      </w:r>
      <w:r w:rsidRPr="00F93E5D">
        <w:rPr>
          <w:rFonts w:cs="Times New Roman"/>
          <w:i/>
          <w:szCs w:val="24"/>
          <w:lang w:val="en-US"/>
        </w:rPr>
        <w:t>?</w:t>
      </w:r>
    </w:p>
    <w:p w:rsidR="00DC5F2A" w:rsidRPr="00F93E5D" w:rsidRDefault="00775745" w:rsidP="002266A1">
      <w:pPr>
        <w:spacing w:line="360" w:lineRule="auto"/>
        <w:rPr>
          <w:rFonts w:cs="Times New Roman"/>
          <w:szCs w:val="24"/>
          <w:lang w:val="en-US"/>
        </w:rPr>
      </w:pPr>
      <w:r w:rsidRPr="00F93E5D">
        <w:rPr>
          <w:rFonts w:cs="Times New Roman"/>
          <w:szCs w:val="24"/>
          <w:lang w:val="en-US"/>
        </w:rPr>
        <w:t>Sub-question 7</w:t>
      </w:r>
    </w:p>
    <w:p w:rsidR="002266A1" w:rsidRPr="00F93E5D" w:rsidRDefault="00D8063B" w:rsidP="002266A1">
      <w:pPr>
        <w:spacing w:line="360" w:lineRule="auto"/>
        <w:rPr>
          <w:rFonts w:cs="Times New Roman"/>
          <w:i/>
          <w:szCs w:val="24"/>
          <w:lang w:val="en-US"/>
        </w:rPr>
      </w:pPr>
      <w:r w:rsidRPr="00F93E5D">
        <w:rPr>
          <w:rFonts w:cs="Times New Roman"/>
          <w:i/>
          <w:szCs w:val="24"/>
          <w:lang w:val="en-US"/>
        </w:rPr>
        <w:t>Wh</w:t>
      </w:r>
      <w:r w:rsidR="00314BAC">
        <w:rPr>
          <w:rFonts w:cs="Times New Roman"/>
          <w:i/>
          <w:szCs w:val="24"/>
          <w:lang w:val="en-US"/>
        </w:rPr>
        <w:t xml:space="preserve">ich conclusions are derived from the analysis of the statistical results </w:t>
      </w:r>
      <w:r w:rsidR="00C14C63">
        <w:rPr>
          <w:rFonts w:cs="Times New Roman"/>
          <w:i/>
          <w:szCs w:val="24"/>
          <w:lang w:val="en-US"/>
        </w:rPr>
        <w:t>and the comparison with results of prior research?</w:t>
      </w:r>
    </w:p>
    <w:p w:rsidR="002266A1" w:rsidRDefault="002266A1" w:rsidP="002266A1">
      <w:pPr>
        <w:spacing w:line="360" w:lineRule="auto"/>
        <w:rPr>
          <w:rFonts w:cs="Times New Roman"/>
          <w:szCs w:val="24"/>
          <w:lang w:val="en-US"/>
        </w:rPr>
      </w:pPr>
    </w:p>
    <w:p w:rsidR="00C14C63" w:rsidRDefault="00C14C63" w:rsidP="002266A1">
      <w:pPr>
        <w:spacing w:line="360" w:lineRule="auto"/>
        <w:rPr>
          <w:rFonts w:cs="Times New Roman"/>
          <w:szCs w:val="24"/>
          <w:lang w:val="en-US"/>
        </w:rPr>
      </w:pPr>
    </w:p>
    <w:p w:rsidR="00C14C63" w:rsidRPr="00F93E5D" w:rsidRDefault="00C14C63" w:rsidP="002266A1">
      <w:pPr>
        <w:spacing w:line="360" w:lineRule="auto"/>
        <w:rPr>
          <w:rFonts w:cs="Times New Roman"/>
          <w:szCs w:val="24"/>
          <w:lang w:val="en-US"/>
        </w:rPr>
      </w:pPr>
    </w:p>
    <w:p w:rsidR="002266A1" w:rsidRPr="00F93E5D" w:rsidRDefault="002266A1" w:rsidP="002266A1">
      <w:pPr>
        <w:spacing w:line="360" w:lineRule="auto"/>
        <w:rPr>
          <w:rFonts w:cs="Times New Roman"/>
          <w:lang w:val="en-US"/>
        </w:rPr>
      </w:pPr>
      <w:r w:rsidRPr="00F93E5D">
        <w:rPr>
          <w:rFonts w:cs="Times New Roman"/>
          <w:lang w:val="en-US"/>
        </w:rPr>
        <w:lastRenderedPageBreak/>
        <w:t xml:space="preserve">To answer the research question an archival study </w:t>
      </w:r>
      <w:r w:rsidR="00DC5F2A" w:rsidRPr="00F93E5D">
        <w:rPr>
          <w:rFonts w:cs="Times New Roman"/>
          <w:lang w:val="en-US"/>
        </w:rPr>
        <w:t xml:space="preserve">will be </w:t>
      </w:r>
      <w:r w:rsidRPr="00F93E5D">
        <w:rPr>
          <w:rFonts w:cs="Times New Roman"/>
          <w:lang w:val="en-US"/>
        </w:rPr>
        <w:t xml:space="preserve">performed, </w:t>
      </w:r>
      <w:r w:rsidR="008F72E0" w:rsidRPr="00F93E5D">
        <w:rPr>
          <w:rFonts w:cs="Times New Roman"/>
          <w:lang w:val="en-US"/>
        </w:rPr>
        <w:t xml:space="preserve">in which </w:t>
      </w:r>
      <w:r w:rsidRPr="00F93E5D">
        <w:rPr>
          <w:rFonts w:cs="Times New Roman"/>
          <w:lang w:val="en-US"/>
        </w:rPr>
        <w:t xml:space="preserve">data is analyzed of </w:t>
      </w:r>
      <w:r w:rsidR="008F72E0" w:rsidRPr="00F93E5D">
        <w:rPr>
          <w:rFonts w:cs="Times New Roman"/>
          <w:lang w:val="en-US"/>
        </w:rPr>
        <w:t>firms that</w:t>
      </w:r>
      <w:r w:rsidRPr="00F93E5D">
        <w:rPr>
          <w:rFonts w:cs="Times New Roman"/>
          <w:lang w:val="en-US"/>
        </w:rPr>
        <w:t xml:space="preserve"> switched their auditor and the years prior </w:t>
      </w:r>
      <w:r w:rsidR="00C14C63">
        <w:rPr>
          <w:rFonts w:cs="Times New Roman"/>
          <w:lang w:val="en-US"/>
        </w:rPr>
        <w:t xml:space="preserve">and </w:t>
      </w:r>
      <w:r w:rsidRPr="00F93E5D">
        <w:rPr>
          <w:rFonts w:cs="Times New Roman"/>
          <w:lang w:val="en-US"/>
        </w:rPr>
        <w:t xml:space="preserve">after that switch. </w:t>
      </w:r>
      <w:r w:rsidR="00DC5F2A" w:rsidRPr="00F93E5D">
        <w:rPr>
          <w:rFonts w:cs="Times New Roman"/>
          <w:lang w:val="en-US"/>
        </w:rPr>
        <w:t>Because the use of conservatism is related to the topic of the information usefulness, t</w:t>
      </w:r>
      <w:r w:rsidRPr="00F93E5D">
        <w:rPr>
          <w:rFonts w:cs="Times New Roman"/>
          <w:lang w:val="en-US"/>
        </w:rPr>
        <w:t>his is a market-based accounting research</w:t>
      </w:r>
      <w:r w:rsidR="005F59FF" w:rsidRPr="00F93E5D">
        <w:rPr>
          <w:rFonts w:cs="Times New Roman"/>
          <w:lang w:val="en-US"/>
        </w:rPr>
        <w:t xml:space="preserve">. </w:t>
      </w:r>
      <w:r w:rsidRPr="00F93E5D">
        <w:rPr>
          <w:rFonts w:cs="Times New Roman"/>
          <w:lang w:val="en-US"/>
        </w:rPr>
        <w:t xml:space="preserve">Information usefulness research is an example of market-based accounting research, the relation between </w:t>
      </w:r>
      <w:r w:rsidR="00DC5F2A" w:rsidRPr="00F93E5D">
        <w:rPr>
          <w:rFonts w:cs="Times New Roman"/>
          <w:lang w:val="en-US"/>
        </w:rPr>
        <w:t xml:space="preserve">the </w:t>
      </w:r>
      <w:r w:rsidRPr="00F93E5D">
        <w:rPr>
          <w:rFonts w:cs="Times New Roman"/>
          <w:lang w:val="en-US"/>
        </w:rPr>
        <w:t xml:space="preserve">accounting numbers and stock prices is </w:t>
      </w:r>
      <w:r w:rsidR="00DC5F2A" w:rsidRPr="00F93E5D">
        <w:rPr>
          <w:rFonts w:cs="Times New Roman"/>
          <w:lang w:val="en-US"/>
        </w:rPr>
        <w:t xml:space="preserve">the </w:t>
      </w:r>
      <w:r w:rsidRPr="00F93E5D">
        <w:rPr>
          <w:rFonts w:cs="Times New Roman"/>
          <w:lang w:val="en-US"/>
        </w:rPr>
        <w:t xml:space="preserve">object of </w:t>
      </w:r>
      <w:r w:rsidR="00DC5F2A" w:rsidRPr="00F93E5D">
        <w:rPr>
          <w:rFonts w:cs="Times New Roman"/>
          <w:lang w:val="en-US"/>
        </w:rPr>
        <w:t>this thesis</w:t>
      </w:r>
      <w:r w:rsidRPr="00F93E5D">
        <w:rPr>
          <w:rFonts w:cs="Times New Roman"/>
          <w:lang w:val="en-US"/>
        </w:rPr>
        <w:t>.</w:t>
      </w:r>
      <w:r w:rsidR="00DC5F2A" w:rsidRPr="00F93E5D">
        <w:rPr>
          <w:rFonts w:cs="Times New Roman"/>
          <w:lang w:val="en-US"/>
        </w:rPr>
        <w:t xml:space="preserve"> Because no neutrality exists in determining the firm’s value, this affects the ability for the investors to determine the fundamental value of the firm, consequently the use </w:t>
      </w:r>
      <w:r w:rsidR="005F59FF" w:rsidRPr="00F93E5D">
        <w:rPr>
          <w:rFonts w:cs="Times New Roman"/>
          <w:lang w:val="en-US"/>
        </w:rPr>
        <w:t>of conservatism</w:t>
      </w:r>
      <w:r w:rsidRPr="00F93E5D">
        <w:rPr>
          <w:rFonts w:cs="Times New Roman"/>
          <w:lang w:val="en-US"/>
        </w:rPr>
        <w:t xml:space="preserve"> affects the value relevance of </w:t>
      </w:r>
      <w:r w:rsidR="00DC5F2A" w:rsidRPr="00F93E5D">
        <w:rPr>
          <w:rFonts w:cs="Times New Roman"/>
          <w:lang w:val="en-US"/>
        </w:rPr>
        <w:t xml:space="preserve">the published </w:t>
      </w:r>
      <w:r w:rsidRPr="00F93E5D">
        <w:rPr>
          <w:rFonts w:cs="Times New Roman"/>
          <w:lang w:val="en-US"/>
        </w:rPr>
        <w:t>accounting numbers</w:t>
      </w:r>
      <w:r w:rsidR="00DC5F2A" w:rsidRPr="00F93E5D">
        <w:rPr>
          <w:rFonts w:cs="Times New Roman"/>
          <w:lang w:val="en-US"/>
        </w:rPr>
        <w:t>.</w:t>
      </w:r>
    </w:p>
    <w:p w:rsidR="00A74A10" w:rsidRPr="00F93E5D" w:rsidRDefault="00391D21" w:rsidP="00A74A10">
      <w:pPr>
        <w:pStyle w:val="Kop2"/>
        <w:rPr>
          <w:rFonts w:ascii="Times New Roman" w:hAnsi="Times New Roman" w:cs="Times New Roman"/>
          <w:lang w:val="en-GB"/>
        </w:rPr>
      </w:pPr>
      <w:bookmarkStart w:id="20" w:name="_Toc359853469"/>
      <w:bookmarkStart w:id="21" w:name="_Toc359853540"/>
      <w:bookmarkStart w:id="22" w:name="_Toc360019278"/>
      <w:bookmarkStart w:id="23" w:name="_Toc361136415"/>
      <w:bookmarkStart w:id="24" w:name="_Toc361136531"/>
      <w:bookmarkStart w:id="25" w:name="_Toc382064033"/>
      <w:r w:rsidRPr="00F93E5D">
        <w:rPr>
          <w:rFonts w:ascii="Times New Roman" w:hAnsi="Times New Roman" w:cs="Times New Roman"/>
          <w:lang w:val="en-GB"/>
        </w:rPr>
        <w:t>1.3</w:t>
      </w:r>
      <w:r w:rsidR="00A74A10" w:rsidRPr="00F93E5D">
        <w:rPr>
          <w:rFonts w:ascii="Times New Roman" w:hAnsi="Times New Roman" w:cs="Times New Roman"/>
          <w:lang w:val="en-GB"/>
        </w:rPr>
        <w:t xml:space="preserve"> Sample</w:t>
      </w:r>
      <w:bookmarkEnd w:id="20"/>
      <w:bookmarkEnd w:id="21"/>
      <w:bookmarkEnd w:id="22"/>
      <w:bookmarkEnd w:id="23"/>
      <w:bookmarkEnd w:id="24"/>
      <w:bookmarkEnd w:id="25"/>
    </w:p>
    <w:p w:rsidR="00A74A10" w:rsidRPr="00F93E5D" w:rsidRDefault="00A74A10" w:rsidP="00A74A10">
      <w:pPr>
        <w:spacing w:line="360" w:lineRule="auto"/>
        <w:rPr>
          <w:rFonts w:cs="Times New Roman"/>
          <w:lang w:val="en-US"/>
        </w:rPr>
      </w:pPr>
      <w:r w:rsidRPr="00F93E5D">
        <w:rPr>
          <w:rFonts w:cs="Times New Roman"/>
          <w:lang w:val="en-US"/>
        </w:rPr>
        <w:t xml:space="preserve">In this study the influence of </w:t>
      </w:r>
      <w:r w:rsidR="00DC5F2A" w:rsidRPr="00F93E5D">
        <w:rPr>
          <w:rFonts w:cs="Times New Roman"/>
          <w:lang w:val="en-US"/>
        </w:rPr>
        <w:t xml:space="preserve">the </w:t>
      </w:r>
      <w:r w:rsidRPr="00F93E5D">
        <w:rPr>
          <w:rFonts w:cs="Times New Roman"/>
          <w:lang w:val="en-US"/>
        </w:rPr>
        <w:t xml:space="preserve">mandatory </w:t>
      </w:r>
      <w:r w:rsidR="00DC5F2A" w:rsidRPr="00F93E5D">
        <w:rPr>
          <w:rFonts w:cs="Times New Roman"/>
          <w:lang w:val="en-US"/>
        </w:rPr>
        <w:t xml:space="preserve">audit </w:t>
      </w:r>
      <w:r w:rsidRPr="00F93E5D">
        <w:rPr>
          <w:rFonts w:cs="Times New Roman"/>
          <w:lang w:val="en-US"/>
        </w:rPr>
        <w:t xml:space="preserve">rotation on </w:t>
      </w:r>
      <w:r w:rsidR="00DC5F2A" w:rsidRPr="00F93E5D">
        <w:rPr>
          <w:rFonts w:cs="Times New Roman"/>
          <w:lang w:val="en-US"/>
        </w:rPr>
        <w:t xml:space="preserve">the use of </w:t>
      </w:r>
      <w:r w:rsidRPr="00F93E5D">
        <w:rPr>
          <w:rFonts w:cs="Times New Roman"/>
          <w:lang w:val="en-US"/>
        </w:rPr>
        <w:t xml:space="preserve">conservatism will be investigated. </w:t>
      </w:r>
      <w:r w:rsidR="00C14C63">
        <w:rPr>
          <w:rFonts w:cs="Times New Roman"/>
          <w:lang w:val="en-US"/>
        </w:rPr>
        <w:t>M</w:t>
      </w:r>
      <w:r w:rsidR="00DC5F2A" w:rsidRPr="00F93E5D">
        <w:rPr>
          <w:rFonts w:cs="Times New Roman"/>
          <w:lang w:val="en-US"/>
        </w:rPr>
        <w:t xml:space="preserve">andatory audit firm rotation only exists in a few countries and it </w:t>
      </w:r>
      <w:r w:rsidR="002206E7" w:rsidRPr="00F93E5D">
        <w:rPr>
          <w:rFonts w:cs="Times New Roman"/>
          <w:lang w:val="en-US"/>
        </w:rPr>
        <w:t xml:space="preserve">is </w:t>
      </w:r>
      <w:r w:rsidR="00DC5F2A" w:rsidRPr="00F93E5D">
        <w:rPr>
          <w:rFonts w:cs="Times New Roman"/>
          <w:lang w:val="en-US"/>
        </w:rPr>
        <w:t>hard to obtain the data where</w:t>
      </w:r>
      <w:r w:rsidR="00C14C63">
        <w:rPr>
          <w:rFonts w:cs="Times New Roman"/>
          <w:lang w:val="en-US"/>
        </w:rPr>
        <w:t xml:space="preserve"> this rotation is mandatory. In addition,</w:t>
      </w:r>
      <w:r w:rsidR="00DC5F2A" w:rsidRPr="00F93E5D">
        <w:rPr>
          <w:rFonts w:cs="Times New Roman"/>
          <w:lang w:val="en-US"/>
        </w:rPr>
        <w:t xml:space="preserve"> the standards differ too much</w:t>
      </w:r>
      <w:r w:rsidR="00C14C63">
        <w:rPr>
          <w:rFonts w:cs="Times New Roman"/>
          <w:lang w:val="en-US"/>
        </w:rPr>
        <w:t xml:space="preserve"> in these countries</w:t>
      </w:r>
      <w:r w:rsidR="00DC5F2A" w:rsidRPr="00F93E5D">
        <w:rPr>
          <w:rFonts w:cs="Times New Roman"/>
          <w:lang w:val="en-US"/>
        </w:rPr>
        <w:t xml:space="preserve"> to derive conclusions relevant for the western markets</w:t>
      </w:r>
      <w:r w:rsidRPr="00F93E5D">
        <w:rPr>
          <w:rFonts w:cs="Times New Roman"/>
          <w:lang w:val="en-US"/>
        </w:rPr>
        <w:t xml:space="preserve">(for example Taiwan and South Korea). </w:t>
      </w:r>
    </w:p>
    <w:p w:rsidR="00621876" w:rsidRPr="00F93E5D" w:rsidRDefault="00A74A10" w:rsidP="00A74A10">
      <w:pPr>
        <w:spacing w:line="360" w:lineRule="auto"/>
        <w:rPr>
          <w:rFonts w:cs="Times New Roman"/>
          <w:lang w:val="en-US"/>
        </w:rPr>
      </w:pPr>
      <w:r w:rsidRPr="00F93E5D">
        <w:rPr>
          <w:rFonts w:cs="Times New Roman"/>
          <w:lang w:val="en-US"/>
        </w:rPr>
        <w:t xml:space="preserve">To perform a research on the topic of rotation of the auditor the data of </w:t>
      </w:r>
      <w:r w:rsidR="004853D8" w:rsidRPr="00F93E5D">
        <w:rPr>
          <w:rFonts w:cs="Times New Roman"/>
          <w:lang w:val="en-US"/>
        </w:rPr>
        <w:t>three E</w:t>
      </w:r>
      <w:r w:rsidR="00483AF0">
        <w:rPr>
          <w:rFonts w:cs="Times New Roman"/>
          <w:lang w:val="en-US"/>
        </w:rPr>
        <w:t>uropean countries are</w:t>
      </w:r>
      <w:r w:rsidRPr="00F93E5D">
        <w:rPr>
          <w:rFonts w:cs="Times New Roman"/>
          <w:lang w:val="en-US"/>
        </w:rPr>
        <w:t xml:space="preserve"> used, namely The Ne</w:t>
      </w:r>
      <w:r w:rsidR="00F20415" w:rsidRPr="00F93E5D">
        <w:rPr>
          <w:rFonts w:cs="Times New Roman"/>
          <w:lang w:val="en-US"/>
        </w:rPr>
        <w:t>therlands, Belgium and Germany</w:t>
      </w:r>
      <w:r w:rsidRPr="00F93E5D">
        <w:rPr>
          <w:rFonts w:cs="Times New Roman"/>
          <w:lang w:val="en-US"/>
        </w:rPr>
        <w:t xml:space="preserve">. </w:t>
      </w:r>
      <w:r w:rsidR="00F20415" w:rsidRPr="00F93E5D">
        <w:rPr>
          <w:rFonts w:cs="Times New Roman"/>
          <w:lang w:val="en-US"/>
        </w:rPr>
        <w:t xml:space="preserve">In none of these countries auditor rotation was mandatory (in the Netherlands it </w:t>
      </w:r>
      <w:r w:rsidR="00E664E7">
        <w:rPr>
          <w:rFonts w:cs="Times New Roman"/>
          <w:lang w:val="en-US"/>
        </w:rPr>
        <w:t>i</w:t>
      </w:r>
      <w:r w:rsidR="002E2BE4">
        <w:rPr>
          <w:rFonts w:cs="Times New Roman"/>
          <w:lang w:val="en-US"/>
        </w:rPr>
        <w:t xml:space="preserve">s mandatory from </w:t>
      </w:r>
      <w:r w:rsidR="00F20415" w:rsidRPr="00F93E5D">
        <w:rPr>
          <w:rFonts w:cs="Times New Roman"/>
          <w:lang w:val="en-US"/>
        </w:rPr>
        <w:t>201</w:t>
      </w:r>
      <w:r w:rsidR="004853D8" w:rsidRPr="00F93E5D">
        <w:rPr>
          <w:rFonts w:cs="Times New Roman"/>
          <w:lang w:val="en-US"/>
        </w:rPr>
        <w:t>6</w:t>
      </w:r>
      <w:r w:rsidR="00F20415" w:rsidRPr="00F93E5D">
        <w:rPr>
          <w:rFonts w:cs="Times New Roman"/>
          <w:lang w:val="en-US"/>
        </w:rPr>
        <w:t xml:space="preserve">), what creates a limitation on drawing conclusion related to the consequences of </w:t>
      </w:r>
      <w:r w:rsidR="002206E7" w:rsidRPr="00F93E5D">
        <w:rPr>
          <w:rFonts w:cs="Times New Roman"/>
          <w:lang w:val="en-US"/>
        </w:rPr>
        <w:t xml:space="preserve">the </w:t>
      </w:r>
      <w:r w:rsidR="00F20415" w:rsidRPr="00F93E5D">
        <w:rPr>
          <w:rFonts w:cs="Times New Roman"/>
          <w:lang w:val="en-US"/>
        </w:rPr>
        <w:t>mandatory auditor rotation. These countries are chosen, because they</w:t>
      </w:r>
      <w:r w:rsidR="006E5716" w:rsidRPr="00F93E5D">
        <w:rPr>
          <w:rFonts w:cs="Times New Roman"/>
          <w:lang w:val="en-US"/>
        </w:rPr>
        <w:t xml:space="preserve"> have cultural similarities and they have a comparable law and litigation system</w:t>
      </w:r>
      <w:r w:rsidRPr="00F93E5D">
        <w:rPr>
          <w:rFonts w:cs="Times New Roman"/>
          <w:lang w:val="en-US"/>
        </w:rPr>
        <w:t xml:space="preserve"> </w:t>
      </w:r>
      <w:sdt>
        <w:sdtPr>
          <w:rPr>
            <w:rFonts w:cs="Times New Roman"/>
            <w:lang w:val="en-US"/>
          </w:rPr>
          <w:id w:val="239437559"/>
          <w:citation/>
        </w:sdtPr>
        <w:sdtContent>
          <w:r w:rsidR="007D3E4D" w:rsidRPr="00F93E5D">
            <w:rPr>
              <w:rFonts w:cs="Times New Roman"/>
              <w:lang w:val="en-US"/>
            </w:rPr>
            <w:fldChar w:fldCharType="begin"/>
          </w:r>
          <w:r w:rsidRPr="00F93E5D">
            <w:rPr>
              <w:rFonts w:cs="Times New Roman"/>
              <w:lang w:val="en-GB"/>
            </w:rPr>
            <w:instrText xml:space="preserve"> CITATION Gar04 \l 1043 </w:instrText>
          </w:r>
          <w:r w:rsidR="007D3E4D" w:rsidRPr="00F93E5D">
            <w:rPr>
              <w:rFonts w:cs="Times New Roman"/>
              <w:lang w:val="en-US"/>
            </w:rPr>
            <w:fldChar w:fldCharType="separate"/>
          </w:r>
          <w:r w:rsidR="006757F1" w:rsidRPr="006757F1">
            <w:rPr>
              <w:rFonts w:cs="Times New Roman"/>
              <w:noProof/>
              <w:lang w:val="en-GB"/>
            </w:rPr>
            <w:t>(Garcia Lara, 2004)</w:t>
          </w:r>
          <w:r w:rsidR="007D3E4D" w:rsidRPr="00F93E5D">
            <w:rPr>
              <w:rFonts w:cs="Times New Roman"/>
              <w:lang w:val="en-US"/>
            </w:rPr>
            <w:fldChar w:fldCharType="end"/>
          </w:r>
        </w:sdtContent>
      </w:sdt>
      <w:r w:rsidRPr="00F93E5D">
        <w:rPr>
          <w:rFonts w:cs="Times New Roman"/>
          <w:lang w:val="en-US"/>
        </w:rPr>
        <w:t>.</w:t>
      </w:r>
      <w:r w:rsidR="00AA6373" w:rsidRPr="00F93E5D">
        <w:rPr>
          <w:rFonts w:cs="Times New Roman"/>
          <w:lang w:val="en-US"/>
        </w:rPr>
        <w:t xml:space="preserve"> </w:t>
      </w:r>
      <w:r w:rsidR="00483AF0">
        <w:rPr>
          <w:rFonts w:cs="Times New Roman"/>
          <w:lang w:val="en-US"/>
        </w:rPr>
        <w:t>Besides that, the three</w:t>
      </w:r>
      <w:r w:rsidR="00B92484" w:rsidRPr="00F93E5D">
        <w:rPr>
          <w:rFonts w:cs="Times New Roman"/>
          <w:lang w:val="en-US"/>
        </w:rPr>
        <w:t xml:space="preserve"> countries together resulted in a large enough sample to perform statistical tests. </w:t>
      </w:r>
      <w:r w:rsidR="00483AF0">
        <w:rPr>
          <w:rFonts w:cs="Times New Roman"/>
          <w:lang w:val="en-US"/>
        </w:rPr>
        <w:t>In 2005 these three</w:t>
      </w:r>
      <w:r w:rsidR="00AA6373" w:rsidRPr="00F93E5D">
        <w:rPr>
          <w:rFonts w:cs="Times New Roman"/>
          <w:lang w:val="en-US"/>
        </w:rPr>
        <w:t xml:space="preserve"> countries implemented </w:t>
      </w:r>
      <w:r w:rsidR="002E1969" w:rsidRPr="00F93E5D">
        <w:rPr>
          <w:rFonts w:cs="Times New Roman"/>
          <w:lang w:val="en-US"/>
        </w:rPr>
        <w:t xml:space="preserve">the </w:t>
      </w:r>
      <w:r w:rsidR="00AA6373" w:rsidRPr="00F93E5D">
        <w:rPr>
          <w:rFonts w:cs="Times New Roman"/>
          <w:lang w:val="en-US"/>
        </w:rPr>
        <w:t xml:space="preserve">International Financial Reporting Standards (IFRS). Due to this uniformity in </w:t>
      </w:r>
      <w:r w:rsidR="00D2393C" w:rsidRPr="00F93E5D">
        <w:rPr>
          <w:rFonts w:cs="Times New Roman"/>
          <w:lang w:val="en-US"/>
        </w:rPr>
        <w:t>these used reporting</w:t>
      </w:r>
      <w:r w:rsidR="002E1969" w:rsidRPr="00F93E5D">
        <w:rPr>
          <w:rFonts w:cs="Times New Roman"/>
          <w:lang w:val="en-US"/>
        </w:rPr>
        <w:t xml:space="preserve"> </w:t>
      </w:r>
      <w:r w:rsidR="00AA6373" w:rsidRPr="00F93E5D">
        <w:rPr>
          <w:rFonts w:cs="Times New Roman"/>
          <w:lang w:val="en-US"/>
        </w:rPr>
        <w:t xml:space="preserve">standards the comparability between </w:t>
      </w:r>
      <w:r w:rsidR="002206E7" w:rsidRPr="00F93E5D">
        <w:rPr>
          <w:rFonts w:cs="Times New Roman"/>
          <w:lang w:val="en-US"/>
        </w:rPr>
        <w:t xml:space="preserve">the selected </w:t>
      </w:r>
      <w:r w:rsidR="00AA6373" w:rsidRPr="00F93E5D">
        <w:rPr>
          <w:rFonts w:cs="Times New Roman"/>
          <w:lang w:val="en-US"/>
        </w:rPr>
        <w:t xml:space="preserve">countries is improved. Before </w:t>
      </w:r>
      <w:r w:rsidR="002E1969" w:rsidRPr="00F93E5D">
        <w:rPr>
          <w:rFonts w:cs="Times New Roman"/>
          <w:lang w:val="en-US"/>
        </w:rPr>
        <w:t xml:space="preserve">the </w:t>
      </w:r>
      <w:r w:rsidR="00AA6373" w:rsidRPr="00F93E5D">
        <w:rPr>
          <w:rFonts w:cs="Times New Roman"/>
          <w:lang w:val="en-US"/>
        </w:rPr>
        <w:t>implementation of</w:t>
      </w:r>
      <w:r w:rsidR="00B92484" w:rsidRPr="00F93E5D">
        <w:rPr>
          <w:rFonts w:cs="Times New Roman"/>
          <w:lang w:val="en-US"/>
        </w:rPr>
        <w:t xml:space="preserve"> IFRS</w:t>
      </w:r>
      <w:r w:rsidR="00AA6373" w:rsidRPr="00F93E5D">
        <w:rPr>
          <w:rFonts w:cs="Times New Roman"/>
          <w:lang w:val="en-US"/>
        </w:rPr>
        <w:t xml:space="preserve"> some </w:t>
      </w:r>
      <w:r w:rsidR="006750ED" w:rsidRPr="00F93E5D">
        <w:rPr>
          <w:rFonts w:cs="Times New Roman"/>
          <w:lang w:val="en-US"/>
        </w:rPr>
        <w:t>major difference</w:t>
      </w:r>
      <w:r w:rsidR="008F72E0" w:rsidRPr="00F93E5D">
        <w:rPr>
          <w:rFonts w:cs="Times New Roman"/>
          <w:lang w:val="en-US"/>
        </w:rPr>
        <w:t>s</w:t>
      </w:r>
      <w:r w:rsidR="006750ED" w:rsidRPr="00F93E5D">
        <w:rPr>
          <w:rFonts w:cs="Times New Roman"/>
          <w:lang w:val="en-US"/>
        </w:rPr>
        <w:t xml:space="preserve"> in </w:t>
      </w:r>
      <w:r w:rsidR="002E1969" w:rsidRPr="00F93E5D">
        <w:rPr>
          <w:rFonts w:cs="Times New Roman"/>
          <w:lang w:val="en-US"/>
        </w:rPr>
        <w:t xml:space="preserve">the </w:t>
      </w:r>
      <w:r w:rsidR="006750ED" w:rsidRPr="00F93E5D">
        <w:rPr>
          <w:rFonts w:cs="Times New Roman"/>
          <w:lang w:val="en-US"/>
        </w:rPr>
        <w:t>reporting standards</w:t>
      </w:r>
      <w:r w:rsidR="008F72E0" w:rsidRPr="00F93E5D">
        <w:rPr>
          <w:rFonts w:cs="Times New Roman"/>
          <w:lang w:val="en-US"/>
        </w:rPr>
        <w:t xml:space="preserve"> exists</w:t>
      </w:r>
      <w:r w:rsidR="006750ED" w:rsidRPr="00F93E5D">
        <w:rPr>
          <w:rFonts w:cs="Times New Roman"/>
          <w:lang w:val="en-US"/>
        </w:rPr>
        <w:t xml:space="preserve">. </w:t>
      </w:r>
      <w:r w:rsidR="00621876" w:rsidRPr="00F93E5D">
        <w:rPr>
          <w:rFonts w:cs="Times New Roman"/>
          <w:lang w:val="en-US"/>
        </w:rPr>
        <w:t>For example, t</w:t>
      </w:r>
      <w:r w:rsidR="006750ED" w:rsidRPr="00F93E5D">
        <w:rPr>
          <w:rFonts w:cs="Times New Roman"/>
          <w:lang w:val="en-US"/>
        </w:rPr>
        <w:t>he German standards for financial reporting</w:t>
      </w:r>
      <w:r w:rsidR="00B92484" w:rsidRPr="00F93E5D">
        <w:rPr>
          <w:rFonts w:cs="Times New Roman"/>
          <w:lang w:val="en-US"/>
        </w:rPr>
        <w:t xml:space="preserve"> </w:t>
      </w:r>
      <w:r w:rsidR="006750ED" w:rsidRPr="00F93E5D">
        <w:rPr>
          <w:rFonts w:cs="Times New Roman"/>
          <w:lang w:val="en-US"/>
        </w:rPr>
        <w:t>were to a great extent based on tax regulation</w:t>
      </w:r>
      <w:r w:rsidR="002E1969" w:rsidRPr="00F93E5D">
        <w:rPr>
          <w:rFonts w:cs="Times New Roman"/>
          <w:lang w:val="en-US"/>
        </w:rPr>
        <w:t xml:space="preserve"> because tax laws are primarily based on historical costs that </w:t>
      </w:r>
      <w:r w:rsidR="006750ED" w:rsidRPr="00F93E5D">
        <w:rPr>
          <w:rFonts w:cs="Times New Roman"/>
          <w:lang w:val="en-US"/>
        </w:rPr>
        <w:t xml:space="preserve">implies more </w:t>
      </w:r>
      <w:r w:rsidR="00B92484" w:rsidRPr="00F93E5D">
        <w:rPr>
          <w:rFonts w:cs="Times New Roman"/>
          <w:lang w:val="en-US"/>
        </w:rPr>
        <w:t xml:space="preserve">conservative reporting. This conservatism is confirmed in the study </w:t>
      </w:r>
      <w:r w:rsidR="002E1969" w:rsidRPr="00F93E5D">
        <w:rPr>
          <w:rFonts w:cs="Times New Roman"/>
          <w:lang w:val="en-US"/>
        </w:rPr>
        <w:t xml:space="preserve">by </w:t>
      </w:r>
      <w:r w:rsidR="00B92484" w:rsidRPr="00F93E5D">
        <w:rPr>
          <w:rFonts w:cs="Times New Roman"/>
          <w:lang w:val="en-US"/>
        </w:rPr>
        <w:t xml:space="preserve">Garcia, Lara &amp; Mora (2004). In their sample based on eight European countries, they found the most extreme </w:t>
      </w:r>
      <w:r w:rsidR="002E1969" w:rsidRPr="00F93E5D">
        <w:rPr>
          <w:rFonts w:cs="Times New Roman"/>
          <w:lang w:val="en-US"/>
        </w:rPr>
        <w:t xml:space="preserve">use of </w:t>
      </w:r>
      <w:r w:rsidR="00B92484" w:rsidRPr="00F93E5D">
        <w:rPr>
          <w:rFonts w:cs="Times New Roman"/>
          <w:lang w:val="en-US"/>
        </w:rPr>
        <w:t>balance sheet conservatism in Germany, but the other code law countries</w:t>
      </w:r>
      <w:r w:rsidR="00621876" w:rsidRPr="00F93E5D">
        <w:rPr>
          <w:rFonts w:cs="Times New Roman"/>
          <w:lang w:val="en-US"/>
        </w:rPr>
        <w:t xml:space="preserve"> in this study (The Netherlands, Belgium and France)</w:t>
      </w:r>
      <w:r w:rsidR="00B92484" w:rsidRPr="00F93E5D">
        <w:rPr>
          <w:rFonts w:cs="Times New Roman"/>
          <w:lang w:val="en-US"/>
        </w:rPr>
        <w:t xml:space="preserve"> were not significantly different. To determine the influence of </w:t>
      </w:r>
      <w:r w:rsidR="002E1969" w:rsidRPr="00F93E5D">
        <w:rPr>
          <w:rFonts w:cs="Times New Roman"/>
          <w:lang w:val="en-US"/>
        </w:rPr>
        <w:t xml:space="preserve">the </w:t>
      </w:r>
      <w:r w:rsidR="00B92484" w:rsidRPr="00F93E5D">
        <w:rPr>
          <w:rFonts w:cs="Times New Roman"/>
          <w:lang w:val="en-US"/>
        </w:rPr>
        <w:t xml:space="preserve">mandatory auditor rotation on </w:t>
      </w:r>
      <w:r w:rsidR="002E1969" w:rsidRPr="00F93E5D">
        <w:rPr>
          <w:rFonts w:cs="Times New Roman"/>
          <w:lang w:val="en-US"/>
        </w:rPr>
        <w:t xml:space="preserve">the use of </w:t>
      </w:r>
      <w:r w:rsidR="00B92484" w:rsidRPr="00F93E5D">
        <w:rPr>
          <w:rFonts w:cs="Times New Roman"/>
          <w:lang w:val="en-US"/>
        </w:rPr>
        <w:t xml:space="preserve">conservatism it is wise to control for </w:t>
      </w:r>
      <w:r w:rsidR="002E1969" w:rsidRPr="00F93E5D">
        <w:rPr>
          <w:rFonts w:cs="Times New Roman"/>
          <w:lang w:val="en-US"/>
        </w:rPr>
        <w:t xml:space="preserve">the </w:t>
      </w:r>
      <w:r w:rsidR="00B92484" w:rsidRPr="00F93E5D">
        <w:rPr>
          <w:rFonts w:cs="Times New Roman"/>
          <w:lang w:val="en-US"/>
        </w:rPr>
        <w:t xml:space="preserve">implementation </w:t>
      </w:r>
      <w:r w:rsidR="00B92484" w:rsidRPr="00F93E5D">
        <w:rPr>
          <w:rFonts w:cs="Times New Roman"/>
          <w:lang w:val="en-US"/>
        </w:rPr>
        <w:lastRenderedPageBreak/>
        <w:t xml:space="preserve">of IFRS and the differences between countries. </w:t>
      </w:r>
      <w:r w:rsidRPr="00F93E5D">
        <w:rPr>
          <w:rFonts w:cs="Times New Roman"/>
          <w:lang w:val="en-US"/>
        </w:rPr>
        <w:t>In the study of Garcia Lara &amp; Mora (2004) the Netherlands, Germany and France were quite comparable in their use of conservatism</w:t>
      </w:r>
      <w:r w:rsidR="00621876" w:rsidRPr="00F93E5D">
        <w:rPr>
          <w:rFonts w:cs="Times New Roman"/>
          <w:lang w:val="en-US"/>
        </w:rPr>
        <w:t xml:space="preserve">, due to the </w:t>
      </w:r>
      <w:r w:rsidRPr="00F93E5D">
        <w:rPr>
          <w:rFonts w:cs="Times New Roman"/>
          <w:lang w:val="en-US"/>
        </w:rPr>
        <w:t xml:space="preserve">corresponding political, cultural and regulatory environment in the countries. </w:t>
      </w:r>
    </w:p>
    <w:p w:rsidR="00A74A10" w:rsidRPr="00F93E5D" w:rsidRDefault="00A74A10" w:rsidP="00A74A10">
      <w:pPr>
        <w:spacing w:line="360" w:lineRule="auto"/>
        <w:rPr>
          <w:rFonts w:cs="Times New Roman"/>
          <w:lang w:val="en-US"/>
        </w:rPr>
      </w:pPr>
      <w:r w:rsidRPr="00F93E5D">
        <w:rPr>
          <w:rFonts w:cs="Times New Roman"/>
          <w:lang w:val="en-US"/>
        </w:rPr>
        <w:t xml:space="preserve">In the sample countries no law </w:t>
      </w:r>
      <w:r w:rsidR="002E1969" w:rsidRPr="00F93E5D">
        <w:rPr>
          <w:rFonts w:cs="Times New Roman"/>
          <w:lang w:val="en-US"/>
        </w:rPr>
        <w:t xml:space="preserve">is </w:t>
      </w:r>
      <w:r w:rsidRPr="00F93E5D">
        <w:rPr>
          <w:rFonts w:cs="Times New Roman"/>
          <w:lang w:val="en-US"/>
        </w:rPr>
        <w:t xml:space="preserve">implemented which enforces </w:t>
      </w:r>
      <w:r w:rsidR="002E1969" w:rsidRPr="00F93E5D">
        <w:rPr>
          <w:rFonts w:cs="Times New Roman"/>
          <w:lang w:val="en-US"/>
        </w:rPr>
        <w:t xml:space="preserve">the </w:t>
      </w:r>
      <w:r w:rsidRPr="00F93E5D">
        <w:rPr>
          <w:rFonts w:cs="Times New Roman"/>
          <w:lang w:val="en-US"/>
        </w:rPr>
        <w:t>mandatory rotation</w:t>
      </w:r>
      <w:r w:rsidR="00F20415" w:rsidRPr="00F93E5D">
        <w:rPr>
          <w:rFonts w:cs="Times New Roman"/>
          <w:lang w:val="en-US"/>
        </w:rPr>
        <w:t xml:space="preserve"> of the audit </w:t>
      </w:r>
      <w:r w:rsidR="009655B3" w:rsidRPr="00F93E5D">
        <w:rPr>
          <w:rFonts w:cs="Times New Roman"/>
          <w:lang w:val="en-US"/>
        </w:rPr>
        <w:t>firm;</w:t>
      </w:r>
      <w:r w:rsidR="00F20415" w:rsidRPr="00F93E5D">
        <w:rPr>
          <w:rFonts w:cs="Times New Roman"/>
          <w:lang w:val="en-US"/>
        </w:rPr>
        <w:t xml:space="preserve"> </w:t>
      </w:r>
      <w:r w:rsidR="002E1969" w:rsidRPr="00F93E5D">
        <w:rPr>
          <w:rFonts w:cs="Times New Roman"/>
          <w:lang w:val="en-US"/>
        </w:rPr>
        <w:t xml:space="preserve">consequently </w:t>
      </w:r>
      <w:r w:rsidR="00621876" w:rsidRPr="00F93E5D">
        <w:rPr>
          <w:rFonts w:cs="Times New Roman"/>
          <w:lang w:val="en-US"/>
        </w:rPr>
        <w:t>the research is bounded by a</w:t>
      </w:r>
      <w:r w:rsidRPr="00F93E5D">
        <w:rPr>
          <w:rFonts w:cs="Times New Roman"/>
          <w:lang w:val="en-US"/>
        </w:rPr>
        <w:t xml:space="preserve"> limitation. </w:t>
      </w:r>
      <w:r w:rsidR="00621876" w:rsidRPr="00F93E5D">
        <w:rPr>
          <w:rFonts w:cs="Times New Roman"/>
          <w:lang w:val="en-US"/>
        </w:rPr>
        <w:t xml:space="preserve">The limitation is that the auditor </w:t>
      </w:r>
      <w:r w:rsidR="008F72E0" w:rsidRPr="00F93E5D">
        <w:rPr>
          <w:rFonts w:cs="Times New Roman"/>
          <w:lang w:val="en-US"/>
        </w:rPr>
        <w:t xml:space="preserve">does not </w:t>
      </w:r>
      <w:r w:rsidR="00621876" w:rsidRPr="00F93E5D">
        <w:rPr>
          <w:rFonts w:cs="Times New Roman"/>
          <w:lang w:val="en-US"/>
        </w:rPr>
        <w:t>know years in advance that he is rotated in a predetermined year. In this study is tried to mitigate t</w:t>
      </w:r>
      <w:r w:rsidRPr="00F93E5D">
        <w:rPr>
          <w:rFonts w:cs="Times New Roman"/>
          <w:lang w:val="en-US"/>
        </w:rPr>
        <w:t>h</w:t>
      </w:r>
      <w:r w:rsidR="00621876" w:rsidRPr="00F93E5D">
        <w:rPr>
          <w:rFonts w:cs="Times New Roman"/>
          <w:lang w:val="en-US"/>
        </w:rPr>
        <w:t>is</w:t>
      </w:r>
      <w:r w:rsidRPr="00F93E5D">
        <w:rPr>
          <w:rFonts w:cs="Times New Roman"/>
          <w:lang w:val="en-US"/>
        </w:rPr>
        <w:t xml:space="preserve"> limitation </w:t>
      </w:r>
      <w:r w:rsidR="00621876" w:rsidRPr="00F93E5D">
        <w:rPr>
          <w:rFonts w:cs="Times New Roman"/>
          <w:lang w:val="en-US"/>
        </w:rPr>
        <w:t>by imposing</w:t>
      </w:r>
      <w:r w:rsidR="0088107A" w:rsidRPr="00F93E5D">
        <w:rPr>
          <w:rFonts w:cs="Times New Roman"/>
          <w:lang w:val="en-US"/>
        </w:rPr>
        <w:t xml:space="preserve"> </w:t>
      </w:r>
      <w:r w:rsidR="00621876" w:rsidRPr="00F93E5D">
        <w:rPr>
          <w:rFonts w:cs="Times New Roman"/>
          <w:lang w:val="en-US"/>
        </w:rPr>
        <w:t>requirements on the sample</w:t>
      </w:r>
      <w:r w:rsidR="0088107A" w:rsidRPr="00F93E5D">
        <w:rPr>
          <w:rFonts w:cs="Times New Roman"/>
          <w:lang w:val="en-US"/>
        </w:rPr>
        <w:t xml:space="preserve">, </w:t>
      </w:r>
      <w:r w:rsidR="003402CE" w:rsidRPr="00F93E5D">
        <w:rPr>
          <w:rFonts w:cs="Times New Roman"/>
          <w:lang w:val="en-US"/>
        </w:rPr>
        <w:t xml:space="preserve">namely </w:t>
      </w:r>
      <w:r w:rsidR="0088107A" w:rsidRPr="00F93E5D">
        <w:rPr>
          <w:rFonts w:cs="Times New Roman"/>
          <w:lang w:val="en-US"/>
        </w:rPr>
        <w:t>the size</w:t>
      </w:r>
      <w:r w:rsidR="003402CE" w:rsidRPr="00F93E5D">
        <w:rPr>
          <w:rFonts w:cs="Times New Roman"/>
          <w:lang w:val="en-US"/>
        </w:rPr>
        <w:t xml:space="preserve"> of the firm</w:t>
      </w:r>
      <w:r w:rsidR="0088107A" w:rsidRPr="00F93E5D">
        <w:rPr>
          <w:rFonts w:cs="Times New Roman"/>
          <w:lang w:val="en-US"/>
        </w:rPr>
        <w:t xml:space="preserve"> and whether </w:t>
      </w:r>
      <w:r w:rsidR="008F72E0" w:rsidRPr="00F93E5D">
        <w:rPr>
          <w:rFonts w:cs="Times New Roman"/>
          <w:lang w:val="en-US"/>
        </w:rPr>
        <w:t>the selected company is stock exchange quoted</w:t>
      </w:r>
      <w:r w:rsidR="00621876" w:rsidRPr="00F93E5D">
        <w:rPr>
          <w:rFonts w:cs="Times New Roman"/>
          <w:lang w:val="en-US"/>
        </w:rPr>
        <w:t xml:space="preserve">. </w:t>
      </w:r>
      <w:r w:rsidRPr="00F93E5D">
        <w:rPr>
          <w:rFonts w:cs="Times New Roman"/>
          <w:lang w:val="en-US"/>
        </w:rPr>
        <w:t xml:space="preserve">In a setting with mandatory rotation the auditor knows, before he audits the last year, that the relation will end after that year. In case of a voluntary rotation the auditor is aware of this as well when he audits large </w:t>
      </w:r>
      <w:r w:rsidR="002E1969" w:rsidRPr="00F93E5D">
        <w:rPr>
          <w:rFonts w:cs="Times New Roman"/>
          <w:lang w:val="en-US"/>
        </w:rPr>
        <w:t xml:space="preserve">stock exchange quoted </w:t>
      </w:r>
      <w:r w:rsidRPr="00F93E5D">
        <w:rPr>
          <w:rFonts w:cs="Times New Roman"/>
          <w:lang w:val="en-US"/>
        </w:rPr>
        <w:t>firms. In case of a voluntary rotation at a large firm the auditor already knows before the start of the final audit, that the relation will last no longer than that year (Gray &amp; Manson, 2008), because a tender procedure introduces contracting of the new auditor.</w:t>
      </w:r>
      <w:r w:rsidR="002E1969" w:rsidRPr="00F93E5D">
        <w:rPr>
          <w:rFonts w:cs="Times New Roman"/>
          <w:lang w:val="en-US"/>
        </w:rPr>
        <w:t xml:space="preserve"> </w:t>
      </w:r>
      <w:r w:rsidR="00483AF0">
        <w:rPr>
          <w:rFonts w:cs="Times New Roman"/>
          <w:lang w:val="en-US"/>
        </w:rPr>
        <w:t>I</w:t>
      </w:r>
      <w:r w:rsidR="002E1969" w:rsidRPr="00F93E5D">
        <w:rPr>
          <w:rFonts w:cs="Times New Roman"/>
          <w:lang w:val="en-US"/>
        </w:rPr>
        <w:t>n the last decennia t</w:t>
      </w:r>
      <w:r w:rsidRPr="00F93E5D">
        <w:rPr>
          <w:rFonts w:cs="Times New Roman"/>
          <w:lang w:val="en-US"/>
        </w:rPr>
        <w:t>he tender procedure is becoming more important</w:t>
      </w:r>
      <w:r w:rsidR="00483AF0">
        <w:rPr>
          <w:rFonts w:cs="Times New Roman"/>
          <w:lang w:val="en-US"/>
        </w:rPr>
        <w:t xml:space="preserve"> i</w:t>
      </w:r>
      <w:r w:rsidR="00483AF0" w:rsidRPr="00F93E5D">
        <w:rPr>
          <w:rFonts w:cs="Times New Roman"/>
          <w:lang w:val="en-US"/>
        </w:rPr>
        <w:t>n the continental European countries</w:t>
      </w:r>
      <w:r w:rsidRPr="00F93E5D">
        <w:rPr>
          <w:rFonts w:cs="Times New Roman"/>
          <w:lang w:val="en-US"/>
        </w:rPr>
        <w:t xml:space="preserve"> </w:t>
      </w:r>
      <w:r w:rsidRPr="00F93E5D">
        <w:rPr>
          <w:rFonts w:cs="Times New Roman"/>
          <w:noProof/>
          <w:lang w:val="en-US"/>
        </w:rPr>
        <w:t>(Gray &amp; Manson, 2008).</w:t>
      </w:r>
      <w:r w:rsidRPr="00F93E5D">
        <w:rPr>
          <w:rFonts w:cs="Times New Roman"/>
          <w:lang w:val="en-US"/>
        </w:rPr>
        <w:t xml:space="preserve"> This tendering focuses more and more on the fee of the audit. Quality and performed work is of secondary importance, so disputes about </w:t>
      </w:r>
      <w:r w:rsidR="002E1969" w:rsidRPr="00F93E5D">
        <w:rPr>
          <w:rFonts w:cs="Times New Roman"/>
          <w:lang w:val="en-US"/>
        </w:rPr>
        <w:t xml:space="preserve">the </w:t>
      </w:r>
      <w:r w:rsidRPr="00F93E5D">
        <w:rPr>
          <w:rFonts w:cs="Times New Roman"/>
          <w:lang w:val="en-US"/>
        </w:rPr>
        <w:t xml:space="preserve">values </w:t>
      </w:r>
      <w:r w:rsidR="008F72E0" w:rsidRPr="00F93E5D">
        <w:rPr>
          <w:rFonts w:cs="Times New Roman"/>
          <w:lang w:val="en-US"/>
        </w:rPr>
        <w:t xml:space="preserve">are </w:t>
      </w:r>
      <w:r w:rsidRPr="00F93E5D">
        <w:rPr>
          <w:rFonts w:cs="Times New Roman"/>
          <w:lang w:val="en-US"/>
        </w:rPr>
        <w:t>not the main reason for quitting the relationship with the auditor.</w:t>
      </w:r>
      <w:r w:rsidR="002E1969" w:rsidRPr="00F93E5D">
        <w:rPr>
          <w:rFonts w:cs="Times New Roman"/>
          <w:lang w:val="en-US"/>
        </w:rPr>
        <w:t xml:space="preserve"> Because auditors' awareness of rotating is necessary, otherwise the observed use of conservatism is based on coincidence,</w:t>
      </w:r>
      <w:r w:rsidRPr="00F93E5D">
        <w:rPr>
          <w:rFonts w:cs="Times New Roman"/>
          <w:lang w:val="en-US"/>
        </w:rPr>
        <w:t xml:space="preserve"> </w:t>
      </w:r>
      <w:r w:rsidR="002E1969" w:rsidRPr="00F93E5D">
        <w:rPr>
          <w:rFonts w:cs="Times New Roman"/>
          <w:lang w:val="en-US"/>
        </w:rPr>
        <w:t>t</w:t>
      </w:r>
      <w:r w:rsidRPr="00F93E5D">
        <w:rPr>
          <w:rFonts w:cs="Times New Roman"/>
          <w:lang w:val="en-US"/>
        </w:rPr>
        <w:t xml:space="preserve">he use of </w:t>
      </w:r>
      <w:r w:rsidR="002E1969" w:rsidRPr="00F93E5D">
        <w:rPr>
          <w:rFonts w:cs="Times New Roman"/>
          <w:lang w:val="en-US"/>
        </w:rPr>
        <w:t xml:space="preserve">the </w:t>
      </w:r>
      <w:r w:rsidRPr="00F93E5D">
        <w:rPr>
          <w:rFonts w:cs="Times New Roman"/>
          <w:lang w:val="en-US"/>
        </w:rPr>
        <w:t xml:space="preserve">tender procedures </w:t>
      </w:r>
      <w:r w:rsidR="002E1969" w:rsidRPr="00F93E5D">
        <w:rPr>
          <w:rFonts w:cs="Times New Roman"/>
          <w:lang w:val="en-US"/>
        </w:rPr>
        <w:t xml:space="preserve">creates that </w:t>
      </w:r>
      <w:r w:rsidRPr="00F93E5D">
        <w:rPr>
          <w:rFonts w:cs="Times New Roman"/>
          <w:lang w:val="en-US"/>
        </w:rPr>
        <w:t xml:space="preserve">the data of the voluntarily rotating firms </w:t>
      </w:r>
      <w:r w:rsidR="002E1969" w:rsidRPr="00F93E5D">
        <w:rPr>
          <w:rFonts w:cs="Times New Roman"/>
          <w:lang w:val="en-US"/>
        </w:rPr>
        <w:t xml:space="preserve">are </w:t>
      </w:r>
      <w:r w:rsidRPr="00F93E5D">
        <w:rPr>
          <w:rFonts w:cs="Times New Roman"/>
          <w:lang w:val="en-US"/>
        </w:rPr>
        <w:t xml:space="preserve">relevant for the proposed research. </w:t>
      </w:r>
      <w:r w:rsidR="0088107A" w:rsidRPr="00F93E5D">
        <w:rPr>
          <w:rFonts w:cs="Times New Roman"/>
          <w:lang w:val="en-US"/>
        </w:rPr>
        <w:t xml:space="preserve">The sample requirement is the size of the firm, based on revenues and </w:t>
      </w:r>
      <w:r w:rsidR="002E1969" w:rsidRPr="00F93E5D">
        <w:rPr>
          <w:rFonts w:cs="Times New Roman"/>
          <w:lang w:val="en-US"/>
        </w:rPr>
        <w:t xml:space="preserve">on the </w:t>
      </w:r>
      <w:r w:rsidR="0088107A" w:rsidRPr="00F93E5D">
        <w:rPr>
          <w:rFonts w:cs="Times New Roman"/>
          <w:lang w:val="en-US"/>
        </w:rPr>
        <w:t xml:space="preserve">balance value and whether it is </w:t>
      </w:r>
      <w:r w:rsidR="002E1969" w:rsidRPr="00F93E5D">
        <w:rPr>
          <w:rFonts w:cs="Times New Roman"/>
          <w:lang w:val="en-US"/>
        </w:rPr>
        <w:t xml:space="preserve">stock exchange quoted </w:t>
      </w:r>
      <w:r w:rsidR="0088107A" w:rsidRPr="00F93E5D">
        <w:rPr>
          <w:rFonts w:cs="Times New Roman"/>
          <w:lang w:val="en-US"/>
        </w:rPr>
        <w:t>or not.</w:t>
      </w:r>
      <w:r w:rsidRPr="00F93E5D">
        <w:rPr>
          <w:rFonts w:cs="Times New Roman"/>
          <w:lang w:val="en-US"/>
        </w:rPr>
        <w:t xml:space="preserve"> </w:t>
      </w:r>
    </w:p>
    <w:p w:rsidR="00391D21" w:rsidRPr="00F93E5D" w:rsidRDefault="00391D21" w:rsidP="003D4A43">
      <w:pPr>
        <w:pStyle w:val="Kop2"/>
        <w:spacing w:before="0" w:line="360" w:lineRule="auto"/>
        <w:rPr>
          <w:rFonts w:ascii="Times New Roman" w:hAnsi="Times New Roman" w:cs="Times New Roman"/>
          <w:lang w:val="en-US"/>
        </w:rPr>
      </w:pPr>
      <w:bookmarkStart w:id="26" w:name="_Toc359853468"/>
      <w:bookmarkStart w:id="27" w:name="_Toc359853539"/>
      <w:bookmarkStart w:id="28" w:name="_Toc360019277"/>
    </w:p>
    <w:p w:rsidR="0037472A" w:rsidRPr="00F93E5D" w:rsidRDefault="002266A1" w:rsidP="003D4A43">
      <w:pPr>
        <w:pStyle w:val="Kop2"/>
        <w:spacing w:before="0" w:line="360" w:lineRule="auto"/>
        <w:rPr>
          <w:rFonts w:ascii="Times New Roman" w:hAnsi="Times New Roman" w:cs="Times New Roman"/>
          <w:lang w:val="en-US"/>
        </w:rPr>
      </w:pPr>
      <w:bookmarkStart w:id="29" w:name="_Toc361136416"/>
      <w:bookmarkStart w:id="30" w:name="_Toc361136532"/>
      <w:bookmarkStart w:id="31" w:name="_Toc382064034"/>
      <w:r w:rsidRPr="00F93E5D">
        <w:rPr>
          <w:rFonts w:ascii="Times New Roman" w:hAnsi="Times New Roman" w:cs="Times New Roman"/>
          <w:lang w:val="en-US"/>
        </w:rPr>
        <w:t>1.</w:t>
      </w:r>
      <w:r w:rsidR="00391D21" w:rsidRPr="00F93E5D">
        <w:rPr>
          <w:rFonts w:ascii="Times New Roman" w:hAnsi="Times New Roman" w:cs="Times New Roman"/>
          <w:lang w:val="en-US"/>
        </w:rPr>
        <w:t>4</w:t>
      </w:r>
      <w:r w:rsidR="0037472A" w:rsidRPr="00F93E5D">
        <w:rPr>
          <w:rFonts w:ascii="Times New Roman" w:hAnsi="Times New Roman" w:cs="Times New Roman"/>
          <w:lang w:val="en-US"/>
        </w:rPr>
        <w:t xml:space="preserve"> </w:t>
      </w:r>
      <w:r w:rsidR="007048FC" w:rsidRPr="00F93E5D">
        <w:rPr>
          <w:rFonts w:ascii="Times New Roman" w:hAnsi="Times New Roman" w:cs="Times New Roman"/>
          <w:lang w:val="en-US"/>
        </w:rPr>
        <w:t>Relevance</w:t>
      </w:r>
      <w:bookmarkEnd w:id="26"/>
      <w:bookmarkEnd w:id="27"/>
      <w:bookmarkEnd w:id="28"/>
      <w:bookmarkEnd w:id="29"/>
      <w:bookmarkEnd w:id="30"/>
      <w:bookmarkEnd w:id="31"/>
      <w:r w:rsidR="007048FC" w:rsidRPr="00F93E5D">
        <w:rPr>
          <w:rFonts w:ascii="Times New Roman" w:hAnsi="Times New Roman" w:cs="Times New Roman"/>
          <w:lang w:val="en-US"/>
        </w:rPr>
        <w:t xml:space="preserve"> </w:t>
      </w:r>
    </w:p>
    <w:p w:rsidR="00E77B4C" w:rsidRPr="00F93E5D" w:rsidRDefault="00AA4D28" w:rsidP="003D4A43">
      <w:pPr>
        <w:spacing w:line="360" w:lineRule="auto"/>
        <w:rPr>
          <w:rFonts w:cs="Times New Roman"/>
          <w:lang w:val="en-US"/>
        </w:rPr>
      </w:pPr>
      <w:r w:rsidRPr="00F93E5D">
        <w:rPr>
          <w:rFonts w:cs="Times New Roman"/>
          <w:lang w:val="en-US"/>
        </w:rPr>
        <w:t xml:space="preserve">In the prior paragraph the topic of </w:t>
      </w:r>
      <w:r w:rsidR="002206E7" w:rsidRPr="00F93E5D">
        <w:rPr>
          <w:rFonts w:cs="Times New Roman"/>
          <w:lang w:val="en-US"/>
        </w:rPr>
        <w:t xml:space="preserve">the </w:t>
      </w:r>
      <w:r w:rsidR="00B24F92" w:rsidRPr="00F93E5D">
        <w:rPr>
          <w:rFonts w:cs="Times New Roman"/>
          <w:lang w:val="en-US"/>
        </w:rPr>
        <w:t xml:space="preserve">mandatory rotation is </w:t>
      </w:r>
      <w:r w:rsidR="00B37E57" w:rsidRPr="00F93E5D">
        <w:rPr>
          <w:rFonts w:cs="Times New Roman"/>
          <w:lang w:val="en-US"/>
        </w:rPr>
        <w:t xml:space="preserve">presented </w:t>
      </w:r>
      <w:r w:rsidR="00B24F92" w:rsidRPr="00F93E5D">
        <w:rPr>
          <w:rFonts w:cs="Times New Roman"/>
          <w:lang w:val="en-US"/>
        </w:rPr>
        <w:t xml:space="preserve">and an introduction is provided on the topic of </w:t>
      </w:r>
      <w:r w:rsidR="00B37E57" w:rsidRPr="00F93E5D">
        <w:rPr>
          <w:rFonts w:cs="Times New Roman"/>
          <w:lang w:val="en-US"/>
        </w:rPr>
        <w:t xml:space="preserve">the use of </w:t>
      </w:r>
      <w:r w:rsidR="00B24F92" w:rsidRPr="00F93E5D">
        <w:rPr>
          <w:rFonts w:cs="Times New Roman"/>
          <w:lang w:val="en-US"/>
        </w:rPr>
        <w:t>conservatism.</w:t>
      </w:r>
      <w:r w:rsidRPr="00F93E5D">
        <w:rPr>
          <w:rFonts w:cs="Times New Roman"/>
          <w:lang w:val="en-US"/>
        </w:rPr>
        <w:t xml:space="preserve"> </w:t>
      </w:r>
    </w:p>
    <w:p w:rsidR="00AA4D28" w:rsidRPr="00F93E5D" w:rsidRDefault="00000139" w:rsidP="003D4A43">
      <w:pPr>
        <w:spacing w:line="360" w:lineRule="auto"/>
        <w:rPr>
          <w:rFonts w:cs="Times New Roman"/>
          <w:lang w:val="en-US"/>
        </w:rPr>
      </w:pPr>
      <w:r w:rsidRPr="00F93E5D">
        <w:rPr>
          <w:rFonts w:cs="Times New Roman"/>
          <w:lang w:val="en-US"/>
        </w:rPr>
        <w:t xml:space="preserve">This </w:t>
      </w:r>
      <w:r w:rsidR="00B37E57" w:rsidRPr="00F93E5D">
        <w:rPr>
          <w:rFonts w:cs="Times New Roman"/>
          <w:lang w:val="en-US"/>
        </w:rPr>
        <w:t xml:space="preserve">thesis </w:t>
      </w:r>
      <w:r w:rsidR="00E77B4C" w:rsidRPr="00F93E5D">
        <w:rPr>
          <w:rFonts w:cs="Times New Roman"/>
          <w:lang w:val="en-US"/>
        </w:rPr>
        <w:t>want</w:t>
      </w:r>
      <w:r w:rsidRPr="00F93E5D">
        <w:rPr>
          <w:rFonts w:cs="Times New Roman"/>
          <w:lang w:val="en-US"/>
        </w:rPr>
        <w:t>s</w:t>
      </w:r>
      <w:r w:rsidR="009359D6">
        <w:rPr>
          <w:rFonts w:cs="Times New Roman"/>
          <w:lang w:val="en-US"/>
        </w:rPr>
        <w:t xml:space="preserve"> to provide input</w:t>
      </w:r>
      <w:r w:rsidR="00E77B4C" w:rsidRPr="00F93E5D">
        <w:rPr>
          <w:rFonts w:cs="Times New Roman"/>
          <w:lang w:val="en-US"/>
        </w:rPr>
        <w:t xml:space="preserve"> </w:t>
      </w:r>
      <w:r w:rsidRPr="00F93E5D">
        <w:rPr>
          <w:rFonts w:cs="Times New Roman"/>
          <w:lang w:val="en-US"/>
        </w:rPr>
        <w:t>to the</w:t>
      </w:r>
      <w:r w:rsidR="007C54A8" w:rsidRPr="00F93E5D">
        <w:rPr>
          <w:rFonts w:cs="Times New Roman"/>
          <w:lang w:val="en-US"/>
        </w:rPr>
        <w:t xml:space="preserve"> discussion </w:t>
      </w:r>
      <w:r w:rsidRPr="00F93E5D">
        <w:rPr>
          <w:rFonts w:cs="Times New Roman"/>
          <w:lang w:val="en-US"/>
        </w:rPr>
        <w:t xml:space="preserve">about </w:t>
      </w:r>
      <w:r w:rsidR="002206E7" w:rsidRPr="00F93E5D">
        <w:rPr>
          <w:rFonts w:cs="Times New Roman"/>
          <w:lang w:val="en-US"/>
        </w:rPr>
        <w:t xml:space="preserve">the </w:t>
      </w:r>
      <w:r w:rsidRPr="00F93E5D">
        <w:rPr>
          <w:rFonts w:cs="Times New Roman"/>
          <w:lang w:val="en-US"/>
        </w:rPr>
        <w:t xml:space="preserve">mandatory </w:t>
      </w:r>
      <w:r w:rsidR="00B37E57" w:rsidRPr="00F93E5D">
        <w:rPr>
          <w:rFonts w:cs="Times New Roman"/>
          <w:lang w:val="en-US"/>
        </w:rPr>
        <w:t xml:space="preserve">audit </w:t>
      </w:r>
      <w:r w:rsidRPr="00F93E5D">
        <w:rPr>
          <w:rFonts w:cs="Times New Roman"/>
          <w:lang w:val="en-US"/>
        </w:rPr>
        <w:t xml:space="preserve">rotation </w:t>
      </w:r>
      <w:r w:rsidR="007C54A8" w:rsidRPr="00F93E5D">
        <w:rPr>
          <w:rFonts w:cs="Times New Roman"/>
          <w:lang w:val="en-US"/>
        </w:rPr>
        <w:t>from</w:t>
      </w:r>
      <w:r w:rsidR="00483AF0">
        <w:rPr>
          <w:rFonts w:cs="Times New Roman"/>
          <w:lang w:val="en-US"/>
        </w:rPr>
        <w:t xml:space="preserve"> a different perpective</w:t>
      </w:r>
      <w:r w:rsidR="00E77B4C" w:rsidRPr="00F93E5D">
        <w:rPr>
          <w:rFonts w:cs="Times New Roman"/>
          <w:lang w:val="en-US"/>
        </w:rPr>
        <w:t xml:space="preserve">. This </w:t>
      </w:r>
      <w:r w:rsidR="00B37E57" w:rsidRPr="00F93E5D">
        <w:rPr>
          <w:rFonts w:cs="Times New Roman"/>
          <w:lang w:val="en-US"/>
        </w:rPr>
        <w:t xml:space="preserve">thesis </w:t>
      </w:r>
      <w:r w:rsidR="00E77B4C" w:rsidRPr="00F93E5D">
        <w:rPr>
          <w:rFonts w:cs="Times New Roman"/>
          <w:lang w:val="en-US"/>
        </w:rPr>
        <w:t>doe</w:t>
      </w:r>
      <w:r w:rsidR="007C54A8" w:rsidRPr="00F93E5D">
        <w:rPr>
          <w:rFonts w:cs="Times New Roman"/>
          <w:lang w:val="en-US"/>
        </w:rPr>
        <w:t xml:space="preserve">s not focus on the audit quality itself but on </w:t>
      </w:r>
      <w:r w:rsidR="00B37E57" w:rsidRPr="00F93E5D">
        <w:rPr>
          <w:rFonts w:cs="Times New Roman"/>
          <w:lang w:val="en-US"/>
        </w:rPr>
        <w:t xml:space="preserve">the use of </w:t>
      </w:r>
      <w:r w:rsidR="007C54A8" w:rsidRPr="00F93E5D">
        <w:rPr>
          <w:rFonts w:cs="Times New Roman"/>
          <w:lang w:val="en-US"/>
        </w:rPr>
        <w:t xml:space="preserve">conservatism. </w:t>
      </w:r>
      <w:r w:rsidR="00B37E57" w:rsidRPr="00F93E5D">
        <w:rPr>
          <w:rFonts w:cs="Times New Roman"/>
          <w:lang w:val="en-US"/>
        </w:rPr>
        <w:t>Since IFRS is adopted in 2005 and the focus is more on fair value instead of the use of conservative reporting, the use of c</w:t>
      </w:r>
      <w:r w:rsidR="007C54A8" w:rsidRPr="00F93E5D">
        <w:rPr>
          <w:rFonts w:cs="Times New Roman"/>
          <w:lang w:val="en-US"/>
        </w:rPr>
        <w:t xml:space="preserve">onservatism is no longer the equivalent </w:t>
      </w:r>
      <w:r w:rsidR="00E77B4C" w:rsidRPr="00F93E5D">
        <w:rPr>
          <w:rFonts w:cs="Times New Roman"/>
          <w:lang w:val="en-US"/>
        </w:rPr>
        <w:t xml:space="preserve">or a pure indicator </w:t>
      </w:r>
      <w:r w:rsidR="007C54A8" w:rsidRPr="00F93E5D">
        <w:rPr>
          <w:rFonts w:cs="Times New Roman"/>
          <w:lang w:val="en-US"/>
        </w:rPr>
        <w:t xml:space="preserve">of </w:t>
      </w:r>
      <w:r w:rsidR="00B37E57" w:rsidRPr="00F93E5D">
        <w:rPr>
          <w:rFonts w:cs="Times New Roman"/>
          <w:lang w:val="en-US"/>
        </w:rPr>
        <w:t xml:space="preserve">the </w:t>
      </w:r>
      <w:r w:rsidR="007C54A8" w:rsidRPr="00F93E5D">
        <w:rPr>
          <w:rFonts w:cs="Times New Roman"/>
          <w:lang w:val="en-US"/>
        </w:rPr>
        <w:t>audit quality</w:t>
      </w:r>
      <w:r w:rsidR="00B37E57" w:rsidRPr="00F93E5D">
        <w:rPr>
          <w:rFonts w:cs="Times New Roman"/>
          <w:lang w:val="en-US"/>
        </w:rPr>
        <w:t>.</w:t>
      </w:r>
      <w:r w:rsidR="00B24F92" w:rsidRPr="00F93E5D">
        <w:rPr>
          <w:rFonts w:cs="Times New Roman"/>
          <w:lang w:val="en-US"/>
        </w:rPr>
        <w:t xml:space="preserve"> Before IFRS most European countries </w:t>
      </w:r>
      <w:r w:rsidR="00B37E57" w:rsidRPr="00F93E5D">
        <w:rPr>
          <w:rFonts w:cs="Times New Roman"/>
          <w:lang w:val="en-US"/>
        </w:rPr>
        <w:t xml:space="preserve">used </w:t>
      </w:r>
      <w:r w:rsidR="002206E7" w:rsidRPr="00F93E5D">
        <w:rPr>
          <w:rFonts w:cs="Times New Roman"/>
          <w:lang w:val="en-US"/>
        </w:rPr>
        <w:t xml:space="preserve">the </w:t>
      </w:r>
      <w:r w:rsidR="00B24F92" w:rsidRPr="00F93E5D">
        <w:rPr>
          <w:rFonts w:cs="Times New Roman"/>
          <w:lang w:val="en-US"/>
        </w:rPr>
        <w:t>national G</w:t>
      </w:r>
      <w:r w:rsidR="00B37E57" w:rsidRPr="00F93E5D">
        <w:rPr>
          <w:rFonts w:cs="Times New Roman"/>
          <w:lang w:val="en-US"/>
        </w:rPr>
        <w:t>eneral Accepted Accounting Principles (G</w:t>
      </w:r>
      <w:r w:rsidR="00B24F92" w:rsidRPr="00F93E5D">
        <w:rPr>
          <w:rFonts w:cs="Times New Roman"/>
          <w:lang w:val="en-US"/>
        </w:rPr>
        <w:t>AAP</w:t>
      </w:r>
      <w:r w:rsidR="00B37E57" w:rsidRPr="00F93E5D">
        <w:rPr>
          <w:rFonts w:cs="Times New Roman"/>
          <w:lang w:val="en-US"/>
        </w:rPr>
        <w:t xml:space="preserve">) </w:t>
      </w:r>
      <w:r w:rsidR="00B24F92" w:rsidRPr="00F93E5D">
        <w:rPr>
          <w:rFonts w:cs="Times New Roman"/>
          <w:lang w:val="en-US"/>
        </w:rPr>
        <w:t>with a conservative basis</w:t>
      </w:r>
      <w:sdt>
        <w:sdtPr>
          <w:rPr>
            <w:rFonts w:cs="Times New Roman"/>
            <w:lang w:val="en-US"/>
          </w:rPr>
          <w:id w:val="18867765"/>
          <w:citation/>
        </w:sdtPr>
        <w:sdtContent>
          <w:r w:rsidR="007D3E4D" w:rsidRPr="00F93E5D">
            <w:rPr>
              <w:rFonts w:cs="Times New Roman"/>
              <w:lang w:val="en-US"/>
            </w:rPr>
            <w:fldChar w:fldCharType="begin"/>
          </w:r>
          <w:r w:rsidR="00A54E85" w:rsidRPr="00F93E5D">
            <w:rPr>
              <w:rFonts w:cs="Times New Roman"/>
              <w:lang w:val="en-GB"/>
            </w:rPr>
            <w:instrText xml:space="preserve"> CITATION Ber05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(Bertoni &amp; Derosa, 2005)</w:t>
          </w:r>
          <w:r w:rsidR="007D3E4D" w:rsidRPr="00F93E5D">
            <w:rPr>
              <w:rFonts w:cs="Times New Roman"/>
              <w:lang w:val="en-US"/>
            </w:rPr>
            <w:fldChar w:fldCharType="end"/>
          </w:r>
        </w:sdtContent>
      </w:sdt>
      <w:r w:rsidR="00B24F92" w:rsidRPr="00F93E5D">
        <w:rPr>
          <w:rFonts w:cs="Times New Roman"/>
          <w:lang w:val="en-US"/>
        </w:rPr>
        <w:t xml:space="preserve">. </w:t>
      </w:r>
      <w:r w:rsidR="00A26E42" w:rsidRPr="00F93E5D">
        <w:rPr>
          <w:rFonts w:cs="Times New Roman"/>
          <w:lang w:val="en-US"/>
        </w:rPr>
        <w:lastRenderedPageBreak/>
        <w:t>The Financial Accounting Standards Board</w:t>
      </w:r>
      <w:r w:rsidR="005640DA" w:rsidRPr="00F93E5D">
        <w:rPr>
          <w:rFonts w:cs="Times New Roman"/>
          <w:lang w:val="en-US"/>
        </w:rPr>
        <w:t xml:space="preserve"> (FASB), the financial reporting standard setter in the United Sates, </w:t>
      </w:r>
      <w:r w:rsidR="00B37E57" w:rsidRPr="00F93E5D">
        <w:rPr>
          <w:rFonts w:cs="Times New Roman"/>
          <w:lang w:val="en-US"/>
        </w:rPr>
        <w:t xml:space="preserve">in addition </w:t>
      </w:r>
      <w:r w:rsidR="005640DA" w:rsidRPr="00F93E5D">
        <w:rPr>
          <w:rFonts w:cs="Times New Roman"/>
          <w:lang w:val="en-US"/>
        </w:rPr>
        <w:t>supports and requires a more neutral way of reporting in the financial statements as well</w:t>
      </w:r>
      <w:sdt>
        <w:sdtPr>
          <w:rPr>
            <w:rFonts w:cs="Times New Roman"/>
            <w:lang w:val="en-US"/>
          </w:rPr>
          <w:id w:val="655821"/>
          <w:citation/>
        </w:sdtPr>
        <w:sdtContent>
          <w:r w:rsidR="007D3E4D" w:rsidRPr="00F93E5D">
            <w:rPr>
              <w:rFonts w:cs="Times New Roman"/>
              <w:lang w:val="en-US"/>
            </w:rPr>
            <w:fldChar w:fldCharType="begin"/>
          </w:r>
          <w:r w:rsidR="005640DA" w:rsidRPr="00F93E5D">
            <w:rPr>
              <w:rFonts w:cs="Times New Roman"/>
              <w:lang w:val="en-GB"/>
            </w:rPr>
            <w:instrText xml:space="preserve"> CITATION Whi08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(Whittington, 2008)</w:t>
          </w:r>
          <w:r w:rsidR="007D3E4D" w:rsidRPr="00F93E5D">
            <w:rPr>
              <w:rFonts w:cs="Times New Roman"/>
              <w:lang w:val="en-US"/>
            </w:rPr>
            <w:fldChar w:fldCharType="end"/>
          </w:r>
        </w:sdtContent>
      </w:sdt>
      <w:r w:rsidR="005640DA" w:rsidRPr="00F93E5D">
        <w:rPr>
          <w:rFonts w:cs="Times New Roman"/>
          <w:lang w:val="en-US"/>
        </w:rPr>
        <w:t>. With the extensive project to integrate the</w:t>
      </w:r>
      <w:r w:rsidR="00B37E57" w:rsidRPr="00F93E5D">
        <w:rPr>
          <w:rFonts w:cs="Times New Roman"/>
          <w:lang w:val="en-US"/>
        </w:rPr>
        <w:t xml:space="preserve"> frameworks of </w:t>
      </w:r>
      <w:r w:rsidR="005640DA" w:rsidRPr="00F93E5D">
        <w:rPr>
          <w:rFonts w:cs="Times New Roman"/>
          <w:lang w:val="en-US"/>
        </w:rPr>
        <w:t xml:space="preserve">FASB and </w:t>
      </w:r>
      <w:r w:rsidR="00B37E57" w:rsidRPr="00F93E5D">
        <w:rPr>
          <w:rFonts w:cs="Times New Roman"/>
          <w:lang w:val="en-US"/>
        </w:rPr>
        <w:t xml:space="preserve">of </w:t>
      </w:r>
      <w:r w:rsidR="005640DA" w:rsidRPr="00F93E5D">
        <w:rPr>
          <w:rFonts w:cs="Times New Roman"/>
          <w:lang w:val="en-US"/>
        </w:rPr>
        <w:t xml:space="preserve">the IASB, </w:t>
      </w:r>
      <w:r w:rsidR="002206E7" w:rsidRPr="00F93E5D">
        <w:rPr>
          <w:rFonts w:cs="Times New Roman"/>
          <w:lang w:val="en-US"/>
        </w:rPr>
        <w:t xml:space="preserve">in their conceptual framework </w:t>
      </w:r>
      <w:r w:rsidR="005640DA" w:rsidRPr="00F93E5D">
        <w:rPr>
          <w:rFonts w:cs="Times New Roman"/>
          <w:lang w:val="en-US"/>
        </w:rPr>
        <w:t xml:space="preserve">fair value is adopted, to create a higher degree of neutrality in </w:t>
      </w:r>
      <w:r w:rsidR="00B37E57" w:rsidRPr="00F93E5D">
        <w:rPr>
          <w:rFonts w:cs="Times New Roman"/>
          <w:lang w:val="en-US"/>
        </w:rPr>
        <w:t xml:space="preserve">the external financial </w:t>
      </w:r>
      <w:r w:rsidR="005640DA" w:rsidRPr="00F93E5D">
        <w:rPr>
          <w:rFonts w:cs="Times New Roman"/>
          <w:lang w:val="en-US"/>
        </w:rPr>
        <w:t>reporting</w:t>
      </w:r>
      <w:sdt>
        <w:sdtPr>
          <w:rPr>
            <w:rFonts w:cs="Times New Roman"/>
            <w:lang w:val="en-US"/>
          </w:rPr>
          <w:id w:val="1327246788"/>
          <w:citation/>
        </w:sdtPr>
        <w:sdtContent>
          <w:r w:rsidR="007D3E4D" w:rsidRPr="00F93E5D">
            <w:rPr>
              <w:rFonts w:cs="Times New Roman"/>
              <w:lang w:val="en-US"/>
            </w:rPr>
            <w:fldChar w:fldCharType="begin"/>
          </w:r>
          <w:r w:rsidR="00B70880" w:rsidRPr="00F93E5D">
            <w:rPr>
              <w:rFonts w:cs="Times New Roman"/>
              <w:lang w:val="en-US"/>
            </w:rPr>
            <w:instrText xml:space="preserve"> CITATION Ber05 \l 1033 </w:instrText>
          </w:r>
          <w:r w:rsidR="007D3E4D" w:rsidRPr="00F93E5D">
            <w:rPr>
              <w:rFonts w:cs="Times New Roman"/>
              <w:lang w:val="en-US"/>
            </w:rPr>
            <w:fldChar w:fldCharType="separate"/>
          </w:r>
          <w:r w:rsidR="006757F1">
            <w:rPr>
              <w:rFonts w:cs="Times New Roman"/>
              <w:noProof/>
              <w:lang w:val="en-US"/>
            </w:rPr>
            <w:t xml:space="preserve"> </w:t>
          </w:r>
          <w:r w:rsidR="006757F1" w:rsidRPr="006757F1">
            <w:rPr>
              <w:rFonts w:cs="Times New Roman"/>
              <w:noProof/>
              <w:lang w:val="en-US"/>
            </w:rPr>
            <w:t>(Bertoni &amp; Derosa, 2005)</w:t>
          </w:r>
          <w:r w:rsidR="007D3E4D" w:rsidRPr="00F93E5D">
            <w:rPr>
              <w:rFonts w:cs="Times New Roman"/>
              <w:lang w:val="en-US"/>
            </w:rPr>
            <w:fldChar w:fldCharType="end"/>
          </w:r>
        </w:sdtContent>
      </w:sdt>
      <w:r w:rsidR="005640DA" w:rsidRPr="00F93E5D">
        <w:rPr>
          <w:rFonts w:cs="Times New Roman"/>
          <w:lang w:val="en-US"/>
        </w:rPr>
        <w:t xml:space="preserve">. </w:t>
      </w:r>
      <w:r w:rsidR="00483AF0">
        <w:rPr>
          <w:rFonts w:cs="Times New Roman"/>
          <w:lang w:val="en-US"/>
        </w:rPr>
        <w:t>Before implementation of IFRS</w:t>
      </w:r>
      <w:r w:rsidR="00DF1180" w:rsidRPr="00F93E5D">
        <w:rPr>
          <w:rFonts w:cs="Times New Roman"/>
          <w:lang w:val="en-US"/>
        </w:rPr>
        <w:t>, w</w:t>
      </w:r>
      <w:r w:rsidR="00B24F92" w:rsidRPr="00F93E5D">
        <w:rPr>
          <w:rFonts w:cs="Times New Roman"/>
          <w:lang w:val="en-US"/>
        </w:rPr>
        <w:t>hen the financial reports were more conservative</w:t>
      </w:r>
      <w:r w:rsidR="00DF1180" w:rsidRPr="00F93E5D">
        <w:rPr>
          <w:rFonts w:cs="Times New Roman"/>
          <w:lang w:val="en-US"/>
        </w:rPr>
        <w:t>,</w:t>
      </w:r>
      <w:r w:rsidR="00B24F92" w:rsidRPr="00F93E5D">
        <w:rPr>
          <w:rFonts w:cs="Times New Roman"/>
          <w:lang w:val="en-US"/>
        </w:rPr>
        <w:t xml:space="preserve"> better compliance with the standards was met</w:t>
      </w:r>
      <w:r w:rsidR="00DF1180" w:rsidRPr="00F93E5D">
        <w:rPr>
          <w:rFonts w:cs="Times New Roman"/>
          <w:lang w:val="en-US"/>
        </w:rPr>
        <w:t>, implying a higher quality</w:t>
      </w:r>
      <w:r w:rsidR="00B24F92" w:rsidRPr="00F93E5D">
        <w:rPr>
          <w:rFonts w:cs="Times New Roman"/>
          <w:lang w:val="en-US"/>
        </w:rPr>
        <w:t xml:space="preserve">. Nowadays fair value is the base </w:t>
      </w:r>
      <w:r w:rsidR="00B72105" w:rsidRPr="00F93E5D">
        <w:rPr>
          <w:rFonts w:cs="Times New Roman"/>
          <w:lang w:val="en-US"/>
        </w:rPr>
        <w:t>of</w:t>
      </w:r>
      <w:r w:rsidR="00B24F92" w:rsidRPr="00F93E5D">
        <w:rPr>
          <w:rFonts w:cs="Times New Roman"/>
          <w:lang w:val="en-US"/>
        </w:rPr>
        <w:t xml:space="preserve"> the new </w:t>
      </w:r>
      <w:r w:rsidR="00440AA4" w:rsidRPr="00F93E5D">
        <w:rPr>
          <w:rFonts w:cs="Times New Roman"/>
          <w:lang w:val="en-US"/>
        </w:rPr>
        <w:t>standards;</w:t>
      </w:r>
      <w:r w:rsidR="00B24F92" w:rsidRPr="00F93E5D">
        <w:rPr>
          <w:rFonts w:cs="Times New Roman"/>
          <w:lang w:val="en-US"/>
        </w:rPr>
        <w:t xml:space="preserve"> </w:t>
      </w:r>
      <w:r w:rsidR="00B37E57" w:rsidRPr="00F93E5D">
        <w:rPr>
          <w:rFonts w:cs="Times New Roman"/>
          <w:lang w:val="en-US"/>
        </w:rPr>
        <w:t xml:space="preserve">consequently the use of </w:t>
      </w:r>
      <w:r w:rsidR="00B24F92" w:rsidRPr="00F93E5D">
        <w:rPr>
          <w:rFonts w:cs="Times New Roman"/>
          <w:lang w:val="en-US"/>
        </w:rPr>
        <w:t xml:space="preserve">more conservatism </w:t>
      </w:r>
      <w:r w:rsidR="00B37E57" w:rsidRPr="00F93E5D">
        <w:rPr>
          <w:rFonts w:cs="Times New Roman"/>
          <w:lang w:val="en-US"/>
        </w:rPr>
        <w:t xml:space="preserve">does not </w:t>
      </w:r>
      <w:r w:rsidR="00440AA4" w:rsidRPr="00F93E5D">
        <w:rPr>
          <w:rFonts w:cs="Times New Roman"/>
          <w:lang w:val="en-US"/>
        </w:rPr>
        <w:t>imply</w:t>
      </w:r>
      <w:r w:rsidR="00B37E57" w:rsidRPr="00F93E5D">
        <w:rPr>
          <w:rFonts w:cs="Times New Roman"/>
          <w:lang w:val="en-US"/>
        </w:rPr>
        <w:t xml:space="preserve"> </w:t>
      </w:r>
      <w:r w:rsidR="00B24F92" w:rsidRPr="00F93E5D">
        <w:rPr>
          <w:rFonts w:cs="Times New Roman"/>
          <w:lang w:val="en-US"/>
        </w:rPr>
        <w:t xml:space="preserve">better compliance with the standards any longer. </w:t>
      </w:r>
      <w:r w:rsidR="007C54A8" w:rsidRPr="00F93E5D">
        <w:rPr>
          <w:rFonts w:cs="Times New Roman"/>
          <w:lang w:val="en-US"/>
        </w:rPr>
        <w:t xml:space="preserve">But a change in </w:t>
      </w:r>
      <w:r w:rsidR="00B37E57" w:rsidRPr="00F93E5D">
        <w:rPr>
          <w:rFonts w:cs="Times New Roman"/>
          <w:lang w:val="en-US"/>
        </w:rPr>
        <w:t xml:space="preserve">the </w:t>
      </w:r>
      <w:r w:rsidR="007C54A8" w:rsidRPr="00F93E5D">
        <w:rPr>
          <w:rFonts w:cs="Times New Roman"/>
          <w:lang w:val="en-US"/>
        </w:rPr>
        <w:t xml:space="preserve">degree of </w:t>
      </w:r>
      <w:r w:rsidR="00B37E57" w:rsidRPr="00F93E5D">
        <w:rPr>
          <w:rFonts w:cs="Times New Roman"/>
          <w:lang w:val="en-US"/>
        </w:rPr>
        <w:t xml:space="preserve">the use of </w:t>
      </w:r>
      <w:r w:rsidR="007C54A8" w:rsidRPr="00F93E5D">
        <w:rPr>
          <w:rFonts w:cs="Times New Roman"/>
          <w:lang w:val="en-US"/>
        </w:rPr>
        <w:t xml:space="preserve">conservatism has implications for users of the </w:t>
      </w:r>
      <w:r w:rsidR="00B37E57" w:rsidRPr="00F93E5D">
        <w:rPr>
          <w:rFonts w:cs="Times New Roman"/>
          <w:lang w:val="en-US"/>
        </w:rPr>
        <w:t xml:space="preserve">annual </w:t>
      </w:r>
      <w:r w:rsidR="007C54A8" w:rsidRPr="00F93E5D">
        <w:rPr>
          <w:rFonts w:cs="Times New Roman"/>
          <w:lang w:val="en-US"/>
        </w:rPr>
        <w:t>financial statements</w:t>
      </w:r>
      <w:r w:rsidR="00B72105" w:rsidRPr="00F93E5D">
        <w:rPr>
          <w:rFonts w:cs="Times New Roman"/>
          <w:lang w:val="en-US"/>
        </w:rPr>
        <w:t>,</w:t>
      </w:r>
      <w:r w:rsidR="007C54A8" w:rsidRPr="00F93E5D">
        <w:rPr>
          <w:rFonts w:cs="Times New Roman"/>
          <w:lang w:val="en-US"/>
        </w:rPr>
        <w:t xml:space="preserve"> which they </w:t>
      </w:r>
      <w:r w:rsidR="00B72105" w:rsidRPr="00F93E5D">
        <w:rPr>
          <w:rFonts w:cs="Times New Roman"/>
          <w:lang w:val="en-US"/>
        </w:rPr>
        <w:t>sh</w:t>
      </w:r>
      <w:r w:rsidR="007C54A8" w:rsidRPr="00F93E5D">
        <w:rPr>
          <w:rFonts w:cs="Times New Roman"/>
          <w:lang w:val="en-US"/>
        </w:rPr>
        <w:t xml:space="preserve">ould take into consideration when analyzing the </w:t>
      </w:r>
      <w:r w:rsidR="00B37E57" w:rsidRPr="00F93E5D">
        <w:rPr>
          <w:rFonts w:cs="Times New Roman"/>
          <w:lang w:val="en-US"/>
        </w:rPr>
        <w:t xml:space="preserve">annual </w:t>
      </w:r>
      <w:r w:rsidR="007C54A8" w:rsidRPr="00F93E5D">
        <w:rPr>
          <w:rFonts w:cs="Times New Roman"/>
          <w:lang w:val="en-US"/>
        </w:rPr>
        <w:t>financial reports.</w:t>
      </w:r>
      <w:r w:rsidR="00B37E57" w:rsidRPr="00F93E5D">
        <w:rPr>
          <w:rFonts w:cs="Times New Roman"/>
          <w:lang w:val="en-US"/>
        </w:rPr>
        <w:t xml:space="preserve"> Caused by the created differences between book values and economic values, when conservatism is used,</w:t>
      </w:r>
      <w:r w:rsidR="007C54A8" w:rsidRPr="00F93E5D">
        <w:rPr>
          <w:rFonts w:cs="Times New Roman"/>
          <w:lang w:val="en-US"/>
        </w:rPr>
        <w:t xml:space="preserve"> </w:t>
      </w:r>
      <w:r w:rsidR="00B37E57" w:rsidRPr="00F93E5D">
        <w:rPr>
          <w:rFonts w:cs="Times New Roman"/>
          <w:lang w:val="en-US"/>
        </w:rPr>
        <w:t>i</w:t>
      </w:r>
      <w:r w:rsidR="00DF1180" w:rsidRPr="00F93E5D">
        <w:rPr>
          <w:rFonts w:cs="Times New Roman"/>
          <w:lang w:val="en-US"/>
        </w:rPr>
        <w:t>nvestigating this topic is still relevant</w:t>
      </w:r>
      <w:r w:rsidR="00B37E57" w:rsidRPr="00F93E5D">
        <w:rPr>
          <w:rFonts w:cs="Times New Roman"/>
          <w:lang w:val="en-US"/>
        </w:rPr>
        <w:t xml:space="preserve">. </w:t>
      </w:r>
    </w:p>
    <w:p w:rsidR="00BF1C65" w:rsidRPr="00F93E5D" w:rsidRDefault="00BF1C65" w:rsidP="00BF1C65">
      <w:pPr>
        <w:pStyle w:val="Kop2"/>
        <w:rPr>
          <w:rFonts w:ascii="Times New Roman" w:hAnsi="Times New Roman" w:cs="Times New Roman"/>
          <w:lang w:val="en-US"/>
        </w:rPr>
      </w:pPr>
      <w:bookmarkStart w:id="32" w:name="_Toc382064035"/>
      <w:r w:rsidRPr="00F93E5D">
        <w:rPr>
          <w:rFonts w:ascii="Times New Roman" w:hAnsi="Times New Roman" w:cs="Times New Roman"/>
          <w:lang w:val="en-US"/>
        </w:rPr>
        <w:t xml:space="preserve">1.5 </w:t>
      </w:r>
      <w:r w:rsidR="002E2BE4">
        <w:rPr>
          <w:rFonts w:ascii="Times New Roman" w:hAnsi="Times New Roman" w:cs="Times New Roman"/>
          <w:lang w:val="en-US"/>
        </w:rPr>
        <w:t>L</w:t>
      </w:r>
      <w:r w:rsidRPr="00F93E5D">
        <w:rPr>
          <w:rFonts w:ascii="Times New Roman" w:hAnsi="Times New Roman" w:cs="Times New Roman"/>
          <w:lang w:val="en-US"/>
        </w:rPr>
        <w:t>imitations</w:t>
      </w:r>
      <w:bookmarkEnd w:id="32"/>
    </w:p>
    <w:p w:rsidR="00BF1C65" w:rsidRPr="00F93E5D" w:rsidRDefault="005D67C9" w:rsidP="00BF1C65">
      <w:pPr>
        <w:spacing w:line="360" w:lineRule="auto"/>
        <w:rPr>
          <w:rFonts w:cs="Times New Roman"/>
          <w:lang w:val="en-US"/>
        </w:rPr>
      </w:pPr>
      <w:r w:rsidRPr="00F93E5D">
        <w:rPr>
          <w:rFonts w:cs="Times New Roman"/>
          <w:lang w:val="en-US"/>
        </w:rPr>
        <w:t>When audit firm rotation is mandatory, the auditor knows before performing the audit that he will be rotated after that year. When rotation is voluntary this rotation could be communicated with the auditor after the audit and the use of conservatism imposed by the auditor could be based on coincidence</w:t>
      </w:r>
      <w:r w:rsidR="00BF1C65" w:rsidRPr="00F93E5D">
        <w:rPr>
          <w:rFonts w:cs="Times New Roman"/>
          <w:lang w:val="en-US"/>
        </w:rPr>
        <w:t xml:space="preserve">. To create a sample </w:t>
      </w:r>
      <w:r w:rsidR="002E2BE4">
        <w:rPr>
          <w:rFonts w:cs="Times New Roman"/>
          <w:lang w:val="en-US"/>
        </w:rPr>
        <w:t xml:space="preserve">in which </w:t>
      </w:r>
      <w:r w:rsidR="00BF1C65" w:rsidRPr="00F93E5D">
        <w:rPr>
          <w:rFonts w:cs="Times New Roman"/>
          <w:lang w:val="en-US"/>
        </w:rPr>
        <w:t>this knowledge of rotation is to a large extent present before starting the audit; large stock exchanges quoted companies are selected. The rotation of the auditor at this kind of firms is introduced on average with a tender procedure. This is a formal procedure which often takes months before the new auditor is selected. With this procedure the current auditor is aware before doing the final audit that it will be his last year of the engagement. If the use of conservatism is observed this can possibly be ascribed to this knowledge of rotation and not to coincidence. Due to the reason that rotation is not yet mandatory</w:t>
      </w:r>
      <w:r w:rsidR="002E2BE4">
        <w:rPr>
          <w:rFonts w:cs="Times New Roman"/>
          <w:lang w:val="en-US"/>
        </w:rPr>
        <w:t>,</w:t>
      </w:r>
      <w:r w:rsidR="00BF1C65" w:rsidRPr="00F93E5D">
        <w:rPr>
          <w:rFonts w:cs="Times New Roman"/>
          <w:lang w:val="en-US"/>
        </w:rPr>
        <w:t xml:space="preserve"> deriving conclusions need to be performed with great caution. </w:t>
      </w:r>
    </w:p>
    <w:p w:rsidR="00BF1C65" w:rsidRPr="00F93E5D" w:rsidRDefault="00BF1C65" w:rsidP="00BF1C65">
      <w:pPr>
        <w:spacing w:line="360" w:lineRule="auto"/>
        <w:rPr>
          <w:rFonts w:cs="Times New Roman"/>
          <w:i/>
          <w:lang w:val="en-US"/>
        </w:rPr>
      </w:pPr>
      <w:r w:rsidRPr="00F93E5D">
        <w:rPr>
          <w:rFonts w:cs="Times New Roman"/>
          <w:lang w:val="en-US"/>
        </w:rPr>
        <w:t xml:space="preserve">Another limitation is that the way of performing the research is a database research. In the databases used no reason </w:t>
      </w:r>
      <w:r w:rsidR="002E2BE4">
        <w:rPr>
          <w:rFonts w:cs="Times New Roman"/>
          <w:lang w:val="en-US"/>
        </w:rPr>
        <w:t xml:space="preserve">is </w:t>
      </w:r>
      <w:r w:rsidRPr="00F93E5D">
        <w:rPr>
          <w:rFonts w:cs="Times New Roman"/>
          <w:lang w:val="en-US"/>
        </w:rPr>
        <w:t xml:space="preserve">stated, why the firm under study rotates the audit firm. This could be caused by a dispute or financial distress of the firm. These reasons could all have a consequence for the reported figures </w:t>
      </w:r>
      <w:r w:rsidR="00DB3017">
        <w:rPr>
          <w:rFonts w:cs="Times New Roman"/>
          <w:lang w:val="en-US"/>
        </w:rPr>
        <w:t>by the audit client</w:t>
      </w:r>
      <w:r w:rsidRPr="00F93E5D">
        <w:rPr>
          <w:rFonts w:cs="Times New Roman"/>
          <w:lang w:val="en-US"/>
        </w:rPr>
        <w:t>. To mitigate continuity issues of the firms,</w:t>
      </w:r>
      <w:r w:rsidR="00DB3017" w:rsidRPr="00DB3017">
        <w:rPr>
          <w:rFonts w:cs="Times New Roman"/>
          <w:lang w:val="en-US"/>
        </w:rPr>
        <w:t xml:space="preserve"> </w:t>
      </w:r>
      <w:r w:rsidR="00DB3017" w:rsidRPr="00F93E5D">
        <w:rPr>
          <w:rFonts w:cs="Times New Roman"/>
          <w:lang w:val="en-US"/>
        </w:rPr>
        <w:t>when the company is not present in the whole time-frame</w:t>
      </w:r>
      <w:r w:rsidRPr="00F93E5D">
        <w:rPr>
          <w:rFonts w:cs="Times New Roman"/>
          <w:lang w:val="en-US"/>
        </w:rPr>
        <w:t xml:space="preserve"> </w:t>
      </w:r>
      <w:r w:rsidR="00DB3017">
        <w:rPr>
          <w:rFonts w:cs="Times New Roman"/>
          <w:lang w:val="en-US"/>
        </w:rPr>
        <w:t xml:space="preserve">the </w:t>
      </w:r>
      <w:r w:rsidRPr="00F93E5D">
        <w:rPr>
          <w:rFonts w:cs="Times New Roman"/>
          <w:lang w:val="en-US"/>
        </w:rPr>
        <w:t xml:space="preserve">firm years </w:t>
      </w:r>
      <w:r w:rsidR="00DB3017">
        <w:rPr>
          <w:rFonts w:cs="Times New Roman"/>
          <w:lang w:val="en-US"/>
        </w:rPr>
        <w:t xml:space="preserve">will </w:t>
      </w:r>
      <w:r w:rsidRPr="00F93E5D">
        <w:rPr>
          <w:rFonts w:cs="Times New Roman"/>
          <w:lang w:val="en-US"/>
        </w:rPr>
        <w:t>excluded from the tests.</w:t>
      </w:r>
      <w:r w:rsidR="005D67C9" w:rsidRPr="00F93E5D">
        <w:rPr>
          <w:rFonts w:cs="Times New Roman"/>
          <w:lang w:val="en-US"/>
        </w:rPr>
        <w:t xml:space="preserve"> Due </w:t>
      </w:r>
      <w:r w:rsidR="005D67C9" w:rsidRPr="00F93E5D">
        <w:rPr>
          <w:rFonts w:cs="Times New Roman"/>
          <w:lang w:val="en-US"/>
        </w:rPr>
        <w:lastRenderedPageBreak/>
        <w:t>to this measure the internal validity of the research is improved.</w:t>
      </w:r>
      <w:r w:rsidRPr="00F93E5D">
        <w:rPr>
          <w:rFonts w:cs="Times New Roman"/>
          <w:lang w:val="en-US"/>
        </w:rPr>
        <w:t xml:space="preserve"> Maybe, still correlated omitted variables exist that in the models are not implemented as a control variable.</w:t>
      </w:r>
    </w:p>
    <w:p w:rsidR="00BF1C65" w:rsidRPr="00F93E5D" w:rsidRDefault="00BF1C65" w:rsidP="00BF1C65">
      <w:pPr>
        <w:spacing w:line="360" w:lineRule="auto"/>
        <w:rPr>
          <w:rFonts w:cs="Times New Roman"/>
          <w:lang w:val="en-US"/>
        </w:rPr>
      </w:pPr>
      <w:r w:rsidRPr="00F93E5D">
        <w:rPr>
          <w:rFonts w:cs="Times New Roman"/>
          <w:lang w:val="en-US"/>
        </w:rPr>
        <w:t xml:space="preserve">In addition the countries used in this thesis are not identical or highly comparable with other countries in the western world. </w:t>
      </w:r>
      <w:r w:rsidR="00487EBF">
        <w:rPr>
          <w:rFonts w:cs="Times New Roman"/>
          <w:lang w:val="en-US"/>
        </w:rPr>
        <w:t>C</w:t>
      </w:r>
      <w:r w:rsidRPr="00F93E5D">
        <w:rPr>
          <w:rFonts w:cs="Times New Roman"/>
          <w:lang w:val="en-US"/>
        </w:rPr>
        <w:t>ountry specific characteristics, like litigation and culture, limit the possibility of the generalization of the findings.</w:t>
      </w:r>
    </w:p>
    <w:p w:rsidR="00BF1C65" w:rsidRPr="00F93E5D" w:rsidRDefault="00BF1C65" w:rsidP="003D4A43">
      <w:pPr>
        <w:spacing w:line="360" w:lineRule="auto"/>
        <w:rPr>
          <w:rFonts w:cs="Times New Roman"/>
          <w:lang w:val="en-US"/>
        </w:rPr>
      </w:pPr>
    </w:p>
    <w:p w:rsidR="0037472A" w:rsidRPr="00F93E5D" w:rsidRDefault="0037472A" w:rsidP="003D4A43">
      <w:pPr>
        <w:pStyle w:val="Kop2"/>
        <w:spacing w:before="0" w:line="360" w:lineRule="auto"/>
        <w:rPr>
          <w:rFonts w:ascii="Times New Roman" w:hAnsi="Times New Roman" w:cs="Times New Roman"/>
          <w:lang w:val="en-US"/>
        </w:rPr>
      </w:pPr>
      <w:bookmarkStart w:id="33" w:name="_Toc382064036"/>
      <w:bookmarkStart w:id="34" w:name="_Toc348687859"/>
      <w:bookmarkStart w:id="35" w:name="_Toc348689034"/>
      <w:bookmarkStart w:id="36" w:name="_Toc359853470"/>
      <w:bookmarkStart w:id="37" w:name="_Toc359853541"/>
      <w:bookmarkStart w:id="38" w:name="_Toc360019279"/>
      <w:bookmarkStart w:id="39" w:name="_Toc361136417"/>
      <w:bookmarkStart w:id="40" w:name="_Toc361136533"/>
      <w:r w:rsidRPr="00F93E5D">
        <w:rPr>
          <w:rFonts w:ascii="Times New Roman" w:hAnsi="Times New Roman" w:cs="Times New Roman"/>
          <w:lang w:val="en-US"/>
        </w:rPr>
        <w:t>1.</w:t>
      </w:r>
      <w:r w:rsidR="00EB1795" w:rsidRPr="00F93E5D">
        <w:rPr>
          <w:rFonts w:ascii="Times New Roman" w:hAnsi="Times New Roman" w:cs="Times New Roman"/>
          <w:lang w:val="en-US"/>
        </w:rPr>
        <w:t>6</w:t>
      </w:r>
      <w:r w:rsidRPr="00F93E5D">
        <w:rPr>
          <w:rFonts w:ascii="Times New Roman" w:hAnsi="Times New Roman" w:cs="Times New Roman"/>
          <w:lang w:val="en-US"/>
        </w:rPr>
        <w:t xml:space="preserve"> Structure of the </w:t>
      </w:r>
      <w:r w:rsidR="00B37E57" w:rsidRPr="00F93E5D">
        <w:rPr>
          <w:rFonts w:ascii="Times New Roman" w:hAnsi="Times New Roman" w:cs="Times New Roman"/>
          <w:lang w:val="en-US"/>
        </w:rPr>
        <w:t>thesis</w:t>
      </w:r>
      <w:bookmarkEnd w:id="33"/>
      <w:r w:rsidR="00B37E57" w:rsidRPr="00F93E5D">
        <w:rPr>
          <w:rFonts w:ascii="Times New Roman" w:hAnsi="Times New Roman" w:cs="Times New Roman"/>
          <w:lang w:val="en-US"/>
        </w:rPr>
        <w:t xml:space="preserve"> </w:t>
      </w:r>
      <w:bookmarkEnd w:id="34"/>
      <w:bookmarkEnd w:id="35"/>
      <w:bookmarkEnd w:id="36"/>
      <w:bookmarkEnd w:id="37"/>
      <w:bookmarkEnd w:id="38"/>
      <w:bookmarkEnd w:id="39"/>
      <w:bookmarkEnd w:id="40"/>
    </w:p>
    <w:p w:rsidR="00317C4D" w:rsidRPr="00F93E5D" w:rsidRDefault="00B72105" w:rsidP="003D4A43">
      <w:pPr>
        <w:spacing w:line="360" w:lineRule="auto"/>
        <w:rPr>
          <w:rFonts w:cs="Times New Roman"/>
          <w:szCs w:val="24"/>
          <w:lang w:val="en-US"/>
        </w:rPr>
      </w:pPr>
      <w:r w:rsidRPr="00F93E5D">
        <w:rPr>
          <w:rFonts w:cs="Times New Roman"/>
          <w:szCs w:val="24"/>
          <w:lang w:val="en-US"/>
        </w:rPr>
        <w:t xml:space="preserve">The remainder of this </w:t>
      </w:r>
      <w:r w:rsidR="00B37E57" w:rsidRPr="00F93E5D">
        <w:rPr>
          <w:rFonts w:cs="Times New Roman"/>
          <w:szCs w:val="24"/>
          <w:lang w:val="en-US"/>
        </w:rPr>
        <w:t xml:space="preserve">thesis </w:t>
      </w:r>
      <w:r w:rsidR="0037472A" w:rsidRPr="00F93E5D">
        <w:rPr>
          <w:rFonts w:cs="Times New Roman"/>
          <w:szCs w:val="24"/>
          <w:lang w:val="en-US"/>
        </w:rPr>
        <w:t xml:space="preserve">is structured as follows. Chapter two </w:t>
      </w:r>
      <w:r w:rsidR="008F72E0" w:rsidRPr="00F93E5D">
        <w:rPr>
          <w:rFonts w:cs="Times New Roman"/>
          <w:szCs w:val="24"/>
          <w:lang w:val="en-US"/>
        </w:rPr>
        <w:t xml:space="preserve">presents the </w:t>
      </w:r>
      <w:r w:rsidR="00775745" w:rsidRPr="00F93E5D">
        <w:rPr>
          <w:rFonts w:cs="Times New Roman"/>
          <w:szCs w:val="24"/>
          <w:lang w:val="en-US"/>
        </w:rPr>
        <w:t>answer on the first sub</w:t>
      </w:r>
      <w:r w:rsidR="001A1BCB" w:rsidRPr="00F93E5D">
        <w:rPr>
          <w:rFonts w:cs="Times New Roman"/>
          <w:szCs w:val="24"/>
          <w:lang w:val="en-US"/>
        </w:rPr>
        <w:t>-</w:t>
      </w:r>
      <w:r w:rsidR="00775745" w:rsidRPr="00F93E5D">
        <w:rPr>
          <w:rFonts w:cs="Times New Roman"/>
          <w:szCs w:val="24"/>
          <w:lang w:val="en-US"/>
        </w:rPr>
        <w:t xml:space="preserve">question and </w:t>
      </w:r>
      <w:r w:rsidR="00D1710C" w:rsidRPr="00F93E5D">
        <w:rPr>
          <w:rFonts w:cs="Times New Roman"/>
          <w:szCs w:val="24"/>
          <w:lang w:val="en-US"/>
        </w:rPr>
        <w:t>consequently</w:t>
      </w:r>
      <w:r w:rsidR="00775745" w:rsidRPr="00F93E5D">
        <w:rPr>
          <w:rFonts w:cs="Times New Roman"/>
          <w:szCs w:val="24"/>
          <w:lang w:val="en-US"/>
        </w:rPr>
        <w:t xml:space="preserve"> </w:t>
      </w:r>
      <w:r w:rsidR="007E7CF4" w:rsidRPr="00F93E5D">
        <w:rPr>
          <w:rFonts w:cs="Times New Roman"/>
          <w:szCs w:val="24"/>
          <w:lang w:val="en-US"/>
        </w:rPr>
        <w:t>contains</w:t>
      </w:r>
      <w:r w:rsidR="00BC6B1C" w:rsidRPr="00F93E5D">
        <w:rPr>
          <w:rFonts w:cs="Times New Roman"/>
          <w:szCs w:val="24"/>
          <w:lang w:val="en-US"/>
        </w:rPr>
        <w:t xml:space="preserve"> </w:t>
      </w:r>
      <w:r w:rsidR="00D1710C" w:rsidRPr="00F93E5D">
        <w:rPr>
          <w:rFonts w:cs="Times New Roman"/>
          <w:szCs w:val="24"/>
          <w:lang w:val="en-US"/>
        </w:rPr>
        <w:t xml:space="preserve">the comments </w:t>
      </w:r>
      <w:r w:rsidR="00BC6B1C" w:rsidRPr="00F93E5D">
        <w:rPr>
          <w:rFonts w:cs="Times New Roman"/>
          <w:szCs w:val="24"/>
          <w:lang w:val="en-US"/>
        </w:rPr>
        <w:t xml:space="preserve">about the background of </w:t>
      </w:r>
      <w:r w:rsidR="00D1710C" w:rsidRPr="00F93E5D">
        <w:rPr>
          <w:rFonts w:cs="Times New Roman"/>
          <w:szCs w:val="24"/>
          <w:lang w:val="en-US"/>
        </w:rPr>
        <w:t xml:space="preserve">the </w:t>
      </w:r>
      <w:r w:rsidR="00BC6B1C" w:rsidRPr="00F93E5D">
        <w:rPr>
          <w:rFonts w:cs="Times New Roman"/>
          <w:szCs w:val="24"/>
          <w:lang w:val="en-US"/>
        </w:rPr>
        <w:t xml:space="preserve">mandatory </w:t>
      </w:r>
      <w:r w:rsidR="00B37E57" w:rsidRPr="00F93E5D">
        <w:rPr>
          <w:rFonts w:cs="Times New Roman"/>
          <w:szCs w:val="24"/>
          <w:lang w:val="en-US"/>
        </w:rPr>
        <w:t xml:space="preserve">audit </w:t>
      </w:r>
      <w:r w:rsidR="00BC6B1C" w:rsidRPr="00F93E5D">
        <w:rPr>
          <w:rFonts w:cs="Times New Roman"/>
          <w:szCs w:val="24"/>
          <w:lang w:val="en-US"/>
        </w:rPr>
        <w:t>rotation</w:t>
      </w:r>
      <w:r w:rsidR="00775745" w:rsidRPr="00F93E5D">
        <w:rPr>
          <w:rFonts w:cs="Times New Roman"/>
          <w:szCs w:val="24"/>
          <w:lang w:val="en-US"/>
        </w:rPr>
        <w:t xml:space="preserve"> and the explanation of </w:t>
      </w:r>
      <w:r w:rsidR="00D1710C" w:rsidRPr="00F93E5D">
        <w:rPr>
          <w:rFonts w:cs="Times New Roman"/>
          <w:szCs w:val="24"/>
          <w:lang w:val="en-US"/>
        </w:rPr>
        <w:t xml:space="preserve">the use of </w:t>
      </w:r>
      <w:r w:rsidR="00775745" w:rsidRPr="00F93E5D">
        <w:rPr>
          <w:rFonts w:cs="Times New Roman"/>
          <w:szCs w:val="24"/>
          <w:lang w:val="en-US"/>
        </w:rPr>
        <w:t>accounting conservatism</w:t>
      </w:r>
      <w:r w:rsidR="00BC6B1C" w:rsidRPr="00F93E5D">
        <w:rPr>
          <w:rFonts w:cs="Times New Roman"/>
          <w:szCs w:val="24"/>
          <w:lang w:val="en-US"/>
        </w:rPr>
        <w:t>.</w:t>
      </w:r>
      <w:r w:rsidR="00007D76" w:rsidRPr="00F93E5D">
        <w:rPr>
          <w:rFonts w:cs="Times New Roman"/>
          <w:szCs w:val="24"/>
          <w:lang w:val="en-US"/>
        </w:rPr>
        <w:t xml:space="preserve"> </w:t>
      </w:r>
      <w:r w:rsidR="00775745" w:rsidRPr="00F93E5D">
        <w:rPr>
          <w:rFonts w:cs="Times New Roman"/>
          <w:szCs w:val="24"/>
          <w:lang w:val="en-US"/>
        </w:rPr>
        <w:t>T</w:t>
      </w:r>
      <w:r w:rsidR="00007D76" w:rsidRPr="00F93E5D">
        <w:rPr>
          <w:rFonts w:cs="Times New Roman"/>
          <w:szCs w:val="24"/>
          <w:lang w:val="en-US"/>
        </w:rPr>
        <w:t>he third chapter</w:t>
      </w:r>
      <w:r w:rsidR="00C403FB" w:rsidRPr="00F93E5D">
        <w:rPr>
          <w:rFonts w:cs="Times New Roman"/>
          <w:szCs w:val="24"/>
          <w:lang w:val="en-US"/>
        </w:rPr>
        <w:t xml:space="preserve"> </w:t>
      </w:r>
      <w:r w:rsidR="00775745" w:rsidRPr="00F93E5D">
        <w:rPr>
          <w:rFonts w:cs="Times New Roman"/>
          <w:szCs w:val="24"/>
          <w:lang w:val="en-US"/>
        </w:rPr>
        <w:t xml:space="preserve">provides </w:t>
      </w:r>
      <w:r w:rsidR="00D1710C" w:rsidRPr="00F93E5D">
        <w:rPr>
          <w:rFonts w:cs="Times New Roman"/>
          <w:szCs w:val="24"/>
          <w:lang w:val="en-US"/>
        </w:rPr>
        <w:t xml:space="preserve">the </w:t>
      </w:r>
      <w:r w:rsidR="00775745" w:rsidRPr="00F93E5D">
        <w:rPr>
          <w:rFonts w:cs="Times New Roman"/>
          <w:szCs w:val="24"/>
          <w:lang w:val="en-US"/>
        </w:rPr>
        <w:t>answer on the second sub</w:t>
      </w:r>
      <w:r w:rsidR="001A1BCB" w:rsidRPr="00F93E5D">
        <w:rPr>
          <w:rFonts w:cs="Times New Roman"/>
          <w:szCs w:val="24"/>
          <w:lang w:val="en-US"/>
        </w:rPr>
        <w:t>-</w:t>
      </w:r>
      <w:r w:rsidR="00775745" w:rsidRPr="00F93E5D">
        <w:rPr>
          <w:rFonts w:cs="Times New Roman"/>
          <w:szCs w:val="24"/>
          <w:lang w:val="en-US"/>
        </w:rPr>
        <w:t xml:space="preserve">question and </w:t>
      </w:r>
      <w:r w:rsidR="00D1710C" w:rsidRPr="00F93E5D">
        <w:rPr>
          <w:rFonts w:cs="Times New Roman"/>
          <w:szCs w:val="24"/>
          <w:lang w:val="en-US"/>
        </w:rPr>
        <w:t>consequently</w:t>
      </w:r>
      <w:r w:rsidR="00B37E57" w:rsidRPr="00F93E5D">
        <w:rPr>
          <w:rFonts w:cs="Times New Roman"/>
          <w:szCs w:val="24"/>
          <w:lang w:val="en-US"/>
        </w:rPr>
        <w:t>,</w:t>
      </w:r>
      <w:r w:rsidR="00775745" w:rsidRPr="00F93E5D">
        <w:rPr>
          <w:rFonts w:cs="Times New Roman"/>
          <w:szCs w:val="24"/>
          <w:lang w:val="en-US"/>
        </w:rPr>
        <w:t xml:space="preserve"> </w:t>
      </w:r>
      <w:r w:rsidR="00D1710C" w:rsidRPr="00F93E5D">
        <w:rPr>
          <w:rFonts w:cs="Times New Roman"/>
          <w:szCs w:val="24"/>
          <w:lang w:val="en-US"/>
        </w:rPr>
        <w:t>to measure the use of accounting conservatism</w:t>
      </w:r>
      <w:r w:rsidR="00B37E57" w:rsidRPr="00F93E5D">
        <w:rPr>
          <w:rFonts w:cs="Times New Roman"/>
          <w:szCs w:val="24"/>
          <w:lang w:val="en-US"/>
        </w:rPr>
        <w:t>,</w:t>
      </w:r>
      <w:r w:rsidR="00D1710C" w:rsidRPr="00F93E5D">
        <w:rPr>
          <w:rFonts w:cs="Times New Roman"/>
          <w:szCs w:val="24"/>
          <w:lang w:val="en-US"/>
        </w:rPr>
        <w:t xml:space="preserve"> presents </w:t>
      </w:r>
      <w:r w:rsidR="00775745" w:rsidRPr="00F93E5D">
        <w:rPr>
          <w:rFonts w:cs="Times New Roman"/>
          <w:szCs w:val="24"/>
          <w:lang w:val="en-US"/>
        </w:rPr>
        <w:t xml:space="preserve">models used in </w:t>
      </w:r>
      <w:r w:rsidR="00C403FB" w:rsidRPr="00F93E5D">
        <w:rPr>
          <w:rFonts w:cs="Times New Roman"/>
          <w:szCs w:val="24"/>
          <w:lang w:val="en-US"/>
        </w:rPr>
        <w:t>prior literature</w:t>
      </w:r>
      <w:r w:rsidR="00775745" w:rsidRPr="00F93E5D">
        <w:rPr>
          <w:rFonts w:cs="Times New Roman"/>
          <w:szCs w:val="24"/>
          <w:lang w:val="en-US"/>
        </w:rPr>
        <w:t>. The fourth chapter</w:t>
      </w:r>
      <w:r w:rsidR="00B37E57" w:rsidRPr="00F93E5D">
        <w:rPr>
          <w:rFonts w:cs="Times New Roman"/>
          <w:szCs w:val="24"/>
          <w:lang w:val="en-US"/>
        </w:rPr>
        <w:t xml:space="preserve">, </w:t>
      </w:r>
      <w:r w:rsidR="00D1710C" w:rsidRPr="00F93E5D">
        <w:rPr>
          <w:rFonts w:cs="Times New Roman"/>
          <w:szCs w:val="24"/>
          <w:lang w:val="en-US"/>
        </w:rPr>
        <w:t xml:space="preserve">in conformity </w:t>
      </w:r>
      <w:r w:rsidR="001A1BCB" w:rsidRPr="00F93E5D">
        <w:rPr>
          <w:rFonts w:cs="Times New Roman"/>
          <w:szCs w:val="24"/>
          <w:lang w:val="en-US"/>
        </w:rPr>
        <w:t xml:space="preserve">with the third sub-question, </w:t>
      </w:r>
      <w:r w:rsidR="00B37E57" w:rsidRPr="00F93E5D">
        <w:rPr>
          <w:rFonts w:cs="Times New Roman"/>
          <w:szCs w:val="24"/>
          <w:lang w:val="en-US"/>
        </w:rPr>
        <w:t xml:space="preserve">presents </w:t>
      </w:r>
      <w:r w:rsidR="001A1BCB" w:rsidRPr="00F93E5D">
        <w:rPr>
          <w:rFonts w:cs="Times New Roman"/>
          <w:szCs w:val="24"/>
          <w:lang w:val="en-US"/>
        </w:rPr>
        <w:t xml:space="preserve">the empirical findings of </w:t>
      </w:r>
      <w:r w:rsidR="00D1710C" w:rsidRPr="00F93E5D">
        <w:rPr>
          <w:rFonts w:cs="Times New Roman"/>
          <w:szCs w:val="24"/>
          <w:lang w:val="en-US"/>
        </w:rPr>
        <w:t xml:space="preserve">the use of </w:t>
      </w:r>
      <w:r w:rsidR="001A1BCB" w:rsidRPr="00F93E5D">
        <w:rPr>
          <w:rFonts w:cs="Times New Roman"/>
          <w:szCs w:val="24"/>
          <w:lang w:val="en-US"/>
        </w:rPr>
        <w:t xml:space="preserve">accounting conservatism and </w:t>
      </w:r>
      <w:r w:rsidR="00D1710C" w:rsidRPr="00F93E5D">
        <w:rPr>
          <w:rFonts w:cs="Times New Roman"/>
          <w:szCs w:val="24"/>
          <w:lang w:val="en-US"/>
        </w:rPr>
        <w:t xml:space="preserve">in which way </w:t>
      </w:r>
      <w:r w:rsidR="001A1BCB" w:rsidRPr="00F93E5D">
        <w:rPr>
          <w:rFonts w:cs="Times New Roman"/>
          <w:szCs w:val="24"/>
          <w:lang w:val="en-US"/>
        </w:rPr>
        <w:t>these studies contribute to answer the research question. The fifth chapter</w:t>
      </w:r>
      <w:r w:rsidR="00B37E57" w:rsidRPr="00F93E5D">
        <w:rPr>
          <w:rFonts w:cs="Times New Roman"/>
          <w:szCs w:val="24"/>
          <w:lang w:val="en-US"/>
        </w:rPr>
        <w:t>,</w:t>
      </w:r>
      <w:r w:rsidR="001A1BCB" w:rsidRPr="00F93E5D">
        <w:rPr>
          <w:rFonts w:cs="Times New Roman"/>
          <w:szCs w:val="24"/>
          <w:lang w:val="en-US"/>
        </w:rPr>
        <w:t xml:space="preserve"> </w:t>
      </w:r>
      <w:r w:rsidR="00D1710C" w:rsidRPr="00F93E5D">
        <w:rPr>
          <w:rFonts w:cs="Times New Roman"/>
          <w:szCs w:val="24"/>
          <w:lang w:val="en-US"/>
        </w:rPr>
        <w:t>based on the research question and on the prior literature</w:t>
      </w:r>
      <w:r w:rsidR="00B37E57" w:rsidRPr="00F93E5D">
        <w:rPr>
          <w:rFonts w:cs="Times New Roman"/>
          <w:szCs w:val="24"/>
          <w:lang w:val="en-US"/>
        </w:rPr>
        <w:t>,</w:t>
      </w:r>
      <w:r w:rsidR="00D1710C" w:rsidRPr="00F93E5D">
        <w:rPr>
          <w:rFonts w:cs="Times New Roman"/>
          <w:szCs w:val="24"/>
          <w:lang w:val="en-US"/>
        </w:rPr>
        <w:t xml:space="preserve"> </w:t>
      </w:r>
      <w:r w:rsidR="001A1BCB" w:rsidRPr="00F93E5D">
        <w:rPr>
          <w:rFonts w:cs="Times New Roman"/>
          <w:szCs w:val="24"/>
          <w:lang w:val="en-US"/>
        </w:rPr>
        <w:t>contains the formulated hypotheses</w:t>
      </w:r>
      <w:r w:rsidR="00483AF0">
        <w:rPr>
          <w:rFonts w:cs="Times New Roman"/>
          <w:szCs w:val="24"/>
          <w:lang w:val="en-US"/>
        </w:rPr>
        <w:t>. In addition</w:t>
      </w:r>
      <w:r w:rsidR="00CE4EB6" w:rsidRPr="00F93E5D">
        <w:rPr>
          <w:rFonts w:cs="Times New Roman"/>
          <w:szCs w:val="24"/>
          <w:lang w:val="en-US"/>
        </w:rPr>
        <w:t xml:space="preserve"> the fourth sub-question</w:t>
      </w:r>
      <w:r w:rsidR="00D1710C" w:rsidRPr="00F93E5D">
        <w:rPr>
          <w:rFonts w:cs="Times New Roman"/>
          <w:szCs w:val="24"/>
          <w:lang w:val="en-US"/>
        </w:rPr>
        <w:t xml:space="preserve"> will be answered</w:t>
      </w:r>
      <w:r w:rsidR="00CE4EB6" w:rsidRPr="00F93E5D">
        <w:rPr>
          <w:rFonts w:cs="Times New Roman"/>
          <w:szCs w:val="24"/>
          <w:lang w:val="en-US"/>
        </w:rPr>
        <w:t xml:space="preserve">. To answer the fifth sub-question, the sixth chapter presents the research design to test the formulated hypotheses. To provide an answer on the sixth sub-question, the results of the research </w:t>
      </w:r>
      <w:r w:rsidR="00D1710C" w:rsidRPr="00F93E5D">
        <w:rPr>
          <w:rFonts w:cs="Times New Roman"/>
          <w:szCs w:val="24"/>
          <w:lang w:val="en-US"/>
        </w:rPr>
        <w:t xml:space="preserve">will be </w:t>
      </w:r>
      <w:r w:rsidR="00CE4EB6" w:rsidRPr="00F93E5D">
        <w:rPr>
          <w:rFonts w:cs="Times New Roman"/>
          <w:szCs w:val="24"/>
          <w:lang w:val="en-US"/>
        </w:rPr>
        <w:t xml:space="preserve">presented in chapter 7. In chapter 8, the results of the empirical research </w:t>
      </w:r>
      <w:r w:rsidR="00D1710C" w:rsidRPr="00F93E5D">
        <w:rPr>
          <w:rFonts w:cs="Times New Roman"/>
          <w:szCs w:val="24"/>
          <w:lang w:val="en-US"/>
        </w:rPr>
        <w:t xml:space="preserve">will be analyzed </w:t>
      </w:r>
      <w:r w:rsidR="00CE4EB6" w:rsidRPr="00F93E5D">
        <w:rPr>
          <w:rFonts w:cs="Times New Roman"/>
          <w:szCs w:val="24"/>
          <w:lang w:val="en-US"/>
        </w:rPr>
        <w:t xml:space="preserve">and </w:t>
      </w:r>
      <w:r w:rsidR="00483AF0">
        <w:rPr>
          <w:rFonts w:cs="Times New Roman"/>
          <w:szCs w:val="24"/>
          <w:lang w:val="en-US"/>
        </w:rPr>
        <w:t>conclusions will be derived. B</w:t>
      </w:r>
      <w:r w:rsidR="00D1710C" w:rsidRPr="00F93E5D">
        <w:rPr>
          <w:rFonts w:cs="Times New Roman"/>
          <w:szCs w:val="24"/>
          <w:lang w:val="en-US"/>
        </w:rPr>
        <w:t xml:space="preserve">ased on that </w:t>
      </w:r>
      <w:r w:rsidR="00CE4EB6" w:rsidRPr="00F93E5D">
        <w:rPr>
          <w:rFonts w:cs="Times New Roman"/>
          <w:szCs w:val="24"/>
          <w:lang w:val="en-US"/>
        </w:rPr>
        <w:t>sub-question 7</w:t>
      </w:r>
      <w:r w:rsidR="00D1710C" w:rsidRPr="00F93E5D">
        <w:rPr>
          <w:rFonts w:cs="Times New Roman"/>
          <w:szCs w:val="24"/>
          <w:lang w:val="en-US"/>
        </w:rPr>
        <w:t xml:space="preserve"> will be answered</w:t>
      </w:r>
      <w:r w:rsidR="00CE4EB6" w:rsidRPr="00F93E5D">
        <w:rPr>
          <w:rFonts w:cs="Times New Roman"/>
          <w:szCs w:val="24"/>
          <w:lang w:val="en-US"/>
        </w:rPr>
        <w:t xml:space="preserve">. </w:t>
      </w:r>
    </w:p>
    <w:p w:rsidR="00EB1795" w:rsidRPr="00F93E5D" w:rsidRDefault="00EB1795">
      <w:pPr>
        <w:spacing w:after="200" w:line="276" w:lineRule="auto"/>
        <w:rPr>
          <w:rFonts w:cs="Times New Roman"/>
          <w:lang w:val="en-US" w:bidi="en-US"/>
        </w:rPr>
      </w:pPr>
      <w:bookmarkStart w:id="41" w:name="_Toc359853472"/>
      <w:bookmarkStart w:id="42" w:name="_Toc359853543"/>
      <w:bookmarkStart w:id="43" w:name="_Toc360019281"/>
      <w:bookmarkStart w:id="44" w:name="_Toc361136419"/>
      <w:bookmarkStart w:id="45" w:name="_Toc361136535"/>
      <w:r w:rsidRPr="00F93E5D">
        <w:rPr>
          <w:rFonts w:cs="Times New Roman"/>
          <w:lang w:val="en-US" w:bidi="en-US"/>
        </w:rPr>
        <w:br w:type="page"/>
      </w:r>
    </w:p>
    <w:p w:rsidR="00856C7B" w:rsidRPr="00F93E5D" w:rsidRDefault="0037472A" w:rsidP="00D71C7D">
      <w:pPr>
        <w:pStyle w:val="Kop1"/>
        <w:rPr>
          <w:rFonts w:ascii="Times New Roman" w:hAnsi="Times New Roman" w:cs="Times New Roman"/>
          <w:szCs w:val="24"/>
        </w:rPr>
      </w:pPr>
      <w:bookmarkStart w:id="46" w:name="_Toc382064037"/>
      <w:r w:rsidRPr="00F93E5D">
        <w:rPr>
          <w:rFonts w:ascii="Times New Roman" w:hAnsi="Times New Roman" w:cs="Times New Roman"/>
        </w:rPr>
        <w:lastRenderedPageBreak/>
        <w:t>2 Background</w:t>
      </w:r>
      <w:bookmarkEnd w:id="41"/>
      <w:bookmarkEnd w:id="42"/>
      <w:bookmarkEnd w:id="43"/>
      <w:bookmarkEnd w:id="44"/>
      <w:bookmarkEnd w:id="45"/>
      <w:bookmarkEnd w:id="46"/>
      <w:r w:rsidRPr="00F93E5D">
        <w:rPr>
          <w:rFonts w:ascii="Times New Roman" w:hAnsi="Times New Roman" w:cs="Times New Roman"/>
        </w:rPr>
        <w:t xml:space="preserve"> </w:t>
      </w:r>
    </w:p>
    <w:p w:rsidR="00B37E57" w:rsidRPr="00F93E5D" w:rsidRDefault="006664CC" w:rsidP="00B37E57">
      <w:pPr>
        <w:spacing w:line="360" w:lineRule="auto"/>
        <w:rPr>
          <w:rFonts w:cs="Times New Roman"/>
          <w:szCs w:val="24"/>
          <w:lang w:val="en-US"/>
        </w:rPr>
      </w:pPr>
      <w:r w:rsidRPr="00F93E5D">
        <w:rPr>
          <w:rFonts w:cs="Times New Roman"/>
          <w:lang w:val="en-US"/>
        </w:rPr>
        <w:t>In this chapter</w:t>
      </w:r>
      <w:r w:rsidR="00906AC4" w:rsidRPr="00F93E5D">
        <w:rPr>
          <w:rFonts w:cs="Times New Roman"/>
          <w:lang w:val="en-US"/>
        </w:rPr>
        <w:t xml:space="preserve"> </w:t>
      </w:r>
      <w:r w:rsidR="00B37E57" w:rsidRPr="00F93E5D">
        <w:rPr>
          <w:rFonts w:cs="Times New Roman"/>
          <w:lang w:val="en-US"/>
        </w:rPr>
        <w:t xml:space="preserve">the </w:t>
      </w:r>
      <w:r w:rsidR="00DB37DD" w:rsidRPr="00F93E5D">
        <w:rPr>
          <w:rFonts w:cs="Times New Roman"/>
          <w:lang w:val="en-US"/>
        </w:rPr>
        <w:t xml:space="preserve">answer </w:t>
      </w:r>
      <w:r w:rsidR="005309B5" w:rsidRPr="00F93E5D">
        <w:rPr>
          <w:rFonts w:cs="Times New Roman"/>
          <w:lang w:val="en-US"/>
        </w:rPr>
        <w:t>is provided to the next sub-question:</w:t>
      </w:r>
      <w:r w:rsidR="005309B5" w:rsidRPr="00F93E5D">
        <w:rPr>
          <w:rFonts w:cs="Times New Roman"/>
          <w:i/>
          <w:szCs w:val="24"/>
          <w:lang w:val="en-US"/>
        </w:rPr>
        <w:t xml:space="preserve"> </w:t>
      </w:r>
      <w:r w:rsidR="00B37E57" w:rsidRPr="00F93E5D">
        <w:rPr>
          <w:rFonts w:cs="Times New Roman"/>
          <w:i/>
          <w:szCs w:val="24"/>
          <w:lang w:val="en-US"/>
        </w:rPr>
        <w:t>What are the definition and the background of the mandatory auditor rotatio</w:t>
      </w:r>
      <w:r w:rsidR="00314BAC">
        <w:rPr>
          <w:rFonts w:cs="Times New Roman"/>
          <w:i/>
          <w:szCs w:val="24"/>
          <w:lang w:val="en-US"/>
        </w:rPr>
        <w:t xml:space="preserve">n </w:t>
      </w:r>
      <w:r w:rsidR="00B37E57" w:rsidRPr="00F93E5D">
        <w:rPr>
          <w:rFonts w:cs="Times New Roman"/>
          <w:i/>
          <w:szCs w:val="24"/>
          <w:lang w:val="en-US"/>
        </w:rPr>
        <w:t>accounting conservatism (in the regulation and in comments)?</w:t>
      </w:r>
    </w:p>
    <w:p w:rsidR="009277AC" w:rsidRPr="00F93E5D" w:rsidRDefault="005309B5" w:rsidP="00FF48F5">
      <w:pPr>
        <w:spacing w:line="360" w:lineRule="auto"/>
        <w:rPr>
          <w:rFonts w:cs="Times New Roman"/>
          <w:lang w:val="en-US"/>
        </w:rPr>
      </w:pPr>
      <w:r w:rsidRPr="00F93E5D">
        <w:rPr>
          <w:rFonts w:cs="Times New Roman"/>
          <w:lang w:val="en-US"/>
        </w:rPr>
        <w:t>T</w:t>
      </w:r>
      <w:r w:rsidR="003A58C7" w:rsidRPr="00F93E5D">
        <w:rPr>
          <w:rFonts w:cs="Times New Roman"/>
          <w:lang w:val="en-US"/>
        </w:rPr>
        <w:t xml:space="preserve">he evolution of regulation and the </w:t>
      </w:r>
      <w:r w:rsidR="003B5E16" w:rsidRPr="00F93E5D">
        <w:rPr>
          <w:rFonts w:cs="Times New Roman"/>
          <w:lang w:val="en-US"/>
        </w:rPr>
        <w:t xml:space="preserve">comments </w:t>
      </w:r>
      <w:r w:rsidR="003A58C7" w:rsidRPr="00F93E5D">
        <w:rPr>
          <w:rFonts w:cs="Times New Roman"/>
          <w:lang w:val="en-US"/>
        </w:rPr>
        <w:t xml:space="preserve">about mandatory </w:t>
      </w:r>
      <w:r w:rsidR="003B5E16" w:rsidRPr="00F93E5D">
        <w:rPr>
          <w:rFonts w:cs="Times New Roman"/>
          <w:lang w:val="en-US"/>
        </w:rPr>
        <w:t xml:space="preserve">audit </w:t>
      </w:r>
      <w:r w:rsidR="003A58C7" w:rsidRPr="00F93E5D">
        <w:rPr>
          <w:rFonts w:cs="Times New Roman"/>
          <w:lang w:val="en-US"/>
        </w:rPr>
        <w:t xml:space="preserve">rotation is </w:t>
      </w:r>
      <w:r w:rsidR="003B5E16" w:rsidRPr="00F93E5D">
        <w:rPr>
          <w:rFonts w:cs="Times New Roman"/>
          <w:lang w:val="en-US"/>
        </w:rPr>
        <w:t>presented</w:t>
      </w:r>
      <w:r w:rsidR="003A58C7" w:rsidRPr="00F93E5D">
        <w:rPr>
          <w:rFonts w:cs="Times New Roman"/>
          <w:lang w:val="en-US"/>
        </w:rPr>
        <w:t>. Attention i</w:t>
      </w:r>
      <w:r w:rsidR="007B442A" w:rsidRPr="00F93E5D">
        <w:rPr>
          <w:rFonts w:cs="Times New Roman"/>
          <w:lang w:val="en-US"/>
        </w:rPr>
        <w:t>n</w:t>
      </w:r>
      <w:r w:rsidR="0020448F" w:rsidRPr="00F93E5D">
        <w:rPr>
          <w:rFonts w:cs="Times New Roman"/>
          <w:lang w:val="en-US"/>
        </w:rPr>
        <w:t xml:space="preserve"> this chapter</w:t>
      </w:r>
      <w:r w:rsidR="003A58C7" w:rsidRPr="00F93E5D">
        <w:rPr>
          <w:rFonts w:cs="Times New Roman"/>
          <w:lang w:val="en-US"/>
        </w:rPr>
        <w:t xml:space="preserve"> is focused on the United States, </w:t>
      </w:r>
      <w:r w:rsidR="003B5E16" w:rsidRPr="00F93E5D">
        <w:rPr>
          <w:rFonts w:cs="Times New Roman"/>
          <w:lang w:val="en-US"/>
        </w:rPr>
        <w:t xml:space="preserve">on </w:t>
      </w:r>
      <w:r w:rsidR="000D0832" w:rsidRPr="00F93E5D">
        <w:rPr>
          <w:rFonts w:cs="Times New Roman"/>
          <w:lang w:val="en-US"/>
        </w:rPr>
        <w:t xml:space="preserve">Europe and </w:t>
      </w:r>
      <w:r w:rsidR="003B5E16" w:rsidRPr="00F93E5D">
        <w:rPr>
          <w:rFonts w:cs="Times New Roman"/>
          <w:lang w:val="en-US"/>
        </w:rPr>
        <w:t xml:space="preserve">on </w:t>
      </w:r>
      <w:r w:rsidR="000D0832" w:rsidRPr="00F93E5D">
        <w:rPr>
          <w:rFonts w:cs="Times New Roman"/>
          <w:lang w:val="en-US"/>
        </w:rPr>
        <w:t xml:space="preserve">The Netherlands. </w:t>
      </w:r>
      <w:r w:rsidR="003B5E16" w:rsidRPr="00F93E5D">
        <w:rPr>
          <w:rFonts w:cs="Times New Roman"/>
          <w:lang w:val="en-US"/>
        </w:rPr>
        <w:t>Because in the US the discussion about mandatory auditor rotation started after the major fraud scandals and the empirical research is further developed t</w:t>
      </w:r>
      <w:r w:rsidR="000D0832" w:rsidRPr="00F93E5D">
        <w:rPr>
          <w:rFonts w:cs="Times New Roman"/>
          <w:lang w:val="en-US"/>
        </w:rPr>
        <w:t>hese three regions are</w:t>
      </w:r>
      <w:r w:rsidR="003A58C7" w:rsidRPr="00F93E5D">
        <w:rPr>
          <w:rFonts w:cs="Times New Roman"/>
          <w:lang w:val="en-US"/>
        </w:rPr>
        <w:t xml:space="preserve"> chosen</w:t>
      </w:r>
      <w:r w:rsidR="003B5E16" w:rsidRPr="00F93E5D">
        <w:rPr>
          <w:rFonts w:cs="Times New Roman"/>
          <w:lang w:val="en-US"/>
        </w:rPr>
        <w:t>.</w:t>
      </w:r>
      <w:r w:rsidR="007E0492" w:rsidRPr="00F93E5D">
        <w:rPr>
          <w:rFonts w:cs="Times New Roman"/>
          <w:lang w:val="en-US"/>
        </w:rPr>
        <w:t xml:space="preserve"> </w:t>
      </w:r>
      <w:r w:rsidR="0025020A" w:rsidRPr="00F93E5D">
        <w:rPr>
          <w:rFonts w:cs="Times New Roman"/>
          <w:lang w:val="en-US"/>
        </w:rPr>
        <w:t xml:space="preserve">The Netherlands, because </w:t>
      </w:r>
      <w:r w:rsidR="0000492E" w:rsidRPr="00F93E5D">
        <w:rPr>
          <w:rFonts w:cs="Times New Roman"/>
          <w:lang w:val="en-US"/>
        </w:rPr>
        <w:t>recently</w:t>
      </w:r>
      <w:r w:rsidR="003A58C7" w:rsidRPr="00F93E5D">
        <w:rPr>
          <w:rFonts w:cs="Times New Roman"/>
          <w:lang w:val="en-US"/>
        </w:rPr>
        <w:t xml:space="preserve"> a law is implemented which forces </w:t>
      </w:r>
      <w:r w:rsidR="003B5E16" w:rsidRPr="00F93E5D">
        <w:rPr>
          <w:rFonts w:cs="Times New Roman"/>
          <w:lang w:val="en-US"/>
        </w:rPr>
        <w:t xml:space="preserve">stock exchange quoted </w:t>
      </w:r>
      <w:r w:rsidR="003A58C7" w:rsidRPr="00F93E5D">
        <w:rPr>
          <w:rFonts w:cs="Times New Roman"/>
          <w:lang w:val="en-US"/>
        </w:rPr>
        <w:t xml:space="preserve">firms to rotate </w:t>
      </w:r>
      <w:r w:rsidR="003B5E16" w:rsidRPr="00F93E5D">
        <w:rPr>
          <w:rFonts w:cs="Times New Roman"/>
          <w:lang w:val="en-US"/>
        </w:rPr>
        <w:t xml:space="preserve">the </w:t>
      </w:r>
      <w:r w:rsidR="003A58C7" w:rsidRPr="00F93E5D">
        <w:rPr>
          <w:rFonts w:cs="Times New Roman"/>
          <w:lang w:val="en-US"/>
        </w:rPr>
        <w:t>audit</w:t>
      </w:r>
      <w:r w:rsidR="003B5E16" w:rsidRPr="00F93E5D">
        <w:rPr>
          <w:rFonts w:cs="Times New Roman"/>
          <w:lang w:val="en-US"/>
        </w:rPr>
        <w:t xml:space="preserve"> firms </w:t>
      </w:r>
      <w:r w:rsidR="003A58C7" w:rsidRPr="00F93E5D">
        <w:rPr>
          <w:rFonts w:cs="Times New Roman"/>
          <w:lang w:val="en-US"/>
        </w:rPr>
        <w:t>ever</w:t>
      </w:r>
      <w:r w:rsidR="0025020A" w:rsidRPr="00F93E5D">
        <w:rPr>
          <w:rFonts w:cs="Times New Roman"/>
          <w:lang w:val="en-US"/>
        </w:rPr>
        <w:t>y eight years and</w:t>
      </w:r>
      <w:r w:rsidR="003A58C7" w:rsidRPr="00F93E5D">
        <w:rPr>
          <w:rFonts w:cs="Times New Roman"/>
          <w:lang w:val="en-US"/>
        </w:rPr>
        <w:t xml:space="preserve"> </w:t>
      </w:r>
      <w:r w:rsidR="005E6101" w:rsidRPr="00F93E5D">
        <w:rPr>
          <w:rFonts w:cs="Times New Roman"/>
          <w:lang w:val="en-US"/>
        </w:rPr>
        <w:t xml:space="preserve">the European Union </w:t>
      </w:r>
      <w:r w:rsidR="003A58C7" w:rsidRPr="00F93E5D">
        <w:rPr>
          <w:rFonts w:cs="Times New Roman"/>
          <w:lang w:val="en-US"/>
        </w:rPr>
        <w:t>because it can implement laws which</w:t>
      </w:r>
      <w:r w:rsidR="006664CC" w:rsidRPr="00F93E5D">
        <w:rPr>
          <w:rFonts w:cs="Times New Roman"/>
          <w:lang w:val="en-US"/>
        </w:rPr>
        <w:t xml:space="preserve"> are mandatory for many European countries and because they are implementing mandatory rotation laws already.</w:t>
      </w:r>
      <w:bookmarkStart w:id="47" w:name="_Toc348687855"/>
      <w:bookmarkStart w:id="48" w:name="_Toc348689030"/>
      <w:r w:rsidR="007E0492" w:rsidRPr="00F93E5D">
        <w:rPr>
          <w:rFonts w:cs="Times New Roman"/>
          <w:lang w:val="en-US"/>
        </w:rPr>
        <w:t xml:space="preserve"> </w:t>
      </w:r>
      <w:r w:rsidR="003B5E16" w:rsidRPr="00F93E5D">
        <w:rPr>
          <w:rFonts w:cs="Times New Roman"/>
          <w:lang w:val="en-US"/>
        </w:rPr>
        <w:t>In addition</w:t>
      </w:r>
      <w:r w:rsidR="00FF48F5" w:rsidRPr="00F93E5D">
        <w:rPr>
          <w:rFonts w:cs="Times New Roman"/>
          <w:lang w:val="en-US"/>
        </w:rPr>
        <w:t xml:space="preserve">, this chapter is used to explain the concept of </w:t>
      </w:r>
      <w:r w:rsidR="003B5E16" w:rsidRPr="00F93E5D">
        <w:rPr>
          <w:rFonts w:cs="Times New Roman"/>
          <w:lang w:val="en-US"/>
        </w:rPr>
        <w:t xml:space="preserve">the use of </w:t>
      </w:r>
      <w:r w:rsidR="00FF48F5" w:rsidRPr="00F93E5D">
        <w:rPr>
          <w:rFonts w:cs="Times New Roman"/>
          <w:lang w:val="en-US"/>
        </w:rPr>
        <w:t>conservatism. Which kinds of conservatism are known and which ones are subject</w:t>
      </w:r>
      <w:r w:rsidR="00483AF0">
        <w:rPr>
          <w:rFonts w:cs="Times New Roman"/>
          <w:lang w:val="en-US"/>
        </w:rPr>
        <w:t xml:space="preserve"> of research</w:t>
      </w:r>
      <w:r w:rsidR="00FF48F5" w:rsidRPr="00F93E5D">
        <w:rPr>
          <w:rFonts w:cs="Times New Roman"/>
          <w:lang w:val="en-US"/>
        </w:rPr>
        <w:t xml:space="preserve"> </w:t>
      </w:r>
      <w:r w:rsidR="003B5E16" w:rsidRPr="00F93E5D">
        <w:rPr>
          <w:rFonts w:cs="Times New Roman"/>
          <w:lang w:val="en-US"/>
        </w:rPr>
        <w:t>in this thesis</w:t>
      </w:r>
      <w:r w:rsidR="00FF48F5" w:rsidRPr="00F93E5D">
        <w:rPr>
          <w:rFonts w:cs="Times New Roman"/>
          <w:lang w:val="en-US"/>
        </w:rPr>
        <w:t>.</w:t>
      </w:r>
    </w:p>
    <w:p w:rsidR="00A7533A" w:rsidRPr="00F93E5D" w:rsidRDefault="00A7533A" w:rsidP="00FF48F5">
      <w:pPr>
        <w:spacing w:line="360" w:lineRule="auto"/>
        <w:rPr>
          <w:rFonts w:cs="Times New Roman"/>
          <w:lang w:val="en-US"/>
        </w:rPr>
      </w:pPr>
      <w:r w:rsidRPr="00F93E5D">
        <w:rPr>
          <w:rFonts w:cs="Times New Roman"/>
          <w:lang w:val="en-US"/>
        </w:rPr>
        <w:t xml:space="preserve">This </w:t>
      </w:r>
      <w:r w:rsidR="003B5E16" w:rsidRPr="00F93E5D">
        <w:rPr>
          <w:rFonts w:cs="Times New Roman"/>
          <w:lang w:val="en-US"/>
        </w:rPr>
        <w:t xml:space="preserve">thesis </w:t>
      </w:r>
      <w:r w:rsidRPr="00F93E5D">
        <w:rPr>
          <w:rFonts w:cs="Times New Roman"/>
          <w:lang w:val="en-US"/>
        </w:rPr>
        <w:t xml:space="preserve">is </w:t>
      </w:r>
      <w:r w:rsidR="00CF4A88" w:rsidRPr="00F93E5D">
        <w:rPr>
          <w:rFonts w:cs="Times New Roman"/>
          <w:lang w:val="en-US"/>
        </w:rPr>
        <w:t xml:space="preserve">based on broader theories, the agency theory and the positive accounting theory. These theories are the basis for the formulation of the hypothesis in chapter 5 and should be taken into consideration while reading </w:t>
      </w:r>
      <w:r w:rsidR="003B5E16" w:rsidRPr="00F93E5D">
        <w:rPr>
          <w:rFonts w:cs="Times New Roman"/>
          <w:lang w:val="en-US"/>
        </w:rPr>
        <w:t>this thesis</w:t>
      </w:r>
      <w:r w:rsidR="00CF4A88" w:rsidRPr="00F93E5D">
        <w:rPr>
          <w:rFonts w:cs="Times New Roman"/>
          <w:lang w:val="en-US"/>
        </w:rPr>
        <w:t xml:space="preserve">. That is why </w:t>
      </w:r>
      <w:r w:rsidR="003B5E16" w:rsidRPr="00F93E5D">
        <w:rPr>
          <w:rFonts w:cs="Times New Roman"/>
          <w:lang w:val="en-US"/>
        </w:rPr>
        <w:t xml:space="preserve">concerning the background of the thesis these </w:t>
      </w:r>
      <w:r w:rsidR="00CF4A88" w:rsidRPr="00F93E5D">
        <w:rPr>
          <w:rFonts w:cs="Times New Roman"/>
          <w:lang w:val="en-US"/>
        </w:rPr>
        <w:t xml:space="preserve">theories </w:t>
      </w:r>
      <w:r w:rsidR="003B5E16" w:rsidRPr="00F93E5D">
        <w:rPr>
          <w:rFonts w:cs="Times New Roman"/>
          <w:lang w:val="en-US"/>
        </w:rPr>
        <w:t xml:space="preserve">in this chapter in </w:t>
      </w:r>
      <w:r w:rsidR="00440AA4" w:rsidRPr="00F93E5D">
        <w:rPr>
          <w:rFonts w:cs="Times New Roman"/>
          <w:lang w:val="en-US"/>
        </w:rPr>
        <w:t>paragraph</w:t>
      </w:r>
      <w:r w:rsidR="003B5E16" w:rsidRPr="00F93E5D">
        <w:rPr>
          <w:rFonts w:cs="Times New Roman"/>
          <w:lang w:val="en-US"/>
        </w:rPr>
        <w:t xml:space="preserve"> 2.5 and 2.6 </w:t>
      </w:r>
      <w:r w:rsidR="00CF4A88" w:rsidRPr="00F93E5D">
        <w:rPr>
          <w:rFonts w:cs="Times New Roman"/>
          <w:lang w:val="en-US"/>
        </w:rPr>
        <w:t>are presented.</w:t>
      </w:r>
      <w:r w:rsidRPr="00F93E5D">
        <w:rPr>
          <w:rFonts w:cs="Times New Roman"/>
          <w:lang w:val="en-US"/>
        </w:rPr>
        <w:t xml:space="preserve"> </w:t>
      </w:r>
    </w:p>
    <w:p w:rsidR="00FF48F5" w:rsidRPr="00F93E5D" w:rsidRDefault="00FF48F5" w:rsidP="00FF48F5">
      <w:pPr>
        <w:spacing w:line="360" w:lineRule="auto"/>
        <w:rPr>
          <w:rFonts w:cs="Times New Roman"/>
          <w:lang w:val="en-US"/>
        </w:rPr>
      </w:pPr>
    </w:p>
    <w:p w:rsidR="009D5485" w:rsidRPr="00F93E5D" w:rsidRDefault="0037472A" w:rsidP="003D4A43">
      <w:pPr>
        <w:pStyle w:val="Kop2"/>
        <w:spacing w:before="0" w:line="360" w:lineRule="auto"/>
        <w:rPr>
          <w:rFonts w:ascii="Times New Roman" w:hAnsi="Times New Roman" w:cs="Times New Roman"/>
          <w:lang w:val="en-US"/>
        </w:rPr>
      </w:pPr>
      <w:bookmarkStart w:id="49" w:name="_Toc359853473"/>
      <w:bookmarkStart w:id="50" w:name="_Toc359853544"/>
      <w:bookmarkStart w:id="51" w:name="_Toc360019282"/>
      <w:bookmarkStart w:id="52" w:name="_Toc361136420"/>
      <w:bookmarkStart w:id="53" w:name="_Toc361136536"/>
      <w:bookmarkStart w:id="54" w:name="_Toc382064038"/>
      <w:r w:rsidRPr="00F93E5D">
        <w:rPr>
          <w:rFonts w:ascii="Times New Roman" w:hAnsi="Times New Roman" w:cs="Times New Roman"/>
          <w:lang w:val="en-US"/>
        </w:rPr>
        <w:t>2</w:t>
      </w:r>
      <w:r w:rsidR="00827E4C" w:rsidRPr="00F93E5D">
        <w:rPr>
          <w:rFonts w:ascii="Times New Roman" w:hAnsi="Times New Roman" w:cs="Times New Roman"/>
          <w:lang w:val="en-US"/>
        </w:rPr>
        <w:t xml:space="preserve">.1 </w:t>
      </w:r>
      <w:r w:rsidR="009D5485" w:rsidRPr="00F93E5D">
        <w:rPr>
          <w:rFonts w:ascii="Times New Roman" w:hAnsi="Times New Roman" w:cs="Times New Roman"/>
          <w:lang w:val="en-US"/>
        </w:rPr>
        <w:t>Mandatory auditor rotation</w:t>
      </w:r>
      <w:bookmarkEnd w:id="47"/>
      <w:bookmarkEnd w:id="48"/>
      <w:r w:rsidR="00CF4A88" w:rsidRPr="00F93E5D">
        <w:rPr>
          <w:rFonts w:ascii="Times New Roman" w:hAnsi="Times New Roman" w:cs="Times New Roman"/>
          <w:lang w:val="en-US"/>
        </w:rPr>
        <w:t>:</w:t>
      </w:r>
      <w:r w:rsidR="0025020A" w:rsidRPr="00F93E5D">
        <w:rPr>
          <w:rFonts w:ascii="Times New Roman" w:hAnsi="Times New Roman" w:cs="Times New Roman"/>
          <w:lang w:val="en-US"/>
        </w:rPr>
        <w:t xml:space="preserve"> history and arguments</w:t>
      </w:r>
      <w:bookmarkEnd w:id="49"/>
      <w:bookmarkEnd w:id="50"/>
      <w:bookmarkEnd w:id="51"/>
      <w:bookmarkEnd w:id="52"/>
      <w:bookmarkEnd w:id="53"/>
      <w:bookmarkEnd w:id="54"/>
    </w:p>
    <w:p w:rsidR="000D0832" w:rsidRPr="00F93E5D" w:rsidRDefault="008D150C" w:rsidP="003D4A43">
      <w:pPr>
        <w:spacing w:line="360" w:lineRule="auto"/>
        <w:rPr>
          <w:rFonts w:cs="Times New Roman"/>
          <w:lang w:val="en-US"/>
        </w:rPr>
      </w:pPr>
      <w:r w:rsidRPr="00F93E5D">
        <w:rPr>
          <w:rFonts w:cs="Times New Roman"/>
          <w:lang w:val="en-US"/>
        </w:rPr>
        <w:t xml:space="preserve">After the fraud scandals in the United States at the start of this century (Enron and Worldcom), the role of the </w:t>
      </w:r>
      <w:r w:rsidR="003B5E16" w:rsidRPr="00F93E5D">
        <w:rPr>
          <w:rFonts w:cs="Times New Roman"/>
          <w:lang w:val="en-US"/>
        </w:rPr>
        <w:t xml:space="preserve">auditor </w:t>
      </w:r>
      <w:r w:rsidRPr="00F93E5D">
        <w:rPr>
          <w:rFonts w:cs="Times New Roman"/>
          <w:lang w:val="en-US"/>
        </w:rPr>
        <w:t>was criticiz</w:t>
      </w:r>
      <w:r w:rsidR="0020448F" w:rsidRPr="00F93E5D">
        <w:rPr>
          <w:rFonts w:cs="Times New Roman"/>
          <w:lang w:val="en-US"/>
        </w:rPr>
        <w:t>ed and reevaluated. As a response</w:t>
      </w:r>
      <w:r w:rsidRPr="00F93E5D">
        <w:rPr>
          <w:rFonts w:cs="Times New Roman"/>
          <w:lang w:val="en-US"/>
        </w:rPr>
        <w:t xml:space="preserve"> to these scandals the Sarbanes-Oxley Act (SOX) </w:t>
      </w:r>
      <w:r w:rsidR="003B5E16" w:rsidRPr="00F93E5D">
        <w:rPr>
          <w:rFonts w:cs="Times New Roman"/>
          <w:lang w:val="en-US"/>
        </w:rPr>
        <w:t xml:space="preserve">in 2002 in the United States </w:t>
      </w:r>
      <w:r w:rsidRPr="00F93E5D">
        <w:rPr>
          <w:rFonts w:cs="Times New Roman"/>
          <w:lang w:val="en-US"/>
        </w:rPr>
        <w:t>was implemented. Extensi</w:t>
      </w:r>
      <w:r w:rsidR="002277CE" w:rsidRPr="00F93E5D">
        <w:rPr>
          <w:rFonts w:cs="Times New Roman"/>
          <w:lang w:val="en-US"/>
        </w:rPr>
        <w:t xml:space="preserve">ve discussion </w:t>
      </w:r>
      <w:r w:rsidR="003B5E16" w:rsidRPr="00F93E5D">
        <w:rPr>
          <w:rFonts w:cs="Times New Roman"/>
          <w:lang w:val="en-US"/>
        </w:rPr>
        <w:t xml:space="preserve">has been performed </w:t>
      </w:r>
      <w:r w:rsidRPr="00F93E5D">
        <w:rPr>
          <w:rFonts w:cs="Times New Roman"/>
          <w:lang w:val="en-US"/>
        </w:rPr>
        <w:t>about</w:t>
      </w:r>
      <w:r w:rsidR="002277CE" w:rsidRPr="00F93E5D">
        <w:rPr>
          <w:rFonts w:cs="Times New Roman"/>
          <w:lang w:val="en-US"/>
        </w:rPr>
        <w:t xml:space="preserve"> both,</w:t>
      </w:r>
      <w:r w:rsidRPr="00F93E5D">
        <w:rPr>
          <w:rFonts w:cs="Times New Roman"/>
          <w:lang w:val="en-US"/>
        </w:rPr>
        <w:t xml:space="preserve"> the </w:t>
      </w:r>
      <w:r w:rsidR="00E97AAA" w:rsidRPr="00F93E5D">
        <w:rPr>
          <w:rFonts w:cs="Times New Roman"/>
          <w:lang w:val="en-US"/>
        </w:rPr>
        <w:t xml:space="preserve">independence </w:t>
      </w:r>
      <w:r w:rsidR="000D0832" w:rsidRPr="00F93E5D">
        <w:rPr>
          <w:rFonts w:cs="Times New Roman"/>
          <w:lang w:val="en-US"/>
        </w:rPr>
        <w:t xml:space="preserve">of the auditor and the methods to restore </w:t>
      </w:r>
      <w:r w:rsidR="00483AF0">
        <w:rPr>
          <w:rFonts w:cs="Times New Roman"/>
          <w:lang w:val="en-US"/>
        </w:rPr>
        <w:t>this</w:t>
      </w:r>
      <w:r w:rsidR="003B5E16" w:rsidRPr="00F93E5D">
        <w:rPr>
          <w:rFonts w:cs="Times New Roman"/>
          <w:lang w:val="en-US"/>
        </w:rPr>
        <w:t xml:space="preserve"> </w:t>
      </w:r>
      <w:r w:rsidR="000D0832" w:rsidRPr="00F93E5D">
        <w:rPr>
          <w:rFonts w:cs="Times New Roman"/>
          <w:lang w:val="en-US"/>
        </w:rPr>
        <w:t>independenc</w:t>
      </w:r>
      <w:r w:rsidR="00483AF0">
        <w:rPr>
          <w:rFonts w:cs="Times New Roman"/>
          <w:lang w:val="en-US"/>
        </w:rPr>
        <w:t>e</w:t>
      </w:r>
      <w:r w:rsidR="000D0832" w:rsidRPr="00F93E5D">
        <w:rPr>
          <w:rFonts w:cs="Times New Roman"/>
          <w:lang w:val="en-US"/>
        </w:rPr>
        <w:t xml:space="preserve">. To assure </w:t>
      </w:r>
      <w:r w:rsidR="005E6101" w:rsidRPr="00F93E5D">
        <w:rPr>
          <w:rFonts w:cs="Times New Roman"/>
          <w:lang w:val="en-US"/>
        </w:rPr>
        <w:t xml:space="preserve">this </w:t>
      </w:r>
      <w:r w:rsidR="000D0832" w:rsidRPr="00F93E5D">
        <w:rPr>
          <w:rFonts w:cs="Times New Roman"/>
          <w:lang w:val="en-US"/>
        </w:rPr>
        <w:t>independence</w:t>
      </w:r>
      <w:r w:rsidR="00BA4DBD" w:rsidRPr="00F93E5D">
        <w:rPr>
          <w:rFonts w:cs="Times New Roman"/>
          <w:lang w:val="en-US"/>
        </w:rPr>
        <w:t>,</w:t>
      </w:r>
      <w:r w:rsidR="000D0832" w:rsidRPr="00F93E5D">
        <w:rPr>
          <w:rFonts w:cs="Times New Roman"/>
          <w:lang w:val="en-US"/>
        </w:rPr>
        <w:t xml:space="preserve"> mandatory rotation was one of the </w:t>
      </w:r>
      <w:r w:rsidR="003B5E16" w:rsidRPr="00F93E5D">
        <w:rPr>
          <w:rFonts w:cs="Times New Roman"/>
          <w:lang w:val="en-US"/>
        </w:rPr>
        <w:t xml:space="preserve">commented </w:t>
      </w:r>
      <w:r w:rsidR="000D0832" w:rsidRPr="00F93E5D">
        <w:rPr>
          <w:rFonts w:cs="Times New Roman"/>
          <w:lang w:val="en-US"/>
        </w:rPr>
        <w:t>topics</w:t>
      </w:r>
      <w:r w:rsidR="00906AC4" w:rsidRPr="00F93E5D">
        <w:rPr>
          <w:rFonts w:cs="Times New Roman"/>
          <w:lang w:val="en-US"/>
        </w:rPr>
        <w:t>, to create a professional distance between the auditor and the audited client</w:t>
      </w:r>
      <w:r w:rsidR="000D0832" w:rsidRPr="00F93E5D">
        <w:rPr>
          <w:rFonts w:cs="Times New Roman"/>
          <w:lang w:val="en-US"/>
        </w:rPr>
        <w:t>.</w:t>
      </w:r>
      <w:r w:rsidR="00E97AAA" w:rsidRPr="00F93E5D">
        <w:rPr>
          <w:rFonts w:cs="Times New Roman"/>
          <w:lang w:val="en-US"/>
        </w:rPr>
        <w:t xml:space="preserve"> </w:t>
      </w:r>
      <w:r w:rsidR="000D0832" w:rsidRPr="00F93E5D">
        <w:rPr>
          <w:rFonts w:cs="Times New Roman"/>
          <w:lang w:val="en-US"/>
        </w:rPr>
        <w:t>S</w:t>
      </w:r>
      <w:r w:rsidR="00E97AAA" w:rsidRPr="00F93E5D">
        <w:rPr>
          <w:rFonts w:cs="Times New Roman"/>
          <w:lang w:val="en-US"/>
        </w:rPr>
        <w:t xml:space="preserve">hould this be part of SOX as well or are less severe measures able to guarantee </w:t>
      </w:r>
      <w:r w:rsidR="000D0832" w:rsidRPr="00F93E5D">
        <w:rPr>
          <w:rFonts w:cs="Times New Roman"/>
          <w:lang w:val="en-US"/>
        </w:rPr>
        <w:t>the independence of the auditor?</w:t>
      </w:r>
      <w:r w:rsidR="00E67479" w:rsidRPr="00F93E5D">
        <w:rPr>
          <w:rFonts w:cs="Times New Roman"/>
          <w:lang w:val="en-US"/>
        </w:rPr>
        <w:t xml:space="preserve"> In section 207,</w:t>
      </w:r>
      <w:r w:rsidR="00E67479" w:rsidRPr="00F93E5D">
        <w:rPr>
          <w:rFonts w:cs="Times New Roman"/>
          <w:b/>
          <w:lang w:val="en-US"/>
        </w:rPr>
        <w:t xml:space="preserve"> </w:t>
      </w:r>
      <w:r w:rsidR="00E67479" w:rsidRPr="00F93E5D">
        <w:rPr>
          <w:rFonts w:cs="Times New Roman"/>
          <w:lang w:val="en-US"/>
        </w:rPr>
        <w:t>SOX requires that the Government Accountability Office</w:t>
      </w:r>
      <w:r w:rsidR="00B70880" w:rsidRPr="00F93E5D">
        <w:rPr>
          <w:rFonts w:cs="Times New Roman"/>
          <w:lang w:val="en-US"/>
        </w:rPr>
        <w:t xml:space="preserve"> </w:t>
      </w:r>
      <w:r w:rsidR="0020448F" w:rsidRPr="00F93E5D">
        <w:rPr>
          <w:rFonts w:cs="Times New Roman"/>
          <w:lang w:val="en-US"/>
        </w:rPr>
        <w:t>(GAO) performs a study on</w:t>
      </w:r>
      <w:r w:rsidR="00E67479" w:rsidRPr="00F93E5D">
        <w:rPr>
          <w:rFonts w:cs="Times New Roman"/>
          <w:lang w:val="en-US"/>
        </w:rPr>
        <w:t xml:space="preserve"> the potential impact of </w:t>
      </w:r>
      <w:r w:rsidR="003B5E16" w:rsidRPr="00F93E5D">
        <w:rPr>
          <w:rFonts w:cs="Times New Roman"/>
          <w:lang w:val="en-US"/>
        </w:rPr>
        <w:t xml:space="preserve">the </w:t>
      </w:r>
      <w:r w:rsidR="00E67479" w:rsidRPr="00F93E5D">
        <w:rPr>
          <w:rFonts w:cs="Times New Roman"/>
          <w:lang w:val="en-US"/>
        </w:rPr>
        <w:t>mandatory auditor rot</w:t>
      </w:r>
      <w:r w:rsidR="000D0832" w:rsidRPr="00F93E5D">
        <w:rPr>
          <w:rFonts w:cs="Times New Roman"/>
          <w:lang w:val="en-US"/>
        </w:rPr>
        <w:t>ation for public held companies</w:t>
      </w:r>
      <w:sdt>
        <w:sdtPr>
          <w:rPr>
            <w:rFonts w:cs="Times New Roman"/>
            <w:lang w:val="en-US"/>
          </w:rPr>
          <w:id w:val="14314952"/>
          <w:citation/>
        </w:sdtPr>
        <w:sdtContent>
          <w:r w:rsidR="007D3E4D" w:rsidRPr="00F93E5D">
            <w:rPr>
              <w:rFonts w:cs="Times New Roman"/>
            </w:rPr>
            <w:fldChar w:fldCharType="begin"/>
          </w:r>
          <w:r w:rsidR="00E67479" w:rsidRPr="00F93E5D">
            <w:rPr>
              <w:rFonts w:cs="Times New Roman"/>
              <w:lang w:val="en-US"/>
            </w:rPr>
            <w:instrText xml:space="preserve"> CITATION Rai06 \l 1043 </w:instrText>
          </w:r>
          <w:r w:rsidR="007D3E4D" w:rsidRPr="00F93E5D">
            <w:rPr>
              <w:rFonts w:cs="Times New Roman"/>
            </w:rPr>
            <w:fldChar w:fldCharType="separate"/>
          </w:r>
          <w:r w:rsidR="006757F1">
            <w:rPr>
              <w:rFonts w:cs="Times New Roman"/>
              <w:noProof/>
              <w:lang w:val="en-US"/>
            </w:rPr>
            <w:t xml:space="preserve"> </w:t>
          </w:r>
          <w:r w:rsidR="006757F1" w:rsidRPr="006757F1">
            <w:rPr>
              <w:rFonts w:cs="Times New Roman"/>
              <w:noProof/>
              <w:lang w:val="en-US"/>
            </w:rPr>
            <w:t>(Raiborn, Schorg, &amp; Massoud, 2006)</w:t>
          </w:r>
          <w:r w:rsidR="007D3E4D" w:rsidRPr="00F93E5D">
            <w:rPr>
              <w:rFonts w:cs="Times New Roman"/>
            </w:rPr>
            <w:fldChar w:fldCharType="end"/>
          </w:r>
        </w:sdtContent>
      </w:sdt>
      <w:r w:rsidR="000D0832" w:rsidRPr="00F93E5D">
        <w:rPr>
          <w:rFonts w:cs="Times New Roman"/>
          <w:lang w:val="en-US"/>
        </w:rPr>
        <w:t>.</w:t>
      </w:r>
      <w:r w:rsidR="00E67479" w:rsidRPr="00F93E5D">
        <w:rPr>
          <w:rFonts w:cs="Times New Roman"/>
          <w:lang w:val="en-US"/>
        </w:rPr>
        <w:t xml:space="preserve"> The results of this study were known in </w:t>
      </w:r>
      <w:r w:rsidR="00E67479" w:rsidRPr="00F93E5D">
        <w:rPr>
          <w:rFonts w:cs="Times New Roman"/>
          <w:lang w:val="en-US"/>
        </w:rPr>
        <w:lastRenderedPageBreak/>
        <w:t>November 2003.</w:t>
      </w:r>
      <w:r w:rsidR="00FF48F5" w:rsidRPr="00F93E5D">
        <w:rPr>
          <w:rFonts w:cs="Times New Roman"/>
          <w:lang w:val="en-US"/>
        </w:rPr>
        <w:t xml:space="preserve"> With</w:t>
      </w:r>
      <w:r w:rsidR="00316AF4" w:rsidRPr="00F93E5D">
        <w:rPr>
          <w:rFonts w:cs="Times New Roman"/>
          <w:lang w:val="en-US"/>
        </w:rPr>
        <w:t xml:space="preserve"> SOX this mandatory rotation was not implemented, a less </w:t>
      </w:r>
      <w:r w:rsidR="00C27E3D" w:rsidRPr="00F93E5D">
        <w:rPr>
          <w:rFonts w:cs="Times New Roman"/>
          <w:lang w:val="en-US"/>
        </w:rPr>
        <w:t xml:space="preserve">radical measure was implemented, </w:t>
      </w:r>
      <w:r w:rsidR="009359D6">
        <w:rPr>
          <w:rFonts w:cs="Times New Roman"/>
          <w:lang w:val="en-US"/>
        </w:rPr>
        <w:t xml:space="preserve">namely </w:t>
      </w:r>
      <w:r w:rsidR="00316AF4" w:rsidRPr="00F93E5D">
        <w:rPr>
          <w:rFonts w:cs="Times New Roman"/>
          <w:lang w:val="en-US"/>
        </w:rPr>
        <w:t xml:space="preserve">audit partner rotation. </w:t>
      </w:r>
    </w:p>
    <w:p w:rsidR="0025020A" w:rsidRPr="00F93E5D" w:rsidRDefault="0025020A" w:rsidP="003D4A43">
      <w:pPr>
        <w:spacing w:line="360" w:lineRule="auto"/>
        <w:rPr>
          <w:rFonts w:cs="Times New Roman"/>
          <w:b/>
          <w:lang w:val="en-US"/>
        </w:rPr>
      </w:pPr>
    </w:p>
    <w:p w:rsidR="0025020A" w:rsidRPr="00F93E5D" w:rsidRDefault="0025020A" w:rsidP="003D4A43">
      <w:pPr>
        <w:spacing w:line="360" w:lineRule="auto"/>
        <w:rPr>
          <w:rFonts w:cs="Times New Roman"/>
          <w:b/>
          <w:lang w:val="en-US"/>
        </w:rPr>
      </w:pPr>
      <w:r w:rsidRPr="00F93E5D">
        <w:rPr>
          <w:rFonts w:cs="Times New Roman"/>
          <w:b/>
          <w:lang w:val="en-US"/>
        </w:rPr>
        <w:t>Arguments of mandatory rotation proponents and opponents</w:t>
      </w:r>
    </w:p>
    <w:p w:rsidR="008D150C" w:rsidRPr="00F93E5D" w:rsidRDefault="000D0832" w:rsidP="003D4A43">
      <w:pPr>
        <w:spacing w:line="360" w:lineRule="auto"/>
        <w:rPr>
          <w:rFonts w:cs="Times New Roman"/>
          <w:lang w:val="en-US"/>
        </w:rPr>
      </w:pPr>
      <w:r w:rsidRPr="00F93E5D">
        <w:rPr>
          <w:rFonts w:cs="Times New Roman"/>
          <w:lang w:val="en-US"/>
        </w:rPr>
        <w:t>As</w:t>
      </w:r>
      <w:r w:rsidR="003B5E16" w:rsidRPr="00F93E5D">
        <w:rPr>
          <w:rFonts w:cs="Times New Roman"/>
          <w:lang w:val="en-US"/>
        </w:rPr>
        <w:t xml:space="preserve"> signaled</w:t>
      </w:r>
      <w:r w:rsidRPr="00F93E5D">
        <w:rPr>
          <w:rFonts w:cs="Times New Roman"/>
          <w:lang w:val="en-US"/>
        </w:rPr>
        <w:t xml:space="preserve">, in the period prior to </w:t>
      </w:r>
      <w:r w:rsidR="003B5E16" w:rsidRPr="00F93E5D">
        <w:rPr>
          <w:rFonts w:cs="Times New Roman"/>
          <w:lang w:val="en-US"/>
        </w:rPr>
        <w:t xml:space="preserve">the </w:t>
      </w:r>
      <w:r w:rsidRPr="00F93E5D">
        <w:rPr>
          <w:rFonts w:cs="Times New Roman"/>
          <w:lang w:val="en-US"/>
        </w:rPr>
        <w:t xml:space="preserve">implementation of SOX, mandatory auditor rotation was widely discussed. </w:t>
      </w:r>
      <w:r w:rsidR="00E36804" w:rsidRPr="00F93E5D">
        <w:rPr>
          <w:rFonts w:cs="Times New Roman"/>
          <w:lang w:val="en-US"/>
        </w:rPr>
        <w:t>Arguments of proponents</w:t>
      </w:r>
      <w:r w:rsidR="00E67479" w:rsidRPr="00F93E5D">
        <w:rPr>
          <w:rFonts w:cs="Times New Roman"/>
          <w:lang w:val="en-US"/>
        </w:rPr>
        <w:t xml:space="preserve"> and opponents </w:t>
      </w:r>
      <w:r w:rsidR="00E36804" w:rsidRPr="00F93E5D">
        <w:rPr>
          <w:rFonts w:cs="Times New Roman"/>
          <w:lang w:val="en-US"/>
        </w:rPr>
        <w:t xml:space="preserve">of this </w:t>
      </w:r>
      <w:r w:rsidRPr="00F93E5D">
        <w:rPr>
          <w:rFonts w:cs="Times New Roman"/>
          <w:lang w:val="en-US"/>
        </w:rPr>
        <w:t>mandatory rotation are summarized</w:t>
      </w:r>
      <w:r w:rsidR="00E36804" w:rsidRPr="00F93E5D">
        <w:rPr>
          <w:rFonts w:cs="Times New Roman"/>
          <w:lang w:val="en-US"/>
        </w:rPr>
        <w:t xml:space="preserve"> in the article </w:t>
      </w:r>
      <w:r w:rsidR="003B5E16" w:rsidRPr="00F93E5D">
        <w:rPr>
          <w:rFonts w:cs="Times New Roman"/>
          <w:lang w:val="en-US"/>
        </w:rPr>
        <w:t xml:space="preserve">by </w:t>
      </w:r>
      <w:r w:rsidR="00E36804" w:rsidRPr="00F93E5D">
        <w:rPr>
          <w:rFonts w:cs="Times New Roman"/>
          <w:lang w:val="en-US"/>
        </w:rPr>
        <w:t>Raiborn, Schorg &amp; Massoud (2006)</w:t>
      </w:r>
      <w:r w:rsidR="00316AF4" w:rsidRPr="00F93E5D">
        <w:rPr>
          <w:rFonts w:cs="Times New Roman"/>
          <w:lang w:val="en-US"/>
        </w:rPr>
        <w:t xml:space="preserve"> who created an overview of all arguments of</w:t>
      </w:r>
      <w:r w:rsidRPr="00F93E5D">
        <w:rPr>
          <w:rFonts w:cs="Times New Roman"/>
          <w:lang w:val="en-US"/>
        </w:rPr>
        <w:t xml:space="preserve"> </w:t>
      </w:r>
      <w:r w:rsidR="003B5E16" w:rsidRPr="00F93E5D">
        <w:rPr>
          <w:rFonts w:cs="Times New Roman"/>
          <w:lang w:val="en-US"/>
        </w:rPr>
        <w:t xml:space="preserve">the </w:t>
      </w:r>
      <w:r w:rsidRPr="00F93E5D">
        <w:rPr>
          <w:rFonts w:cs="Times New Roman"/>
          <w:lang w:val="en-US"/>
        </w:rPr>
        <w:t>opposing</w:t>
      </w:r>
      <w:r w:rsidR="00316AF4" w:rsidRPr="00F93E5D">
        <w:rPr>
          <w:rFonts w:cs="Times New Roman"/>
          <w:lang w:val="en-US"/>
        </w:rPr>
        <w:t xml:space="preserve"> parties</w:t>
      </w:r>
      <w:r w:rsidR="00E36804" w:rsidRPr="00F93E5D">
        <w:rPr>
          <w:rFonts w:cs="Times New Roman"/>
          <w:lang w:val="en-US"/>
        </w:rPr>
        <w:t>.</w:t>
      </w:r>
      <w:r w:rsidR="0025020A" w:rsidRPr="00F93E5D">
        <w:rPr>
          <w:rFonts w:cs="Times New Roman"/>
          <w:lang w:val="en-US"/>
        </w:rPr>
        <w:t xml:space="preserve"> Th</w:t>
      </w:r>
      <w:r w:rsidR="002277CE" w:rsidRPr="00F93E5D">
        <w:rPr>
          <w:rFonts w:cs="Times New Roman"/>
          <w:lang w:val="en-US"/>
        </w:rPr>
        <w:t>eir</w:t>
      </w:r>
      <w:r w:rsidR="0025020A" w:rsidRPr="00F93E5D">
        <w:rPr>
          <w:rFonts w:cs="Times New Roman"/>
          <w:lang w:val="en-US"/>
        </w:rPr>
        <w:t xml:space="preserve"> article is written with the American audit market in mind, but</w:t>
      </w:r>
      <w:r w:rsidR="002277CE" w:rsidRPr="00F93E5D">
        <w:rPr>
          <w:rFonts w:cs="Times New Roman"/>
          <w:lang w:val="en-US"/>
        </w:rPr>
        <w:t xml:space="preserve"> the arguments are applicable to</w:t>
      </w:r>
      <w:r w:rsidR="0025020A" w:rsidRPr="00F93E5D">
        <w:rPr>
          <w:rFonts w:cs="Times New Roman"/>
          <w:lang w:val="en-US"/>
        </w:rPr>
        <w:t xml:space="preserve"> </w:t>
      </w:r>
      <w:r w:rsidR="005E6101" w:rsidRPr="00F93E5D">
        <w:rPr>
          <w:rFonts w:cs="Times New Roman"/>
          <w:lang w:val="en-US"/>
        </w:rPr>
        <w:t>the European</w:t>
      </w:r>
      <w:r w:rsidR="00483AF0">
        <w:rPr>
          <w:rFonts w:cs="Times New Roman"/>
          <w:lang w:val="en-US"/>
        </w:rPr>
        <w:t xml:space="preserve">  market</w:t>
      </w:r>
      <w:r w:rsidR="005E6101" w:rsidRPr="00F93E5D">
        <w:rPr>
          <w:rFonts w:cs="Times New Roman"/>
          <w:lang w:val="en-US"/>
        </w:rPr>
        <w:t xml:space="preserve"> </w:t>
      </w:r>
      <w:r w:rsidR="0025020A" w:rsidRPr="00F93E5D">
        <w:rPr>
          <w:rFonts w:cs="Times New Roman"/>
          <w:lang w:val="en-US"/>
        </w:rPr>
        <w:t>as well.</w:t>
      </w:r>
      <w:r w:rsidR="00E36804" w:rsidRPr="00F93E5D">
        <w:rPr>
          <w:rFonts w:cs="Times New Roman"/>
          <w:lang w:val="en-US"/>
        </w:rPr>
        <w:t xml:space="preserve"> </w:t>
      </w:r>
      <w:r w:rsidR="00E67479" w:rsidRPr="00F93E5D">
        <w:rPr>
          <w:rFonts w:cs="Times New Roman"/>
          <w:lang w:val="en-US"/>
        </w:rPr>
        <w:t>Proponents</w:t>
      </w:r>
      <w:r w:rsidR="00E36804" w:rsidRPr="00F93E5D">
        <w:rPr>
          <w:rFonts w:cs="Times New Roman"/>
          <w:lang w:val="en-US"/>
        </w:rPr>
        <w:t xml:space="preserve"> argue that a longer tenure of the auditor on the audit of that specific client creates </w:t>
      </w:r>
      <w:r w:rsidR="00906AC4" w:rsidRPr="00F93E5D">
        <w:rPr>
          <w:rFonts w:cs="Times New Roman"/>
          <w:lang w:val="en-US"/>
        </w:rPr>
        <w:t xml:space="preserve">an unwilling </w:t>
      </w:r>
      <w:r w:rsidR="00E36804" w:rsidRPr="00F93E5D">
        <w:rPr>
          <w:rFonts w:cs="Times New Roman"/>
          <w:lang w:val="en-US"/>
        </w:rPr>
        <w:t xml:space="preserve">familiarity. The auditor becomes too </w:t>
      </w:r>
      <w:r w:rsidR="009359D6">
        <w:rPr>
          <w:rFonts w:cs="Times New Roman"/>
          <w:lang w:val="en-US"/>
        </w:rPr>
        <w:t xml:space="preserve">familiar </w:t>
      </w:r>
      <w:r w:rsidR="00E36804" w:rsidRPr="00F93E5D">
        <w:rPr>
          <w:rFonts w:cs="Times New Roman"/>
          <w:lang w:val="en-US"/>
        </w:rPr>
        <w:t>with th</w:t>
      </w:r>
      <w:r w:rsidR="0025020A" w:rsidRPr="00F93E5D">
        <w:rPr>
          <w:rFonts w:cs="Times New Roman"/>
          <w:lang w:val="en-US"/>
        </w:rPr>
        <w:t>e client and shall accept certain values of balance items</w:t>
      </w:r>
      <w:r w:rsidR="00E36804" w:rsidRPr="00F93E5D">
        <w:rPr>
          <w:rFonts w:cs="Times New Roman"/>
          <w:lang w:val="en-US"/>
        </w:rPr>
        <w:t xml:space="preserve"> he would</w:t>
      </w:r>
      <w:r w:rsidR="003B5E16" w:rsidRPr="00F93E5D">
        <w:rPr>
          <w:rFonts w:cs="Times New Roman"/>
          <w:lang w:val="en-US"/>
        </w:rPr>
        <w:t xml:space="preserve"> not </w:t>
      </w:r>
      <w:r w:rsidR="00E36804" w:rsidRPr="00F93E5D">
        <w:rPr>
          <w:rFonts w:cs="Times New Roman"/>
          <w:lang w:val="en-US"/>
        </w:rPr>
        <w:t xml:space="preserve">accept when this relation was less </w:t>
      </w:r>
      <w:r w:rsidR="00162164" w:rsidRPr="00F93E5D">
        <w:rPr>
          <w:rFonts w:cs="Times New Roman"/>
          <w:lang w:val="en-US"/>
        </w:rPr>
        <w:t>familiar</w:t>
      </w:r>
      <w:r w:rsidR="00E36804" w:rsidRPr="00F93E5D">
        <w:rPr>
          <w:rFonts w:cs="Times New Roman"/>
          <w:lang w:val="en-US"/>
        </w:rPr>
        <w:t xml:space="preserve">. </w:t>
      </w:r>
      <w:r w:rsidR="009359D6">
        <w:rPr>
          <w:rFonts w:cs="Times New Roman"/>
          <w:lang w:val="en-US"/>
        </w:rPr>
        <w:t>Second</w:t>
      </w:r>
      <w:r w:rsidR="002277CE" w:rsidRPr="00F93E5D">
        <w:rPr>
          <w:rFonts w:cs="Times New Roman"/>
          <w:lang w:val="en-US"/>
        </w:rPr>
        <w:t>,</w:t>
      </w:r>
      <w:r w:rsidR="00E36804" w:rsidRPr="00F93E5D">
        <w:rPr>
          <w:rFonts w:cs="Times New Roman"/>
          <w:lang w:val="en-US"/>
        </w:rPr>
        <w:t xml:space="preserve"> the public perception about the independence is better when </w:t>
      </w:r>
      <w:r w:rsidR="003B5E16" w:rsidRPr="00F93E5D">
        <w:rPr>
          <w:rFonts w:cs="Times New Roman"/>
          <w:lang w:val="en-US"/>
        </w:rPr>
        <w:t xml:space="preserve">the audit </w:t>
      </w:r>
      <w:r w:rsidR="00E36804" w:rsidRPr="00F93E5D">
        <w:rPr>
          <w:rFonts w:cs="Times New Roman"/>
          <w:lang w:val="en-US"/>
        </w:rPr>
        <w:t xml:space="preserve">rotation is mandatory. Third, the auditor is able to display a more critical attitude </w:t>
      </w:r>
      <w:r w:rsidR="00E67479" w:rsidRPr="00F93E5D">
        <w:rPr>
          <w:rFonts w:cs="Times New Roman"/>
          <w:lang w:val="en-US"/>
        </w:rPr>
        <w:t xml:space="preserve">towards the assertions of the client and </w:t>
      </w:r>
      <w:r w:rsidR="003B5E16" w:rsidRPr="00F93E5D">
        <w:rPr>
          <w:rFonts w:cs="Times New Roman"/>
          <w:lang w:val="en-US"/>
        </w:rPr>
        <w:t xml:space="preserve">experience </w:t>
      </w:r>
      <w:r w:rsidR="00E67479" w:rsidRPr="00F93E5D">
        <w:rPr>
          <w:rFonts w:cs="Times New Roman"/>
          <w:lang w:val="en-US"/>
        </w:rPr>
        <w:t>no for</w:t>
      </w:r>
      <w:r w:rsidR="00162164" w:rsidRPr="00F93E5D">
        <w:rPr>
          <w:rFonts w:cs="Times New Roman"/>
          <w:lang w:val="en-US"/>
        </w:rPr>
        <w:t>ce to follow the client blindly,</w:t>
      </w:r>
      <w:r w:rsidR="006746A0" w:rsidRPr="00F93E5D">
        <w:rPr>
          <w:rFonts w:cs="Times New Roman"/>
          <w:lang w:val="en-US"/>
        </w:rPr>
        <w:t xml:space="preserve"> </w:t>
      </w:r>
      <w:r w:rsidR="00162164" w:rsidRPr="00F93E5D">
        <w:rPr>
          <w:rFonts w:cs="Times New Roman"/>
          <w:lang w:val="en-US"/>
        </w:rPr>
        <w:t>b</w:t>
      </w:r>
      <w:r w:rsidR="006746A0" w:rsidRPr="00F93E5D">
        <w:rPr>
          <w:rFonts w:cs="Times New Roman"/>
          <w:lang w:val="en-US"/>
        </w:rPr>
        <w:t xml:space="preserve">ecause the pay-off of a good relationship is lower, </w:t>
      </w:r>
      <w:r w:rsidR="00162164" w:rsidRPr="00F93E5D">
        <w:rPr>
          <w:rFonts w:cs="Times New Roman"/>
          <w:lang w:val="en-US"/>
        </w:rPr>
        <w:t>du</w:t>
      </w:r>
      <w:r w:rsidR="006746A0" w:rsidRPr="00F93E5D">
        <w:rPr>
          <w:rFonts w:cs="Times New Roman"/>
          <w:lang w:val="en-US"/>
        </w:rPr>
        <w:t>e</w:t>
      </w:r>
      <w:r w:rsidR="00162164" w:rsidRPr="00F93E5D">
        <w:rPr>
          <w:rFonts w:cs="Times New Roman"/>
          <w:lang w:val="en-US"/>
        </w:rPr>
        <w:t xml:space="preserve"> to the fact that</w:t>
      </w:r>
      <w:r w:rsidR="006746A0" w:rsidRPr="00F93E5D">
        <w:rPr>
          <w:rFonts w:cs="Times New Roman"/>
          <w:lang w:val="en-US"/>
        </w:rPr>
        <w:t xml:space="preserve"> the relation has a maximum duration which is embedded in the law. </w:t>
      </w:r>
      <w:r w:rsidR="002277CE" w:rsidRPr="00F93E5D">
        <w:rPr>
          <w:rFonts w:cs="Times New Roman"/>
          <w:lang w:val="en-US"/>
        </w:rPr>
        <w:t>Fourth, mandatory auditor rotation</w:t>
      </w:r>
      <w:r w:rsidR="00E67479" w:rsidRPr="00F93E5D">
        <w:rPr>
          <w:rFonts w:cs="Times New Roman"/>
          <w:lang w:val="en-US"/>
        </w:rPr>
        <w:t xml:space="preserve"> would increase the competition of </w:t>
      </w:r>
      <w:r w:rsidR="003B5E16" w:rsidRPr="00F93E5D">
        <w:rPr>
          <w:rFonts w:cs="Times New Roman"/>
          <w:lang w:val="en-US"/>
        </w:rPr>
        <w:t xml:space="preserve">the </w:t>
      </w:r>
      <w:r w:rsidR="00E67479" w:rsidRPr="00F93E5D">
        <w:rPr>
          <w:rFonts w:cs="Times New Roman"/>
          <w:lang w:val="en-US"/>
        </w:rPr>
        <w:t>auditors</w:t>
      </w:r>
      <w:r w:rsidR="003B5E16" w:rsidRPr="00F93E5D">
        <w:rPr>
          <w:rFonts w:cs="Times New Roman"/>
          <w:lang w:val="en-US"/>
        </w:rPr>
        <w:t xml:space="preserve"> that </w:t>
      </w:r>
      <w:r w:rsidR="00E67479" w:rsidRPr="00F93E5D">
        <w:rPr>
          <w:rFonts w:cs="Times New Roman"/>
          <w:lang w:val="en-US"/>
        </w:rPr>
        <w:t xml:space="preserve">cause a decrease in </w:t>
      </w:r>
      <w:r w:rsidR="003B5E16" w:rsidRPr="00F93E5D">
        <w:rPr>
          <w:rFonts w:cs="Times New Roman"/>
          <w:lang w:val="en-US"/>
        </w:rPr>
        <w:t xml:space="preserve">the </w:t>
      </w:r>
      <w:r w:rsidR="00E67479" w:rsidRPr="00F93E5D">
        <w:rPr>
          <w:rFonts w:cs="Times New Roman"/>
          <w:lang w:val="en-US"/>
        </w:rPr>
        <w:t xml:space="preserve">audit fees. The fifth argument proponents </w:t>
      </w:r>
      <w:r w:rsidR="003B5E16" w:rsidRPr="00F93E5D">
        <w:rPr>
          <w:rFonts w:cs="Times New Roman"/>
          <w:lang w:val="en-US"/>
        </w:rPr>
        <w:t>communicate</w:t>
      </w:r>
      <w:r w:rsidR="006746A0" w:rsidRPr="00F93E5D">
        <w:rPr>
          <w:rFonts w:cs="Times New Roman"/>
          <w:lang w:val="en-US"/>
        </w:rPr>
        <w:t>,</w:t>
      </w:r>
      <w:r w:rsidR="00E67479" w:rsidRPr="00F93E5D">
        <w:rPr>
          <w:rFonts w:cs="Times New Roman"/>
          <w:lang w:val="en-US"/>
        </w:rPr>
        <w:t xml:space="preserve"> is that a rotation on a regu</w:t>
      </w:r>
      <w:r w:rsidR="00B34E58" w:rsidRPr="00F93E5D">
        <w:rPr>
          <w:rFonts w:cs="Times New Roman"/>
          <w:lang w:val="en-US"/>
        </w:rPr>
        <w:t xml:space="preserve">lar basis causes a fresh </w:t>
      </w:r>
      <w:r w:rsidR="00AB53F7" w:rsidRPr="00F93E5D">
        <w:rPr>
          <w:rFonts w:cs="Times New Roman"/>
          <w:lang w:val="en-US"/>
        </w:rPr>
        <w:t xml:space="preserve">vision </w:t>
      </w:r>
      <w:r w:rsidR="00906AC4" w:rsidRPr="00F93E5D">
        <w:rPr>
          <w:rFonts w:cs="Times New Roman"/>
          <w:lang w:val="en-US"/>
        </w:rPr>
        <w:t>by the new auditor</w:t>
      </w:r>
      <w:r w:rsidR="00B34E58" w:rsidRPr="00F93E5D">
        <w:rPr>
          <w:rFonts w:cs="Times New Roman"/>
          <w:lang w:val="en-US"/>
        </w:rPr>
        <w:t xml:space="preserve">. </w:t>
      </w:r>
      <w:r w:rsidR="009359D6">
        <w:rPr>
          <w:rFonts w:cs="Times New Roman"/>
          <w:lang w:val="en-US"/>
        </w:rPr>
        <w:t>And last</w:t>
      </w:r>
      <w:r w:rsidR="00E67479" w:rsidRPr="00F93E5D">
        <w:rPr>
          <w:rFonts w:cs="Times New Roman"/>
          <w:lang w:val="en-US"/>
        </w:rPr>
        <w:t xml:space="preserve"> </w:t>
      </w:r>
      <w:r w:rsidR="00AB53F7" w:rsidRPr="00F93E5D">
        <w:rPr>
          <w:rFonts w:cs="Times New Roman"/>
          <w:lang w:val="en-US"/>
        </w:rPr>
        <w:t xml:space="preserve">because the successor auditor shall review his work and shall disclose the predecessors’ errors, </w:t>
      </w:r>
      <w:r w:rsidR="00E67479" w:rsidRPr="00F93E5D">
        <w:rPr>
          <w:rFonts w:cs="Times New Roman"/>
          <w:lang w:val="en-US"/>
        </w:rPr>
        <w:t>the current auditor shall perform a better audit</w:t>
      </w:r>
      <w:r w:rsidR="00AB53F7" w:rsidRPr="00F93E5D">
        <w:rPr>
          <w:rFonts w:cs="Times New Roman"/>
          <w:lang w:val="en-US"/>
        </w:rPr>
        <w:t>.</w:t>
      </w:r>
    </w:p>
    <w:p w:rsidR="00B34E58" w:rsidRPr="00F93E5D" w:rsidRDefault="00AB53F7" w:rsidP="003D4A43">
      <w:pPr>
        <w:spacing w:line="360" w:lineRule="auto"/>
        <w:rPr>
          <w:rFonts w:cs="Times New Roman"/>
          <w:lang w:val="en-US"/>
        </w:rPr>
      </w:pPr>
      <w:r w:rsidRPr="00F93E5D">
        <w:rPr>
          <w:rFonts w:cs="Times New Roman"/>
          <w:lang w:val="en-US"/>
        </w:rPr>
        <w:t>In addition</w:t>
      </w:r>
      <w:r w:rsidR="00FF48F5" w:rsidRPr="00F93E5D">
        <w:rPr>
          <w:rFonts w:cs="Times New Roman"/>
          <w:lang w:val="en-US"/>
        </w:rPr>
        <w:t>,</w:t>
      </w:r>
      <w:r w:rsidR="00B34E58" w:rsidRPr="00F93E5D">
        <w:rPr>
          <w:rFonts w:cs="Times New Roman"/>
          <w:lang w:val="en-US"/>
        </w:rPr>
        <w:t xml:space="preserve"> some argue that the costs of audit failures are larger than the costs </w:t>
      </w:r>
      <w:r w:rsidR="0050397E" w:rsidRPr="00F93E5D">
        <w:rPr>
          <w:rFonts w:cs="Times New Roman"/>
          <w:lang w:val="en-US"/>
        </w:rPr>
        <w:t xml:space="preserve">of </w:t>
      </w:r>
      <w:r w:rsidRPr="00F93E5D">
        <w:rPr>
          <w:rFonts w:cs="Times New Roman"/>
          <w:lang w:val="en-US"/>
        </w:rPr>
        <w:t xml:space="preserve">the </w:t>
      </w:r>
      <w:r w:rsidR="0050397E" w:rsidRPr="00F93E5D">
        <w:rPr>
          <w:rFonts w:cs="Times New Roman"/>
          <w:lang w:val="en-US"/>
        </w:rPr>
        <w:t>mandatory rotation of the auditor</w:t>
      </w:r>
      <w:sdt>
        <w:sdtPr>
          <w:rPr>
            <w:rFonts w:cs="Times New Roman"/>
            <w:lang w:val="en-US"/>
          </w:rPr>
          <w:id w:val="27077250"/>
          <w:citation/>
        </w:sdtPr>
        <w:sdtContent>
          <w:r w:rsidR="007D3E4D" w:rsidRPr="00F93E5D">
            <w:rPr>
              <w:rFonts w:cs="Times New Roman"/>
            </w:rPr>
            <w:fldChar w:fldCharType="begin"/>
          </w:r>
          <w:r w:rsidR="0050397E" w:rsidRPr="00F93E5D">
            <w:rPr>
              <w:rFonts w:cs="Times New Roman"/>
              <w:lang w:val="en-US"/>
            </w:rPr>
            <w:instrText xml:space="preserve"> CITATION Hea04 \l 1043 </w:instrText>
          </w:r>
          <w:r w:rsidR="007D3E4D" w:rsidRPr="00F93E5D">
            <w:rPr>
              <w:rFonts w:cs="Times New Roman"/>
            </w:rPr>
            <w:fldChar w:fldCharType="separate"/>
          </w:r>
          <w:r w:rsidR="006757F1">
            <w:rPr>
              <w:rFonts w:cs="Times New Roman"/>
              <w:noProof/>
              <w:lang w:val="en-US"/>
            </w:rPr>
            <w:t xml:space="preserve"> </w:t>
          </w:r>
          <w:r w:rsidR="006757F1" w:rsidRPr="006757F1">
            <w:rPr>
              <w:rFonts w:cs="Times New Roman"/>
              <w:noProof/>
              <w:lang w:val="en-US"/>
            </w:rPr>
            <w:t>(Healy, 2004)</w:t>
          </w:r>
          <w:r w:rsidR="007D3E4D" w:rsidRPr="00F93E5D">
            <w:rPr>
              <w:rFonts w:cs="Times New Roman"/>
            </w:rPr>
            <w:fldChar w:fldCharType="end"/>
          </w:r>
        </w:sdtContent>
      </w:sdt>
      <w:r w:rsidR="0050397E" w:rsidRPr="00F93E5D">
        <w:rPr>
          <w:rFonts w:cs="Times New Roman"/>
          <w:lang w:val="en-US"/>
        </w:rPr>
        <w:t>.</w:t>
      </w:r>
    </w:p>
    <w:p w:rsidR="009D5485" w:rsidRPr="00F93E5D" w:rsidRDefault="0050397E" w:rsidP="003D4A43">
      <w:pPr>
        <w:autoSpaceDE w:val="0"/>
        <w:autoSpaceDN w:val="0"/>
        <w:adjustRightInd w:val="0"/>
        <w:spacing w:line="360" w:lineRule="auto"/>
        <w:rPr>
          <w:rFonts w:cs="Times New Roman"/>
          <w:szCs w:val="24"/>
          <w:lang w:val="en-US"/>
        </w:rPr>
      </w:pPr>
      <w:r w:rsidRPr="00F93E5D">
        <w:rPr>
          <w:rFonts w:cs="Times New Roman"/>
          <w:szCs w:val="24"/>
          <w:lang w:val="en-US"/>
        </w:rPr>
        <w:t>Arguments of opponents were provided as well in th</w:t>
      </w:r>
      <w:r w:rsidR="00CC1698" w:rsidRPr="00F93E5D">
        <w:rPr>
          <w:rFonts w:cs="Times New Roman"/>
          <w:szCs w:val="24"/>
          <w:lang w:val="en-US"/>
        </w:rPr>
        <w:t xml:space="preserve">e article </w:t>
      </w:r>
      <w:r w:rsidR="00AB53F7" w:rsidRPr="00F93E5D">
        <w:rPr>
          <w:rFonts w:cs="Times New Roman"/>
          <w:szCs w:val="24"/>
          <w:lang w:val="en-US"/>
        </w:rPr>
        <w:t xml:space="preserve">by </w:t>
      </w:r>
      <w:r w:rsidR="00CC1698" w:rsidRPr="00F93E5D">
        <w:rPr>
          <w:rFonts w:cs="Times New Roman"/>
          <w:szCs w:val="24"/>
          <w:lang w:val="en-US"/>
        </w:rPr>
        <w:t>Raiborn, Schorg &amp;</w:t>
      </w:r>
      <w:r w:rsidRPr="00F93E5D">
        <w:rPr>
          <w:rFonts w:cs="Times New Roman"/>
          <w:szCs w:val="24"/>
          <w:lang w:val="en-US"/>
        </w:rPr>
        <w:t xml:space="preserve"> Massoud (2006). The major argument </w:t>
      </w:r>
      <w:r w:rsidR="002277CE" w:rsidRPr="00F93E5D">
        <w:rPr>
          <w:rFonts w:cs="Times New Roman"/>
          <w:szCs w:val="24"/>
          <w:lang w:val="en-US"/>
        </w:rPr>
        <w:t xml:space="preserve">of </w:t>
      </w:r>
      <w:r w:rsidR="00162164" w:rsidRPr="00F93E5D">
        <w:rPr>
          <w:rFonts w:cs="Times New Roman"/>
          <w:szCs w:val="24"/>
          <w:lang w:val="en-US"/>
        </w:rPr>
        <w:t>opponents</w:t>
      </w:r>
      <w:r w:rsidR="002277CE" w:rsidRPr="00F93E5D">
        <w:rPr>
          <w:rFonts w:cs="Times New Roman"/>
          <w:szCs w:val="24"/>
          <w:lang w:val="en-US"/>
        </w:rPr>
        <w:t>,</w:t>
      </w:r>
      <w:r w:rsidR="00162164" w:rsidRPr="00F93E5D">
        <w:rPr>
          <w:rFonts w:cs="Times New Roman"/>
          <w:szCs w:val="24"/>
          <w:lang w:val="en-US"/>
        </w:rPr>
        <w:t xml:space="preserve"> formulated by </w:t>
      </w:r>
      <w:r w:rsidRPr="00F93E5D">
        <w:rPr>
          <w:rFonts w:cs="Times New Roman"/>
          <w:szCs w:val="24"/>
          <w:lang w:val="en-US"/>
        </w:rPr>
        <w:t>the authors</w:t>
      </w:r>
      <w:r w:rsidR="002277CE" w:rsidRPr="00F93E5D">
        <w:rPr>
          <w:rFonts w:cs="Times New Roman"/>
          <w:szCs w:val="24"/>
          <w:lang w:val="en-US"/>
        </w:rPr>
        <w:t>,</w:t>
      </w:r>
      <w:r w:rsidRPr="00F93E5D">
        <w:rPr>
          <w:rFonts w:cs="Times New Roman"/>
          <w:szCs w:val="24"/>
          <w:lang w:val="en-US"/>
        </w:rPr>
        <w:t xml:space="preserve"> is that the quality of the audit will be reduced when </w:t>
      </w:r>
      <w:r w:rsidR="00AB53F7" w:rsidRPr="00F93E5D">
        <w:rPr>
          <w:rFonts w:cs="Times New Roman"/>
          <w:szCs w:val="24"/>
          <w:lang w:val="en-US"/>
        </w:rPr>
        <w:t xml:space="preserve">the </w:t>
      </w:r>
      <w:r w:rsidRPr="00F93E5D">
        <w:rPr>
          <w:rFonts w:cs="Times New Roman"/>
          <w:szCs w:val="24"/>
          <w:lang w:val="en-US"/>
        </w:rPr>
        <w:t>rotation is mandatory. The auditor lacks knowledge of the client. This point is supported by other authors as well</w:t>
      </w:r>
      <w:sdt>
        <w:sdtPr>
          <w:rPr>
            <w:rFonts w:cs="Times New Roman"/>
            <w:szCs w:val="24"/>
            <w:lang w:val="en-US"/>
          </w:rPr>
          <w:id w:val="27077251"/>
          <w:citation/>
        </w:sdtPr>
        <w:sdtContent>
          <w:r w:rsidR="007D3E4D" w:rsidRPr="00F93E5D">
            <w:rPr>
              <w:rFonts w:cs="Times New Roman"/>
              <w:szCs w:val="24"/>
              <w:lang w:val="en-US"/>
            </w:rPr>
            <w:fldChar w:fldCharType="begin"/>
          </w:r>
          <w:r w:rsidRPr="00F93E5D">
            <w:rPr>
              <w:rFonts w:cs="Times New Roman"/>
              <w:szCs w:val="24"/>
              <w:lang w:val="en-US"/>
            </w:rPr>
            <w:instrText xml:space="preserve"> CITATION Placeholder1 \l 1043 </w:instrText>
          </w:r>
          <w:r w:rsidR="007D3E4D" w:rsidRPr="00F93E5D">
            <w:rPr>
              <w:rFonts w:cs="Times New Roman"/>
              <w:szCs w:val="24"/>
              <w:lang w:val="en-US"/>
            </w:rPr>
            <w:fldChar w:fldCharType="separate"/>
          </w:r>
          <w:r w:rsidR="006757F1">
            <w:rPr>
              <w:rFonts w:cs="Times New Roman"/>
              <w:noProof/>
              <w:szCs w:val="24"/>
              <w:lang w:val="en-US"/>
            </w:rPr>
            <w:t xml:space="preserve"> </w:t>
          </w:r>
          <w:r w:rsidR="006757F1" w:rsidRPr="006757F1">
            <w:rPr>
              <w:rFonts w:cs="Times New Roman"/>
              <w:noProof/>
              <w:szCs w:val="24"/>
              <w:lang w:val="en-US"/>
            </w:rPr>
            <w:t>(Arrunda &amp; Paz-Ares, 1997)</w:t>
          </w:r>
          <w:r w:rsidR="007D3E4D" w:rsidRPr="00F93E5D">
            <w:rPr>
              <w:rFonts w:cs="Times New Roman"/>
              <w:szCs w:val="24"/>
              <w:lang w:val="en-US"/>
            </w:rPr>
            <w:fldChar w:fldCharType="end"/>
          </w:r>
        </w:sdtContent>
      </w:sdt>
      <w:r w:rsidRPr="00F93E5D">
        <w:rPr>
          <w:rFonts w:cs="Times New Roman"/>
          <w:szCs w:val="24"/>
          <w:lang w:val="en-US"/>
        </w:rPr>
        <w:t>.</w:t>
      </w:r>
      <w:r w:rsidR="00881C6D" w:rsidRPr="00F93E5D">
        <w:rPr>
          <w:rFonts w:cs="Times New Roman"/>
          <w:szCs w:val="24"/>
          <w:lang w:val="en-US"/>
        </w:rPr>
        <w:t xml:space="preserve"> To become familiar with the client the auditor has to invest much time to get aware of the practices in the firm. It is empirically evidenced that the auditor needs two to three years to get familiar with the practices, information systems and </w:t>
      </w:r>
      <w:r w:rsidR="00AB53F7" w:rsidRPr="00F93E5D">
        <w:rPr>
          <w:rFonts w:cs="Times New Roman"/>
          <w:szCs w:val="24"/>
          <w:lang w:val="en-US"/>
        </w:rPr>
        <w:t xml:space="preserve">the </w:t>
      </w:r>
      <w:r w:rsidR="00881C6D" w:rsidRPr="00F93E5D">
        <w:rPr>
          <w:rFonts w:cs="Times New Roman"/>
          <w:szCs w:val="24"/>
          <w:lang w:val="en-US"/>
        </w:rPr>
        <w:t xml:space="preserve">nuances of </w:t>
      </w:r>
      <w:r w:rsidR="00AB53F7" w:rsidRPr="00F93E5D">
        <w:rPr>
          <w:rFonts w:cs="Times New Roman"/>
          <w:szCs w:val="24"/>
          <w:lang w:val="en-US"/>
        </w:rPr>
        <w:t xml:space="preserve">the </w:t>
      </w:r>
      <w:r w:rsidR="00881C6D" w:rsidRPr="00F93E5D">
        <w:rPr>
          <w:rFonts w:cs="Times New Roman"/>
          <w:szCs w:val="24"/>
          <w:lang w:val="en-US"/>
        </w:rPr>
        <w:t>large clients</w:t>
      </w:r>
      <w:sdt>
        <w:sdtPr>
          <w:rPr>
            <w:rFonts w:cs="Times New Roman"/>
            <w:szCs w:val="24"/>
            <w:lang w:val="en-US"/>
          </w:rPr>
          <w:id w:val="27077252"/>
          <w:citation/>
        </w:sdtPr>
        <w:sdtContent>
          <w:r w:rsidR="007D3E4D" w:rsidRPr="00F93E5D">
            <w:rPr>
              <w:rFonts w:cs="Times New Roman"/>
              <w:szCs w:val="24"/>
              <w:lang w:val="en-US"/>
            </w:rPr>
            <w:fldChar w:fldCharType="begin"/>
          </w:r>
          <w:r w:rsidR="00881C6D" w:rsidRPr="00F93E5D">
            <w:rPr>
              <w:rFonts w:cs="Times New Roman"/>
              <w:szCs w:val="24"/>
              <w:lang w:val="en-US"/>
            </w:rPr>
            <w:instrText xml:space="preserve"> CITATION Rai06 \l 1043 </w:instrText>
          </w:r>
          <w:r w:rsidR="007D3E4D" w:rsidRPr="00F93E5D">
            <w:rPr>
              <w:rFonts w:cs="Times New Roman"/>
              <w:szCs w:val="24"/>
              <w:lang w:val="en-US"/>
            </w:rPr>
            <w:fldChar w:fldCharType="separate"/>
          </w:r>
          <w:r w:rsidR="006757F1">
            <w:rPr>
              <w:rFonts w:cs="Times New Roman"/>
              <w:noProof/>
              <w:szCs w:val="24"/>
              <w:lang w:val="en-US"/>
            </w:rPr>
            <w:t xml:space="preserve"> </w:t>
          </w:r>
          <w:r w:rsidR="006757F1" w:rsidRPr="006757F1">
            <w:rPr>
              <w:rFonts w:cs="Times New Roman"/>
              <w:noProof/>
              <w:szCs w:val="24"/>
              <w:lang w:val="en-US"/>
            </w:rPr>
            <w:t>(Raiborn, Schorg, &amp; Massoud, 2006)</w:t>
          </w:r>
          <w:r w:rsidR="007D3E4D" w:rsidRPr="00F93E5D">
            <w:rPr>
              <w:rFonts w:cs="Times New Roman"/>
              <w:szCs w:val="24"/>
              <w:lang w:val="en-US"/>
            </w:rPr>
            <w:fldChar w:fldCharType="end"/>
          </w:r>
        </w:sdtContent>
      </w:sdt>
      <w:r w:rsidR="00881C6D" w:rsidRPr="00F93E5D">
        <w:rPr>
          <w:rFonts w:cs="Times New Roman"/>
          <w:szCs w:val="24"/>
          <w:lang w:val="en-US"/>
        </w:rPr>
        <w:t xml:space="preserve">. </w:t>
      </w:r>
      <w:r w:rsidR="00AB53F7" w:rsidRPr="00F93E5D">
        <w:rPr>
          <w:rFonts w:cs="Times New Roman"/>
          <w:szCs w:val="24"/>
          <w:lang w:val="en-US"/>
        </w:rPr>
        <w:t xml:space="preserve">Because the auditor is not aware of all business and audit risks at the clients’ side, this </w:t>
      </w:r>
      <w:r w:rsidR="00522398" w:rsidRPr="00F93E5D">
        <w:rPr>
          <w:rFonts w:cs="Times New Roman"/>
          <w:szCs w:val="24"/>
          <w:lang w:val="en-US"/>
        </w:rPr>
        <w:t xml:space="preserve">time needed for learning about the client is associated with a greater risk of audit </w:t>
      </w:r>
      <w:r w:rsidR="00522398" w:rsidRPr="00F93E5D">
        <w:rPr>
          <w:rFonts w:cs="Times New Roman"/>
          <w:szCs w:val="24"/>
          <w:lang w:val="en-US"/>
        </w:rPr>
        <w:lastRenderedPageBreak/>
        <w:t>failure</w:t>
      </w:r>
      <w:r w:rsidR="009359D6">
        <w:rPr>
          <w:rFonts w:cs="Times New Roman"/>
          <w:szCs w:val="24"/>
          <w:lang w:val="en-US"/>
        </w:rPr>
        <w:t>.</w:t>
      </w:r>
      <w:r w:rsidR="009359D6" w:rsidRPr="00F93E5D">
        <w:rPr>
          <w:rFonts w:cs="Times New Roman"/>
          <w:szCs w:val="24"/>
          <w:lang w:val="en-US"/>
        </w:rPr>
        <w:t xml:space="preserve"> </w:t>
      </w:r>
      <w:r w:rsidR="009359D6">
        <w:rPr>
          <w:rFonts w:cs="Times New Roman"/>
          <w:szCs w:val="24"/>
          <w:lang w:val="en-US"/>
        </w:rPr>
        <w:t>Pr</w:t>
      </w:r>
      <w:r w:rsidR="00522398" w:rsidRPr="00F93E5D">
        <w:rPr>
          <w:rFonts w:cs="Times New Roman"/>
          <w:szCs w:val="24"/>
          <w:lang w:val="en-US"/>
        </w:rPr>
        <w:t>oponents argue that the audit mar</w:t>
      </w:r>
      <w:r w:rsidR="00162164" w:rsidRPr="00F93E5D">
        <w:rPr>
          <w:rFonts w:cs="Times New Roman"/>
          <w:szCs w:val="24"/>
          <w:lang w:val="en-US"/>
        </w:rPr>
        <w:t>ket is more competitive, but op</w:t>
      </w:r>
      <w:r w:rsidR="00522398" w:rsidRPr="00F93E5D">
        <w:rPr>
          <w:rFonts w:cs="Times New Roman"/>
          <w:szCs w:val="24"/>
          <w:lang w:val="en-US"/>
        </w:rPr>
        <w:t xml:space="preserve">ponents are afraid that audit firms assign clients to the firms and divide the market, </w:t>
      </w:r>
      <w:r w:rsidR="00AB53F7" w:rsidRPr="00F93E5D">
        <w:rPr>
          <w:rFonts w:cs="Times New Roman"/>
          <w:szCs w:val="24"/>
          <w:lang w:val="en-US"/>
        </w:rPr>
        <w:t xml:space="preserve">consequently the </w:t>
      </w:r>
      <w:r w:rsidR="00522398" w:rsidRPr="00F93E5D">
        <w:rPr>
          <w:rFonts w:cs="Times New Roman"/>
          <w:szCs w:val="24"/>
          <w:lang w:val="en-US"/>
        </w:rPr>
        <w:t xml:space="preserve">competition in the market </w:t>
      </w:r>
      <w:r w:rsidR="00162164" w:rsidRPr="00F93E5D">
        <w:rPr>
          <w:rFonts w:cs="Times New Roman"/>
          <w:szCs w:val="24"/>
          <w:lang w:val="en-US"/>
        </w:rPr>
        <w:t>will be reduced</w:t>
      </w:r>
      <w:r w:rsidR="00522398" w:rsidRPr="00F93E5D">
        <w:rPr>
          <w:rFonts w:cs="Times New Roman"/>
          <w:szCs w:val="24"/>
          <w:lang w:val="en-US"/>
        </w:rPr>
        <w:t xml:space="preserve">. </w:t>
      </w:r>
      <w:r w:rsidR="00AB53F7" w:rsidRPr="00F93E5D">
        <w:rPr>
          <w:rFonts w:cs="Times New Roman"/>
          <w:szCs w:val="24"/>
          <w:lang w:val="en-US"/>
        </w:rPr>
        <w:t>Because only four firms exist that are able to audit large companies (KPMG, PwC, EY and Deloitte) t</w:t>
      </w:r>
      <w:r w:rsidR="00522398" w:rsidRPr="00F93E5D">
        <w:rPr>
          <w:rFonts w:cs="Times New Roman"/>
          <w:szCs w:val="24"/>
          <w:lang w:val="en-US"/>
        </w:rPr>
        <w:t>his division of the market is possible in the audit market</w:t>
      </w:r>
      <w:r w:rsidR="00AB53F7" w:rsidRPr="00F93E5D">
        <w:rPr>
          <w:rFonts w:cs="Times New Roman"/>
          <w:szCs w:val="24"/>
          <w:lang w:val="en-US"/>
        </w:rPr>
        <w:t xml:space="preserve">. </w:t>
      </w:r>
      <w:r w:rsidR="00522398" w:rsidRPr="00F93E5D">
        <w:rPr>
          <w:rFonts w:cs="Times New Roman"/>
          <w:szCs w:val="24"/>
          <w:lang w:val="en-US"/>
        </w:rPr>
        <w:t xml:space="preserve">Another argument </w:t>
      </w:r>
      <w:r w:rsidR="00AB53F7" w:rsidRPr="00F93E5D">
        <w:rPr>
          <w:rFonts w:cs="Times New Roman"/>
          <w:szCs w:val="24"/>
          <w:lang w:val="en-US"/>
        </w:rPr>
        <w:t xml:space="preserve">signaled </w:t>
      </w:r>
      <w:r w:rsidR="00522398" w:rsidRPr="00F93E5D">
        <w:rPr>
          <w:rFonts w:cs="Times New Roman"/>
          <w:szCs w:val="24"/>
          <w:lang w:val="en-US"/>
        </w:rPr>
        <w:t xml:space="preserve">by the authors is the decrease in specialization and </w:t>
      </w:r>
      <w:r w:rsidR="00AB53F7" w:rsidRPr="00F93E5D">
        <w:rPr>
          <w:rFonts w:cs="Times New Roman"/>
          <w:szCs w:val="24"/>
          <w:lang w:val="en-US"/>
        </w:rPr>
        <w:t xml:space="preserve">the </w:t>
      </w:r>
      <w:r w:rsidR="00522398" w:rsidRPr="00F93E5D">
        <w:rPr>
          <w:rFonts w:cs="Times New Roman"/>
          <w:szCs w:val="24"/>
          <w:lang w:val="en-US"/>
        </w:rPr>
        <w:t>investment in</w:t>
      </w:r>
      <w:r w:rsidR="00906AC4" w:rsidRPr="00F93E5D">
        <w:rPr>
          <w:rFonts w:cs="Times New Roman"/>
          <w:szCs w:val="24"/>
          <w:lang w:val="en-US"/>
        </w:rPr>
        <w:t xml:space="preserve"> industry specific knowledge by</w:t>
      </w:r>
      <w:r w:rsidR="00522398" w:rsidRPr="00F93E5D">
        <w:rPr>
          <w:rFonts w:cs="Times New Roman"/>
          <w:szCs w:val="24"/>
          <w:lang w:val="en-US"/>
        </w:rPr>
        <w:t xml:space="preserve"> audit firm</w:t>
      </w:r>
      <w:r w:rsidR="00906AC4" w:rsidRPr="00F93E5D">
        <w:rPr>
          <w:rFonts w:cs="Times New Roman"/>
          <w:szCs w:val="24"/>
          <w:lang w:val="en-US"/>
        </w:rPr>
        <w:t>s</w:t>
      </w:r>
      <w:r w:rsidR="00522398" w:rsidRPr="00F93E5D">
        <w:rPr>
          <w:rFonts w:cs="Times New Roman"/>
          <w:szCs w:val="24"/>
          <w:lang w:val="en-US"/>
        </w:rPr>
        <w:t xml:space="preserve">, because too specific knowledge cannot be used at the clients audit for the coming decennia, because the duration of the relation is limited. This argument </w:t>
      </w:r>
      <w:r w:rsidR="00AB53F7" w:rsidRPr="00F93E5D">
        <w:rPr>
          <w:rFonts w:cs="Times New Roman"/>
          <w:szCs w:val="24"/>
          <w:lang w:val="en-US"/>
        </w:rPr>
        <w:t xml:space="preserve">in addition </w:t>
      </w:r>
      <w:r w:rsidR="00522398" w:rsidRPr="00F93E5D">
        <w:rPr>
          <w:rFonts w:cs="Times New Roman"/>
          <w:szCs w:val="24"/>
          <w:lang w:val="en-US"/>
        </w:rPr>
        <w:t>is supported in the GAO study</w:t>
      </w:r>
      <w:r w:rsidR="00155DFA" w:rsidRPr="00F93E5D">
        <w:rPr>
          <w:rFonts w:cs="Times New Roman"/>
          <w:szCs w:val="24"/>
          <w:lang w:val="en-US"/>
        </w:rPr>
        <w:t xml:space="preserve"> (2003)</w:t>
      </w:r>
      <w:r w:rsidR="00522398" w:rsidRPr="00F93E5D">
        <w:rPr>
          <w:rFonts w:cs="Times New Roman"/>
          <w:szCs w:val="24"/>
          <w:lang w:val="en-US"/>
        </w:rPr>
        <w:t>.</w:t>
      </w:r>
      <w:r w:rsidR="007E0492" w:rsidRPr="00F93E5D">
        <w:rPr>
          <w:rFonts w:cs="Times New Roman"/>
          <w:szCs w:val="24"/>
          <w:lang w:val="en-US"/>
        </w:rPr>
        <w:t xml:space="preserve"> </w:t>
      </w:r>
      <w:r w:rsidR="009D5485" w:rsidRPr="00F93E5D">
        <w:rPr>
          <w:rFonts w:cs="Times New Roman"/>
          <w:szCs w:val="24"/>
          <w:lang w:val="en-US"/>
        </w:rPr>
        <w:t>Based on the</w:t>
      </w:r>
      <w:r w:rsidR="00A0138A" w:rsidRPr="00F93E5D">
        <w:rPr>
          <w:rFonts w:cs="Times New Roman"/>
          <w:szCs w:val="24"/>
          <w:lang w:val="en-US"/>
        </w:rPr>
        <w:t xml:space="preserve"> before </w:t>
      </w:r>
      <w:r w:rsidR="005E6101" w:rsidRPr="00F93E5D">
        <w:rPr>
          <w:rFonts w:cs="Times New Roman"/>
          <w:szCs w:val="24"/>
          <w:lang w:val="en-US"/>
        </w:rPr>
        <w:t xml:space="preserve">signaled </w:t>
      </w:r>
      <w:r w:rsidR="009D5485" w:rsidRPr="00F93E5D">
        <w:rPr>
          <w:rFonts w:cs="Times New Roman"/>
          <w:szCs w:val="24"/>
          <w:lang w:val="en-US"/>
        </w:rPr>
        <w:t xml:space="preserve">arguments and </w:t>
      </w:r>
      <w:r w:rsidR="00C7082F" w:rsidRPr="00F93E5D">
        <w:rPr>
          <w:rFonts w:cs="Times New Roman"/>
          <w:szCs w:val="24"/>
          <w:lang w:val="en-US"/>
        </w:rPr>
        <w:t xml:space="preserve">the results of a </w:t>
      </w:r>
      <w:r w:rsidR="009D5485" w:rsidRPr="00F93E5D">
        <w:rPr>
          <w:rFonts w:cs="Times New Roman"/>
          <w:szCs w:val="24"/>
          <w:lang w:val="en-US"/>
        </w:rPr>
        <w:t xml:space="preserve">survey under </w:t>
      </w:r>
      <w:r w:rsidR="00C7082F" w:rsidRPr="00F93E5D">
        <w:rPr>
          <w:rFonts w:cs="Times New Roman"/>
          <w:szCs w:val="24"/>
          <w:lang w:val="en-US"/>
        </w:rPr>
        <w:t xml:space="preserve">CEOs of </w:t>
      </w:r>
      <w:r w:rsidR="009D5485" w:rsidRPr="00F93E5D">
        <w:rPr>
          <w:rFonts w:cs="Times New Roman"/>
          <w:szCs w:val="24"/>
          <w:lang w:val="en-US"/>
        </w:rPr>
        <w:t xml:space="preserve">the largest </w:t>
      </w:r>
      <w:r w:rsidR="00AB53F7" w:rsidRPr="00F93E5D">
        <w:rPr>
          <w:rFonts w:cs="Times New Roman"/>
          <w:szCs w:val="24"/>
          <w:lang w:val="en-US"/>
        </w:rPr>
        <w:t xml:space="preserve">stock exchange quoted </w:t>
      </w:r>
      <w:r w:rsidR="009D5485" w:rsidRPr="00F93E5D">
        <w:rPr>
          <w:rFonts w:cs="Times New Roman"/>
          <w:szCs w:val="24"/>
          <w:lang w:val="en-US"/>
        </w:rPr>
        <w:t>companies in the United State</w:t>
      </w:r>
      <w:r w:rsidR="00C7082F" w:rsidRPr="00F93E5D">
        <w:rPr>
          <w:rFonts w:cs="Times New Roman"/>
          <w:szCs w:val="24"/>
          <w:lang w:val="en-US"/>
        </w:rPr>
        <w:t>s the GOA decided not to</w:t>
      </w:r>
      <w:r w:rsidR="009D5485" w:rsidRPr="00F93E5D">
        <w:rPr>
          <w:rFonts w:cs="Times New Roman"/>
          <w:szCs w:val="24"/>
          <w:lang w:val="en-US"/>
        </w:rPr>
        <w:t xml:space="preserve"> implement </w:t>
      </w:r>
      <w:r w:rsidR="00AB53F7" w:rsidRPr="00F93E5D">
        <w:rPr>
          <w:rFonts w:cs="Times New Roman"/>
          <w:szCs w:val="24"/>
          <w:lang w:val="en-US"/>
        </w:rPr>
        <w:t xml:space="preserve">the </w:t>
      </w:r>
      <w:r w:rsidR="009D5485" w:rsidRPr="00F93E5D">
        <w:rPr>
          <w:rFonts w:cs="Times New Roman"/>
          <w:szCs w:val="24"/>
          <w:lang w:val="en-US"/>
        </w:rPr>
        <w:t>m</w:t>
      </w:r>
      <w:r w:rsidR="002277CE" w:rsidRPr="00F93E5D">
        <w:rPr>
          <w:rFonts w:cs="Times New Roman"/>
          <w:szCs w:val="24"/>
          <w:lang w:val="en-US"/>
        </w:rPr>
        <w:t>andatory auditor rotation and</w:t>
      </w:r>
      <w:r w:rsidR="009D5485" w:rsidRPr="00F93E5D">
        <w:rPr>
          <w:rFonts w:cs="Times New Roman"/>
          <w:szCs w:val="24"/>
          <w:lang w:val="en-US"/>
        </w:rPr>
        <w:t xml:space="preserve"> first observe the effects of the recently implemented SOX</w:t>
      </w:r>
      <w:sdt>
        <w:sdtPr>
          <w:rPr>
            <w:rFonts w:cs="Times New Roman"/>
            <w:szCs w:val="24"/>
            <w:lang w:val="en-US"/>
          </w:rPr>
          <w:id w:val="14314970"/>
          <w:citation/>
        </w:sdtPr>
        <w:sdtContent>
          <w:r w:rsidR="007D3E4D" w:rsidRPr="00F93E5D">
            <w:rPr>
              <w:rFonts w:cs="Times New Roman"/>
              <w:szCs w:val="24"/>
              <w:lang w:val="en-US"/>
            </w:rPr>
            <w:fldChar w:fldCharType="begin"/>
          </w:r>
          <w:r w:rsidR="009D5485" w:rsidRPr="00F93E5D">
            <w:rPr>
              <w:rFonts w:cs="Times New Roman"/>
              <w:szCs w:val="24"/>
              <w:lang w:val="en-US"/>
            </w:rPr>
            <w:instrText xml:space="preserve"> CITATION Rai06 \l 1043 </w:instrText>
          </w:r>
          <w:r w:rsidR="007D3E4D" w:rsidRPr="00F93E5D">
            <w:rPr>
              <w:rFonts w:cs="Times New Roman"/>
              <w:szCs w:val="24"/>
              <w:lang w:val="en-US"/>
            </w:rPr>
            <w:fldChar w:fldCharType="separate"/>
          </w:r>
          <w:r w:rsidR="006757F1">
            <w:rPr>
              <w:rFonts w:cs="Times New Roman"/>
              <w:noProof/>
              <w:szCs w:val="24"/>
              <w:lang w:val="en-US"/>
            </w:rPr>
            <w:t xml:space="preserve"> </w:t>
          </w:r>
          <w:r w:rsidR="006757F1" w:rsidRPr="006757F1">
            <w:rPr>
              <w:rFonts w:cs="Times New Roman"/>
              <w:noProof/>
              <w:szCs w:val="24"/>
              <w:lang w:val="en-US"/>
            </w:rPr>
            <w:t>(Raiborn, Schorg, &amp; Massoud, 2006)</w:t>
          </w:r>
          <w:r w:rsidR="007D3E4D" w:rsidRPr="00F93E5D">
            <w:rPr>
              <w:rFonts w:cs="Times New Roman"/>
              <w:szCs w:val="24"/>
              <w:lang w:val="en-US"/>
            </w:rPr>
            <w:fldChar w:fldCharType="end"/>
          </w:r>
        </w:sdtContent>
      </w:sdt>
      <w:r w:rsidR="00A0138A" w:rsidRPr="00F93E5D">
        <w:rPr>
          <w:rFonts w:cs="Times New Roman"/>
          <w:szCs w:val="24"/>
          <w:lang w:val="en-US"/>
        </w:rPr>
        <w:t>.</w:t>
      </w:r>
    </w:p>
    <w:p w:rsidR="00D71C7D" w:rsidRPr="00F93E5D" w:rsidRDefault="00D71C7D" w:rsidP="003D4A43">
      <w:pPr>
        <w:autoSpaceDE w:val="0"/>
        <w:autoSpaceDN w:val="0"/>
        <w:adjustRightInd w:val="0"/>
        <w:spacing w:line="360" w:lineRule="auto"/>
        <w:rPr>
          <w:rFonts w:cs="Times New Roman"/>
          <w:szCs w:val="24"/>
          <w:lang w:val="en-US"/>
        </w:rPr>
      </w:pPr>
    </w:p>
    <w:p w:rsidR="009D5485" w:rsidRPr="00F93E5D" w:rsidRDefault="0037472A" w:rsidP="003D4A43">
      <w:pPr>
        <w:pStyle w:val="Kop2"/>
        <w:spacing w:before="0" w:line="360" w:lineRule="auto"/>
        <w:rPr>
          <w:rFonts w:ascii="Times New Roman" w:hAnsi="Times New Roman" w:cs="Times New Roman"/>
          <w:lang w:val="en-US"/>
        </w:rPr>
      </w:pPr>
      <w:bookmarkStart w:id="55" w:name="_Toc382064039"/>
      <w:bookmarkStart w:id="56" w:name="_Toc348687856"/>
      <w:bookmarkStart w:id="57" w:name="_Toc348689031"/>
      <w:bookmarkStart w:id="58" w:name="_Toc359853474"/>
      <w:bookmarkStart w:id="59" w:name="_Toc359853545"/>
      <w:bookmarkStart w:id="60" w:name="_Toc360019283"/>
      <w:bookmarkStart w:id="61" w:name="_Toc361136421"/>
      <w:bookmarkStart w:id="62" w:name="_Toc361136537"/>
      <w:r w:rsidRPr="00F93E5D">
        <w:rPr>
          <w:rFonts w:ascii="Times New Roman" w:hAnsi="Times New Roman" w:cs="Times New Roman"/>
          <w:lang w:val="en-US"/>
        </w:rPr>
        <w:t>2</w:t>
      </w:r>
      <w:r w:rsidR="00827E4C" w:rsidRPr="00F93E5D">
        <w:rPr>
          <w:rFonts w:ascii="Times New Roman" w:hAnsi="Times New Roman" w:cs="Times New Roman"/>
          <w:lang w:val="en-US"/>
        </w:rPr>
        <w:t xml:space="preserve">.2 </w:t>
      </w:r>
      <w:r w:rsidR="009D5485" w:rsidRPr="00F93E5D">
        <w:rPr>
          <w:rFonts w:ascii="Times New Roman" w:hAnsi="Times New Roman" w:cs="Times New Roman"/>
          <w:lang w:val="en-US"/>
        </w:rPr>
        <w:t>Mandatory auditor rotation</w:t>
      </w:r>
      <w:r w:rsidR="002C3CA0">
        <w:rPr>
          <w:rFonts w:ascii="Times New Roman" w:hAnsi="Times New Roman" w:cs="Times New Roman"/>
          <w:lang w:val="en-US"/>
        </w:rPr>
        <w:t xml:space="preserve">: </w:t>
      </w:r>
      <w:r w:rsidR="009D5485" w:rsidRPr="00F93E5D">
        <w:rPr>
          <w:rFonts w:ascii="Times New Roman" w:hAnsi="Times New Roman" w:cs="Times New Roman"/>
          <w:lang w:val="en-US"/>
        </w:rPr>
        <w:t xml:space="preserve">current </w:t>
      </w:r>
      <w:r w:rsidR="00AB53F7" w:rsidRPr="00F93E5D">
        <w:rPr>
          <w:rFonts w:ascii="Times New Roman" w:hAnsi="Times New Roman" w:cs="Times New Roman"/>
          <w:lang w:val="en-US"/>
        </w:rPr>
        <w:t>comments</w:t>
      </w:r>
      <w:bookmarkEnd w:id="55"/>
      <w:r w:rsidR="00AB53F7" w:rsidRPr="00F93E5D">
        <w:rPr>
          <w:rFonts w:ascii="Times New Roman" w:hAnsi="Times New Roman" w:cs="Times New Roman"/>
          <w:lang w:val="en-US"/>
        </w:rPr>
        <w:t xml:space="preserve"> </w:t>
      </w:r>
      <w:bookmarkEnd w:id="56"/>
      <w:bookmarkEnd w:id="57"/>
      <w:bookmarkEnd w:id="58"/>
      <w:bookmarkEnd w:id="59"/>
      <w:bookmarkEnd w:id="60"/>
      <w:bookmarkEnd w:id="61"/>
      <w:bookmarkEnd w:id="62"/>
    </w:p>
    <w:p w:rsidR="00E27BCD" w:rsidRPr="00F93E5D" w:rsidRDefault="00C27E54" w:rsidP="003D4A43">
      <w:pPr>
        <w:spacing w:line="360" w:lineRule="auto"/>
        <w:rPr>
          <w:rFonts w:cs="Times New Roman"/>
          <w:lang w:val="en-US"/>
        </w:rPr>
      </w:pPr>
      <w:r w:rsidRPr="00F93E5D">
        <w:rPr>
          <w:rFonts w:cs="Times New Roman"/>
          <w:lang w:val="en-US"/>
        </w:rPr>
        <w:t xml:space="preserve">As a response to the financial crisis </w:t>
      </w:r>
      <w:r w:rsidR="0065505F" w:rsidRPr="00F93E5D">
        <w:rPr>
          <w:rFonts w:cs="Times New Roman"/>
          <w:lang w:val="en-US"/>
        </w:rPr>
        <w:t>the</w:t>
      </w:r>
      <w:r w:rsidR="002118A2" w:rsidRPr="00F93E5D">
        <w:rPr>
          <w:rFonts w:cs="Times New Roman"/>
          <w:lang w:val="en-US"/>
        </w:rPr>
        <w:t xml:space="preserve"> discussion </w:t>
      </w:r>
      <w:r w:rsidR="00AB53F7" w:rsidRPr="00F93E5D">
        <w:rPr>
          <w:rFonts w:cs="Times New Roman"/>
          <w:lang w:val="en-US"/>
        </w:rPr>
        <w:t xml:space="preserve">about the implementation of the mandatory rotation of auditors </w:t>
      </w:r>
      <w:r w:rsidRPr="00F93E5D">
        <w:rPr>
          <w:rFonts w:cs="Times New Roman"/>
          <w:lang w:val="en-US"/>
        </w:rPr>
        <w:t>started</w:t>
      </w:r>
      <w:r w:rsidR="00BA4DBD" w:rsidRPr="00F93E5D">
        <w:rPr>
          <w:rFonts w:cs="Times New Roman"/>
          <w:lang w:val="en-US"/>
        </w:rPr>
        <w:t xml:space="preserve"> again</w:t>
      </w:r>
      <w:r w:rsidRPr="00F93E5D">
        <w:rPr>
          <w:rFonts w:cs="Times New Roman"/>
          <w:lang w:val="en-US"/>
        </w:rPr>
        <w:t>. The Public Company Accounting Oversight Board (PCAOB) has initiated the debate about this topic. In a concept release, which was issued on the 16</w:t>
      </w:r>
      <w:r w:rsidRPr="00F93E5D">
        <w:rPr>
          <w:rFonts w:cs="Times New Roman"/>
          <w:vertAlign w:val="superscript"/>
          <w:lang w:val="en-US"/>
        </w:rPr>
        <w:t>th</w:t>
      </w:r>
      <w:r w:rsidRPr="00F93E5D">
        <w:rPr>
          <w:rFonts w:cs="Times New Roman"/>
          <w:lang w:val="en-US"/>
        </w:rPr>
        <w:t xml:space="preserve"> of August 2011, the PCAOB </w:t>
      </w:r>
      <w:r w:rsidR="00AB53F7" w:rsidRPr="00F93E5D">
        <w:rPr>
          <w:rFonts w:cs="Times New Roman"/>
          <w:lang w:val="en-US"/>
        </w:rPr>
        <w:t xml:space="preserve">communicated </w:t>
      </w:r>
      <w:r w:rsidRPr="00F93E5D">
        <w:rPr>
          <w:rFonts w:cs="Times New Roman"/>
          <w:lang w:val="en-US"/>
        </w:rPr>
        <w:t xml:space="preserve">ways to improve </w:t>
      </w:r>
      <w:r w:rsidR="00AB53F7" w:rsidRPr="00F93E5D">
        <w:rPr>
          <w:rFonts w:cs="Times New Roman"/>
          <w:lang w:val="en-US"/>
        </w:rPr>
        <w:t xml:space="preserve">the </w:t>
      </w:r>
      <w:r w:rsidRPr="00F93E5D">
        <w:rPr>
          <w:rFonts w:cs="Times New Roman"/>
          <w:lang w:val="en-US"/>
        </w:rPr>
        <w:t>auditor</w:t>
      </w:r>
      <w:r w:rsidR="00483AF0">
        <w:rPr>
          <w:rFonts w:cs="Times New Roman"/>
          <w:lang w:val="en-US"/>
        </w:rPr>
        <w:t>s’</w:t>
      </w:r>
      <w:r w:rsidRPr="00F93E5D">
        <w:rPr>
          <w:rFonts w:cs="Times New Roman"/>
          <w:lang w:val="en-US"/>
        </w:rPr>
        <w:t xml:space="preserve"> independence, </w:t>
      </w:r>
      <w:r w:rsidR="00AB53F7" w:rsidRPr="00F93E5D">
        <w:rPr>
          <w:rFonts w:cs="Times New Roman"/>
          <w:lang w:val="en-US"/>
        </w:rPr>
        <w:t xml:space="preserve">his </w:t>
      </w:r>
      <w:r w:rsidRPr="00F93E5D">
        <w:rPr>
          <w:rFonts w:cs="Times New Roman"/>
          <w:lang w:val="en-US"/>
        </w:rPr>
        <w:t>objectivity and an attitude of professional skepticism</w:t>
      </w:r>
      <w:sdt>
        <w:sdtPr>
          <w:rPr>
            <w:rFonts w:cs="Times New Roman"/>
            <w:lang w:val="en-US"/>
          </w:rPr>
          <w:id w:val="2532708"/>
          <w:citation/>
        </w:sdtPr>
        <w:sdtContent>
          <w:r w:rsidR="007D3E4D" w:rsidRPr="00F93E5D">
            <w:rPr>
              <w:rFonts w:cs="Times New Roman"/>
            </w:rPr>
            <w:fldChar w:fldCharType="begin"/>
          </w:r>
          <w:r w:rsidR="00E27BCD" w:rsidRPr="00F93E5D">
            <w:rPr>
              <w:rFonts w:cs="Times New Roman"/>
              <w:lang w:val="en-US"/>
            </w:rPr>
            <w:instrText xml:space="preserve"> CITATION PCA11 \l 1043 </w:instrText>
          </w:r>
          <w:r w:rsidR="007D3E4D" w:rsidRPr="00F93E5D">
            <w:rPr>
              <w:rFonts w:cs="Times New Roman"/>
            </w:rPr>
            <w:fldChar w:fldCharType="separate"/>
          </w:r>
          <w:r w:rsidR="006757F1">
            <w:rPr>
              <w:rFonts w:cs="Times New Roman"/>
              <w:noProof/>
              <w:lang w:val="en-US"/>
            </w:rPr>
            <w:t xml:space="preserve"> </w:t>
          </w:r>
          <w:r w:rsidR="006757F1" w:rsidRPr="006757F1">
            <w:rPr>
              <w:rFonts w:cs="Times New Roman"/>
              <w:noProof/>
              <w:lang w:val="en-US"/>
            </w:rPr>
            <w:t>(PCAOB, 2011)</w:t>
          </w:r>
          <w:r w:rsidR="007D3E4D" w:rsidRPr="00F93E5D">
            <w:rPr>
              <w:rFonts w:cs="Times New Roman"/>
            </w:rPr>
            <w:fldChar w:fldCharType="end"/>
          </w:r>
        </w:sdtContent>
      </w:sdt>
      <w:r w:rsidRPr="00F93E5D">
        <w:rPr>
          <w:rFonts w:cs="Times New Roman"/>
          <w:lang w:val="en-US"/>
        </w:rPr>
        <w:t>. Th</w:t>
      </w:r>
      <w:r w:rsidR="00906AC4" w:rsidRPr="00F93E5D">
        <w:rPr>
          <w:rFonts w:cs="Times New Roman"/>
          <w:lang w:val="en-US"/>
        </w:rPr>
        <w:t>is</w:t>
      </w:r>
      <w:r w:rsidRPr="00F93E5D">
        <w:rPr>
          <w:rFonts w:cs="Times New Roman"/>
          <w:lang w:val="en-US"/>
        </w:rPr>
        <w:t xml:space="preserve"> release can be </w:t>
      </w:r>
      <w:r w:rsidR="00AB53F7" w:rsidRPr="00F93E5D">
        <w:rPr>
          <w:rFonts w:cs="Times New Roman"/>
          <w:lang w:val="en-US"/>
        </w:rPr>
        <w:t xml:space="preserve">qualified </w:t>
      </w:r>
      <w:r w:rsidRPr="00F93E5D">
        <w:rPr>
          <w:rFonts w:cs="Times New Roman"/>
          <w:lang w:val="en-US"/>
        </w:rPr>
        <w:t xml:space="preserve">as a reevaluation of the </w:t>
      </w:r>
      <w:r w:rsidR="00400DC0" w:rsidRPr="00F93E5D">
        <w:rPr>
          <w:rFonts w:cs="Times New Roman"/>
          <w:lang w:val="en-US"/>
        </w:rPr>
        <w:t>GAO study of 2003, when the PCAOB decided to</w:t>
      </w:r>
      <w:r w:rsidR="00E27BCD" w:rsidRPr="00F93E5D">
        <w:rPr>
          <w:rFonts w:cs="Times New Roman"/>
          <w:lang w:val="en-US"/>
        </w:rPr>
        <w:t xml:space="preserve"> wait with the </w:t>
      </w:r>
      <w:r w:rsidR="00483AF0">
        <w:rPr>
          <w:rFonts w:cs="Times New Roman"/>
          <w:lang w:val="en-US"/>
        </w:rPr>
        <w:t>drastical</w:t>
      </w:r>
      <w:r w:rsidR="00E27BCD" w:rsidRPr="00F93E5D">
        <w:rPr>
          <w:rFonts w:cs="Times New Roman"/>
          <w:lang w:val="en-US"/>
        </w:rPr>
        <w:t xml:space="preserve"> measure to implement </w:t>
      </w:r>
      <w:r w:rsidR="00AB53F7" w:rsidRPr="00F93E5D">
        <w:rPr>
          <w:rFonts w:cs="Times New Roman"/>
          <w:lang w:val="en-US"/>
        </w:rPr>
        <w:t xml:space="preserve">the </w:t>
      </w:r>
      <w:r w:rsidR="00E27BCD" w:rsidRPr="00F93E5D">
        <w:rPr>
          <w:rFonts w:cs="Times New Roman"/>
          <w:lang w:val="en-US"/>
        </w:rPr>
        <w:t>mandatory auditor rotation, to determine what the consequences of SOX</w:t>
      </w:r>
      <w:r w:rsidR="00AB53F7" w:rsidRPr="00F93E5D">
        <w:rPr>
          <w:rFonts w:cs="Times New Roman"/>
          <w:lang w:val="en-US"/>
        </w:rPr>
        <w:t xml:space="preserve"> were</w:t>
      </w:r>
      <w:r w:rsidR="00E27BCD" w:rsidRPr="00F93E5D">
        <w:rPr>
          <w:rFonts w:cs="Times New Roman"/>
          <w:lang w:val="en-US"/>
        </w:rPr>
        <w:t>.</w:t>
      </w:r>
      <w:r w:rsidRPr="00F93E5D">
        <w:rPr>
          <w:rFonts w:cs="Times New Roman"/>
          <w:lang w:val="en-US"/>
        </w:rPr>
        <w:t xml:space="preserve"> </w:t>
      </w:r>
    </w:p>
    <w:p w:rsidR="009D5485" w:rsidRPr="00F93E5D" w:rsidRDefault="009D5485" w:rsidP="003D4A43">
      <w:pPr>
        <w:spacing w:line="360" w:lineRule="auto"/>
        <w:rPr>
          <w:rFonts w:cs="Times New Roman"/>
          <w:lang w:val="en-US"/>
        </w:rPr>
      </w:pPr>
      <w:r w:rsidRPr="00F93E5D">
        <w:rPr>
          <w:rFonts w:cs="Times New Roman"/>
          <w:lang w:val="en-US"/>
        </w:rPr>
        <w:t>Proponents</w:t>
      </w:r>
      <w:r w:rsidR="00E27BCD" w:rsidRPr="00F93E5D">
        <w:rPr>
          <w:rFonts w:cs="Times New Roman"/>
          <w:lang w:val="en-US"/>
        </w:rPr>
        <w:t xml:space="preserve"> of </w:t>
      </w:r>
      <w:r w:rsidR="00AB53F7" w:rsidRPr="00F93E5D">
        <w:rPr>
          <w:rFonts w:cs="Times New Roman"/>
          <w:lang w:val="en-US"/>
        </w:rPr>
        <w:t xml:space="preserve">the </w:t>
      </w:r>
      <w:r w:rsidR="00E27BCD" w:rsidRPr="00F93E5D">
        <w:rPr>
          <w:rFonts w:cs="Times New Roman"/>
          <w:lang w:val="en-US"/>
        </w:rPr>
        <w:t>mandatory auditor rotation</w:t>
      </w:r>
      <w:r w:rsidRPr="00F93E5D">
        <w:rPr>
          <w:rFonts w:cs="Times New Roman"/>
          <w:lang w:val="en-US"/>
        </w:rPr>
        <w:t xml:space="preserve"> argue</w:t>
      </w:r>
      <w:r w:rsidR="00162164" w:rsidRPr="00F93E5D">
        <w:rPr>
          <w:rFonts w:cs="Times New Roman"/>
          <w:lang w:val="en-US"/>
        </w:rPr>
        <w:t xml:space="preserve"> that it</w:t>
      </w:r>
      <w:r w:rsidRPr="00F93E5D">
        <w:rPr>
          <w:rFonts w:cs="Times New Roman"/>
          <w:lang w:val="en-US"/>
        </w:rPr>
        <w:t xml:space="preserve"> will enhance the </w:t>
      </w:r>
      <w:r w:rsidR="00D1710C" w:rsidRPr="00F93E5D">
        <w:rPr>
          <w:rFonts w:cs="Times New Roman"/>
          <w:lang w:val="en-US"/>
        </w:rPr>
        <w:t>auditors’</w:t>
      </w:r>
      <w:r w:rsidRPr="00F93E5D">
        <w:rPr>
          <w:rFonts w:cs="Times New Roman"/>
          <w:lang w:val="en-US"/>
        </w:rPr>
        <w:t xml:space="preserve"> objectivity and </w:t>
      </w:r>
      <w:r w:rsidR="00AB53F7" w:rsidRPr="00F93E5D">
        <w:rPr>
          <w:rFonts w:cs="Times New Roman"/>
          <w:lang w:val="en-US"/>
        </w:rPr>
        <w:t xml:space="preserve">his </w:t>
      </w:r>
      <w:r w:rsidRPr="00F93E5D">
        <w:rPr>
          <w:rFonts w:cs="Times New Roman"/>
          <w:lang w:val="en-US"/>
        </w:rPr>
        <w:t xml:space="preserve">independence. </w:t>
      </w:r>
      <w:r w:rsidR="00AB53F7" w:rsidRPr="00F93E5D">
        <w:rPr>
          <w:rFonts w:cs="Times New Roman"/>
          <w:lang w:val="en-US"/>
        </w:rPr>
        <w:t>Because of the loss of cumulative knowledge of a client and they argue that the benefits are questionable, o</w:t>
      </w:r>
      <w:r w:rsidRPr="00F93E5D">
        <w:rPr>
          <w:rFonts w:cs="Times New Roman"/>
          <w:lang w:val="en-US"/>
        </w:rPr>
        <w:t xml:space="preserve">pponents point out that the costs are very high </w:t>
      </w:r>
      <w:sdt>
        <w:sdtPr>
          <w:rPr>
            <w:rFonts w:cs="Times New Roman"/>
            <w:lang w:val="en-US"/>
          </w:rPr>
          <w:id w:val="14314972"/>
          <w:citation/>
        </w:sdtPr>
        <w:sdtContent>
          <w:r w:rsidR="007D3E4D" w:rsidRPr="00F93E5D">
            <w:rPr>
              <w:rFonts w:cs="Times New Roman"/>
            </w:rPr>
            <w:fldChar w:fldCharType="begin"/>
          </w:r>
          <w:r w:rsidRPr="00F93E5D">
            <w:rPr>
              <w:rFonts w:cs="Times New Roman"/>
              <w:lang w:val="en-US"/>
            </w:rPr>
            <w:instrText xml:space="preserve"> CITATION Tys12 \l 1043 </w:instrText>
          </w:r>
          <w:r w:rsidR="007D3E4D" w:rsidRPr="00F93E5D">
            <w:rPr>
              <w:rFonts w:cs="Times New Roman"/>
            </w:rPr>
            <w:fldChar w:fldCharType="separate"/>
          </w:r>
          <w:r w:rsidR="006757F1" w:rsidRPr="006757F1">
            <w:rPr>
              <w:rFonts w:cs="Times New Roman"/>
              <w:noProof/>
              <w:lang w:val="en-US"/>
            </w:rPr>
            <w:t>(Tysiac, 2012)</w:t>
          </w:r>
          <w:r w:rsidR="007D3E4D" w:rsidRPr="00F93E5D">
            <w:rPr>
              <w:rFonts w:cs="Times New Roman"/>
            </w:rPr>
            <w:fldChar w:fldCharType="end"/>
          </w:r>
        </w:sdtContent>
      </w:sdt>
      <w:r w:rsidR="00E27BCD" w:rsidRPr="00F93E5D">
        <w:rPr>
          <w:rFonts w:cs="Times New Roman"/>
          <w:lang w:val="en-US"/>
        </w:rPr>
        <w:t>.</w:t>
      </w:r>
      <w:r w:rsidRPr="00F93E5D">
        <w:rPr>
          <w:rFonts w:cs="Times New Roman"/>
          <w:lang w:val="en-US"/>
        </w:rPr>
        <w:t xml:space="preserve"> </w:t>
      </w:r>
    </w:p>
    <w:p w:rsidR="0076241D" w:rsidRPr="00F93E5D" w:rsidRDefault="0076241D" w:rsidP="003D4A43">
      <w:pPr>
        <w:pStyle w:val="Normaalweb"/>
        <w:spacing w:before="0" w:beforeAutospacing="0" w:line="360" w:lineRule="auto"/>
      </w:pPr>
      <w:r w:rsidRPr="00F93E5D">
        <w:t xml:space="preserve">In </w:t>
      </w:r>
      <w:r w:rsidR="005E6101" w:rsidRPr="00F93E5D">
        <w:t xml:space="preserve">the </w:t>
      </w:r>
      <w:r w:rsidRPr="00F93E5D">
        <w:t>Europe</w:t>
      </w:r>
      <w:r w:rsidR="00934FE9" w:rsidRPr="00F93E5D">
        <w:t>an Union</w:t>
      </w:r>
      <w:r w:rsidRPr="00F93E5D">
        <w:t xml:space="preserve"> currently, </w:t>
      </w:r>
      <w:r w:rsidR="00AB53F7" w:rsidRPr="00F93E5D">
        <w:t xml:space="preserve">a </w:t>
      </w:r>
      <w:r w:rsidRPr="00F93E5D">
        <w:t xml:space="preserve">growing attention </w:t>
      </w:r>
      <w:r w:rsidR="00AB53F7" w:rsidRPr="00F93E5D">
        <w:t xml:space="preserve">exists </w:t>
      </w:r>
      <w:r w:rsidRPr="00F93E5D">
        <w:t xml:space="preserve">for </w:t>
      </w:r>
      <w:r w:rsidR="00934FE9" w:rsidRPr="00F93E5D">
        <w:t xml:space="preserve">the </w:t>
      </w:r>
      <w:r w:rsidRPr="00F93E5D">
        <w:t xml:space="preserve">mandatory rotation of </w:t>
      </w:r>
      <w:r w:rsidR="00934FE9" w:rsidRPr="00F93E5D">
        <w:t xml:space="preserve">the </w:t>
      </w:r>
      <w:r w:rsidR="000F47CA" w:rsidRPr="00F93E5D">
        <w:t>audit firms as well. On the 13</w:t>
      </w:r>
      <w:r w:rsidR="000F47CA" w:rsidRPr="00F93E5D">
        <w:rPr>
          <w:vertAlign w:val="superscript"/>
        </w:rPr>
        <w:t>th</w:t>
      </w:r>
      <w:r w:rsidR="000F47CA" w:rsidRPr="00F93E5D">
        <w:t xml:space="preserve"> of October</w:t>
      </w:r>
      <w:r w:rsidRPr="00F93E5D">
        <w:t xml:space="preserve"> 20</w:t>
      </w:r>
      <w:r w:rsidR="003D5CE1" w:rsidRPr="00F93E5D">
        <w:t>1</w:t>
      </w:r>
      <w:r w:rsidR="000F47CA" w:rsidRPr="00F93E5D">
        <w:t>0</w:t>
      </w:r>
      <w:r w:rsidRPr="00F93E5D">
        <w:t xml:space="preserve"> the Euro commissioner Michel Barnier (Internal market) proposed to rotate the auditor of an organization every six years </w:t>
      </w:r>
      <w:r w:rsidR="00BC6F95" w:rsidRPr="00F93E5D">
        <w:t>(</w:t>
      </w:r>
      <w:r w:rsidR="000F47CA" w:rsidRPr="00F93E5D">
        <w:t>Commission</w:t>
      </w:r>
      <w:r w:rsidRPr="00F93E5D">
        <w:t>, 201</w:t>
      </w:r>
      <w:r w:rsidR="000F47CA" w:rsidRPr="00F93E5D">
        <w:t>1</w:t>
      </w:r>
      <w:r w:rsidRPr="00F93E5D">
        <w:t>)</w:t>
      </w:r>
      <w:r w:rsidR="000F47CA" w:rsidRPr="00F93E5D">
        <w:t>. The European</w:t>
      </w:r>
      <w:r w:rsidRPr="00F93E5D">
        <w:t xml:space="preserve"> commission issued a green paper which is comparable with the concept release of the PCAOB</w:t>
      </w:r>
      <w:r w:rsidR="000F47CA" w:rsidRPr="00F93E5D">
        <w:t xml:space="preserve"> (Commission, 2011)</w:t>
      </w:r>
      <w:r w:rsidRPr="00F93E5D">
        <w:t xml:space="preserve">. They propose </w:t>
      </w:r>
      <w:r w:rsidR="00934FE9" w:rsidRPr="00F93E5D">
        <w:t xml:space="preserve">the </w:t>
      </w:r>
      <w:r w:rsidRPr="00F93E5D">
        <w:t xml:space="preserve">mandatory </w:t>
      </w:r>
      <w:r w:rsidR="00AB53F7" w:rsidRPr="00F93E5D">
        <w:t xml:space="preserve">auditor </w:t>
      </w:r>
      <w:r w:rsidRPr="00F93E5D">
        <w:t>rotation to guarantee the independence of the external auditor. This independence is one of the principals of the</w:t>
      </w:r>
      <w:r w:rsidR="00BA4DBD" w:rsidRPr="00F93E5D">
        <w:t xml:space="preserve"> audit </w:t>
      </w:r>
      <w:r w:rsidR="00BA4DBD" w:rsidRPr="00F93E5D">
        <w:lastRenderedPageBreak/>
        <w:t>profession</w:t>
      </w:r>
      <w:r w:rsidR="00AB53F7" w:rsidRPr="00F93E5D">
        <w:t xml:space="preserve"> that </w:t>
      </w:r>
      <w:r w:rsidR="00BA4DBD" w:rsidRPr="00F93E5D">
        <w:t xml:space="preserve">is a fundamental </w:t>
      </w:r>
      <w:r w:rsidRPr="00F93E5D">
        <w:t xml:space="preserve">value of an independent audit report for the users of the </w:t>
      </w:r>
      <w:r w:rsidR="00AB53F7" w:rsidRPr="00F93E5D">
        <w:t xml:space="preserve">annual </w:t>
      </w:r>
      <w:r w:rsidRPr="00F93E5D">
        <w:t>financial statements</w:t>
      </w:r>
      <w:r w:rsidR="000F47CA" w:rsidRPr="00F93E5D">
        <w:t xml:space="preserve"> (Commission, 2011)</w:t>
      </w:r>
      <w:r w:rsidRPr="00F93E5D">
        <w:t xml:space="preserve">. Without any empirical support these </w:t>
      </w:r>
      <w:r w:rsidR="00AB53F7" w:rsidRPr="00F93E5D">
        <w:t xml:space="preserve">legislators </w:t>
      </w:r>
      <w:r w:rsidRPr="00F93E5D">
        <w:t xml:space="preserve">assume that with imposing </w:t>
      </w:r>
      <w:r w:rsidR="00AB53F7" w:rsidRPr="00F93E5D">
        <w:t xml:space="preserve">the </w:t>
      </w:r>
      <w:r w:rsidRPr="00F93E5D">
        <w:t xml:space="preserve">mandatory </w:t>
      </w:r>
      <w:r w:rsidR="00AB53F7" w:rsidRPr="00F93E5D">
        <w:t xml:space="preserve">auditor </w:t>
      </w:r>
      <w:r w:rsidRPr="00F93E5D">
        <w:t>rotation the qu</w:t>
      </w:r>
      <w:r w:rsidR="00DA06D5" w:rsidRPr="00F93E5D">
        <w:t>ality of the audit increases</w:t>
      </w:r>
      <w:r w:rsidRPr="00F93E5D">
        <w:t xml:space="preserve">. Because </w:t>
      </w:r>
      <w:r w:rsidR="00934FE9" w:rsidRPr="00F93E5D">
        <w:t xml:space="preserve">the </w:t>
      </w:r>
      <w:r w:rsidRPr="00F93E5D">
        <w:t xml:space="preserve">implementation of these laws is in most countries in </w:t>
      </w:r>
      <w:r w:rsidR="00934FE9" w:rsidRPr="00F93E5D">
        <w:t xml:space="preserve">the European Union </w:t>
      </w:r>
      <w:r w:rsidRPr="00F93E5D">
        <w:t>a new phenomenon</w:t>
      </w:r>
      <w:r w:rsidR="002277CE" w:rsidRPr="00F93E5D">
        <w:t>,</w:t>
      </w:r>
      <w:r w:rsidRPr="00F93E5D">
        <w:t xml:space="preserve"> </w:t>
      </w:r>
      <w:r w:rsidR="00AB53F7" w:rsidRPr="00F93E5D">
        <w:t xml:space="preserve">not </w:t>
      </w:r>
      <w:r w:rsidRPr="00F93E5D">
        <w:t xml:space="preserve">much research </w:t>
      </w:r>
      <w:r w:rsidR="00AB53F7" w:rsidRPr="00F93E5D">
        <w:t xml:space="preserve">is </w:t>
      </w:r>
      <w:r w:rsidRPr="00F93E5D">
        <w:t xml:space="preserve">performed </w:t>
      </w:r>
      <w:r w:rsidR="00AB53F7" w:rsidRPr="00F93E5D">
        <w:t xml:space="preserve">concerning </w:t>
      </w:r>
      <w:r w:rsidRPr="00F93E5D">
        <w:t xml:space="preserve">this topic. Mandatory </w:t>
      </w:r>
      <w:r w:rsidR="00AB53F7" w:rsidRPr="00F93E5D">
        <w:t xml:space="preserve">auditor </w:t>
      </w:r>
      <w:r w:rsidRPr="00F93E5D">
        <w:t>rotation is a drastic way to enforce the market participants to act in a social responsible way (auditors to be more independent), but not all the consequence</w:t>
      </w:r>
      <w:r w:rsidR="00333662" w:rsidRPr="00F93E5D">
        <w:t xml:space="preserve">s of </w:t>
      </w:r>
      <w:r w:rsidR="00411A31" w:rsidRPr="00F93E5D">
        <w:t xml:space="preserve">the </w:t>
      </w:r>
      <w:r w:rsidR="00333662" w:rsidRPr="00F93E5D">
        <w:t xml:space="preserve">mandatory </w:t>
      </w:r>
      <w:r w:rsidR="00411A31" w:rsidRPr="00F93E5D">
        <w:t xml:space="preserve">auditor </w:t>
      </w:r>
      <w:r w:rsidR="00333662" w:rsidRPr="00F93E5D">
        <w:t>rotation are</w:t>
      </w:r>
      <w:r w:rsidRPr="00F93E5D">
        <w:t xml:space="preserve"> positive. </w:t>
      </w:r>
      <w:r w:rsidR="00D1710C" w:rsidRPr="00F93E5D">
        <w:t>Findings of prior empirical research are</w:t>
      </w:r>
      <w:r w:rsidRPr="00F93E5D">
        <w:t xml:space="preserve"> un</w:t>
      </w:r>
      <w:r w:rsidR="00DA06D5" w:rsidRPr="00F93E5D">
        <w:t>ambiguous</w:t>
      </w:r>
      <w:r w:rsidRPr="00F93E5D">
        <w:t>.</w:t>
      </w:r>
    </w:p>
    <w:p w:rsidR="009D5485" w:rsidRPr="00F93E5D" w:rsidRDefault="00740714" w:rsidP="003D4A43">
      <w:pPr>
        <w:spacing w:line="360" w:lineRule="auto"/>
        <w:rPr>
          <w:rFonts w:cs="Times New Roman"/>
          <w:lang w:val="en-US"/>
        </w:rPr>
      </w:pPr>
      <w:r w:rsidRPr="00F93E5D">
        <w:rPr>
          <w:rFonts w:cs="Times New Roman"/>
          <w:lang w:val="en-US"/>
        </w:rPr>
        <w:t xml:space="preserve">The debate about </w:t>
      </w:r>
      <w:r w:rsidR="00934FE9" w:rsidRPr="00F93E5D">
        <w:rPr>
          <w:rFonts w:cs="Times New Roman"/>
          <w:lang w:val="en-US"/>
        </w:rPr>
        <w:t xml:space="preserve">the </w:t>
      </w:r>
      <w:r w:rsidRPr="00F93E5D">
        <w:rPr>
          <w:rFonts w:cs="Times New Roman"/>
          <w:lang w:val="en-US"/>
        </w:rPr>
        <w:t xml:space="preserve">mandatory </w:t>
      </w:r>
      <w:r w:rsidR="00411A31" w:rsidRPr="00F93E5D">
        <w:rPr>
          <w:rFonts w:cs="Times New Roman"/>
          <w:lang w:val="en-US"/>
        </w:rPr>
        <w:t xml:space="preserve">auditor </w:t>
      </w:r>
      <w:r w:rsidRPr="00F93E5D">
        <w:rPr>
          <w:rFonts w:cs="Times New Roman"/>
          <w:lang w:val="en-US"/>
        </w:rPr>
        <w:t>rotation</w:t>
      </w:r>
      <w:r w:rsidR="008E41A6" w:rsidRPr="00F93E5D">
        <w:rPr>
          <w:rFonts w:cs="Times New Roman"/>
          <w:lang w:val="en-US"/>
        </w:rPr>
        <w:t xml:space="preserve"> </w:t>
      </w:r>
      <w:r w:rsidR="00411A31" w:rsidRPr="00F93E5D">
        <w:rPr>
          <w:rFonts w:cs="Times New Roman"/>
          <w:lang w:val="en-US"/>
        </w:rPr>
        <w:t xml:space="preserve">in the Netherlands </w:t>
      </w:r>
      <w:r w:rsidR="008E41A6" w:rsidRPr="00F93E5D">
        <w:rPr>
          <w:rFonts w:cs="Times New Roman"/>
          <w:lang w:val="en-US"/>
        </w:rPr>
        <w:t>is further developed. Two amendments are adopted on the 11</w:t>
      </w:r>
      <w:r w:rsidR="008E41A6" w:rsidRPr="00F93E5D">
        <w:rPr>
          <w:rFonts w:cs="Times New Roman"/>
          <w:vertAlign w:val="superscript"/>
          <w:lang w:val="en-US"/>
        </w:rPr>
        <w:t>th</w:t>
      </w:r>
      <w:r w:rsidR="008E41A6" w:rsidRPr="00F93E5D">
        <w:rPr>
          <w:rFonts w:cs="Times New Roman"/>
          <w:lang w:val="en-US"/>
        </w:rPr>
        <w:t xml:space="preserve"> of December 2012, </w:t>
      </w:r>
      <w:r w:rsidR="00DA06D5" w:rsidRPr="00F93E5D">
        <w:rPr>
          <w:rFonts w:cs="Times New Roman"/>
          <w:lang w:val="en-US"/>
        </w:rPr>
        <w:t xml:space="preserve">both with the aim </w:t>
      </w:r>
      <w:r w:rsidR="008E41A6" w:rsidRPr="00F93E5D">
        <w:rPr>
          <w:rFonts w:cs="Times New Roman"/>
          <w:lang w:val="en-US"/>
        </w:rPr>
        <w:t>to create</w:t>
      </w:r>
      <w:r w:rsidR="00DA06D5" w:rsidRPr="00F93E5D">
        <w:rPr>
          <w:rFonts w:cs="Times New Roman"/>
          <w:lang w:val="en-US"/>
        </w:rPr>
        <w:t xml:space="preserve"> a</w:t>
      </w:r>
      <w:r w:rsidR="008E41A6" w:rsidRPr="00F93E5D">
        <w:rPr>
          <w:rFonts w:cs="Times New Roman"/>
          <w:lang w:val="en-US"/>
        </w:rPr>
        <w:t xml:space="preserve"> higher degree of </w:t>
      </w:r>
      <w:r w:rsidR="00934FE9" w:rsidRPr="00F93E5D">
        <w:rPr>
          <w:rFonts w:cs="Times New Roman"/>
          <w:lang w:val="en-US"/>
        </w:rPr>
        <w:t xml:space="preserve">the </w:t>
      </w:r>
      <w:r w:rsidR="008E41A6" w:rsidRPr="00F93E5D">
        <w:rPr>
          <w:rFonts w:cs="Times New Roman"/>
          <w:lang w:val="en-US"/>
        </w:rPr>
        <w:t xml:space="preserve">independence of the auditor </w:t>
      </w:r>
      <w:sdt>
        <w:sdtPr>
          <w:rPr>
            <w:rFonts w:cs="Times New Roman"/>
            <w:lang w:val="en-US"/>
          </w:rPr>
          <w:id w:val="14314978"/>
          <w:citation/>
        </w:sdtPr>
        <w:sdtContent>
          <w:r w:rsidR="007D3E4D" w:rsidRPr="00F93E5D">
            <w:rPr>
              <w:rFonts w:cs="Times New Roman"/>
            </w:rPr>
            <w:fldChar w:fldCharType="begin"/>
          </w:r>
          <w:r w:rsidR="008E41A6" w:rsidRPr="00F93E5D">
            <w:rPr>
              <w:rFonts w:cs="Times New Roman"/>
              <w:lang w:val="en-US"/>
            </w:rPr>
            <w:instrText xml:space="preserve"> CITATION Ned12 \l 1043  </w:instrText>
          </w:r>
          <w:r w:rsidR="007D3E4D" w:rsidRPr="00F93E5D">
            <w:rPr>
              <w:rFonts w:cs="Times New Roman"/>
            </w:rPr>
            <w:fldChar w:fldCharType="separate"/>
          </w:r>
          <w:r w:rsidR="006757F1" w:rsidRPr="006757F1">
            <w:rPr>
              <w:rFonts w:cs="Times New Roman"/>
              <w:noProof/>
              <w:lang w:val="en-US"/>
            </w:rPr>
            <w:t>(NBA, 2012)</w:t>
          </w:r>
          <w:r w:rsidR="007D3E4D" w:rsidRPr="00F93E5D">
            <w:rPr>
              <w:rFonts w:cs="Times New Roman"/>
            </w:rPr>
            <w:fldChar w:fldCharType="end"/>
          </w:r>
        </w:sdtContent>
      </w:sdt>
      <w:r w:rsidR="008E41A6" w:rsidRPr="00F93E5D">
        <w:rPr>
          <w:rFonts w:cs="Times New Roman"/>
          <w:lang w:val="en-US"/>
        </w:rPr>
        <w:t xml:space="preserve">. One amendment is about the segregation between </w:t>
      </w:r>
      <w:r w:rsidR="00411A31" w:rsidRPr="00F93E5D">
        <w:rPr>
          <w:rFonts w:cs="Times New Roman"/>
          <w:lang w:val="en-US"/>
        </w:rPr>
        <w:t xml:space="preserve">the </w:t>
      </w:r>
      <w:r w:rsidR="008E41A6" w:rsidRPr="00F93E5D">
        <w:rPr>
          <w:rFonts w:cs="Times New Roman"/>
          <w:lang w:val="en-US"/>
        </w:rPr>
        <w:t xml:space="preserve">audit tasks and </w:t>
      </w:r>
      <w:r w:rsidR="00411A31" w:rsidRPr="00F93E5D">
        <w:rPr>
          <w:rFonts w:cs="Times New Roman"/>
          <w:lang w:val="en-US"/>
        </w:rPr>
        <w:t xml:space="preserve">the </w:t>
      </w:r>
      <w:r w:rsidR="008E41A6" w:rsidRPr="00F93E5D">
        <w:rPr>
          <w:rFonts w:cs="Times New Roman"/>
          <w:lang w:val="en-US"/>
        </w:rPr>
        <w:t xml:space="preserve">advisory tasks and the other amendment is about the mandatory rotation of the external auditor. </w:t>
      </w:r>
      <w:r w:rsidR="00DA06D5" w:rsidRPr="00F93E5D">
        <w:rPr>
          <w:rFonts w:cs="Times New Roman"/>
          <w:lang w:val="en-US"/>
        </w:rPr>
        <w:t>P</w:t>
      </w:r>
      <w:r w:rsidR="008E41A6" w:rsidRPr="00F93E5D">
        <w:rPr>
          <w:rFonts w:cs="Times New Roman"/>
          <w:lang w:val="en-US"/>
        </w:rPr>
        <w:t>ublic interest</w:t>
      </w:r>
      <w:r w:rsidR="00DA06D5" w:rsidRPr="00F93E5D">
        <w:rPr>
          <w:rFonts w:cs="Times New Roman"/>
          <w:lang w:val="en-US"/>
        </w:rPr>
        <w:t xml:space="preserve"> entities</w:t>
      </w:r>
      <w:r w:rsidR="008E41A6" w:rsidRPr="00F93E5D">
        <w:rPr>
          <w:rFonts w:cs="Times New Roman"/>
          <w:lang w:val="en-US"/>
        </w:rPr>
        <w:t xml:space="preserve"> (</w:t>
      </w:r>
      <w:r w:rsidR="00BC6F95" w:rsidRPr="00F93E5D">
        <w:rPr>
          <w:rFonts w:cs="Times New Roman"/>
          <w:lang w:val="en-US"/>
        </w:rPr>
        <w:t>Organisaties van openbaar belang</w:t>
      </w:r>
      <w:r w:rsidR="008E41A6" w:rsidRPr="00F93E5D">
        <w:rPr>
          <w:rFonts w:cs="Times New Roman"/>
          <w:lang w:val="en-US"/>
        </w:rPr>
        <w:t>) are forced to rotate their au</w:t>
      </w:r>
      <w:r w:rsidR="00DA06D5" w:rsidRPr="00F93E5D">
        <w:rPr>
          <w:rFonts w:cs="Times New Roman"/>
          <w:lang w:val="en-US"/>
        </w:rPr>
        <w:t>ditor every eight years, with a cool off period</w:t>
      </w:r>
      <w:r w:rsidR="00041D9D" w:rsidRPr="00F93E5D">
        <w:rPr>
          <w:rFonts w:cs="Times New Roman"/>
          <w:lang w:val="en-US"/>
        </w:rPr>
        <w:t xml:space="preserve"> of four</w:t>
      </w:r>
      <w:r w:rsidR="008E41A6" w:rsidRPr="00F93E5D">
        <w:rPr>
          <w:rFonts w:cs="Times New Roman"/>
          <w:lang w:val="en-US"/>
        </w:rPr>
        <w:t xml:space="preserve"> years</w:t>
      </w:r>
      <w:sdt>
        <w:sdtPr>
          <w:rPr>
            <w:rFonts w:cs="Times New Roman"/>
            <w:lang w:val="en-US"/>
          </w:rPr>
          <w:id w:val="14314977"/>
          <w:citation/>
        </w:sdtPr>
        <w:sdtContent>
          <w:r w:rsidR="007D3E4D" w:rsidRPr="00F93E5D">
            <w:rPr>
              <w:rFonts w:cs="Times New Roman"/>
            </w:rPr>
            <w:fldChar w:fldCharType="begin"/>
          </w:r>
          <w:r w:rsidR="009D5485" w:rsidRPr="00F93E5D">
            <w:rPr>
              <w:rFonts w:cs="Times New Roman"/>
              <w:lang w:val="en-US"/>
            </w:rPr>
            <w:instrText xml:space="preserve"> CITATION Eer12 \l 1043 </w:instrText>
          </w:r>
          <w:r w:rsidR="007D3E4D" w:rsidRPr="00F93E5D">
            <w:rPr>
              <w:rFonts w:cs="Times New Roman"/>
            </w:rPr>
            <w:fldChar w:fldCharType="separate"/>
          </w:r>
          <w:r w:rsidR="006757F1">
            <w:rPr>
              <w:rFonts w:cs="Times New Roman"/>
              <w:noProof/>
              <w:lang w:val="en-US"/>
            </w:rPr>
            <w:t xml:space="preserve"> </w:t>
          </w:r>
          <w:r w:rsidR="006757F1" w:rsidRPr="006757F1">
            <w:rPr>
              <w:rFonts w:cs="Times New Roman"/>
              <w:noProof/>
              <w:lang w:val="en-US"/>
            </w:rPr>
            <w:t>(Staten-Generaal, 2012)</w:t>
          </w:r>
          <w:r w:rsidR="007D3E4D" w:rsidRPr="00F93E5D">
            <w:rPr>
              <w:rFonts w:cs="Times New Roman"/>
            </w:rPr>
            <w:fldChar w:fldCharType="end"/>
          </w:r>
        </w:sdtContent>
      </w:sdt>
      <w:r w:rsidR="008E41A6" w:rsidRPr="00F93E5D">
        <w:rPr>
          <w:rFonts w:cs="Times New Roman"/>
          <w:lang w:val="en-US"/>
        </w:rPr>
        <w:t>.</w:t>
      </w:r>
      <w:r w:rsidR="009D5485" w:rsidRPr="00F93E5D">
        <w:rPr>
          <w:rFonts w:cs="Times New Roman"/>
          <w:lang w:val="en-US"/>
        </w:rPr>
        <w:t xml:space="preserve"> </w:t>
      </w:r>
      <w:r w:rsidR="00162164" w:rsidRPr="00F93E5D">
        <w:rPr>
          <w:rFonts w:cs="Times New Roman"/>
          <w:lang w:val="en-US"/>
        </w:rPr>
        <w:t>This rotation starts at 20</w:t>
      </w:r>
      <w:r w:rsidR="00DA06D5" w:rsidRPr="00F93E5D">
        <w:rPr>
          <w:rFonts w:cs="Times New Roman"/>
          <w:lang w:val="en-US"/>
        </w:rPr>
        <w:t>16, with counting the eight y</w:t>
      </w:r>
      <w:r w:rsidR="00162164" w:rsidRPr="00F93E5D">
        <w:rPr>
          <w:rFonts w:cs="Times New Roman"/>
          <w:lang w:val="en-US"/>
        </w:rPr>
        <w:t>ears term in retrospective.</w:t>
      </w:r>
    </w:p>
    <w:p w:rsidR="00EF2AFC" w:rsidRPr="00F93E5D" w:rsidRDefault="00D71C7D" w:rsidP="00D71C7D">
      <w:pPr>
        <w:pStyle w:val="Kop2"/>
        <w:rPr>
          <w:rFonts w:ascii="Times New Roman" w:hAnsi="Times New Roman" w:cs="Times New Roman"/>
          <w:lang w:val="en-GB"/>
        </w:rPr>
      </w:pPr>
      <w:bookmarkStart w:id="63" w:name="_Toc359853475"/>
      <w:bookmarkStart w:id="64" w:name="_Toc359853546"/>
      <w:bookmarkStart w:id="65" w:name="_Toc360019284"/>
      <w:bookmarkStart w:id="66" w:name="_Toc361136422"/>
      <w:bookmarkStart w:id="67" w:name="_Toc361136538"/>
      <w:bookmarkStart w:id="68" w:name="_Toc382064040"/>
      <w:r w:rsidRPr="00F93E5D">
        <w:rPr>
          <w:rFonts w:ascii="Times New Roman" w:hAnsi="Times New Roman" w:cs="Times New Roman"/>
          <w:lang w:val="en-GB"/>
        </w:rPr>
        <w:t xml:space="preserve">2.3 </w:t>
      </w:r>
      <w:r w:rsidR="00EF2AFC" w:rsidRPr="00F93E5D">
        <w:rPr>
          <w:rFonts w:ascii="Times New Roman" w:hAnsi="Times New Roman" w:cs="Times New Roman"/>
          <w:lang w:val="en-GB"/>
        </w:rPr>
        <w:t xml:space="preserve">Background </w:t>
      </w:r>
      <w:r w:rsidRPr="00F93E5D">
        <w:rPr>
          <w:rFonts w:ascii="Times New Roman" w:hAnsi="Times New Roman" w:cs="Times New Roman"/>
          <w:lang w:val="en-GB"/>
        </w:rPr>
        <w:t>literature</w:t>
      </w:r>
      <w:bookmarkEnd w:id="63"/>
      <w:bookmarkEnd w:id="64"/>
      <w:bookmarkEnd w:id="65"/>
      <w:bookmarkEnd w:id="66"/>
      <w:bookmarkEnd w:id="67"/>
      <w:bookmarkEnd w:id="68"/>
    </w:p>
    <w:p w:rsidR="00EF2AFC" w:rsidRPr="00F93E5D" w:rsidRDefault="00411A31" w:rsidP="00EF2AFC">
      <w:pPr>
        <w:spacing w:line="360" w:lineRule="auto"/>
        <w:rPr>
          <w:rFonts w:cs="Times New Roman"/>
          <w:lang w:val="en-US"/>
        </w:rPr>
      </w:pPr>
      <w:r w:rsidRPr="00F93E5D">
        <w:rPr>
          <w:rFonts w:cs="Times New Roman"/>
          <w:lang w:val="en-US"/>
        </w:rPr>
        <w:t>Due to the fact that no</w:t>
      </w:r>
      <w:r w:rsidR="006508DE" w:rsidRPr="00F93E5D">
        <w:rPr>
          <w:rFonts w:cs="Times New Roman"/>
          <w:lang w:val="en-US"/>
        </w:rPr>
        <w:t>t enough western countries</w:t>
      </w:r>
      <w:r w:rsidRPr="00F93E5D">
        <w:rPr>
          <w:rFonts w:cs="Times New Roman"/>
          <w:lang w:val="en-US"/>
        </w:rPr>
        <w:t xml:space="preserve"> exist with mandatory auditor rotation in place</w:t>
      </w:r>
      <w:r w:rsidR="006508DE" w:rsidRPr="00F93E5D">
        <w:rPr>
          <w:rFonts w:cs="Times New Roman"/>
          <w:lang w:val="en-US"/>
        </w:rPr>
        <w:t xml:space="preserve"> (only Italy)</w:t>
      </w:r>
      <w:r w:rsidRPr="00F93E5D">
        <w:rPr>
          <w:rFonts w:cs="Times New Roman"/>
          <w:lang w:val="en-US"/>
        </w:rPr>
        <w:t>, in the empirical literature m</w:t>
      </w:r>
      <w:r w:rsidR="0065505F" w:rsidRPr="00F93E5D">
        <w:rPr>
          <w:rFonts w:cs="Times New Roman"/>
          <w:lang w:val="en-US"/>
        </w:rPr>
        <w:t xml:space="preserve">andatory auditor rotation is not extensively investigated. Performed research is mostly related to </w:t>
      </w:r>
      <w:r w:rsidRPr="00F93E5D">
        <w:rPr>
          <w:rFonts w:cs="Times New Roman"/>
          <w:lang w:val="en-US"/>
        </w:rPr>
        <w:t xml:space="preserve">the </w:t>
      </w:r>
      <w:r w:rsidR="0065505F" w:rsidRPr="00F93E5D">
        <w:rPr>
          <w:rFonts w:cs="Times New Roman"/>
          <w:lang w:val="en-US"/>
        </w:rPr>
        <w:t xml:space="preserve">auditor tenure and </w:t>
      </w:r>
      <w:r w:rsidRPr="00F93E5D">
        <w:rPr>
          <w:rFonts w:cs="Times New Roman"/>
          <w:lang w:val="en-US"/>
        </w:rPr>
        <w:t xml:space="preserve">the </w:t>
      </w:r>
      <w:r w:rsidR="0065505F" w:rsidRPr="00F93E5D">
        <w:rPr>
          <w:rFonts w:cs="Times New Roman"/>
          <w:lang w:val="en-US"/>
        </w:rPr>
        <w:t>audit quality</w:t>
      </w:r>
      <w:sdt>
        <w:sdtPr>
          <w:rPr>
            <w:rFonts w:cs="Times New Roman"/>
            <w:lang w:val="en-US"/>
          </w:rPr>
          <w:id w:val="75678837"/>
          <w:citation/>
        </w:sdtPr>
        <w:sdtContent>
          <w:r w:rsidR="007D3E4D" w:rsidRPr="00F93E5D">
            <w:rPr>
              <w:rFonts w:cs="Times New Roman"/>
              <w:lang w:val="en-US"/>
            </w:rPr>
            <w:fldChar w:fldCharType="begin"/>
          </w:r>
          <w:r w:rsidR="0065505F" w:rsidRPr="00F93E5D">
            <w:rPr>
              <w:rFonts w:cs="Times New Roman"/>
              <w:lang w:val="en-GB"/>
            </w:rPr>
            <w:instrText xml:space="preserve"> CITATION Mye03 \t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(Myers, Myers, &amp; Omer, 2003)</w:t>
          </w:r>
          <w:r w:rsidR="007D3E4D" w:rsidRPr="00F93E5D">
            <w:rPr>
              <w:rFonts w:cs="Times New Roman"/>
              <w:lang w:val="en-US"/>
            </w:rPr>
            <w:fldChar w:fldCharType="end"/>
          </w:r>
        </w:sdtContent>
      </w:sdt>
      <w:sdt>
        <w:sdtPr>
          <w:rPr>
            <w:rFonts w:cs="Times New Roman"/>
            <w:lang w:val="en-US"/>
          </w:rPr>
          <w:id w:val="75678838"/>
          <w:citation/>
        </w:sdtPr>
        <w:sdtContent>
          <w:r w:rsidR="007D3E4D" w:rsidRPr="00F93E5D">
            <w:rPr>
              <w:rFonts w:cs="Times New Roman"/>
              <w:lang w:val="en-US"/>
            </w:rPr>
            <w:fldChar w:fldCharType="begin"/>
          </w:r>
          <w:r w:rsidR="0065505F" w:rsidRPr="00F93E5D">
            <w:rPr>
              <w:rFonts w:cs="Times New Roman"/>
              <w:lang w:val="en-GB"/>
            </w:rPr>
            <w:instrText xml:space="preserve"> CITATION DeF98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(DeFond &amp; Subramanyam, 1998)</w:t>
          </w:r>
          <w:r w:rsidR="007D3E4D" w:rsidRPr="00F93E5D">
            <w:rPr>
              <w:rFonts w:cs="Times New Roman"/>
              <w:lang w:val="en-US"/>
            </w:rPr>
            <w:fldChar w:fldCharType="end"/>
          </w:r>
        </w:sdtContent>
      </w:sdt>
      <w:sdt>
        <w:sdtPr>
          <w:rPr>
            <w:rFonts w:cs="Times New Roman"/>
            <w:lang w:val="en-US"/>
          </w:rPr>
          <w:id w:val="75678839"/>
          <w:citation/>
        </w:sdtPr>
        <w:sdtContent>
          <w:r w:rsidR="007D3E4D" w:rsidRPr="00F93E5D">
            <w:rPr>
              <w:rFonts w:cs="Times New Roman"/>
              <w:lang w:val="en-US"/>
            </w:rPr>
            <w:fldChar w:fldCharType="begin"/>
          </w:r>
          <w:r w:rsidR="0065505F" w:rsidRPr="00F93E5D">
            <w:rPr>
              <w:rFonts w:cs="Times New Roman"/>
              <w:lang w:val="en-GB"/>
            </w:rPr>
            <w:instrText xml:space="preserve"> CITATION Joh02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(Johnson, Khurana, &amp; Reynolds, 2002)</w:t>
          </w:r>
          <w:r w:rsidR="007D3E4D" w:rsidRPr="00F93E5D">
            <w:rPr>
              <w:rFonts w:cs="Times New Roman"/>
              <w:lang w:val="en-US"/>
            </w:rPr>
            <w:fldChar w:fldCharType="end"/>
          </w:r>
        </w:sdtContent>
      </w:sdt>
      <w:r w:rsidR="0065505F" w:rsidRPr="00F93E5D">
        <w:rPr>
          <w:rFonts w:cs="Times New Roman"/>
          <w:lang w:val="en-US"/>
        </w:rPr>
        <w:t xml:space="preserve">. Measures used in these studies are partly relevant for this </w:t>
      </w:r>
      <w:r w:rsidRPr="00F93E5D">
        <w:rPr>
          <w:rFonts w:cs="Times New Roman"/>
          <w:lang w:val="en-US"/>
        </w:rPr>
        <w:t>thesis</w:t>
      </w:r>
      <w:r w:rsidR="0065505F" w:rsidRPr="00F93E5D">
        <w:rPr>
          <w:rFonts w:cs="Times New Roman"/>
          <w:lang w:val="en-US"/>
        </w:rPr>
        <w:t xml:space="preserve">, but </w:t>
      </w:r>
      <w:r w:rsidRPr="00F93E5D">
        <w:rPr>
          <w:rFonts w:cs="Times New Roman"/>
          <w:lang w:val="en-US"/>
        </w:rPr>
        <w:t xml:space="preserve">the use of </w:t>
      </w:r>
      <w:r w:rsidR="0065505F" w:rsidRPr="00F93E5D">
        <w:rPr>
          <w:rFonts w:cs="Times New Roman"/>
          <w:lang w:val="en-US"/>
        </w:rPr>
        <w:t xml:space="preserve">conservatism is something different than </w:t>
      </w:r>
      <w:r w:rsidRPr="00F93E5D">
        <w:rPr>
          <w:rFonts w:cs="Times New Roman"/>
          <w:lang w:val="en-US"/>
        </w:rPr>
        <w:t xml:space="preserve">the </w:t>
      </w:r>
      <w:r w:rsidR="0065505F" w:rsidRPr="00F93E5D">
        <w:rPr>
          <w:rFonts w:cs="Times New Roman"/>
          <w:lang w:val="en-US"/>
        </w:rPr>
        <w:t>audit quality</w:t>
      </w:r>
      <w:r w:rsidR="00041D9D" w:rsidRPr="00F93E5D">
        <w:rPr>
          <w:rFonts w:cs="Times New Roman"/>
          <w:lang w:val="en-US"/>
        </w:rPr>
        <w:t xml:space="preserve"> and </w:t>
      </w:r>
      <w:r w:rsidR="00DA06D5" w:rsidRPr="00F93E5D">
        <w:rPr>
          <w:rFonts w:cs="Times New Roman"/>
          <w:lang w:val="en-US"/>
        </w:rPr>
        <w:t xml:space="preserve">the implications of </w:t>
      </w:r>
      <w:r w:rsidR="00934FE9" w:rsidRPr="00F93E5D">
        <w:rPr>
          <w:rFonts w:cs="Times New Roman"/>
          <w:lang w:val="en-US"/>
        </w:rPr>
        <w:t xml:space="preserve">the </w:t>
      </w:r>
      <w:r w:rsidR="00DA06D5" w:rsidRPr="00F93E5D">
        <w:rPr>
          <w:rFonts w:cs="Times New Roman"/>
          <w:lang w:val="en-US"/>
        </w:rPr>
        <w:t xml:space="preserve">voluntary </w:t>
      </w:r>
      <w:r w:rsidRPr="00F93E5D">
        <w:rPr>
          <w:rFonts w:cs="Times New Roman"/>
          <w:lang w:val="en-US"/>
        </w:rPr>
        <w:t xml:space="preserve">auditor </w:t>
      </w:r>
      <w:r w:rsidR="00DA06D5" w:rsidRPr="00F93E5D">
        <w:rPr>
          <w:rFonts w:cs="Times New Roman"/>
          <w:lang w:val="en-US"/>
        </w:rPr>
        <w:t>rotation are</w:t>
      </w:r>
      <w:r w:rsidR="00041D9D" w:rsidRPr="00F93E5D">
        <w:rPr>
          <w:rFonts w:cs="Times New Roman"/>
          <w:lang w:val="en-US"/>
        </w:rPr>
        <w:t xml:space="preserve"> slightly different than </w:t>
      </w:r>
      <w:r w:rsidRPr="00F93E5D">
        <w:rPr>
          <w:rFonts w:cs="Times New Roman"/>
          <w:lang w:val="en-US"/>
        </w:rPr>
        <w:t xml:space="preserve">the </w:t>
      </w:r>
      <w:r w:rsidR="00041D9D" w:rsidRPr="00F93E5D">
        <w:rPr>
          <w:rFonts w:cs="Times New Roman"/>
          <w:lang w:val="en-US"/>
        </w:rPr>
        <w:t xml:space="preserve">mandatory </w:t>
      </w:r>
      <w:r w:rsidRPr="00F93E5D">
        <w:rPr>
          <w:rFonts w:cs="Times New Roman"/>
          <w:lang w:val="en-US"/>
        </w:rPr>
        <w:t xml:space="preserve">auditor </w:t>
      </w:r>
      <w:r w:rsidR="00041D9D" w:rsidRPr="00F93E5D">
        <w:rPr>
          <w:rFonts w:cs="Times New Roman"/>
          <w:lang w:val="en-US"/>
        </w:rPr>
        <w:t>rotation</w:t>
      </w:r>
      <w:r w:rsidR="0065505F" w:rsidRPr="00F93E5D">
        <w:rPr>
          <w:rFonts w:cs="Times New Roman"/>
          <w:lang w:val="en-US"/>
        </w:rPr>
        <w:t xml:space="preserve">. </w:t>
      </w:r>
      <w:r w:rsidR="00041D9D" w:rsidRPr="00F93E5D">
        <w:rPr>
          <w:rFonts w:cs="Times New Roman"/>
          <w:lang w:val="en-US"/>
        </w:rPr>
        <w:t xml:space="preserve">Existing background literature, relevant for this study, is </w:t>
      </w:r>
      <w:r w:rsidRPr="00F93E5D">
        <w:rPr>
          <w:rFonts w:cs="Times New Roman"/>
          <w:lang w:val="en-US"/>
        </w:rPr>
        <w:t xml:space="preserve">presented </w:t>
      </w:r>
      <w:r w:rsidR="00041D9D" w:rsidRPr="00F93E5D">
        <w:rPr>
          <w:rFonts w:cs="Times New Roman"/>
          <w:lang w:val="en-US"/>
        </w:rPr>
        <w:t>in this paragraph.</w:t>
      </w:r>
    </w:p>
    <w:p w:rsidR="00041D9D" w:rsidRPr="00F93E5D" w:rsidRDefault="00041D9D" w:rsidP="00EF2AFC">
      <w:pPr>
        <w:spacing w:line="360" w:lineRule="auto"/>
        <w:rPr>
          <w:rFonts w:cs="Times New Roman"/>
          <w:lang w:val="en-US"/>
        </w:rPr>
      </w:pPr>
    </w:p>
    <w:p w:rsidR="00EF2AFC" w:rsidRPr="00F93E5D" w:rsidRDefault="00EF2AFC" w:rsidP="00355269">
      <w:pPr>
        <w:spacing w:line="360" w:lineRule="auto"/>
        <w:rPr>
          <w:rFonts w:cs="Times New Roman"/>
          <w:b/>
          <w:lang w:val="en-US"/>
        </w:rPr>
      </w:pPr>
      <w:r w:rsidRPr="00F93E5D">
        <w:rPr>
          <w:rFonts w:cs="Times New Roman"/>
          <w:b/>
          <w:lang w:val="en-US"/>
        </w:rPr>
        <w:t>Auditor tenure</w:t>
      </w:r>
    </w:p>
    <w:p w:rsidR="009E62B7" w:rsidRPr="00F93E5D" w:rsidRDefault="00EF2AFC" w:rsidP="00EF2AFC">
      <w:pPr>
        <w:spacing w:line="360" w:lineRule="auto"/>
        <w:rPr>
          <w:rFonts w:cs="Times New Roman"/>
          <w:lang w:val="en-US"/>
        </w:rPr>
      </w:pPr>
      <w:r w:rsidRPr="00F93E5D">
        <w:rPr>
          <w:rFonts w:cs="Times New Roman"/>
          <w:lang w:val="en-US"/>
        </w:rPr>
        <w:t xml:space="preserve">Proponents of </w:t>
      </w:r>
      <w:r w:rsidR="00411A31" w:rsidRPr="00F93E5D">
        <w:rPr>
          <w:rFonts w:cs="Times New Roman"/>
          <w:lang w:val="en-US"/>
        </w:rPr>
        <w:t xml:space="preserve">the </w:t>
      </w:r>
      <w:r w:rsidRPr="00F93E5D">
        <w:rPr>
          <w:rFonts w:cs="Times New Roman"/>
          <w:lang w:val="en-US"/>
        </w:rPr>
        <w:t xml:space="preserve">mandatory audit firm rotation would argue that due to longer auditor tenure the independence of the auditor will decrease what will consequently decrease </w:t>
      </w:r>
      <w:r w:rsidR="00411A31" w:rsidRPr="00F93E5D">
        <w:rPr>
          <w:rFonts w:cs="Times New Roman"/>
          <w:lang w:val="en-US"/>
        </w:rPr>
        <w:t xml:space="preserve">the </w:t>
      </w:r>
      <w:r w:rsidRPr="00F93E5D">
        <w:rPr>
          <w:rFonts w:cs="Times New Roman"/>
          <w:lang w:val="en-US"/>
        </w:rPr>
        <w:t xml:space="preserve">audit quality. These long tenures will end when </w:t>
      </w:r>
      <w:r w:rsidR="00411A31" w:rsidRPr="00F93E5D">
        <w:rPr>
          <w:rFonts w:cs="Times New Roman"/>
          <w:lang w:val="en-US"/>
        </w:rPr>
        <w:t xml:space="preserve">the </w:t>
      </w:r>
      <w:r w:rsidRPr="00F93E5D">
        <w:rPr>
          <w:rFonts w:cs="Times New Roman"/>
          <w:lang w:val="en-US"/>
        </w:rPr>
        <w:t xml:space="preserve">mandatory rotation of the auditor is implemented. One of the studies that investigated the relation between </w:t>
      </w:r>
      <w:r w:rsidR="00411A31" w:rsidRPr="00F93E5D">
        <w:rPr>
          <w:rFonts w:cs="Times New Roman"/>
          <w:lang w:val="en-US"/>
        </w:rPr>
        <w:t xml:space="preserve">the </w:t>
      </w:r>
      <w:r w:rsidRPr="00F93E5D">
        <w:rPr>
          <w:rFonts w:cs="Times New Roman"/>
          <w:lang w:val="en-US"/>
        </w:rPr>
        <w:t xml:space="preserve">auditor tenure and </w:t>
      </w:r>
      <w:r w:rsidR="00411A31" w:rsidRPr="00F93E5D">
        <w:rPr>
          <w:rFonts w:cs="Times New Roman"/>
          <w:lang w:val="en-US"/>
        </w:rPr>
        <w:t xml:space="preserve">the </w:t>
      </w:r>
      <w:r w:rsidRPr="00F93E5D">
        <w:rPr>
          <w:rFonts w:cs="Times New Roman"/>
          <w:lang w:val="en-US"/>
        </w:rPr>
        <w:t xml:space="preserve">audit quality is </w:t>
      </w:r>
      <w:r w:rsidRPr="00F93E5D">
        <w:rPr>
          <w:rFonts w:cs="Times New Roman"/>
          <w:lang w:val="en-US"/>
        </w:rPr>
        <w:lastRenderedPageBreak/>
        <w:t>performed by Myers, Myers and Omer (2003).</w:t>
      </w:r>
      <w:r w:rsidR="00411A31" w:rsidRPr="00F93E5D">
        <w:rPr>
          <w:rFonts w:cs="Times New Roman"/>
          <w:lang w:val="en-US"/>
        </w:rPr>
        <w:t xml:space="preserve"> To perform their analysis</w:t>
      </w:r>
      <w:r w:rsidRPr="00F93E5D">
        <w:rPr>
          <w:rFonts w:cs="Times New Roman"/>
          <w:lang w:val="en-US"/>
        </w:rPr>
        <w:t xml:space="preserve"> </w:t>
      </w:r>
      <w:r w:rsidR="00411A31" w:rsidRPr="00F93E5D">
        <w:rPr>
          <w:rFonts w:cs="Times New Roman"/>
          <w:lang w:val="en-US"/>
        </w:rPr>
        <w:t>t</w:t>
      </w:r>
      <w:r w:rsidR="00626651" w:rsidRPr="00F93E5D">
        <w:rPr>
          <w:rFonts w:cs="Times New Roman"/>
          <w:lang w:val="en-US"/>
        </w:rPr>
        <w:t xml:space="preserve">hey </w:t>
      </w:r>
      <w:r w:rsidR="00411A31" w:rsidRPr="00F93E5D">
        <w:rPr>
          <w:rFonts w:cs="Times New Roman"/>
          <w:lang w:val="en-US"/>
        </w:rPr>
        <w:t xml:space="preserve">use </w:t>
      </w:r>
      <w:r w:rsidR="00626651" w:rsidRPr="00F93E5D">
        <w:rPr>
          <w:rFonts w:cs="Times New Roman"/>
          <w:lang w:val="en-US"/>
        </w:rPr>
        <w:t xml:space="preserve">a sample of US firms. </w:t>
      </w:r>
      <w:r w:rsidRPr="00F93E5D">
        <w:rPr>
          <w:rFonts w:cs="Times New Roman"/>
          <w:lang w:val="en-US"/>
        </w:rPr>
        <w:t>The method</w:t>
      </w:r>
      <w:r w:rsidR="00626651" w:rsidRPr="00F93E5D">
        <w:rPr>
          <w:rFonts w:cs="Times New Roman"/>
          <w:lang w:val="en-US"/>
        </w:rPr>
        <w:t xml:space="preserve"> used</w:t>
      </w:r>
      <w:r w:rsidRPr="00F93E5D">
        <w:rPr>
          <w:rFonts w:cs="Times New Roman"/>
          <w:lang w:val="en-US"/>
        </w:rPr>
        <w:t xml:space="preserve"> to determine </w:t>
      </w:r>
      <w:r w:rsidR="00411A31" w:rsidRPr="00F93E5D">
        <w:rPr>
          <w:rFonts w:cs="Times New Roman"/>
          <w:lang w:val="en-US"/>
        </w:rPr>
        <w:t xml:space="preserve">the </w:t>
      </w:r>
      <w:r w:rsidRPr="00F93E5D">
        <w:rPr>
          <w:rFonts w:cs="Times New Roman"/>
          <w:lang w:val="en-US"/>
        </w:rPr>
        <w:t>audit quality in their study is measuring the extreme management r</w:t>
      </w:r>
      <w:r w:rsidR="002277CE" w:rsidRPr="00F93E5D">
        <w:rPr>
          <w:rFonts w:cs="Times New Roman"/>
          <w:lang w:val="en-US"/>
        </w:rPr>
        <w:t>eporting decisions</w:t>
      </w:r>
      <w:r w:rsidRPr="00F93E5D">
        <w:rPr>
          <w:rFonts w:cs="Times New Roman"/>
          <w:lang w:val="en-US"/>
        </w:rPr>
        <w:t>.</w:t>
      </w:r>
      <w:r w:rsidR="003A2464" w:rsidRPr="00F93E5D">
        <w:rPr>
          <w:rFonts w:cs="Times New Roman"/>
          <w:lang w:val="en-US"/>
        </w:rPr>
        <w:t xml:space="preserve"> These extreme management reporting decisions are measured with the extent of </w:t>
      </w:r>
      <w:r w:rsidR="00934FE9" w:rsidRPr="00F93E5D">
        <w:rPr>
          <w:rFonts w:cs="Times New Roman"/>
          <w:lang w:val="en-US"/>
        </w:rPr>
        <w:t xml:space="preserve">the </w:t>
      </w:r>
      <w:r w:rsidR="003A2464" w:rsidRPr="00F93E5D">
        <w:rPr>
          <w:rFonts w:cs="Times New Roman"/>
          <w:lang w:val="en-US"/>
        </w:rPr>
        <w:t xml:space="preserve">accruals used by </w:t>
      </w:r>
      <w:r w:rsidR="00546730" w:rsidRPr="00F93E5D">
        <w:rPr>
          <w:rFonts w:cs="Times New Roman"/>
          <w:lang w:val="en-US"/>
        </w:rPr>
        <w:t xml:space="preserve">the </w:t>
      </w:r>
      <w:r w:rsidR="003A2464" w:rsidRPr="00F93E5D">
        <w:rPr>
          <w:rFonts w:cs="Times New Roman"/>
          <w:lang w:val="en-US"/>
        </w:rPr>
        <w:t>management to increase the current period reported earnings</w:t>
      </w:r>
      <w:sdt>
        <w:sdtPr>
          <w:rPr>
            <w:rFonts w:cs="Times New Roman"/>
            <w:lang w:val="en-US"/>
          </w:rPr>
          <w:id w:val="55440353"/>
          <w:citation/>
        </w:sdtPr>
        <w:sdtContent>
          <w:r w:rsidR="007D3E4D" w:rsidRPr="00F93E5D">
            <w:rPr>
              <w:rFonts w:cs="Times New Roman"/>
              <w:lang w:val="en-US"/>
            </w:rPr>
            <w:fldChar w:fldCharType="begin"/>
          </w:r>
          <w:r w:rsidR="003A2464" w:rsidRPr="00F93E5D">
            <w:rPr>
              <w:rFonts w:cs="Times New Roman"/>
              <w:lang w:val="en-GB"/>
            </w:rPr>
            <w:instrText xml:space="preserve"> CITATION Mye031 \t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(Myers, Myers, &amp; Omer, 2003)</w:t>
          </w:r>
          <w:r w:rsidR="007D3E4D" w:rsidRPr="00F93E5D">
            <w:rPr>
              <w:rFonts w:cs="Times New Roman"/>
              <w:lang w:val="en-US"/>
            </w:rPr>
            <w:fldChar w:fldCharType="end"/>
          </w:r>
        </w:sdtContent>
      </w:sdt>
      <w:r w:rsidR="003A2464" w:rsidRPr="00F93E5D">
        <w:rPr>
          <w:rFonts w:cs="Times New Roman"/>
          <w:lang w:val="en-US"/>
        </w:rPr>
        <w:t>.</w:t>
      </w:r>
      <w:r w:rsidRPr="00F93E5D">
        <w:rPr>
          <w:rFonts w:cs="Times New Roman"/>
          <w:lang w:val="en-US"/>
        </w:rPr>
        <w:t xml:space="preserve"> Accruals are used to identify these extreme reporting decisions. Two accrual measures are used, discretionary and total accruals. A low level of accruals implies that </w:t>
      </w:r>
      <w:r w:rsidR="00934FE9" w:rsidRPr="00F93E5D">
        <w:rPr>
          <w:rFonts w:cs="Times New Roman"/>
          <w:lang w:val="en-US"/>
        </w:rPr>
        <w:t xml:space="preserve">the </w:t>
      </w:r>
      <w:r w:rsidRPr="00F93E5D">
        <w:rPr>
          <w:rFonts w:cs="Times New Roman"/>
          <w:lang w:val="en-US"/>
        </w:rPr>
        <w:t>audit quality is high</w:t>
      </w:r>
      <w:sdt>
        <w:sdtPr>
          <w:rPr>
            <w:rFonts w:cs="Times New Roman"/>
            <w:lang w:val="en-US"/>
          </w:rPr>
          <w:id w:val="1266347619"/>
          <w:citation/>
        </w:sdtPr>
        <w:sdtContent>
          <w:r w:rsidR="007D3E4D" w:rsidRPr="00F93E5D">
            <w:rPr>
              <w:rFonts w:cs="Times New Roman"/>
              <w:lang w:val="en-US"/>
            </w:rPr>
            <w:fldChar w:fldCharType="begin"/>
          </w:r>
          <w:r w:rsidRPr="00F93E5D">
            <w:rPr>
              <w:rFonts w:cs="Times New Roman"/>
              <w:lang w:val="en-US"/>
            </w:rPr>
            <w:instrText xml:space="preserve">CITATION Mye03 \t  \l 1033 </w:instrText>
          </w:r>
          <w:r w:rsidR="007D3E4D" w:rsidRPr="00F93E5D">
            <w:rPr>
              <w:rFonts w:cs="Times New Roman"/>
              <w:lang w:val="en-US"/>
            </w:rPr>
            <w:fldChar w:fldCharType="separate"/>
          </w:r>
          <w:r w:rsidR="006757F1">
            <w:rPr>
              <w:rFonts w:cs="Times New Roman"/>
              <w:noProof/>
              <w:lang w:val="en-US"/>
            </w:rPr>
            <w:t xml:space="preserve"> </w:t>
          </w:r>
          <w:r w:rsidR="006757F1" w:rsidRPr="006757F1">
            <w:rPr>
              <w:rFonts w:cs="Times New Roman"/>
              <w:noProof/>
              <w:lang w:val="en-US"/>
            </w:rPr>
            <w:t>(Myers, Myers, &amp; Omer, 2003)</w:t>
          </w:r>
          <w:r w:rsidR="007D3E4D" w:rsidRPr="00F93E5D">
            <w:rPr>
              <w:rFonts w:cs="Times New Roman"/>
              <w:lang w:val="en-US"/>
            </w:rPr>
            <w:fldChar w:fldCharType="end"/>
          </w:r>
        </w:sdtContent>
      </w:sdt>
      <w:r w:rsidRPr="00F93E5D">
        <w:rPr>
          <w:rFonts w:cs="Times New Roman"/>
          <w:lang w:val="en-US"/>
        </w:rPr>
        <w:t xml:space="preserve">. First, </w:t>
      </w:r>
      <w:r w:rsidR="00546730" w:rsidRPr="00F93E5D">
        <w:rPr>
          <w:rFonts w:cs="Times New Roman"/>
          <w:lang w:val="en-US"/>
        </w:rPr>
        <w:t xml:space="preserve">by the authors </w:t>
      </w:r>
      <w:r w:rsidR="00D1710C" w:rsidRPr="00F93E5D">
        <w:rPr>
          <w:rFonts w:cs="Times New Roman"/>
          <w:lang w:val="en-US"/>
        </w:rPr>
        <w:t>a</w:t>
      </w:r>
      <w:r w:rsidRPr="00F93E5D">
        <w:rPr>
          <w:rFonts w:cs="Times New Roman"/>
          <w:lang w:val="en-US"/>
        </w:rPr>
        <w:t xml:space="preserve"> univariate regression was </w:t>
      </w:r>
      <w:r w:rsidR="00546730" w:rsidRPr="00F93E5D">
        <w:rPr>
          <w:rFonts w:cs="Times New Roman"/>
          <w:lang w:val="en-US"/>
        </w:rPr>
        <w:t>performed</w:t>
      </w:r>
      <w:r w:rsidRPr="00F93E5D">
        <w:rPr>
          <w:rFonts w:cs="Times New Roman"/>
          <w:lang w:val="en-US"/>
        </w:rPr>
        <w:t xml:space="preserve">, determining the relation between </w:t>
      </w:r>
      <w:r w:rsidR="00546730" w:rsidRPr="00F93E5D">
        <w:rPr>
          <w:rFonts w:cs="Times New Roman"/>
          <w:lang w:val="en-US"/>
        </w:rPr>
        <w:t xml:space="preserve">the </w:t>
      </w:r>
      <w:r w:rsidRPr="00F93E5D">
        <w:rPr>
          <w:rFonts w:cs="Times New Roman"/>
          <w:lang w:val="en-US"/>
        </w:rPr>
        <w:t>auditor tenure and the accruals. Afterwards</w:t>
      </w:r>
      <w:r w:rsidR="00DA06D5" w:rsidRPr="00F93E5D">
        <w:rPr>
          <w:rFonts w:cs="Times New Roman"/>
          <w:lang w:val="en-US"/>
        </w:rPr>
        <w:t>,</w:t>
      </w:r>
      <w:r w:rsidRPr="00F93E5D">
        <w:rPr>
          <w:rFonts w:cs="Times New Roman"/>
          <w:lang w:val="en-US"/>
        </w:rPr>
        <w:t xml:space="preserve"> the author</w:t>
      </w:r>
      <w:r w:rsidR="00DA06D5" w:rsidRPr="00F93E5D">
        <w:rPr>
          <w:rFonts w:cs="Times New Roman"/>
          <w:lang w:val="en-US"/>
        </w:rPr>
        <w:t>s</w:t>
      </w:r>
      <w:r w:rsidRPr="00F93E5D">
        <w:rPr>
          <w:rFonts w:cs="Times New Roman"/>
          <w:lang w:val="en-US"/>
        </w:rPr>
        <w:t xml:space="preserve"> performed a multivariate regression with control variables for firm age and </w:t>
      </w:r>
      <w:r w:rsidR="00546730" w:rsidRPr="00F93E5D">
        <w:rPr>
          <w:rFonts w:cs="Times New Roman"/>
          <w:lang w:val="en-US"/>
        </w:rPr>
        <w:t xml:space="preserve">firm </w:t>
      </w:r>
      <w:r w:rsidRPr="00F93E5D">
        <w:rPr>
          <w:rFonts w:cs="Times New Roman"/>
          <w:lang w:val="en-US"/>
        </w:rPr>
        <w:t xml:space="preserve">size. </w:t>
      </w:r>
      <w:r w:rsidR="009E62B7" w:rsidRPr="00F93E5D">
        <w:rPr>
          <w:rFonts w:cs="Times New Roman"/>
          <w:lang w:val="en-GB"/>
        </w:rPr>
        <w:t xml:space="preserve">A comparable research is performed by Johnson, Khurana and Reynolds (2002). The authors </w:t>
      </w:r>
      <w:r w:rsidR="00546730" w:rsidRPr="00F93E5D">
        <w:rPr>
          <w:rFonts w:cs="Times New Roman"/>
          <w:lang w:val="en-GB"/>
        </w:rPr>
        <w:t xml:space="preserve">used the </w:t>
      </w:r>
      <w:r w:rsidR="009E62B7" w:rsidRPr="00F93E5D">
        <w:rPr>
          <w:rFonts w:cs="Times New Roman"/>
          <w:lang w:val="en-GB"/>
        </w:rPr>
        <w:t xml:space="preserve">distinction between three tenures, a short tenure of 2-3 years, an average tenure of 4 till 8 years and longer tenures. Their predictions are that the quality of the </w:t>
      </w:r>
      <w:r w:rsidR="00546730" w:rsidRPr="00F93E5D">
        <w:rPr>
          <w:rFonts w:cs="Times New Roman"/>
          <w:lang w:val="en-GB"/>
        </w:rPr>
        <w:t xml:space="preserve">annual </w:t>
      </w:r>
      <w:r w:rsidR="009E62B7" w:rsidRPr="00F93E5D">
        <w:rPr>
          <w:rFonts w:cs="Times New Roman"/>
          <w:lang w:val="en-GB"/>
        </w:rPr>
        <w:t xml:space="preserve">financial report is highest in an average tenure. Unexpected accruals are their proxy for </w:t>
      </w:r>
      <w:r w:rsidR="00546730" w:rsidRPr="00F93E5D">
        <w:rPr>
          <w:rFonts w:cs="Times New Roman"/>
          <w:lang w:val="en-GB"/>
        </w:rPr>
        <w:t xml:space="preserve">the </w:t>
      </w:r>
      <w:r w:rsidR="009E62B7" w:rsidRPr="00F93E5D">
        <w:rPr>
          <w:rFonts w:cs="Times New Roman"/>
          <w:lang w:val="en-GB"/>
        </w:rPr>
        <w:t xml:space="preserve">financial reporting quality. </w:t>
      </w:r>
      <w:r w:rsidR="009E62B7" w:rsidRPr="00F93E5D">
        <w:rPr>
          <w:rFonts w:cs="Times New Roman"/>
          <w:lang w:val="en-US"/>
        </w:rPr>
        <w:t xml:space="preserve">The results and </w:t>
      </w:r>
      <w:r w:rsidR="00546730" w:rsidRPr="00F93E5D">
        <w:rPr>
          <w:rFonts w:cs="Times New Roman"/>
          <w:lang w:val="en-US"/>
        </w:rPr>
        <w:t xml:space="preserve">the </w:t>
      </w:r>
      <w:r w:rsidR="009E62B7" w:rsidRPr="00F93E5D">
        <w:rPr>
          <w:rFonts w:cs="Times New Roman"/>
          <w:lang w:val="en-US"/>
        </w:rPr>
        <w:t xml:space="preserve">conclusions of both studies </w:t>
      </w:r>
      <w:r w:rsidR="00546730" w:rsidRPr="00F93E5D">
        <w:rPr>
          <w:rFonts w:cs="Times New Roman"/>
          <w:lang w:val="en-US"/>
        </w:rPr>
        <w:t xml:space="preserve">will be presented </w:t>
      </w:r>
      <w:r w:rsidR="009E62B7" w:rsidRPr="00F93E5D">
        <w:rPr>
          <w:rFonts w:cs="Times New Roman"/>
          <w:lang w:val="en-US"/>
        </w:rPr>
        <w:t xml:space="preserve">in chapter 4. </w:t>
      </w:r>
    </w:p>
    <w:p w:rsidR="00365A4D" w:rsidRPr="00F93E5D" w:rsidRDefault="00365A4D" w:rsidP="00365A4D">
      <w:pPr>
        <w:pStyle w:val="Kop2"/>
        <w:rPr>
          <w:rFonts w:ascii="Times New Roman" w:hAnsi="Times New Roman" w:cs="Times New Roman"/>
          <w:lang w:val="en-US"/>
        </w:rPr>
      </w:pPr>
      <w:bookmarkStart w:id="69" w:name="_Toc359853476"/>
      <w:bookmarkStart w:id="70" w:name="_Toc359853547"/>
      <w:bookmarkStart w:id="71" w:name="_Toc360019285"/>
      <w:bookmarkStart w:id="72" w:name="_Toc361136423"/>
      <w:bookmarkStart w:id="73" w:name="_Toc361136539"/>
      <w:bookmarkStart w:id="74" w:name="_Toc382064041"/>
      <w:r w:rsidRPr="00F93E5D">
        <w:rPr>
          <w:rFonts w:ascii="Times New Roman" w:hAnsi="Times New Roman" w:cs="Times New Roman"/>
          <w:lang w:val="en-US"/>
        </w:rPr>
        <w:t>2.4 Conservatism</w:t>
      </w:r>
      <w:bookmarkEnd w:id="69"/>
      <w:bookmarkEnd w:id="70"/>
      <w:bookmarkEnd w:id="71"/>
      <w:bookmarkEnd w:id="72"/>
      <w:bookmarkEnd w:id="73"/>
      <w:bookmarkEnd w:id="74"/>
    </w:p>
    <w:p w:rsidR="00365A4D" w:rsidRPr="00F93E5D" w:rsidRDefault="00365A4D" w:rsidP="00365A4D">
      <w:pPr>
        <w:spacing w:line="360" w:lineRule="auto"/>
        <w:rPr>
          <w:rFonts w:cs="Times New Roman"/>
          <w:lang w:val="en-US"/>
        </w:rPr>
      </w:pPr>
      <w:r w:rsidRPr="00F93E5D">
        <w:rPr>
          <w:rFonts w:cs="Times New Roman"/>
          <w:lang w:val="en-US"/>
        </w:rPr>
        <w:t xml:space="preserve">This paragraph is about </w:t>
      </w:r>
      <w:r w:rsidR="00546730" w:rsidRPr="00F93E5D">
        <w:rPr>
          <w:rFonts w:cs="Times New Roman"/>
          <w:lang w:val="en-US"/>
        </w:rPr>
        <w:t xml:space="preserve">the use of </w:t>
      </w:r>
      <w:r w:rsidRPr="00F93E5D">
        <w:rPr>
          <w:rFonts w:cs="Times New Roman"/>
          <w:lang w:val="en-US"/>
        </w:rPr>
        <w:t xml:space="preserve">conservatism in general. What is </w:t>
      </w:r>
      <w:r w:rsidR="00546730" w:rsidRPr="00F93E5D">
        <w:rPr>
          <w:rFonts w:cs="Times New Roman"/>
          <w:lang w:val="en-US"/>
        </w:rPr>
        <w:t xml:space="preserve">the content </w:t>
      </w:r>
      <w:r w:rsidR="00924C7D" w:rsidRPr="00F93E5D">
        <w:rPr>
          <w:rFonts w:cs="Times New Roman"/>
          <w:lang w:val="en-US"/>
        </w:rPr>
        <w:t xml:space="preserve">of the term </w:t>
      </w:r>
      <w:r w:rsidRPr="00F93E5D">
        <w:rPr>
          <w:rFonts w:cs="Times New Roman"/>
          <w:lang w:val="en-US"/>
        </w:rPr>
        <w:t xml:space="preserve">conservatism in this </w:t>
      </w:r>
      <w:r w:rsidR="00924C7D" w:rsidRPr="00F93E5D">
        <w:rPr>
          <w:rFonts w:cs="Times New Roman"/>
          <w:lang w:val="en-US"/>
        </w:rPr>
        <w:t>thesis</w:t>
      </w:r>
      <w:r w:rsidRPr="00F93E5D">
        <w:rPr>
          <w:rFonts w:cs="Times New Roman"/>
          <w:lang w:val="en-US"/>
        </w:rPr>
        <w:t xml:space="preserve">? What are the causes of </w:t>
      </w:r>
      <w:r w:rsidR="00924C7D" w:rsidRPr="00F93E5D">
        <w:rPr>
          <w:rFonts w:cs="Times New Roman"/>
          <w:lang w:val="en-US"/>
        </w:rPr>
        <w:t xml:space="preserve">the use of </w:t>
      </w:r>
      <w:r w:rsidRPr="00F93E5D">
        <w:rPr>
          <w:rFonts w:cs="Times New Roman"/>
          <w:lang w:val="en-US"/>
        </w:rPr>
        <w:t xml:space="preserve">conservatism? And what is </w:t>
      </w:r>
      <w:r w:rsidR="00924C7D" w:rsidRPr="00F93E5D">
        <w:rPr>
          <w:rFonts w:cs="Times New Roman"/>
          <w:lang w:val="en-US"/>
        </w:rPr>
        <w:t xml:space="preserve">published </w:t>
      </w:r>
      <w:r w:rsidRPr="00F93E5D">
        <w:rPr>
          <w:rFonts w:cs="Times New Roman"/>
          <w:lang w:val="en-US"/>
        </w:rPr>
        <w:t xml:space="preserve">about it by other authors? Answering these questions is relevant for the research approach </w:t>
      </w:r>
      <w:r w:rsidR="00934FE9" w:rsidRPr="00F93E5D">
        <w:rPr>
          <w:rFonts w:cs="Times New Roman"/>
          <w:lang w:val="en-US"/>
        </w:rPr>
        <w:t xml:space="preserve">in </w:t>
      </w:r>
      <w:r w:rsidRPr="00F93E5D">
        <w:rPr>
          <w:rFonts w:cs="Times New Roman"/>
          <w:lang w:val="en-US"/>
        </w:rPr>
        <w:t xml:space="preserve">this </w:t>
      </w:r>
      <w:r w:rsidR="00924C7D" w:rsidRPr="00F93E5D">
        <w:rPr>
          <w:rFonts w:cs="Times New Roman"/>
          <w:lang w:val="en-US"/>
        </w:rPr>
        <w:t>thesis</w:t>
      </w:r>
      <w:r w:rsidRPr="00F93E5D">
        <w:rPr>
          <w:rFonts w:cs="Times New Roman"/>
          <w:lang w:val="en-US"/>
        </w:rPr>
        <w:t xml:space="preserve">. </w:t>
      </w:r>
    </w:p>
    <w:p w:rsidR="00365A4D" w:rsidRPr="00F93E5D" w:rsidRDefault="00365A4D" w:rsidP="00365A4D">
      <w:pPr>
        <w:spacing w:line="360" w:lineRule="auto"/>
        <w:rPr>
          <w:rFonts w:cs="Times New Roman"/>
          <w:lang w:val="en-US"/>
        </w:rPr>
      </w:pPr>
    </w:p>
    <w:p w:rsidR="00365A4D" w:rsidRPr="00F93E5D" w:rsidRDefault="00365A4D" w:rsidP="00365A4D">
      <w:pPr>
        <w:spacing w:line="360" w:lineRule="auto"/>
        <w:rPr>
          <w:rFonts w:cs="Times New Roman"/>
          <w:lang w:val="en-US"/>
        </w:rPr>
      </w:pPr>
      <w:r w:rsidRPr="00F93E5D">
        <w:rPr>
          <w:rFonts w:cs="Times New Roman"/>
          <w:lang w:val="en-US"/>
        </w:rPr>
        <w:t>Conservatism is the differential verifiability of profit versus losses</w:t>
      </w:r>
      <w:sdt>
        <w:sdtPr>
          <w:rPr>
            <w:rFonts w:cs="Times New Roman"/>
            <w:lang w:val="en-US"/>
          </w:rPr>
          <w:id w:val="37096087"/>
          <w:citation/>
        </w:sdtPr>
        <w:sdtContent>
          <w:r w:rsidR="007D3E4D" w:rsidRPr="00F93E5D">
            <w:rPr>
              <w:rFonts w:cs="Times New Roman"/>
              <w:lang w:val="en-US"/>
            </w:rPr>
            <w:fldChar w:fldCharType="begin"/>
          </w:r>
          <w:r w:rsidR="00533813" w:rsidRPr="00F93E5D">
            <w:rPr>
              <w:rFonts w:cs="Times New Roman"/>
              <w:lang w:val="en-GB"/>
            </w:rPr>
            <w:instrText xml:space="preserve">CITATION Bas97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(Basu, 1997)</w:t>
          </w:r>
          <w:r w:rsidR="007D3E4D" w:rsidRPr="00F93E5D">
            <w:rPr>
              <w:rFonts w:cs="Times New Roman"/>
              <w:lang w:val="en-US"/>
            </w:rPr>
            <w:fldChar w:fldCharType="end"/>
          </w:r>
        </w:sdtContent>
      </w:sdt>
      <w:r w:rsidRPr="00F93E5D">
        <w:rPr>
          <w:rFonts w:cs="Times New Roman"/>
          <w:lang w:val="en-US"/>
        </w:rPr>
        <w:t xml:space="preserve">. In financial reporting this </w:t>
      </w:r>
      <w:r w:rsidR="00924C7D" w:rsidRPr="00F93E5D">
        <w:rPr>
          <w:rFonts w:cs="Times New Roman"/>
          <w:lang w:val="en-US"/>
        </w:rPr>
        <w:t xml:space="preserve">implies </w:t>
      </w:r>
      <w:r w:rsidRPr="00F93E5D">
        <w:rPr>
          <w:rFonts w:cs="Times New Roman"/>
          <w:lang w:val="en-US"/>
        </w:rPr>
        <w:t xml:space="preserve">that bad news is faster incorporated in the </w:t>
      </w:r>
      <w:r w:rsidR="00924C7D" w:rsidRPr="00F93E5D">
        <w:rPr>
          <w:rFonts w:cs="Times New Roman"/>
          <w:lang w:val="en-US"/>
        </w:rPr>
        <w:t xml:space="preserve">annual </w:t>
      </w:r>
      <w:r w:rsidRPr="00F93E5D">
        <w:rPr>
          <w:rFonts w:cs="Times New Roman"/>
          <w:lang w:val="en-US"/>
        </w:rPr>
        <w:t>financial statements than good news; what is</w:t>
      </w:r>
      <w:r w:rsidR="00924C7D" w:rsidRPr="00F93E5D">
        <w:rPr>
          <w:rFonts w:cs="Times New Roman"/>
          <w:lang w:val="en-US"/>
        </w:rPr>
        <w:t xml:space="preserve"> qualified as </w:t>
      </w:r>
      <w:r w:rsidRPr="00F93E5D">
        <w:rPr>
          <w:rFonts w:cs="Times New Roman"/>
          <w:lang w:val="en-US"/>
        </w:rPr>
        <w:t xml:space="preserve">the differential timeliness of </w:t>
      </w:r>
      <w:r w:rsidR="00924C7D" w:rsidRPr="00F93E5D">
        <w:rPr>
          <w:rFonts w:cs="Times New Roman"/>
          <w:lang w:val="en-US"/>
        </w:rPr>
        <w:t xml:space="preserve">the </w:t>
      </w:r>
      <w:r w:rsidRPr="00F93E5D">
        <w:rPr>
          <w:rFonts w:cs="Times New Roman"/>
          <w:lang w:val="en-US"/>
        </w:rPr>
        <w:t>earnings</w:t>
      </w:r>
      <w:sdt>
        <w:sdtPr>
          <w:rPr>
            <w:rFonts w:cs="Times New Roman"/>
            <w:lang w:val="en-US"/>
          </w:rPr>
          <w:id w:val="37096088"/>
          <w:citation/>
        </w:sdtPr>
        <w:sdtContent>
          <w:r w:rsidR="007D3E4D" w:rsidRPr="00F93E5D">
            <w:rPr>
              <w:rFonts w:cs="Times New Roman"/>
              <w:lang w:val="en-US"/>
            </w:rPr>
            <w:fldChar w:fldCharType="begin"/>
          </w:r>
          <w:r w:rsidR="00533813" w:rsidRPr="00F93E5D">
            <w:rPr>
              <w:rFonts w:cs="Times New Roman"/>
              <w:lang w:val="en-GB"/>
            </w:rPr>
            <w:instrText xml:space="preserve">CITATION Bas97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(Basu, 1997)</w:t>
          </w:r>
          <w:r w:rsidR="007D3E4D" w:rsidRPr="00F93E5D">
            <w:rPr>
              <w:rFonts w:cs="Times New Roman"/>
              <w:lang w:val="en-US"/>
            </w:rPr>
            <w:fldChar w:fldCharType="end"/>
          </w:r>
        </w:sdtContent>
      </w:sdt>
      <w:r w:rsidR="003A2464" w:rsidRPr="00F93E5D">
        <w:rPr>
          <w:rFonts w:cs="Times New Roman"/>
          <w:lang w:val="en-US"/>
        </w:rPr>
        <w:t xml:space="preserve">. </w:t>
      </w:r>
      <w:r w:rsidR="002E7425" w:rsidRPr="00F93E5D">
        <w:rPr>
          <w:rFonts w:cs="Times New Roman"/>
          <w:lang w:val="en-US"/>
        </w:rPr>
        <w:t xml:space="preserve">The definition of Basu (1997) captures prior definitions formulated by other authors on the topic of </w:t>
      </w:r>
      <w:r w:rsidR="00924C7D" w:rsidRPr="00F93E5D">
        <w:rPr>
          <w:rFonts w:cs="Times New Roman"/>
          <w:lang w:val="en-US"/>
        </w:rPr>
        <w:t xml:space="preserve">the use </w:t>
      </w:r>
      <w:r w:rsidR="002E7425" w:rsidRPr="00F93E5D">
        <w:rPr>
          <w:rFonts w:cs="Times New Roman"/>
          <w:lang w:val="en-US"/>
        </w:rPr>
        <w:t xml:space="preserve">conservatism and is specifically relevant for this </w:t>
      </w:r>
      <w:r w:rsidR="00924C7D" w:rsidRPr="00F93E5D">
        <w:rPr>
          <w:rFonts w:cs="Times New Roman"/>
          <w:lang w:val="en-US"/>
        </w:rPr>
        <w:t>thesis</w:t>
      </w:r>
      <w:r w:rsidR="002E7425" w:rsidRPr="00F93E5D">
        <w:rPr>
          <w:rFonts w:cs="Times New Roman"/>
          <w:lang w:val="en-US"/>
        </w:rPr>
        <w:t>. He elaborates on hi</w:t>
      </w:r>
      <w:r w:rsidR="003A2464" w:rsidRPr="00F93E5D">
        <w:rPr>
          <w:rFonts w:cs="Times New Roman"/>
          <w:lang w:val="en-US"/>
        </w:rPr>
        <w:t xml:space="preserve">s </w:t>
      </w:r>
      <w:r w:rsidR="002E7425" w:rsidRPr="00F93E5D">
        <w:rPr>
          <w:rFonts w:cs="Times New Roman"/>
          <w:lang w:val="en-US"/>
        </w:rPr>
        <w:t xml:space="preserve">definition and creates special </w:t>
      </w:r>
      <w:r w:rsidR="003A2464" w:rsidRPr="00F93E5D">
        <w:rPr>
          <w:rFonts w:cs="Times New Roman"/>
          <w:lang w:val="en-US"/>
        </w:rPr>
        <w:t>emphasis</w:t>
      </w:r>
      <w:r w:rsidRPr="00F93E5D">
        <w:rPr>
          <w:rFonts w:cs="Times New Roman"/>
          <w:lang w:val="en-US"/>
        </w:rPr>
        <w:t xml:space="preserve"> on the role of the auditor to assess the determined value of the assets in the </w:t>
      </w:r>
      <w:r w:rsidR="00924C7D" w:rsidRPr="00F93E5D">
        <w:rPr>
          <w:rFonts w:cs="Times New Roman"/>
          <w:lang w:val="en-US"/>
        </w:rPr>
        <w:t xml:space="preserve">annual </w:t>
      </w:r>
      <w:r w:rsidRPr="00F93E5D">
        <w:rPr>
          <w:rFonts w:cs="Times New Roman"/>
          <w:lang w:val="en-US"/>
        </w:rPr>
        <w:t xml:space="preserve">financial statements </w:t>
      </w:r>
      <w:r w:rsidR="00924C7D" w:rsidRPr="00F93E5D">
        <w:rPr>
          <w:rFonts w:cs="Times New Roman"/>
          <w:lang w:val="en-US"/>
        </w:rPr>
        <w:t xml:space="preserve">performed </w:t>
      </w:r>
      <w:r w:rsidRPr="00F93E5D">
        <w:rPr>
          <w:rFonts w:cs="Times New Roman"/>
          <w:lang w:val="en-US"/>
        </w:rPr>
        <w:t xml:space="preserve">by </w:t>
      </w:r>
      <w:r w:rsidR="00924C7D" w:rsidRPr="00F93E5D">
        <w:rPr>
          <w:rFonts w:cs="Times New Roman"/>
          <w:lang w:val="en-US"/>
        </w:rPr>
        <w:t xml:space="preserve">the </w:t>
      </w:r>
      <w:r w:rsidRPr="00F93E5D">
        <w:rPr>
          <w:rFonts w:cs="Times New Roman"/>
          <w:lang w:val="en-US"/>
        </w:rPr>
        <w:t xml:space="preserve">management: The </w:t>
      </w:r>
      <w:r w:rsidR="00440AA4" w:rsidRPr="00F93E5D">
        <w:rPr>
          <w:rFonts w:cs="Times New Roman"/>
          <w:lang w:val="en-US"/>
        </w:rPr>
        <w:t>auditors’</w:t>
      </w:r>
      <w:r w:rsidRPr="00F93E5D">
        <w:rPr>
          <w:rFonts w:cs="Times New Roman"/>
          <w:lang w:val="en-US"/>
        </w:rPr>
        <w:t xml:space="preserve"> tendency to require a higher degree of verification to recognize good news as gains, than to recognize bad news as losses</w:t>
      </w:r>
      <w:sdt>
        <w:sdtPr>
          <w:rPr>
            <w:rFonts w:cs="Times New Roman"/>
            <w:lang w:val="en-US"/>
          </w:rPr>
          <w:id w:val="37096089"/>
          <w:citation/>
        </w:sdtPr>
        <w:sdtContent>
          <w:r w:rsidR="007D3E4D" w:rsidRPr="00F93E5D">
            <w:rPr>
              <w:rFonts w:cs="Times New Roman"/>
              <w:lang w:val="en-US"/>
            </w:rPr>
            <w:fldChar w:fldCharType="begin"/>
          </w:r>
          <w:r w:rsidR="00533813" w:rsidRPr="00F93E5D">
            <w:rPr>
              <w:rFonts w:cs="Times New Roman"/>
              <w:lang w:val="en-GB"/>
            </w:rPr>
            <w:instrText xml:space="preserve">CITATION Bas97 \t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(Basu, 1997)</w:t>
          </w:r>
          <w:r w:rsidR="007D3E4D" w:rsidRPr="00F93E5D">
            <w:rPr>
              <w:rFonts w:cs="Times New Roman"/>
              <w:lang w:val="en-US"/>
            </w:rPr>
            <w:fldChar w:fldCharType="end"/>
          </w:r>
        </w:sdtContent>
      </w:sdt>
      <w:r w:rsidRPr="00F93E5D">
        <w:rPr>
          <w:rFonts w:cs="Times New Roman"/>
          <w:lang w:val="en-US"/>
        </w:rPr>
        <w:t xml:space="preserve">. </w:t>
      </w:r>
      <w:r w:rsidR="002E7425" w:rsidRPr="00F93E5D">
        <w:rPr>
          <w:rFonts w:cs="Times New Roman"/>
          <w:lang w:val="en-US"/>
        </w:rPr>
        <w:t xml:space="preserve">This definition is related to </w:t>
      </w:r>
      <w:r w:rsidR="00442A46" w:rsidRPr="00F93E5D">
        <w:rPr>
          <w:rFonts w:cs="Times New Roman"/>
          <w:lang w:val="en-US"/>
        </w:rPr>
        <w:t xml:space="preserve">the use of </w:t>
      </w:r>
      <w:r w:rsidR="002E7425" w:rsidRPr="00F93E5D">
        <w:rPr>
          <w:rFonts w:cs="Times New Roman"/>
          <w:lang w:val="en-US"/>
        </w:rPr>
        <w:t xml:space="preserve">earnings conservatism. The </w:t>
      </w:r>
      <w:r w:rsidR="002E7425" w:rsidRPr="00F93E5D">
        <w:rPr>
          <w:rFonts w:cs="Times New Roman"/>
          <w:lang w:val="en-US"/>
        </w:rPr>
        <w:lastRenderedPageBreak/>
        <w:t xml:space="preserve">distinction between </w:t>
      </w:r>
      <w:r w:rsidR="00442A46" w:rsidRPr="00F93E5D">
        <w:rPr>
          <w:rFonts w:cs="Times New Roman"/>
          <w:lang w:val="en-US"/>
        </w:rPr>
        <w:t xml:space="preserve">the use of </w:t>
      </w:r>
      <w:r w:rsidR="002E7425" w:rsidRPr="00F93E5D">
        <w:rPr>
          <w:rFonts w:cs="Times New Roman"/>
          <w:lang w:val="en-US"/>
        </w:rPr>
        <w:t xml:space="preserve">earnings conservatism and </w:t>
      </w:r>
      <w:r w:rsidR="00442A46" w:rsidRPr="00F93E5D">
        <w:rPr>
          <w:rFonts w:cs="Times New Roman"/>
          <w:lang w:val="en-US"/>
        </w:rPr>
        <w:t xml:space="preserve">the </w:t>
      </w:r>
      <w:r w:rsidR="002E7425" w:rsidRPr="00F93E5D">
        <w:rPr>
          <w:rFonts w:cs="Times New Roman"/>
          <w:lang w:val="en-US"/>
        </w:rPr>
        <w:t xml:space="preserve">balance sheet conservatism </w:t>
      </w:r>
      <w:r w:rsidR="00442A46" w:rsidRPr="00F93E5D">
        <w:rPr>
          <w:rFonts w:cs="Times New Roman"/>
          <w:lang w:val="en-US"/>
        </w:rPr>
        <w:t xml:space="preserve">in this chapter </w:t>
      </w:r>
      <w:r w:rsidR="002E7425" w:rsidRPr="00F93E5D">
        <w:rPr>
          <w:rFonts w:cs="Times New Roman"/>
          <w:lang w:val="en-US"/>
        </w:rPr>
        <w:t xml:space="preserve">will be </w:t>
      </w:r>
      <w:r w:rsidR="00442A46" w:rsidRPr="00F93E5D">
        <w:rPr>
          <w:rFonts w:cs="Times New Roman"/>
          <w:lang w:val="en-US"/>
        </w:rPr>
        <w:t xml:space="preserve">presented </w:t>
      </w:r>
      <w:r w:rsidR="002E7425" w:rsidRPr="00F93E5D">
        <w:rPr>
          <w:rFonts w:cs="Times New Roman"/>
          <w:lang w:val="en-US"/>
        </w:rPr>
        <w:t>as well.</w:t>
      </w:r>
    </w:p>
    <w:p w:rsidR="00365A4D" w:rsidRPr="00F93E5D" w:rsidRDefault="00442A46" w:rsidP="00365A4D">
      <w:pPr>
        <w:spacing w:line="360" w:lineRule="auto"/>
        <w:rPr>
          <w:rFonts w:cs="Times New Roman"/>
          <w:lang w:val="en-US"/>
        </w:rPr>
      </w:pPr>
      <w:r w:rsidRPr="00F93E5D">
        <w:rPr>
          <w:rFonts w:cs="Times New Roman"/>
          <w:lang w:val="en-US"/>
        </w:rPr>
        <w:t xml:space="preserve">Concerning </w:t>
      </w:r>
      <w:r w:rsidR="002E7425" w:rsidRPr="00F93E5D">
        <w:rPr>
          <w:rFonts w:cs="Times New Roman"/>
          <w:lang w:val="en-US"/>
        </w:rPr>
        <w:t>the</w:t>
      </w:r>
      <w:r w:rsidR="00365A4D" w:rsidRPr="00F93E5D">
        <w:rPr>
          <w:rFonts w:cs="Times New Roman"/>
          <w:lang w:val="en-US"/>
        </w:rPr>
        <w:t xml:space="preserve"> tendency to be conservative, various reasons </w:t>
      </w:r>
      <w:r w:rsidRPr="00F93E5D">
        <w:rPr>
          <w:rFonts w:cs="Times New Roman"/>
          <w:lang w:val="en-US"/>
        </w:rPr>
        <w:t>exist</w:t>
      </w:r>
      <w:r w:rsidR="00365A4D" w:rsidRPr="00F93E5D">
        <w:rPr>
          <w:rFonts w:cs="Times New Roman"/>
          <w:lang w:val="en-US"/>
        </w:rPr>
        <w:t xml:space="preserve">. In the descriptive study </w:t>
      </w:r>
      <w:r w:rsidRPr="00F93E5D">
        <w:rPr>
          <w:rFonts w:cs="Times New Roman"/>
          <w:lang w:val="en-US"/>
        </w:rPr>
        <w:t xml:space="preserve">by </w:t>
      </w:r>
      <w:r w:rsidR="00365A4D" w:rsidRPr="00F93E5D">
        <w:rPr>
          <w:rFonts w:cs="Times New Roman"/>
          <w:lang w:val="en-US"/>
        </w:rPr>
        <w:t xml:space="preserve">Watts (2003) four explanations of </w:t>
      </w:r>
      <w:r w:rsidRPr="00F93E5D">
        <w:rPr>
          <w:rFonts w:cs="Times New Roman"/>
          <w:lang w:val="en-US"/>
        </w:rPr>
        <w:t xml:space="preserve">the use of </w:t>
      </w:r>
      <w:r w:rsidR="00365A4D" w:rsidRPr="00F93E5D">
        <w:rPr>
          <w:rFonts w:cs="Times New Roman"/>
          <w:lang w:val="en-US"/>
        </w:rPr>
        <w:t>accounting conservatism are provided:</w:t>
      </w:r>
    </w:p>
    <w:p w:rsidR="00442A46" w:rsidRPr="00F93E5D" w:rsidRDefault="00365A4D" w:rsidP="00365A4D">
      <w:pPr>
        <w:pStyle w:val="Lijstalinea"/>
        <w:numPr>
          <w:ilvl w:val="0"/>
          <w:numId w:val="12"/>
        </w:numPr>
        <w:spacing w:line="360" w:lineRule="auto"/>
        <w:rPr>
          <w:rFonts w:cs="Times New Roman"/>
          <w:i/>
          <w:lang w:val="en-US"/>
        </w:rPr>
      </w:pPr>
      <w:r w:rsidRPr="00F93E5D">
        <w:rPr>
          <w:rFonts w:cs="Times New Roman"/>
          <w:i/>
          <w:lang w:val="en-US"/>
        </w:rPr>
        <w:t xml:space="preserve">Contracting </w:t>
      </w:r>
    </w:p>
    <w:p w:rsidR="00365A4D" w:rsidRPr="00F93E5D" w:rsidRDefault="00365A4D" w:rsidP="00442A46">
      <w:pPr>
        <w:spacing w:line="360" w:lineRule="auto"/>
        <w:ind w:left="720"/>
        <w:rPr>
          <w:rFonts w:cs="Times New Roman"/>
          <w:lang w:val="en-US"/>
        </w:rPr>
      </w:pPr>
      <w:r w:rsidRPr="00F93E5D">
        <w:rPr>
          <w:rFonts w:cs="Times New Roman"/>
          <w:lang w:val="en-US"/>
        </w:rPr>
        <w:t xml:space="preserve">Watts argues that contracting is one of the main explanations for </w:t>
      </w:r>
      <w:r w:rsidR="00442A46" w:rsidRPr="00F93E5D">
        <w:rPr>
          <w:rFonts w:cs="Times New Roman"/>
          <w:lang w:val="en-US"/>
        </w:rPr>
        <w:t xml:space="preserve">the use of </w:t>
      </w:r>
      <w:r w:rsidRPr="00F93E5D">
        <w:rPr>
          <w:rFonts w:cs="Times New Roman"/>
          <w:lang w:val="en-US"/>
        </w:rPr>
        <w:t xml:space="preserve">conservatism. Conservatism in accounting is able to reduce the opportunistic behavior of the firm’s management, which is a significant risk for the principals of the firm. Problems associated with opportunistic behavior by the firm’s management are primarily due to </w:t>
      </w:r>
      <w:r w:rsidR="00442A46" w:rsidRPr="00F93E5D">
        <w:rPr>
          <w:rFonts w:cs="Times New Roman"/>
          <w:lang w:val="en-US"/>
        </w:rPr>
        <w:t xml:space="preserve">the </w:t>
      </w:r>
      <w:r w:rsidRPr="00F93E5D">
        <w:rPr>
          <w:rFonts w:cs="Times New Roman"/>
          <w:lang w:val="en-US"/>
        </w:rPr>
        <w:t xml:space="preserve">asymmetric information, </w:t>
      </w:r>
      <w:r w:rsidR="00442A46" w:rsidRPr="00F93E5D">
        <w:rPr>
          <w:rFonts w:cs="Times New Roman"/>
          <w:lang w:val="en-US"/>
        </w:rPr>
        <w:t xml:space="preserve">the </w:t>
      </w:r>
      <w:r w:rsidRPr="00F93E5D">
        <w:rPr>
          <w:rFonts w:cs="Times New Roman"/>
          <w:lang w:val="en-US"/>
        </w:rPr>
        <w:t>asymmetric payoffs, limited horizons and limited liability. The moral hazard problem can be constrained by using conservative accounting.</w:t>
      </w:r>
    </w:p>
    <w:p w:rsidR="00442A46" w:rsidRPr="00F93E5D" w:rsidRDefault="00365A4D" w:rsidP="00365A4D">
      <w:pPr>
        <w:pStyle w:val="Lijstalinea"/>
        <w:numPr>
          <w:ilvl w:val="0"/>
          <w:numId w:val="12"/>
        </w:numPr>
        <w:spacing w:line="360" w:lineRule="auto"/>
        <w:rPr>
          <w:rFonts w:cs="Times New Roman"/>
          <w:i/>
          <w:lang w:val="en-US"/>
        </w:rPr>
      </w:pPr>
      <w:r w:rsidRPr="00F93E5D">
        <w:rPr>
          <w:rFonts w:cs="Times New Roman"/>
          <w:i/>
          <w:lang w:val="en-US"/>
        </w:rPr>
        <w:t>Shareholder litigation</w:t>
      </w:r>
    </w:p>
    <w:p w:rsidR="00365A4D" w:rsidRPr="00F93E5D" w:rsidRDefault="00365A4D" w:rsidP="00442A46">
      <w:pPr>
        <w:spacing w:line="360" w:lineRule="auto"/>
        <w:ind w:left="720"/>
        <w:rPr>
          <w:rFonts w:cs="Times New Roman"/>
          <w:lang w:val="en-US"/>
        </w:rPr>
      </w:pPr>
      <w:r w:rsidRPr="00F93E5D">
        <w:rPr>
          <w:rFonts w:cs="Times New Roman"/>
          <w:lang w:val="en-US"/>
        </w:rPr>
        <w:t xml:space="preserve">Litigation </w:t>
      </w:r>
      <w:r w:rsidR="00442A46" w:rsidRPr="00F93E5D">
        <w:rPr>
          <w:rFonts w:cs="Times New Roman"/>
          <w:lang w:val="en-US"/>
        </w:rPr>
        <w:t xml:space="preserve">in addition </w:t>
      </w:r>
      <w:r w:rsidRPr="00F93E5D">
        <w:rPr>
          <w:rFonts w:cs="Times New Roman"/>
          <w:lang w:val="en-US"/>
        </w:rPr>
        <w:t xml:space="preserve">produces asymmetric payoffs in that overstating the firm’s net assets is more likely to generate litigation costs for the firm than understating net assets. By understating net assets </w:t>
      </w:r>
      <w:r w:rsidR="00442A46" w:rsidRPr="00F93E5D">
        <w:rPr>
          <w:rFonts w:cs="Times New Roman"/>
          <w:lang w:val="en-US"/>
        </w:rPr>
        <w:t xml:space="preserve">the use of </w:t>
      </w:r>
      <w:r w:rsidRPr="00F93E5D">
        <w:rPr>
          <w:rFonts w:cs="Times New Roman"/>
          <w:lang w:val="en-US"/>
        </w:rPr>
        <w:t>conservatism reduces the firm’s expected litigation costs.</w:t>
      </w:r>
    </w:p>
    <w:p w:rsidR="00442A46" w:rsidRPr="00F93E5D" w:rsidRDefault="00365A4D" w:rsidP="00365A4D">
      <w:pPr>
        <w:pStyle w:val="Lijstalinea"/>
        <w:numPr>
          <w:ilvl w:val="0"/>
          <w:numId w:val="12"/>
        </w:numPr>
        <w:spacing w:line="360" w:lineRule="auto"/>
        <w:rPr>
          <w:rFonts w:cs="Times New Roman"/>
          <w:i/>
          <w:lang w:val="en-US"/>
        </w:rPr>
      </w:pPr>
      <w:r w:rsidRPr="00F93E5D">
        <w:rPr>
          <w:rFonts w:cs="Times New Roman"/>
          <w:i/>
          <w:lang w:val="en-US"/>
        </w:rPr>
        <w:t>Taxation</w:t>
      </w:r>
    </w:p>
    <w:p w:rsidR="00365A4D" w:rsidRPr="00F93E5D" w:rsidRDefault="00365A4D" w:rsidP="00442A46">
      <w:pPr>
        <w:spacing w:line="360" w:lineRule="auto"/>
        <w:ind w:left="720"/>
        <w:rPr>
          <w:rFonts w:cs="Times New Roman"/>
          <w:lang w:val="en-US"/>
        </w:rPr>
      </w:pPr>
      <w:r w:rsidRPr="00F93E5D">
        <w:rPr>
          <w:rFonts w:cs="Times New Roman"/>
          <w:lang w:val="en-US"/>
        </w:rPr>
        <w:t xml:space="preserve">Taxation and reporting are linked. To require a lower level of verifiability for losses than for profits firms can diminish the present value of </w:t>
      </w:r>
      <w:r w:rsidR="00442A46" w:rsidRPr="00F93E5D">
        <w:rPr>
          <w:rFonts w:cs="Times New Roman"/>
          <w:lang w:val="en-US"/>
        </w:rPr>
        <w:t xml:space="preserve">the </w:t>
      </w:r>
      <w:r w:rsidRPr="00F93E5D">
        <w:rPr>
          <w:rFonts w:cs="Times New Roman"/>
          <w:lang w:val="en-US"/>
        </w:rPr>
        <w:t xml:space="preserve">future taxations and consequently increase the present value of the firm. </w:t>
      </w:r>
    </w:p>
    <w:p w:rsidR="00442A46" w:rsidRPr="00F93E5D" w:rsidRDefault="00365A4D" w:rsidP="00365A4D">
      <w:pPr>
        <w:pStyle w:val="Lijstalinea"/>
        <w:numPr>
          <w:ilvl w:val="0"/>
          <w:numId w:val="12"/>
        </w:numPr>
        <w:spacing w:line="360" w:lineRule="auto"/>
        <w:rPr>
          <w:rFonts w:cs="Times New Roman"/>
          <w:i/>
          <w:lang w:val="en-US"/>
        </w:rPr>
      </w:pPr>
      <w:r w:rsidRPr="00F93E5D">
        <w:rPr>
          <w:rFonts w:cs="Times New Roman"/>
          <w:i/>
          <w:lang w:val="en-US"/>
        </w:rPr>
        <w:t>Regulation</w:t>
      </w:r>
    </w:p>
    <w:p w:rsidR="00365A4D" w:rsidRPr="00F93E5D" w:rsidRDefault="00365A4D" w:rsidP="00442A46">
      <w:pPr>
        <w:spacing w:line="360" w:lineRule="auto"/>
        <w:ind w:left="720" w:firstLine="45"/>
        <w:rPr>
          <w:rFonts w:cs="Times New Roman"/>
          <w:lang w:val="en-US"/>
        </w:rPr>
      </w:pPr>
      <w:r w:rsidRPr="00F93E5D">
        <w:rPr>
          <w:rFonts w:cs="Times New Roman"/>
          <w:lang w:val="en-US"/>
        </w:rPr>
        <w:t xml:space="preserve">Comparable to the asymmetry in </w:t>
      </w:r>
      <w:r w:rsidR="00442A46" w:rsidRPr="00F93E5D">
        <w:rPr>
          <w:rFonts w:cs="Times New Roman"/>
          <w:lang w:val="en-US"/>
        </w:rPr>
        <w:t xml:space="preserve">the </w:t>
      </w:r>
      <w:r w:rsidRPr="00F93E5D">
        <w:rPr>
          <w:rFonts w:cs="Times New Roman"/>
          <w:lang w:val="en-US"/>
        </w:rPr>
        <w:t xml:space="preserve">litigation costs for </w:t>
      </w:r>
      <w:r w:rsidR="00442A46" w:rsidRPr="00F93E5D">
        <w:rPr>
          <w:rFonts w:cs="Times New Roman"/>
          <w:lang w:val="en-US"/>
        </w:rPr>
        <w:t xml:space="preserve">the </w:t>
      </w:r>
      <w:r w:rsidRPr="00F93E5D">
        <w:rPr>
          <w:rFonts w:cs="Times New Roman"/>
          <w:lang w:val="en-US"/>
        </w:rPr>
        <w:t xml:space="preserve">management, </w:t>
      </w:r>
      <w:r w:rsidR="00D1710C" w:rsidRPr="00F93E5D">
        <w:rPr>
          <w:rFonts w:cs="Times New Roman"/>
          <w:lang w:val="en-US"/>
        </w:rPr>
        <w:t xml:space="preserve">in the regulator’s costs for standard setters’ </w:t>
      </w:r>
      <w:r w:rsidRPr="00F93E5D">
        <w:rPr>
          <w:rFonts w:cs="Times New Roman"/>
          <w:lang w:val="en-US"/>
        </w:rPr>
        <w:t>asymmetry</w:t>
      </w:r>
      <w:r w:rsidR="00D1710C" w:rsidRPr="00F93E5D">
        <w:rPr>
          <w:rFonts w:cs="Times New Roman"/>
          <w:lang w:val="en-US"/>
        </w:rPr>
        <w:t xml:space="preserve"> exists</w:t>
      </w:r>
      <w:r w:rsidRPr="00F93E5D">
        <w:rPr>
          <w:rFonts w:cs="Times New Roman"/>
          <w:lang w:val="en-US"/>
        </w:rPr>
        <w:t xml:space="preserve">. Standard setters and regulators are likely to face more criticism if firms overstate </w:t>
      </w:r>
      <w:r w:rsidR="00934FE9" w:rsidRPr="00F93E5D">
        <w:rPr>
          <w:rFonts w:cs="Times New Roman"/>
          <w:lang w:val="en-US"/>
        </w:rPr>
        <w:t xml:space="preserve">the </w:t>
      </w:r>
      <w:r w:rsidRPr="00F93E5D">
        <w:rPr>
          <w:rFonts w:cs="Times New Roman"/>
          <w:lang w:val="en-US"/>
        </w:rPr>
        <w:t xml:space="preserve">net assets than if they understate </w:t>
      </w:r>
      <w:r w:rsidR="00934FE9" w:rsidRPr="00F93E5D">
        <w:rPr>
          <w:rFonts w:cs="Times New Roman"/>
          <w:lang w:val="en-US"/>
        </w:rPr>
        <w:t xml:space="preserve">the </w:t>
      </w:r>
      <w:r w:rsidRPr="00F93E5D">
        <w:rPr>
          <w:rFonts w:cs="Times New Roman"/>
          <w:lang w:val="en-US"/>
        </w:rPr>
        <w:t xml:space="preserve">net assets. In this way, </w:t>
      </w:r>
      <w:r w:rsidR="00442A46" w:rsidRPr="00F93E5D">
        <w:rPr>
          <w:rFonts w:cs="Times New Roman"/>
          <w:lang w:val="en-US"/>
        </w:rPr>
        <w:t xml:space="preserve">the use of </w:t>
      </w:r>
      <w:r w:rsidRPr="00F93E5D">
        <w:rPr>
          <w:rFonts w:cs="Times New Roman"/>
          <w:lang w:val="en-US"/>
        </w:rPr>
        <w:t xml:space="preserve">conservatism in accounting reduces the political costs imposed on </w:t>
      </w:r>
      <w:r w:rsidR="00442A46" w:rsidRPr="00F93E5D">
        <w:rPr>
          <w:rFonts w:cs="Times New Roman"/>
          <w:lang w:val="en-US"/>
        </w:rPr>
        <w:t xml:space="preserve">the </w:t>
      </w:r>
      <w:r w:rsidRPr="00F93E5D">
        <w:rPr>
          <w:rFonts w:cs="Times New Roman"/>
          <w:lang w:val="en-US"/>
        </w:rPr>
        <w:t xml:space="preserve">standard-setters and </w:t>
      </w:r>
      <w:r w:rsidR="00442A46" w:rsidRPr="00F93E5D">
        <w:rPr>
          <w:rFonts w:cs="Times New Roman"/>
          <w:lang w:val="en-US"/>
        </w:rPr>
        <w:t xml:space="preserve">the </w:t>
      </w:r>
      <w:r w:rsidRPr="00F93E5D">
        <w:rPr>
          <w:rFonts w:cs="Times New Roman"/>
          <w:lang w:val="en-US"/>
        </w:rPr>
        <w:t>regulators.</w:t>
      </w:r>
    </w:p>
    <w:p w:rsidR="00365A4D" w:rsidRPr="00F93E5D" w:rsidRDefault="00365A4D" w:rsidP="00365A4D">
      <w:pPr>
        <w:pStyle w:val="Lijstalinea"/>
        <w:spacing w:line="360" w:lineRule="auto"/>
        <w:rPr>
          <w:rFonts w:cs="Times New Roman"/>
          <w:b/>
          <w:lang w:val="en-US"/>
        </w:rPr>
      </w:pPr>
      <w:r w:rsidRPr="00F93E5D">
        <w:rPr>
          <w:rFonts w:cs="Times New Roman"/>
          <w:b/>
          <w:lang w:val="en-US"/>
        </w:rPr>
        <w:t xml:space="preserve"> </w:t>
      </w:r>
    </w:p>
    <w:p w:rsidR="00365A4D" w:rsidRPr="00F93E5D" w:rsidRDefault="00365A4D" w:rsidP="00365A4D">
      <w:pPr>
        <w:spacing w:line="360" w:lineRule="auto"/>
        <w:rPr>
          <w:rFonts w:cs="Times New Roman"/>
          <w:b/>
          <w:lang w:val="en-US"/>
        </w:rPr>
      </w:pPr>
      <w:r w:rsidRPr="00F93E5D">
        <w:rPr>
          <w:rFonts w:cs="Times New Roman"/>
          <w:b/>
          <w:lang w:val="en-US"/>
        </w:rPr>
        <w:t xml:space="preserve">Earnings and balance sheet conservatism </w:t>
      </w:r>
    </w:p>
    <w:p w:rsidR="00365A4D" w:rsidRPr="00F93E5D" w:rsidRDefault="002277CE" w:rsidP="00365A4D">
      <w:pPr>
        <w:spacing w:line="360" w:lineRule="auto"/>
        <w:rPr>
          <w:rFonts w:cs="Times New Roman"/>
          <w:lang w:val="en-US"/>
        </w:rPr>
      </w:pPr>
      <w:r w:rsidRPr="00F93E5D">
        <w:rPr>
          <w:rFonts w:cs="Times New Roman"/>
          <w:lang w:val="en-US"/>
        </w:rPr>
        <w:t xml:space="preserve">Till now the reasons of </w:t>
      </w:r>
      <w:r w:rsidR="00442A46" w:rsidRPr="00F93E5D">
        <w:rPr>
          <w:rFonts w:cs="Times New Roman"/>
          <w:lang w:val="en-US"/>
        </w:rPr>
        <w:t xml:space="preserve">the use of </w:t>
      </w:r>
      <w:r w:rsidRPr="00F93E5D">
        <w:rPr>
          <w:rFonts w:cs="Times New Roman"/>
          <w:lang w:val="en-US"/>
        </w:rPr>
        <w:t>conservatism</w:t>
      </w:r>
      <w:r w:rsidR="00442A46" w:rsidRPr="00F93E5D">
        <w:rPr>
          <w:rFonts w:cs="Times New Roman"/>
          <w:lang w:val="en-US"/>
        </w:rPr>
        <w:t xml:space="preserve"> have been presented</w:t>
      </w:r>
      <w:r w:rsidRPr="00F93E5D">
        <w:rPr>
          <w:rFonts w:cs="Times New Roman"/>
          <w:lang w:val="en-US"/>
        </w:rPr>
        <w:t xml:space="preserve">, but the elaboration in the reported figures can have different forms. </w:t>
      </w:r>
      <w:r w:rsidR="00365A4D" w:rsidRPr="00F93E5D">
        <w:rPr>
          <w:rFonts w:cs="Times New Roman"/>
          <w:lang w:val="en-US"/>
        </w:rPr>
        <w:t>In the literature two types of conservatism are distinguished</w:t>
      </w:r>
      <w:r w:rsidR="009359D6">
        <w:rPr>
          <w:rFonts w:cs="Times New Roman"/>
          <w:lang w:val="en-US"/>
        </w:rPr>
        <w:t xml:space="preserve">: </w:t>
      </w:r>
      <w:r w:rsidR="00442A46" w:rsidRPr="00F93E5D">
        <w:rPr>
          <w:rFonts w:cs="Times New Roman"/>
          <w:lang w:val="en-US"/>
        </w:rPr>
        <w:t xml:space="preserve">the </w:t>
      </w:r>
      <w:r w:rsidR="00365A4D" w:rsidRPr="00F93E5D">
        <w:rPr>
          <w:rFonts w:cs="Times New Roman"/>
          <w:lang w:val="en-US"/>
        </w:rPr>
        <w:t xml:space="preserve">balance sheet conservatism and </w:t>
      </w:r>
      <w:r w:rsidR="00442A46" w:rsidRPr="00F93E5D">
        <w:rPr>
          <w:rFonts w:cs="Times New Roman"/>
          <w:lang w:val="en-US"/>
        </w:rPr>
        <w:t xml:space="preserve">the </w:t>
      </w:r>
      <w:r w:rsidR="00365A4D" w:rsidRPr="00F93E5D">
        <w:rPr>
          <w:rFonts w:cs="Times New Roman"/>
          <w:lang w:val="en-US"/>
        </w:rPr>
        <w:t>earnings conservatism</w:t>
      </w:r>
      <w:sdt>
        <w:sdtPr>
          <w:rPr>
            <w:rFonts w:cs="Times New Roman"/>
            <w:lang w:val="en-US"/>
          </w:rPr>
          <w:id w:val="37096090"/>
          <w:citation/>
        </w:sdtPr>
        <w:sdtContent>
          <w:r w:rsidR="007D3E4D" w:rsidRPr="00F93E5D">
            <w:rPr>
              <w:rFonts w:cs="Times New Roman"/>
              <w:lang w:val="en-US"/>
            </w:rPr>
            <w:fldChar w:fldCharType="begin"/>
          </w:r>
          <w:r w:rsidR="00365A4D" w:rsidRPr="00F93E5D">
            <w:rPr>
              <w:rFonts w:cs="Times New Roman"/>
              <w:lang w:val="en-US"/>
            </w:rPr>
            <w:instrText xml:space="preserve"> CITATION Gar04 \l 1033 </w:instrText>
          </w:r>
          <w:r w:rsidR="007D3E4D" w:rsidRPr="00F93E5D">
            <w:rPr>
              <w:rFonts w:cs="Times New Roman"/>
              <w:lang w:val="en-US"/>
            </w:rPr>
            <w:fldChar w:fldCharType="separate"/>
          </w:r>
          <w:r w:rsidR="006757F1">
            <w:rPr>
              <w:rFonts w:cs="Times New Roman"/>
              <w:noProof/>
              <w:lang w:val="en-US"/>
            </w:rPr>
            <w:t xml:space="preserve"> </w:t>
          </w:r>
          <w:r w:rsidR="006757F1" w:rsidRPr="006757F1">
            <w:rPr>
              <w:rFonts w:cs="Times New Roman"/>
              <w:noProof/>
              <w:lang w:val="en-US"/>
            </w:rPr>
            <w:t>(Garcia Lara, 2004)</w:t>
          </w:r>
          <w:r w:rsidR="007D3E4D" w:rsidRPr="00F93E5D">
            <w:rPr>
              <w:rFonts w:cs="Times New Roman"/>
              <w:lang w:val="en-US"/>
            </w:rPr>
            <w:fldChar w:fldCharType="end"/>
          </w:r>
        </w:sdtContent>
      </w:sdt>
      <w:r w:rsidR="00365A4D" w:rsidRPr="00F93E5D">
        <w:rPr>
          <w:rFonts w:cs="Times New Roman"/>
          <w:lang w:val="en-US"/>
        </w:rPr>
        <w:t xml:space="preserve">. </w:t>
      </w:r>
      <w:r w:rsidR="00365A4D" w:rsidRPr="00F93E5D">
        <w:rPr>
          <w:rFonts w:cs="Times New Roman"/>
          <w:lang w:val="en-US"/>
        </w:rPr>
        <w:lastRenderedPageBreak/>
        <w:t>Balance sheet conservatism could be explained as a persistent understatement of the asset values and could be measured by the market-to-book ratio</w:t>
      </w:r>
      <w:sdt>
        <w:sdtPr>
          <w:rPr>
            <w:rFonts w:cs="Times New Roman"/>
            <w:lang w:val="en-US"/>
          </w:rPr>
          <w:id w:val="37096091"/>
          <w:citation/>
        </w:sdtPr>
        <w:sdtContent>
          <w:r w:rsidR="007D3E4D" w:rsidRPr="00F93E5D">
            <w:rPr>
              <w:rFonts w:cs="Times New Roman"/>
              <w:lang w:val="en-US"/>
            </w:rPr>
            <w:fldChar w:fldCharType="begin"/>
          </w:r>
          <w:r w:rsidR="00365A4D" w:rsidRPr="00F93E5D">
            <w:rPr>
              <w:rFonts w:cs="Times New Roman"/>
              <w:lang w:val="en-US"/>
            </w:rPr>
            <w:instrText xml:space="preserve"> CITATION Fel95 \l 1033 </w:instrText>
          </w:r>
          <w:r w:rsidR="007D3E4D" w:rsidRPr="00F93E5D">
            <w:rPr>
              <w:rFonts w:cs="Times New Roman"/>
              <w:lang w:val="en-US"/>
            </w:rPr>
            <w:fldChar w:fldCharType="separate"/>
          </w:r>
          <w:r w:rsidR="006757F1">
            <w:rPr>
              <w:rFonts w:cs="Times New Roman"/>
              <w:noProof/>
              <w:lang w:val="en-US"/>
            </w:rPr>
            <w:t xml:space="preserve"> </w:t>
          </w:r>
          <w:r w:rsidR="006757F1" w:rsidRPr="006757F1">
            <w:rPr>
              <w:rFonts w:cs="Times New Roman"/>
              <w:noProof/>
              <w:lang w:val="en-US"/>
            </w:rPr>
            <w:t>(Feltham &amp; Olshon, 1995)</w:t>
          </w:r>
          <w:r w:rsidR="007D3E4D" w:rsidRPr="00F93E5D">
            <w:rPr>
              <w:rFonts w:cs="Times New Roman"/>
              <w:lang w:val="en-US"/>
            </w:rPr>
            <w:fldChar w:fldCharType="end"/>
          </w:r>
        </w:sdtContent>
      </w:sdt>
      <w:r w:rsidR="00365A4D" w:rsidRPr="00F93E5D">
        <w:rPr>
          <w:rFonts w:cs="Times New Roman"/>
          <w:lang w:val="en-US"/>
        </w:rPr>
        <w:t>. This implies when the balance value are conservatively stated this ratio has a value higher than 1.</w:t>
      </w:r>
      <w:r w:rsidR="009460AA" w:rsidRPr="00F93E5D">
        <w:rPr>
          <w:rFonts w:cs="Times New Roman"/>
          <w:lang w:val="en-US"/>
        </w:rPr>
        <w:t xml:space="preserve"> </w:t>
      </w:r>
      <w:r w:rsidR="00442A46" w:rsidRPr="00F93E5D">
        <w:rPr>
          <w:rFonts w:cs="Times New Roman"/>
          <w:lang w:val="en-US"/>
        </w:rPr>
        <w:t>Because an overvaluation or an undervaluation in the stock market could influence the market to book ratio as well, t</w:t>
      </w:r>
      <w:r w:rsidR="009460AA" w:rsidRPr="00F93E5D">
        <w:rPr>
          <w:rFonts w:cs="Times New Roman"/>
          <w:lang w:val="en-US"/>
        </w:rPr>
        <w:t>his implies an efficient market</w:t>
      </w:r>
      <w:r w:rsidR="00442A46" w:rsidRPr="00F93E5D">
        <w:rPr>
          <w:rFonts w:cs="Times New Roman"/>
          <w:lang w:val="en-US"/>
        </w:rPr>
        <w:t>. B</w:t>
      </w:r>
      <w:r w:rsidR="00442A46" w:rsidRPr="00F93E5D">
        <w:rPr>
          <w:rFonts w:cs="Times New Roman"/>
          <w:lang w:val="en-GB"/>
        </w:rPr>
        <w:t>ecause the values of assets (and book equity) are understated relative to the economic values,</w:t>
      </w:r>
      <w:r w:rsidR="00365A4D" w:rsidRPr="00F93E5D">
        <w:rPr>
          <w:rFonts w:cs="Times New Roman"/>
          <w:lang w:val="en-US"/>
        </w:rPr>
        <w:t xml:space="preserve"> </w:t>
      </w:r>
      <w:r w:rsidR="00722034" w:rsidRPr="00F93E5D">
        <w:rPr>
          <w:rFonts w:cs="Times New Roman"/>
          <w:lang w:val="en-GB"/>
        </w:rPr>
        <w:t>balance</w:t>
      </w:r>
      <w:r w:rsidR="0079189D" w:rsidRPr="00F93E5D">
        <w:rPr>
          <w:rFonts w:cs="Times New Roman"/>
          <w:lang w:val="en-GB"/>
        </w:rPr>
        <w:t xml:space="preserve"> sheet conservatism reduces the user relevance of the balance sheet </w:t>
      </w:r>
      <w:r w:rsidR="009460AA" w:rsidRPr="00F93E5D">
        <w:rPr>
          <w:rFonts w:cs="Times New Roman"/>
          <w:lang w:val="en-GB"/>
        </w:rPr>
        <w:t>in an inefficient market</w:t>
      </w:r>
      <w:r w:rsidR="00442A46" w:rsidRPr="00F93E5D">
        <w:rPr>
          <w:rFonts w:cs="Times New Roman"/>
          <w:lang w:val="en-GB"/>
        </w:rPr>
        <w:t xml:space="preserve">. </w:t>
      </w:r>
    </w:p>
    <w:p w:rsidR="00365A4D" w:rsidRPr="00F93E5D" w:rsidRDefault="00722034" w:rsidP="00365A4D">
      <w:pPr>
        <w:spacing w:line="360" w:lineRule="auto"/>
        <w:rPr>
          <w:rFonts w:cs="Times New Roman"/>
          <w:lang w:val="en-GB"/>
        </w:rPr>
      </w:pPr>
      <w:r w:rsidRPr="00F93E5D">
        <w:rPr>
          <w:rFonts w:cs="Times New Roman"/>
          <w:lang w:val="en-US"/>
        </w:rPr>
        <w:t>Like commented before, e</w:t>
      </w:r>
      <w:r w:rsidR="00365A4D" w:rsidRPr="00F93E5D">
        <w:rPr>
          <w:rFonts w:cs="Times New Roman"/>
          <w:lang w:val="en-US"/>
        </w:rPr>
        <w:t xml:space="preserve">arnings conservatism is defined as more timely recognition of bad news than the recognition of good </w:t>
      </w:r>
      <w:r w:rsidR="00365A4D" w:rsidRPr="00F93E5D">
        <w:rPr>
          <w:rFonts w:cs="Times New Roman"/>
          <w:szCs w:val="24"/>
          <w:lang w:val="en-US"/>
        </w:rPr>
        <w:t>news</w:t>
      </w:r>
      <w:sdt>
        <w:sdtPr>
          <w:rPr>
            <w:rFonts w:cs="Times New Roman"/>
            <w:sz w:val="16"/>
            <w:szCs w:val="24"/>
            <w:lang w:val="en-US"/>
          </w:rPr>
          <w:id w:val="37096092"/>
          <w:citation/>
        </w:sdtPr>
        <w:sdtContent>
          <w:r w:rsidR="007D3E4D" w:rsidRPr="00F93E5D">
            <w:rPr>
              <w:rFonts w:cs="Times New Roman"/>
              <w:szCs w:val="24"/>
              <w:lang w:val="en-US"/>
            </w:rPr>
            <w:fldChar w:fldCharType="begin"/>
          </w:r>
          <w:r w:rsidR="00533813" w:rsidRPr="00F93E5D">
            <w:rPr>
              <w:rFonts w:cs="Times New Roman"/>
              <w:szCs w:val="24"/>
              <w:lang w:val="en-US"/>
            </w:rPr>
            <w:instrText xml:space="preserve">CITATION Bas97 \t  \l 1033 </w:instrText>
          </w:r>
          <w:r w:rsidR="007D3E4D" w:rsidRPr="00F93E5D">
            <w:rPr>
              <w:rFonts w:cs="Times New Roman"/>
              <w:szCs w:val="24"/>
              <w:lang w:val="en-US"/>
            </w:rPr>
            <w:fldChar w:fldCharType="separate"/>
          </w:r>
          <w:r w:rsidR="006757F1">
            <w:rPr>
              <w:rFonts w:cs="Times New Roman"/>
              <w:noProof/>
              <w:szCs w:val="24"/>
              <w:lang w:val="en-US"/>
            </w:rPr>
            <w:t xml:space="preserve"> </w:t>
          </w:r>
          <w:r w:rsidR="006757F1" w:rsidRPr="006757F1">
            <w:rPr>
              <w:rFonts w:cs="Times New Roman"/>
              <w:noProof/>
              <w:szCs w:val="24"/>
              <w:lang w:val="en-US"/>
            </w:rPr>
            <w:t>(Basu, 1997)</w:t>
          </w:r>
          <w:r w:rsidR="007D3E4D" w:rsidRPr="00F93E5D">
            <w:rPr>
              <w:rFonts w:cs="Times New Roman"/>
              <w:szCs w:val="24"/>
              <w:lang w:val="en-US"/>
            </w:rPr>
            <w:fldChar w:fldCharType="end"/>
          </w:r>
        </w:sdtContent>
      </w:sdt>
      <w:r w:rsidR="0079189D" w:rsidRPr="00F93E5D">
        <w:rPr>
          <w:rFonts w:cs="Times New Roman"/>
          <w:szCs w:val="24"/>
          <w:lang w:val="en-US"/>
        </w:rPr>
        <w:t xml:space="preserve">. </w:t>
      </w:r>
      <w:r w:rsidR="00EC7EA0" w:rsidRPr="00F93E5D">
        <w:rPr>
          <w:rFonts w:cs="Times New Roman"/>
          <w:szCs w:val="24"/>
          <w:lang w:val="en-US"/>
        </w:rPr>
        <w:t>The use of e</w:t>
      </w:r>
      <w:r w:rsidR="0079189D" w:rsidRPr="00F93E5D">
        <w:rPr>
          <w:rFonts w:cs="Times New Roman"/>
          <w:lang w:val="en-GB"/>
        </w:rPr>
        <w:t xml:space="preserve">arnings conservatism distorts the income measurement process by deferring the recognition of increases in economic values until </w:t>
      </w:r>
      <w:r w:rsidR="00EC7EA0" w:rsidRPr="00F93E5D">
        <w:rPr>
          <w:rFonts w:cs="Times New Roman"/>
          <w:lang w:val="en-GB"/>
        </w:rPr>
        <w:t xml:space="preserve">the </w:t>
      </w:r>
      <w:r w:rsidR="0079189D" w:rsidRPr="00F93E5D">
        <w:rPr>
          <w:rFonts w:cs="Times New Roman"/>
          <w:lang w:val="en-GB"/>
        </w:rPr>
        <w:t xml:space="preserve">realization occurs, while encouraging accelerated recognition of losses in anticipation of future adverse events. </w:t>
      </w:r>
    </w:p>
    <w:p w:rsidR="005B02E9" w:rsidRPr="00F93E5D" w:rsidRDefault="005B02E9" w:rsidP="00365A4D">
      <w:pPr>
        <w:spacing w:line="360" w:lineRule="auto"/>
        <w:rPr>
          <w:rFonts w:cs="Times New Roman"/>
          <w:lang w:val="en-US"/>
        </w:rPr>
      </w:pPr>
    </w:p>
    <w:p w:rsidR="00365A4D" w:rsidRPr="00F93E5D" w:rsidRDefault="00365A4D" w:rsidP="00365A4D">
      <w:pPr>
        <w:spacing w:line="360" w:lineRule="auto"/>
        <w:rPr>
          <w:rFonts w:cs="Times New Roman"/>
          <w:b/>
          <w:lang w:val="en-US"/>
        </w:rPr>
      </w:pPr>
      <w:r w:rsidRPr="00F93E5D">
        <w:rPr>
          <w:rFonts w:cs="Times New Roman"/>
          <w:b/>
          <w:lang w:val="en-US"/>
        </w:rPr>
        <w:t>Conditional and unconditional conservatism</w:t>
      </w:r>
    </w:p>
    <w:p w:rsidR="00365A4D" w:rsidRPr="00F93E5D" w:rsidRDefault="00483AF0" w:rsidP="00365A4D">
      <w:pPr>
        <w:spacing w:line="360" w:lineRule="auto"/>
        <w:rPr>
          <w:rFonts w:cs="Times New Roman"/>
          <w:lang w:val="en-US"/>
        </w:rPr>
      </w:pPr>
      <w:r>
        <w:rPr>
          <w:rFonts w:cs="Times New Roman"/>
          <w:lang w:val="en-US"/>
        </w:rPr>
        <w:t xml:space="preserve">In addition </w:t>
      </w:r>
      <w:r w:rsidR="00EC7EA0" w:rsidRPr="00F93E5D">
        <w:rPr>
          <w:rFonts w:cs="Times New Roman"/>
          <w:lang w:val="en-US"/>
        </w:rPr>
        <w:t xml:space="preserve"> </w:t>
      </w:r>
      <w:r w:rsidR="00365A4D" w:rsidRPr="00F93E5D">
        <w:rPr>
          <w:rFonts w:cs="Times New Roman"/>
          <w:lang w:val="en-US"/>
        </w:rPr>
        <w:t xml:space="preserve">distinction </w:t>
      </w:r>
      <w:r w:rsidR="00EC7EA0" w:rsidRPr="00F93E5D">
        <w:rPr>
          <w:rFonts w:cs="Times New Roman"/>
          <w:lang w:val="en-US"/>
        </w:rPr>
        <w:t xml:space="preserve">exists </w:t>
      </w:r>
      <w:r w:rsidR="00365A4D" w:rsidRPr="00F93E5D">
        <w:rPr>
          <w:rFonts w:cs="Times New Roman"/>
          <w:lang w:val="en-US"/>
        </w:rPr>
        <w:t>between unconditional and conditional conservatism. Beaver &amp; Ryan (2005) describe the distinction as follows: Unconditional conservatism is news independent</w:t>
      </w:r>
      <w:r w:rsidR="005B02E9" w:rsidRPr="00F93E5D">
        <w:rPr>
          <w:rFonts w:cs="Times New Roman"/>
          <w:lang w:val="en-US"/>
        </w:rPr>
        <w:t xml:space="preserve"> (ex ante conservatism)</w:t>
      </w:r>
      <w:r w:rsidR="00440AA4" w:rsidRPr="00F93E5D">
        <w:rPr>
          <w:rFonts w:cs="Times New Roman"/>
          <w:lang w:val="en-US"/>
        </w:rPr>
        <w:t>;</w:t>
      </w:r>
      <w:r w:rsidR="00365A4D" w:rsidRPr="00F93E5D">
        <w:rPr>
          <w:rFonts w:cs="Times New Roman"/>
          <w:lang w:val="en-US"/>
        </w:rPr>
        <w:t xml:space="preserve"> </w:t>
      </w:r>
      <w:r w:rsidR="00EC7EA0" w:rsidRPr="00F93E5D">
        <w:rPr>
          <w:rFonts w:cs="Times New Roman"/>
          <w:lang w:val="en-US"/>
        </w:rPr>
        <w:t xml:space="preserve">implying </w:t>
      </w:r>
      <w:r w:rsidR="00365A4D" w:rsidRPr="00F93E5D">
        <w:rPr>
          <w:rFonts w:cs="Times New Roman"/>
          <w:lang w:val="en-US"/>
        </w:rPr>
        <w:t>that aspects of the accounting process determined at the inception of assets and liabilities yield expected unrecorded goodwill</w:t>
      </w:r>
      <w:sdt>
        <w:sdtPr>
          <w:rPr>
            <w:rFonts w:cs="Times New Roman"/>
            <w:lang w:val="en-US"/>
          </w:rPr>
          <w:id w:val="37096093"/>
          <w:citation/>
        </w:sdtPr>
        <w:sdtContent>
          <w:r w:rsidR="007D3E4D" w:rsidRPr="00F93E5D">
            <w:rPr>
              <w:rFonts w:cs="Times New Roman"/>
              <w:lang w:val="en-US"/>
            </w:rPr>
            <w:fldChar w:fldCharType="begin"/>
          </w:r>
          <w:r w:rsidR="00365A4D" w:rsidRPr="00F93E5D">
            <w:rPr>
              <w:rFonts w:cs="Times New Roman"/>
              <w:lang w:val="en-GB"/>
            </w:rPr>
            <w:instrText xml:space="preserve"> CITATION Bea05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(Beaver &amp; Ryan, 2005)</w:t>
          </w:r>
          <w:r w:rsidR="007D3E4D" w:rsidRPr="00F93E5D">
            <w:rPr>
              <w:rFonts w:cs="Times New Roman"/>
              <w:lang w:val="en-US"/>
            </w:rPr>
            <w:fldChar w:fldCharType="end"/>
          </w:r>
        </w:sdtContent>
      </w:sdt>
      <w:r w:rsidR="00365A4D" w:rsidRPr="00F93E5D">
        <w:rPr>
          <w:rFonts w:cs="Times New Roman"/>
          <w:lang w:val="en-US"/>
        </w:rPr>
        <w:t xml:space="preserve">. Examples are valuing assets for their historical costs while they have a positive net present value, or accelerated depreciation faster than its economic lifespan. </w:t>
      </w:r>
    </w:p>
    <w:p w:rsidR="00365A4D" w:rsidRPr="00F93E5D" w:rsidRDefault="00365A4D" w:rsidP="00365A4D">
      <w:pPr>
        <w:spacing w:line="360" w:lineRule="auto"/>
        <w:rPr>
          <w:rFonts w:cs="Times New Roman"/>
          <w:lang w:val="en-US"/>
        </w:rPr>
      </w:pPr>
      <w:r w:rsidRPr="00F93E5D">
        <w:rPr>
          <w:rFonts w:cs="Times New Roman"/>
          <w:lang w:val="en-US"/>
        </w:rPr>
        <w:t>Conditional conservatism is news dependent conservatism</w:t>
      </w:r>
      <w:r w:rsidR="005B02E9" w:rsidRPr="00F93E5D">
        <w:rPr>
          <w:rFonts w:cs="Times New Roman"/>
          <w:lang w:val="en-US"/>
        </w:rPr>
        <w:t xml:space="preserve"> (ex post conservatism)</w:t>
      </w:r>
      <w:r w:rsidRPr="00F93E5D">
        <w:rPr>
          <w:rFonts w:cs="Times New Roman"/>
          <w:lang w:val="en-US"/>
        </w:rPr>
        <w:t xml:space="preserve">, </w:t>
      </w:r>
      <w:r w:rsidR="00EC7EA0" w:rsidRPr="00F93E5D">
        <w:rPr>
          <w:rFonts w:cs="Times New Roman"/>
          <w:lang w:val="en-US"/>
        </w:rPr>
        <w:t xml:space="preserve">implying </w:t>
      </w:r>
      <w:r w:rsidRPr="00F93E5D">
        <w:rPr>
          <w:rFonts w:cs="Times New Roman"/>
          <w:lang w:val="en-US"/>
        </w:rPr>
        <w:t>that assets are written-off under sufficiently adverse circumstances, but not</w:t>
      </w:r>
      <w:r w:rsidR="006508DE" w:rsidRPr="00F93E5D">
        <w:rPr>
          <w:rFonts w:cs="Times New Roman"/>
          <w:lang w:val="en-US"/>
        </w:rPr>
        <w:t xml:space="preserve"> corrected upwards</w:t>
      </w:r>
      <w:r w:rsidRPr="00F93E5D">
        <w:rPr>
          <w:rFonts w:cs="Times New Roman"/>
          <w:lang w:val="en-US"/>
        </w:rPr>
        <w:t xml:space="preserve"> under favorable circumstances</w:t>
      </w:r>
      <w:r w:rsidR="004853D8" w:rsidRPr="00F93E5D">
        <w:rPr>
          <w:rFonts w:cs="Times New Roman"/>
          <w:lang w:val="en-US"/>
        </w:rPr>
        <w:t>. Adjustments</w:t>
      </w:r>
      <w:r w:rsidR="006508DE" w:rsidRPr="00F93E5D">
        <w:rPr>
          <w:rFonts w:cs="Times New Roman"/>
          <w:lang w:val="en-US"/>
        </w:rPr>
        <w:t xml:space="preserve"> in book value are only</w:t>
      </w:r>
      <w:r w:rsidR="004853D8" w:rsidRPr="00F93E5D">
        <w:rPr>
          <w:rFonts w:cs="Times New Roman"/>
          <w:lang w:val="en-US"/>
        </w:rPr>
        <w:t xml:space="preserve"> made </w:t>
      </w:r>
      <w:r w:rsidR="006508DE" w:rsidRPr="00F93E5D">
        <w:rPr>
          <w:rFonts w:cs="Times New Roman"/>
          <w:lang w:val="en-US"/>
        </w:rPr>
        <w:t>when certain conditions are met</w:t>
      </w:r>
      <w:sdt>
        <w:sdtPr>
          <w:rPr>
            <w:rFonts w:cs="Times New Roman"/>
            <w:lang w:val="en-US"/>
          </w:rPr>
          <w:id w:val="37096094"/>
          <w:citation/>
        </w:sdtPr>
        <w:sdtContent>
          <w:r w:rsidR="007D3E4D" w:rsidRPr="00F93E5D">
            <w:rPr>
              <w:rFonts w:cs="Times New Roman"/>
              <w:lang w:val="en-US"/>
            </w:rPr>
            <w:fldChar w:fldCharType="begin"/>
          </w:r>
          <w:r w:rsidRPr="00F93E5D">
            <w:rPr>
              <w:rFonts w:cs="Times New Roman"/>
              <w:lang w:val="en-GB"/>
            </w:rPr>
            <w:instrText xml:space="preserve"> CITATION Bea05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(Beaver &amp; Ryan, 2005)</w:t>
          </w:r>
          <w:r w:rsidR="007D3E4D" w:rsidRPr="00F93E5D">
            <w:rPr>
              <w:rFonts w:cs="Times New Roman"/>
              <w:lang w:val="en-US"/>
            </w:rPr>
            <w:fldChar w:fldCharType="end"/>
          </w:r>
        </w:sdtContent>
      </w:sdt>
      <w:r w:rsidRPr="00F93E5D">
        <w:rPr>
          <w:rFonts w:cs="Times New Roman"/>
          <w:lang w:val="en-US"/>
        </w:rPr>
        <w:t xml:space="preserve">. Examples are lower cost or market value for inventory or impairment tests for goodwill. </w:t>
      </w:r>
    </w:p>
    <w:p w:rsidR="00365A4D" w:rsidRPr="00F93E5D" w:rsidRDefault="00365A4D" w:rsidP="00365A4D">
      <w:pPr>
        <w:spacing w:line="360" w:lineRule="auto"/>
        <w:rPr>
          <w:rFonts w:cs="Times New Roman"/>
          <w:lang w:val="en-US"/>
        </w:rPr>
      </w:pPr>
      <w:r w:rsidRPr="00F93E5D">
        <w:rPr>
          <w:rFonts w:cs="Times New Roman"/>
          <w:lang w:val="en-US"/>
        </w:rPr>
        <w:t xml:space="preserve">In their paper, Beaver and Ryan (2005) stated that while the two types of conservatism have the same purpose, minimizing firms' litigation, tax or regulatory costs, the two have different implications and interact with each other. When unconditional conservatism is used in valuing the assets, no goodwill </w:t>
      </w:r>
      <w:r w:rsidR="0031149D" w:rsidRPr="00F93E5D">
        <w:rPr>
          <w:rFonts w:cs="Times New Roman"/>
          <w:lang w:val="en-US"/>
        </w:rPr>
        <w:t xml:space="preserve">is </w:t>
      </w:r>
      <w:r w:rsidRPr="00F93E5D">
        <w:rPr>
          <w:rFonts w:cs="Times New Roman"/>
          <w:lang w:val="en-US"/>
        </w:rPr>
        <w:t xml:space="preserve">present in the value of the assets to write-off. This relation is tested by Givoly and Hayn (2004). They found empirical evidence that higher unconditional conservatism, measured with the market-to-book value, causes a smaller use of conditional conservatism, </w:t>
      </w:r>
      <w:r w:rsidRPr="00F93E5D">
        <w:rPr>
          <w:rFonts w:cs="Times New Roman"/>
          <w:lang w:val="en-US"/>
        </w:rPr>
        <w:lastRenderedPageBreak/>
        <w:t xml:space="preserve">measured with the asymmetry of good news and bad news in </w:t>
      </w:r>
      <w:r w:rsidR="0031149D" w:rsidRPr="00F93E5D">
        <w:rPr>
          <w:rFonts w:cs="Times New Roman"/>
          <w:lang w:val="en-US"/>
        </w:rPr>
        <w:t xml:space="preserve">the </w:t>
      </w:r>
      <w:r w:rsidRPr="00F93E5D">
        <w:rPr>
          <w:rFonts w:cs="Times New Roman"/>
          <w:lang w:val="en-US"/>
        </w:rPr>
        <w:t xml:space="preserve">earnings. This study of Givoly and Hayn (2004) </w:t>
      </w:r>
      <w:r w:rsidR="00440AA4" w:rsidRPr="00F93E5D">
        <w:rPr>
          <w:rFonts w:cs="Times New Roman"/>
          <w:lang w:val="en-US"/>
        </w:rPr>
        <w:t xml:space="preserve">will </w:t>
      </w:r>
      <w:r w:rsidR="0079189D" w:rsidRPr="00F93E5D">
        <w:rPr>
          <w:rFonts w:cs="Times New Roman"/>
          <w:lang w:val="en-US"/>
        </w:rPr>
        <w:t xml:space="preserve">extensively </w:t>
      </w:r>
      <w:r w:rsidR="0031149D" w:rsidRPr="00F93E5D">
        <w:rPr>
          <w:rFonts w:cs="Times New Roman"/>
          <w:lang w:val="en-US"/>
        </w:rPr>
        <w:t xml:space="preserve">explain </w:t>
      </w:r>
      <w:r w:rsidR="0079189D" w:rsidRPr="00F93E5D">
        <w:rPr>
          <w:rFonts w:cs="Times New Roman"/>
          <w:lang w:val="en-US"/>
        </w:rPr>
        <w:t>in</w:t>
      </w:r>
      <w:r w:rsidRPr="00F93E5D">
        <w:rPr>
          <w:rFonts w:cs="Times New Roman"/>
          <w:lang w:val="en-US"/>
        </w:rPr>
        <w:t xml:space="preserve"> chapters</w:t>
      </w:r>
      <w:r w:rsidR="0079189D" w:rsidRPr="00F93E5D">
        <w:rPr>
          <w:rFonts w:cs="Times New Roman"/>
          <w:lang w:val="en-US"/>
        </w:rPr>
        <w:t xml:space="preserve"> 3 </w:t>
      </w:r>
      <w:r w:rsidR="0031149D" w:rsidRPr="00F93E5D">
        <w:rPr>
          <w:rFonts w:cs="Times New Roman"/>
          <w:lang w:val="en-US"/>
        </w:rPr>
        <w:t>a</w:t>
      </w:r>
      <w:r w:rsidR="00440AA4" w:rsidRPr="00F93E5D">
        <w:rPr>
          <w:rFonts w:cs="Times New Roman"/>
          <w:lang w:val="en-US"/>
        </w:rPr>
        <w:t>n</w:t>
      </w:r>
      <w:r w:rsidR="0031149D" w:rsidRPr="00F93E5D">
        <w:rPr>
          <w:rFonts w:cs="Times New Roman"/>
          <w:lang w:val="en-US"/>
        </w:rPr>
        <w:t xml:space="preserve">d </w:t>
      </w:r>
      <w:r w:rsidR="0079189D" w:rsidRPr="00F93E5D">
        <w:rPr>
          <w:rFonts w:cs="Times New Roman"/>
          <w:lang w:val="en-US"/>
        </w:rPr>
        <w:t>4</w:t>
      </w:r>
      <w:r w:rsidRPr="00F93E5D">
        <w:rPr>
          <w:rFonts w:cs="Times New Roman"/>
          <w:lang w:val="en-US"/>
        </w:rPr>
        <w:t>.</w:t>
      </w:r>
    </w:p>
    <w:p w:rsidR="00722034" w:rsidRPr="00F93E5D" w:rsidRDefault="00722034" w:rsidP="00365A4D">
      <w:pPr>
        <w:spacing w:line="360" w:lineRule="auto"/>
        <w:rPr>
          <w:rFonts w:cs="Times New Roman"/>
          <w:lang w:val="en-US"/>
        </w:rPr>
      </w:pPr>
    </w:p>
    <w:p w:rsidR="0079189D" w:rsidRPr="00F93E5D" w:rsidRDefault="0079189D" w:rsidP="00365A4D">
      <w:pPr>
        <w:spacing w:line="360" w:lineRule="auto"/>
        <w:rPr>
          <w:rFonts w:cs="Times New Roman"/>
          <w:lang w:val="en-US"/>
        </w:rPr>
      </w:pPr>
      <w:r w:rsidRPr="00F93E5D">
        <w:rPr>
          <w:rFonts w:cs="Times New Roman"/>
          <w:lang w:val="en-US"/>
        </w:rPr>
        <w:t xml:space="preserve">Earnings and balance sheet conservatism and conditional and unconditional conservatism </w:t>
      </w:r>
      <w:r w:rsidR="00826612" w:rsidRPr="00F93E5D">
        <w:rPr>
          <w:rFonts w:cs="Times New Roman"/>
          <w:lang w:val="en-US"/>
        </w:rPr>
        <w:t>can occur in different combinations.</w:t>
      </w:r>
      <w:r w:rsidR="00CF4A88" w:rsidRPr="00F93E5D">
        <w:rPr>
          <w:rFonts w:cs="Times New Roman"/>
          <w:lang w:val="en-US"/>
        </w:rPr>
        <w:t xml:space="preserve"> For readers convenience the combinations are presented in a scheme.</w:t>
      </w:r>
      <w:r w:rsidR="00826612" w:rsidRPr="00F93E5D">
        <w:rPr>
          <w:rFonts w:cs="Times New Roman"/>
          <w:lang w:val="en-US"/>
        </w:rPr>
        <w:t xml:space="preserve"> </w:t>
      </w:r>
      <w:r w:rsidR="001F2412" w:rsidRPr="00F93E5D">
        <w:rPr>
          <w:rFonts w:cs="Times New Roman"/>
          <w:lang w:val="en-US"/>
        </w:rPr>
        <w:t xml:space="preserve">Some combinations are presented in more columns. </w:t>
      </w:r>
    </w:p>
    <w:tbl>
      <w:tblPr>
        <w:tblStyle w:val="Lichtelijst-accent1"/>
        <w:tblW w:w="0" w:type="auto"/>
        <w:tblLook w:val="04A0" w:firstRow="1" w:lastRow="0" w:firstColumn="1" w:lastColumn="0" w:noHBand="0" w:noVBand="1"/>
      </w:tblPr>
      <w:tblGrid>
        <w:gridCol w:w="3166"/>
        <w:gridCol w:w="3167"/>
        <w:gridCol w:w="3167"/>
      </w:tblGrid>
      <w:tr w:rsidR="00826612" w:rsidRPr="00F93E5D" w:rsidTr="008266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6" w:type="dxa"/>
          </w:tcPr>
          <w:p w:rsidR="00826612" w:rsidRPr="00F93E5D" w:rsidRDefault="00826612" w:rsidP="00365A4D">
            <w:pPr>
              <w:spacing w:line="360" w:lineRule="auto"/>
              <w:rPr>
                <w:rFonts w:cs="Times New Roman"/>
                <w:lang w:val="en-US"/>
              </w:rPr>
            </w:pPr>
            <w:r w:rsidRPr="00F93E5D">
              <w:rPr>
                <w:rFonts w:cs="Times New Roman"/>
                <w:lang w:val="en-US"/>
              </w:rPr>
              <w:t>Conservatism</w:t>
            </w:r>
          </w:p>
        </w:tc>
        <w:tc>
          <w:tcPr>
            <w:tcW w:w="3167" w:type="dxa"/>
          </w:tcPr>
          <w:p w:rsidR="00826612" w:rsidRPr="00F93E5D" w:rsidRDefault="00826612" w:rsidP="00365A4D">
            <w:pPr>
              <w:spacing w:line="360" w:lineRule="auto"/>
              <w:cnfStyle w:val="100000000000" w:firstRow="1" w:lastRow="0" w:firstColumn="0" w:lastColumn="0" w:oddVBand="0" w:evenVBand="0" w:oddHBand="0" w:evenHBand="0" w:firstRowFirstColumn="0" w:firstRowLastColumn="0" w:lastRowFirstColumn="0" w:lastRowLastColumn="0"/>
              <w:rPr>
                <w:rFonts w:cs="Times New Roman"/>
                <w:lang w:val="en-US"/>
              </w:rPr>
            </w:pPr>
            <w:r w:rsidRPr="00F93E5D">
              <w:rPr>
                <w:rFonts w:cs="Times New Roman"/>
                <w:lang w:val="en-US"/>
              </w:rPr>
              <w:t xml:space="preserve">Conditional </w:t>
            </w:r>
          </w:p>
        </w:tc>
        <w:tc>
          <w:tcPr>
            <w:tcW w:w="3167" w:type="dxa"/>
          </w:tcPr>
          <w:p w:rsidR="00826612" w:rsidRPr="00F93E5D" w:rsidRDefault="00826612" w:rsidP="00365A4D">
            <w:pPr>
              <w:spacing w:line="360" w:lineRule="auto"/>
              <w:cnfStyle w:val="100000000000" w:firstRow="1" w:lastRow="0" w:firstColumn="0" w:lastColumn="0" w:oddVBand="0" w:evenVBand="0" w:oddHBand="0" w:evenHBand="0" w:firstRowFirstColumn="0" w:firstRowLastColumn="0" w:lastRowFirstColumn="0" w:lastRowLastColumn="0"/>
              <w:rPr>
                <w:rFonts w:cs="Times New Roman"/>
                <w:lang w:val="en-US"/>
              </w:rPr>
            </w:pPr>
            <w:r w:rsidRPr="00F93E5D">
              <w:rPr>
                <w:rFonts w:cs="Times New Roman"/>
                <w:lang w:val="en-US"/>
              </w:rPr>
              <w:t>Unconditional</w:t>
            </w:r>
          </w:p>
        </w:tc>
      </w:tr>
      <w:tr w:rsidR="00826612" w:rsidRPr="00151D8C" w:rsidTr="008266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66" w:type="dxa"/>
          </w:tcPr>
          <w:p w:rsidR="00826612" w:rsidRPr="00F93E5D" w:rsidRDefault="00826612" w:rsidP="00365A4D">
            <w:pPr>
              <w:spacing w:line="360" w:lineRule="auto"/>
              <w:rPr>
                <w:rFonts w:cs="Times New Roman"/>
                <w:lang w:val="en-US"/>
              </w:rPr>
            </w:pPr>
            <w:r w:rsidRPr="00F93E5D">
              <w:rPr>
                <w:rFonts w:cs="Times New Roman"/>
                <w:lang w:val="en-US"/>
              </w:rPr>
              <w:t>Balance sheet</w:t>
            </w:r>
          </w:p>
        </w:tc>
        <w:tc>
          <w:tcPr>
            <w:tcW w:w="3167" w:type="dxa"/>
          </w:tcPr>
          <w:p w:rsidR="00826612" w:rsidRPr="00F93E5D" w:rsidRDefault="00235A0A" w:rsidP="0031149D">
            <w:pPr>
              <w:pStyle w:val="Lijstalinea"/>
              <w:numPr>
                <w:ilvl w:val="0"/>
                <w:numId w:val="19"/>
              </w:numPr>
              <w:spacing w:line="360" w:lineRule="auto"/>
              <w:cnfStyle w:val="000000100000" w:firstRow="0" w:lastRow="0" w:firstColumn="0" w:lastColumn="0" w:oddVBand="0" w:evenVBand="0" w:oddHBand="1" w:evenHBand="0" w:firstRowFirstColumn="0" w:firstRowLastColumn="0" w:lastRowFirstColumn="0" w:lastRowLastColumn="0"/>
              <w:rPr>
                <w:rFonts w:cs="Times New Roman"/>
                <w:lang w:val="en-US"/>
              </w:rPr>
            </w:pPr>
            <w:r w:rsidRPr="00F93E5D">
              <w:rPr>
                <w:rFonts w:cs="Times New Roman"/>
                <w:lang w:val="en-US"/>
              </w:rPr>
              <w:t>Impairment of assets in case of unfavorable circumstances</w:t>
            </w:r>
          </w:p>
          <w:p w:rsidR="00520B07" w:rsidRPr="00F93E5D" w:rsidRDefault="00520B07" w:rsidP="0031149D">
            <w:pPr>
              <w:pStyle w:val="Lijstalinea"/>
              <w:numPr>
                <w:ilvl w:val="0"/>
                <w:numId w:val="19"/>
              </w:numPr>
              <w:spacing w:line="360" w:lineRule="auto"/>
              <w:cnfStyle w:val="000000100000" w:firstRow="0" w:lastRow="0" w:firstColumn="0" w:lastColumn="0" w:oddVBand="0" w:evenVBand="0" w:oddHBand="1" w:evenHBand="0" w:firstRowFirstColumn="0" w:firstRowLastColumn="0" w:lastRowFirstColumn="0" w:lastRowLastColumn="0"/>
              <w:rPr>
                <w:rFonts w:cs="Times New Roman"/>
                <w:lang w:val="en-US"/>
              </w:rPr>
            </w:pPr>
            <w:r w:rsidRPr="00F93E5D">
              <w:rPr>
                <w:rFonts w:cs="Times New Roman"/>
                <w:lang w:val="en-US"/>
              </w:rPr>
              <w:t>Low cost or market value for valuation of assets</w:t>
            </w:r>
          </w:p>
        </w:tc>
        <w:tc>
          <w:tcPr>
            <w:tcW w:w="3167" w:type="dxa"/>
          </w:tcPr>
          <w:p w:rsidR="00826612" w:rsidRPr="00F93E5D" w:rsidRDefault="00826612" w:rsidP="0031149D">
            <w:pPr>
              <w:pStyle w:val="Lijstalinea"/>
              <w:numPr>
                <w:ilvl w:val="0"/>
                <w:numId w:val="19"/>
              </w:numPr>
              <w:spacing w:line="360" w:lineRule="auto"/>
              <w:cnfStyle w:val="000000100000" w:firstRow="0" w:lastRow="0" w:firstColumn="0" w:lastColumn="0" w:oddVBand="0" w:evenVBand="0" w:oddHBand="1" w:evenHBand="0" w:firstRowFirstColumn="0" w:firstRowLastColumn="0" w:lastRowFirstColumn="0" w:lastRowLastColumn="0"/>
              <w:rPr>
                <w:rFonts w:cs="Times New Roman"/>
                <w:lang w:val="en-US"/>
              </w:rPr>
            </w:pPr>
            <w:r w:rsidRPr="00F93E5D">
              <w:rPr>
                <w:rFonts w:cs="Times New Roman"/>
                <w:lang w:val="en-US"/>
              </w:rPr>
              <w:t>Accelerated depreciation</w:t>
            </w:r>
          </w:p>
          <w:p w:rsidR="00520B07" w:rsidRPr="00F93E5D" w:rsidRDefault="00520B07" w:rsidP="0031149D">
            <w:pPr>
              <w:pStyle w:val="Lijstalinea"/>
              <w:numPr>
                <w:ilvl w:val="0"/>
                <w:numId w:val="19"/>
              </w:numPr>
              <w:spacing w:line="360" w:lineRule="auto"/>
              <w:cnfStyle w:val="000000100000" w:firstRow="0" w:lastRow="0" w:firstColumn="0" w:lastColumn="0" w:oddVBand="0" w:evenVBand="0" w:oddHBand="1" w:evenHBand="0" w:firstRowFirstColumn="0" w:firstRowLastColumn="0" w:lastRowFirstColumn="0" w:lastRowLastColumn="0"/>
              <w:rPr>
                <w:rFonts w:cs="Times New Roman"/>
                <w:lang w:val="en-US"/>
              </w:rPr>
            </w:pPr>
            <w:r w:rsidRPr="00F93E5D">
              <w:rPr>
                <w:rFonts w:cs="Times New Roman"/>
                <w:lang w:val="en-US"/>
              </w:rPr>
              <w:t>Non recognition of internally produced intangible assets</w:t>
            </w:r>
          </w:p>
          <w:p w:rsidR="00826612" w:rsidRPr="00F93E5D" w:rsidRDefault="00520B07" w:rsidP="0031149D">
            <w:pPr>
              <w:pStyle w:val="Lijstalinea"/>
              <w:numPr>
                <w:ilvl w:val="0"/>
                <w:numId w:val="19"/>
              </w:numPr>
              <w:spacing w:line="360" w:lineRule="auto"/>
              <w:cnfStyle w:val="000000100000" w:firstRow="0" w:lastRow="0" w:firstColumn="0" w:lastColumn="0" w:oddVBand="0" w:evenVBand="0" w:oddHBand="1" w:evenHBand="0" w:firstRowFirstColumn="0" w:firstRowLastColumn="0" w:lastRowFirstColumn="0" w:lastRowLastColumn="0"/>
              <w:rPr>
                <w:rFonts w:cs="Times New Roman"/>
                <w:lang w:val="en-US"/>
              </w:rPr>
            </w:pPr>
            <w:r w:rsidRPr="00F93E5D">
              <w:rPr>
                <w:rFonts w:cs="Times New Roman"/>
                <w:lang w:val="en-US"/>
              </w:rPr>
              <w:t>Using lifo valuation for inventory (instead of fifo)</w:t>
            </w:r>
            <w:r w:rsidR="009460AA" w:rsidRPr="00F93E5D">
              <w:rPr>
                <w:rFonts w:cs="Times New Roman"/>
                <w:lang w:val="en-US"/>
              </w:rPr>
              <w:t xml:space="preserve"> when prices increase</w:t>
            </w:r>
          </w:p>
        </w:tc>
      </w:tr>
      <w:tr w:rsidR="00826612" w:rsidRPr="00151D8C" w:rsidTr="00826612">
        <w:tc>
          <w:tcPr>
            <w:cnfStyle w:val="001000000000" w:firstRow="0" w:lastRow="0" w:firstColumn="1" w:lastColumn="0" w:oddVBand="0" w:evenVBand="0" w:oddHBand="0" w:evenHBand="0" w:firstRowFirstColumn="0" w:firstRowLastColumn="0" w:lastRowFirstColumn="0" w:lastRowLastColumn="0"/>
            <w:tcW w:w="3166" w:type="dxa"/>
          </w:tcPr>
          <w:p w:rsidR="00826612" w:rsidRPr="00F93E5D" w:rsidRDefault="00826612" w:rsidP="00365A4D">
            <w:pPr>
              <w:spacing w:line="360" w:lineRule="auto"/>
              <w:rPr>
                <w:rFonts w:cs="Times New Roman"/>
                <w:lang w:val="en-US"/>
              </w:rPr>
            </w:pPr>
            <w:r w:rsidRPr="00F93E5D">
              <w:rPr>
                <w:rFonts w:cs="Times New Roman"/>
                <w:lang w:val="en-US"/>
              </w:rPr>
              <w:t xml:space="preserve">Earnings </w:t>
            </w:r>
          </w:p>
        </w:tc>
        <w:tc>
          <w:tcPr>
            <w:tcW w:w="3167" w:type="dxa"/>
          </w:tcPr>
          <w:p w:rsidR="00826612" w:rsidRPr="00F93E5D" w:rsidRDefault="00520B07" w:rsidP="0031149D">
            <w:pPr>
              <w:pStyle w:val="Lijstalinea"/>
              <w:numPr>
                <w:ilvl w:val="0"/>
                <w:numId w:val="23"/>
              </w:numPr>
              <w:spacing w:line="360" w:lineRule="auto"/>
              <w:cnfStyle w:val="000000000000" w:firstRow="0" w:lastRow="0" w:firstColumn="0" w:lastColumn="0" w:oddVBand="0" w:evenVBand="0" w:oddHBand="0" w:evenHBand="0" w:firstRowFirstColumn="0" w:firstRowLastColumn="0" w:lastRowFirstColumn="0" w:lastRowLastColumn="0"/>
              <w:rPr>
                <w:rFonts w:cs="Times New Roman"/>
                <w:lang w:val="en-US"/>
              </w:rPr>
            </w:pPr>
            <w:r w:rsidRPr="00F93E5D">
              <w:rPr>
                <w:rFonts w:cs="Times New Roman"/>
                <w:lang w:val="en-US"/>
              </w:rPr>
              <w:t>Bad news earlier than good news</w:t>
            </w:r>
          </w:p>
        </w:tc>
        <w:tc>
          <w:tcPr>
            <w:tcW w:w="3167" w:type="dxa"/>
          </w:tcPr>
          <w:p w:rsidR="00826612" w:rsidRPr="00F93E5D" w:rsidRDefault="00520B07" w:rsidP="0031149D">
            <w:pPr>
              <w:pStyle w:val="Lijstalinea"/>
              <w:numPr>
                <w:ilvl w:val="0"/>
                <w:numId w:val="22"/>
              </w:numPr>
              <w:spacing w:line="360" w:lineRule="auto"/>
              <w:cnfStyle w:val="000000000000" w:firstRow="0" w:lastRow="0" w:firstColumn="0" w:lastColumn="0" w:oddVBand="0" w:evenVBand="0" w:oddHBand="0" w:evenHBand="0" w:firstRowFirstColumn="0" w:firstRowLastColumn="0" w:lastRowFirstColumn="0" w:lastRowLastColumn="0"/>
              <w:rPr>
                <w:rFonts w:cs="Times New Roman"/>
                <w:lang w:val="en-US"/>
              </w:rPr>
            </w:pPr>
            <w:r w:rsidRPr="00F93E5D">
              <w:rPr>
                <w:rFonts w:cs="Times New Roman"/>
                <w:lang w:val="en-US"/>
              </w:rPr>
              <w:t>Fair value accounting through equity</w:t>
            </w:r>
          </w:p>
          <w:p w:rsidR="00520B07" w:rsidRPr="00F93E5D" w:rsidRDefault="00520B07" w:rsidP="0031149D">
            <w:pPr>
              <w:pStyle w:val="Lijstalinea"/>
              <w:numPr>
                <w:ilvl w:val="0"/>
                <w:numId w:val="22"/>
              </w:numPr>
              <w:spacing w:line="360" w:lineRule="auto"/>
              <w:cnfStyle w:val="000000000000" w:firstRow="0" w:lastRow="0" w:firstColumn="0" w:lastColumn="0" w:oddVBand="0" w:evenVBand="0" w:oddHBand="0" w:evenHBand="0" w:firstRowFirstColumn="0" w:firstRowLastColumn="0" w:lastRowFirstColumn="0" w:lastRowLastColumn="0"/>
              <w:rPr>
                <w:rFonts w:cs="Times New Roman"/>
                <w:lang w:val="en-US"/>
              </w:rPr>
            </w:pPr>
            <w:r w:rsidRPr="00F93E5D">
              <w:rPr>
                <w:rFonts w:cs="Times New Roman"/>
                <w:lang w:val="en-US"/>
              </w:rPr>
              <w:t>Accelerated depreciation</w:t>
            </w:r>
          </w:p>
          <w:p w:rsidR="00520B07" w:rsidRPr="00F93E5D" w:rsidRDefault="00520B07" w:rsidP="0031149D">
            <w:pPr>
              <w:pStyle w:val="Lijstalinea"/>
              <w:numPr>
                <w:ilvl w:val="0"/>
                <w:numId w:val="22"/>
              </w:numPr>
              <w:spacing w:line="360" w:lineRule="auto"/>
              <w:cnfStyle w:val="000000000000" w:firstRow="0" w:lastRow="0" w:firstColumn="0" w:lastColumn="0" w:oddVBand="0" w:evenVBand="0" w:oddHBand="0" w:evenHBand="0" w:firstRowFirstColumn="0" w:firstRowLastColumn="0" w:lastRowFirstColumn="0" w:lastRowLastColumn="0"/>
              <w:rPr>
                <w:rFonts w:cs="Times New Roman"/>
                <w:lang w:val="en-US"/>
              </w:rPr>
            </w:pPr>
            <w:r w:rsidRPr="00F93E5D">
              <w:rPr>
                <w:rFonts w:cs="Times New Roman"/>
                <w:lang w:val="en-US"/>
              </w:rPr>
              <w:t xml:space="preserve"> Using lifo valuation for inventory (instead of fifo)</w:t>
            </w:r>
            <w:r w:rsidR="009460AA" w:rsidRPr="00F93E5D">
              <w:rPr>
                <w:rFonts w:cs="Times New Roman"/>
                <w:lang w:val="en-US"/>
              </w:rPr>
              <w:t xml:space="preserve"> when prices increase</w:t>
            </w:r>
          </w:p>
        </w:tc>
      </w:tr>
    </w:tbl>
    <w:p w:rsidR="00826612" w:rsidRPr="00F93E5D" w:rsidRDefault="009460AA" w:rsidP="00365A4D">
      <w:pPr>
        <w:spacing w:line="360" w:lineRule="auto"/>
        <w:rPr>
          <w:rFonts w:cs="Times New Roman"/>
          <w:sz w:val="16"/>
          <w:szCs w:val="16"/>
          <w:lang w:val="en-US"/>
        </w:rPr>
      </w:pPr>
      <w:r w:rsidRPr="00F93E5D">
        <w:rPr>
          <w:rFonts w:cs="Times New Roman"/>
          <w:sz w:val="16"/>
          <w:szCs w:val="16"/>
          <w:lang w:val="en-US"/>
        </w:rPr>
        <w:t>(</w:t>
      </w:r>
      <w:r w:rsidR="00440AA4" w:rsidRPr="00F93E5D">
        <w:rPr>
          <w:rFonts w:cs="Times New Roman"/>
          <w:sz w:val="16"/>
          <w:szCs w:val="16"/>
          <w:lang w:val="en-US"/>
        </w:rPr>
        <w:t>S</w:t>
      </w:r>
      <w:r w:rsidRPr="00F93E5D">
        <w:rPr>
          <w:rFonts w:cs="Times New Roman"/>
          <w:sz w:val="16"/>
          <w:szCs w:val="16"/>
          <w:lang w:val="en-US"/>
        </w:rPr>
        <w:t xml:space="preserve">ource: Boom, T. van der, Seminar Financial Accounting Research, </w:t>
      </w:r>
      <w:r w:rsidR="00D1710C" w:rsidRPr="00F93E5D">
        <w:rPr>
          <w:rFonts w:cs="Times New Roman"/>
          <w:sz w:val="16"/>
          <w:szCs w:val="16"/>
          <w:lang w:val="en-US"/>
        </w:rPr>
        <w:t>January</w:t>
      </w:r>
      <w:r w:rsidRPr="00F93E5D">
        <w:rPr>
          <w:rFonts w:cs="Times New Roman"/>
          <w:sz w:val="16"/>
          <w:szCs w:val="16"/>
          <w:lang w:val="en-US"/>
        </w:rPr>
        <w:t xml:space="preserve"> 2013, Erasmus University Rotterdam)</w:t>
      </w:r>
    </w:p>
    <w:p w:rsidR="00826612" w:rsidRPr="00F93E5D" w:rsidRDefault="000640C8" w:rsidP="00365A4D">
      <w:pPr>
        <w:spacing w:line="360" w:lineRule="auto"/>
        <w:rPr>
          <w:rFonts w:cs="Times New Roman"/>
          <w:lang w:val="en-US"/>
        </w:rPr>
      </w:pPr>
      <w:r w:rsidRPr="00F93E5D">
        <w:rPr>
          <w:rFonts w:cs="Times New Roman"/>
          <w:lang w:val="en-US"/>
        </w:rPr>
        <w:t xml:space="preserve">Authors on the topic of </w:t>
      </w:r>
      <w:r w:rsidR="0031149D" w:rsidRPr="00F93E5D">
        <w:rPr>
          <w:rFonts w:cs="Times New Roman"/>
          <w:lang w:val="en-US"/>
        </w:rPr>
        <w:t xml:space="preserve">the use of </w:t>
      </w:r>
      <w:r w:rsidRPr="00F93E5D">
        <w:rPr>
          <w:rFonts w:cs="Times New Roman"/>
          <w:lang w:val="en-US"/>
        </w:rPr>
        <w:t xml:space="preserve">conservatism only measure one or a few of the </w:t>
      </w:r>
      <w:r w:rsidR="0031149D" w:rsidRPr="00F93E5D">
        <w:rPr>
          <w:rFonts w:cs="Times New Roman"/>
          <w:lang w:val="en-US"/>
        </w:rPr>
        <w:t xml:space="preserve">before </w:t>
      </w:r>
      <w:r w:rsidRPr="00F93E5D">
        <w:rPr>
          <w:rFonts w:cs="Times New Roman"/>
          <w:lang w:val="en-US"/>
        </w:rPr>
        <w:t xml:space="preserve">presented forms of </w:t>
      </w:r>
      <w:r w:rsidR="0031149D" w:rsidRPr="00F93E5D">
        <w:rPr>
          <w:rFonts w:cs="Times New Roman"/>
          <w:lang w:val="en-US"/>
        </w:rPr>
        <w:t xml:space="preserve">the use of </w:t>
      </w:r>
      <w:r w:rsidRPr="00F93E5D">
        <w:rPr>
          <w:rFonts w:cs="Times New Roman"/>
          <w:lang w:val="en-US"/>
        </w:rPr>
        <w:t xml:space="preserve">conservatism. </w:t>
      </w:r>
      <w:r w:rsidR="00ED7955" w:rsidRPr="00F93E5D">
        <w:rPr>
          <w:rFonts w:cs="Times New Roman"/>
          <w:lang w:val="en-US"/>
        </w:rPr>
        <w:t>To t</w:t>
      </w:r>
      <w:r w:rsidR="005B02E9" w:rsidRPr="00F93E5D">
        <w:rPr>
          <w:rFonts w:cs="Times New Roman"/>
          <w:lang w:val="en-US"/>
        </w:rPr>
        <w:t xml:space="preserve">he </w:t>
      </w:r>
      <w:r w:rsidR="0031149D" w:rsidRPr="00F93E5D">
        <w:rPr>
          <w:rFonts w:cs="Times New Roman"/>
          <w:lang w:val="en-US"/>
        </w:rPr>
        <w:t xml:space="preserve">before </w:t>
      </w:r>
      <w:r w:rsidR="005B02E9" w:rsidRPr="00F93E5D">
        <w:rPr>
          <w:rFonts w:cs="Times New Roman"/>
          <w:lang w:val="en-US"/>
        </w:rPr>
        <w:t>presented distinction will be referred in later chapters.</w:t>
      </w:r>
      <w:r w:rsidR="009460AA" w:rsidRPr="00F93E5D">
        <w:rPr>
          <w:rFonts w:cs="Times New Roman"/>
          <w:lang w:val="en-US"/>
        </w:rPr>
        <w:t xml:space="preserve"> In chapter three the used types of conservatism in the measures </w:t>
      </w:r>
      <w:r w:rsidRPr="00F93E5D">
        <w:rPr>
          <w:rFonts w:cs="Times New Roman"/>
          <w:lang w:val="en-US"/>
        </w:rPr>
        <w:t xml:space="preserve">of prior researches </w:t>
      </w:r>
      <w:r w:rsidR="009460AA" w:rsidRPr="00F93E5D">
        <w:rPr>
          <w:rFonts w:cs="Times New Roman"/>
          <w:lang w:val="en-US"/>
        </w:rPr>
        <w:t xml:space="preserve">will be </w:t>
      </w:r>
      <w:r w:rsidR="0031149D" w:rsidRPr="00F93E5D">
        <w:rPr>
          <w:rFonts w:cs="Times New Roman"/>
          <w:lang w:val="en-US"/>
        </w:rPr>
        <w:t xml:space="preserve">presented </w:t>
      </w:r>
      <w:r w:rsidRPr="00F93E5D">
        <w:rPr>
          <w:rFonts w:cs="Times New Roman"/>
          <w:lang w:val="en-US"/>
        </w:rPr>
        <w:t xml:space="preserve">and in chapter five and </w:t>
      </w:r>
      <w:r w:rsidR="0031149D" w:rsidRPr="00F93E5D">
        <w:rPr>
          <w:rFonts w:cs="Times New Roman"/>
          <w:lang w:val="en-US"/>
        </w:rPr>
        <w:t xml:space="preserve">in chapter </w:t>
      </w:r>
      <w:r w:rsidRPr="00F93E5D">
        <w:rPr>
          <w:rFonts w:cs="Times New Roman"/>
          <w:lang w:val="en-US"/>
        </w:rPr>
        <w:t>six the types of conservatism investigated in this thesis will be determined. In chapter six the choice for certain types of conservatism is supported.</w:t>
      </w:r>
      <w:r w:rsidR="005B02E9" w:rsidRPr="00F93E5D">
        <w:rPr>
          <w:rFonts w:cs="Times New Roman"/>
          <w:lang w:val="en-US"/>
        </w:rPr>
        <w:t xml:space="preserve"> </w:t>
      </w:r>
    </w:p>
    <w:p w:rsidR="00722034" w:rsidRPr="00F93E5D" w:rsidRDefault="00722034" w:rsidP="00EF2AFC">
      <w:pPr>
        <w:spacing w:line="360" w:lineRule="auto"/>
        <w:ind w:left="360"/>
        <w:rPr>
          <w:rFonts w:cs="Times New Roman"/>
          <w:b/>
          <w:lang w:val="en-US"/>
        </w:rPr>
      </w:pPr>
    </w:p>
    <w:p w:rsidR="00EF2AFC" w:rsidRPr="00F93E5D" w:rsidRDefault="00EF2AFC" w:rsidP="00355269">
      <w:pPr>
        <w:spacing w:line="360" w:lineRule="auto"/>
        <w:rPr>
          <w:rFonts w:cs="Times New Roman"/>
          <w:b/>
          <w:lang w:val="en-US"/>
        </w:rPr>
      </w:pPr>
      <w:r w:rsidRPr="00F93E5D">
        <w:rPr>
          <w:rFonts w:cs="Times New Roman"/>
          <w:b/>
          <w:lang w:val="en-US"/>
        </w:rPr>
        <w:t>Litigation risk and Conservatism</w:t>
      </w:r>
    </w:p>
    <w:p w:rsidR="00CF4A88" w:rsidRPr="00F93E5D" w:rsidRDefault="00EF2AFC" w:rsidP="00CF4A88">
      <w:pPr>
        <w:spacing w:line="360" w:lineRule="auto"/>
        <w:rPr>
          <w:rFonts w:cs="Times New Roman"/>
          <w:lang w:val="en-GB"/>
        </w:rPr>
      </w:pPr>
      <w:r w:rsidRPr="00F93E5D">
        <w:rPr>
          <w:rFonts w:cs="Times New Roman"/>
          <w:lang w:val="en-GB"/>
        </w:rPr>
        <w:t>Kramer, Georgakopoulos, Sotiropoulos and Vasileiou</w:t>
      </w:r>
      <w:r w:rsidR="00D1710C" w:rsidRPr="00F93E5D">
        <w:rPr>
          <w:rFonts w:cs="Times New Roman"/>
          <w:lang w:val="en-GB"/>
        </w:rPr>
        <w:t xml:space="preserve"> </w:t>
      </w:r>
      <w:r w:rsidRPr="00F93E5D">
        <w:rPr>
          <w:rFonts w:cs="Times New Roman"/>
          <w:lang w:val="en-GB"/>
        </w:rPr>
        <w:t xml:space="preserve">(2011) used </w:t>
      </w:r>
      <w:r w:rsidR="0031149D" w:rsidRPr="00F93E5D">
        <w:rPr>
          <w:rFonts w:cs="Times New Roman"/>
          <w:lang w:val="en-GB"/>
        </w:rPr>
        <w:t xml:space="preserve">the use of </w:t>
      </w:r>
      <w:r w:rsidRPr="00F93E5D">
        <w:rPr>
          <w:rFonts w:cs="Times New Roman"/>
          <w:lang w:val="en-GB"/>
        </w:rPr>
        <w:t xml:space="preserve">conservatism as a proxy of </w:t>
      </w:r>
      <w:r w:rsidR="005D70B7" w:rsidRPr="00F93E5D">
        <w:rPr>
          <w:rFonts w:cs="Times New Roman"/>
          <w:lang w:val="en-GB"/>
        </w:rPr>
        <w:t xml:space="preserve">the </w:t>
      </w:r>
      <w:r w:rsidRPr="00F93E5D">
        <w:rPr>
          <w:rFonts w:cs="Times New Roman"/>
          <w:lang w:val="en-GB"/>
        </w:rPr>
        <w:t xml:space="preserve">earnings quality and compare this proxy in different audit tenures and at firms rotating their auditor. </w:t>
      </w:r>
      <w:r w:rsidR="00365A4D" w:rsidRPr="00F93E5D">
        <w:rPr>
          <w:rFonts w:cs="Times New Roman"/>
          <w:lang w:val="en-GB"/>
        </w:rPr>
        <w:t>Authors' expectation</w:t>
      </w:r>
      <w:r w:rsidRPr="00F93E5D">
        <w:rPr>
          <w:rFonts w:cs="Times New Roman"/>
          <w:lang w:val="en-GB"/>
        </w:rPr>
        <w:t xml:space="preserve"> is that a higher degree of </w:t>
      </w:r>
      <w:r w:rsidR="0031149D" w:rsidRPr="00F93E5D">
        <w:rPr>
          <w:rFonts w:cs="Times New Roman"/>
          <w:lang w:val="en-GB"/>
        </w:rPr>
        <w:t xml:space="preserve">the use of </w:t>
      </w:r>
      <w:r w:rsidRPr="00F93E5D">
        <w:rPr>
          <w:rFonts w:cs="Times New Roman"/>
          <w:lang w:val="en-GB"/>
        </w:rPr>
        <w:t xml:space="preserve">conservatism </w:t>
      </w:r>
      <w:r w:rsidR="0031149D" w:rsidRPr="00F93E5D">
        <w:rPr>
          <w:rFonts w:cs="Times New Roman"/>
          <w:lang w:val="en-GB"/>
        </w:rPr>
        <w:t xml:space="preserve">exists </w:t>
      </w:r>
      <w:r w:rsidRPr="00F93E5D">
        <w:rPr>
          <w:rFonts w:cs="Times New Roman"/>
          <w:lang w:val="en-GB"/>
        </w:rPr>
        <w:t>in the first year after</w:t>
      </w:r>
      <w:r w:rsidR="0031149D" w:rsidRPr="00F93E5D">
        <w:rPr>
          <w:rFonts w:cs="Times New Roman"/>
          <w:lang w:val="en-GB"/>
        </w:rPr>
        <w:t xml:space="preserve"> the </w:t>
      </w:r>
      <w:r w:rsidRPr="00F93E5D">
        <w:rPr>
          <w:rFonts w:cs="Times New Roman"/>
          <w:lang w:val="en-GB"/>
        </w:rPr>
        <w:t xml:space="preserve">rotation. </w:t>
      </w:r>
      <w:r w:rsidR="0031149D" w:rsidRPr="00F93E5D">
        <w:rPr>
          <w:rFonts w:cs="Times New Roman"/>
          <w:lang w:val="en-GB"/>
        </w:rPr>
        <w:t xml:space="preserve">In addition, </w:t>
      </w:r>
      <w:r w:rsidRPr="00F93E5D">
        <w:rPr>
          <w:rFonts w:cs="Times New Roman"/>
          <w:lang w:val="en-GB"/>
        </w:rPr>
        <w:t xml:space="preserve">they expect that shorter tenures have a </w:t>
      </w:r>
      <w:r w:rsidRPr="00F93E5D">
        <w:rPr>
          <w:rFonts w:cs="Times New Roman"/>
          <w:lang w:val="en-GB"/>
        </w:rPr>
        <w:lastRenderedPageBreak/>
        <w:t xml:space="preserve">higher degree in </w:t>
      </w:r>
      <w:r w:rsidR="00226D6E" w:rsidRPr="00F93E5D">
        <w:rPr>
          <w:rFonts w:cs="Times New Roman"/>
          <w:lang w:val="en-GB"/>
        </w:rPr>
        <w:t xml:space="preserve">the use of </w:t>
      </w:r>
      <w:r w:rsidRPr="00F93E5D">
        <w:rPr>
          <w:rFonts w:cs="Times New Roman"/>
          <w:lang w:val="en-GB"/>
        </w:rPr>
        <w:t xml:space="preserve">conservatism than medium or long tenures. </w:t>
      </w:r>
      <w:r w:rsidR="00226D6E" w:rsidRPr="00F93E5D">
        <w:rPr>
          <w:rFonts w:cs="Times New Roman"/>
          <w:lang w:val="en-GB"/>
        </w:rPr>
        <w:t>To determine the level of the conservatism use in the published earnings t</w:t>
      </w:r>
      <w:r w:rsidRPr="00F93E5D">
        <w:rPr>
          <w:rFonts w:cs="Times New Roman"/>
          <w:lang w:val="en-GB"/>
        </w:rPr>
        <w:t xml:space="preserve">he model of Basu (1997) is used. This </w:t>
      </w:r>
      <w:r w:rsidR="00041D9D" w:rsidRPr="00F93E5D">
        <w:rPr>
          <w:rFonts w:cs="Times New Roman"/>
          <w:lang w:val="en-GB"/>
        </w:rPr>
        <w:t>model will be explained in chapter 3</w:t>
      </w:r>
      <w:r w:rsidRPr="00F93E5D">
        <w:rPr>
          <w:rFonts w:cs="Times New Roman"/>
          <w:lang w:val="en-GB"/>
        </w:rPr>
        <w:t xml:space="preserve">. </w:t>
      </w:r>
      <w:r w:rsidR="00ED7955" w:rsidRPr="00F93E5D">
        <w:rPr>
          <w:rFonts w:cs="Times New Roman"/>
          <w:lang w:val="en-GB"/>
        </w:rPr>
        <w:t xml:space="preserve">The findings of this study are presented in chapter 4. </w:t>
      </w:r>
      <w:bookmarkStart w:id="75" w:name="_Toc359853478"/>
      <w:bookmarkStart w:id="76" w:name="_Toc359853549"/>
      <w:bookmarkStart w:id="77" w:name="_Toc360019287"/>
    </w:p>
    <w:p w:rsidR="00B902A5" w:rsidRPr="00F93E5D" w:rsidRDefault="000575E1" w:rsidP="00CF4A88">
      <w:pPr>
        <w:pStyle w:val="Kop2"/>
        <w:rPr>
          <w:rFonts w:ascii="Times New Roman" w:hAnsi="Times New Roman" w:cs="Times New Roman"/>
          <w:lang w:val="en-US"/>
        </w:rPr>
      </w:pPr>
      <w:bookmarkStart w:id="78" w:name="_Toc361136424"/>
      <w:bookmarkStart w:id="79" w:name="_Toc361136540"/>
      <w:bookmarkStart w:id="80" w:name="_Toc382064042"/>
      <w:r w:rsidRPr="00F93E5D">
        <w:rPr>
          <w:rFonts w:ascii="Times New Roman" w:hAnsi="Times New Roman" w:cs="Times New Roman"/>
          <w:lang w:val="en-US"/>
        </w:rPr>
        <w:t>2.5</w:t>
      </w:r>
      <w:r w:rsidR="00B902A5" w:rsidRPr="00F93E5D">
        <w:rPr>
          <w:rFonts w:ascii="Times New Roman" w:hAnsi="Times New Roman" w:cs="Times New Roman"/>
          <w:lang w:val="en-US"/>
        </w:rPr>
        <w:t xml:space="preserve"> Agency theory</w:t>
      </w:r>
      <w:bookmarkEnd w:id="75"/>
      <w:bookmarkEnd w:id="76"/>
      <w:bookmarkEnd w:id="77"/>
      <w:bookmarkEnd w:id="78"/>
      <w:bookmarkEnd w:id="79"/>
      <w:bookmarkEnd w:id="80"/>
    </w:p>
    <w:p w:rsidR="00650C42" w:rsidRPr="00F93E5D" w:rsidRDefault="00B902A5" w:rsidP="00B902A5">
      <w:pPr>
        <w:spacing w:line="360" w:lineRule="auto"/>
        <w:rPr>
          <w:rFonts w:cs="Times New Roman"/>
          <w:lang w:val="en-GB"/>
        </w:rPr>
      </w:pPr>
      <w:r w:rsidRPr="00F93E5D">
        <w:rPr>
          <w:rFonts w:cs="Times New Roman"/>
          <w:lang w:val="en-GB"/>
        </w:rPr>
        <w:t xml:space="preserve">A theory relevant for </w:t>
      </w:r>
      <w:r w:rsidR="00226D6E" w:rsidRPr="00F93E5D">
        <w:rPr>
          <w:rFonts w:cs="Times New Roman"/>
          <w:lang w:val="en-GB"/>
        </w:rPr>
        <w:t xml:space="preserve">the </w:t>
      </w:r>
      <w:r w:rsidRPr="00F93E5D">
        <w:rPr>
          <w:rFonts w:cs="Times New Roman"/>
          <w:lang w:val="en-GB"/>
        </w:rPr>
        <w:t xml:space="preserve">predictions of </w:t>
      </w:r>
      <w:r w:rsidR="00226D6E" w:rsidRPr="00F93E5D">
        <w:rPr>
          <w:rFonts w:cs="Times New Roman"/>
          <w:lang w:val="en-GB"/>
        </w:rPr>
        <w:t xml:space="preserve">the </w:t>
      </w:r>
      <w:r w:rsidRPr="00F93E5D">
        <w:rPr>
          <w:rFonts w:cs="Times New Roman"/>
          <w:lang w:val="en-GB"/>
        </w:rPr>
        <w:t xml:space="preserve">audit managers' behaviour related to </w:t>
      </w:r>
      <w:r w:rsidR="00226D6E" w:rsidRPr="00F93E5D">
        <w:rPr>
          <w:rFonts w:cs="Times New Roman"/>
          <w:lang w:val="en-GB"/>
        </w:rPr>
        <w:t xml:space="preserve">the </w:t>
      </w:r>
      <w:r w:rsidRPr="00F93E5D">
        <w:rPr>
          <w:rFonts w:cs="Times New Roman"/>
          <w:lang w:val="en-GB"/>
        </w:rPr>
        <w:t>mandatory auditor rotation is the Agency theory. This theory is introduced by Jensen &amp; Meckling (197</w:t>
      </w:r>
      <w:r w:rsidR="000575E1" w:rsidRPr="00F93E5D">
        <w:rPr>
          <w:rFonts w:cs="Times New Roman"/>
          <w:lang w:val="en-GB"/>
        </w:rPr>
        <w:t>6</w:t>
      </w:r>
      <w:r w:rsidRPr="00F93E5D">
        <w:rPr>
          <w:rFonts w:cs="Times New Roman"/>
          <w:lang w:val="en-GB"/>
        </w:rPr>
        <w:t xml:space="preserve">). The principal hires an agent to act on his behalf. </w:t>
      </w:r>
      <w:r w:rsidR="00226D6E" w:rsidRPr="00F93E5D">
        <w:rPr>
          <w:rFonts w:cs="Times New Roman"/>
          <w:lang w:val="en-GB"/>
        </w:rPr>
        <w:t>In addition</w:t>
      </w:r>
      <w:r w:rsidR="000640C8" w:rsidRPr="00F93E5D">
        <w:rPr>
          <w:rFonts w:cs="Times New Roman"/>
          <w:lang w:val="en-GB"/>
        </w:rPr>
        <w:t>, the theory assumes that both actors act primarily to satisfy their self-interest</w:t>
      </w:r>
      <w:r w:rsidR="000575E1" w:rsidRPr="00F93E5D">
        <w:rPr>
          <w:rFonts w:cs="Times New Roman"/>
          <w:lang w:val="en-GB"/>
        </w:rPr>
        <w:t>, but t</w:t>
      </w:r>
      <w:r w:rsidRPr="00F93E5D">
        <w:rPr>
          <w:rFonts w:cs="Times New Roman"/>
          <w:lang w:val="en-GB"/>
        </w:rPr>
        <w:t>he agent has more information than the principal.</w:t>
      </w:r>
      <w:r w:rsidR="000640C8" w:rsidRPr="00F93E5D">
        <w:rPr>
          <w:rFonts w:cs="Times New Roman"/>
          <w:lang w:val="en-GB"/>
        </w:rPr>
        <w:t xml:space="preserve"> </w:t>
      </w:r>
      <w:r w:rsidRPr="00F93E5D">
        <w:rPr>
          <w:rFonts w:cs="Times New Roman"/>
          <w:lang w:val="en-GB"/>
        </w:rPr>
        <w:t>This information asymmetry causes that the principal cannot ensure that the agent operates in principal's best interest</w:t>
      </w:r>
      <w:sdt>
        <w:sdtPr>
          <w:rPr>
            <w:rFonts w:cs="Times New Roman"/>
            <w:lang w:val="en-GB"/>
          </w:rPr>
          <w:id w:val="2823307"/>
          <w:citation/>
        </w:sdtPr>
        <w:sdtContent>
          <w:r w:rsidR="007D3E4D" w:rsidRPr="00F93E5D">
            <w:rPr>
              <w:rFonts w:cs="Times New Roman"/>
              <w:lang w:val="en-GB"/>
            </w:rPr>
            <w:fldChar w:fldCharType="begin"/>
          </w:r>
          <w:r w:rsidRPr="00F93E5D">
            <w:rPr>
              <w:rFonts w:cs="Times New Roman"/>
              <w:lang w:val="en-GB"/>
            </w:rPr>
            <w:instrText xml:space="preserve"> CITATION Jen76 \l 1043 </w:instrText>
          </w:r>
          <w:r w:rsidR="007D3E4D" w:rsidRPr="00F93E5D">
            <w:rPr>
              <w:rFonts w:cs="Times New Roman"/>
              <w:lang w:val="en-GB"/>
            </w:rPr>
            <w:fldChar w:fldCharType="separate"/>
          </w:r>
          <w:r w:rsidR="006757F1">
            <w:rPr>
              <w:rFonts w:cs="Times New Roman"/>
              <w:noProof/>
              <w:lang w:val="en-GB"/>
            </w:rPr>
            <w:t xml:space="preserve"> </w:t>
          </w:r>
          <w:r w:rsidR="006757F1" w:rsidRPr="006757F1">
            <w:rPr>
              <w:rFonts w:cs="Times New Roman"/>
              <w:noProof/>
              <w:lang w:val="en-GB"/>
            </w:rPr>
            <w:t>(Jensen &amp; Meckling, 1976)</w:t>
          </w:r>
          <w:r w:rsidR="007D3E4D" w:rsidRPr="00F93E5D">
            <w:rPr>
              <w:rFonts w:cs="Times New Roman"/>
              <w:lang w:val="en-GB"/>
            </w:rPr>
            <w:fldChar w:fldCharType="end"/>
          </w:r>
        </w:sdtContent>
      </w:sdt>
      <w:r w:rsidRPr="00F93E5D">
        <w:rPr>
          <w:rFonts w:cs="Times New Roman"/>
          <w:lang w:val="en-GB"/>
        </w:rPr>
        <w:t>. T</w:t>
      </w:r>
      <w:r w:rsidR="00650C42" w:rsidRPr="00F93E5D">
        <w:rPr>
          <w:rFonts w:cs="Times New Roman"/>
          <w:lang w:val="en-GB"/>
        </w:rPr>
        <w:t xml:space="preserve">he costs of having an agent operating on </w:t>
      </w:r>
      <w:r w:rsidR="00226D6E" w:rsidRPr="00F93E5D">
        <w:rPr>
          <w:rFonts w:cs="Times New Roman"/>
          <w:lang w:val="en-GB"/>
        </w:rPr>
        <w:t xml:space="preserve">the </w:t>
      </w:r>
      <w:r w:rsidR="00650C42" w:rsidRPr="00F93E5D">
        <w:rPr>
          <w:rFonts w:cs="Times New Roman"/>
          <w:lang w:val="en-GB"/>
        </w:rPr>
        <w:t>principals' behalf</w:t>
      </w:r>
      <w:r w:rsidR="00F24E1E" w:rsidRPr="00F93E5D">
        <w:rPr>
          <w:rFonts w:cs="Times New Roman"/>
          <w:lang w:val="en-GB"/>
        </w:rPr>
        <w:t xml:space="preserve"> are </w:t>
      </w:r>
      <w:r w:rsidR="00226D6E" w:rsidRPr="00F93E5D">
        <w:rPr>
          <w:rFonts w:cs="Times New Roman"/>
          <w:lang w:val="en-GB"/>
        </w:rPr>
        <w:t xml:space="preserve">qualified as the </w:t>
      </w:r>
      <w:r w:rsidR="00F24E1E" w:rsidRPr="00F93E5D">
        <w:rPr>
          <w:rFonts w:cs="Times New Roman"/>
          <w:lang w:val="en-GB"/>
        </w:rPr>
        <w:t>agency costs</w:t>
      </w:r>
      <w:r w:rsidR="00650C42" w:rsidRPr="00F93E5D">
        <w:rPr>
          <w:rFonts w:cs="Times New Roman"/>
          <w:lang w:val="en-GB"/>
        </w:rPr>
        <w:t xml:space="preserve">. These are costs inherent with having an agent (for example the costs when the agent uses </w:t>
      </w:r>
      <w:r w:rsidR="00D1710C" w:rsidRPr="00F93E5D">
        <w:rPr>
          <w:rFonts w:cs="Times New Roman"/>
          <w:lang w:val="en-GB"/>
        </w:rPr>
        <w:t>principals’</w:t>
      </w:r>
      <w:r w:rsidR="00650C42" w:rsidRPr="00F93E5D">
        <w:rPr>
          <w:rFonts w:cs="Times New Roman"/>
          <w:lang w:val="en-GB"/>
        </w:rPr>
        <w:t xml:space="preserve"> resources for own purposes) and </w:t>
      </w:r>
      <w:r w:rsidR="00226D6E" w:rsidRPr="00F93E5D">
        <w:rPr>
          <w:rFonts w:cs="Times New Roman"/>
          <w:lang w:val="en-GB"/>
        </w:rPr>
        <w:t xml:space="preserve">the </w:t>
      </w:r>
      <w:r w:rsidR="00650C42" w:rsidRPr="00F93E5D">
        <w:rPr>
          <w:rFonts w:cs="Times New Roman"/>
          <w:lang w:val="en-GB"/>
        </w:rPr>
        <w:t xml:space="preserve">costs </w:t>
      </w:r>
      <w:r w:rsidR="00226D6E" w:rsidRPr="00F93E5D">
        <w:rPr>
          <w:rFonts w:cs="Times New Roman"/>
          <w:lang w:val="en-GB"/>
        </w:rPr>
        <w:t xml:space="preserve">of </w:t>
      </w:r>
      <w:r w:rsidR="00650C42" w:rsidRPr="00F93E5D">
        <w:rPr>
          <w:rFonts w:cs="Times New Roman"/>
          <w:lang w:val="en-GB"/>
        </w:rPr>
        <w:t>the principal to align the interest of the agent with the interest of the principal (for example an incentive scheme).</w:t>
      </w:r>
      <w:r w:rsidRPr="00F93E5D">
        <w:rPr>
          <w:rFonts w:cs="Times New Roman"/>
          <w:lang w:val="en-GB"/>
        </w:rPr>
        <w:t xml:space="preserve"> </w:t>
      </w:r>
    </w:p>
    <w:p w:rsidR="00B902A5" w:rsidRPr="00F93E5D" w:rsidRDefault="00B902A5" w:rsidP="00B902A5">
      <w:pPr>
        <w:spacing w:line="360" w:lineRule="auto"/>
        <w:rPr>
          <w:rFonts w:cs="Times New Roman"/>
          <w:lang w:val="en-GB"/>
        </w:rPr>
      </w:pPr>
      <w:r w:rsidRPr="00F93E5D">
        <w:rPr>
          <w:rFonts w:cs="Times New Roman"/>
          <w:lang w:val="en-GB"/>
        </w:rPr>
        <w:t xml:space="preserve">In an auditor-client relation, the client (a company) hires an auditor to perform the audit job. The auditor is the agent and the client </w:t>
      </w:r>
      <w:r w:rsidR="005D70B7" w:rsidRPr="00F93E5D">
        <w:rPr>
          <w:rFonts w:cs="Times New Roman"/>
          <w:lang w:val="en-GB"/>
        </w:rPr>
        <w:t xml:space="preserve">the </w:t>
      </w:r>
      <w:r w:rsidRPr="00F93E5D">
        <w:rPr>
          <w:rFonts w:cs="Times New Roman"/>
          <w:lang w:val="en-GB"/>
        </w:rPr>
        <w:t xml:space="preserve">principal. The principal wants to motivate the agent to operate in the best interest of the principal, but due to </w:t>
      </w:r>
      <w:r w:rsidR="00226D6E" w:rsidRPr="00F93E5D">
        <w:rPr>
          <w:rFonts w:cs="Times New Roman"/>
          <w:lang w:val="en-GB"/>
        </w:rPr>
        <w:t xml:space="preserve">the </w:t>
      </w:r>
      <w:r w:rsidRPr="00F93E5D">
        <w:rPr>
          <w:rFonts w:cs="Times New Roman"/>
          <w:lang w:val="en-GB"/>
        </w:rPr>
        <w:t>information asymmetry and the possibility for the agent to operate in his own interest he can deviate from optimal behaviour</w:t>
      </w:r>
      <w:sdt>
        <w:sdtPr>
          <w:rPr>
            <w:rFonts w:cs="Times New Roman"/>
            <w:lang w:val="en-GB"/>
          </w:rPr>
          <w:id w:val="75678836"/>
          <w:citation/>
        </w:sdtPr>
        <w:sdtContent>
          <w:r w:rsidR="007D3E4D" w:rsidRPr="00F93E5D">
            <w:rPr>
              <w:rFonts w:cs="Times New Roman"/>
              <w:lang w:val="en-GB"/>
            </w:rPr>
            <w:fldChar w:fldCharType="begin"/>
          </w:r>
          <w:r w:rsidRPr="00F93E5D">
            <w:rPr>
              <w:rFonts w:cs="Times New Roman"/>
              <w:lang w:val="en-GB"/>
            </w:rPr>
            <w:instrText xml:space="preserve"> CITATION Sti87 \l 1043 </w:instrText>
          </w:r>
          <w:r w:rsidR="007D3E4D" w:rsidRPr="00F93E5D">
            <w:rPr>
              <w:rFonts w:cs="Times New Roman"/>
              <w:lang w:val="en-GB"/>
            </w:rPr>
            <w:fldChar w:fldCharType="separate"/>
          </w:r>
          <w:r w:rsidR="006757F1">
            <w:rPr>
              <w:rFonts w:cs="Times New Roman"/>
              <w:noProof/>
              <w:lang w:val="en-GB"/>
            </w:rPr>
            <w:t xml:space="preserve"> </w:t>
          </w:r>
          <w:r w:rsidR="006757F1" w:rsidRPr="006757F1">
            <w:rPr>
              <w:rFonts w:cs="Times New Roman"/>
              <w:noProof/>
              <w:lang w:val="en-GB"/>
            </w:rPr>
            <w:t>(Stiglitz, 1987)</w:t>
          </w:r>
          <w:r w:rsidR="007D3E4D" w:rsidRPr="00F93E5D">
            <w:rPr>
              <w:rFonts w:cs="Times New Roman"/>
              <w:lang w:val="en-GB"/>
            </w:rPr>
            <w:fldChar w:fldCharType="end"/>
          </w:r>
        </w:sdtContent>
      </w:sdt>
      <w:r w:rsidRPr="00F93E5D">
        <w:rPr>
          <w:rFonts w:cs="Times New Roman"/>
          <w:lang w:val="en-GB"/>
        </w:rPr>
        <w:t xml:space="preserve">. Because he had the ability to hire a different auditor the next year </w:t>
      </w:r>
      <w:r w:rsidR="000B4F4C" w:rsidRPr="00F93E5D">
        <w:rPr>
          <w:rFonts w:cs="Times New Roman"/>
          <w:lang w:val="en-GB"/>
        </w:rPr>
        <w:t>the client</w:t>
      </w:r>
      <w:r w:rsidRPr="00F93E5D">
        <w:rPr>
          <w:rFonts w:cs="Times New Roman"/>
          <w:lang w:val="en-GB"/>
        </w:rPr>
        <w:t xml:space="preserve"> has some leverage in negotiations about the approval of values of </w:t>
      </w:r>
      <w:r w:rsidR="00226D6E" w:rsidRPr="00F93E5D">
        <w:rPr>
          <w:rFonts w:cs="Times New Roman"/>
          <w:lang w:val="en-GB"/>
        </w:rPr>
        <w:t xml:space="preserve">the </w:t>
      </w:r>
      <w:r w:rsidRPr="00F93E5D">
        <w:rPr>
          <w:rFonts w:cs="Times New Roman"/>
          <w:lang w:val="en-GB"/>
        </w:rPr>
        <w:t>balance items</w:t>
      </w:r>
      <w:sdt>
        <w:sdtPr>
          <w:rPr>
            <w:rFonts w:cs="Times New Roman"/>
            <w:lang w:val="en-GB"/>
          </w:rPr>
          <w:id w:val="75678832"/>
          <w:citation/>
        </w:sdtPr>
        <w:sdtContent>
          <w:r w:rsidR="007D3E4D" w:rsidRPr="00F93E5D">
            <w:rPr>
              <w:rFonts w:cs="Times New Roman"/>
              <w:lang w:val="en-GB"/>
            </w:rPr>
            <w:fldChar w:fldCharType="begin"/>
          </w:r>
          <w:r w:rsidRPr="00F93E5D">
            <w:rPr>
              <w:rFonts w:cs="Times New Roman"/>
              <w:lang w:val="en-GB"/>
            </w:rPr>
            <w:instrText xml:space="preserve"> CITATION Placeholder2 \l 1043 </w:instrText>
          </w:r>
          <w:r w:rsidR="007D3E4D" w:rsidRPr="00F93E5D">
            <w:rPr>
              <w:rFonts w:cs="Times New Roman"/>
              <w:lang w:val="en-GB"/>
            </w:rPr>
            <w:fldChar w:fldCharType="separate"/>
          </w:r>
          <w:r w:rsidR="006757F1">
            <w:rPr>
              <w:rFonts w:cs="Times New Roman"/>
              <w:noProof/>
              <w:lang w:val="en-GB"/>
            </w:rPr>
            <w:t xml:space="preserve"> </w:t>
          </w:r>
          <w:r w:rsidR="006757F1" w:rsidRPr="006757F1">
            <w:rPr>
              <w:rFonts w:cs="Times New Roman"/>
              <w:noProof/>
              <w:lang w:val="en-GB"/>
            </w:rPr>
            <w:t>(Wang &amp; Tuttle, 2009)</w:t>
          </w:r>
          <w:r w:rsidR="007D3E4D" w:rsidRPr="00F93E5D">
            <w:rPr>
              <w:rFonts w:cs="Times New Roman"/>
              <w:lang w:val="en-GB"/>
            </w:rPr>
            <w:fldChar w:fldCharType="end"/>
          </w:r>
        </w:sdtContent>
      </w:sdt>
      <w:r w:rsidRPr="00F93E5D">
        <w:rPr>
          <w:rFonts w:cs="Times New Roman"/>
          <w:lang w:val="en-GB"/>
        </w:rPr>
        <w:t xml:space="preserve">. </w:t>
      </w:r>
      <w:r w:rsidR="00226D6E" w:rsidRPr="00F93E5D">
        <w:rPr>
          <w:rFonts w:cs="Times New Roman"/>
          <w:lang w:val="en-GB"/>
        </w:rPr>
        <w:t>Compared to the last year t</w:t>
      </w:r>
      <w:r w:rsidRPr="00F93E5D">
        <w:rPr>
          <w:rFonts w:cs="Times New Roman"/>
          <w:lang w:val="en-GB"/>
        </w:rPr>
        <w:t xml:space="preserve">he auditor shall follow the assertions of management to a greater extent in the early years of an auditor-client relation. The present value of </w:t>
      </w:r>
      <w:r w:rsidR="00226D6E" w:rsidRPr="00F93E5D">
        <w:rPr>
          <w:rFonts w:cs="Times New Roman"/>
          <w:lang w:val="en-GB"/>
        </w:rPr>
        <w:t xml:space="preserve">the </w:t>
      </w:r>
      <w:r w:rsidRPr="00F93E5D">
        <w:rPr>
          <w:rFonts w:cs="Times New Roman"/>
          <w:lang w:val="en-GB"/>
        </w:rPr>
        <w:t>future audit fees shall no longer outweigh the litigation risk in these last years</w:t>
      </w:r>
      <w:sdt>
        <w:sdtPr>
          <w:rPr>
            <w:rFonts w:cs="Times New Roman"/>
            <w:lang w:val="en-GB"/>
          </w:rPr>
          <w:id w:val="75678833"/>
          <w:citation/>
        </w:sdtPr>
        <w:sdtContent>
          <w:r w:rsidR="007D3E4D" w:rsidRPr="00F93E5D">
            <w:rPr>
              <w:rFonts w:cs="Times New Roman"/>
              <w:lang w:val="en-GB"/>
            </w:rPr>
            <w:fldChar w:fldCharType="begin"/>
          </w:r>
          <w:r w:rsidRPr="00F93E5D">
            <w:rPr>
              <w:rFonts w:cs="Times New Roman"/>
              <w:lang w:val="en-GB"/>
            </w:rPr>
            <w:instrText xml:space="preserve"> CITATION Placeholder2 \l 1043 </w:instrText>
          </w:r>
          <w:r w:rsidR="007D3E4D" w:rsidRPr="00F93E5D">
            <w:rPr>
              <w:rFonts w:cs="Times New Roman"/>
              <w:lang w:val="en-GB"/>
            </w:rPr>
            <w:fldChar w:fldCharType="separate"/>
          </w:r>
          <w:r w:rsidR="006757F1">
            <w:rPr>
              <w:rFonts w:cs="Times New Roman"/>
              <w:noProof/>
              <w:lang w:val="en-GB"/>
            </w:rPr>
            <w:t xml:space="preserve"> </w:t>
          </w:r>
          <w:r w:rsidR="006757F1" w:rsidRPr="006757F1">
            <w:rPr>
              <w:rFonts w:cs="Times New Roman"/>
              <w:noProof/>
              <w:lang w:val="en-GB"/>
            </w:rPr>
            <w:t>(Wang &amp; Tuttle, 2009)</w:t>
          </w:r>
          <w:r w:rsidR="007D3E4D" w:rsidRPr="00F93E5D">
            <w:rPr>
              <w:rFonts w:cs="Times New Roman"/>
              <w:lang w:val="en-GB"/>
            </w:rPr>
            <w:fldChar w:fldCharType="end"/>
          </w:r>
        </w:sdtContent>
      </w:sdt>
      <w:r w:rsidRPr="00F93E5D">
        <w:rPr>
          <w:rFonts w:cs="Times New Roman"/>
          <w:lang w:val="en-GB"/>
        </w:rPr>
        <w:t xml:space="preserve">. Every year when the discounted </w:t>
      </w:r>
      <w:r w:rsidR="00D1710C" w:rsidRPr="00F93E5D">
        <w:rPr>
          <w:rFonts w:cs="Times New Roman"/>
          <w:lang w:val="en-GB"/>
        </w:rPr>
        <w:t>value of the future audit fees diminishes</w:t>
      </w:r>
      <w:r w:rsidRPr="00F93E5D">
        <w:rPr>
          <w:rFonts w:cs="Times New Roman"/>
          <w:lang w:val="en-GB"/>
        </w:rPr>
        <w:t xml:space="preserve">, it lowers the incentives of the audit firm to keep the client satisfied. </w:t>
      </w:r>
    </w:p>
    <w:p w:rsidR="00B902A5" w:rsidRPr="00F93E5D" w:rsidRDefault="00226D6E" w:rsidP="00B902A5">
      <w:pPr>
        <w:spacing w:line="360" w:lineRule="auto"/>
        <w:rPr>
          <w:rFonts w:cs="Times New Roman"/>
          <w:lang w:val="en-GB"/>
        </w:rPr>
      </w:pPr>
      <w:r w:rsidRPr="00F93E5D">
        <w:rPr>
          <w:rFonts w:cs="Times New Roman"/>
          <w:lang w:val="en-GB"/>
        </w:rPr>
        <w:t>In addition</w:t>
      </w:r>
      <w:r w:rsidR="00B902A5" w:rsidRPr="00F93E5D">
        <w:rPr>
          <w:rFonts w:cs="Times New Roman"/>
          <w:lang w:val="en-GB"/>
        </w:rPr>
        <w:t>,</w:t>
      </w:r>
      <w:r w:rsidR="006508DE" w:rsidRPr="00F93E5D">
        <w:rPr>
          <w:rFonts w:cs="Times New Roman"/>
          <w:lang w:val="en-GB"/>
        </w:rPr>
        <w:t xml:space="preserve"> the responsible audit manager of the audit team</w:t>
      </w:r>
      <w:r w:rsidR="00B902A5" w:rsidRPr="00F93E5D">
        <w:rPr>
          <w:rFonts w:cs="Times New Roman"/>
          <w:lang w:val="en-GB"/>
        </w:rPr>
        <w:t xml:space="preserve"> </w:t>
      </w:r>
      <w:r w:rsidR="004853D8" w:rsidRPr="00F93E5D">
        <w:rPr>
          <w:rFonts w:cs="Times New Roman"/>
          <w:lang w:val="en-GB"/>
        </w:rPr>
        <w:t>is an agent of</w:t>
      </w:r>
      <w:r w:rsidR="00B902A5" w:rsidRPr="00F93E5D">
        <w:rPr>
          <w:rFonts w:cs="Times New Roman"/>
          <w:lang w:val="en-GB"/>
        </w:rPr>
        <w:t xml:space="preserve"> his audit firm at large. The company goals of generating as much profit as possible on a company scale do not align with </w:t>
      </w:r>
      <w:r w:rsidRPr="00F93E5D">
        <w:rPr>
          <w:rFonts w:cs="Times New Roman"/>
          <w:lang w:val="en-GB"/>
        </w:rPr>
        <w:t xml:space="preserve">the </w:t>
      </w:r>
      <w:r w:rsidR="00B902A5" w:rsidRPr="00F93E5D">
        <w:rPr>
          <w:rFonts w:cs="Times New Roman"/>
          <w:lang w:val="en-GB"/>
        </w:rPr>
        <w:t xml:space="preserve">individual incentive schemes of </w:t>
      </w:r>
      <w:r w:rsidRPr="00F93E5D">
        <w:rPr>
          <w:rFonts w:cs="Times New Roman"/>
          <w:lang w:val="en-GB"/>
        </w:rPr>
        <w:t xml:space="preserve">the </w:t>
      </w:r>
      <w:r w:rsidR="00B902A5" w:rsidRPr="00F93E5D">
        <w:rPr>
          <w:rFonts w:cs="Times New Roman"/>
          <w:lang w:val="en-GB"/>
        </w:rPr>
        <w:t xml:space="preserve">audit managers. The audit firm wants to establish a client relation with the audit client after </w:t>
      </w:r>
      <w:r w:rsidR="000B4F4C" w:rsidRPr="00F93E5D">
        <w:rPr>
          <w:rFonts w:cs="Times New Roman"/>
          <w:lang w:val="en-GB"/>
        </w:rPr>
        <w:t xml:space="preserve">the mandatory audit firm </w:t>
      </w:r>
      <w:r w:rsidR="00B902A5" w:rsidRPr="00F93E5D">
        <w:rPr>
          <w:rFonts w:cs="Times New Roman"/>
          <w:lang w:val="en-GB"/>
        </w:rPr>
        <w:t>rotation</w:t>
      </w:r>
      <w:sdt>
        <w:sdtPr>
          <w:rPr>
            <w:rFonts w:cs="Times New Roman"/>
            <w:lang w:val="en-GB"/>
          </w:rPr>
          <w:id w:val="75678834"/>
          <w:citation/>
        </w:sdtPr>
        <w:sdtContent>
          <w:r w:rsidR="007D3E4D" w:rsidRPr="00F93E5D">
            <w:rPr>
              <w:rFonts w:cs="Times New Roman"/>
              <w:lang w:val="en-GB"/>
            </w:rPr>
            <w:fldChar w:fldCharType="begin"/>
          </w:r>
          <w:r w:rsidR="00B902A5" w:rsidRPr="00F93E5D">
            <w:rPr>
              <w:rFonts w:cs="Times New Roman"/>
              <w:lang w:val="en-GB"/>
            </w:rPr>
            <w:instrText xml:space="preserve"> CITATION Com05 \l 1043 </w:instrText>
          </w:r>
          <w:r w:rsidR="007D3E4D" w:rsidRPr="00F93E5D">
            <w:rPr>
              <w:rFonts w:cs="Times New Roman"/>
              <w:lang w:val="en-GB"/>
            </w:rPr>
            <w:fldChar w:fldCharType="separate"/>
          </w:r>
          <w:r w:rsidR="006757F1">
            <w:rPr>
              <w:rFonts w:cs="Times New Roman"/>
              <w:noProof/>
              <w:lang w:val="en-GB"/>
            </w:rPr>
            <w:t xml:space="preserve"> </w:t>
          </w:r>
          <w:r w:rsidR="006757F1" w:rsidRPr="006757F1">
            <w:rPr>
              <w:rFonts w:cs="Times New Roman"/>
              <w:noProof/>
              <w:lang w:val="en-GB"/>
            </w:rPr>
            <w:t>(Comunale &amp; Sexton, 2005)</w:t>
          </w:r>
          <w:r w:rsidR="007D3E4D" w:rsidRPr="00F93E5D">
            <w:rPr>
              <w:rFonts w:cs="Times New Roman"/>
              <w:lang w:val="en-GB"/>
            </w:rPr>
            <w:fldChar w:fldCharType="end"/>
          </w:r>
        </w:sdtContent>
      </w:sdt>
      <w:r w:rsidR="00B902A5" w:rsidRPr="00F93E5D">
        <w:rPr>
          <w:rFonts w:cs="Times New Roman"/>
          <w:lang w:val="en-GB"/>
        </w:rPr>
        <w:t>. This is a separate sub-unit in th</w:t>
      </w:r>
      <w:r w:rsidR="000B4F4C" w:rsidRPr="00F93E5D">
        <w:rPr>
          <w:rFonts w:cs="Times New Roman"/>
          <w:lang w:val="en-GB"/>
        </w:rPr>
        <w:t xml:space="preserve">e audit firm responsible for </w:t>
      </w:r>
      <w:r w:rsidR="00D1710C" w:rsidRPr="00F93E5D">
        <w:rPr>
          <w:rFonts w:cs="Times New Roman"/>
          <w:lang w:val="en-GB"/>
        </w:rPr>
        <w:t xml:space="preserve">the </w:t>
      </w:r>
      <w:r w:rsidR="00B902A5" w:rsidRPr="00F93E5D">
        <w:rPr>
          <w:rFonts w:cs="Times New Roman"/>
          <w:lang w:val="en-GB"/>
        </w:rPr>
        <w:t xml:space="preserve">own revenues. Incentive schemes </w:t>
      </w:r>
      <w:r w:rsidRPr="00F93E5D">
        <w:rPr>
          <w:rFonts w:cs="Times New Roman"/>
          <w:lang w:val="en-GB"/>
        </w:rPr>
        <w:t>need to</w:t>
      </w:r>
      <w:r w:rsidR="00B902A5" w:rsidRPr="00F93E5D">
        <w:rPr>
          <w:rFonts w:cs="Times New Roman"/>
          <w:lang w:val="en-GB"/>
        </w:rPr>
        <w:t xml:space="preserve"> be created to ensure that </w:t>
      </w:r>
      <w:r w:rsidRPr="00F93E5D">
        <w:rPr>
          <w:rFonts w:cs="Times New Roman"/>
          <w:lang w:val="en-GB"/>
        </w:rPr>
        <w:t xml:space="preserve">the </w:t>
      </w:r>
      <w:r w:rsidR="00B902A5" w:rsidRPr="00F93E5D">
        <w:rPr>
          <w:rFonts w:cs="Times New Roman"/>
          <w:lang w:val="en-GB"/>
        </w:rPr>
        <w:t xml:space="preserve">audit managers will not harm the relation with the </w:t>
      </w:r>
      <w:r w:rsidR="00B902A5" w:rsidRPr="00F93E5D">
        <w:rPr>
          <w:rFonts w:cs="Times New Roman"/>
          <w:lang w:val="en-GB"/>
        </w:rPr>
        <w:lastRenderedPageBreak/>
        <w:t xml:space="preserve">client that could </w:t>
      </w:r>
      <w:r w:rsidRPr="00F93E5D">
        <w:rPr>
          <w:rFonts w:cs="Times New Roman"/>
          <w:lang w:val="en-GB"/>
        </w:rPr>
        <w:t xml:space="preserve">create that </w:t>
      </w:r>
      <w:r w:rsidR="00B902A5" w:rsidRPr="00F93E5D">
        <w:rPr>
          <w:rFonts w:cs="Times New Roman"/>
          <w:lang w:val="en-GB"/>
        </w:rPr>
        <w:t>selling advisory tasks for the advisory sub-unit</w:t>
      </w:r>
      <w:r w:rsidRPr="00F93E5D">
        <w:rPr>
          <w:rFonts w:cs="Times New Roman"/>
          <w:lang w:val="en-GB"/>
        </w:rPr>
        <w:t xml:space="preserve"> is impossible</w:t>
      </w:r>
      <w:r w:rsidR="00B902A5" w:rsidRPr="00F93E5D">
        <w:rPr>
          <w:rFonts w:cs="Times New Roman"/>
          <w:lang w:val="en-GB"/>
        </w:rPr>
        <w:t xml:space="preserve">. Argued </w:t>
      </w:r>
      <w:r w:rsidRPr="00F93E5D">
        <w:rPr>
          <w:rFonts w:cs="Times New Roman"/>
          <w:lang w:val="en-GB"/>
        </w:rPr>
        <w:t xml:space="preserve">based on </w:t>
      </w:r>
      <w:r w:rsidR="00B902A5" w:rsidRPr="00F93E5D">
        <w:rPr>
          <w:rFonts w:cs="Times New Roman"/>
          <w:lang w:val="en-GB"/>
        </w:rPr>
        <w:t xml:space="preserve">an agency theory perspective, mandatory auditor rotation will cause more conservatism in the last year before </w:t>
      </w:r>
      <w:r w:rsidR="005D70B7" w:rsidRPr="00F93E5D">
        <w:rPr>
          <w:rFonts w:cs="Times New Roman"/>
          <w:lang w:val="en-GB"/>
        </w:rPr>
        <w:t xml:space="preserve">the </w:t>
      </w:r>
      <w:r w:rsidR="00B902A5" w:rsidRPr="00F93E5D">
        <w:rPr>
          <w:rFonts w:cs="Times New Roman"/>
          <w:lang w:val="en-GB"/>
        </w:rPr>
        <w:t xml:space="preserve">rotation, due to both </w:t>
      </w:r>
      <w:r w:rsidRPr="00F93E5D">
        <w:rPr>
          <w:rFonts w:cs="Times New Roman"/>
          <w:lang w:val="en-GB"/>
        </w:rPr>
        <w:t xml:space="preserve">the before signalled </w:t>
      </w:r>
      <w:r w:rsidR="00B902A5" w:rsidRPr="00F93E5D">
        <w:rPr>
          <w:rFonts w:cs="Times New Roman"/>
          <w:lang w:val="en-GB"/>
        </w:rPr>
        <w:t>reasons.</w:t>
      </w:r>
    </w:p>
    <w:p w:rsidR="00EC6C5B" w:rsidRPr="00F93E5D" w:rsidRDefault="00EC6C5B" w:rsidP="00EF2AFC">
      <w:pPr>
        <w:spacing w:line="360" w:lineRule="auto"/>
        <w:rPr>
          <w:rFonts w:cs="Times New Roman"/>
          <w:b/>
          <w:highlight w:val="yellow"/>
          <w:lang w:val="en-GB"/>
        </w:rPr>
      </w:pPr>
    </w:p>
    <w:p w:rsidR="009277AC" w:rsidRPr="00F93E5D" w:rsidRDefault="000575E1" w:rsidP="009277AC">
      <w:pPr>
        <w:pStyle w:val="Kop2"/>
        <w:rPr>
          <w:rFonts w:ascii="Times New Roman" w:hAnsi="Times New Roman" w:cs="Times New Roman"/>
          <w:lang w:val="en-US"/>
        </w:rPr>
      </w:pPr>
      <w:bookmarkStart w:id="81" w:name="_Toc359853477"/>
      <w:bookmarkStart w:id="82" w:name="_Toc359853548"/>
      <w:bookmarkStart w:id="83" w:name="_Toc360019286"/>
      <w:bookmarkStart w:id="84" w:name="_Toc361136425"/>
      <w:bookmarkStart w:id="85" w:name="_Toc361136541"/>
      <w:bookmarkStart w:id="86" w:name="_Toc382064043"/>
      <w:r w:rsidRPr="00F93E5D">
        <w:rPr>
          <w:rFonts w:ascii="Times New Roman" w:hAnsi="Times New Roman" w:cs="Times New Roman"/>
          <w:lang w:val="en-US"/>
        </w:rPr>
        <w:t>2.6</w:t>
      </w:r>
      <w:r w:rsidR="00A67014" w:rsidRPr="00F93E5D">
        <w:rPr>
          <w:rFonts w:ascii="Times New Roman" w:hAnsi="Times New Roman" w:cs="Times New Roman"/>
          <w:lang w:val="en-US"/>
        </w:rPr>
        <w:t xml:space="preserve"> </w:t>
      </w:r>
      <w:r w:rsidR="009277AC" w:rsidRPr="00F93E5D">
        <w:rPr>
          <w:rFonts w:ascii="Times New Roman" w:hAnsi="Times New Roman" w:cs="Times New Roman"/>
          <w:lang w:val="en-US"/>
        </w:rPr>
        <w:t>Positive accounting theory</w:t>
      </w:r>
      <w:bookmarkEnd w:id="81"/>
      <w:bookmarkEnd w:id="82"/>
      <w:bookmarkEnd w:id="83"/>
      <w:bookmarkEnd w:id="84"/>
      <w:bookmarkEnd w:id="85"/>
      <w:bookmarkEnd w:id="86"/>
    </w:p>
    <w:p w:rsidR="00850FA5" w:rsidRPr="00F93E5D" w:rsidRDefault="00226D6E" w:rsidP="003D4A43">
      <w:pPr>
        <w:spacing w:line="360" w:lineRule="auto"/>
        <w:rPr>
          <w:rFonts w:cs="Times New Roman"/>
          <w:lang w:val="en-US"/>
        </w:rPr>
      </w:pPr>
      <w:r w:rsidRPr="00F93E5D">
        <w:rPr>
          <w:rFonts w:cs="Times New Roman"/>
          <w:lang w:val="en-US"/>
        </w:rPr>
        <w:t>Compared to prior years</w:t>
      </w:r>
      <w:r w:rsidR="001A1BEC" w:rsidRPr="00F93E5D">
        <w:rPr>
          <w:rFonts w:cs="Times New Roman"/>
          <w:lang w:val="en-US"/>
        </w:rPr>
        <w:t>,</w:t>
      </w:r>
      <w:r w:rsidRPr="00F93E5D">
        <w:rPr>
          <w:rFonts w:cs="Times New Roman"/>
          <w:lang w:val="en-US"/>
        </w:rPr>
        <w:t xml:space="preserve"> this thesis </w:t>
      </w:r>
      <w:r w:rsidR="00662234" w:rsidRPr="00F93E5D">
        <w:rPr>
          <w:rFonts w:cs="Times New Roman"/>
          <w:lang w:val="en-US"/>
        </w:rPr>
        <w:t xml:space="preserve">expects other behavior of auditors in the last year of the relation. </w:t>
      </w:r>
      <w:r w:rsidR="00D1710C" w:rsidRPr="00F93E5D">
        <w:rPr>
          <w:rFonts w:cs="Times New Roman"/>
          <w:lang w:val="en-US"/>
        </w:rPr>
        <w:t>Consequently</w:t>
      </w:r>
      <w:r w:rsidRPr="00F93E5D">
        <w:rPr>
          <w:rFonts w:cs="Times New Roman"/>
          <w:lang w:val="en-US"/>
        </w:rPr>
        <w:t>,</w:t>
      </w:r>
      <w:r w:rsidR="00662234" w:rsidRPr="00F93E5D">
        <w:rPr>
          <w:rFonts w:cs="Times New Roman"/>
          <w:lang w:val="en-US"/>
        </w:rPr>
        <w:t xml:space="preserve"> </w:t>
      </w:r>
      <w:r w:rsidRPr="00F93E5D">
        <w:rPr>
          <w:rFonts w:cs="Times New Roman"/>
          <w:lang w:val="en-US"/>
        </w:rPr>
        <w:t xml:space="preserve">the </w:t>
      </w:r>
      <w:r w:rsidR="00662234" w:rsidRPr="00F93E5D">
        <w:rPr>
          <w:rFonts w:cs="Times New Roman"/>
          <w:lang w:val="en-US"/>
        </w:rPr>
        <w:t>P</w:t>
      </w:r>
      <w:r w:rsidR="009277AC" w:rsidRPr="00F93E5D">
        <w:rPr>
          <w:rFonts w:cs="Times New Roman"/>
          <w:lang w:val="en-US"/>
        </w:rPr>
        <w:t xml:space="preserve">ositive accounting theory (PAT) is relevant. </w:t>
      </w:r>
      <w:r w:rsidR="00595495" w:rsidRPr="00F93E5D">
        <w:rPr>
          <w:rFonts w:cs="Times New Roman"/>
          <w:lang w:val="en-US"/>
        </w:rPr>
        <w:t>T</w:t>
      </w:r>
      <w:r w:rsidR="002B77E6" w:rsidRPr="00F93E5D">
        <w:rPr>
          <w:rFonts w:cs="Times New Roman"/>
          <w:lang w:val="en-US"/>
        </w:rPr>
        <w:t xml:space="preserve">his theory </w:t>
      </w:r>
      <w:r w:rsidR="005D70B7" w:rsidRPr="00F93E5D">
        <w:rPr>
          <w:rFonts w:cs="Times New Roman"/>
          <w:lang w:val="en-US"/>
        </w:rPr>
        <w:t>in 1978</w:t>
      </w:r>
      <w:r w:rsidR="004853D8" w:rsidRPr="00F93E5D">
        <w:rPr>
          <w:rFonts w:cs="Times New Roman"/>
          <w:lang w:val="en-US"/>
        </w:rPr>
        <w:t xml:space="preserve"> </w:t>
      </w:r>
      <w:r w:rsidR="001A1BEC" w:rsidRPr="00F93E5D">
        <w:rPr>
          <w:rFonts w:cs="Times New Roman"/>
          <w:lang w:val="en-US"/>
        </w:rPr>
        <w:t>is introduced</w:t>
      </w:r>
      <w:r w:rsidR="002B77E6" w:rsidRPr="00F93E5D">
        <w:rPr>
          <w:rFonts w:cs="Times New Roman"/>
          <w:lang w:val="en-US"/>
        </w:rPr>
        <w:t xml:space="preserve"> 1978</w:t>
      </w:r>
      <w:r w:rsidR="00595495" w:rsidRPr="00F93E5D">
        <w:rPr>
          <w:rFonts w:cs="Times New Roman"/>
          <w:lang w:val="en-US"/>
        </w:rPr>
        <w:t xml:space="preserve"> by Watts and Zimmerman</w:t>
      </w:r>
      <w:sdt>
        <w:sdtPr>
          <w:rPr>
            <w:rFonts w:cs="Times New Roman"/>
            <w:lang w:val="en-US"/>
          </w:rPr>
          <w:id w:val="73280659"/>
          <w:citation/>
        </w:sdtPr>
        <w:sdtContent>
          <w:r w:rsidR="007D3E4D" w:rsidRPr="00F93E5D">
            <w:rPr>
              <w:rFonts w:cs="Times New Roman"/>
              <w:lang w:val="en-US"/>
            </w:rPr>
            <w:fldChar w:fldCharType="begin"/>
          </w:r>
          <w:r w:rsidR="002B77E6" w:rsidRPr="00F93E5D">
            <w:rPr>
              <w:rFonts w:cs="Times New Roman"/>
              <w:lang w:val="en-GB"/>
            </w:rPr>
            <w:instrText xml:space="preserve"> CITATION Wat78 \t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(Watts &amp; Zimmerman, 1978)</w:t>
          </w:r>
          <w:r w:rsidR="007D3E4D" w:rsidRPr="00F93E5D">
            <w:rPr>
              <w:rFonts w:cs="Times New Roman"/>
              <w:lang w:val="en-US"/>
            </w:rPr>
            <w:fldChar w:fldCharType="end"/>
          </w:r>
        </w:sdtContent>
      </w:sdt>
      <w:r w:rsidR="007B6859" w:rsidRPr="00F93E5D">
        <w:rPr>
          <w:rFonts w:cs="Times New Roman"/>
          <w:lang w:val="en-US"/>
        </w:rPr>
        <w:t>.</w:t>
      </w:r>
      <w:r w:rsidR="00595495" w:rsidRPr="00F93E5D">
        <w:rPr>
          <w:rFonts w:cs="Times New Roman"/>
          <w:lang w:val="en-US"/>
        </w:rPr>
        <w:t xml:space="preserve"> </w:t>
      </w:r>
      <w:r w:rsidR="00650C42" w:rsidRPr="00F93E5D">
        <w:rPr>
          <w:rFonts w:cs="Times New Roman"/>
          <w:lang w:val="en-US"/>
        </w:rPr>
        <w:t>The Agency T</w:t>
      </w:r>
      <w:r w:rsidR="000B4F4C" w:rsidRPr="00F93E5D">
        <w:rPr>
          <w:rFonts w:cs="Times New Roman"/>
          <w:lang w:val="en-US"/>
        </w:rPr>
        <w:t xml:space="preserve">heory </w:t>
      </w:r>
      <w:r w:rsidR="007B6859" w:rsidRPr="00F93E5D">
        <w:rPr>
          <w:rFonts w:cs="Times New Roman"/>
          <w:lang w:val="en-US"/>
        </w:rPr>
        <w:t xml:space="preserve">signaled </w:t>
      </w:r>
      <w:r w:rsidR="000B4F4C" w:rsidRPr="00F93E5D">
        <w:rPr>
          <w:rFonts w:cs="Times New Roman"/>
          <w:lang w:val="en-US"/>
        </w:rPr>
        <w:t>in paragraph 2.5</w:t>
      </w:r>
      <w:r w:rsidR="00650C42" w:rsidRPr="00F93E5D">
        <w:rPr>
          <w:rFonts w:cs="Times New Roman"/>
          <w:lang w:val="en-US"/>
        </w:rPr>
        <w:t xml:space="preserve"> is an underlying idea of the PAT. Watts &amp; Zimmerman (1978)</w:t>
      </w:r>
      <w:r w:rsidR="000A1D1D" w:rsidRPr="00F93E5D">
        <w:rPr>
          <w:rFonts w:cs="Times New Roman"/>
          <w:lang w:val="en-US"/>
        </w:rPr>
        <w:t xml:space="preserve"> formulated based on empirical study and</w:t>
      </w:r>
      <w:r w:rsidR="000575E1" w:rsidRPr="00F93E5D">
        <w:rPr>
          <w:rFonts w:cs="Times New Roman"/>
          <w:lang w:val="en-US"/>
        </w:rPr>
        <w:t xml:space="preserve"> </w:t>
      </w:r>
      <w:r w:rsidR="00440AA4" w:rsidRPr="00F93E5D">
        <w:rPr>
          <w:rFonts w:cs="Times New Roman"/>
          <w:lang w:val="en-US"/>
        </w:rPr>
        <w:t xml:space="preserve">on </w:t>
      </w:r>
      <w:r w:rsidR="000575E1" w:rsidRPr="00F93E5D">
        <w:rPr>
          <w:rFonts w:cs="Times New Roman"/>
          <w:lang w:val="en-US"/>
        </w:rPr>
        <w:t>prior literature, like the study of Jensen &amp; Meckling (1976),</w:t>
      </w:r>
      <w:r w:rsidR="002B77E6" w:rsidRPr="00F93E5D">
        <w:rPr>
          <w:rFonts w:cs="Times New Roman"/>
          <w:lang w:val="en-US"/>
        </w:rPr>
        <w:t xml:space="preserve"> factors that </w:t>
      </w:r>
      <w:r w:rsidR="000A1D1D" w:rsidRPr="00F93E5D">
        <w:rPr>
          <w:rFonts w:cs="Times New Roman"/>
          <w:lang w:val="en-US"/>
        </w:rPr>
        <w:t xml:space="preserve">describe, </w:t>
      </w:r>
      <w:r w:rsidR="00662234" w:rsidRPr="00F93E5D">
        <w:rPr>
          <w:rFonts w:cs="Times New Roman"/>
          <w:lang w:val="en-US"/>
        </w:rPr>
        <w:t>explain, and predict</w:t>
      </w:r>
      <w:r w:rsidR="00FD2B7B" w:rsidRPr="00F93E5D">
        <w:rPr>
          <w:rFonts w:cs="Times New Roman"/>
          <w:lang w:val="en-US"/>
        </w:rPr>
        <w:t xml:space="preserve"> accounting choices of </w:t>
      </w:r>
      <w:r w:rsidR="007B6859" w:rsidRPr="00F93E5D">
        <w:rPr>
          <w:rFonts w:cs="Times New Roman"/>
          <w:lang w:val="en-US"/>
        </w:rPr>
        <w:t xml:space="preserve">the </w:t>
      </w:r>
      <w:r w:rsidR="00FD2B7B" w:rsidRPr="00F93E5D">
        <w:rPr>
          <w:rFonts w:cs="Times New Roman"/>
          <w:lang w:val="en-US"/>
        </w:rPr>
        <w:t>management</w:t>
      </w:r>
      <w:r w:rsidR="002B77E6" w:rsidRPr="00F93E5D">
        <w:rPr>
          <w:rFonts w:cs="Times New Roman"/>
          <w:lang w:val="en-US"/>
        </w:rPr>
        <w:t>. The</w:t>
      </w:r>
      <w:r w:rsidR="00FD2B7B" w:rsidRPr="00F93E5D">
        <w:rPr>
          <w:rFonts w:cs="Times New Roman"/>
          <w:lang w:val="en-US"/>
        </w:rPr>
        <w:t xml:space="preserve"> </w:t>
      </w:r>
      <w:r w:rsidR="002B77E6" w:rsidRPr="00F93E5D">
        <w:rPr>
          <w:rFonts w:cs="Times New Roman"/>
          <w:lang w:val="en-US"/>
        </w:rPr>
        <w:t>factors</w:t>
      </w:r>
      <w:r w:rsidR="00FD2B7B" w:rsidRPr="00F93E5D">
        <w:rPr>
          <w:rFonts w:cs="Times New Roman"/>
          <w:lang w:val="en-US"/>
        </w:rPr>
        <w:t xml:space="preserve"> </w:t>
      </w:r>
      <w:r w:rsidR="007B6859" w:rsidRPr="00F93E5D">
        <w:rPr>
          <w:rFonts w:cs="Times New Roman"/>
          <w:lang w:val="en-US"/>
        </w:rPr>
        <w:t xml:space="preserve">signaled </w:t>
      </w:r>
      <w:r w:rsidR="00FD2B7B" w:rsidRPr="00F93E5D">
        <w:rPr>
          <w:rFonts w:cs="Times New Roman"/>
          <w:lang w:val="en-US"/>
        </w:rPr>
        <w:t>by Watts and Zimmerman (1978)</w:t>
      </w:r>
      <w:r w:rsidR="002B77E6" w:rsidRPr="00F93E5D">
        <w:rPr>
          <w:rFonts w:cs="Times New Roman"/>
          <w:lang w:val="en-US"/>
        </w:rPr>
        <w:t xml:space="preserve"> are taxes, regulation, management compensation plans, bookkeeping costs and political costs. </w:t>
      </w:r>
      <w:r w:rsidR="008B4C3B" w:rsidRPr="00F93E5D">
        <w:rPr>
          <w:rFonts w:cs="Times New Roman"/>
          <w:lang w:val="en-US"/>
        </w:rPr>
        <w:t>These facto</w:t>
      </w:r>
      <w:r w:rsidR="00662234" w:rsidRPr="00F93E5D">
        <w:rPr>
          <w:rFonts w:cs="Times New Roman"/>
          <w:lang w:val="en-US"/>
        </w:rPr>
        <w:t>rs are just examples of issues t</w:t>
      </w:r>
      <w:r w:rsidR="008B4C3B" w:rsidRPr="00F93E5D">
        <w:rPr>
          <w:rFonts w:cs="Times New Roman"/>
          <w:lang w:val="en-US"/>
        </w:rPr>
        <w:t>hat could influence</w:t>
      </w:r>
      <w:r w:rsidR="00FD2B7B" w:rsidRPr="00F93E5D">
        <w:rPr>
          <w:rFonts w:cs="Times New Roman"/>
          <w:lang w:val="en-US"/>
        </w:rPr>
        <w:t xml:space="preserve"> </w:t>
      </w:r>
      <w:r w:rsidR="007B6859" w:rsidRPr="00F93E5D">
        <w:rPr>
          <w:rFonts w:cs="Times New Roman"/>
          <w:lang w:val="en-US"/>
        </w:rPr>
        <w:t xml:space="preserve">the </w:t>
      </w:r>
      <w:r w:rsidR="00FD2B7B" w:rsidRPr="00F93E5D">
        <w:rPr>
          <w:rFonts w:cs="Times New Roman"/>
          <w:lang w:val="en-US"/>
        </w:rPr>
        <w:t xml:space="preserve">accounting choices of </w:t>
      </w:r>
      <w:r w:rsidR="007B6859" w:rsidRPr="00F93E5D">
        <w:rPr>
          <w:rFonts w:cs="Times New Roman"/>
          <w:lang w:val="en-US"/>
        </w:rPr>
        <w:t xml:space="preserve">the </w:t>
      </w:r>
      <w:r w:rsidR="00FD2B7B" w:rsidRPr="00F93E5D">
        <w:rPr>
          <w:rFonts w:cs="Times New Roman"/>
          <w:lang w:val="en-US"/>
        </w:rPr>
        <w:t>management. Later authors added more factors, for example smoothing of earnings, meeting of earnings benchmarks</w:t>
      </w:r>
      <w:sdt>
        <w:sdtPr>
          <w:rPr>
            <w:rFonts w:cs="Times New Roman"/>
            <w:lang w:val="en-US"/>
          </w:rPr>
          <w:id w:val="45703801"/>
          <w:citation/>
        </w:sdtPr>
        <w:sdtContent>
          <w:r w:rsidR="007D3E4D" w:rsidRPr="00F93E5D">
            <w:rPr>
              <w:rFonts w:cs="Times New Roman"/>
              <w:lang w:val="en-US"/>
            </w:rPr>
            <w:fldChar w:fldCharType="begin"/>
          </w:r>
          <w:r w:rsidR="00990EAF" w:rsidRPr="00F93E5D">
            <w:rPr>
              <w:rFonts w:cs="Times New Roman"/>
              <w:lang w:val="en-GB"/>
            </w:rPr>
            <w:instrText xml:space="preserve"> CITATION Gra05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(Graham, Harvey, &amp; Rajgopal, 2005)</w:t>
          </w:r>
          <w:r w:rsidR="007D3E4D" w:rsidRPr="00F93E5D">
            <w:rPr>
              <w:rFonts w:cs="Times New Roman"/>
              <w:lang w:val="en-US"/>
            </w:rPr>
            <w:fldChar w:fldCharType="end"/>
          </w:r>
        </w:sdtContent>
      </w:sdt>
      <w:r w:rsidR="00FD2B7B" w:rsidRPr="00F93E5D">
        <w:rPr>
          <w:rFonts w:cs="Times New Roman"/>
          <w:lang w:val="en-US"/>
        </w:rPr>
        <w:t>.</w:t>
      </w:r>
      <w:r w:rsidR="008D59E4" w:rsidRPr="00F93E5D">
        <w:rPr>
          <w:rFonts w:cs="Times New Roman"/>
          <w:lang w:val="en-US"/>
        </w:rPr>
        <w:t xml:space="preserve"> </w:t>
      </w:r>
      <w:r w:rsidR="007B6859" w:rsidRPr="00F93E5D">
        <w:rPr>
          <w:rFonts w:cs="Times New Roman"/>
          <w:lang w:val="en-US"/>
        </w:rPr>
        <w:t xml:space="preserve">Based on </w:t>
      </w:r>
      <w:r w:rsidR="00A7533A" w:rsidRPr="00F93E5D">
        <w:rPr>
          <w:rFonts w:cs="Times New Roman"/>
          <w:lang w:val="en-US"/>
        </w:rPr>
        <w:t>a</w:t>
      </w:r>
      <w:r w:rsidR="008D59E4" w:rsidRPr="00F93E5D">
        <w:rPr>
          <w:rFonts w:cs="Times New Roman"/>
          <w:lang w:val="en-US"/>
        </w:rPr>
        <w:t xml:space="preserve"> PAT</w:t>
      </w:r>
      <w:r w:rsidR="00A7533A" w:rsidRPr="00F93E5D">
        <w:rPr>
          <w:rFonts w:cs="Times New Roman"/>
          <w:lang w:val="en-US"/>
        </w:rPr>
        <w:t xml:space="preserve"> perspective, a higher level </w:t>
      </w:r>
      <w:r w:rsidR="001A1BEC" w:rsidRPr="00F93E5D">
        <w:rPr>
          <w:rFonts w:cs="Times New Roman"/>
          <w:lang w:val="en-US"/>
        </w:rPr>
        <w:t>in</w:t>
      </w:r>
      <w:r w:rsidR="00A7533A" w:rsidRPr="00F93E5D">
        <w:rPr>
          <w:rFonts w:cs="Times New Roman"/>
          <w:lang w:val="en-US"/>
        </w:rPr>
        <w:t xml:space="preserve"> </w:t>
      </w:r>
      <w:r w:rsidR="007B6859" w:rsidRPr="00F93E5D">
        <w:rPr>
          <w:rFonts w:cs="Times New Roman"/>
          <w:lang w:val="en-US"/>
        </w:rPr>
        <w:t xml:space="preserve">the use of </w:t>
      </w:r>
      <w:r w:rsidR="00A7533A" w:rsidRPr="00F93E5D">
        <w:rPr>
          <w:rFonts w:cs="Times New Roman"/>
          <w:lang w:val="en-US"/>
        </w:rPr>
        <w:t xml:space="preserve">conservatism in the last year of the auditor-client relation in a situation with </w:t>
      </w:r>
      <w:r w:rsidR="007B6859" w:rsidRPr="00F93E5D">
        <w:rPr>
          <w:rFonts w:cs="Times New Roman"/>
          <w:lang w:val="en-US"/>
        </w:rPr>
        <w:t xml:space="preserve">the </w:t>
      </w:r>
      <w:r w:rsidR="00A7533A" w:rsidRPr="00F93E5D">
        <w:rPr>
          <w:rFonts w:cs="Times New Roman"/>
          <w:lang w:val="en-US"/>
        </w:rPr>
        <w:t>mandatory audit firm rotation</w:t>
      </w:r>
      <w:r w:rsidR="001A1BEC" w:rsidRPr="00F93E5D">
        <w:rPr>
          <w:rFonts w:cs="Times New Roman"/>
          <w:lang w:val="en-US"/>
        </w:rPr>
        <w:t xml:space="preserve"> could be predicted</w:t>
      </w:r>
      <w:r w:rsidR="008D59E4" w:rsidRPr="00F93E5D">
        <w:rPr>
          <w:rFonts w:cs="Times New Roman"/>
          <w:lang w:val="en-US"/>
        </w:rPr>
        <w:t>.</w:t>
      </w:r>
      <w:r w:rsidR="002B77E6" w:rsidRPr="00F93E5D">
        <w:rPr>
          <w:rFonts w:cs="Times New Roman"/>
          <w:lang w:val="en-US"/>
        </w:rPr>
        <w:t xml:space="preserve"> </w:t>
      </w:r>
    </w:p>
    <w:p w:rsidR="00B2537B" w:rsidRPr="00F93E5D" w:rsidRDefault="00DC5269" w:rsidP="0008108E">
      <w:pPr>
        <w:spacing w:line="360" w:lineRule="auto"/>
        <w:rPr>
          <w:rFonts w:cs="Times New Roman"/>
          <w:lang w:val="en-US"/>
        </w:rPr>
      </w:pPr>
      <w:r w:rsidRPr="00F93E5D">
        <w:rPr>
          <w:rFonts w:cs="Times New Roman"/>
          <w:lang w:val="en-US"/>
        </w:rPr>
        <w:t xml:space="preserve">Audit firms operate every audit with an audit team. These teams consist of several </w:t>
      </w:r>
      <w:r w:rsidR="00850FA5" w:rsidRPr="00F93E5D">
        <w:rPr>
          <w:rFonts w:cs="Times New Roman"/>
          <w:lang w:val="en-US"/>
        </w:rPr>
        <w:t>assistants</w:t>
      </w:r>
      <w:r w:rsidRPr="00F93E5D">
        <w:rPr>
          <w:rFonts w:cs="Times New Roman"/>
          <w:lang w:val="en-US"/>
        </w:rPr>
        <w:t>, (a) supervisor(s) and</w:t>
      </w:r>
      <w:r w:rsidR="00662234" w:rsidRPr="00F93E5D">
        <w:rPr>
          <w:rFonts w:cs="Times New Roman"/>
          <w:lang w:val="en-US"/>
        </w:rPr>
        <w:t xml:space="preserve"> a</w:t>
      </w:r>
      <w:r w:rsidRPr="00F93E5D">
        <w:rPr>
          <w:rFonts w:cs="Times New Roman"/>
          <w:lang w:val="en-US"/>
        </w:rPr>
        <w:t xml:space="preserve"> responsible manager. </w:t>
      </w:r>
      <w:r w:rsidR="007B6859" w:rsidRPr="00F93E5D">
        <w:rPr>
          <w:rFonts w:cs="Times New Roman"/>
          <w:lang w:val="en-US"/>
        </w:rPr>
        <w:t xml:space="preserve">In addition, </w:t>
      </w:r>
      <w:r w:rsidRPr="00F93E5D">
        <w:rPr>
          <w:rFonts w:cs="Times New Roman"/>
          <w:lang w:val="en-US"/>
        </w:rPr>
        <w:t xml:space="preserve">most audit firms are separated in an advisory and </w:t>
      </w:r>
      <w:r w:rsidR="007B6859" w:rsidRPr="00F93E5D">
        <w:rPr>
          <w:rFonts w:cs="Times New Roman"/>
          <w:lang w:val="en-US"/>
        </w:rPr>
        <w:t xml:space="preserve">in </w:t>
      </w:r>
      <w:r w:rsidRPr="00F93E5D">
        <w:rPr>
          <w:rFonts w:cs="Times New Roman"/>
          <w:lang w:val="en-US"/>
        </w:rPr>
        <w:t>an audit division. The audit</w:t>
      </w:r>
      <w:r w:rsidR="00850FA5" w:rsidRPr="00F93E5D">
        <w:rPr>
          <w:rFonts w:cs="Times New Roman"/>
          <w:lang w:val="en-US"/>
        </w:rPr>
        <w:t xml:space="preserve"> </w:t>
      </w:r>
      <w:r w:rsidRPr="00F93E5D">
        <w:rPr>
          <w:rFonts w:cs="Times New Roman"/>
          <w:lang w:val="en-US"/>
        </w:rPr>
        <w:t xml:space="preserve">manager is the one who signs the audit report and is responsible for providing </w:t>
      </w:r>
      <w:r w:rsidR="007B6859" w:rsidRPr="00F93E5D">
        <w:rPr>
          <w:rFonts w:cs="Times New Roman"/>
          <w:lang w:val="en-US"/>
        </w:rPr>
        <w:t xml:space="preserve">the </w:t>
      </w:r>
      <w:r w:rsidRPr="00F93E5D">
        <w:rPr>
          <w:rFonts w:cs="Times New Roman"/>
          <w:lang w:val="en-US"/>
        </w:rPr>
        <w:t xml:space="preserve">right opinion. </w:t>
      </w:r>
      <w:r w:rsidR="007B6859" w:rsidRPr="00F93E5D">
        <w:rPr>
          <w:rFonts w:cs="Times New Roman"/>
          <w:lang w:val="en-US"/>
        </w:rPr>
        <w:t>Because his job and compensation depends on his performance (bonus plan hypothesis) a</w:t>
      </w:r>
      <w:r w:rsidRPr="00F93E5D">
        <w:rPr>
          <w:rFonts w:cs="Times New Roman"/>
          <w:lang w:val="en-US"/>
        </w:rPr>
        <w:t xml:space="preserve"> manager in an audit firm has his own career path and wants to generate as much money for the firm as possible</w:t>
      </w:r>
      <w:r w:rsidR="00990EAF" w:rsidRPr="00F93E5D">
        <w:rPr>
          <w:rFonts w:cs="Times New Roman"/>
          <w:lang w:val="en-US"/>
        </w:rPr>
        <w:t>. On the other hand</w:t>
      </w:r>
      <w:r w:rsidRPr="00F93E5D">
        <w:rPr>
          <w:rFonts w:cs="Times New Roman"/>
          <w:lang w:val="en-US"/>
        </w:rPr>
        <w:t xml:space="preserve"> he wants</w:t>
      </w:r>
      <w:r w:rsidR="00AA7CA2" w:rsidRPr="00F93E5D">
        <w:rPr>
          <w:rFonts w:cs="Times New Roman"/>
          <w:lang w:val="en-US"/>
        </w:rPr>
        <w:t xml:space="preserve"> to</w:t>
      </w:r>
      <w:r w:rsidRPr="00F93E5D">
        <w:rPr>
          <w:rFonts w:cs="Times New Roman"/>
          <w:lang w:val="en-US"/>
        </w:rPr>
        <w:t xml:space="preserve"> diminish litigation </w:t>
      </w:r>
      <w:r w:rsidR="00AA7CA2" w:rsidRPr="00F93E5D">
        <w:rPr>
          <w:rFonts w:cs="Times New Roman"/>
          <w:lang w:val="en-US"/>
        </w:rPr>
        <w:t xml:space="preserve">risk </w:t>
      </w:r>
      <w:r w:rsidRPr="00F93E5D">
        <w:rPr>
          <w:rFonts w:cs="Times New Roman"/>
          <w:lang w:val="en-US"/>
        </w:rPr>
        <w:t xml:space="preserve">on his jobs. In the last year before </w:t>
      </w:r>
      <w:r w:rsidR="007B6859" w:rsidRPr="00F93E5D">
        <w:rPr>
          <w:rFonts w:cs="Times New Roman"/>
          <w:lang w:val="en-US"/>
        </w:rPr>
        <w:t xml:space="preserve">the </w:t>
      </w:r>
      <w:r w:rsidRPr="00F93E5D">
        <w:rPr>
          <w:rFonts w:cs="Times New Roman"/>
          <w:lang w:val="en-US"/>
        </w:rPr>
        <w:t>rotation he is no longer able to succeed with his audit job</w:t>
      </w:r>
      <w:r w:rsidR="00850FA5" w:rsidRPr="00F93E5D">
        <w:rPr>
          <w:rFonts w:cs="Times New Roman"/>
          <w:lang w:val="en-US"/>
        </w:rPr>
        <w:t xml:space="preserve"> (litigation cost hypothesis)</w:t>
      </w:r>
      <w:r w:rsidRPr="00F93E5D">
        <w:rPr>
          <w:rFonts w:cs="Times New Roman"/>
          <w:lang w:val="en-US"/>
        </w:rPr>
        <w:t xml:space="preserve">. His ability to generate revenue with his audit job </w:t>
      </w:r>
      <w:r w:rsidR="007B6859" w:rsidRPr="00F93E5D">
        <w:rPr>
          <w:rFonts w:cs="Times New Roman"/>
          <w:lang w:val="en-US"/>
        </w:rPr>
        <w:t xml:space="preserve">ends </w:t>
      </w:r>
      <w:r w:rsidRPr="00F93E5D">
        <w:rPr>
          <w:rFonts w:cs="Times New Roman"/>
          <w:lang w:val="en-US"/>
        </w:rPr>
        <w:t>and he has a cool off period of four years</w:t>
      </w:r>
      <w:sdt>
        <w:sdtPr>
          <w:rPr>
            <w:rFonts w:cs="Times New Roman"/>
            <w:lang w:val="en-US"/>
          </w:rPr>
          <w:id w:val="75678831"/>
          <w:citation/>
        </w:sdtPr>
        <w:sdtContent>
          <w:r w:rsidR="007D3E4D" w:rsidRPr="00F93E5D">
            <w:rPr>
              <w:rFonts w:cs="Times New Roman"/>
              <w:lang w:val="en-US"/>
            </w:rPr>
            <w:fldChar w:fldCharType="begin"/>
          </w:r>
          <w:r w:rsidR="003D5CE1" w:rsidRPr="00F93E5D">
            <w:rPr>
              <w:rFonts w:cs="Times New Roman"/>
              <w:lang w:val="en-GB"/>
            </w:rPr>
            <w:instrText xml:space="preserve">CITATION Eur11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(Commission, 2004)</w:t>
          </w:r>
          <w:r w:rsidR="007D3E4D" w:rsidRPr="00F93E5D">
            <w:rPr>
              <w:rFonts w:cs="Times New Roman"/>
              <w:lang w:val="en-US"/>
            </w:rPr>
            <w:fldChar w:fldCharType="end"/>
          </w:r>
        </w:sdtContent>
      </w:sdt>
      <w:r w:rsidRPr="00F93E5D">
        <w:rPr>
          <w:rFonts w:cs="Times New Roman"/>
          <w:lang w:val="en-US"/>
        </w:rPr>
        <w:t xml:space="preserve">. He only cares about diminishing </w:t>
      </w:r>
      <w:r w:rsidR="007B6859" w:rsidRPr="00F93E5D">
        <w:rPr>
          <w:rFonts w:cs="Times New Roman"/>
          <w:lang w:val="en-US"/>
        </w:rPr>
        <w:t xml:space="preserve">the </w:t>
      </w:r>
      <w:r w:rsidRPr="00F93E5D">
        <w:rPr>
          <w:rFonts w:cs="Times New Roman"/>
          <w:lang w:val="en-US"/>
        </w:rPr>
        <w:t>lit</w:t>
      </w:r>
      <w:r w:rsidR="00850FA5" w:rsidRPr="00F93E5D">
        <w:rPr>
          <w:rFonts w:cs="Times New Roman"/>
          <w:lang w:val="en-US"/>
        </w:rPr>
        <w:t>igation for the audit firm</w:t>
      </w:r>
      <w:r w:rsidR="00AA7CA2" w:rsidRPr="00F93E5D">
        <w:rPr>
          <w:rFonts w:cs="Times New Roman"/>
          <w:lang w:val="en-US"/>
        </w:rPr>
        <w:t xml:space="preserve"> in the last year</w:t>
      </w:r>
      <w:r w:rsidR="00850FA5" w:rsidRPr="00F93E5D">
        <w:rPr>
          <w:rFonts w:cs="Times New Roman"/>
          <w:lang w:val="en-US"/>
        </w:rPr>
        <w:t xml:space="preserve">. Argued </w:t>
      </w:r>
      <w:r w:rsidR="007B6859" w:rsidRPr="00F93E5D">
        <w:rPr>
          <w:rFonts w:cs="Times New Roman"/>
          <w:lang w:val="en-US"/>
        </w:rPr>
        <w:t xml:space="preserve">based on </w:t>
      </w:r>
      <w:r w:rsidR="00850FA5" w:rsidRPr="00F93E5D">
        <w:rPr>
          <w:rFonts w:cs="Times New Roman"/>
          <w:lang w:val="en-US"/>
        </w:rPr>
        <w:t>a PAT perspective, mandatory auditor rotation</w:t>
      </w:r>
      <w:r w:rsidRPr="00F93E5D">
        <w:rPr>
          <w:rFonts w:cs="Times New Roman"/>
          <w:lang w:val="en-US"/>
        </w:rPr>
        <w:t xml:space="preserve"> will cause more</w:t>
      </w:r>
      <w:r w:rsidR="00990EAF" w:rsidRPr="00F93E5D">
        <w:rPr>
          <w:rFonts w:cs="Times New Roman"/>
          <w:lang w:val="en-US"/>
        </w:rPr>
        <w:t xml:space="preserve"> conservatism in the last year</w:t>
      </w:r>
      <w:r w:rsidR="00850FA5" w:rsidRPr="00F93E5D">
        <w:rPr>
          <w:rFonts w:cs="Times New Roman"/>
          <w:lang w:val="en-US"/>
        </w:rPr>
        <w:t xml:space="preserve"> before </w:t>
      </w:r>
      <w:r w:rsidR="007B6859" w:rsidRPr="00F93E5D">
        <w:rPr>
          <w:rFonts w:cs="Times New Roman"/>
          <w:lang w:val="en-US"/>
        </w:rPr>
        <w:t xml:space="preserve">the </w:t>
      </w:r>
      <w:r w:rsidR="00850FA5" w:rsidRPr="00F93E5D">
        <w:rPr>
          <w:rFonts w:cs="Times New Roman"/>
          <w:lang w:val="en-US"/>
        </w:rPr>
        <w:t>rotation</w:t>
      </w:r>
      <w:r w:rsidR="00990EAF" w:rsidRPr="00F93E5D">
        <w:rPr>
          <w:rFonts w:cs="Times New Roman"/>
          <w:lang w:val="en-US"/>
        </w:rPr>
        <w:t>, due to the absence of maintaining the client</w:t>
      </w:r>
      <w:r w:rsidR="00850FA5" w:rsidRPr="00F93E5D">
        <w:rPr>
          <w:rFonts w:cs="Times New Roman"/>
          <w:lang w:val="en-US"/>
        </w:rPr>
        <w:t xml:space="preserve">. </w:t>
      </w:r>
      <w:r w:rsidR="00A7533A" w:rsidRPr="00F93E5D">
        <w:rPr>
          <w:rFonts w:cs="Times New Roman"/>
          <w:lang w:val="en-US"/>
        </w:rPr>
        <w:t xml:space="preserve">This prediction based on PAT shows many similarities with the predictions based on the Agency Theory. </w:t>
      </w:r>
      <w:r w:rsidR="0032132F" w:rsidRPr="00F93E5D">
        <w:rPr>
          <w:rFonts w:cs="Times New Roman"/>
          <w:lang w:val="en-US"/>
        </w:rPr>
        <w:t xml:space="preserve">The </w:t>
      </w:r>
      <w:r w:rsidR="007B6859" w:rsidRPr="00F93E5D">
        <w:rPr>
          <w:rFonts w:cs="Times New Roman"/>
          <w:lang w:val="en-US"/>
        </w:rPr>
        <w:t xml:space="preserve">before signaled </w:t>
      </w:r>
      <w:r w:rsidR="0032132F" w:rsidRPr="00F93E5D">
        <w:rPr>
          <w:rFonts w:cs="Times New Roman"/>
          <w:lang w:val="en-US"/>
        </w:rPr>
        <w:t xml:space="preserve">predictions </w:t>
      </w:r>
      <w:r w:rsidR="0032132F" w:rsidRPr="00F93E5D">
        <w:rPr>
          <w:rFonts w:cs="Times New Roman"/>
          <w:lang w:val="en-US"/>
        </w:rPr>
        <w:lastRenderedPageBreak/>
        <w:t xml:space="preserve">based on the Agency theory and </w:t>
      </w:r>
      <w:r w:rsidR="007B6859" w:rsidRPr="00F93E5D">
        <w:rPr>
          <w:rFonts w:cs="Times New Roman"/>
          <w:lang w:val="en-US"/>
        </w:rPr>
        <w:t xml:space="preserve">on </w:t>
      </w:r>
      <w:r w:rsidR="0032132F" w:rsidRPr="00F93E5D">
        <w:rPr>
          <w:rFonts w:cs="Times New Roman"/>
          <w:lang w:val="en-US"/>
        </w:rPr>
        <w:t xml:space="preserve">the PAT </w:t>
      </w:r>
      <w:r w:rsidR="007B6859" w:rsidRPr="00F93E5D">
        <w:rPr>
          <w:rFonts w:cs="Times New Roman"/>
          <w:lang w:val="en-US"/>
        </w:rPr>
        <w:t xml:space="preserve">are </w:t>
      </w:r>
      <w:r w:rsidR="0032132F" w:rsidRPr="00F93E5D">
        <w:rPr>
          <w:rFonts w:cs="Times New Roman"/>
          <w:lang w:val="en-US"/>
        </w:rPr>
        <w:t>the basis to derive the hypotheses in chapter five.</w:t>
      </w:r>
      <w:r w:rsidRPr="00F93E5D">
        <w:rPr>
          <w:rFonts w:cs="Times New Roman"/>
          <w:lang w:val="en-US"/>
        </w:rPr>
        <w:t xml:space="preserve"> </w:t>
      </w:r>
    </w:p>
    <w:p w:rsidR="00CF4A88" w:rsidRPr="00F93E5D" w:rsidRDefault="0032132F" w:rsidP="00AE377A">
      <w:pPr>
        <w:pStyle w:val="Kop2"/>
        <w:rPr>
          <w:rFonts w:ascii="Times New Roman" w:hAnsi="Times New Roman" w:cs="Times New Roman"/>
          <w:lang w:val="en-US"/>
        </w:rPr>
      </w:pPr>
      <w:bookmarkStart w:id="87" w:name="_Toc382064044"/>
      <w:bookmarkStart w:id="88" w:name="_Toc359853479"/>
      <w:bookmarkStart w:id="89" w:name="_Toc359853550"/>
      <w:bookmarkStart w:id="90" w:name="_Toc360019288"/>
      <w:r w:rsidRPr="00F93E5D">
        <w:rPr>
          <w:rFonts w:ascii="Times New Roman" w:hAnsi="Times New Roman" w:cs="Times New Roman"/>
          <w:lang w:val="en-US"/>
        </w:rPr>
        <w:t>2.7 Market Based Accounting Research</w:t>
      </w:r>
      <w:bookmarkEnd w:id="87"/>
    </w:p>
    <w:p w:rsidR="0032132F" w:rsidRPr="00F93E5D" w:rsidRDefault="00CD428B" w:rsidP="00CD428B">
      <w:pPr>
        <w:spacing w:line="360" w:lineRule="auto"/>
        <w:rPr>
          <w:rFonts w:cs="Times New Roman"/>
          <w:lang w:val="en-US"/>
        </w:rPr>
      </w:pPr>
      <w:r w:rsidRPr="00F93E5D">
        <w:rPr>
          <w:rFonts w:cs="Times New Roman"/>
          <w:lang w:val="en-US"/>
        </w:rPr>
        <w:t xml:space="preserve">This </w:t>
      </w:r>
      <w:r w:rsidR="007B6859" w:rsidRPr="00F93E5D">
        <w:rPr>
          <w:rFonts w:cs="Times New Roman"/>
          <w:lang w:val="en-US"/>
        </w:rPr>
        <w:t xml:space="preserve">thesis </w:t>
      </w:r>
      <w:r w:rsidRPr="00F93E5D">
        <w:rPr>
          <w:rFonts w:cs="Times New Roman"/>
          <w:lang w:val="en-US"/>
        </w:rPr>
        <w:t>derives</w:t>
      </w:r>
      <w:r w:rsidR="001D5040" w:rsidRPr="00F93E5D">
        <w:rPr>
          <w:rFonts w:cs="Times New Roman"/>
          <w:lang w:val="en-US"/>
        </w:rPr>
        <w:t xml:space="preserve"> mainly</w:t>
      </w:r>
      <w:r w:rsidRPr="00F93E5D">
        <w:rPr>
          <w:rFonts w:cs="Times New Roman"/>
          <w:lang w:val="en-US"/>
        </w:rPr>
        <w:t xml:space="preserve"> conclusions based on the relation between </w:t>
      </w:r>
      <w:r w:rsidR="007B6859" w:rsidRPr="00F93E5D">
        <w:rPr>
          <w:rFonts w:cs="Times New Roman"/>
          <w:lang w:val="en-US"/>
        </w:rPr>
        <w:t xml:space="preserve">the </w:t>
      </w:r>
      <w:r w:rsidRPr="00F93E5D">
        <w:rPr>
          <w:rFonts w:cs="Times New Roman"/>
          <w:lang w:val="en-US"/>
        </w:rPr>
        <w:t xml:space="preserve">figures in the </w:t>
      </w:r>
      <w:r w:rsidR="007B6859" w:rsidRPr="00F93E5D">
        <w:rPr>
          <w:rFonts w:cs="Times New Roman"/>
          <w:lang w:val="en-US"/>
        </w:rPr>
        <w:t xml:space="preserve">annual </w:t>
      </w:r>
      <w:r w:rsidRPr="00F93E5D">
        <w:rPr>
          <w:rFonts w:cs="Times New Roman"/>
          <w:lang w:val="en-US"/>
        </w:rPr>
        <w:t xml:space="preserve">financial statements and </w:t>
      </w:r>
      <w:r w:rsidR="007B6859" w:rsidRPr="00F93E5D">
        <w:rPr>
          <w:rFonts w:cs="Times New Roman"/>
          <w:lang w:val="en-US"/>
        </w:rPr>
        <w:t xml:space="preserve">the </w:t>
      </w:r>
      <w:r w:rsidRPr="00F93E5D">
        <w:rPr>
          <w:rFonts w:cs="Times New Roman"/>
          <w:lang w:val="en-US"/>
        </w:rPr>
        <w:t>stock returns.</w:t>
      </w:r>
      <w:r w:rsidR="001D5040" w:rsidRPr="00F93E5D">
        <w:rPr>
          <w:rFonts w:cs="Times New Roman"/>
          <w:lang w:val="en-US"/>
        </w:rPr>
        <w:t xml:space="preserve"> </w:t>
      </w:r>
      <w:r w:rsidR="00483AF0">
        <w:rPr>
          <w:rFonts w:cs="Times New Roman"/>
          <w:lang w:val="en-US"/>
        </w:rPr>
        <w:t>All three</w:t>
      </w:r>
      <w:r w:rsidR="00A57216" w:rsidRPr="00F93E5D">
        <w:rPr>
          <w:rFonts w:cs="Times New Roman"/>
          <w:lang w:val="en-US"/>
        </w:rPr>
        <w:t xml:space="preserve"> models </w:t>
      </w:r>
      <w:r w:rsidR="001D5040" w:rsidRPr="00F93E5D">
        <w:rPr>
          <w:rFonts w:cs="Times New Roman"/>
          <w:lang w:val="en-US"/>
        </w:rPr>
        <w:t>derive conclusions based on this relation</w:t>
      </w:r>
      <w:r w:rsidR="00483AF0">
        <w:rPr>
          <w:rFonts w:cs="Times New Roman"/>
          <w:lang w:val="en-US"/>
        </w:rPr>
        <w:t>.</w:t>
      </w:r>
      <w:r w:rsidRPr="00F93E5D">
        <w:rPr>
          <w:rFonts w:cs="Times New Roman"/>
          <w:lang w:val="en-US"/>
        </w:rPr>
        <w:t xml:space="preserve"> This kind of research is called Market Based Accounting Research (MBAR)</w:t>
      </w:r>
      <w:r w:rsidR="00852FB8" w:rsidRPr="00F93E5D">
        <w:rPr>
          <w:rFonts w:cs="Times New Roman"/>
          <w:lang w:val="en-US"/>
        </w:rPr>
        <w:t xml:space="preserve"> and has its origin in the articles of Ball &amp; Brown (1968)</w:t>
      </w:r>
      <w:r w:rsidRPr="00F93E5D">
        <w:rPr>
          <w:rFonts w:cs="Times New Roman"/>
          <w:lang w:val="en-US"/>
        </w:rPr>
        <w:t xml:space="preserve"> </w:t>
      </w:r>
      <w:r w:rsidR="00852FB8" w:rsidRPr="00F93E5D">
        <w:rPr>
          <w:rFonts w:cs="Times New Roman"/>
          <w:lang w:val="en-US"/>
        </w:rPr>
        <w:t xml:space="preserve">and Beaver (1968). </w:t>
      </w:r>
      <w:r w:rsidR="00A058EC" w:rsidRPr="00F93E5D">
        <w:rPr>
          <w:rFonts w:cs="Times New Roman"/>
          <w:lang w:val="en-US"/>
        </w:rPr>
        <w:t xml:space="preserve">Basis of this type of research is </w:t>
      </w:r>
      <w:r w:rsidR="007B6859" w:rsidRPr="00F93E5D">
        <w:rPr>
          <w:rFonts w:cs="Times New Roman"/>
          <w:lang w:val="en-US"/>
        </w:rPr>
        <w:t xml:space="preserve">the </w:t>
      </w:r>
      <w:r w:rsidR="00A058EC" w:rsidRPr="00F93E5D">
        <w:rPr>
          <w:rFonts w:cs="Times New Roman"/>
          <w:lang w:val="en-US"/>
        </w:rPr>
        <w:t xml:space="preserve">assumption about the reaction of the stock market on information. This </w:t>
      </w:r>
      <w:r w:rsidR="001D5040" w:rsidRPr="00F93E5D">
        <w:rPr>
          <w:rFonts w:cs="Times New Roman"/>
          <w:lang w:val="en-US"/>
        </w:rPr>
        <w:t>assumption</w:t>
      </w:r>
      <w:r w:rsidR="00A058EC" w:rsidRPr="00F93E5D">
        <w:rPr>
          <w:rFonts w:cs="Times New Roman"/>
          <w:lang w:val="en-US"/>
        </w:rPr>
        <w:t xml:space="preserve"> is called the Efficient Market H</w:t>
      </w:r>
      <w:r w:rsidR="00852FB8" w:rsidRPr="00F93E5D">
        <w:rPr>
          <w:rFonts w:cs="Times New Roman"/>
          <w:lang w:val="en-US"/>
        </w:rPr>
        <w:t>ypothesis</w:t>
      </w:r>
      <w:r w:rsidR="00A058EC" w:rsidRPr="00F93E5D">
        <w:rPr>
          <w:rFonts w:cs="Times New Roman"/>
          <w:lang w:val="en-US"/>
        </w:rPr>
        <w:t xml:space="preserve"> (EMH) and</w:t>
      </w:r>
      <w:r w:rsidR="00483AF0">
        <w:rPr>
          <w:rFonts w:cs="Times New Roman"/>
          <w:lang w:val="en-US"/>
        </w:rPr>
        <w:t xml:space="preserve"> is introduced</w:t>
      </w:r>
      <w:r w:rsidR="00A058EC" w:rsidRPr="00F93E5D">
        <w:rPr>
          <w:rFonts w:cs="Times New Roman"/>
          <w:lang w:val="en-US"/>
        </w:rPr>
        <w:t xml:space="preserve"> </w:t>
      </w:r>
      <w:r w:rsidR="007B6859" w:rsidRPr="00F93E5D">
        <w:rPr>
          <w:rFonts w:cs="Times New Roman"/>
          <w:lang w:val="en-US"/>
        </w:rPr>
        <w:t xml:space="preserve">in 1970 </w:t>
      </w:r>
      <w:r w:rsidR="00C21464" w:rsidRPr="00F93E5D">
        <w:rPr>
          <w:rFonts w:cs="Times New Roman"/>
          <w:lang w:val="en-US"/>
        </w:rPr>
        <w:t>by Fama (197</w:t>
      </w:r>
      <w:r w:rsidR="00483AF0">
        <w:rPr>
          <w:rFonts w:cs="Times New Roman"/>
          <w:lang w:val="en-US"/>
        </w:rPr>
        <w:t>0)</w:t>
      </w:r>
      <w:r w:rsidR="00A57216" w:rsidRPr="00F93E5D">
        <w:rPr>
          <w:rFonts w:cs="Times New Roman"/>
          <w:lang w:val="en-US"/>
        </w:rPr>
        <w:t>. The</w:t>
      </w:r>
      <w:r w:rsidR="00A058EC" w:rsidRPr="00F93E5D">
        <w:rPr>
          <w:rFonts w:cs="Times New Roman"/>
          <w:lang w:val="en-US"/>
        </w:rPr>
        <w:t xml:space="preserve"> hypothesis assumes that the stock prices reflect all </w:t>
      </w:r>
      <w:r w:rsidR="00C21464" w:rsidRPr="00F93E5D">
        <w:rPr>
          <w:rFonts w:cs="Times New Roman"/>
          <w:lang w:val="en-US"/>
        </w:rPr>
        <w:t xml:space="preserve">the </w:t>
      </w:r>
      <w:r w:rsidR="00A058EC" w:rsidRPr="00F93E5D">
        <w:rPr>
          <w:rFonts w:cs="Times New Roman"/>
          <w:lang w:val="en-US"/>
        </w:rPr>
        <w:t xml:space="preserve">public information, </w:t>
      </w:r>
      <w:r w:rsidR="00C21464" w:rsidRPr="00F93E5D">
        <w:rPr>
          <w:rFonts w:cs="Times New Roman"/>
          <w:lang w:val="en-US"/>
        </w:rPr>
        <w:t xml:space="preserve">in addition </w:t>
      </w:r>
      <w:r w:rsidR="00A058EC" w:rsidRPr="00F93E5D">
        <w:rPr>
          <w:rFonts w:cs="Times New Roman"/>
          <w:lang w:val="en-US"/>
        </w:rPr>
        <w:t>about future trends and expectations, about the company and the market. A financial trader is not able to realize disproportional gains on a structural basis, without a risk-adjustment</w:t>
      </w:r>
      <w:sdt>
        <w:sdtPr>
          <w:rPr>
            <w:rFonts w:cs="Times New Roman"/>
            <w:lang w:val="en-US"/>
          </w:rPr>
          <w:id w:val="20362234"/>
          <w:citation/>
        </w:sdtPr>
        <w:sdtContent>
          <w:r w:rsidR="007D3E4D" w:rsidRPr="00F93E5D">
            <w:rPr>
              <w:rFonts w:cs="Times New Roman"/>
              <w:lang w:val="en-US"/>
            </w:rPr>
            <w:fldChar w:fldCharType="begin"/>
          </w:r>
          <w:r w:rsidR="00A058EC" w:rsidRPr="00F93E5D">
            <w:rPr>
              <w:rFonts w:cs="Times New Roman"/>
              <w:lang w:val="en-GB"/>
            </w:rPr>
            <w:instrText xml:space="preserve"> CITATION Fam70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(Fama, 1970)</w:t>
          </w:r>
          <w:r w:rsidR="007D3E4D" w:rsidRPr="00F93E5D">
            <w:rPr>
              <w:rFonts w:cs="Times New Roman"/>
              <w:lang w:val="en-US"/>
            </w:rPr>
            <w:fldChar w:fldCharType="end"/>
          </w:r>
        </w:sdtContent>
      </w:sdt>
      <w:r w:rsidR="00A058EC" w:rsidRPr="00F93E5D">
        <w:rPr>
          <w:rFonts w:cs="Times New Roman"/>
          <w:lang w:val="en-US"/>
        </w:rPr>
        <w:t xml:space="preserve">. </w:t>
      </w:r>
      <w:r w:rsidR="00C21464" w:rsidRPr="00F93E5D">
        <w:rPr>
          <w:rFonts w:cs="Times New Roman"/>
          <w:lang w:val="en-US"/>
        </w:rPr>
        <w:t xml:space="preserve">Three </w:t>
      </w:r>
      <w:r w:rsidR="00134CFC" w:rsidRPr="00F93E5D">
        <w:rPr>
          <w:rFonts w:cs="Times New Roman"/>
          <w:lang w:val="en-US"/>
        </w:rPr>
        <w:t>forms</w:t>
      </w:r>
      <w:r w:rsidR="001D5040" w:rsidRPr="00F93E5D">
        <w:rPr>
          <w:rFonts w:cs="Times New Roman"/>
          <w:lang w:val="en-US"/>
        </w:rPr>
        <w:t xml:space="preserve"> of </w:t>
      </w:r>
      <w:r w:rsidR="00C21464" w:rsidRPr="00F93E5D">
        <w:rPr>
          <w:rFonts w:cs="Times New Roman"/>
          <w:lang w:val="en-US"/>
        </w:rPr>
        <w:t xml:space="preserve">the </w:t>
      </w:r>
      <w:r w:rsidR="001D5040" w:rsidRPr="00F93E5D">
        <w:rPr>
          <w:rFonts w:cs="Times New Roman"/>
          <w:lang w:val="en-US"/>
        </w:rPr>
        <w:t>efficient markets</w:t>
      </w:r>
      <w:r w:rsidR="00C21464" w:rsidRPr="00F93E5D">
        <w:rPr>
          <w:rFonts w:cs="Times New Roman"/>
          <w:lang w:val="en-US"/>
        </w:rPr>
        <w:t xml:space="preserve"> exist</w:t>
      </w:r>
      <w:r w:rsidR="001D5040" w:rsidRPr="00F93E5D">
        <w:rPr>
          <w:rFonts w:cs="Times New Roman"/>
          <w:lang w:val="en-US"/>
        </w:rPr>
        <w:t>: the weak form, the semi-strong form and the strong form. In the weak form only past public information in the stock price</w:t>
      </w:r>
      <w:r w:rsidR="00C21464" w:rsidRPr="00F93E5D">
        <w:rPr>
          <w:rFonts w:cs="Times New Roman"/>
          <w:lang w:val="en-US"/>
        </w:rPr>
        <w:t xml:space="preserve"> is reflected</w:t>
      </w:r>
      <w:r w:rsidR="001D5040" w:rsidRPr="00F93E5D">
        <w:rPr>
          <w:rFonts w:cs="Times New Roman"/>
          <w:lang w:val="en-US"/>
        </w:rPr>
        <w:t>. In the semi-strong form all public information from the past and the future</w:t>
      </w:r>
      <w:r w:rsidR="001A1BEC" w:rsidRPr="00F93E5D">
        <w:rPr>
          <w:rFonts w:cs="Times New Roman"/>
          <w:lang w:val="en-US"/>
        </w:rPr>
        <w:t xml:space="preserve"> is reflected</w:t>
      </w:r>
      <w:r w:rsidR="001D5040" w:rsidRPr="00F93E5D">
        <w:rPr>
          <w:rFonts w:cs="Times New Roman"/>
          <w:lang w:val="en-US"/>
        </w:rPr>
        <w:t xml:space="preserve"> </w:t>
      </w:r>
      <w:r w:rsidR="001A1BEC" w:rsidRPr="00F93E5D">
        <w:rPr>
          <w:rFonts w:cs="Times New Roman"/>
          <w:lang w:val="en-US"/>
        </w:rPr>
        <w:t xml:space="preserve">in the stock price </w:t>
      </w:r>
      <w:r w:rsidR="001D5040" w:rsidRPr="00F93E5D">
        <w:rPr>
          <w:rFonts w:cs="Times New Roman"/>
          <w:lang w:val="en-US"/>
        </w:rPr>
        <w:t>and in the strong form even insider information is directly in the stock price</w:t>
      </w:r>
      <w:r w:rsidR="00C21464" w:rsidRPr="00F93E5D">
        <w:rPr>
          <w:rFonts w:cs="Times New Roman"/>
          <w:lang w:val="en-US"/>
        </w:rPr>
        <w:t xml:space="preserve"> reflected</w:t>
      </w:r>
      <w:r w:rsidR="001D5040" w:rsidRPr="00F93E5D">
        <w:rPr>
          <w:rFonts w:cs="Times New Roman"/>
          <w:lang w:val="en-US"/>
        </w:rPr>
        <w:t xml:space="preserve">. </w:t>
      </w:r>
      <w:r w:rsidR="00C21464" w:rsidRPr="00F93E5D">
        <w:rPr>
          <w:rFonts w:cs="Times New Roman"/>
          <w:lang w:val="en-US"/>
        </w:rPr>
        <w:t>Because certain companies, with comparable characteristics, were found that outperform other companies structurally, t</w:t>
      </w:r>
      <w:r w:rsidR="001D5040" w:rsidRPr="00F93E5D">
        <w:rPr>
          <w:rFonts w:cs="Times New Roman"/>
          <w:lang w:val="en-US"/>
        </w:rPr>
        <w:t xml:space="preserve">his hypothesis is no longer accepted as </w:t>
      </w:r>
      <w:r w:rsidR="00C21464" w:rsidRPr="00F93E5D">
        <w:rPr>
          <w:rFonts w:cs="Times New Roman"/>
          <w:lang w:val="en-US"/>
        </w:rPr>
        <w:t xml:space="preserve">in which way </w:t>
      </w:r>
      <w:r w:rsidR="001D5040" w:rsidRPr="00F93E5D">
        <w:rPr>
          <w:rFonts w:cs="Times New Roman"/>
          <w:lang w:val="en-US"/>
        </w:rPr>
        <w:t>the stock markets are functioning</w:t>
      </w:r>
      <w:sdt>
        <w:sdtPr>
          <w:rPr>
            <w:rFonts w:cs="Times New Roman"/>
            <w:lang w:val="en-US"/>
          </w:rPr>
          <w:id w:val="20362235"/>
          <w:citation/>
        </w:sdtPr>
        <w:sdtContent>
          <w:r w:rsidR="007D3E4D" w:rsidRPr="00F93E5D">
            <w:rPr>
              <w:rFonts w:cs="Times New Roman"/>
              <w:lang w:val="en-US"/>
            </w:rPr>
            <w:fldChar w:fldCharType="begin"/>
          </w:r>
          <w:r w:rsidR="00A57216" w:rsidRPr="00F93E5D">
            <w:rPr>
              <w:rFonts w:cs="Times New Roman"/>
              <w:lang w:val="en-GB"/>
            </w:rPr>
            <w:instrText xml:space="preserve"> CITATION Ros85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(Rosenberg, Reid, &amp; Lanstein, 1985)</w:t>
          </w:r>
          <w:r w:rsidR="007D3E4D" w:rsidRPr="00F93E5D">
            <w:rPr>
              <w:rFonts w:cs="Times New Roman"/>
              <w:lang w:val="en-US"/>
            </w:rPr>
            <w:fldChar w:fldCharType="end"/>
          </w:r>
        </w:sdtContent>
      </w:sdt>
      <w:r w:rsidR="00A57216" w:rsidRPr="00F93E5D">
        <w:rPr>
          <w:rFonts w:cs="Times New Roman"/>
          <w:lang w:val="en-US"/>
        </w:rPr>
        <w:t>. B</w:t>
      </w:r>
      <w:r w:rsidR="001D5040" w:rsidRPr="00F93E5D">
        <w:rPr>
          <w:rFonts w:cs="Times New Roman"/>
          <w:lang w:val="en-US"/>
        </w:rPr>
        <w:t xml:space="preserve">ut </w:t>
      </w:r>
      <w:r w:rsidR="00A57216" w:rsidRPr="00F93E5D">
        <w:rPr>
          <w:rFonts w:cs="Times New Roman"/>
          <w:lang w:val="en-US"/>
        </w:rPr>
        <w:t>still, the EMH is</w:t>
      </w:r>
      <w:r w:rsidR="001D5040" w:rsidRPr="00F93E5D">
        <w:rPr>
          <w:rFonts w:cs="Times New Roman"/>
          <w:lang w:val="en-US"/>
        </w:rPr>
        <w:t xml:space="preserve"> accepted </w:t>
      </w:r>
      <w:r w:rsidR="00A57216" w:rsidRPr="00F93E5D">
        <w:rPr>
          <w:rFonts w:cs="Times New Roman"/>
          <w:lang w:val="en-US"/>
        </w:rPr>
        <w:t xml:space="preserve">as a </w:t>
      </w:r>
      <w:r w:rsidR="001D5040" w:rsidRPr="00F93E5D">
        <w:rPr>
          <w:rFonts w:cs="Times New Roman"/>
          <w:lang w:val="en-US"/>
        </w:rPr>
        <w:t xml:space="preserve">simplification of </w:t>
      </w:r>
      <w:r w:rsidR="00C21464" w:rsidRPr="00F93E5D">
        <w:rPr>
          <w:rFonts w:cs="Times New Roman"/>
          <w:lang w:val="en-US"/>
        </w:rPr>
        <w:t xml:space="preserve">in which way </w:t>
      </w:r>
      <w:r w:rsidR="001D5040" w:rsidRPr="00F93E5D">
        <w:rPr>
          <w:rFonts w:cs="Times New Roman"/>
          <w:lang w:val="en-US"/>
        </w:rPr>
        <w:t>the stock markets are functioning.</w:t>
      </w:r>
      <w:r w:rsidR="00134CFC" w:rsidRPr="00F93E5D">
        <w:rPr>
          <w:rFonts w:cs="Times New Roman"/>
          <w:lang w:val="en-US"/>
        </w:rPr>
        <w:t xml:space="preserve"> </w:t>
      </w:r>
      <w:r w:rsidR="00C21464" w:rsidRPr="00F93E5D">
        <w:rPr>
          <w:rFonts w:cs="Times New Roman"/>
          <w:lang w:val="en-US"/>
        </w:rPr>
        <w:t xml:space="preserve">It is </w:t>
      </w:r>
      <w:r w:rsidR="00A57216" w:rsidRPr="00F93E5D">
        <w:rPr>
          <w:rFonts w:cs="Times New Roman"/>
          <w:lang w:val="en-US"/>
        </w:rPr>
        <w:t xml:space="preserve">only </w:t>
      </w:r>
      <w:r w:rsidR="00C21464" w:rsidRPr="00F93E5D">
        <w:rPr>
          <w:rFonts w:cs="Times New Roman"/>
          <w:lang w:val="en-US"/>
        </w:rPr>
        <w:t xml:space="preserve">necessary to </w:t>
      </w:r>
      <w:r w:rsidR="00A57216" w:rsidRPr="00F93E5D">
        <w:rPr>
          <w:rFonts w:cs="Times New Roman"/>
          <w:lang w:val="en-US"/>
        </w:rPr>
        <w:t>exercise caution by drawing conclusions when certain relations between accounting figures and stock returns seems evident</w:t>
      </w:r>
      <w:r w:rsidR="00134CFC" w:rsidRPr="00F93E5D">
        <w:rPr>
          <w:rFonts w:cs="Times New Roman"/>
          <w:lang w:val="en-US"/>
        </w:rPr>
        <w:t xml:space="preserve"> and try to exclude concurring explanations for significant relations</w:t>
      </w:r>
      <w:r w:rsidR="00A57216" w:rsidRPr="00F93E5D">
        <w:rPr>
          <w:rFonts w:cs="Times New Roman"/>
          <w:lang w:val="en-US"/>
        </w:rPr>
        <w:t>.</w:t>
      </w:r>
    </w:p>
    <w:p w:rsidR="000009C4" w:rsidRPr="00F93E5D" w:rsidRDefault="0032132F" w:rsidP="00AE377A">
      <w:pPr>
        <w:pStyle w:val="Kop2"/>
        <w:rPr>
          <w:rFonts w:ascii="Times New Roman" w:hAnsi="Times New Roman" w:cs="Times New Roman"/>
          <w:lang w:val="en-US"/>
        </w:rPr>
      </w:pPr>
      <w:bookmarkStart w:id="91" w:name="_Toc361136426"/>
      <w:bookmarkStart w:id="92" w:name="_Toc361136542"/>
      <w:bookmarkStart w:id="93" w:name="_Toc382064045"/>
      <w:r w:rsidRPr="00F93E5D">
        <w:rPr>
          <w:rFonts w:ascii="Times New Roman" w:hAnsi="Times New Roman" w:cs="Times New Roman"/>
          <w:lang w:val="en-US"/>
        </w:rPr>
        <w:t>2.8</w:t>
      </w:r>
      <w:r w:rsidR="00AE377A" w:rsidRPr="00F93E5D">
        <w:rPr>
          <w:rFonts w:ascii="Times New Roman" w:hAnsi="Times New Roman" w:cs="Times New Roman"/>
          <w:lang w:val="en-US"/>
        </w:rPr>
        <w:t xml:space="preserve"> Summary</w:t>
      </w:r>
      <w:bookmarkEnd w:id="88"/>
      <w:bookmarkEnd w:id="89"/>
      <w:bookmarkEnd w:id="90"/>
      <w:bookmarkEnd w:id="91"/>
      <w:bookmarkEnd w:id="92"/>
      <w:bookmarkEnd w:id="93"/>
    </w:p>
    <w:p w:rsidR="00C21464" w:rsidRPr="00F93E5D" w:rsidRDefault="00AE377A" w:rsidP="003D4A43">
      <w:pPr>
        <w:spacing w:line="360" w:lineRule="auto"/>
        <w:rPr>
          <w:rFonts w:cs="Times New Roman"/>
          <w:lang w:val="en-US"/>
        </w:rPr>
      </w:pPr>
      <w:r w:rsidRPr="00F93E5D">
        <w:rPr>
          <w:rFonts w:cs="Times New Roman"/>
          <w:lang w:val="en-US"/>
        </w:rPr>
        <w:t>In this chapter the background of the</w:t>
      </w:r>
      <w:r w:rsidR="00AA7CA2" w:rsidRPr="00F93E5D">
        <w:rPr>
          <w:rFonts w:cs="Times New Roman"/>
          <w:lang w:val="en-US"/>
        </w:rPr>
        <w:t xml:space="preserve"> mandatory auditor rotation is </w:t>
      </w:r>
      <w:r w:rsidR="00C21464" w:rsidRPr="00F93E5D">
        <w:rPr>
          <w:rFonts w:cs="Times New Roman"/>
          <w:lang w:val="en-US"/>
        </w:rPr>
        <w:t>presented</w:t>
      </w:r>
      <w:r w:rsidR="00AA7CA2" w:rsidRPr="00F93E5D">
        <w:rPr>
          <w:rFonts w:cs="Times New Roman"/>
          <w:lang w:val="en-US"/>
        </w:rPr>
        <w:t xml:space="preserve">. </w:t>
      </w:r>
      <w:r w:rsidRPr="00F93E5D">
        <w:rPr>
          <w:rFonts w:cs="Times New Roman"/>
          <w:lang w:val="en-US"/>
        </w:rPr>
        <w:t xml:space="preserve">First the </w:t>
      </w:r>
      <w:r w:rsidR="00C21464" w:rsidRPr="00F93E5D">
        <w:rPr>
          <w:rFonts w:cs="Times New Roman"/>
          <w:lang w:val="en-US"/>
        </w:rPr>
        <w:t xml:space="preserve">comments </w:t>
      </w:r>
      <w:r w:rsidRPr="00F93E5D">
        <w:rPr>
          <w:rFonts w:cs="Times New Roman"/>
          <w:lang w:val="en-US"/>
        </w:rPr>
        <w:t xml:space="preserve">of </w:t>
      </w:r>
      <w:r w:rsidR="00C21464" w:rsidRPr="00F93E5D">
        <w:rPr>
          <w:rFonts w:cs="Times New Roman"/>
          <w:lang w:val="en-US"/>
        </w:rPr>
        <w:t xml:space="preserve">the </w:t>
      </w:r>
      <w:r w:rsidRPr="00F93E5D">
        <w:rPr>
          <w:rFonts w:cs="Times New Roman"/>
          <w:lang w:val="en-US"/>
        </w:rPr>
        <w:t xml:space="preserve">mandatory rotation in the US before </w:t>
      </w:r>
      <w:r w:rsidR="00C21464" w:rsidRPr="00F93E5D">
        <w:rPr>
          <w:rFonts w:cs="Times New Roman"/>
          <w:lang w:val="en-US"/>
        </w:rPr>
        <w:t xml:space="preserve">the </w:t>
      </w:r>
      <w:r w:rsidRPr="00F93E5D">
        <w:rPr>
          <w:rFonts w:cs="Times New Roman"/>
          <w:lang w:val="en-US"/>
        </w:rPr>
        <w:t xml:space="preserve">implementation of SOX </w:t>
      </w:r>
      <w:r w:rsidR="00C21464" w:rsidRPr="00F93E5D">
        <w:rPr>
          <w:rFonts w:cs="Times New Roman"/>
          <w:lang w:val="en-US"/>
        </w:rPr>
        <w:t>were presented</w:t>
      </w:r>
      <w:r w:rsidRPr="00F93E5D">
        <w:rPr>
          <w:rFonts w:cs="Times New Roman"/>
          <w:lang w:val="en-US"/>
        </w:rPr>
        <w:t>.</w:t>
      </w:r>
      <w:r w:rsidR="00C21464" w:rsidRPr="00F93E5D">
        <w:rPr>
          <w:rFonts w:cs="Times New Roman"/>
          <w:lang w:val="en-US"/>
        </w:rPr>
        <w:t xml:space="preserve"> Because of the drastic consequences for the audit market and the influence on the audit costs</w:t>
      </w:r>
      <w:r w:rsidRPr="00F93E5D">
        <w:rPr>
          <w:rFonts w:cs="Times New Roman"/>
          <w:lang w:val="en-US"/>
        </w:rPr>
        <w:t xml:space="preserve"> </w:t>
      </w:r>
      <w:r w:rsidR="00C21464" w:rsidRPr="00F93E5D">
        <w:rPr>
          <w:rFonts w:cs="Times New Roman"/>
          <w:lang w:val="en-US"/>
        </w:rPr>
        <w:t xml:space="preserve">is </w:t>
      </w:r>
      <w:r w:rsidRPr="00F93E5D">
        <w:rPr>
          <w:rFonts w:cs="Times New Roman"/>
          <w:lang w:val="en-US"/>
        </w:rPr>
        <w:t xml:space="preserve">decided not to implement </w:t>
      </w:r>
      <w:r w:rsidR="00C21464" w:rsidRPr="00F93E5D">
        <w:rPr>
          <w:rFonts w:cs="Times New Roman"/>
          <w:lang w:val="en-US"/>
        </w:rPr>
        <w:t xml:space="preserve">the </w:t>
      </w:r>
      <w:r w:rsidRPr="00F93E5D">
        <w:rPr>
          <w:rFonts w:cs="Times New Roman"/>
          <w:lang w:val="en-US"/>
        </w:rPr>
        <w:t xml:space="preserve">mandatory </w:t>
      </w:r>
      <w:r w:rsidR="00C21464" w:rsidRPr="00F93E5D">
        <w:rPr>
          <w:rFonts w:cs="Times New Roman"/>
          <w:lang w:val="en-US"/>
        </w:rPr>
        <w:t xml:space="preserve">audit </w:t>
      </w:r>
      <w:r w:rsidRPr="00F93E5D">
        <w:rPr>
          <w:rFonts w:cs="Times New Roman"/>
          <w:lang w:val="en-US"/>
        </w:rPr>
        <w:t>rotation</w:t>
      </w:r>
      <w:r w:rsidR="00C21464" w:rsidRPr="00F93E5D">
        <w:rPr>
          <w:rFonts w:cs="Times New Roman"/>
          <w:lang w:val="en-US"/>
        </w:rPr>
        <w:t xml:space="preserve">. </w:t>
      </w:r>
      <w:r w:rsidRPr="00F93E5D">
        <w:rPr>
          <w:rFonts w:cs="Times New Roman"/>
          <w:lang w:val="en-US"/>
        </w:rPr>
        <w:t xml:space="preserve">In paragraph 2.2 the recent </w:t>
      </w:r>
      <w:r w:rsidR="00C21464" w:rsidRPr="00F93E5D">
        <w:rPr>
          <w:rFonts w:cs="Times New Roman"/>
          <w:lang w:val="en-US"/>
        </w:rPr>
        <w:t xml:space="preserve">comments </w:t>
      </w:r>
      <w:r w:rsidRPr="00F93E5D">
        <w:rPr>
          <w:rFonts w:cs="Times New Roman"/>
          <w:lang w:val="en-US"/>
        </w:rPr>
        <w:t xml:space="preserve">in Europe </w:t>
      </w:r>
      <w:r w:rsidR="00C21464" w:rsidRPr="00F93E5D">
        <w:rPr>
          <w:rFonts w:cs="Times New Roman"/>
          <w:lang w:val="en-US"/>
        </w:rPr>
        <w:t xml:space="preserve">and in the </w:t>
      </w:r>
      <w:r w:rsidRPr="00F93E5D">
        <w:rPr>
          <w:rFonts w:cs="Times New Roman"/>
          <w:lang w:val="en-US"/>
        </w:rPr>
        <w:t xml:space="preserve">Netherlands </w:t>
      </w:r>
      <w:r w:rsidR="00C21464" w:rsidRPr="00F93E5D">
        <w:rPr>
          <w:rFonts w:cs="Times New Roman"/>
          <w:lang w:val="en-US"/>
        </w:rPr>
        <w:t>have been presented</w:t>
      </w:r>
      <w:r w:rsidRPr="00F93E5D">
        <w:rPr>
          <w:rFonts w:cs="Times New Roman"/>
          <w:lang w:val="en-US"/>
        </w:rPr>
        <w:t xml:space="preserve">. In </w:t>
      </w:r>
      <w:r w:rsidR="00C21464" w:rsidRPr="00F93E5D">
        <w:rPr>
          <w:rFonts w:cs="Times New Roman"/>
          <w:lang w:val="en-US"/>
        </w:rPr>
        <w:t xml:space="preserve">the </w:t>
      </w:r>
      <w:r w:rsidRPr="00F93E5D">
        <w:rPr>
          <w:rFonts w:cs="Times New Roman"/>
          <w:lang w:val="en-US"/>
        </w:rPr>
        <w:t>Netherlands a law is implemented which enforce</w:t>
      </w:r>
      <w:r w:rsidR="00AA7CA2" w:rsidRPr="00F93E5D">
        <w:rPr>
          <w:rFonts w:cs="Times New Roman"/>
          <w:lang w:val="en-US"/>
        </w:rPr>
        <w:t>s</w:t>
      </w:r>
      <w:r w:rsidRPr="00F93E5D">
        <w:rPr>
          <w:rFonts w:cs="Times New Roman"/>
          <w:lang w:val="en-US"/>
        </w:rPr>
        <w:t xml:space="preserve"> all public interest entities to rotate every eight years and in </w:t>
      </w:r>
      <w:r w:rsidR="00792AE8" w:rsidRPr="00F93E5D">
        <w:rPr>
          <w:rFonts w:cs="Times New Roman"/>
          <w:lang w:val="en-US"/>
        </w:rPr>
        <w:t xml:space="preserve">the European Union </w:t>
      </w:r>
      <w:r w:rsidRPr="00F93E5D">
        <w:rPr>
          <w:rFonts w:cs="Times New Roman"/>
          <w:lang w:val="en-US"/>
        </w:rPr>
        <w:t>they postpone</w:t>
      </w:r>
      <w:r w:rsidR="00AA7CA2" w:rsidRPr="00F93E5D">
        <w:rPr>
          <w:rFonts w:cs="Times New Roman"/>
          <w:lang w:val="en-US"/>
        </w:rPr>
        <w:t>d</w:t>
      </w:r>
      <w:r w:rsidRPr="00F93E5D">
        <w:rPr>
          <w:rFonts w:cs="Times New Roman"/>
          <w:lang w:val="en-US"/>
        </w:rPr>
        <w:t xml:space="preserve"> decis</w:t>
      </w:r>
      <w:r w:rsidR="00444C16" w:rsidRPr="00F93E5D">
        <w:rPr>
          <w:rFonts w:cs="Times New Roman"/>
          <w:lang w:val="en-US"/>
        </w:rPr>
        <w:t>ion</w:t>
      </w:r>
      <w:r w:rsidR="001A7DC0" w:rsidRPr="00F93E5D">
        <w:rPr>
          <w:rFonts w:cs="Times New Roman"/>
          <w:lang w:val="en-US"/>
        </w:rPr>
        <w:t>s</w:t>
      </w:r>
      <w:r w:rsidR="00444C16" w:rsidRPr="00F93E5D">
        <w:rPr>
          <w:rFonts w:cs="Times New Roman"/>
          <w:lang w:val="en-US"/>
        </w:rPr>
        <w:t xml:space="preserve"> about this topic. In paragraph</w:t>
      </w:r>
      <w:r w:rsidRPr="00F93E5D">
        <w:rPr>
          <w:rFonts w:cs="Times New Roman"/>
          <w:lang w:val="en-US"/>
        </w:rPr>
        <w:t xml:space="preserve"> 2.3 prior </w:t>
      </w:r>
      <w:r w:rsidR="00AA7CA2" w:rsidRPr="00F93E5D">
        <w:rPr>
          <w:rFonts w:cs="Times New Roman"/>
          <w:lang w:val="en-US"/>
        </w:rPr>
        <w:t xml:space="preserve">empirical </w:t>
      </w:r>
      <w:r w:rsidRPr="00F93E5D">
        <w:rPr>
          <w:rFonts w:cs="Times New Roman"/>
          <w:lang w:val="en-US"/>
        </w:rPr>
        <w:t xml:space="preserve">literature on the topic </w:t>
      </w:r>
      <w:r w:rsidR="00AA7CA2" w:rsidRPr="00F93E5D">
        <w:rPr>
          <w:rFonts w:cs="Times New Roman"/>
          <w:lang w:val="en-US"/>
        </w:rPr>
        <w:t xml:space="preserve">of </w:t>
      </w:r>
      <w:r w:rsidR="00C21464" w:rsidRPr="00F93E5D">
        <w:rPr>
          <w:rFonts w:cs="Times New Roman"/>
          <w:lang w:val="en-US"/>
        </w:rPr>
        <w:t xml:space="preserve">the </w:t>
      </w:r>
      <w:r w:rsidR="00AA7CA2" w:rsidRPr="00F93E5D">
        <w:rPr>
          <w:rFonts w:cs="Times New Roman"/>
          <w:lang w:val="en-US"/>
        </w:rPr>
        <w:t>audit tenure</w:t>
      </w:r>
      <w:r w:rsidRPr="00F93E5D">
        <w:rPr>
          <w:rFonts w:cs="Times New Roman"/>
          <w:lang w:val="en-US"/>
        </w:rPr>
        <w:t xml:space="preserve"> is stated.</w:t>
      </w:r>
      <w:r w:rsidR="00444C16" w:rsidRPr="00F93E5D">
        <w:rPr>
          <w:rFonts w:cs="Times New Roman"/>
          <w:lang w:val="en-US"/>
        </w:rPr>
        <w:t xml:space="preserve"> In paragraph 2.4 the concept </w:t>
      </w:r>
      <w:r w:rsidR="001A1BEC" w:rsidRPr="00F93E5D">
        <w:rPr>
          <w:rFonts w:cs="Times New Roman"/>
          <w:lang w:val="en-US"/>
        </w:rPr>
        <w:t>of</w:t>
      </w:r>
      <w:r w:rsidR="00444C16" w:rsidRPr="00F93E5D">
        <w:rPr>
          <w:rFonts w:cs="Times New Roman"/>
          <w:lang w:val="en-US"/>
        </w:rPr>
        <w:t xml:space="preserve"> </w:t>
      </w:r>
      <w:r w:rsidR="00792AE8" w:rsidRPr="00F93E5D">
        <w:rPr>
          <w:rFonts w:cs="Times New Roman"/>
          <w:lang w:val="en-US"/>
        </w:rPr>
        <w:t xml:space="preserve">the use of </w:t>
      </w:r>
      <w:r w:rsidR="00444C16" w:rsidRPr="00F93E5D">
        <w:rPr>
          <w:rFonts w:cs="Times New Roman"/>
          <w:lang w:val="en-US"/>
        </w:rPr>
        <w:t xml:space="preserve">conservatism is </w:t>
      </w:r>
      <w:r w:rsidR="00C21464" w:rsidRPr="00F93E5D">
        <w:rPr>
          <w:rFonts w:cs="Times New Roman"/>
          <w:lang w:val="en-US"/>
        </w:rPr>
        <w:t>commented</w:t>
      </w:r>
      <w:r w:rsidR="00444C16" w:rsidRPr="00F93E5D">
        <w:rPr>
          <w:rFonts w:cs="Times New Roman"/>
          <w:lang w:val="en-US"/>
        </w:rPr>
        <w:t xml:space="preserve">. </w:t>
      </w:r>
      <w:r w:rsidR="00444C16" w:rsidRPr="00F93E5D">
        <w:rPr>
          <w:rFonts w:cs="Times New Roman"/>
          <w:lang w:val="en-US"/>
        </w:rPr>
        <w:lastRenderedPageBreak/>
        <w:t xml:space="preserve">Which kinds of conservatism </w:t>
      </w:r>
      <w:r w:rsidR="00C21464" w:rsidRPr="00F93E5D">
        <w:rPr>
          <w:rFonts w:cs="Times New Roman"/>
          <w:lang w:val="en-US"/>
        </w:rPr>
        <w:t xml:space="preserve">exist </w:t>
      </w:r>
      <w:r w:rsidR="00ED3C83" w:rsidRPr="00F93E5D">
        <w:rPr>
          <w:rFonts w:cs="Times New Roman"/>
          <w:lang w:val="en-US"/>
        </w:rPr>
        <w:t>and</w:t>
      </w:r>
      <w:r w:rsidR="00444C16" w:rsidRPr="00F93E5D">
        <w:rPr>
          <w:rFonts w:cs="Times New Roman"/>
          <w:lang w:val="en-US"/>
        </w:rPr>
        <w:t xml:space="preserve"> which ones are subject of study in this </w:t>
      </w:r>
      <w:r w:rsidR="00C21464" w:rsidRPr="00F93E5D">
        <w:rPr>
          <w:rFonts w:cs="Times New Roman"/>
          <w:lang w:val="en-US"/>
        </w:rPr>
        <w:t>thesis</w:t>
      </w:r>
      <w:r w:rsidR="00444C16" w:rsidRPr="00F93E5D">
        <w:rPr>
          <w:rFonts w:cs="Times New Roman"/>
          <w:lang w:val="en-US"/>
        </w:rPr>
        <w:t xml:space="preserve">. In paragraphs 2.5 and 2.6 the </w:t>
      </w:r>
      <w:r w:rsidR="00A7533A" w:rsidRPr="00F93E5D">
        <w:rPr>
          <w:rFonts w:cs="Times New Roman"/>
          <w:lang w:val="en-US"/>
        </w:rPr>
        <w:t xml:space="preserve">Agency Theory and the </w:t>
      </w:r>
      <w:r w:rsidR="00444C16" w:rsidRPr="00F93E5D">
        <w:rPr>
          <w:rFonts w:cs="Times New Roman"/>
          <w:lang w:val="en-US"/>
        </w:rPr>
        <w:t xml:space="preserve">Positive accounting theory are explained respectively and predictions based on these theories are formulated. </w:t>
      </w:r>
      <w:r w:rsidR="00A7533A" w:rsidRPr="00F93E5D">
        <w:rPr>
          <w:rFonts w:cs="Times New Roman"/>
          <w:lang w:val="en-US"/>
        </w:rPr>
        <w:t>In later chapter</w:t>
      </w:r>
      <w:r w:rsidR="001A1BEC" w:rsidRPr="00F93E5D">
        <w:rPr>
          <w:rFonts w:cs="Times New Roman"/>
          <w:lang w:val="en-US"/>
        </w:rPr>
        <w:t>s</w:t>
      </w:r>
      <w:r w:rsidR="00A7533A" w:rsidRPr="00F93E5D">
        <w:rPr>
          <w:rFonts w:cs="Times New Roman"/>
          <w:lang w:val="en-US"/>
        </w:rPr>
        <w:t xml:space="preserve"> </w:t>
      </w:r>
      <w:r w:rsidR="00C21464" w:rsidRPr="00F93E5D">
        <w:rPr>
          <w:rFonts w:cs="Times New Roman"/>
          <w:lang w:val="en-US"/>
        </w:rPr>
        <w:t xml:space="preserve">to these theories </w:t>
      </w:r>
      <w:r w:rsidR="00A7533A" w:rsidRPr="00F93E5D">
        <w:rPr>
          <w:rFonts w:cs="Times New Roman"/>
          <w:lang w:val="en-US"/>
        </w:rPr>
        <w:t>will be referred.</w:t>
      </w:r>
      <w:r w:rsidR="00935E59" w:rsidRPr="00F93E5D">
        <w:rPr>
          <w:rFonts w:cs="Times New Roman"/>
          <w:lang w:val="en-US"/>
        </w:rPr>
        <w:t xml:space="preserve"> This thesis is a Market Based Accounting study. This kind of research derives conclusions based on the relation between the accounting figures and </w:t>
      </w:r>
      <w:r w:rsidR="00792AE8" w:rsidRPr="00F93E5D">
        <w:rPr>
          <w:rFonts w:cs="Times New Roman"/>
          <w:lang w:val="en-US"/>
        </w:rPr>
        <w:t xml:space="preserve">the </w:t>
      </w:r>
      <w:r w:rsidR="00935E59" w:rsidRPr="00F93E5D">
        <w:rPr>
          <w:rFonts w:cs="Times New Roman"/>
          <w:lang w:val="en-US"/>
        </w:rPr>
        <w:t xml:space="preserve">stock returns. The limitations of this kind of research are </w:t>
      </w:r>
      <w:r w:rsidR="00C21464" w:rsidRPr="00F93E5D">
        <w:rPr>
          <w:rFonts w:cs="Times New Roman"/>
          <w:lang w:val="en-US"/>
        </w:rPr>
        <w:t xml:space="preserve">commented </w:t>
      </w:r>
      <w:r w:rsidR="00935E59" w:rsidRPr="00F93E5D">
        <w:rPr>
          <w:rFonts w:cs="Times New Roman"/>
          <w:lang w:val="en-US"/>
        </w:rPr>
        <w:t>and these limitations force to exercise caution with drawing conclusions.</w:t>
      </w:r>
    </w:p>
    <w:p w:rsidR="00C21464" w:rsidRPr="00F93E5D" w:rsidRDefault="00C21464" w:rsidP="003D4A43">
      <w:pPr>
        <w:spacing w:line="360" w:lineRule="auto"/>
        <w:rPr>
          <w:rFonts w:cs="Times New Roman"/>
          <w:lang w:val="en-US"/>
        </w:rPr>
      </w:pPr>
    </w:p>
    <w:p w:rsidR="00AE377A" w:rsidRPr="00F93E5D" w:rsidRDefault="00C21464" w:rsidP="003D4A43">
      <w:pPr>
        <w:spacing w:line="360" w:lineRule="auto"/>
        <w:rPr>
          <w:rFonts w:cs="Times New Roman"/>
          <w:lang w:val="en-US"/>
        </w:rPr>
      </w:pPr>
      <w:r w:rsidRPr="00F93E5D">
        <w:rPr>
          <w:rFonts w:cs="Times New Roman"/>
          <w:lang w:val="en-US"/>
        </w:rPr>
        <w:t>The next chapter presents models to measure the use of conservati</w:t>
      </w:r>
      <w:r w:rsidR="00482714" w:rsidRPr="00F93E5D">
        <w:rPr>
          <w:rFonts w:cs="Times New Roman"/>
          <w:lang w:val="en-US"/>
        </w:rPr>
        <w:t>sm.</w:t>
      </w:r>
      <w:r w:rsidR="00AE377A" w:rsidRPr="00F93E5D">
        <w:rPr>
          <w:rFonts w:cs="Times New Roman"/>
          <w:lang w:val="en-US"/>
        </w:rPr>
        <w:t xml:space="preserve"> </w:t>
      </w:r>
    </w:p>
    <w:p w:rsidR="00DB3679" w:rsidRPr="00F93E5D" w:rsidRDefault="00DB3679">
      <w:pPr>
        <w:spacing w:after="200" w:line="276" w:lineRule="auto"/>
        <w:rPr>
          <w:rFonts w:eastAsiaTheme="majorEastAsia" w:cs="Times New Roman"/>
          <w:b/>
          <w:bCs/>
          <w:color w:val="365F91" w:themeColor="accent1" w:themeShade="BF"/>
          <w:sz w:val="28"/>
          <w:szCs w:val="28"/>
          <w:lang w:val="en-US" w:bidi="en-US"/>
        </w:rPr>
      </w:pPr>
      <w:bookmarkStart w:id="94" w:name="_Toc348689036"/>
      <w:r w:rsidRPr="00F93E5D">
        <w:rPr>
          <w:rFonts w:cs="Times New Roman"/>
          <w:lang w:val="en-GB"/>
        </w:rPr>
        <w:br w:type="page"/>
      </w:r>
    </w:p>
    <w:p w:rsidR="00957B9C" w:rsidRPr="00F93E5D" w:rsidRDefault="00957B9C" w:rsidP="00957B9C">
      <w:pPr>
        <w:pStyle w:val="Kop1"/>
        <w:spacing w:before="0" w:line="360" w:lineRule="auto"/>
        <w:ind w:left="360"/>
        <w:rPr>
          <w:rFonts w:ascii="Times New Roman" w:hAnsi="Times New Roman" w:cs="Times New Roman"/>
        </w:rPr>
      </w:pPr>
      <w:bookmarkStart w:id="95" w:name="_Toc359853480"/>
      <w:bookmarkStart w:id="96" w:name="_Toc359853551"/>
      <w:bookmarkStart w:id="97" w:name="_Toc360019289"/>
      <w:bookmarkStart w:id="98" w:name="_Toc361136427"/>
      <w:bookmarkStart w:id="99" w:name="_Toc361136543"/>
      <w:bookmarkStart w:id="100" w:name="_Toc382064046"/>
      <w:r w:rsidRPr="00F93E5D">
        <w:rPr>
          <w:rFonts w:ascii="Times New Roman" w:hAnsi="Times New Roman" w:cs="Times New Roman"/>
        </w:rPr>
        <w:lastRenderedPageBreak/>
        <w:t xml:space="preserve">3. Models to measure </w:t>
      </w:r>
      <w:r w:rsidR="00482714" w:rsidRPr="00F93E5D">
        <w:rPr>
          <w:rFonts w:ascii="Times New Roman" w:hAnsi="Times New Roman" w:cs="Times New Roman"/>
        </w:rPr>
        <w:t xml:space="preserve">the use of </w:t>
      </w:r>
      <w:r w:rsidRPr="00F93E5D">
        <w:rPr>
          <w:rFonts w:ascii="Times New Roman" w:hAnsi="Times New Roman" w:cs="Times New Roman"/>
        </w:rPr>
        <w:t>conservatism</w:t>
      </w:r>
      <w:bookmarkEnd w:id="95"/>
      <w:bookmarkEnd w:id="96"/>
      <w:bookmarkEnd w:id="97"/>
      <w:bookmarkEnd w:id="98"/>
      <w:bookmarkEnd w:id="99"/>
      <w:bookmarkEnd w:id="100"/>
    </w:p>
    <w:p w:rsidR="00482714" w:rsidRPr="00F93E5D" w:rsidRDefault="00482714" w:rsidP="00171853">
      <w:pPr>
        <w:spacing w:line="360" w:lineRule="auto"/>
        <w:rPr>
          <w:rFonts w:cs="Times New Roman"/>
          <w:i/>
          <w:szCs w:val="24"/>
          <w:lang w:val="en-US"/>
        </w:rPr>
      </w:pPr>
      <w:r w:rsidRPr="00F93E5D">
        <w:rPr>
          <w:rFonts w:cs="Times New Roman"/>
          <w:lang w:val="en-US"/>
        </w:rPr>
        <w:t>The p</w:t>
      </w:r>
      <w:r w:rsidR="00171853" w:rsidRPr="00F93E5D">
        <w:rPr>
          <w:rFonts w:cs="Times New Roman"/>
          <w:lang w:val="en-US"/>
        </w:rPr>
        <w:t xml:space="preserve">urpose of this chapter is to answer the second sub-question: </w:t>
      </w:r>
      <w:r w:rsidRPr="00F93E5D">
        <w:rPr>
          <w:rFonts w:cs="Times New Roman"/>
          <w:i/>
          <w:szCs w:val="24"/>
          <w:lang w:val="en-US"/>
        </w:rPr>
        <w:t>Which models in prior research are used to measure the use of conservatism?</w:t>
      </w:r>
    </w:p>
    <w:p w:rsidR="00171853" w:rsidRPr="00F93E5D" w:rsidRDefault="00171853" w:rsidP="00171853">
      <w:pPr>
        <w:spacing w:line="360" w:lineRule="auto"/>
        <w:rPr>
          <w:rFonts w:cs="Times New Roman"/>
          <w:szCs w:val="24"/>
          <w:lang w:val="en-US"/>
        </w:rPr>
      </w:pPr>
      <w:r w:rsidRPr="00F93E5D">
        <w:rPr>
          <w:rFonts w:cs="Times New Roman"/>
          <w:szCs w:val="24"/>
          <w:lang w:val="en-US"/>
        </w:rPr>
        <w:t>The reasoning behind these models</w:t>
      </w:r>
      <w:r w:rsidR="00482714" w:rsidRPr="00F93E5D">
        <w:rPr>
          <w:rFonts w:cs="Times New Roman"/>
          <w:szCs w:val="24"/>
          <w:lang w:val="en-US"/>
        </w:rPr>
        <w:t xml:space="preserve"> </w:t>
      </w:r>
      <w:r w:rsidR="00792AE8" w:rsidRPr="00F93E5D">
        <w:rPr>
          <w:rFonts w:cs="Times New Roman"/>
          <w:szCs w:val="24"/>
          <w:lang w:val="en-US"/>
        </w:rPr>
        <w:t xml:space="preserve">in this chapter </w:t>
      </w:r>
      <w:r w:rsidR="001A1BEC" w:rsidRPr="00F93E5D">
        <w:rPr>
          <w:rFonts w:cs="Times New Roman"/>
          <w:szCs w:val="24"/>
          <w:lang w:val="en-US"/>
        </w:rPr>
        <w:t xml:space="preserve">is </w:t>
      </w:r>
      <w:r w:rsidR="00792AE8" w:rsidRPr="00F93E5D">
        <w:rPr>
          <w:rFonts w:cs="Times New Roman"/>
          <w:szCs w:val="24"/>
          <w:lang w:val="en-US"/>
        </w:rPr>
        <w:t xml:space="preserve">briefly </w:t>
      </w:r>
      <w:r w:rsidR="001A1BEC" w:rsidRPr="00F93E5D">
        <w:rPr>
          <w:rFonts w:cs="Times New Roman"/>
          <w:szCs w:val="24"/>
          <w:lang w:val="en-US"/>
        </w:rPr>
        <w:t xml:space="preserve">commented </w:t>
      </w:r>
      <w:r w:rsidRPr="00F93E5D">
        <w:rPr>
          <w:rFonts w:cs="Times New Roman"/>
          <w:szCs w:val="24"/>
          <w:lang w:val="en-US"/>
        </w:rPr>
        <w:t xml:space="preserve">and the empirical findings </w:t>
      </w:r>
      <w:r w:rsidR="00482714" w:rsidRPr="00F93E5D">
        <w:rPr>
          <w:rFonts w:cs="Times New Roman"/>
          <w:szCs w:val="24"/>
          <w:lang w:val="en-US"/>
        </w:rPr>
        <w:t xml:space="preserve">will be presented </w:t>
      </w:r>
      <w:r w:rsidRPr="00F93E5D">
        <w:rPr>
          <w:rFonts w:cs="Times New Roman"/>
          <w:szCs w:val="24"/>
          <w:lang w:val="en-US"/>
        </w:rPr>
        <w:t>in chapter four.</w:t>
      </w:r>
      <w:r w:rsidR="00423BC0" w:rsidRPr="00F93E5D">
        <w:rPr>
          <w:rFonts w:cs="Times New Roman"/>
          <w:szCs w:val="24"/>
          <w:lang w:val="en-US"/>
        </w:rPr>
        <w:t xml:space="preserve"> </w:t>
      </w:r>
      <w:r w:rsidR="00BF108C" w:rsidRPr="00F93E5D">
        <w:rPr>
          <w:rFonts w:cs="Times New Roman"/>
          <w:szCs w:val="24"/>
          <w:lang w:val="en-US"/>
        </w:rPr>
        <w:t xml:space="preserve">Besides that, this chapter explains the different kinds of </w:t>
      </w:r>
      <w:r w:rsidR="00482714" w:rsidRPr="00F93E5D">
        <w:rPr>
          <w:rFonts w:cs="Times New Roman"/>
          <w:szCs w:val="24"/>
          <w:lang w:val="en-US"/>
        </w:rPr>
        <w:t xml:space="preserve">the use of </w:t>
      </w:r>
      <w:r w:rsidR="00BF108C" w:rsidRPr="00F93E5D">
        <w:rPr>
          <w:rFonts w:cs="Times New Roman"/>
          <w:szCs w:val="24"/>
          <w:lang w:val="en-US"/>
        </w:rPr>
        <w:t>conservatism</w:t>
      </w:r>
      <w:r w:rsidR="00482714" w:rsidRPr="00F93E5D">
        <w:rPr>
          <w:rFonts w:cs="Times New Roman"/>
          <w:szCs w:val="24"/>
          <w:lang w:val="en-US"/>
        </w:rPr>
        <w:t xml:space="preserve">, as presented in </w:t>
      </w:r>
      <w:r w:rsidR="00440AA4" w:rsidRPr="00F93E5D">
        <w:rPr>
          <w:rFonts w:cs="Times New Roman"/>
          <w:szCs w:val="24"/>
          <w:lang w:val="en-US"/>
        </w:rPr>
        <w:t>paragraph</w:t>
      </w:r>
      <w:r w:rsidR="00482714" w:rsidRPr="00F93E5D">
        <w:rPr>
          <w:rFonts w:cs="Times New Roman"/>
          <w:szCs w:val="24"/>
          <w:lang w:val="en-US"/>
        </w:rPr>
        <w:t xml:space="preserve"> 2.4,</w:t>
      </w:r>
      <w:r w:rsidR="00BF108C" w:rsidRPr="00F93E5D">
        <w:rPr>
          <w:rFonts w:cs="Times New Roman"/>
          <w:szCs w:val="24"/>
          <w:lang w:val="en-US"/>
        </w:rPr>
        <w:t xml:space="preserve"> researched by the models. </w:t>
      </w:r>
      <w:r w:rsidR="00CF4A88" w:rsidRPr="00F93E5D">
        <w:rPr>
          <w:rFonts w:cs="Times New Roman"/>
          <w:szCs w:val="24"/>
          <w:lang w:val="en-US"/>
        </w:rPr>
        <w:t xml:space="preserve">The models used in the studies presented in this chapter are the most important models. Almost all authors used one or more of the models presented here. </w:t>
      </w:r>
      <w:r w:rsidR="00BF108C" w:rsidRPr="00F93E5D">
        <w:rPr>
          <w:rFonts w:cs="Times New Roman"/>
          <w:szCs w:val="24"/>
          <w:lang w:val="en-US"/>
        </w:rPr>
        <w:t xml:space="preserve">The models presented in this chapter are directly relevant for the research design </w:t>
      </w:r>
      <w:r w:rsidR="00482714" w:rsidRPr="00F93E5D">
        <w:rPr>
          <w:rFonts w:cs="Times New Roman"/>
          <w:szCs w:val="24"/>
          <w:lang w:val="en-US"/>
        </w:rPr>
        <w:t xml:space="preserve">in </w:t>
      </w:r>
      <w:r w:rsidR="00BF108C" w:rsidRPr="00F93E5D">
        <w:rPr>
          <w:rFonts w:cs="Times New Roman"/>
          <w:szCs w:val="24"/>
          <w:lang w:val="en-US"/>
        </w:rPr>
        <w:t>chapter 6.</w:t>
      </w:r>
    </w:p>
    <w:p w:rsidR="00F156EE" w:rsidRPr="00F93E5D" w:rsidRDefault="00F156EE" w:rsidP="00171853">
      <w:pPr>
        <w:pStyle w:val="Kop2"/>
        <w:rPr>
          <w:rFonts w:ascii="Times New Roman" w:hAnsi="Times New Roman" w:cs="Times New Roman"/>
          <w:lang w:val="en-US"/>
        </w:rPr>
      </w:pPr>
      <w:bookmarkStart w:id="101" w:name="_Toc360019290"/>
      <w:bookmarkStart w:id="102" w:name="_Toc361136428"/>
      <w:bookmarkStart w:id="103" w:name="_Toc361136544"/>
      <w:bookmarkStart w:id="104" w:name="_Toc382064047"/>
      <w:bookmarkStart w:id="105" w:name="_Toc359853481"/>
      <w:bookmarkStart w:id="106" w:name="_Toc359853552"/>
      <w:r w:rsidRPr="00F93E5D">
        <w:rPr>
          <w:rFonts w:ascii="Times New Roman" w:hAnsi="Times New Roman" w:cs="Times New Roman"/>
          <w:lang w:val="en-US"/>
        </w:rPr>
        <w:t>3.1 Basu</w:t>
      </w:r>
      <w:r w:rsidR="001A7DC0" w:rsidRPr="00F93E5D">
        <w:rPr>
          <w:rFonts w:ascii="Times New Roman" w:hAnsi="Times New Roman" w:cs="Times New Roman"/>
          <w:lang w:val="en-US"/>
        </w:rPr>
        <w:t xml:space="preserve"> (1997)</w:t>
      </w:r>
      <w:bookmarkEnd w:id="101"/>
      <w:bookmarkEnd w:id="102"/>
      <w:bookmarkEnd w:id="103"/>
      <w:bookmarkEnd w:id="104"/>
    </w:p>
    <w:p w:rsidR="0059482A" w:rsidRPr="00F93E5D" w:rsidRDefault="008832E9" w:rsidP="00F156EE">
      <w:pPr>
        <w:spacing w:line="360" w:lineRule="auto"/>
        <w:rPr>
          <w:rFonts w:cs="Times New Roman"/>
          <w:b/>
          <w:lang w:val="en-US"/>
        </w:rPr>
      </w:pPr>
      <w:r w:rsidRPr="00F93E5D">
        <w:rPr>
          <w:rFonts w:cs="Times New Roman"/>
          <w:b/>
          <w:lang w:val="en-US"/>
        </w:rPr>
        <w:t xml:space="preserve">Theory and expectations </w:t>
      </w:r>
    </w:p>
    <w:p w:rsidR="00F156EE" w:rsidRPr="00F93E5D" w:rsidRDefault="00722034" w:rsidP="00F156EE">
      <w:pPr>
        <w:spacing w:line="360" w:lineRule="auto"/>
        <w:rPr>
          <w:rFonts w:cs="Times New Roman"/>
          <w:lang w:val="en-US"/>
        </w:rPr>
      </w:pPr>
      <w:r w:rsidRPr="00F93E5D">
        <w:rPr>
          <w:rFonts w:cs="Times New Roman"/>
          <w:lang w:val="en-US"/>
        </w:rPr>
        <w:t xml:space="preserve">Basu’s (1997) definition of conservatism is commented in prior chapters. This paragraph is used, solely to present his predictions and theory. </w:t>
      </w:r>
    </w:p>
    <w:p w:rsidR="008832E9" w:rsidRPr="00F93E5D" w:rsidRDefault="00945419" w:rsidP="00F156EE">
      <w:pPr>
        <w:spacing w:line="360" w:lineRule="auto"/>
        <w:rPr>
          <w:rFonts w:cs="Times New Roman"/>
          <w:lang w:val="en-US"/>
        </w:rPr>
      </w:pPr>
      <w:r w:rsidRPr="00F93E5D">
        <w:rPr>
          <w:rFonts w:cs="Times New Roman"/>
          <w:lang w:val="en-US"/>
        </w:rPr>
        <w:t>The first prediction</w:t>
      </w:r>
      <w:r w:rsidR="00070152" w:rsidRPr="00F93E5D">
        <w:rPr>
          <w:rFonts w:cs="Times New Roman"/>
          <w:lang w:val="en-US"/>
        </w:rPr>
        <w:t>,</w:t>
      </w:r>
      <w:r w:rsidR="00482714" w:rsidRPr="00F93E5D">
        <w:rPr>
          <w:rFonts w:cs="Times New Roman"/>
          <w:lang w:val="en-US"/>
        </w:rPr>
        <w:t xml:space="preserve"> of </w:t>
      </w:r>
      <w:r w:rsidRPr="00F93E5D">
        <w:rPr>
          <w:rFonts w:cs="Times New Roman"/>
          <w:lang w:val="en-US"/>
        </w:rPr>
        <w:t xml:space="preserve">Basu (1997) is that </w:t>
      </w:r>
      <w:r w:rsidR="00482714" w:rsidRPr="00F93E5D">
        <w:rPr>
          <w:rFonts w:cs="Times New Roman"/>
          <w:lang w:val="en-US"/>
        </w:rPr>
        <w:t xml:space="preserve">a </w:t>
      </w:r>
      <w:r w:rsidRPr="00F93E5D">
        <w:rPr>
          <w:rFonts w:cs="Times New Roman"/>
          <w:lang w:val="en-US"/>
        </w:rPr>
        <w:t xml:space="preserve">difference in timeliness </w:t>
      </w:r>
      <w:r w:rsidR="00482714" w:rsidRPr="00F93E5D">
        <w:rPr>
          <w:rFonts w:cs="Times New Roman"/>
          <w:lang w:val="en-US"/>
        </w:rPr>
        <w:t xml:space="preserve">exists </w:t>
      </w:r>
      <w:r w:rsidR="005017B7" w:rsidRPr="00F93E5D">
        <w:rPr>
          <w:rFonts w:cs="Times New Roman"/>
          <w:lang w:val="en-US"/>
        </w:rPr>
        <w:t xml:space="preserve">on the published earnings </w:t>
      </w:r>
      <w:r w:rsidRPr="00F93E5D">
        <w:rPr>
          <w:rFonts w:cs="Times New Roman"/>
          <w:lang w:val="en-US"/>
        </w:rPr>
        <w:t>between good news and bad news. Bad news and good news are represented by unexpected annual stock returns.</w:t>
      </w:r>
      <w:r w:rsidR="00BF108C" w:rsidRPr="00F93E5D">
        <w:rPr>
          <w:rFonts w:cs="Times New Roman"/>
          <w:lang w:val="en-US"/>
        </w:rPr>
        <w:t xml:space="preserve"> The first</w:t>
      </w:r>
      <w:r w:rsidR="00285179" w:rsidRPr="00F93E5D">
        <w:rPr>
          <w:rFonts w:cs="Times New Roman"/>
          <w:lang w:val="en-US"/>
        </w:rPr>
        <w:t xml:space="preserve"> prediction </w:t>
      </w:r>
      <w:r w:rsidR="00BF108C" w:rsidRPr="00F93E5D">
        <w:rPr>
          <w:rFonts w:cs="Times New Roman"/>
          <w:lang w:val="en-US"/>
        </w:rPr>
        <w:t xml:space="preserve">of Basu (1997) </w:t>
      </w:r>
      <w:r w:rsidR="00285179" w:rsidRPr="00F93E5D">
        <w:rPr>
          <w:rFonts w:cs="Times New Roman"/>
          <w:lang w:val="en-US"/>
        </w:rPr>
        <w:t xml:space="preserve">concerns </w:t>
      </w:r>
      <w:r w:rsidR="00482714" w:rsidRPr="00F93E5D">
        <w:rPr>
          <w:rFonts w:cs="Times New Roman"/>
          <w:lang w:val="en-US"/>
        </w:rPr>
        <w:t xml:space="preserve">the </w:t>
      </w:r>
      <w:r w:rsidR="00285179" w:rsidRPr="00F93E5D">
        <w:rPr>
          <w:rFonts w:cs="Times New Roman"/>
          <w:i/>
          <w:lang w:val="en-US"/>
        </w:rPr>
        <w:t>conditional earnings conservatism</w:t>
      </w:r>
      <w:r w:rsidR="00285179" w:rsidRPr="00F93E5D">
        <w:rPr>
          <w:rFonts w:cs="Times New Roman"/>
          <w:lang w:val="en-US"/>
        </w:rPr>
        <w:t xml:space="preserve">. </w:t>
      </w:r>
      <w:r w:rsidR="005017B7" w:rsidRPr="00F93E5D">
        <w:rPr>
          <w:rFonts w:cs="Times New Roman"/>
          <w:lang w:val="en-US"/>
        </w:rPr>
        <w:t>B</w:t>
      </w:r>
      <w:r w:rsidR="00285179" w:rsidRPr="00F93E5D">
        <w:rPr>
          <w:rFonts w:cs="Times New Roman"/>
          <w:lang w:val="en-US"/>
        </w:rPr>
        <w:t xml:space="preserve">ecause it is event driven conservatism, captured by the change in </w:t>
      </w:r>
      <w:r w:rsidR="005017B7" w:rsidRPr="00F93E5D">
        <w:rPr>
          <w:rFonts w:cs="Times New Roman"/>
          <w:lang w:val="en-US"/>
        </w:rPr>
        <w:t xml:space="preserve">the </w:t>
      </w:r>
      <w:r w:rsidR="00285179" w:rsidRPr="00F93E5D">
        <w:rPr>
          <w:rFonts w:cs="Times New Roman"/>
          <w:lang w:val="en-US"/>
        </w:rPr>
        <w:t>stock returns</w:t>
      </w:r>
      <w:r w:rsidR="005017B7" w:rsidRPr="00F93E5D">
        <w:rPr>
          <w:rFonts w:cs="Times New Roman"/>
          <w:lang w:val="en-US"/>
        </w:rPr>
        <w:t xml:space="preserve"> this is conditional</w:t>
      </w:r>
      <w:r w:rsidR="00285179" w:rsidRPr="00F93E5D">
        <w:rPr>
          <w:rFonts w:cs="Times New Roman"/>
          <w:lang w:val="en-US"/>
        </w:rPr>
        <w:t xml:space="preserve">. </w:t>
      </w:r>
      <w:r w:rsidR="005017B7" w:rsidRPr="00F93E5D">
        <w:rPr>
          <w:rFonts w:cs="Times New Roman"/>
          <w:lang w:val="en-US"/>
        </w:rPr>
        <w:t xml:space="preserve">Because the influence of these events on </w:t>
      </w:r>
      <w:r w:rsidR="00792AE8" w:rsidRPr="00F93E5D">
        <w:rPr>
          <w:rFonts w:cs="Times New Roman"/>
          <w:lang w:val="en-US"/>
        </w:rPr>
        <w:t xml:space="preserve">the </w:t>
      </w:r>
      <w:r w:rsidR="005017B7" w:rsidRPr="00F93E5D">
        <w:rPr>
          <w:rFonts w:cs="Times New Roman"/>
          <w:lang w:val="en-US"/>
        </w:rPr>
        <w:t xml:space="preserve">published earnings is investigated, this is </w:t>
      </w:r>
      <w:r w:rsidR="00285179" w:rsidRPr="00F93E5D">
        <w:rPr>
          <w:rFonts w:cs="Times New Roman"/>
          <w:lang w:val="en-US"/>
        </w:rPr>
        <w:t>earnings conservatism</w:t>
      </w:r>
      <w:r w:rsidR="005017B7" w:rsidRPr="00F93E5D">
        <w:rPr>
          <w:rFonts w:cs="Times New Roman"/>
          <w:lang w:val="en-US"/>
        </w:rPr>
        <w:t xml:space="preserve">. </w:t>
      </w:r>
      <w:r w:rsidRPr="00F93E5D">
        <w:rPr>
          <w:rFonts w:cs="Times New Roman"/>
          <w:lang w:val="en-US"/>
        </w:rPr>
        <w:t xml:space="preserve">The second prediction by the author is that good news is more persistent than bad news. This prediction is derived from the </w:t>
      </w:r>
      <w:r w:rsidR="0059482A" w:rsidRPr="00F93E5D">
        <w:rPr>
          <w:rFonts w:cs="Times New Roman"/>
          <w:lang w:val="en-US"/>
        </w:rPr>
        <w:t>conservatism concept, that b</w:t>
      </w:r>
      <w:r w:rsidRPr="00F93E5D">
        <w:rPr>
          <w:rFonts w:cs="Times New Roman"/>
          <w:lang w:val="en-US"/>
        </w:rPr>
        <w:t xml:space="preserve">ad news is taken promptly and good news is taken gradually. </w:t>
      </w:r>
      <w:r w:rsidR="0059482A" w:rsidRPr="00F93E5D">
        <w:rPr>
          <w:rFonts w:cs="Times New Roman"/>
          <w:lang w:val="en-US"/>
        </w:rPr>
        <w:t>The third prediction of Basu (1997)</w:t>
      </w:r>
      <w:r w:rsidRPr="00F93E5D">
        <w:rPr>
          <w:rFonts w:cs="Times New Roman"/>
          <w:lang w:val="en-US"/>
        </w:rPr>
        <w:t xml:space="preserve"> </w:t>
      </w:r>
      <w:r w:rsidR="0059482A" w:rsidRPr="00F93E5D">
        <w:rPr>
          <w:rFonts w:cs="Times New Roman"/>
          <w:lang w:val="en-US"/>
        </w:rPr>
        <w:t xml:space="preserve">is that the abnormal return per dollar of </w:t>
      </w:r>
      <w:r w:rsidR="005017B7" w:rsidRPr="00F93E5D">
        <w:rPr>
          <w:rFonts w:cs="Times New Roman"/>
          <w:lang w:val="en-US"/>
        </w:rPr>
        <w:t xml:space="preserve">the </w:t>
      </w:r>
      <w:r w:rsidR="0059482A" w:rsidRPr="00F93E5D">
        <w:rPr>
          <w:rFonts w:cs="Times New Roman"/>
          <w:lang w:val="en-US"/>
        </w:rPr>
        <w:t xml:space="preserve">unexpected earnings is smaller for bad earnings news, than </w:t>
      </w:r>
      <w:r w:rsidR="005017B7" w:rsidRPr="00F93E5D">
        <w:rPr>
          <w:rFonts w:cs="Times New Roman"/>
          <w:lang w:val="en-US"/>
        </w:rPr>
        <w:t xml:space="preserve">for </w:t>
      </w:r>
      <w:r w:rsidR="0059482A" w:rsidRPr="00F93E5D">
        <w:rPr>
          <w:rFonts w:cs="Times New Roman"/>
          <w:lang w:val="en-US"/>
        </w:rPr>
        <w:t>g</w:t>
      </w:r>
      <w:r w:rsidR="00423BC0" w:rsidRPr="00F93E5D">
        <w:rPr>
          <w:rFonts w:cs="Times New Roman"/>
          <w:lang w:val="en-US"/>
        </w:rPr>
        <w:t xml:space="preserve">ood earnings news. When </w:t>
      </w:r>
      <w:r w:rsidR="0059482A" w:rsidRPr="00F93E5D">
        <w:rPr>
          <w:rFonts w:cs="Times New Roman"/>
          <w:lang w:val="en-US"/>
        </w:rPr>
        <w:t xml:space="preserve">bad </w:t>
      </w:r>
      <w:r w:rsidR="00423BC0" w:rsidRPr="00F93E5D">
        <w:rPr>
          <w:rFonts w:cs="Times New Roman"/>
          <w:lang w:val="en-US"/>
        </w:rPr>
        <w:t>developments</w:t>
      </w:r>
      <w:r w:rsidR="0059482A" w:rsidRPr="00F93E5D">
        <w:rPr>
          <w:rFonts w:cs="Times New Roman"/>
          <w:lang w:val="en-US"/>
        </w:rPr>
        <w:t xml:space="preserve"> in the company</w:t>
      </w:r>
      <w:r w:rsidR="005017B7" w:rsidRPr="00F93E5D">
        <w:rPr>
          <w:rFonts w:cs="Times New Roman"/>
          <w:lang w:val="en-US"/>
        </w:rPr>
        <w:t xml:space="preserve"> exist</w:t>
      </w:r>
      <w:r w:rsidR="0059482A" w:rsidRPr="00F93E5D">
        <w:rPr>
          <w:rFonts w:cs="Times New Roman"/>
          <w:lang w:val="en-US"/>
        </w:rPr>
        <w:t xml:space="preserve">, the influence on </w:t>
      </w:r>
      <w:r w:rsidR="005017B7" w:rsidRPr="00F93E5D">
        <w:rPr>
          <w:rFonts w:cs="Times New Roman"/>
          <w:lang w:val="en-US"/>
        </w:rPr>
        <w:t xml:space="preserve">the </w:t>
      </w:r>
      <w:r w:rsidR="0059482A" w:rsidRPr="00F93E5D">
        <w:rPr>
          <w:rFonts w:cs="Times New Roman"/>
          <w:lang w:val="en-US"/>
        </w:rPr>
        <w:t xml:space="preserve">future earnings is less persistent than at the moment of </w:t>
      </w:r>
      <w:r w:rsidR="005017B7" w:rsidRPr="00F93E5D">
        <w:rPr>
          <w:rFonts w:cs="Times New Roman"/>
          <w:lang w:val="en-US"/>
        </w:rPr>
        <w:t xml:space="preserve">the </w:t>
      </w:r>
      <w:r w:rsidR="0059482A" w:rsidRPr="00F93E5D">
        <w:rPr>
          <w:rFonts w:cs="Times New Roman"/>
          <w:lang w:val="en-US"/>
        </w:rPr>
        <w:t xml:space="preserve">good news. </w:t>
      </w:r>
      <w:r w:rsidR="005017B7" w:rsidRPr="00F93E5D">
        <w:rPr>
          <w:rFonts w:cs="Times New Roman"/>
          <w:lang w:val="en-US"/>
        </w:rPr>
        <w:t>Consequently</w:t>
      </w:r>
      <w:r w:rsidR="0059482A" w:rsidRPr="00F93E5D">
        <w:rPr>
          <w:rFonts w:cs="Times New Roman"/>
          <w:lang w:val="en-US"/>
        </w:rPr>
        <w:t>,</w:t>
      </w:r>
      <w:r w:rsidR="005017B7" w:rsidRPr="00F93E5D">
        <w:rPr>
          <w:rFonts w:cs="Times New Roman"/>
          <w:lang w:val="en-US"/>
        </w:rPr>
        <w:t xml:space="preserve"> compared to negative earnings</w:t>
      </w:r>
      <w:r w:rsidR="0059482A" w:rsidRPr="00F93E5D">
        <w:rPr>
          <w:rFonts w:cs="Times New Roman"/>
          <w:lang w:val="en-US"/>
        </w:rPr>
        <w:t xml:space="preserve"> the stock price reaction is stronger at the moment of positive earnings, in case of an equal amount.</w:t>
      </w:r>
    </w:p>
    <w:p w:rsidR="008832E9" w:rsidRPr="00F93E5D" w:rsidRDefault="008832E9" w:rsidP="00F156EE">
      <w:pPr>
        <w:spacing w:line="360" w:lineRule="auto"/>
        <w:rPr>
          <w:rFonts w:cs="Times New Roman"/>
          <w:lang w:val="en-US"/>
        </w:rPr>
      </w:pPr>
    </w:p>
    <w:p w:rsidR="008832E9" w:rsidRPr="00F93E5D" w:rsidRDefault="008832E9" w:rsidP="00F156EE">
      <w:pPr>
        <w:spacing w:line="360" w:lineRule="auto"/>
        <w:rPr>
          <w:rFonts w:cs="Times New Roman"/>
          <w:b/>
          <w:lang w:val="en-US"/>
        </w:rPr>
      </w:pPr>
      <w:r w:rsidRPr="00F93E5D">
        <w:rPr>
          <w:rFonts w:cs="Times New Roman"/>
          <w:b/>
          <w:lang w:val="en-US"/>
        </w:rPr>
        <w:t>Model</w:t>
      </w:r>
    </w:p>
    <w:p w:rsidR="008832E9" w:rsidRPr="00F93E5D" w:rsidRDefault="008832E9" w:rsidP="00F156EE">
      <w:pPr>
        <w:spacing w:line="360" w:lineRule="auto"/>
        <w:rPr>
          <w:rFonts w:cs="Times New Roman"/>
          <w:lang w:val="en-US"/>
        </w:rPr>
      </w:pPr>
      <w:r w:rsidRPr="00F93E5D">
        <w:rPr>
          <w:rFonts w:cs="Times New Roman"/>
          <w:lang w:val="en-US"/>
        </w:rPr>
        <w:t>To test the formulated predictions</w:t>
      </w:r>
      <w:r w:rsidR="008B1552" w:rsidRPr="00F93E5D">
        <w:rPr>
          <w:rFonts w:cs="Times New Roman"/>
          <w:lang w:val="en-US"/>
        </w:rPr>
        <w:t>,</w:t>
      </w:r>
      <w:r w:rsidRPr="00F93E5D">
        <w:rPr>
          <w:rFonts w:cs="Times New Roman"/>
          <w:lang w:val="en-US"/>
        </w:rPr>
        <w:t xml:space="preserve"> Basu (1997) used a reverse regression, with </w:t>
      </w:r>
      <w:r w:rsidR="005017B7" w:rsidRPr="00F93E5D">
        <w:rPr>
          <w:rFonts w:cs="Times New Roman"/>
          <w:lang w:val="en-US"/>
        </w:rPr>
        <w:t xml:space="preserve">the published </w:t>
      </w:r>
      <w:r w:rsidRPr="00F93E5D">
        <w:rPr>
          <w:rFonts w:cs="Times New Roman"/>
          <w:lang w:val="en-US"/>
        </w:rPr>
        <w:t xml:space="preserve">earnings as the dependent variable and </w:t>
      </w:r>
      <w:r w:rsidR="005017B7" w:rsidRPr="00F93E5D">
        <w:rPr>
          <w:rFonts w:cs="Times New Roman"/>
          <w:lang w:val="en-US"/>
        </w:rPr>
        <w:t xml:space="preserve">the </w:t>
      </w:r>
      <w:r w:rsidRPr="00F93E5D">
        <w:rPr>
          <w:rFonts w:cs="Times New Roman"/>
          <w:lang w:val="en-US"/>
        </w:rPr>
        <w:t>unexpected annual stock returns are the independent variable</w:t>
      </w:r>
      <w:r w:rsidR="00423BC0" w:rsidRPr="00F93E5D">
        <w:rPr>
          <w:rFonts w:cs="Times New Roman"/>
          <w:lang w:val="en-US"/>
        </w:rPr>
        <w:t>, as an indication for good and bad news</w:t>
      </w:r>
      <w:r w:rsidRPr="00F93E5D">
        <w:rPr>
          <w:rFonts w:cs="Times New Roman"/>
          <w:lang w:val="en-US"/>
        </w:rPr>
        <w:t>. The model is stated as follows:</w:t>
      </w:r>
    </w:p>
    <w:p w:rsidR="008832E9" w:rsidRPr="00F93E5D" w:rsidRDefault="008832E9" w:rsidP="008832E9">
      <w:pPr>
        <w:spacing w:line="360" w:lineRule="auto"/>
        <w:rPr>
          <w:rFonts w:cs="Times New Roman"/>
          <w:szCs w:val="24"/>
          <w:lang w:val="en-US"/>
        </w:rPr>
      </w:pPr>
      <w:r w:rsidRPr="00F93E5D">
        <w:rPr>
          <w:rFonts w:cs="Times New Roman"/>
          <w:szCs w:val="24"/>
          <w:lang w:val="en-US"/>
        </w:rPr>
        <w:lastRenderedPageBreak/>
        <w:t>EPS</w:t>
      </w:r>
      <w:r w:rsidRPr="00F93E5D">
        <w:rPr>
          <w:rFonts w:cs="Times New Roman"/>
          <w:sz w:val="12"/>
          <w:szCs w:val="12"/>
          <w:lang w:val="en-US"/>
        </w:rPr>
        <w:t>it</w:t>
      </w:r>
      <w:r w:rsidRPr="00F93E5D">
        <w:rPr>
          <w:rFonts w:cs="Times New Roman"/>
          <w:szCs w:val="24"/>
          <w:lang w:val="en-US"/>
        </w:rPr>
        <w:t>/Pi,</w:t>
      </w:r>
      <w:r w:rsidRPr="00F93E5D">
        <w:rPr>
          <w:rFonts w:cs="Times New Roman"/>
          <w:sz w:val="12"/>
          <w:szCs w:val="12"/>
          <w:lang w:val="en-US"/>
        </w:rPr>
        <w:t>t-1</w:t>
      </w:r>
      <w:r w:rsidRPr="00F93E5D">
        <w:rPr>
          <w:rFonts w:cs="Times New Roman"/>
          <w:szCs w:val="24"/>
          <w:lang w:val="en-US"/>
        </w:rPr>
        <w:t xml:space="preserve"> = α</w:t>
      </w:r>
      <w:r w:rsidRPr="00F93E5D">
        <w:rPr>
          <w:rFonts w:cs="Times New Roman"/>
          <w:sz w:val="12"/>
          <w:szCs w:val="12"/>
          <w:lang w:val="en-US"/>
        </w:rPr>
        <w:t>0</w:t>
      </w:r>
      <w:r w:rsidRPr="00F93E5D">
        <w:rPr>
          <w:rFonts w:cs="Times New Roman"/>
          <w:szCs w:val="24"/>
          <w:lang w:val="en-US"/>
        </w:rPr>
        <w:t xml:space="preserve"> + α</w:t>
      </w:r>
      <w:r w:rsidRPr="00F93E5D">
        <w:rPr>
          <w:rFonts w:cs="Times New Roman"/>
          <w:sz w:val="12"/>
          <w:szCs w:val="12"/>
          <w:lang w:val="en-US"/>
        </w:rPr>
        <w:t>1</w:t>
      </w: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 xml:space="preserve"> + β</w:t>
      </w:r>
      <w:r w:rsidRPr="00F93E5D">
        <w:rPr>
          <w:rFonts w:cs="Times New Roman"/>
          <w:sz w:val="12"/>
          <w:szCs w:val="12"/>
          <w:lang w:val="en-US"/>
        </w:rPr>
        <w:t>0</w:t>
      </w: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β</w:t>
      </w:r>
      <w:r w:rsidRPr="00F93E5D">
        <w:rPr>
          <w:rFonts w:cs="Times New Roman"/>
          <w:sz w:val="12"/>
          <w:szCs w:val="12"/>
          <w:lang w:val="en-US"/>
        </w:rPr>
        <w:t>1</w:t>
      </w: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ε</w:t>
      </w:r>
      <w:r w:rsidRPr="00F93E5D">
        <w:rPr>
          <w:rFonts w:cs="Times New Roman"/>
          <w:sz w:val="12"/>
          <w:szCs w:val="12"/>
          <w:lang w:val="en-US"/>
        </w:rPr>
        <w:t>it</w:t>
      </w:r>
    </w:p>
    <w:p w:rsidR="008832E9" w:rsidRPr="00F93E5D" w:rsidRDefault="008832E9" w:rsidP="008832E9">
      <w:pPr>
        <w:autoSpaceDE w:val="0"/>
        <w:autoSpaceDN w:val="0"/>
        <w:adjustRightInd w:val="0"/>
        <w:spacing w:line="360" w:lineRule="auto"/>
        <w:rPr>
          <w:rFonts w:cs="Times New Roman"/>
          <w:szCs w:val="24"/>
          <w:lang w:val="en-US"/>
        </w:rPr>
      </w:pPr>
    </w:p>
    <w:p w:rsidR="0032132F" w:rsidRPr="00F93E5D" w:rsidRDefault="008832E9" w:rsidP="008832E9">
      <w:pPr>
        <w:autoSpaceDE w:val="0"/>
        <w:autoSpaceDN w:val="0"/>
        <w:adjustRightInd w:val="0"/>
        <w:spacing w:line="360" w:lineRule="auto"/>
        <w:rPr>
          <w:rFonts w:cs="Times New Roman"/>
          <w:szCs w:val="24"/>
          <w:lang w:val="en-US"/>
        </w:rPr>
      </w:pPr>
      <w:r w:rsidRPr="00F93E5D">
        <w:rPr>
          <w:rFonts w:cs="Times New Roman"/>
          <w:szCs w:val="24"/>
          <w:lang w:val="en-US"/>
        </w:rPr>
        <w:t>Where</w:t>
      </w:r>
      <w:r w:rsidR="0032132F" w:rsidRPr="00F93E5D">
        <w:rPr>
          <w:rFonts w:cs="Times New Roman"/>
          <w:szCs w:val="24"/>
          <w:lang w:val="en-US"/>
        </w:rPr>
        <w:t>,</w:t>
      </w:r>
    </w:p>
    <w:p w:rsidR="008832E9" w:rsidRPr="00F93E5D" w:rsidRDefault="008832E9" w:rsidP="008832E9">
      <w:pPr>
        <w:autoSpaceDE w:val="0"/>
        <w:autoSpaceDN w:val="0"/>
        <w:adjustRightInd w:val="0"/>
        <w:spacing w:line="360" w:lineRule="auto"/>
        <w:rPr>
          <w:rFonts w:cs="Times New Roman"/>
          <w:szCs w:val="24"/>
          <w:lang w:val="en-US"/>
        </w:rPr>
      </w:pPr>
      <w:r w:rsidRPr="00F93E5D">
        <w:rPr>
          <w:rFonts w:cs="Times New Roman"/>
          <w:szCs w:val="24"/>
          <w:lang w:val="en-US"/>
        </w:rPr>
        <w:t>EPS</w:t>
      </w:r>
      <w:r w:rsidRPr="00F93E5D">
        <w:rPr>
          <w:rFonts w:cs="Times New Roman"/>
          <w:sz w:val="12"/>
          <w:szCs w:val="12"/>
          <w:lang w:val="en-US"/>
        </w:rPr>
        <w:t>it</w:t>
      </w:r>
      <w:r w:rsidRPr="00F93E5D">
        <w:rPr>
          <w:rFonts w:cs="Times New Roman"/>
          <w:szCs w:val="24"/>
          <w:lang w:val="en-US"/>
        </w:rPr>
        <w:t xml:space="preserve"> = earnings per share of firm </w:t>
      </w:r>
      <w:r w:rsidRPr="00F93E5D">
        <w:rPr>
          <w:rFonts w:cs="Times New Roman"/>
          <w:i/>
          <w:iCs/>
          <w:szCs w:val="24"/>
          <w:lang w:val="en-US"/>
        </w:rPr>
        <w:t xml:space="preserve">i </w:t>
      </w:r>
      <w:r w:rsidRPr="00F93E5D">
        <w:rPr>
          <w:rFonts w:cs="Times New Roman"/>
          <w:szCs w:val="24"/>
          <w:lang w:val="en-US"/>
        </w:rPr>
        <w:t xml:space="preserve">in fiscal year </w:t>
      </w:r>
      <w:r w:rsidRPr="00F93E5D">
        <w:rPr>
          <w:rFonts w:cs="Times New Roman"/>
          <w:i/>
          <w:iCs/>
          <w:szCs w:val="24"/>
          <w:lang w:val="en-US"/>
        </w:rPr>
        <w:t>t</w:t>
      </w:r>
      <w:r w:rsidRPr="00F93E5D">
        <w:rPr>
          <w:rFonts w:cs="Times New Roman"/>
          <w:szCs w:val="24"/>
          <w:lang w:val="en-US"/>
        </w:rPr>
        <w:t>;</w:t>
      </w:r>
    </w:p>
    <w:p w:rsidR="008832E9" w:rsidRPr="00F93E5D" w:rsidRDefault="008832E9" w:rsidP="008832E9">
      <w:pPr>
        <w:autoSpaceDE w:val="0"/>
        <w:autoSpaceDN w:val="0"/>
        <w:adjustRightInd w:val="0"/>
        <w:spacing w:line="360" w:lineRule="auto"/>
        <w:rPr>
          <w:rFonts w:cs="Times New Roman"/>
          <w:szCs w:val="24"/>
          <w:lang w:val="en-US"/>
        </w:rPr>
      </w:pPr>
      <w:r w:rsidRPr="00F93E5D">
        <w:rPr>
          <w:rFonts w:cs="Times New Roman"/>
          <w:szCs w:val="24"/>
          <w:lang w:val="en-US"/>
        </w:rPr>
        <w:t>P</w:t>
      </w:r>
      <w:r w:rsidRPr="00F93E5D">
        <w:rPr>
          <w:rFonts w:cs="Times New Roman"/>
          <w:sz w:val="12"/>
          <w:szCs w:val="12"/>
          <w:lang w:val="en-US"/>
        </w:rPr>
        <w:t>i</w:t>
      </w:r>
      <w:r w:rsidRPr="00F93E5D">
        <w:rPr>
          <w:rFonts w:cs="Times New Roman"/>
          <w:szCs w:val="24"/>
          <w:lang w:val="en-US"/>
        </w:rPr>
        <w:t>,</w:t>
      </w:r>
      <w:r w:rsidRPr="00F93E5D">
        <w:rPr>
          <w:rFonts w:cs="Times New Roman"/>
          <w:sz w:val="12"/>
          <w:szCs w:val="12"/>
          <w:lang w:val="en-US"/>
        </w:rPr>
        <w:t>t-1</w:t>
      </w:r>
      <w:r w:rsidRPr="00F93E5D">
        <w:rPr>
          <w:rFonts w:cs="Times New Roman"/>
          <w:szCs w:val="24"/>
          <w:lang w:val="en-US"/>
        </w:rPr>
        <w:t xml:space="preserve"> = price per share at the beginning of the fiscal year;</w:t>
      </w:r>
    </w:p>
    <w:p w:rsidR="009655B3" w:rsidRPr="00F93E5D" w:rsidRDefault="008832E9" w:rsidP="008832E9">
      <w:pPr>
        <w:autoSpaceDE w:val="0"/>
        <w:autoSpaceDN w:val="0"/>
        <w:adjustRightInd w:val="0"/>
        <w:spacing w:line="360" w:lineRule="auto"/>
        <w:rPr>
          <w:rFonts w:cs="Times New Roman"/>
          <w:szCs w:val="24"/>
          <w:lang w:val="en-US"/>
        </w:rPr>
      </w:pP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return of firm </w:t>
      </w:r>
      <w:r w:rsidRPr="00F93E5D">
        <w:rPr>
          <w:rFonts w:cs="Times New Roman"/>
          <w:i/>
          <w:iCs/>
          <w:szCs w:val="24"/>
          <w:lang w:val="en-US"/>
        </w:rPr>
        <w:t xml:space="preserve">i </w:t>
      </w:r>
      <w:r w:rsidRPr="00F93E5D">
        <w:rPr>
          <w:rFonts w:cs="Times New Roman"/>
          <w:szCs w:val="24"/>
          <w:lang w:val="en-US"/>
        </w:rPr>
        <w:t xml:space="preserve">over the twelve months beginning nine months prior to </w:t>
      </w:r>
    </w:p>
    <w:p w:rsidR="008832E9" w:rsidRPr="00F93E5D" w:rsidRDefault="008832E9" w:rsidP="008832E9">
      <w:pPr>
        <w:autoSpaceDE w:val="0"/>
        <w:autoSpaceDN w:val="0"/>
        <w:adjustRightInd w:val="0"/>
        <w:spacing w:line="360" w:lineRule="auto"/>
        <w:rPr>
          <w:rFonts w:cs="Times New Roman"/>
          <w:szCs w:val="24"/>
          <w:lang w:val="en-US"/>
        </w:rPr>
      </w:pPr>
      <w:r w:rsidRPr="00F93E5D">
        <w:rPr>
          <w:rFonts w:cs="Times New Roman"/>
          <w:szCs w:val="24"/>
          <w:lang w:val="en-US"/>
        </w:rPr>
        <w:t>the</w:t>
      </w:r>
      <w:r w:rsidR="009655B3" w:rsidRPr="00F93E5D">
        <w:rPr>
          <w:rFonts w:cs="Times New Roman"/>
          <w:szCs w:val="24"/>
          <w:lang w:val="en-US"/>
        </w:rPr>
        <w:t xml:space="preserve"> </w:t>
      </w:r>
      <w:r w:rsidRPr="00F93E5D">
        <w:rPr>
          <w:rFonts w:cs="Times New Roman"/>
          <w:szCs w:val="24"/>
          <w:lang w:val="en-US"/>
        </w:rPr>
        <w:t xml:space="preserve">end of fiscal year </w:t>
      </w:r>
      <w:r w:rsidRPr="00F93E5D">
        <w:rPr>
          <w:rFonts w:cs="Times New Roman"/>
          <w:i/>
          <w:iCs/>
          <w:szCs w:val="24"/>
          <w:lang w:val="en-US"/>
        </w:rPr>
        <w:t>t</w:t>
      </w:r>
      <w:r w:rsidRPr="00F93E5D">
        <w:rPr>
          <w:rFonts w:cs="Times New Roman"/>
          <w:szCs w:val="24"/>
          <w:lang w:val="en-US"/>
        </w:rPr>
        <w:t>;</w:t>
      </w:r>
    </w:p>
    <w:p w:rsidR="008832E9" w:rsidRPr="00F93E5D" w:rsidRDefault="008832E9" w:rsidP="008832E9">
      <w:pPr>
        <w:spacing w:line="360" w:lineRule="auto"/>
        <w:rPr>
          <w:rFonts w:cs="Times New Roman"/>
          <w:szCs w:val="24"/>
          <w:lang w:val="en-US"/>
        </w:rPr>
      </w:pP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 xml:space="preserve"> = dummy variable set equal to 1 if R</w:t>
      </w:r>
      <w:r w:rsidRPr="00F93E5D">
        <w:rPr>
          <w:rFonts w:cs="Times New Roman"/>
          <w:sz w:val="12"/>
          <w:szCs w:val="12"/>
          <w:lang w:val="en-US"/>
        </w:rPr>
        <w:t>it</w:t>
      </w:r>
      <w:r w:rsidRPr="00F93E5D">
        <w:rPr>
          <w:rFonts w:cs="Times New Roman"/>
          <w:szCs w:val="24"/>
          <w:lang w:val="en-US"/>
        </w:rPr>
        <w:t xml:space="preserve"> is negative and 0 otherwise</w:t>
      </w:r>
    </w:p>
    <w:p w:rsidR="008832E9" w:rsidRPr="00F93E5D" w:rsidRDefault="008832E9" w:rsidP="00F156EE">
      <w:pPr>
        <w:spacing w:line="360" w:lineRule="auto"/>
        <w:rPr>
          <w:rFonts w:cs="Times New Roman"/>
          <w:lang w:val="en-US"/>
        </w:rPr>
      </w:pPr>
    </w:p>
    <w:p w:rsidR="00423BC0" w:rsidRPr="00F93E5D" w:rsidRDefault="00423BC0" w:rsidP="00F156EE">
      <w:pPr>
        <w:spacing w:line="360" w:lineRule="auto"/>
        <w:rPr>
          <w:rFonts w:cs="Times New Roman"/>
          <w:szCs w:val="24"/>
          <w:lang w:val="en-US"/>
        </w:rPr>
      </w:pPr>
      <w:r w:rsidRPr="00F93E5D">
        <w:rPr>
          <w:rFonts w:cs="Times New Roman"/>
          <w:szCs w:val="24"/>
          <w:lang w:val="en-US"/>
        </w:rPr>
        <w:t>β</w:t>
      </w:r>
      <w:r w:rsidRPr="00F93E5D">
        <w:rPr>
          <w:rFonts w:cs="Times New Roman"/>
          <w:sz w:val="12"/>
          <w:szCs w:val="12"/>
          <w:lang w:val="en-US"/>
        </w:rPr>
        <w:t xml:space="preserve">1 </w:t>
      </w:r>
      <w:r w:rsidRPr="00F93E5D">
        <w:rPr>
          <w:rFonts w:cs="Times New Roman"/>
          <w:szCs w:val="24"/>
          <w:lang w:val="en-US"/>
        </w:rPr>
        <w:t xml:space="preserve">captures the influence of bad news on earnings. When </w:t>
      </w:r>
      <w:r w:rsidR="005017B7" w:rsidRPr="00F93E5D">
        <w:rPr>
          <w:rFonts w:cs="Times New Roman"/>
          <w:szCs w:val="24"/>
          <w:lang w:val="en-US"/>
        </w:rPr>
        <w:t xml:space="preserve">in the company </w:t>
      </w:r>
      <w:r w:rsidRPr="00F93E5D">
        <w:rPr>
          <w:rFonts w:cs="Times New Roman"/>
          <w:szCs w:val="24"/>
          <w:lang w:val="en-US"/>
        </w:rPr>
        <w:t xml:space="preserve">conservative reporting is present, this variable </w:t>
      </w:r>
      <w:r w:rsidR="005017B7" w:rsidRPr="00F93E5D">
        <w:rPr>
          <w:rFonts w:cs="Times New Roman"/>
          <w:szCs w:val="24"/>
          <w:lang w:val="en-US"/>
        </w:rPr>
        <w:t xml:space="preserve">need to </w:t>
      </w:r>
      <w:r w:rsidRPr="00F93E5D">
        <w:rPr>
          <w:rFonts w:cs="Times New Roman"/>
          <w:szCs w:val="24"/>
          <w:lang w:val="en-US"/>
        </w:rPr>
        <w:t xml:space="preserve">be significant, which indicates that bad news has a greater influence on </w:t>
      </w:r>
      <w:r w:rsidR="005017B7" w:rsidRPr="00F93E5D">
        <w:rPr>
          <w:rFonts w:cs="Times New Roman"/>
          <w:szCs w:val="24"/>
          <w:lang w:val="en-US"/>
        </w:rPr>
        <w:t xml:space="preserve">the published </w:t>
      </w:r>
      <w:r w:rsidRPr="00F93E5D">
        <w:rPr>
          <w:rFonts w:cs="Times New Roman"/>
          <w:szCs w:val="24"/>
          <w:lang w:val="en-US"/>
        </w:rPr>
        <w:t>earnings than good news.</w:t>
      </w:r>
    </w:p>
    <w:p w:rsidR="00423BC0" w:rsidRPr="00F93E5D" w:rsidRDefault="00423BC0" w:rsidP="00F156EE">
      <w:pPr>
        <w:spacing w:line="360" w:lineRule="auto"/>
        <w:rPr>
          <w:rFonts w:cs="Times New Roman"/>
          <w:szCs w:val="24"/>
          <w:lang w:val="en-US"/>
        </w:rPr>
      </w:pPr>
      <w:r w:rsidRPr="00F93E5D">
        <w:rPr>
          <w:rFonts w:cs="Times New Roman"/>
          <w:szCs w:val="24"/>
          <w:lang w:val="en-US"/>
        </w:rPr>
        <w:t xml:space="preserve">To determine if </w:t>
      </w:r>
      <w:r w:rsidR="005017B7" w:rsidRPr="00F93E5D">
        <w:rPr>
          <w:rFonts w:cs="Times New Roman"/>
          <w:szCs w:val="24"/>
          <w:lang w:val="en-US"/>
        </w:rPr>
        <w:t xml:space="preserve">the use of </w:t>
      </w:r>
      <w:r w:rsidRPr="00F93E5D">
        <w:rPr>
          <w:rFonts w:cs="Times New Roman"/>
          <w:szCs w:val="24"/>
          <w:lang w:val="en-US"/>
        </w:rPr>
        <w:t xml:space="preserve">conservatism is only present in earnings and not in cash flows </w:t>
      </w:r>
      <w:r w:rsidR="005017B7" w:rsidRPr="00F93E5D">
        <w:rPr>
          <w:rFonts w:cs="Times New Roman"/>
          <w:szCs w:val="24"/>
          <w:lang w:val="en-US"/>
        </w:rPr>
        <w:t xml:space="preserve">he </w:t>
      </w:r>
      <w:r w:rsidRPr="00F93E5D">
        <w:rPr>
          <w:rFonts w:cs="Times New Roman"/>
          <w:szCs w:val="24"/>
          <w:lang w:val="en-US"/>
        </w:rPr>
        <w:t>perform</w:t>
      </w:r>
      <w:r w:rsidR="005017B7" w:rsidRPr="00F93E5D">
        <w:rPr>
          <w:rFonts w:cs="Times New Roman"/>
          <w:szCs w:val="24"/>
          <w:lang w:val="en-US"/>
        </w:rPr>
        <w:t>s</w:t>
      </w:r>
      <w:r w:rsidRPr="00F93E5D">
        <w:rPr>
          <w:rFonts w:cs="Times New Roman"/>
          <w:szCs w:val="24"/>
          <w:lang w:val="en-US"/>
        </w:rPr>
        <w:t xml:space="preserve"> the same test with cash flows of operations (CFO) and cash flows of operations and investments (CFOI) as dependent variable. </w:t>
      </w:r>
      <w:r w:rsidR="0023795F" w:rsidRPr="00F93E5D">
        <w:rPr>
          <w:rFonts w:cs="Times New Roman"/>
          <w:szCs w:val="24"/>
          <w:lang w:val="en-US"/>
        </w:rPr>
        <w:t xml:space="preserve">The value of the </w:t>
      </w:r>
      <w:r w:rsidR="005017B7" w:rsidRPr="00F93E5D">
        <w:rPr>
          <w:rFonts w:cs="Times New Roman"/>
          <w:szCs w:val="24"/>
          <w:lang w:val="en-US"/>
        </w:rPr>
        <w:t xml:space="preserve">next </w:t>
      </w:r>
      <w:r w:rsidR="0023795F" w:rsidRPr="00F93E5D">
        <w:rPr>
          <w:rFonts w:cs="Times New Roman"/>
          <w:szCs w:val="24"/>
          <w:lang w:val="en-US"/>
        </w:rPr>
        <w:t>ratio (β</w:t>
      </w:r>
      <w:r w:rsidR="0023795F" w:rsidRPr="00F93E5D">
        <w:rPr>
          <w:rFonts w:cs="Times New Roman"/>
          <w:sz w:val="12"/>
          <w:szCs w:val="12"/>
          <w:lang w:val="en-US"/>
        </w:rPr>
        <w:t>0</w:t>
      </w:r>
      <w:r w:rsidR="0023795F" w:rsidRPr="00F93E5D">
        <w:rPr>
          <w:rFonts w:cs="Times New Roman"/>
          <w:szCs w:val="24"/>
          <w:lang w:val="en-US"/>
        </w:rPr>
        <w:t>+β</w:t>
      </w:r>
      <w:r w:rsidR="0023795F" w:rsidRPr="00F93E5D">
        <w:rPr>
          <w:rFonts w:cs="Times New Roman"/>
          <w:sz w:val="12"/>
          <w:szCs w:val="12"/>
          <w:lang w:val="en-US"/>
        </w:rPr>
        <w:t>1</w:t>
      </w:r>
      <w:r w:rsidR="0023795F" w:rsidRPr="00F93E5D">
        <w:rPr>
          <w:rFonts w:cs="Times New Roman"/>
          <w:szCs w:val="24"/>
          <w:lang w:val="en-US"/>
        </w:rPr>
        <w:t>)/ β</w:t>
      </w:r>
      <w:r w:rsidR="0023795F" w:rsidRPr="00F93E5D">
        <w:rPr>
          <w:rFonts w:cs="Times New Roman"/>
          <w:sz w:val="12"/>
          <w:szCs w:val="12"/>
          <w:lang w:val="en-US"/>
        </w:rPr>
        <w:t>0</w:t>
      </w:r>
      <w:r w:rsidR="0023795F" w:rsidRPr="00F93E5D">
        <w:rPr>
          <w:rFonts w:cs="Times New Roman"/>
          <w:szCs w:val="24"/>
          <w:lang w:val="en-US"/>
        </w:rPr>
        <w:t xml:space="preserve">, for the three different dependent variables could indicate if only </w:t>
      </w:r>
      <w:r w:rsidR="005017B7" w:rsidRPr="00F93E5D">
        <w:rPr>
          <w:rFonts w:cs="Times New Roman"/>
          <w:szCs w:val="24"/>
          <w:lang w:val="en-US"/>
        </w:rPr>
        <w:t xml:space="preserve">the use </w:t>
      </w:r>
      <w:r w:rsidR="0023795F" w:rsidRPr="00F93E5D">
        <w:rPr>
          <w:rFonts w:cs="Times New Roman"/>
          <w:szCs w:val="24"/>
          <w:lang w:val="en-US"/>
        </w:rPr>
        <w:t xml:space="preserve">conservatism in </w:t>
      </w:r>
      <w:r w:rsidR="005017B7" w:rsidRPr="00F93E5D">
        <w:rPr>
          <w:rFonts w:cs="Times New Roman"/>
          <w:szCs w:val="24"/>
          <w:lang w:val="en-US"/>
        </w:rPr>
        <w:t xml:space="preserve">the published </w:t>
      </w:r>
      <w:r w:rsidR="0023795F" w:rsidRPr="00F93E5D">
        <w:rPr>
          <w:rFonts w:cs="Times New Roman"/>
          <w:szCs w:val="24"/>
          <w:lang w:val="en-US"/>
        </w:rPr>
        <w:t xml:space="preserve">earnings </w:t>
      </w:r>
      <w:r w:rsidR="005017B7" w:rsidRPr="00F93E5D">
        <w:rPr>
          <w:rFonts w:cs="Times New Roman"/>
          <w:szCs w:val="24"/>
          <w:lang w:val="en-US"/>
        </w:rPr>
        <w:t xml:space="preserve">exists </w:t>
      </w:r>
      <w:r w:rsidR="0023795F" w:rsidRPr="00F93E5D">
        <w:rPr>
          <w:rFonts w:cs="Times New Roman"/>
          <w:szCs w:val="24"/>
          <w:lang w:val="en-US"/>
        </w:rPr>
        <w:t xml:space="preserve">and not in </w:t>
      </w:r>
      <w:r w:rsidR="005017B7" w:rsidRPr="00F93E5D">
        <w:rPr>
          <w:rFonts w:cs="Times New Roman"/>
          <w:szCs w:val="24"/>
          <w:lang w:val="en-US"/>
        </w:rPr>
        <w:t xml:space="preserve">the </w:t>
      </w:r>
      <w:r w:rsidR="0023795F" w:rsidRPr="00F93E5D">
        <w:rPr>
          <w:rFonts w:cs="Times New Roman"/>
          <w:szCs w:val="24"/>
          <w:lang w:val="en-US"/>
        </w:rPr>
        <w:t xml:space="preserve">cash flows. The value of this ratio </w:t>
      </w:r>
      <w:r w:rsidR="005017B7" w:rsidRPr="00F93E5D">
        <w:rPr>
          <w:rFonts w:cs="Times New Roman"/>
          <w:szCs w:val="24"/>
          <w:lang w:val="en-US"/>
        </w:rPr>
        <w:t xml:space="preserve">needs to </w:t>
      </w:r>
      <w:r w:rsidR="0023795F" w:rsidRPr="00F93E5D">
        <w:rPr>
          <w:rFonts w:cs="Times New Roman"/>
          <w:szCs w:val="24"/>
          <w:lang w:val="en-US"/>
        </w:rPr>
        <w:t xml:space="preserve">be significantly higher in the test with </w:t>
      </w:r>
      <w:r w:rsidR="005017B7" w:rsidRPr="00F93E5D">
        <w:rPr>
          <w:rFonts w:cs="Times New Roman"/>
          <w:szCs w:val="24"/>
          <w:lang w:val="en-US"/>
        </w:rPr>
        <w:t xml:space="preserve">the published </w:t>
      </w:r>
      <w:r w:rsidR="0023795F" w:rsidRPr="00F93E5D">
        <w:rPr>
          <w:rFonts w:cs="Times New Roman"/>
          <w:szCs w:val="24"/>
          <w:lang w:val="en-US"/>
        </w:rPr>
        <w:t>earnings as dependent variable than in the cash flow tests.</w:t>
      </w:r>
    </w:p>
    <w:p w:rsidR="00423BC0" w:rsidRPr="00F93E5D" w:rsidRDefault="00423BC0" w:rsidP="00F156EE">
      <w:pPr>
        <w:spacing w:line="360" w:lineRule="auto"/>
        <w:rPr>
          <w:rFonts w:cs="Times New Roman"/>
          <w:lang w:val="en-US"/>
        </w:rPr>
      </w:pPr>
      <w:r w:rsidRPr="00F93E5D">
        <w:rPr>
          <w:rFonts w:cs="Times New Roman"/>
          <w:lang w:val="en-US"/>
        </w:rPr>
        <w:t>This model is the same</w:t>
      </w:r>
      <w:r w:rsidR="008832E9" w:rsidRPr="00F93E5D">
        <w:rPr>
          <w:rFonts w:cs="Times New Roman"/>
          <w:lang w:val="en-US"/>
        </w:rPr>
        <w:t xml:space="preserve"> as the one used by Givoly and Hayn (2000),</w:t>
      </w:r>
      <w:r w:rsidR="00EA649F" w:rsidRPr="00F93E5D">
        <w:rPr>
          <w:rFonts w:cs="Times New Roman"/>
          <w:lang w:val="en-US"/>
        </w:rPr>
        <w:t xml:space="preserve"> for finding asymmetry in timeliness between good and bad news in </w:t>
      </w:r>
      <w:r w:rsidR="005017B7" w:rsidRPr="00F93E5D">
        <w:rPr>
          <w:rFonts w:cs="Times New Roman"/>
          <w:lang w:val="en-US"/>
        </w:rPr>
        <w:t xml:space="preserve">the published </w:t>
      </w:r>
      <w:r w:rsidR="00EA649F" w:rsidRPr="00F93E5D">
        <w:rPr>
          <w:rFonts w:cs="Times New Roman"/>
          <w:lang w:val="en-US"/>
        </w:rPr>
        <w:t>earnings.</w:t>
      </w:r>
    </w:p>
    <w:p w:rsidR="00171853" w:rsidRPr="00F93E5D" w:rsidRDefault="00171853" w:rsidP="00171853">
      <w:pPr>
        <w:pStyle w:val="Kop2"/>
        <w:rPr>
          <w:rFonts w:ascii="Times New Roman" w:hAnsi="Times New Roman" w:cs="Times New Roman"/>
          <w:lang w:val="en-US"/>
        </w:rPr>
      </w:pPr>
      <w:bookmarkStart w:id="107" w:name="_Toc360019291"/>
      <w:bookmarkStart w:id="108" w:name="_Toc361136429"/>
      <w:bookmarkStart w:id="109" w:name="_Toc361136545"/>
      <w:bookmarkStart w:id="110" w:name="_Toc382064048"/>
      <w:r w:rsidRPr="00F93E5D">
        <w:rPr>
          <w:rFonts w:ascii="Times New Roman" w:hAnsi="Times New Roman" w:cs="Times New Roman"/>
          <w:lang w:val="en-US"/>
        </w:rPr>
        <w:t>3.</w:t>
      </w:r>
      <w:r w:rsidR="00F156EE" w:rsidRPr="00F93E5D">
        <w:rPr>
          <w:rFonts w:ascii="Times New Roman" w:hAnsi="Times New Roman" w:cs="Times New Roman"/>
          <w:lang w:val="en-US"/>
        </w:rPr>
        <w:t>2</w:t>
      </w:r>
      <w:r w:rsidRPr="00F93E5D">
        <w:rPr>
          <w:rFonts w:ascii="Times New Roman" w:hAnsi="Times New Roman" w:cs="Times New Roman"/>
          <w:lang w:val="en-US"/>
        </w:rPr>
        <w:t xml:space="preserve"> Givoly and Hayn</w:t>
      </w:r>
      <w:bookmarkEnd w:id="105"/>
      <w:bookmarkEnd w:id="106"/>
      <w:bookmarkEnd w:id="107"/>
      <w:r w:rsidR="00D24AE2" w:rsidRPr="00F93E5D">
        <w:rPr>
          <w:rFonts w:ascii="Times New Roman" w:hAnsi="Times New Roman" w:cs="Times New Roman"/>
          <w:lang w:val="en-US"/>
        </w:rPr>
        <w:t xml:space="preserve"> (2000)</w:t>
      </w:r>
      <w:bookmarkEnd w:id="108"/>
      <w:bookmarkEnd w:id="109"/>
      <w:bookmarkEnd w:id="110"/>
    </w:p>
    <w:p w:rsidR="00171853" w:rsidRPr="00F93E5D" w:rsidRDefault="00171853" w:rsidP="00171853">
      <w:pPr>
        <w:spacing w:line="360" w:lineRule="auto"/>
        <w:rPr>
          <w:rFonts w:cs="Times New Roman"/>
          <w:lang w:val="en-US"/>
        </w:rPr>
      </w:pPr>
      <w:r w:rsidRPr="00F93E5D">
        <w:rPr>
          <w:rFonts w:cs="Times New Roman"/>
          <w:lang w:val="en-US"/>
        </w:rPr>
        <w:t xml:space="preserve">Givoly and Hayn (2000) used different methods to identify, both </w:t>
      </w:r>
      <w:r w:rsidR="005017B7" w:rsidRPr="00F93E5D">
        <w:rPr>
          <w:rFonts w:cs="Times New Roman"/>
          <w:lang w:val="en-US"/>
        </w:rPr>
        <w:t xml:space="preserve">the use of </w:t>
      </w:r>
      <w:r w:rsidRPr="00F93E5D">
        <w:rPr>
          <w:rFonts w:cs="Times New Roman"/>
          <w:lang w:val="en-US"/>
        </w:rPr>
        <w:t xml:space="preserve">balance sheet and earnings conservatism. In their second chapter Givoly and Hayn explain the different methods and the reason why these methods are an indication for </w:t>
      </w:r>
      <w:r w:rsidR="005017B7" w:rsidRPr="00F93E5D">
        <w:rPr>
          <w:rFonts w:cs="Times New Roman"/>
          <w:lang w:val="en-US"/>
        </w:rPr>
        <w:t xml:space="preserve">the use of </w:t>
      </w:r>
      <w:r w:rsidRPr="00F93E5D">
        <w:rPr>
          <w:rFonts w:cs="Times New Roman"/>
          <w:lang w:val="en-US"/>
        </w:rPr>
        <w:t>conservatism. The idea</w:t>
      </w:r>
      <w:r w:rsidR="00ED3C83" w:rsidRPr="00F93E5D">
        <w:rPr>
          <w:rFonts w:cs="Times New Roman"/>
          <w:lang w:val="en-US"/>
        </w:rPr>
        <w:t>s</w:t>
      </w:r>
      <w:r w:rsidRPr="00F93E5D">
        <w:rPr>
          <w:rFonts w:cs="Times New Roman"/>
          <w:lang w:val="en-US"/>
        </w:rPr>
        <w:t xml:space="preserve"> behind the methods are briefly </w:t>
      </w:r>
      <w:r w:rsidR="00ED3C83" w:rsidRPr="00F93E5D">
        <w:rPr>
          <w:rFonts w:cs="Times New Roman"/>
          <w:lang w:val="en-US"/>
        </w:rPr>
        <w:t xml:space="preserve">commented </w:t>
      </w:r>
      <w:r w:rsidRPr="00F93E5D">
        <w:rPr>
          <w:rFonts w:cs="Times New Roman"/>
          <w:lang w:val="en-US"/>
        </w:rPr>
        <w:t>and are operationalized in depth in chapter four.</w:t>
      </w:r>
    </w:p>
    <w:p w:rsidR="00957B9C" w:rsidRPr="00F93E5D" w:rsidRDefault="00957B9C" w:rsidP="00957B9C">
      <w:pPr>
        <w:pStyle w:val="Kop1"/>
        <w:spacing w:before="0" w:line="360" w:lineRule="auto"/>
        <w:ind w:left="360"/>
        <w:rPr>
          <w:rFonts w:ascii="Times New Roman" w:hAnsi="Times New Roman" w:cs="Times New Roman"/>
        </w:rPr>
      </w:pPr>
    </w:p>
    <w:p w:rsidR="005017B7" w:rsidRPr="00F93E5D" w:rsidRDefault="00171853" w:rsidP="00171853">
      <w:pPr>
        <w:spacing w:line="360" w:lineRule="auto"/>
        <w:rPr>
          <w:rFonts w:cs="Times New Roman"/>
          <w:b/>
          <w:i/>
          <w:lang w:val="en-US"/>
        </w:rPr>
      </w:pPr>
      <w:r w:rsidRPr="00F93E5D">
        <w:rPr>
          <w:rFonts w:cs="Times New Roman"/>
          <w:b/>
          <w:i/>
          <w:lang w:val="en-US"/>
        </w:rPr>
        <w:t>Accumulation of operating accruals</w:t>
      </w:r>
    </w:p>
    <w:p w:rsidR="00171853" w:rsidRPr="00F93E5D" w:rsidRDefault="00171853" w:rsidP="00171853">
      <w:pPr>
        <w:spacing w:line="360" w:lineRule="auto"/>
        <w:rPr>
          <w:rFonts w:cs="Times New Roman"/>
          <w:lang w:val="en-US"/>
        </w:rPr>
      </w:pPr>
      <w:r w:rsidRPr="00F93E5D">
        <w:rPr>
          <w:rFonts w:cs="Times New Roman"/>
          <w:lang w:val="en-US"/>
        </w:rPr>
        <w:t>Accruals tend to reverse: In one y</w:t>
      </w:r>
      <w:r w:rsidR="00285179" w:rsidRPr="00F93E5D">
        <w:rPr>
          <w:rFonts w:cs="Times New Roman"/>
          <w:lang w:val="en-US"/>
        </w:rPr>
        <w:t xml:space="preserve">ear </w:t>
      </w:r>
      <w:r w:rsidR="005017B7" w:rsidRPr="00F93E5D">
        <w:rPr>
          <w:rFonts w:cs="Times New Roman"/>
          <w:lang w:val="en-US"/>
        </w:rPr>
        <w:t xml:space="preserve">the published </w:t>
      </w:r>
      <w:r w:rsidR="00285179" w:rsidRPr="00F93E5D">
        <w:rPr>
          <w:rFonts w:cs="Times New Roman"/>
          <w:lang w:val="en-US"/>
        </w:rPr>
        <w:t>earnings are higher than</w:t>
      </w:r>
      <w:r w:rsidRPr="00F93E5D">
        <w:rPr>
          <w:rFonts w:cs="Times New Roman"/>
          <w:lang w:val="en-US"/>
        </w:rPr>
        <w:t xml:space="preserve"> </w:t>
      </w:r>
      <w:r w:rsidR="005017B7" w:rsidRPr="00F93E5D">
        <w:rPr>
          <w:rFonts w:cs="Times New Roman"/>
          <w:lang w:val="en-US"/>
        </w:rPr>
        <w:t xml:space="preserve">the </w:t>
      </w:r>
      <w:r w:rsidRPr="00F93E5D">
        <w:rPr>
          <w:rFonts w:cs="Times New Roman"/>
          <w:lang w:val="en-US"/>
        </w:rPr>
        <w:t>cash flow</w:t>
      </w:r>
      <w:r w:rsidR="00285179" w:rsidRPr="00F93E5D">
        <w:rPr>
          <w:rFonts w:cs="Times New Roman"/>
          <w:lang w:val="en-US"/>
        </w:rPr>
        <w:t>s</w:t>
      </w:r>
      <w:r w:rsidRPr="00F93E5D">
        <w:rPr>
          <w:rFonts w:cs="Times New Roman"/>
          <w:lang w:val="en-US"/>
        </w:rPr>
        <w:t xml:space="preserve"> and in the next year t</w:t>
      </w:r>
      <w:r w:rsidR="00285179" w:rsidRPr="00F93E5D">
        <w:rPr>
          <w:rFonts w:cs="Times New Roman"/>
          <w:lang w:val="en-US"/>
        </w:rPr>
        <w:t>he expectation would be that</w:t>
      </w:r>
      <w:r w:rsidRPr="00F93E5D">
        <w:rPr>
          <w:rFonts w:cs="Times New Roman"/>
          <w:lang w:val="en-US"/>
        </w:rPr>
        <w:t xml:space="preserve"> </w:t>
      </w:r>
      <w:r w:rsidR="005017B7" w:rsidRPr="00F93E5D">
        <w:rPr>
          <w:rFonts w:cs="Times New Roman"/>
          <w:lang w:val="en-US"/>
        </w:rPr>
        <w:t xml:space="preserve">the </w:t>
      </w:r>
      <w:r w:rsidRPr="00F93E5D">
        <w:rPr>
          <w:rFonts w:cs="Times New Roman"/>
          <w:lang w:val="en-US"/>
        </w:rPr>
        <w:t>cash flow</w:t>
      </w:r>
      <w:r w:rsidR="00285179" w:rsidRPr="00F93E5D">
        <w:rPr>
          <w:rFonts w:cs="Times New Roman"/>
          <w:lang w:val="en-US"/>
        </w:rPr>
        <w:t>s are</w:t>
      </w:r>
      <w:r w:rsidRPr="00F93E5D">
        <w:rPr>
          <w:rFonts w:cs="Times New Roman"/>
          <w:lang w:val="en-US"/>
        </w:rPr>
        <w:t xml:space="preserve"> higher than </w:t>
      </w:r>
      <w:r w:rsidR="005017B7" w:rsidRPr="00F93E5D">
        <w:rPr>
          <w:rFonts w:cs="Times New Roman"/>
          <w:lang w:val="en-US"/>
        </w:rPr>
        <w:t xml:space="preserve">the published </w:t>
      </w:r>
      <w:r w:rsidRPr="00F93E5D">
        <w:rPr>
          <w:rFonts w:cs="Times New Roman"/>
          <w:lang w:val="en-US"/>
        </w:rPr>
        <w:t xml:space="preserve">earnings. Based on this logic </w:t>
      </w:r>
      <w:r w:rsidR="00CE654B" w:rsidRPr="00F93E5D">
        <w:rPr>
          <w:rFonts w:cs="Times New Roman"/>
          <w:lang w:val="en-US"/>
        </w:rPr>
        <w:t xml:space="preserve">the expectation is </w:t>
      </w:r>
      <w:r w:rsidRPr="00F93E5D">
        <w:rPr>
          <w:rFonts w:cs="Times New Roman"/>
          <w:lang w:val="en-US"/>
        </w:rPr>
        <w:t>that</w:t>
      </w:r>
      <w:r w:rsidR="008B1552" w:rsidRPr="00F93E5D">
        <w:rPr>
          <w:rFonts w:cs="Times New Roman"/>
          <w:lang w:val="en-US"/>
        </w:rPr>
        <w:t>, at</w:t>
      </w:r>
      <w:r w:rsidRPr="00F93E5D">
        <w:rPr>
          <w:rFonts w:cs="Times New Roman"/>
          <w:lang w:val="en-US"/>
        </w:rPr>
        <w:t xml:space="preserve"> firms in a steady state</w:t>
      </w:r>
      <w:r w:rsidR="008B1552" w:rsidRPr="00F93E5D">
        <w:rPr>
          <w:rFonts w:cs="Times New Roman"/>
          <w:lang w:val="en-US"/>
        </w:rPr>
        <w:t>,</w:t>
      </w:r>
      <w:r w:rsidRPr="00F93E5D">
        <w:rPr>
          <w:rFonts w:cs="Times New Roman"/>
          <w:lang w:val="en-US"/>
        </w:rPr>
        <w:t xml:space="preserve"> the cumulative amount of net</w:t>
      </w:r>
      <w:r w:rsidR="00144C35">
        <w:rPr>
          <w:rFonts w:cs="Times New Roman"/>
          <w:lang w:val="en-US"/>
        </w:rPr>
        <w:t xml:space="preserve"> income before depreciation and</w:t>
      </w:r>
      <w:r w:rsidR="00CE654B" w:rsidRPr="00F93E5D">
        <w:rPr>
          <w:rFonts w:cs="Times New Roman"/>
          <w:lang w:val="en-US"/>
        </w:rPr>
        <w:t xml:space="preserve"> </w:t>
      </w:r>
      <w:r w:rsidRPr="00F93E5D">
        <w:rPr>
          <w:rFonts w:cs="Times New Roman"/>
          <w:lang w:val="en-US"/>
        </w:rPr>
        <w:t xml:space="preserve">amortization would converge with the cash flow from </w:t>
      </w:r>
      <w:r w:rsidRPr="00F93E5D">
        <w:rPr>
          <w:rFonts w:cs="Times New Roman"/>
          <w:lang w:val="en-US"/>
        </w:rPr>
        <w:lastRenderedPageBreak/>
        <w:t xml:space="preserve">operations. A consistent predominance of negative accruals across firms over a long time period could be an indication of </w:t>
      </w:r>
      <w:r w:rsidR="00CE654B" w:rsidRPr="00F93E5D">
        <w:rPr>
          <w:rFonts w:cs="Times New Roman"/>
          <w:lang w:val="en-US"/>
        </w:rPr>
        <w:t xml:space="preserve">the use of </w:t>
      </w:r>
      <w:r w:rsidRPr="00F93E5D">
        <w:rPr>
          <w:rFonts w:cs="Times New Roman"/>
          <w:lang w:val="en-US"/>
        </w:rPr>
        <w:t xml:space="preserve">conservatism. An accumulation of negative accruals would indicate that a shift </w:t>
      </w:r>
      <w:r w:rsidR="00CE654B" w:rsidRPr="00F93E5D">
        <w:rPr>
          <w:rFonts w:cs="Times New Roman"/>
          <w:lang w:val="en-US"/>
        </w:rPr>
        <w:t xml:space="preserve">exists </w:t>
      </w:r>
      <w:r w:rsidRPr="00F93E5D">
        <w:rPr>
          <w:rFonts w:cs="Times New Roman"/>
          <w:lang w:val="en-US"/>
        </w:rPr>
        <w:t xml:space="preserve">in </w:t>
      </w:r>
      <w:r w:rsidR="00CE654B" w:rsidRPr="00F93E5D">
        <w:rPr>
          <w:rFonts w:cs="Times New Roman"/>
          <w:lang w:val="en-US"/>
        </w:rPr>
        <w:t xml:space="preserve">the use of </w:t>
      </w:r>
      <w:r w:rsidRPr="00F93E5D">
        <w:rPr>
          <w:rFonts w:cs="Times New Roman"/>
          <w:lang w:val="en-US"/>
        </w:rPr>
        <w:t>conservatism over time</w:t>
      </w:r>
      <w:sdt>
        <w:sdtPr>
          <w:rPr>
            <w:rFonts w:cs="Times New Roman"/>
            <w:lang w:val="en-US"/>
          </w:rPr>
          <w:id w:val="7714267"/>
          <w:citation/>
        </w:sdtPr>
        <w:sdtContent>
          <w:r w:rsidR="007D3E4D" w:rsidRPr="00F93E5D">
            <w:rPr>
              <w:rFonts w:cs="Times New Roman"/>
              <w:lang w:val="en-US"/>
            </w:rPr>
            <w:fldChar w:fldCharType="begin"/>
          </w:r>
          <w:r w:rsidRPr="00F93E5D">
            <w:rPr>
              <w:rFonts w:cs="Times New Roman"/>
              <w:lang w:val="en-GB"/>
            </w:rPr>
            <w:instrText xml:space="preserve"> CITATION Giv00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(Givoly &amp; Hayn, 2000)</w:t>
          </w:r>
          <w:r w:rsidR="007D3E4D" w:rsidRPr="00F93E5D">
            <w:rPr>
              <w:rFonts w:cs="Times New Roman"/>
              <w:lang w:val="en-US"/>
            </w:rPr>
            <w:fldChar w:fldCharType="end"/>
          </w:r>
        </w:sdtContent>
      </w:sdt>
      <w:r w:rsidRPr="00F93E5D">
        <w:rPr>
          <w:rFonts w:cs="Times New Roman"/>
          <w:lang w:val="en-US"/>
        </w:rPr>
        <w:t xml:space="preserve">. </w:t>
      </w:r>
      <w:r w:rsidR="00ED46F3" w:rsidRPr="00F93E5D">
        <w:rPr>
          <w:rFonts w:cs="Times New Roman"/>
          <w:lang w:val="en-US"/>
        </w:rPr>
        <w:t xml:space="preserve">The model to determine the level of </w:t>
      </w:r>
      <w:r w:rsidR="00CE654B" w:rsidRPr="00F93E5D">
        <w:rPr>
          <w:rFonts w:cs="Times New Roman"/>
          <w:lang w:val="en-US"/>
        </w:rPr>
        <w:t>the use</w:t>
      </w:r>
      <w:r w:rsidR="00144C35">
        <w:rPr>
          <w:rFonts w:cs="Times New Roman"/>
          <w:lang w:val="en-US"/>
        </w:rPr>
        <w:t xml:space="preserve"> of</w:t>
      </w:r>
      <w:r w:rsidR="00CE654B" w:rsidRPr="00F93E5D">
        <w:rPr>
          <w:rFonts w:cs="Times New Roman"/>
          <w:lang w:val="en-US"/>
        </w:rPr>
        <w:t xml:space="preserve"> </w:t>
      </w:r>
      <w:r w:rsidR="00ED46F3" w:rsidRPr="00F93E5D">
        <w:rPr>
          <w:rFonts w:cs="Times New Roman"/>
          <w:lang w:val="en-US"/>
        </w:rPr>
        <w:t xml:space="preserve">conservatism is the rate and level of </w:t>
      </w:r>
      <w:r w:rsidR="00CE654B" w:rsidRPr="00F93E5D">
        <w:rPr>
          <w:rFonts w:cs="Times New Roman"/>
          <w:lang w:val="en-US"/>
        </w:rPr>
        <w:t xml:space="preserve">the </w:t>
      </w:r>
      <w:r w:rsidR="00ED46F3" w:rsidRPr="00F93E5D">
        <w:rPr>
          <w:rFonts w:cs="Times New Roman"/>
          <w:lang w:val="en-US"/>
        </w:rPr>
        <w:t xml:space="preserve">negative accrual accumulation. </w:t>
      </w:r>
      <w:r w:rsidR="00285179" w:rsidRPr="00F93E5D">
        <w:rPr>
          <w:rFonts w:cs="Times New Roman"/>
          <w:lang w:val="en-US"/>
        </w:rPr>
        <w:t>Referred to the different kinds of conservatism presented in chapter 2,</w:t>
      </w:r>
      <w:r w:rsidR="00CE654B" w:rsidRPr="00F93E5D">
        <w:rPr>
          <w:rFonts w:cs="Times New Roman"/>
          <w:lang w:val="en-US"/>
        </w:rPr>
        <w:t xml:space="preserve"> </w:t>
      </w:r>
      <w:r w:rsidR="00144C35">
        <w:rPr>
          <w:rFonts w:cs="Times New Roman"/>
          <w:lang w:val="en-US"/>
        </w:rPr>
        <w:t>this model is earnings conservatism.</w:t>
      </w:r>
      <w:r w:rsidR="007E0492" w:rsidRPr="00F93E5D">
        <w:rPr>
          <w:rFonts w:cs="Times New Roman"/>
          <w:lang w:val="en-US"/>
        </w:rPr>
        <w:t xml:space="preserve"> </w:t>
      </w:r>
      <w:r w:rsidR="003838A8" w:rsidRPr="00F93E5D">
        <w:rPr>
          <w:rFonts w:cs="Times New Roman"/>
          <w:lang w:val="en-US"/>
        </w:rPr>
        <w:t>This conservatism could have both forms,</w:t>
      </w:r>
      <w:r w:rsidR="00285179" w:rsidRPr="00F93E5D">
        <w:rPr>
          <w:rFonts w:cs="Times New Roman"/>
          <w:lang w:val="en-US"/>
        </w:rPr>
        <w:t xml:space="preserve"> conditional and unconditional.</w:t>
      </w:r>
    </w:p>
    <w:p w:rsidR="00266DA3" w:rsidRPr="00F93E5D" w:rsidRDefault="00266DA3" w:rsidP="00171853">
      <w:pPr>
        <w:spacing w:line="360" w:lineRule="auto"/>
        <w:rPr>
          <w:rFonts w:cs="Times New Roman"/>
          <w:b/>
          <w:i/>
          <w:lang w:val="en-US"/>
        </w:rPr>
      </w:pPr>
    </w:p>
    <w:p w:rsidR="00CE654B" w:rsidRPr="00F93E5D" w:rsidRDefault="00171853" w:rsidP="00171853">
      <w:pPr>
        <w:spacing w:line="360" w:lineRule="auto"/>
        <w:rPr>
          <w:rFonts w:cs="Times New Roman"/>
          <w:b/>
          <w:i/>
          <w:lang w:val="en-US"/>
        </w:rPr>
      </w:pPr>
      <w:r w:rsidRPr="00F93E5D">
        <w:rPr>
          <w:rFonts w:cs="Times New Roman"/>
          <w:b/>
          <w:i/>
          <w:lang w:val="en-US"/>
        </w:rPr>
        <w:t xml:space="preserve">Asymmetry in timeliness of bad news and good news in </w:t>
      </w:r>
      <w:r w:rsidR="00CE654B" w:rsidRPr="00F93E5D">
        <w:rPr>
          <w:rFonts w:cs="Times New Roman"/>
          <w:b/>
          <w:i/>
          <w:lang w:val="en-US"/>
        </w:rPr>
        <w:t xml:space="preserve">the published </w:t>
      </w:r>
      <w:r w:rsidRPr="00F93E5D">
        <w:rPr>
          <w:rFonts w:cs="Times New Roman"/>
          <w:b/>
          <w:i/>
          <w:lang w:val="en-US"/>
        </w:rPr>
        <w:t>earnings</w:t>
      </w:r>
    </w:p>
    <w:p w:rsidR="00ED46F3" w:rsidRPr="00F93E5D" w:rsidRDefault="00171853" w:rsidP="00171853">
      <w:pPr>
        <w:spacing w:line="360" w:lineRule="auto"/>
        <w:rPr>
          <w:rFonts w:cs="Times New Roman"/>
          <w:lang w:val="en-US"/>
        </w:rPr>
      </w:pPr>
      <w:r w:rsidRPr="00F93E5D">
        <w:rPr>
          <w:rFonts w:cs="Times New Roman"/>
          <w:lang w:val="en-US"/>
        </w:rPr>
        <w:t xml:space="preserve">Conservatism is described as </w:t>
      </w:r>
      <w:r w:rsidR="00ED3C83" w:rsidRPr="00F93E5D">
        <w:rPr>
          <w:rFonts w:cs="Times New Roman"/>
          <w:lang w:val="en-US"/>
        </w:rPr>
        <w:t>an</w:t>
      </w:r>
      <w:r w:rsidRPr="00F93E5D">
        <w:rPr>
          <w:rFonts w:cs="Times New Roman"/>
          <w:lang w:val="en-US"/>
        </w:rPr>
        <w:t xml:space="preserve"> earlier recognition of bad news in </w:t>
      </w:r>
      <w:r w:rsidR="00CE654B" w:rsidRPr="00F93E5D">
        <w:rPr>
          <w:rFonts w:cs="Times New Roman"/>
          <w:lang w:val="en-US"/>
        </w:rPr>
        <w:t xml:space="preserve">the published </w:t>
      </w:r>
      <w:r w:rsidRPr="00F93E5D">
        <w:rPr>
          <w:rFonts w:cs="Times New Roman"/>
          <w:lang w:val="en-US"/>
        </w:rPr>
        <w:t xml:space="preserve">earnings than good news. </w:t>
      </w:r>
      <w:r w:rsidR="00CE654B" w:rsidRPr="00F93E5D">
        <w:rPr>
          <w:rFonts w:cs="Times New Roman"/>
          <w:lang w:val="en-US"/>
        </w:rPr>
        <w:t xml:space="preserve">In </w:t>
      </w:r>
      <w:r w:rsidRPr="00F93E5D">
        <w:rPr>
          <w:rFonts w:cs="Times New Roman"/>
          <w:lang w:val="en-US"/>
        </w:rPr>
        <w:t xml:space="preserve">this method stock returns are used as an independent variable reflecting </w:t>
      </w:r>
      <w:r w:rsidR="00CE654B" w:rsidRPr="00F93E5D">
        <w:rPr>
          <w:rFonts w:cs="Times New Roman"/>
          <w:lang w:val="en-US"/>
        </w:rPr>
        <w:t xml:space="preserve">the </w:t>
      </w:r>
      <w:r w:rsidRPr="00F93E5D">
        <w:rPr>
          <w:rFonts w:cs="Times New Roman"/>
          <w:lang w:val="en-US"/>
        </w:rPr>
        <w:t xml:space="preserve">news. The correlation between </w:t>
      </w:r>
      <w:r w:rsidR="00CE654B" w:rsidRPr="00F93E5D">
        <w:rPr>
          <w:rFonts w:cs="Times New Roman"/>
          <w:lang w:val="en-US"/>
        </w:rPr>
        <w:t xml:space="preserve">the </w:t>
      </w:r>
      <w:r w:rsidRPr="00F93E5D">
        <w:rPr>
          <w:rFonts w:cs="Times New Roman"/>
          <w:lang w:val="en-US"/>
        </w:rPr>
        <w:t>negative stock return</w:t>
      </w:r>
      <w:r w:rsidR="008B1552" w:rsidRPr="00F93E5D">
        <w:rPr>
          <w:rFonts w:cs="Times New Roman"/>
          <w:lang w:val="en-US"/>
        </w:rPr>
        <w:t>s</w:t>
      </w:r>
      <w:r w:rsidRPr="00F93E5D">
        <w:rPr>
          <w:rFonts w:cs="Times New Roman"/>
          <w:lang w:val="en-US"/>
        </w:rPr>
        <w:t xml:space="preserve"> (bad news) </w:t>
      </w:r>
      <w:r w:rsidR="008B1552" w:rsidRPr="00F93E5D">
        <w:rPr>
          <w:rFonts w:cs="Times New Roman"/>
          <w:lang w:val="en-US"/>
        </w:rPr>
        <w:t xml:space="preserve">and </w:t>
      </w:r>
      <w:r w:rsidR="00CE654B" w:rsidRPr="00F93E5D">
        <w:rPr>
          <w:rFonts w:cs="Times New Roman"/>
          <w:lang w:val="en-US"/>
        </w:rPr>
        <w:t xml:space="preserve">the published </w:t>
      </w:r>
      <w:r w:rsidR="008B1552" w:rsidRPr="00F93E5D">
        <w:rPr>
          <w:rFonts w:cs="Times New Roman"/>
          <w:lang w:val="en-US"/>
        </w:rPr>
        <w:t xml:space="preserve">earnings </w:t>
      </w:r>
      <w:r w:rsidRPr="00F93E5D">
        <w:rPr>
          <w:rFonts w:cs="Times New Roman"/>
          <w:lang w:val="en-US"/>
        </w:rPr>
        <w:t xml:space="preserve">is expected to be higher than the correlation between </w:t>
      </w:r>
      <w:r w:rsidR="00CE654B" w:rsidRPr="00F93E5D">
        <w:rPr>
          <w:rFonts w:cs="Times New Roman"/>
          <w:lang w:val="en-US"/>
        </w:rPr>
        <w:t xml:space="preserve">the </w:t>
      </w:r>
      <w:r w:rsidRPr="00F93E5D">
        <w:rPr>
          <w:rFonts w:cs="Times New Roman"/>
          <w:lang w:val="en-US"/>
        </w:rPr>
        <w:t xml:space="preserve">positive stock returns (good news) and </w:t>
      </w:r>
      <w:r w:rsidR="00CE654B" w:rsidRPr="00F93E5D">
        <w:rPr>
          <w:rFonts w:cs="Times New Roman"/>
          <w:lang w:val="en-US"/>
        </w:rPr>
        <w:t xml:space="preserve">the published </w:t>
      </w:r>
      <w:r w:rsidRPr="00F93E5D">
        <w:rPr>
          <w:rFonts w:cs="Times New Roman"/>
          <w:lang w:val="en-US"/>
        </w:rPr>
        <w:t xml:space="preserve">earnings. The researchers use, next to a variable for return, a dummy variable to </w:t>
      </w:r>
      <w:r w:rsidR="00242A71" w:rsidRPr="00F93E5D">
        <w:rPr>
          <w:rFonts w:cs="Times New Roman"/>
          <w:lang w:val="en-US"/>
        </w:rPr>
        <w:t>perform a test with</w:t>
      </w:r>
      <w:r w:rsidR="00CE654B" w:rsidRPr="00F93E5D">
        <w:rPr>
          <w:rFonts w:cs="Times New Roman"/>
          <w:lang w:val="en-US"/>
        </w:rPr>
        <w:t xml:space="preserve"> </w:t>
      </w:r>
      <w:r w:rsidRPr="00F93E5D">
        <w:rPr>
          <w:rFonts w:cs="Times New Roman"/>
          <w:lang w:val="en-US"/>
        </w:rPr>
        <w:t xml:space="preserve">distinction between good news and bad news. This method has the major limitation that stock returns are used as a proxy for </w:t>
      </w:r>
      <w:r w:rsidR="00CE654B" w:rsidRPr="00F93E5D">
        <w:rPr>
          <w:rFonts w:cs="Times New Roman"/>
          <w:lang w:val="en-US"/>
        </w:rPr>
        <w:t xml:space="preserve">the </w:t>
      </w:r>
      <w:r w:rsidRPr="00F93E5D">
        <w:rPr>
          <w:rFonts w:cs="Times New Roman"/>
          <w:lang w:val="en-US"/>
        </w:rPr>
        <w:t>news content.</w:t>
      </w:r>
      <w:r w:rsidR="00ED46F3" w:rsidRPr="00F93E5D">
        <w:rPr>
          <w:rFonts w:cs="Times New Roman"/>
          <w:lang w:val="en-US"/>
        </w:rPr>
        <w:t xml:space="preserve"> </w:t>
      </w:r>
      <w:r w:rsidR="00CE654B" w:rsidRPr="00F93E5D">
        <w:rPr>
          <w:rFonts w:cs="Times New Roman"/>
          <w:lang w:val="en-US"/>
        </w:rPr>
        <w:t xml:space="preserve">Next </w:t>
      </w:r>
      <w:r w:rsidR="00ED46F3" w:rsidRPr="00F93E5D">
        <w:rPr>
          <w:rFonts w:cs="Times New Roman"/>
          <w:lang w:val="en-US"/>
        </w:rPr>
        <w:t xml:space="preserve">the regression model used by the authors to determine </w:t>
      </w:r>
      <w:r w:rsidR="00CE654B" w:rsidRPr="00F93E5D">
        <w:rPr>
          <w:rFonts w:cs="Times New Roman"/>
          <w:lang w:val="en-US"/>
        </w:rPr>
        <w:t xml:space="preserve">the </w:t>
      </w:r>
      <w:r w:rsidR="00ED46F3" w:rsidRPr="00F93E5D">
        <w:rPr>
          <w:rFonts w:cs="Times New Roman"/>
          <w:lang w:val="en-US"/>
        </w:rPr>
        <w:t xml:space="preserve">asymmetry in </w:t>
      </w:r>
      <w:r w:rsidR="00CE654B" w:rsidRPr="00F93E5D">
        <w:rPr>
          <w:rFonts w:cs="Times New Roman"/>
          <w:lang w:val="en-US"/>
        </w:rPr>
        <w:t xml:space="preserve">the </w:t>
      </w:r>
      <w:r w:rsidR="00ED46F3" w:rsidRPr="00F93E5D">
        <w:rPr>
          <w:rFonts w:cs="Times New Roman"/>
          <w:lang w:val="en-US"/>
        </w:rPr>
        <w:t xml:space="preserve">timeliness of good and bad news in </w:t>
      </w:r>
      <w:r w:rsidR="00CE654B" w:rsidRPr="00F93E5D">
        <w:rPr>
          <w:rFonts w:cs="Times New Roman"/>
          <w:lang w:val="en-US"/>
        </w:rPr>
        <w:t xml:space="preserve">published </w:t>
      </w:r>
      <w:r w:rsidR="00ED46F3" w:rsidRPr="00F93E5D">
        <w:rPr>
          <w:rFonts w:cs="Times New Roman"/>
          <w:lang w:val="en-US"/>
        </w:rPr>
        <w:t>earnings</w:t>
      </w:r>
      <w:r w:rsidR="00CE654B" w:rsidRPr="00F93E5D">
        <w:rPr>
          <w:rFonts w:cs="Times New Roman"/>
          <w:lang w:val="en-US"/>
        </w:rPr>
        <w:t xml:space="preserve"> is presented</w:t>
      </w:r>
      <w:r w:rsidR="00ED46F3" w:rsidRPr="00F93E5D">
        <w:rPr>
          <w:rFonts w:cs="Times New Roman"/>
          <w:lang w:val="en-US"/>
        </w:rPr>
        <w:t>:</w:t>
      </w:r>
    </w:p>
    <w:p w:rsidR="00ED46F3" w:rsidRPr="00F93E5D" w:rsidRDefault="00ED46F3" w:rsidP="00ED46F3">
      <w:pPr>
        <w:spacing w:line="360" w:lineRule="auto"/>
        <w:rPr>
          <w:rFonts w:cs="Times New Roman"/>
          <w:szCs w:val="24"/>
          <w:lang w:val="en-US"/>
        </w:rPr>
      </w:pPr>
      <w:r w:rsidRPr="00F93E5D">
        <w:rPr>
          <w:rFonts w:cs="Times New Roman"/>
          <w:szCs w:val="24"/>
          <w:lang w:val="en-US"/>
        </w:rPr>
        <w:t>EPS</w:t>
      </w:r>
      <w:r w:rsidRPr="00F93E5D">
        <w:rPr>
          <w:rFonts w:cs="Times New Roman"/>
          <w:sz w:val="12"/>
          <w:szCs w:val="12"/>
          <w:lang w:val="en-US"/>
        </w:rPr>
        <w:t>it</w:t>
      </w:r>
      <w:r w:rsidRPr="00F93E5D">
        <w:rPr>
          <w:rFonts w:cs="Times New Roman"/>
          <w:szCs w:val="24"/>
          <w:lang w:val="en-US"/>
        </w:rPr>
        <w:t>/Pi,</w:t>
      </w:r>
      <w:r w:rsidRPr="00F93E5D">
        <w:rPr>
          <w:rFonts w:cs="Times New Roman"/>
          <w:sz w:val="12"/>
          <w:szCs w:val="12"/>
          <w:lang w:val="en-US"/>
        </w:rPr>
        <w:t>t-1</w:t>
      </w:r>
      <w:r w:rsidRPr="00F93E5D">
        <w:rPr>
          <w:rFonts w:cs="Times New Roman"/>
          <w:szCs w:val="24"/>
          <w:lang w:val="en-US"/>
        </w:rPr>
        <w:t xml:space="preserve"> = α</w:t>
      </w:r>
      <w:r w:rsidRPr="00F93E5D">
        <w:rPr>
          <w:rFonts w:cs="Times New Roman"/>
          <w:sz w:val="12"/>
          <w:szCs w:val="12"/>
          <w:lang w:val="en-US"/>
        </w:rPr>
        <w:t>0</w:t>
      </w:r>
      <w:r w:rsidRPr="00F93E5D">
        <w:rPr>
          <w:rFonts w:cs="Times New Roman"/>
          <w:szCs w:val="24"/>
          <w:lang w:val="en-US"/>
        </w:rPr>
        <w:t xml:space="preserve"> + α</w:t>
      </w:r>
      <w:r w:rsidRPr="00F93E5D">
        <w:rPr>
          <w:rFonts w:cs="Times New Roman"/>
          <w:sz w:val="12"/>
          <w:szCs w:val="12"/>
          <w:lang w:val="en-US"/>
        </w:rPr>
        <w:t>1</w:t>
      </w: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 xml:space="preserve"> + β</w:t>
      </w:r>
      <w:r w:rsidRPr="00F93E5D">
        <w:rPr>
          <w:rFonts w:cs="Times New Roman"/>
          <w:sz w:val="12"/>
          <w:szCs w:val="12"/>
          <w:lang w:val="en-US"/>
        </w:rPr>
        <w:t>0</w:t>
      </w: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β</w:t>
      </w:r>
      <w:r w:rsidRPr="00F93E5D">
        <w:rPr>
          <w:rFonts w:cs="Times New Roman"/>
          <w:sz w:val="12"/>
          <w:szCs w:val="12"/>
          <w:lang w:val="en-US"/>
        </w:rPr>
        <w:t>1</w:t>
      </w: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ε</w:t>
      </w:r>
      <w:r w:rsidRPr="00F93E5D">
        <w:rPr>
          <w:rFonts w:cs="Times New Roman"/>
          <w:sz w:val="12"/>
          <w:szCs w:val="12"/>
          <w:lang w:val="en-US"/>
        </w:rPr>
        <w:t>it</w:t>
      </w:r>
    </w:p>
    <w:p w:rsidR="00ED46F3" w:rsidRPr="00F93E5D" w:rsidRDefault="00ED46F3" w:rsidP="00ED46F3">
      <w:pPr>
        <w:autoSpaceDE w:val="0"/>
        <w:autoSpaceDN w:val="0"/>
        <w:adjustRightInd w:val="0"/>
        <w:spacing w:line="360" w:lineRule="auto"/>
        <w:rPr>
          <w:rFonts w:cs="Times New Roman"/>
          <w:szCs w:val="24"/>
          <w:lang w:val="en-US"/>
        </w:rPr>
      </w:pPr>
    </w:p>
    <w:p w:rsidR="00ED46F3" w:rsidRPr="00F93E5D" w:rsidRDefault="00ED46F3" w:rsidP="00ED46F3">
      <w:pPr>
        <w:autoSpaceDE w:val="0"/>
        <w:autoSpaceDN w:val="0"/>
        <w:adjustRightInd w:val="0"/>
        <w:spacing w:line="360" w:lineRule="auto"/>
        <w:rPr>
          <w:rFonts w:cs="Times New Roman"/>
          <w:szCs w:val="24"/>
          <w:lang w:val="en-US"/>
        </w:rPr>
      </w:pPr>
      <w:r w:rsidRPr="00F93E5D">
        <w:rPr>
          <w:rFonts w:cs="Times New Roman"/>
          <w:szCs w:val="24"/>
          <w:lang w:val="en-US"/>
        </w:rPr>
        <w:t>Where</w:t>
      </w:r>
    </w:p>
    <w:p w:rsidR="00ED46F3" w:rsidRPr="00F93E5D" w:rsidRDefault="00ED46F3" w:rsidP="00ED46F3">
      <w:pPr>
        <w:autoSpaceDE w:val="0"/>
        <w:autoSpaceDN w:val="0"/>
        <w:adjustRightInd w:val="0"/>
        <w:spacing w:line="360" w:lineRule="auto"/>
        <w:rPr>
          <w:rFonts w:cs="Times New Roman"/>
          <w:szCs w:val="24"/>
          <w:lang w:val="en-US"/>
        </w:rPr>
      </w:pPr>
      <w:r w:rsidRPr="00F93E5D">
        <w:rPr>
          <w:rFonts w:cs="Times New Roman"/>
          <w:szCs w:val="24"/>
          <w:lang w:val="en-US"/>
        </w:rPr>
        <w:t>EPS</w:t>
      </w:r>
      <w:r w:rsidRPr="00F93E5D">
        <w:rPr>
          <w:rFonts w:cs="Times New Roman"/>
          <w:sz w:val="12"/>
          <w:szCs w:val="12"/>
          <w:lang w:val="en-US"/>
        </w:rPr>
        <w:t>it</w:t>
      </w:r>
      <w:r w:rsidRPr="00F93E5D">
        <w:rPr>
          <w:rFonts w:cs="Times New Roman"/>
          <w:szCs w:val="24"/>
          <w:lang w:val="en-US"/>
        </w:rPr>
        <w:t xml:space="preserve"> = earnings per share of firm </w:t>
      </w:r>
      <w:r w:rsidRPr="00F93E5D">
        <w:rPr>
          <w:rFonts w:cs="Times New Roman"/>
          <w:i/>
          <w:iCs/>
          <w:szCs w:val="24"/>
          <w:lang w:val="en-US"/>
        </w:rPr>
        <w:t xml:space="preserve">i </w:t>
      </w:r>
      <w:r w:rsidRPr="00F93E5D">
        <w:rPr>
          <w:rFonts w:cs="Times New Roman"/>
          <w:szCs w:val="24"/>
          <w:lang w:val="en-US"/>
        </w:rPr>
        <w:t xml:space="preserve">in fiscal year </w:t>
      </w:r>
      <w:r w:rsidRPr="00F93E5D">
        <w:rPr>
          <w:rFonts w:cs="Times New Roman"/>
          <w:i/>
          <w:iCs/>
          <w:szCs w:val="24"/>
          <w:lang w:val="en-US"/>
        </w:rPr>
        <w:t>t</w:t>
      </w:r>
      <w:r w:rsidRPr="00F93E5D">
        <w:rPr>
          <w:rFonts w:cs="Times New Roman"/>
          <w:szCs w:val="24"/>
          <w:lang w:val="en-US"/>
        </w:rPr>
        <w:t>;</w:t>
      </w:r>
    </w:p>
    <w:p w:rsidR="00ED46F3" w:rsidRPr="00F93E5D" w:rsidRDefault="00ED46F3" w:rsidP="00ED46F3">
      <w:pPr>
        <w:autoSpaceDE w:val="0"/>
        <w:autoSpaceDN w:val="0"/>
        <w:adjustRightInd w:val="0"/>
        <w:spacing w:line="360" w:lineRule="auto"/>
        <w:rPr>
          <w:rFonts w:cs="Times New Roman"/>
          <w:szCs w:val="24"/>
          <w:lang w:val="en-US"/>
        </w:rPr>
      </w:pPr>
      <w:r w:rsidRPr="00F93E5D">
        <w:rPr>
          <w:rFonts w:cs="Times New Roman"/>
          <w:szCs w:val="24"/>
          <w:lang w:val="en-US"/>
        </w:rPr>
        <w:t>P</w:t>
      </w:r>
      <w:r w:rsidRPr="00F93E5D">
        <w:rPr>
          <w:rFonts w:cs="Times New Roman"/>
          <w:sz w:val="12"/>
          <w:szCs w:val="12"/>
          <w:lang w:val="en-US"/>
        </w:rPr>
        <w:t>i</w:t>
      </w:r>
      <w:r w:rsidRPr="00F93E5D">
        <w:rPr>
          <w:rFonts w:cs="Times New Roman"/>
          <w:szCs w:val="24"/>
          <w:lang w:val="en-US"/>
        </w:rPr>
        <w:t>,</w:t>
      </w:r>
      <w:r w:rsidRPr="00F93E5D">
        <w:rPr>
          <w:rFonts w:cs="Times New Roman"/>
          <w:sz w:val="12"/>
          <w:szCs w:val="12"/>
          <w:lang w:val="en-US"/>
        </w:rPr>
        <w:t>t-1</w:t>
      </w:r>
      <w:r w:rsidRPr="00F93E5D">
        <w:rPr>
          <w:rFonts w:cs="Times New Roman"/>
          <w:szCs w:val="24"/>
          <w:lang w:val="en-US"/>
        </w:rPr>
        <w:t xml:space="preserve"> = price per share at the beginning of the fiscal year;</w:t>
      </w:r>
    </w:p>
    <w:p w:rsidR="00ED46F3" w:rsidRPr="00F93E5D" w:rsidRDefault="00ED46F3" w:rsidP="00ED46F3">
      <w:pPr>
        <w:autoSpaceDE w:val="0"/>
        <w:autoSpaceDN w:val="0"/>
        <w:adjustRightInd w:val="0"/>
        <w:spacing w:line="360" w:lineRule="auto"/>
        <w:rPr>
          <w:rFonts w:cs="Times New Roman"/>
          <w:szCs w:val="24"/>
          <w:lang w:val="en-US"/>
        </w:rPr>
      </w:pP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return of firm </w:t>
      </w:r>
      <w:r w:rsidRPr="00F93E5D">
        <w:rPr>
          <w:rFonts w:cs="Times New Roman"/>
          <w:i/>
          <w:iCs/>
          <w:szCs w:val="24"/>
          <w:lang w:val="en-US"/>
        </w:rPr>
        <w:t xml:space="preserve">i </w:t>
      </w:r>
      <w:r w:rsidRPr="00F93E5D">
        <w:rPr>
          <w:rFonts w:cs="Times New Roman"/>
          <w:szCs w:val="24"/>
          <w:lang w:val="en-US"/>
        </w:rPr>
        <w:t>over the twelve months beginning nine months prior to the</w:t>
      </w:r>
      <w:r w:rsidR="00ED3C83" w:rsidRPr="00F93E5D">
        <w:rPr>
          <w:rFonts w:cs="Times New Roman"/>
          <w:szCs w:val="24"/>
          <w:lang w:val="en-US"/>
        </w:rPr>
        <w:t xml:space="preserve"> </w:t>
      </w:r>
      <w:r w:rsidRPr="00F93E5D">
        <w:rPr>
          <w:rFonts w:cs="Times New Roman"/>
          <w:szCs w:val="24"/>
          <w:lang w:val="en-US"/>
        </w:rPr>
        <w:t xml:space="preserve">end of fiscal year </w:t>
      </w:r>
      <w:r w:rsidRPr="00F93E5D">
        <w:rPr>
          <w:rFonts w:cs="Times New Roman"/>
          <w:i/>
          <w:iCs/>
          <w:szCs w:val="24"/>
          <w:lang w:val="en-US"/>
        </w:rPr>
        <w:t>t</w:t>
      </w:r>
      <w:r w:rsidRPr="00F93E5D">
        <w:rPr>
          <w:rFonts w:cs="Times New Roman"/>
          <w:szCs w:val="24"/>
          <w:lang w:val="en-US"/>
        </w:rPr>
        <w:t>;</w:t>
      </w:r>
    </w:p>
    <w:p w:rsidR="00ED46F3" w:rsidRPr="00F93E5D" w:rsidRDefault="00ED46F3" w:rsidP="00ED46F3">
      <w:pPr>
        <w:spacing w:line="360" w:lineRule="auto"/>
        <w:rPr>
          <w:rFonts w:cs="Times New Roman"/>
          <w:szCs w:val="24"/>
          <w:lang w:val="en-US"/>
        </w:rPr>
      </w:pP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 xml:space="preserve"> = dummy variable set equal to 1 if R</w:t>
      </w:r>
      <w:r w:rsidRPr="00F93E5D">
        <w:rPr>
          <w:rFonts w:cs="Times New Roman"/>
          <w:sz w:val="12"/>
          <w:szCs w:val="12"/>
          <w:lang w:val="en-US"/>
        </w:rPr>
        <w:t>it</w:t>
      </w:r>
      <w:r w:rsidRPr="00F93E5D">
        <w:rPr>
          <w:rFonts w:cs="Times New Roman"/>
          <w:szCs w:val="24"/>
          <w:lang w:val="en-US"/>
        </w:rPr>
        <w:t xml:space="preserve"> is negative and 0 otherwise</w:t>
      </w:r>
    </w:p>
    <w:p w:rsidR="00171853" w:rsidRPr="00F93E5D" w:rsidRDefault="00171853" w:rsidP="00171853">
      <w:pPr>
        <w:spacing w:line="360" w:lineRule="auto"/>
        <w:rPr>
          <w:rFonts w:cs="Times New Roman"/>
          <w:lang w:val="en-US"/>
        </w:rPr>
      </w:pPr>
      <w:r w:rsidRPr="00F93E5D">
        <w:rPr>
          <w:rFonts w:cs="Times New Roman"/>
          <w:lang w:val="en-US"/>
        </w:rPr>
        <w:t xml:space="preserve"> </w:t>
      </w:r>
    </w:p>
    <w:p w:rsidR="00266DA3" w:rsidRPr="00F93E5D" w:rsidRDefault="00ED46F3" w:rsidP="00171853">
      <w:pPr>
        <w:spacing w:line="360" w:lineRule="auto"/>
        <w:rPr>
          <w:rFonts w:cs="Times New Roman"/>
          <w:lang w:val="en-US"/>
        </w:rPr>
      </w:pPr>
      <w:r w:rsidRPr="00F93E5D">
        <w:rPr>
          <w:rFonts w:cs="Times New Roman"/>
          <w:lang w:val="en-US"/>
        </w:rPr>
        <w:t xml:space="preserve">With this model the </w:t>
      </w:r>
      <w:r w:rsidR="00CE654B" w:rsidRPr="00F93E5D">
        <w:rPr>
          <w:rFonts w:cs="Times New Roman"/>
          <w:lang w:val="en-US"/>
        </w:rPr>
        <w:t xml:space="preserve">next </w:t>
      </w:r>
      <w:r w:rsidRPr="00F93E5D">
        <w:rPr>
          <w:rFonts w:cs="Times New Roman"/>
          <w:lang w:val="en-US"/>
        </w:rPr>
        <w:t xml:space="preserve">conservatism characteristics </w:t>
      </w:r>
      <w:r w:rsidR="00CE654B" w:rsidRPr="00F93E5D">
        <w:rPr>
          <w:rFonts w:cs="Times New Roman"/>
          <w:lang w:val="en-US"/>
        </w:rPr>
        <w:t xml:space="preserve">can </w:t>
      </w:r>
      <w:r w:rsidRPr="00F93E5D">
        <w:rPr>
          <w:rFonts w:cs="Times New Roman"/>
          <w:lang w:val="en-US"/>
        </w:rPr>
        <w:t>be captured</w:t>
      </w:r>
      <w:sdt>
        <w:sdtPr>
          <w:rPr>
            <w:rFonts w:cs="Times New Roman"/>
            <w:lang w:val="en-US"/>
          </w:rPr>
          <w:id w:val="75678840"/>
          <w:citation/>
        </w:sdtPr>
        <w:sdtContent>
          <w:r w:rsidR="007D3E4D" w:rsidRPr="00F93E5D">
            <w:rPr>
              <w:rFonts w:cs="Times New Roman"/>
              <w:lang w:val="en-US"/>
            </w:rPr>
            <w:fldChar w:fldCharType="begin"/>
          </w:r>
          <w:r w:rsidR="00266DA3" w:rsidRPr="00F93E5D">
            <w:rPr>
              <w:rFonts w:cs="Times New Roman"/>
              <w:lang w:val="en-GB"/>
            </w:rPr>
            <w:instrText xml:space="preserve"> CITATION Giv00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(Givoly &amp; Hayn, 2000)</w:t>
          </w:r>
          <w:r w:rsidR="007D3E4D" w:rsidRPr="00F93E5D">
            <w:rPr>
              <w:rFonts w:cs="Times New Roman"/>
              <w:lang w:val="en-US"/>
            </w:rPr>
            <w:fldChar w:fldCharType="end"/>
          </w:r>
        </w:sdtContent>
      </w:sdt>
      <w:r w:rsidRPr="00F93E5D">
        <w:rPr>
          <w:rFonts w:cs="Times New Roman"/>
          <w:lang w:val="en-US"/>
        </w:rPr>
        <w:t>:</w:t>
      </w:r>
    </w:p>
    <w:p w:rsidR="00266DA3" w:rsidRPr="00F93E5D" w:rsidRDefault="00266DA3" w:rsidP="00CE654B">
      <w:pPr>
        <w:pStyle w:val="Lijstalinea"/>
        <w:numPr>
          <w:ilvl w:val="0"/>
          <w:numId w:val="24"/>
        </w:numPr>
        <w:spacing w:line="360" w:lineRule="auto"/>
        <w:rPr>
          <w:rFonts w:cs="Times New Roman"/>
          <w:lang w:val="en-US"/>
        </w:rPr>
      </w:pPr>
      <w:r w:rsidRPr="00F93E5D">
        <w:rPr>
          <w:rFonts w:cs="Times New Roman"/>
          <w:lang w:val="en-US"/>
        </w:rPr>
        <w:t>The incremental response to bad news relative to good news, captured by β1, under conservative reporting β1 is expected to be positive.</w:t>
      </w:r>
    </w:p>
    <w:p w:rsidR="00266DA3" w:rsidRPr="00F93E5D" w:rsidRDefault="00266DA3" w:rsidP="00CE654B">
      <w:pPr>
        <w:pStyle w:val="Lijstalinea"/>
        <w:numPr>
          <w:ilvl w:val="0"/>
          <w:numId w:val="24"/>
        </w:numPr>
        <w:spacing w:line="360" w:lineRule="auto"/>
        <w:rPr>
          <w:rFonts w:cs="Times New Roman"/>
          <w:lang w:val="en-US"/>
        </w:rPr>
      </w:pPr>
      <w:r w:rsidRPr="00F93E5D">
        <w:rPr>
          <w:rFonts w:cs="Times New Roman"/>
          <w:lang w:val="en-US"/>
        </w:rPr>
        <w:lastRenderedPageBreak/>
        <w:t xml:space="preserve">The relative sensitivity of </w:t>
      </w:r>
      <w:r w:rsidR="00CE654B" w:rsidRPr="00F93E5D">
        <w:rPr>
          <w:rFonts w:cs="Times New Roman"/>
          <w:lang w:val="en-US"/>
        </w:rPr>
        <w:t xml:space="preserve">the published </w:t>
      </w:r>
      <w:r w:rsidRPr="00F93E5D">
        <w:rPr>
          <w:rFonts w:cs="Times New Roman"/>
          <w:lang w:val="en-US"/>
        </w:rPr>
        <w:t>earnings to bad news compared with their sensitivity to good news, measured with the ratio (β0+β1)/ β0, under conservative reporting</w:t>
      </w:r>
      <w:r w:rsidR="00CE654B" w:rsidRPr="00F93E5D">
        <w:rPr>
          <w:rFonts w:cs="Times New Roman"/>
          <w:lang w:val="en-US"/>
        </w:rPr>
        <w:t>.</w:t>
      </w:r>
      <w:r w:rsidRPr="00F93E5D">
        <w:rPr>
          <w:rFonts w:cs="Times New Roman"/>
          <w:lang w:val="en-US"/>
        </w:rPr>
        <w:t xml:space="preserve"> </w:t>
      </w:r>
      <w:r w:rsidR="00CE654B" w:rsidRPr="00F93E5D">
        <w:rPr>
          <w:rFonts w:cs="Times New Roman"/>
          <w:lang w:val="en-US"/>
        </w:rPr>
        <w:t>T</w:t>
      </w:r>
      <w:r w:rsidRPr="00F93E5D">
        <w:rPr>
          <w:rFonts w:cs="Times New Roman"/>
          <w:lang w:val="en-US"/>
        </w:rPr>
        <w:t xml:space="preserve">his ratio is expected to be greater than 1. </w:t>
      </w:r>
    </w:p>
    <w:p w:rsidR="00266DA3" w:rsidRPr="00F93E5D" w:rsidRDefault="00266DA3" w:rsidP="00CE654B">
      <w:pPr>
        <w:pStyle w:val="Lijstalinea"/>
        <w:numPr>
          <w:ilvl w:val="0"/>
          <w:numId w:val="24"/>
        </w:numPr>
        <w:spacing w:line="360" w:lineRule="auto"/>
        <w:rPr>
          <w:rFonts w:cs="Times New Roman"/>
          <w:lang w:val="en-US"/>
        </w:rPr>
      </w:pPr>
      <w:r w:rsidRPr="00F93E5D">
        <w:rPr>
          <w:rFonts w:cs="Times New Roman"/>
          <w:lang w:val="en-US"/>
        </w:rPr>
        <w:t xml:space="preserve">The relative explanatory power of the regression in periods of bad news and good news, assessed by the ratio of R² in </w:t>
      </w:r>
      <w:r w:rsidR="00CE654B" w:rsidRPr="00F93E5D">
        <w:rPr>
          <w:rFonts w:cs="Times New Roman"/>
          <w:lang w:val="en-US"/>
        </w:rPr>
        <w:t xml:space="preserve">the </w:t>
      </w:r>
      <w:r w:rsidRPr="00F93E5D">
        <w:rPr>
          <w:rFonts w:cs="Times New Roman"/>
          <w:lang w:val="en-US"/>
        </w:rPr>
        <w:t xml:space="preserve">bad news periods to the R² in </w:t>
      </w:r>
      <w:r w:rsidR="00CE654B" w:rsidRPr="00F93E5D">
        <w:rPr>
          <w:rFonts w:cs="Times New Roman"/>
          <w:lang w:val="en-US"/>
        </w:rPr>
        <w:t xml:space="preserve">the </w:t>
      </w:r>
      <w:r w:rsidRPr="00F93E5D">
        <w:rPr>
          <w:rFonts w:cs="Times New Roman"/>
          <w:lang w:val="en-US"/>
        </w:rPr>
        <w:t>good news periods. Under conservative reporting this ratio is expected to be higher than 1.</w:t>
      </w:r>
    </w:p>
    <w:p w:rsidR="00266DA3" w:rsidRPr="00F93E5D" w:rsidRDefault="00266DA3" w:rsidP="00CE654B">
      <w:pPr>
        <w:pStyle w:val="Lijstalinea"/>
        <w:numPr>
          <w:ilvl w:val="0"/>
          <w:numId w:val="24"/>
        </w:numPr>
        <w:spacing w:line="360" w:lineRule="auto"/>
        <w:rPr>
          <w:rFonts w:cs="Times New Roman"/>
          <w:lang w:val="en-US"/>
        </w:rPr>
      </w:pPr>
      <w:r w:rsidRPr="00F93E5D">
        <w:rPr>
          <w:rFonts w:cs="Times New Roman"/>
          <w:lang w:val="en-US"/>
        </w:rPr>
        <w:t xml:space="preserve">The average downward bias in the earnings-to-price ratio due to </w:t>
      </w:r>
      <w:r w:rsidR="00792AE8" w:rsidRPr="00F93E5D">
        <w:rPr>
          <w:rFonts w:cs="Times New Roman"/>
          <w:lang w:val="en-US"/>
        </w:rPr>
        <w:t xml:space="preserve">the use of </w:t>
      </w:r>
      <w:r w:rsidRPr="00F93E5D">
        <w:rPr>
          <w:rFonts w:cs="Times New Roman"/>
          <w:lang w:val="en-US"/>
        </w:rPr>
        <w:t>conservatism.</w:t>
      </w:r>
    </w:p>
    <w:p w:rsidR="00ED46F3" w:rsidRPr="00F93E5D" w:rsidRDefault="00ED46F3" w:rsidP="00171853">
      <w:pPr>
        <w:spacing w:line="360" w:lineRule="auto"/>
        <w:rPr>
          <w:rFonts w:cs="Times New Roman"/>
          <w:lang w:val="en-US"/>
        </w:rPr>
      </w:pPr>
    </w:p>
    <w:p w:rsidR="00CE654B" w:rsidRPr="00F93E5D" w:rsidRDefault="00171853" w:rsidP="00171853">
      <w:pPr>
        <w:spacing w:line="360" w:lineRule="auto"/>
        <w:rPr>
          <w:rFonts w:cs="Times New Roman"/>
          <w:i/>
          <w:lang w:val="en-US"/>
        </w:rPr>
      </w:pPr>
      <w:r w:rsidRPr="00F93E5D">
        <w:rPr>
          <w:rFonts w:cs="Times New Roman"/>
          <w:b/>
          <w:i/>
          <w:lang w:val="en-US"/>
        </w:rPr>
        <w:t xml:space="preserve">Skewness of </w:t>
      </w:r>
      <w:r w:rsidR="00CE654B" w:rsidRPr="00F93E5D">
        <w:rPr>
          <w:rFonts w:cs="Times New Roman"/>
          <w:b/>
          <w:i/>
          <w:lang w:val="en-US"/>
        </w:rPr>
        <w:t xml:space="preserve">the published </w:t>
      </w:r>
      <w:r w:rsidRPr="00F93E5D">
        <w:rPr>
          <w:rFonts w:cs="Times New Roman"/>
          <w:b/>
          <w:i/>
          <w:lang w:val="en-US"/>
        </w:rPr>
        <w:t>earnings</w:t>
      </w:r>
      <w:r w:rsidRPr="00F93E5D">
        <w:rPr>
          <w:rFonts w:cs="Times New Roman"/>
          <w:i/>
          <w:lang w:val="en-US"/>
        </w:rPr>
        <w:t xml:space="preserve"> </w:t>
      </w:r>
    </w:p>
    <w:p w:rsidR="00171853" w:rsidRPr="00F93E5D" w:rsidRDefault="00171853" w:rsidP="00171853">
      <w:pPr>
        <w:spacing w:line="360" w:lineRule="auto"/>
        <w:rPr>
          <w:rFonts w:cs="Times New Roman"/>
          <w:lang w:val="en-US"/>
        </w:rPr>
      </w:pPr>
      <w:r w:rsidRPr="00F93E5D">
        <w:rPr>
          <w:rFonts w:cs="Times New Roman"/>
          <w:lang w:val="en-US"/>
        </w:rPr>
        <w:t xml:space="preserve">Related to the asymmetry method is the skewness method. Because bad news is immediately recognized in </w:t>
      </w:r>
      <w:r w:rsidR="00CE654B" w:rsidRPr="00F93E5D">
        <w:rPr>
          <w:rFonts w:cs="Times New Roman"/>
          <w:lang w:val="en-US"/>
        </w:rPr>
        <w:t xml:space="preserve">the published </w:t>
      </w:r>
      <w:r w:rsidRPr="00F93E5D">
        <w:rPr>
          <w:rFonts w:cs="Times New Roman"/>
          <w:lang w:val="en-US"/>
        </w:rPr>
        <w:t xml:space="preserve">earnings and good news is more gradually recognized in </w:t>
      </w:r>
      <w:r w:rsidR="00CE654B" w:rsidRPr="00F93E5D">
        <w:rPr>
          <w:rFonts w:cs="Times New Roman"/>
          <w:lang w:val="en-US"/>
        </w:rPr>
        <w:t xml:space="preserve">the published </w:t>
      </w:r>
      <w:r w:rsidRPr="00F93E5D">
        <w:rPr>
          <w:rFonts w:cs="Times New Roman"/>
          <w:lang w:val="en-US"/>
        </w:rPr>
        <w:t xml:space="preserve">earnings, a negatively skewed earnings distribution could be expected. With this method it is tested whether or not the </w:t>
      </w:r>
      <w:r w:rsidR="00CE654B" w:rsidRPr="00F93E5D">
        <w:rPr>
          <w:rFonts w:cs="Times New Roman"/>
          <w:lang w:val="en-US"/>
        </w:rPr>
        <w:t xml:space="preserve">published </w:t>
      </w:r>
      <w:r w:rsidRPr="00F93E5D">
        <w:rPr>
          <w:rFonts w:cs="Times New Roman"/>
          <w:lang w:val="en-US"/>
        </w:rPr>
        <w:t>earnings distribution is significantly skewed to the left (negative).</w:t>
      </w:r>
      <w:r w:rsidR="003838A8" w:rsidRPr="00F93E5D">
        <w:rPr>
          <w:rFonts w:cs="Times New Roman"/>
          <w:lang w:val="en-US"/>
        </w:rPr>
        <w:t xml:space="preserve"> To test the skewness the </w:t>
      </w:r>
      <w:r w:rsidR="00CE654B" w:rsidRPr="00F93E5D">
        <w:rPr>
          <w:rFonts w:cs="Times New Roman"/>
          <w:lang w:val="en-US"/>
        </w:rPr>
        <w:t xml:space="preserve">next </w:t>
      </w:r>
      <w:r w:rsidR="003838A8" w:rsidRPr="00F93E5D">
        <w:rPr>
          <w:rFonts w:cs="Times New Roman"/>
          <w:lang w:val="en-US"/>
        </w:rPr>
        <w:t>model is used:</w:t>
      </w:r>
    </w:p>
    <w:p w:rsidR="003838A8" w:rsidRPr="00F93E5D" w:rsidRDefault="003838A8" w:rsidP="00171853">
      <w:pPr>
        <w:spacing w:line="360" w:lineRule="auto"/>
        <w:rPr>
          <w:rFonts w:cs="Times New Roman"/>
          <w:lang w:val="en-US"/>
        </w:rPr>
      </w:pPr>
      <w:r w:rsidRPr="00F93E5D">
        <w:rPr>
          <w:rFonts w:cs="Times New Roman"/>
          <w:noProof/>
          <w:lang w:eastAsia="nl-NL"/>
        </w:rPr>
        <w:drawing>
          <wp:inline distT="0" distB="0" distL="0" distR="0">
            <wp:extent cx="5000624" cy="866775"/>
            <wp:effectExtent l="0" t="0" r="0" b="0"/>
            <wp:docPr id="1" name="Afbeelding 1"/>
            <wp:cNvGraphicFramePr/>
            <a:graphic xmlns:a="http://schemas.openxmlformats.org/drawingml/2006/main">
              <a:graphicData uri="http://schemas.openxmlformats.org/drawingml/2006/picture">
                <pic:pic xmlns:pic="http://schemas.openxmlformats.org/drawingml/2006/picture">
                  <pic:nvPicPr>
                    <pic:cNvPr id="18437" name="Picture 3"/>
                    <pic:cNvPicPr>
                      <a:picLocks noChangeAspect="1" noChangeArrowheads="1"/>
                    </pic:cNvPicPr>
                  </pic:nvPicPr>
                  <pic:blipFill>
                    <a:blip r:embed="rId10" cstate="print"/>
                    <a:srcRect/>
                    <a:stretch>
                      <a:fillRect/>
                    </a:stretch>
                  </pic:blipFill>
                  <pic:spPr bwMode="auto">
                    <a:xfrm>
                      <a:off x="0" y="0"/>
                      <a:ext cx="4997857" cy="866295"/>
                    </a:xfrm>
                    <a:prstGeom prst="rect">
                      <a:avLst/>
                    </a:prstGeom>
                    <a:noFill/>
                    <a:ln w="9525">
                      <a:noFill/>
                      <a:miter lim="800000"/>
                      <a:headEnd/>
                      <a:tailEnd/>
                    </a:ln>
                  </pic:spPr>
                </pic:pic>
              </a:graphicData>
            </a:graphic>
          </wp:inline>
        </w:drawing>
      </w:r>
    </w:p>
    <w:p w:rsidR="00266DA3" w:rsidRPr="00F93E5D" w:rsidRDefault="003838A8" w:rsidP="00171853">
      <w:pPr>
        <w:spacing w:line="360" w:lineRule="auto"/>
        <w:rPr>
          <w:rFonts w:cs="Times New Roman"/>
          <w:i/>
          <w:lang w:val="en-US"/>
        </w:rPr>
      </w:pPr>
      <w:r w:rsidRPr="00F93E5D">
        <w:rPr>
          <w:rFonts w:cs="Times New Roman"/>
          <w:i/>
          <w:noProof/>
          <w:lang w:eastAsia="nl-NL"/>
        </w:rPr>
        <w:drawing>
          <wp:inline distT="0" distB="0" distL="0" distR="0">
            <wp:extent cx="5943600" cy="1908953"/>
            <wp:effectExtent l="19050" t="0" r="0" b="0"/>
            <wp:docPr id="2" name="Afbeelding 2"/>
            <wp:cNvGraphicFramePr/>
            <a:graphic xmlns:a="http://schemas.openxmlformats.org/drawingml/2006/main">
              <a:graphicData uri="http://schemas.openxmlformats.org/drawingml/2006/picture">
                <pic:pic xmlns:pic="http://schemas.openxmlformats.org/drawingml/2006/picture">
                  <pic:nvPicPr>
                    <pic:cNvPr id="18438" name="Picture 4"/>
                    <pic:cNvPicPr>
                      <a:picLocks noChangeAspect="1" noChangeArrowheads="1"/>
                    </pic:cNvPicPr>
                  </pic:nvPicPr>
                  <pic:blipFill>
                    <a:blip r:embed="rId11" cstate="print"/>
                    <a:srcRect/>
                    <a:stretch>
                      <a:fillRect/>
                    </a:stretch>
                  </pic:blipFill>
                  <pic:spPr bwMode="auto">
                    <a:xfrm>
                      <a:off x="0" y="0"/>
                      <a:ext cx="5943600" cy="1908953"/>
                    </a:xfrm>
                    <a:prstGeom prst="rect">
                      <a:avLst/>
                    </a:prstGeom>
                    <a:noFill/>
                    <a:ln w="9525">
                      <a:noFill/>
                      <a:miter lim="800000"/>
                      <a:headEnd/>
                      <a:tailEnd/>
                    </a:ln>
                  </pic:spPr>
                </pic:pic>
              </a:graphicData>
            </a:graphic>
          </wp:inline>
        </w:drawing>
      </w:r>
    </w:p>
    <w:p w:rsidR="003838A8" w:rsidRPr="00F93E5D" w:rsidRDefault="00CE654B" w:rsidP="00171853">
      <w:pPr>
        <w:spacing w:line="360" w:lineRule="auto"/>
        <w:rPr>
          <w:rFonts w:cs="Times New Roman"/>
          <w:lang w:val="en-US"/>
        </w:rPr>
      </w:pPr>
      <w:r w:rsidRPr="00F93E5D">
        <w:rPr>
          <w:rFonts w:cs="Times New Roman"/>
          <w:lang w:val="en-US"/>
        </w:rPr>
        <w:t>Because it tests the skewness of earnings in all years, without necessarily a prior event, t</w:t>
      </w:r>
      <w:r w:rsidR="003838A8" w:rsidRPr="00F93E5D">
        <w:rPr>
          <w:rFonts w:cs="Times New Roman"/>
          <w:lang w:val="en-US"/>
        </w:rPr>
        <w:t xml:space="preserve">his model captures </w:t>
      </w:r>
      <w:r w:rsidRPr="00F93E5D">
        <w:rPr>
          <w:rFonts w:cs="Times New Roman"/>
          <w:lang w:val="en-US"/>
        </w:rPr>
        <w:t xml:space="preserve">the use of </w:t>
      </w:r>
      <w:r w:rsidR="003838A8" w:rsidRPr="00F93E5D">
        <w:rPr>
          <w:rFonts w:cs="Times New Roman"/>
          <w:lang w:val="en-US"/>
        </w:rPr>
        <w:t>conditional and unconditional earnings conservatism</w:t>
      </w:r>
      <w:r w:rsidRPr="00F93E5D">
        <w:rPr>
          <w:rFonts w:cs="Times New Roman"/>
          <w:lang w:val="en-US"/>
        </w:rPr>
        <w:t xml:space="preserve">. </w:t>
      </w:r>
    </w:p>
    <w:p w:rsidR="00C6746D" w:rsidRPr="00F93E5D" w:rsidRDefault="00BB270E" w:rsidP="00171853">
      <w:pPr>
        <w:spacing w:line="360" w:lineRule="auto"/>
        <w:rPr>
          <w:rFonts w:cs="Times New Roman"/>
          <w:lang w:val="en-US"/>
        </w:rPr>
      </w:pPr>
      <w:r w:rsidRPr="00F93E5D">
        <w:rPr>
          <w:rFonts w:cs="Times New Roman"/>
          <w:lang w:val="en-US"/>
        </w:rPr>
        <w:t>Normally the square</w:t>
      </w:r>
      <w:r w:rsidR="00C6746D" w:rsidRPr="00F93E5D">
        <w:rPr>
          <w:rFonts w:cs="Times New Roman"/>
          <w:lang w:val="en-US"/>
        </w:rPr>
        <w:t xml:space="preserve"> is used in determining the variance from the mean</w:t>
      </w:r>
      <w:r w:rsidRPr="00F93E5D">
        <w:rPr>
          <w:rFonts w:cs="Times New Roman"/>
          <w:lang w:val="en-US"/>
        </w:rPr>
        <w:t xml:space="preserve"> (or skewness)</w:t>
      </w:r>
      <w:r w:rsidR="00C6746D" w:rsidRPr="00F93E5D">
        <w:rPr>
          <w:rFonts w:cs="Times New Roman"/>
          <w:lang w:val="en-US"/>
        </w:rPr>
        <w:t>. Because the</w:t>
      </w:r>
      <w:r w:rsidRPr="00F93E5D">
        <w:rPr>
          <w:rFonts w:cs="Times New Roman"/>
          <w:lang w:val="en-US"/>
        </w:rPr>
        <w:t>re are negative earnings in the</w:t>
      </w:r>
      <w:r w:rsidR="00C6746D" w:rsidRPr="00F93E5D">
        <w:rPr>
          <w:rFonts w:cs="Times New Roman"/>
          <w:lang w:val="en-US"/>
        </w:rPr>
        <w:t xml:space="preserve"> </w:t>
      </w:r>
      <w:r w:rsidRPr="00F93E5D">
        <w:rPr>
          <w:rFonts w:cs="Times New Roman"/>
          <w:lang w:val="en-US"/>
        </w:rPr>
        <w:t>data</w:t>
      </w:r>
      <w:r w:rsidR="00C6746D" w:rsidRPr="00F93E5D">
        <w:rPr>
          <w:rFonts w:cs="Times New Roman"/>
          <w:lang w:val="en-US"/>
        </w:rPr>
        <w:t xml:space="preserve"> as well, that become positive when they get squared</w:t>
      </w:r>
      <w:r w:rsidRPr="00F93E5D">
        <w:rPr>
          <w:rFonts w:cs="Times New Roman"/>
          <w:lang w:val="en-US"/>
        </w:rPr>
        <w:t>, a three is used to capture negative skewness as well with this model.</w:t>
      </w:r>
    </w:p>
    <w:p w:rsidR="003838A8" w:rsidRPr="00F93E5D" w:rsidRDefault="003838A8" w:rsidP="00171853">
      <w:pPr>
        <w:spacing w:line="360" w:lineRule="auto"/>
        <w:rPr>
          <w:rFonts w:cs="Times New Roman"/>
          <w:lang w:val="en-US"/>
        </w:rPr>
      </w:pPr>
    </w:p>
    <w:p w:rsidR="00B6300B" w:rsidRPr="00F93E5D" w:rsidRDefault="00171853" w:rsidP="008618A6">
      <w:pPr>
        <w:spacing w:line="360" w:lineRule="auto"/>
        <w:rPr>
          <w:rFonts w:cs="Times New Roman"/>
          <w:b/>
          <w:i/>
          <w:lang w:val="en-US"/>
        </w:rPr>
      </w:pPr>
      <w:r w:rsidRPr="00F93E5D">
        <w:rPr>
          <w:rFonts w:cs="Times New Roman"/>
          <w:b/>
          <w:i/>
          <w:lang w:val="en-US"/>
        </w:rPr>
        <w:lastRenderedPageBreak/>
        <w:t>Market-to-book ratio</w:t>
      </w:r>
    </w:p>
    <w:p w:rsidR="00957B9C" w:rsidRPr="00F93E5D" w:rsidRDefault="00171853" w:rsidP="008618A6">
      <w:pPr>
        <w:spacing w:line="360" w:lineRule="auto"/>
        <w:rPr>
          <w:rFonts w:cs="Times New Roman"/>
          <w:lang w:val="en-US"/>
        </w:rPr>
      </w:pPr>
      <w:r w:rsidRPr="00F93E5D">
        <w:rPr>
          <w:rFonts w:cs="Times New Roman"/>
          <w:lang w:val="en-US"/>
        </w:rPr>
        <w:t xml:space="preserve">The method which tests the most formal definition of </w:t>
      </w:r>
      <w:r w:rsidR="00B6300B" w:rsidRPr="00F93E5D">
        <w:rPr>
          <w:rFonts w:cs="Times New Roman"/>
          <w:lang w:val="en-US"/>
        </w:rPr>
        <w:t xml:space="preserve">the use </w:t>
      </w:r>
      <w:r w:rsidRPr="00F93E5D">
        <w:rPr>
          <w:rFonts w:cs="Times New Roman"/>
          <w:lang w:val="en-US"/>
        </w:rPr>
        <w:t>conservatism is the market-to-book ratio: Choose the lowest value when two or more possibilities</w:t>
      </w:r>
      <w:r w:rsidR="00B6300B" w:rsidRPr="00F93E5D">
        <w:rPr>
          <w:rFonts w:cs="Times New Roman"/>
          <w:lang w:val="en-US"/>
        </w:rPr>
        <w:t xml:space="preserve"> exist</w:t>
      </w:r>
      <w:r w:rsidRPr="00F93E5D">
        <w:rPr>
          <w:rFonts w:cs="Times New Roman"/>
          <w:lang w:val="en-US"/>
        </w:rPr>
        <w:t xml:space="preserve">. When the market-to-book value is higher than 1 </w:t>
      </w:r>
      <w:r w:rsidR="00B6300B" w:rsidRPr="00F93E5D">
        <w:rPr>
          <w:rFonts w:cs="Times New Roman"/>
          <w:lang w:val="en-US"/>
        </w:rPr>
        <w:t xml:space="preserve">this </w:t>
      </w:r>
      <w:r w:rsidRPr="00F93E5D">
        <w:rPr>
          <w:rFonts w:cs="Times New Roman"/>
          <w:lang w:val="en-US"/>
        </w:rPr>
        <w:t xml:space="preserve">indicates that the market value (on the stock market) is higher than the intrinsic value of the firm as stated in the balance sheet. </w:t>
      </w:r>
      <w:r w:rsidR="00B6300B" w:rsidRPr="00F93E5D">
        <w:rPr>
          <w:rFonts w:cs="Times New Roman"/>
          <w:lang w:val="en-US"/>
        </w:rPr>
        <w:t xml:space="preserve">Because that will indicate if a difference in the use of conservatism exists compared to prior years, </w:t>
      </w:r>
      <w:r w:rsidR="00440AA4" w:rsidRPr="00F93E5D">
        <w:rPr>
          <w:rFonts w:cs="Times New Roman"/>
          <w:lang w:val="en-US"/>
        </w:rPr>
        <w:t>p</w:t>
      </w:r>
      <w:r w:rsidRPr="00F93E5D">
        <w:rPr>
          <w:rFonts w:cs="Times New Roman"/>
          <w:lang w:val="en-US"/>
        </w:rPr>
        <w:t xml:space="preserve">articularly, it is </w:t>
      </w:r>
      <w:r w:rsidR="00B6300B" w:rsidRPr="00F93E5D">
        <w:rPr>
          <w:rFonts w:cs="Times New Roman"/>
          <w:lang w:val="en-US"/>
        </w:rPr>
        <w:t xml:space="preserve">essential </w:t>
      </w:r>
      <w:r w:rsidRPr="00F93E5D">
        <w:rPr>
          <w:rFonts w:cs="Times New Roman"/>
          <w:lang w:val="en-US"/>
        </w:rPr>
        <w:t xml:space="preserve">to </w:t>
      </w:r>
      <w:r w:rsidR="00440AA4" w:rsidRPr="00F93E5D">
        <w:rPr>
          <w:rFonts w:cs="Times New Roman"/>
          <w:lang w:val="en-US"/>
        </w:rPr>
        <w:t>investigate</w:t>
      </w:r>
      <w:r w:rsidR="00B6300B" w:rsidRPr="00F93E5D">
        <w:rPr>
          <w:rFonts w:cs="Times New Roman"/>
          <w:lang w:val="en-US"/>
        </w:rPr>
        <w:t xml:space="preserve"> </w:t>
      </w:r>
      <w:r w:rsidRPr="00F93E5D">
        <w:rPr>
          <w:rFonts w:cs="Times New Roman"/>
          <w:lang w:val="en-US"/>
        </w:rPr>
        <w:t xml:space="preserve">the change </w:t>
      </w:r>
      <w:r w:rsidR="00B6300B" w:rsidRPr="00F93E5D">
        <w:rPr>
          <w:rFonts w:cs="Times New Roman"/>
          <w:lang w:val="en-US"/>
        </w:rPr>
        <w:t xml:space="preserve">of this ratio </w:t>
      </w:r>
      <w:r w:rsidRPr="00F93E5D">
        <w:rPr>
          <w:rFonts w:cs="Times New Roman"/>
          <w:lang w:val="en-US"/>
        </w:rPr>
        <w:t>over</w:t>
      </w:r>
      <w:r w:rsidR="00B6300B" w:rsidRPr="00F93E5D">
        <w:rPr>
          <w:rFonts w:cs="Times New Roman"/>
          <w:lang w:val="en-US"/>
        </w:rPr>
        <w:t xml:space="preserve"> </w:t>
      </w:r>
      <w:r w:rsidRPr="00F93E5D">
        <w:rPr>
          <w:rFonts w:cs="Times New Roman"/>
          <w:lang w:val="en-US"/>
        </w:rPr>
        <w:t xml:space="preserve">time. </w:t>
      </w:r>
      <w:r w:rsidR="003838A8" w:rsidRPr="00F93E5D">
        <w:rPr>
          <w:rFonts w:cs="Times New Roman"/>
          <w:lang w:val="en-US"/>
        </w:rPr>
        <w:t xml:space="preserve">This model tests </w:t>
      </w:r>
      <w:r w:rsidR="00B6300B" w:rsidRPr="00F93E5D">
        <w:rPr>
          <w:rFonts w:cs="Times New Roman"/>
          <w:lang w:val="en-US"/>
        </w:rPr>
        <w:t xml:space="preserve">the use of </w:t>
      </w:r>
      <w:r w:rsidR="003838A8" w:rsidRPr="00F93E5D">
        <w:rPr>
          <w:rFonts w:cs="Times New Roman"/>
          <w:lang w:val="en-US"/>
        </w:rPr>
        <w:t>unconditional balance sheet conservatism.</w:t>
      </w:r>
      <w:r w:rsidR="00B6300B" w:rsidRPr="00F93E5D">
        <w:rPr>
          <w:rFonts w:cs="Times New Roman"/>
          <w:lang w:val="en-US"/>
        </w:rPr>
        <w:t xml:space="preserve"> Because the book value of the company is compared to the market value</w:t>
      </w:r>
      <w:r w:rsidR="00144C35">
        <w:rPr>
          <w:rFonts w:cs="Times New Roman"/>
          <w:lang w:val="en-US"/>
        </w:rPr>
        <w:t xml:space="preserve"> of the company</w:t>
      </w:r>
      <w:r w:rsidR="00B6300B" w:rsidRPr="00F93E5D">
        <w:rPr>
          <w:rFonts w:cs="Times New Roman"/>
          <w:lang w:val="en-US"/>
        </w:rPr>
        <w:t xml:space="preserve"> and unconditional because not </w:t>
      </w:r>
      <w:r w:rsidR="00144C35">
        <w:rPr>
          <w:rFonts w:cs="Times New Roman"/>
          <w:lang w:val="en-US"/>
        </w:rPr>
        <w:t>necessarily a prior event had to occur</w:t>
      </w:r>
      <w:r w:rsidR="00B6300B" w:rsidRPr="00F93E5D">
        <w:rPr>
          <w:rFonts w:cs="Times New Roman"/>
          <w:lang w:val="en-US"/>
        </w:rPr>
        <w:t xml:space="preserve"> that caused the use</w:t>
      </w:r>
      <w:r w:rsidR="00144C35">
        <w:rPr>
          <w:rFonts w:cs="Times New Roman"/>
          <w:lang w:val="en-US"/>
        </w:rPr>
        <w:t xml:space="preserve"> of</w:t>
      </w:r>
      <w:r w:rsidR="00B6300B" w:rsidRPr="00F93E5D">
        <w:rPr>
          <w:rFonts w:cs="Times New Roman"/>
          <w:lang w:val="en-US"/>
        </w:rPr>
        <w:t xml:space="preserve"> conservatism</w:t>
      </w:r>
      <w:r w:rsidR="00BF108C" w:rsidRPr="00F93E5D">
        <w:rPr>
          <w:rFonts w:cs="Times New Roman"/>
          <w:lang w:val="en-US"/>
        </w:rPr>
        <w:t>.</w:t>
      </w:r>
    </w:p>
    <w:p w:rsidR="00FB6699" w:rsidRPr="00F93E5D" w:rsidRDefault="00BC6F95" w:rsidP="008618A6">
      <w:pPr>
        <w:pStyle w:val="Kop2"/>
        <w:rPr>
          <w:rFonts w:ascii="Times New Roman" w:hAnsi="Times New Roman" w:cs="Times New Roman"/>
          <w:lang w:val="en-GB"/>
        </w:rPr>
      </w:pPr>
      <w:bookmarkStart w:id="111" w:name="_Toc359853482"/>
      <w:bookmarkStart w:id="112" w:name="_Toc359853553"/>
      <w:bookmarkStart w:id="113" w:name="_Toc360019292"/>
      <w:bookmarkStart w:id="114" w:name="_Toc361136430"/>
      <w:bookmarkStart w:id="115" w:name="_Toc361136546"/>
      <w:bookmarkStart w:id="116" w:name="_Toc382064049"/>
      <w:r w:rsidRPr="00F93E5D">
        <w:rPr>
          <w:rFonts w:ascii="Times New Roman" w:hAnsi="Times New Roman" w:cs="Times New Roman"/>
          <w:lang w:val="en-GB"/>
        </w:rPr>
        <w:t xml:space="preserve">3.3 </w:t>
      </w:r>
      <w:bookmarkEnd w:id="111"/>
      <w:bookmarkEnd w:id="112"/>
      <w:bookmarkEnd w:id="113"/>
      <w:bookmarkEnd w:id="114"/>
      <w:r w:rsidRPr="00F93E5D">
        <w:rPr>
          <w:rFonts w:ascii="Times New Roman" w:hAnsi="Times New Roman" w:cs="Times New Roman"/>
          <w:lang w:val="en-GB"/>
        </w:rPr>
        <w:t>Summary</w:t>
      </w:r>
      <w:bookmarkEnd w:id="115"/>
      <w:bookmarkEnd w:id="116"/>
    </w:p>
    <w:p w:rsidR="00070152" w:rsidRPr="00F93E5D" w:rsidRDefault="00070152" w:rsidP="003D4A43">
      <w:pPr>
        <w:spacing w:line="360" w:lineRule="auto"/>
        <w:rPr>
          <w:rFonts w:cs="Times New Roman"/>
          <w:lang w:val="en-GB"/>
        </w:rPr>
      </w:pPr>
      <w:r w:rsidRPr="00F93E5D">
        <w:rPr>
          <w:rFonts w:cs="Times New Roman"/>
          <w:lang w:val="en-GB"/>
        </w:rPr>
        <w:t xml:space="preserve">In this chapter the </w:t>
      </w:r>
      <w:r w:rsidR="00440AA4" w:rsidRPr="00F93E5D">
        <w:rPr>
          <w:rFonts w:cs="Times New Roman"/>
          <w:lang w:val="en-GB"/>
        </w:rPr>
        <w:t xml:space="preserve">relevant </w:t>
      </w:r>
      <w:r w:rsidR="00FB6699" w:rsidRPr="00F93E5D">
        <w:rPr>
          <w:rFonts w:cs="Times New Roman"/>
          <w:lang w:val="en-GB"/>
        </w:rPr>
        <w:t xml:space="preserve">models are </w:t>
      </w:r>
      <w:r w:rsidR="00440AA4" w:rsidRPr="00F93E5D">
        <w:rPr>
          <w:rFonts w:cs="Times New Roman"/>
          <w:lang w:val="en-GB"/>
        </w:rPr>
        <w:t xml:space="preserve">presented that </w:t>
      </w:r>
      <w:r w:rsidRPr="00F93E5D">
        <w:rPr>
          <w:rFonts w:cs="Times New Roman"/>
          <w:lang w:val="en-GB"/>
        </w:rPr>
        <w:t>are used by</w:t>
      </w:r>
      <w:r w:rsidR="00FB6699" w:rsidRPr="00F93E5D">
        <w:rPr>
          <w:rFonts w:cs="Times New Roman"/>
          <w:lang w:val="en-GB"/>
        </w:rPr>
        <w:t xml:space="preserve"> the most important authors</w:t>
      </w:r>
      <w:r w:rsidRPr="00F93E5D">
        <w:rPr>
          <w:rFonts w:cs="Times New Roman"/>
          <w:lang w:val="en-GB"/>
        </w:rPr>
        <w:t xml:space="preserve"> on the topic of</w:t>
      </w:r>
      <w:r w:rsidR="00FB6699" w:rsidRPr="00F93E5D">
        <w:rPr>
          <w:rFonts w:cs="Times New Roman"/>
          <w:lang w:val="en-GB"/>
        </w:rPr>
        <w:t xml:space="preserve"> </w:t>
      </w:r>
      <w:r w:rsidR="00440AA4" w:rsidRPr="00F93E5D">
        <w:rPr>
          <w:rFonts w:cs="Times New Roman"/>
          <w:lang w:val="en-GB"/>
        </w:rPr>
        <w:t xml:space="preserve">the use of </w:t>
      </w:r>
      <w:r w:rsidR="00FB6699" w:rsidRPr="00F93E5D">
        <w:rPr>
          <w:rFonts w:cs="Times New Roman"/>
          <w:lang w:val="en-GB"/>
        </w:rPr>
        <w:t xml:space="preserve">conservatism. The article of Basu (1997) </w:t>
      </w:r>
      <w:r w:rsidR="00440AA4" w:rsidRPr="00F93E5D">
        <w:rPr>
          <w:rFonts w:cs="Times New Roman"/>
          <w:lang w:val="en-GB"/>
        </w:rPr>
        <w:t xml:space="preserve">commented </w:t>
      </w:r>
      <w:r w:rsidR="00FB6699" w:rsidRPr="00F93E5D">
        <w:rPr>
          <w:rFonts w:cs="Times New Roman"/>
          <w:lang w:val="en-GB"/>
        </w:rPr>
        <w:t xml:space="preserve">the asymmetry in timeliness of good and bad news in </w:t>
      </w:r>
      <w:r w:rsidR="00440AA4" w:rsidRPr="00F93E5D">
        <w:rPr>
          <w:rFonts w:cs="Times New Roman"/>
          <w:lang w:val="en-GB"/>
        </w:rPr>
        <w:t xml:space="preserve">the published </w:t>
      </w:r>
      <w:r w:rsidR="00FB6699" w:rsidRPr="00F93E5D">
        <w:rPr>
          <w:rFonts w:cs="Times New Roman"/>
          <w:lang w:val="en-GB"/>
        </w:rPr>
        <w:t xml:space="preserve">earnings. This model is one of the four methods used by Givoly and Hayn (2000). Other methods they </w:t>
      </w:r>
      <w:r w:rsidR="00ED3C83" w:rsidRPr="00F93E5D">
        <w:rPr>
          <w:rFonts w:cs="Times New Roman"/>
          <w:lang w:val="en-GB"/>
        </w:rPr>
        <w:t>used</w:t>
      </w:r>
      <w:r w:rsidR="00FB6699" w:rsidRPr="00F93E5D">
        <w:rPr>
          <w:rFonts w:cs="Times New Roman"/>
          <w:lang w:val="en-GB"/>
        </w:rPr>
        <w:t xml:space="preserve"> were </w:t>
      </w:r>
      <w:r w:rsidR="003B683A" w:rsidRPr="00F93E5D">
        <w:rPr>
          <w:rFonts w:cs="Times New Roman"/>
          <w:lang w:val="en-GB"/>
        </w:rPr>
        <w:t xml:space="preserve">the </w:t>
      </w:r>
      <w:r w:rsidR="00FB6699" w:rsidRPr="00F93E5D">
        <w:rPr>
          <w:rFonts w:cs="Times New Roman"/>
          <w:lang w:val="en-GB"/>
        </w:rPr>
        <w:t xml:space="preserve">accumulation of </w:t>
      </w:r>
      <w:r w:rsidR="003B683A" w:rsidRPr="00F93E5D">
        <w:rPr>
          <w:rFonts w:cs="Times New Roman"/>
          <w:lang w:val="en-GB"/>
        </w:rPr>
        <w:t xml:space="preserve">the </w:t>
      </w:r>
      <w:r w:rsidR="00FB6699" w:rsidRPr="00F93E5D">
        <w:rPr>
          <w:rFonts w:cs="Times New Roman"/>
          <w:lang w:val="en-GB"/>
        </w:rPr>
        <w:t xml:space="preserve">accruals, </w:t>
      </w:r>
      <w:r w:rsidR="003B683A" w:rsidRPr="00F93E5D">
        <w:rPr>
          <w:rFonts w:cs="Times New Roman"/>
          <w:lang w:val="en-GB"/>
        </w:rPr>
        <w:t xml:space="preserve">the </w:t>
      </w:r>
      <w:r w:rsidR="00FB6699" w:rsidRPr="00F93E5D">
        <w:rPr>
          <w:rFonts w:cs="Times New Roman"/>
          <w:lang w:val="en-GB"/>
        </w:rPr>
        <w:t xml:space="preserve">skewness in </w:t>
      </w:r>
      <w:r w:rsidR="007F2EF3" w:rsidRPr="00F93E5D">
        <w:rPr>
          <w:rFonts w:cs="Times New Roman"/>
          <w:lang w:val="en-GB"/>
        </w:rPr>
        <w:t xml:space="preserve">the </w:t>
      </w:r>
      <w:r w:rsidR="003B683A" w:rsidRPr="00F93E5D">
        <w:rPr>
          <w:rFonts w:cs="Times New Roman"/>
          <w:lang w:val="en-GB"/>
        </w:rPr>
        <w:t xml:space="preserve">published </w:t>
      </w:r>
      <w:r w:rsidR="00FB6699" w:rsidRPr="00F93E5D">
        <w:rPr>
          <w:rFonts w:cs="Times New Roman"/>
          <w:lang w:val="en-GB"/>
        </w:rPr>
        <w:t xml:space="preserve">earnings and the market-to-book ratio. The empirical findings of these studies </w:t>
      </w:r>
      <w:r w:rsidR="003B683A" w:rsidRPr="00F93E5D">
        <w:rPr>
          <w:rFonts w:cs="Times New Roman"/>
          <w:lang w:val="en-GB"/>
        </w:rPr>
        <w:t xml:space="preserve">will be presented </w:t>
      </w:r>
      <w:r w:rsidR="00FB6699" w:rsidRPr="00F93E5D">
        <w:rPr>
          <w:rFonts w:cs="Times New Roman"/>
          <w:lang w:val="en-GB"/>
        </w:rPr>
        <w:t xml:space="preserve">in the next chapter. </w:t>
      </w:r>
      <w:r w:rsidR="00BF108C" w:rsidRPr="00F93E5D">
        <w:rPr>
          <w:rFonts w:cs="Times New Roman"/>
          <w:lang w:val="en-GB"/>
        </w:rPr>
        <w:t xml:space="preserve">These four models are used by most authors </w:t>
      </w:r>
      <w:r w:rsidR="003B683A" w:rsidRPr="00F93E5D">
        <w:rPr>
          <w:rFonts w:cs="Times New Roman"/>
          <w:lang w:val="en-GB"/>
        </w:rPr>
        <w:t xml:space="preserve">this </w:t>
      </w:r>
      <w:r w:rsidR="00BF108C" w:rsidRPr="00F93E5D">
        <w:rPr>
          <w:rFonts w:cs="Times New Roman"/>
          <w:lang w:val="en-GB"/>
        </w:rPr>
        <w:t xml:space="preserve">is an indication of their usefulness to investigate </w:t>
      </w:r>
      <w:r w:rsidR="003B683A" w:rsidRPr="00F93E5D">
        <w:rPr>
          <w:rFonts w:cs="Times New Roman"/>
          <w:lang w:val="en-GB"/>
        </w:rPr>
        <w:t xml:space="preserve">the use of </w:t>
      </w:r>
      <w:r w:rsidR="00BF108C" w:rsidRPr="00F93E5D">
        <w:rPr>
          <w:rFonts w:cs="Times New Roman"/>
          <w:lang w:val="en-GB"/>
        </w:rPr>
        <w:t xml:space="preserve">conservatism. The sample and the purpose of this study meet the requirements of the </w:t>
      </w:r>
      <w:r w:rsidR="003839C9" w:rsidRPr="00F93E5D">
        <w:rPr>
          <w:rFonts w:cs="Times New Roman"/>
          <w:lang w:val="en-GB"/>
        </w:rPr>
        <w:t>models;</w:t>
      </w:r>
      <w:r w:rsidR="00BF108C" w:rsidRPr="00F93E5D">
        <w:rPr>
          <w:rFonts w:cs="Times New Roman"/>
          <w:lang w:val="en-GB"/>
        </w:rPr>
        <w:t xml:space="preserve"> </w:t>
      </w:r>
      <w:r w:rsidR="003B683A" w:rsidRPr="00F93E5D">
        <w:rPr>
          <w:rFonts w:cs="Times New Roman"/>
          <w:lang w:val="en-GB"/>
        </w:rPr>
        <w:t xml:space="preserve">consequently </w:t>
      </w:r>
      <w:r w:rsidR="00BF108C" w:rsidRPr="00F93E5D">
        <w:rPr>
          <w:rFonts w:cs="Times New Roman"/>
          <w:lang w:val="en-GB"/>
        </w:rPr>
        <w:t xml:space="preserve">these models are used </w:t>
      </w:r>
      <w:r w:rsidR="00ED3C83" w:rsidRPr="00F93E5D">
        <w:rPr>
          <w:rFonts w:cs="Times New Roman"/>
          <w:lang w:val="en-GB"/>
        </w:rPr>
        <w:t xml:space="preserve">in </w:t>
      </w:r>
      <w:r w:rsidR="00BF108C" w:rsidRPr="00F93E5D">
        <w:rPr>
          <w:rFonts w:cs="Times New Roman"/>
          <w:lang w:val="en-GB"/>
        </w:rPr>
        <w:t xml:space="preserve">this thesis. This will be </w:t>
      </w:r>
      <w:r w:rsidR="008C11B0" w:rsidRPr="00F93E5D">
        <w:rPr>
          <w:rFonts w:cs="Times New Roman"/>
          <w:lang w:val="en-GB"/>
        </w:rPr>
        <w:t>commented</w:t>
      </w:r>
      <w:r w:rsidR="00BF108C" w:rsidRPr="00F93E5D">
        <w:rPr>
          <w:rFonts w:cs="Times New Roman"/>
          <w:lang w:val="en-GB"/>
        </w:rPr>
        <w:t xml:space="preserve"> in depth in chapter </w:t>
      </w:r>
      <w:r w:rsidR="00D24AE2" w:rsidRPr="00F93E5D">
        <w:rPr>
          <w:rFonts w:cs="Times New Roman"/>
          <w:lang w:val="en-GB"/>
        </w:rPr>
        <w:t>six, whic</w:t>
      </w:r>
      <w:r w:rsidR="003839C9" w:rsidRPr="00F93E5D">
        <w:rPr>
          <w:rFonts w:cs="Times New Roman"/>
          <w:lang w:val="en-GB"/>
        </w:rPr>
        <w:t>h refers to the research design, but first the empirical findings of the relevant articles will be commented</w:t>
      </w:r>
      <w:r w:rsidR="00DC42BE" w:rsidRPr="00F93E5D">
        <w:rPr>
          <w:rFonts w:cs="Times New Roman"/>
          <w:lang w:val="en-GB"/>
        </w:rPr>
        <w:t xml:space="preserve"> in </w:t>
      </w:r>
      <w:r w:rsidR="007F2EF3" w:rsidRPr="00F93E5D">
        <w:rPr>
          <w:rFonts w:cs="Times New Roman"/>
          <w:lang w:val="en-GB"/>
        </w:rPr>
        <w:t xml:space="preserve">the </w:t>
      </w:r>
      <w:r w:rsidR="00DC42BE" w:rsidRPr="00F93E5D">
        <w:rPr>
          <w:rFonts w:cs="Times New Roman"/>
          <w:lang w:val="en-GB"/>
        </w:rPr>
        <w:t>next chapter</w:t>
      </w:r>
      <w:r w:rsidR="003839C9" w:rsidRPr="00F93E5D">
        <w:rPr>
          <w:rFonts w:cs="Times New Roman"/>
          <w:lang w:val="en-GB"/>
        </w:rPr>
        <w:t xml:space="preserve">. </w:t>
      </w:r>
      <w:r w:rsidR="00957B9C" w:rsidRPr="00F93E5D">
        <w:rPr>
          <w:rFonts w:cs="Times New Roman"/>
          <w:lang w:val="en-GB"/>
        </w:rPr>
        <w:br w:type="page"/>
      </w:r>
      <w:bookmarkStart w:id="117" w:name="_Toc359853483"/>
      <w:bookmarkStart w:id="118" w:name="_Toc359853554"/>
      <w:bookmarkStart w:id="119" w:name="_Toc360019293"/>
      <w:bookmarkStart w:id="120" w:name="_Toc361136431"/>
      <w:bookmarkStart w:id="121" w:name="_Toc361136547"/>
      <w:bookmarkStart w:id="122" w:name="_Toc382064050"/>
      <w:r w:rsidR="00957B9C" w:rsidRPr="00F93E5D">
        <w:rPr>
          <w:rStyle w:val="Kop1Char"/>
          <w:rFonts w:ascii="Times New Roman" w:hAnsi="Times New Roman" w:cs="Times New Roman"/>
          <w:lang w:val="en-GB"/>
        </w:rPr>
        <w:lastRenderedPageBreak/>
        <w:t xml:space="preserve">4. </w:t>
      </w:r>
      <w:bookmarkEnd w:id="94"/>
      <w:r w:rsidR="00FB6699" w:rsidRPr="00F93E5D">
        <w:rPr>
          <w:rStyle w:val="Kop1Char"/>
          <w:rFonts w:ascii="Times New Roman" w:hAnsi="Times New Roman" w:cs="Times New Roman"/>
          <w:lang w:val="en-GB"/>
        </w:rPr>
        <w:t>Empirical</w:t>
      </w:r>
      <w:r w:rsidR="00957B9C" w:rsidRPr="00F93E5D">
        <w:rPr>
          <w:rStyle w:val="Kop1Char"/>
          <w:rFonts w:ascii="Times New Roman" w:hAnsi="Times New Roman" w:cs="Times New Roman"/>
          <w:lang w:val="en-GB"/>
        </w:rPr>
        <w:t xml:space="preserve"> </w:t>
      </w:r>
      <w:r w:rsidR="00FB6699" w:rsidRPr="00F93E5D">
        <w:rPr>
          <w:rStyle w:val="Kop1Char"/>
          <w:rFonts w:ascii="Times New Roman" w:hAnsi="Times New Roman" w:cs="Times New Roman"/>
          <w:lang w:val="en-GB"/>
        </w:rPr>
        <w:t xml:space="preserve">findings in </w:t>
      </w:r>
      <w:r w:rsidR="00957B9C" w:rsidRPr="00F93E5D">
        <w:rPr>
          <w:rStyle w:val="Kop1Char"/>
          <w:rFonts w:ascii="Times New Roman" w:hAnsi="Times New Roman" w:cs="Times New Roman"/>
          <w:lang w:val="en-GB"/>
        </w:rPr>
        <w:t>literature</w:t>
      </w:r>
      <w:bookmarkEnd w:id="117"/>
      <w:bookmarkEnd w:id="118"/>
      <w:bookmarkEnd w:id="119"/>
      <w:bookmarkEnd w:id="120"/>
      <w:bookmarkEnd w:id="121"/>
      <w:bookmarkEnd w:id="122"/>
    </w:p>
    <w:p w:rsidR="002F5AB3" w:rsidRPr="00F93E5D" w:rsidRDefault="003B683A" w:rsidP="003D4A43">
      <w:pPr>
        <w:spacing w:line="360" w:lineRule="auto"/>
        <w:rPr>
          <w:rFonts w:cs="Times New Roman"/>
          <w:lang w:val="en-GB"/>
        </w:rPr>
      </w:pPr>
      <w:r w:rsidRPr="00F93E5D">
        <w:rPr>
          <w:rFonts w:cs="Times New Roman"/>
          <w:lang w:val="en-US"/>
        </w:rPr>
        <w:t>The p</w:t>
      </w:r>
      <w:r w:rsidR="00710A74" w:rsidRPr="00F93E5D">
        <w:rPr>
          <w:rFonts w:cs="Times New Roman"/>
          <w:lang w:val="en-US"/>
        </w:rPr>
        <w:t>urpose of this chapter</w:t>
      </w:r>
      <w:r w:rsidR="00070152" w:rsidRPr="00F93E5D">
        <w:rPr>
          <w:rFonts w:cs="Times New Roman"/>
          <w:lang w:val="en-US"/>
        </w:rPr>
        <w:t xml:space="preserve"> is to answer the third sub-question:</w:t>
      </w:r>
      <w:r w:rsidRPr="00F93E5D">
        <w:rPr>
          <w:rFonts w:cs="Times New Roman"/>
          <w:i/>
          <w:szCs w:val="24"/>
          <w:lang w:val="en-US"/>
        </w:rPr>
        <w:t xml:space="preserve"> What are the results in prior research on conservatism and in which does this research contribute to answer the research question?</w:t>
      </w:r>
      <w:r w:rsidR="00070152" w:rsidRPr="00F93E5D">
        <w:rPr>
          <w:rFonts w:cs="Times New Roman"/>
          <w:lang w:val="en-US"/>
        </w:rPr>
        <w:t xml:space="preserve"> </w:t>
      </w:r>
      <w:r w:rsidR="00070152" w:rsidRPr="00F93E5D">
        <w:rPr>
          <w:rFonts w:cs="Times New Roman"/>
          <w:szCs w:val="24"/>
          <w:lang w:val="en-US"/>
        </w:rPr>
        <w:t xml:space="preserve">The relevant models for this </w:t>
      </w:r>
      <w:r w:rsidRPr="00F93E5D">
        <w:rPr>
          <w:rFonts w:cs="Times New Roman"/>
          <w:szCs w:val="24"/>
          <w:lang w:val="en-US"/>
        </w:rPr>
        <w:t>thesis</w:t>
      </w:r>
      <w:r w:rsidR="00C42A67" w:rsidRPr="00F93E5D">
        <w:rPr>
          <w:rFonts w:cs="Times New Roman"/>
          <w:szCs w:val="24"/>
          <w:lang w:val="en-US"/>
        </w:rPr>
        <w:t xml:space="preserve"> already</w:t>
      </w:r>
      <w:r w:rsidRPr="00F93E5D">
        <w:rPr>
          <w:rFonts w:cs="Times New Roman"/>
          <w:szCs w:val="24"/>
          <w:lang w:val="en-US"/>
        </w:rPr>
        <w:t xml:space="preserve"> ha</w:t>
      </w:r>
      <w:r w:rsidR="00242A71" w:rsidRPr="00F93E5D">
        <w:rPr>
          <w:rFonts w:cs="Times New Roman"/>
          <w:szCs w:val="24"/>
          <w:lang w:val="en-US"/>
        </w:rPr>
        <w:t>ve</w:t>
      </w:r>
      <w:r w:rsidRPr="00F93E5D">
        <w:rPr>
          <w:rFonts w:cs="Times New Roman"/>
          <w:szCs w:val="24"/>
          <w:lang w:val="en-US"/>
        </w:rPr>
        <w:t xml:space="preserve"> been</w:t>
      </w:r>
      <w:r w:rsidR="00242A71" w:rsidRPr="00F93E5D">
        <w:rPr>
          <w:rFonts w:cs="Times New Roman"/>
          <w:szCs w:val="24"/>
          <w:lang w:val="en-US"/>
        </w:rPr>
        <w:t xml:space="preserve"> </w:t>
      </w:r>
      <w:r w:rsidR="00070152" w:rsidRPr="00F93E5D">
        <w:rPr>
          <w:rFonts w:cs="Times New Roman"/>
          <w:szCs w:val="24"/>
          <w:lang w:val="en-US"/>
        </w:rPr>
        <w:t xml:space="preserve">presented in the prior chapter. In other articles </w:t>
      </w:r>
      <w:r w:rsidR="007F2EF3" w:rsidRPr="00F93E5D">
        <w:rPr>
          <w:rFonts w:cs="Times New Roman"/>
          <w:szCs w:val="24"/>
          <w:lang w:val="en-US"/>
        </w:rPr>
        <w:t xml:space="preserve">to determine the use of conservatism </w:t>
      </w:r>
      <w:r w:rsidR="00070152" w:rsidRPr="00F93E5D">
        <w:rPr>
          <w:rFonts w:cs="Times New Roman"/>
          <w:szCs w:val="24"/>
          <w:lang w:val="en-US"/>
        </w:rPr>
        <w:t xml:space="preserve">other methods are used. </w:t>
      </w:r>
      <w:r w:rsidRPr="00F93E5D">
        <w:rPr>
          <w:rFonts w:cs="Times New Roman"/>
          <w:szCs w:val="24"/>
          <w:lang w:val="en-US"/>
        </w:rPr>
        <w:t xml:space="preserve">Because the methods are not directly relevant for this thesis but the findings are, these </w:t>
      </w:r>
      <w:r w:rsidR="00070152" w:rsidRPr="00F93E5D">
        <w:rPr>
          <w:rFonts w:cs="Times New Roman"/>
          <w:szCs w:val="24"/>
          <w:lang w:val="en-US"/>
        </w:rPr>
        <w:t xml:space="preserve">methods and findings </w:t>
      </w:r>
      <w:r w:rsidR="00C42A67" w:rsidRPr="00F93E5D">
        <w:rPr>
          <w:rFonts w:cs="Times New Roman"/>
          <w:szCs w:val="24"/>
          <w:lang w:val="en-US"/>
        </w:rPr>
        <w:t>will be</w:t>
      </w:r>
      <w:r w:rsidRPr="00F93E5D">
        <w:rPr>
          <w:rFonts w:cs="Times New Roman"/>
          <w:szCs w:val="24"/>
          <w:lang w:val="en-US"/>
        </w:rPr>
        <w:t xml:space="preserve"> present</w:t>
      </w:r>
      <w:r w:rsidR="00242A71" w:rsidRPr="00F93E5D">
        <w:rPr>
          <w:rFonts w:cs="Times New Roman"/>
          <w:szCs w:val="24"/>
          <w:lang w:val="en-US"/>
        </w:rPr>
        <w:t>ed</w:t>
      </w:r>
      <w:r w:rsidRPr="00F93E5D">
        <w:rPr>
          <w:rFonts w:cs="Times New Roman"/>
          <w:szCs w:val="24"/>
          <w:lang w:val="en-US"/>
        </w:rPr>
        <w:t xml:space="preserve"> </w:t>
      </w:r>
      <w:r w:rsidR="00070152" w:rsidRPr="00F93E5D">
        <w:rPr>
          <w:rFonts w:cs="Times New Roman"/>
          <w:szCs w:val="24"/>
          <w:lang w:val="en-US"/>
        </w:rPr>
        <w:t>in this chapter</w:t>
      </w:r>
      <w:r w:rsidRPr="00F93E5D">
        <w:rPr>
          <w:rFonts w:cs="Times New Roman"/>
          <w:szCs w:val="24"/>
          <w:lang w:val="en-US"/>
        </w:rPr>
        <w:t xml:space="preserve">. </w:t>
      </w:r>
      <w:r w:rsidR="00710A74" w:rsidRPr="00F93E5D">
        <w:rPr>
          <w:rFonts w:cs="Times New Roman"/>
          <w:szCs w:val="24"/>
          <w:lang w:val="en-US"/>
        </w:rPr>
        <w:t xml:space="preserve">Other authors </w:t>
      </w:r>
      <w:r w:rsidRPr="00F93E5D">
        <w:rPr>
          <w:rFonts w:cs="Times New Roman"/>
          <w:szCs w:val="24"/>
          <w:lang w:val="en-US"/>
        </w:rPr>
        <w:t xml:space="preserve">perform </w:t>
      </w:r>
      <w:r w:rsidR="00710A74" w:rsidRPr="00F93E5D">
        <w:rPr>
          <w:rFonts w:cs="Times New Roman"/>
          <w:szCs w:val="24"/>
          <w:lang w:val="en-US"/>
        </w:rPr>
        <w:t xml:space="preserve">already research </w:t>
      </w:r>
      <w:r w:rsidRPr="00F93E5D">
        <w:rPr>
          <w:rFonts w:cs="Times New Roman"/>
          <w:szCs w:val="24"/>
          <w:lang w:val="en-US"/>
        </w:rPr>
        <w:t xml:space="preserve">concerning the use </w:t>
      </w:r>
      <w:r w:rsidR="00710A74" w:rsidRPr="00F93E5D">
        <w:rPr>
          <w:rFonts w:cs="Times New Roman"/>
          <w:szCs w:val="24"/>
          <w:lang w:val="en-US"/>
        </w:rPr>
        <w:t>of conservatism and to prevent from redoing their wo</w:t>
      </w:r>
      <w:r w:rsidR="0023795F" w:rsidRPr="00F93E5D">
        <w:rPr>
          <w:rFonts w:cs="Times New Roman"/>
          <w:szCs w:val="24"/>
          <w:lang w:val="en-US"/>
        </w:rPr>
        <w:t>rk the topics they</w:t>
      </w:r>
      <w:r w:rsidR="00710A74" w:rsidRPr="00F93E5D">
        <w:rPr>
          <w:rFonts w:cs="Times New Roman"/>
          <w:szCs w:val="24"/>
          <w:lang w:val="en-US"/>
        </w:rPr>
        <w:t xml:space="preserve"> researched</w:t>
      </w:r>
      <w:r w:rsidRPr="00F93E5D">
        <w:rPr>
          <w:rFonts w:cs="Times New Roman"/>
          <w:szCs w:val="24"/>
          <w:lang w:val="en-US"/>
        </w:rPr>
        <w:t xml:space="preserve"> will be presented</w:t>
      </w:r>
      <w:r w:rsidR="00710A74" w:rsidRPr="00F93E5D">
        <w:rPr>
          <w:rFonts w:cs="Times New Roman"/>
          <w:szCs w:val="24"/>
          <w:lang w:val="en-US"/>
        </w:rPr>
        <w:t xml:space="preserve">. This </w:t>
      </w:r>
      <w:r w:rsidR="00D5323F" w:rsidRPr="00F93E5D">
        <w:rPr>
          <w:rFonts w:cs="Times New Roman"/>
          <w:lang w:val="en-US"/>
        </w:rPr>
        <w:t>chapter is the basis for the hypothesis in chapter f</w:t>
      </w:r>
      <w:r w:rsidR="008B1552" w:rsidRPr="00F93E5D">
        <w:rPr>
          <w:rFonts w:cs="Times New Roman"/>
          <w:lang w:val="en-US"/>
        </w:rPr>
        <w:t>ive</w:t>
      </w:r>
      <w:r w:rsidR="00D5323F" w:rsidRPr="00F93E5D">
        <w:rPr>
          <w:rFonts w:cs="Times New Roman"/>
          <w:lang w:val="en-US"/>
        </w:rPr>
        <w:t xml:space="preserve">.  </w:t>
      </w:r>
      <w:r w:rsidR="00CC4C40" w:rsidRPr="00F93E5D">
        <w:rPr>
          <w:rFonts w:cs="Times New Roman"/>
          <w:lang w:val="en-US"/>
        </w:rPr>
        <w:t xml:space="preserve">This chapter is build up as follows: First the experimental study of Wang &amp; Tuttle will be commented, than two related studies about audit quality is part of discussion (Johnson et al. (2002) and Myers et al (2003)) and after that the conservatism archival studies will be presented in chronologic sequence. </w:t>
      </w:r>
    </w:p>
    <w:p w:rsidR="00EC6C5B" w:rsidRPr="00F93E5D" w:rsidRDefault="00EC6C5B" w:rsidP="00E123A8">
      <w:pPr>
        <w:pStyle w:val="Kop2"/>
        <w:rPr>
          <w:rFonts w:ascii="Times New Roman" w:hAnsi="Times New Roman" w:cs="Times New Roman"/>
          <w:lang w:val="en-US"/>
        </w:rPr>
      </w:pPr>
      <w:bookmarkStart w:id="123" w:name="_Toc361136433"/>
      <w:bookmarkStart w:id="124" w:name="_Toc361136549"/>
      <w:bookmarkStart w:id="125" w:name="_Toc382064051"/>
      <w:bookmarkStart w:id="126" w:name="_Toc360019295"/>
      <w:r w:rsidRPr="00F93E5D">
        <w:rPr>
          <w:rFonts w:ascii="Times New Roman" w:hAnsi="Times New Roman" w:cs="Times New Roman"/>
          <w:lang w:val="en-US"/>
        </w:rPr>
        <w:t>4.</w:t>
      </w:r>
      <w:r w:rsidR="00DC42BE" w:rsidRPr="00F93E5D">
        <w:rPr>
          <w:rFonts w:ascii="Times New Roman" w:hAnsi="Times New Roman" w:cs="Times New Roman"/>
          <w:lang w:val="en-US"/>
        </w:rPr>
        <w:t>1</w:t>
      </w:r>
      <w:r w:rsidRPr="00F93E5D">
        <w:rPr>
          <w:rFonts w:ascii="Times New Roman" w:hAnsi="Times New Roman" w:cs="Times New Roman"/>
          <w:lang w:val="en-US"/>
        </w:rPr>
        <w:t xml:space="preserve"> Balance sheet conservatism in experimental setting, Wang &amp; Tuttle</w:t>
      </w:r>
      <w:r w:rsidR="00ED3C83" w:rsidRPr="00F93E5D">
        <w:rPr>
          <w:rFonts w:ascii="Times New Roman" w:hAnsi="Times New Roman" w:cs="Times New Roman"/>
          <w:lang w:val="en-US"/>
        </w:rPr>
        <w:t xml:space="preserve"> </w:t>
      </w:r>
      <w:r w:rsidRPr="00F93E5D">
        <w:rPr>
          <w:rFonts w:ascii="Times New Roman" w:hAnsi="Times New Roman" w:cs="Times New Roman"/>
          <w:lang w:val="en-US"/>
        </w:rPr>
        <w:t>(2009)</w:t>
      </w:r>
      <w:bookmarkEnd w:id="123"/>
      <w:bookmarkEnd w:id="124"/>
      <w:bookmarkEnd w:id="125"/>
    </w:p>
    <w:p w:rsidR="00533813" w:rsidRPr="00F93E5D" w:rsidRDefault="00533813" w:rsidP="00EC6C5B">
      <w:pPr>
        <w:spacing w:line="360" w:lineRule="auto"/>
        <w:rPr>
          <w:rFonts w:cs="Times New Roman"/>
          <w:lang w:val="en-US"/>
        </w:rPr>
      </w:pPr>
      <w:r w:rsidRPr="00F93E5D">
        <w:rPr>
          <w:rFonts w:cs="Times New Roman"/>
          <w:lang w:val="en-US"/>
        </w:rPr>
        <w:t xml:space="preserve">Wang and Tuttle (2009) in their research </w:t>
      </w:r>
      <w:r w:rsidR="007F2EF3" w:rsidRPr="00F93E5D">
        <w:rPr>
          <w:rFonts w:cs="Times New Roman"/>
          <w:lang w:val="en-US"/>
        </w:rPr>
        <w:t>formulated t</w:t>
      </w:r>
      <w:r w:rsidR="00F7003B" w:rsidRPr="00F93E5D">
        <w:rPr>
          <w:rFonts w:cs="Times New Roman"/>
          <w:lang w:val="en-US"/>
        </w:rPr>
        <w:t>h</w:t>
      </w:r>
      <w:r w:rsidR="007F2EF3" w:rsidRPr="00F93E5D">
        <w:rPr>
          <w:rFonts w:cs="Times New Roman"/>
          <w:lang w:val="en-US"/>
        </w:rPr>
        <w:t xml:space="preserve">e next </w:t>
      </w:r>
      <w:r w:rsidRPr="00F93E5D">
        <w:rPr>
          <w:rFonts w:cs="Times New Roman"/>
          <w:lang w:val="en-US"/>
        </w:rPr>
        <w:t>three hypotheses:</w:t>
      </w:r>
    </w:p>
    <w:p w:rsidR="007F2EF3" w:rsidRPr="00F93E5D" w:rsidRDefault="00533813" w:rsidP="00533813">
      <w:pPr>
        <w:autoSpaceDE w:val="0"/>
        <w:autoSpaceDN w:val="0"/>
        <w:adjustRightInd w:val="0"/>
        <w:spacing w:line="360" w:lineRule="auto"/>
        <w:rPr>
          <w:rFonts w:cs="Times New Roman"/>
          <w:szCs w:val="24"/>
          <w:lang w:val="en-US"/>
        </w:rPr>
      </w:pPr>
      <w:r w:rsidRPr="00F93E5D">
        <w:rPr>
          <w:rFonts w:cs="Times New Roman"/>
          <w:szCs w:val="24"/>
          <w:lang w:val="en-US"/>
        </w:rPr>
        <w:t>H1</w:t>
      </w:r>
    </w:p>
    <w:p w:rsidR="00533813" w:rsidRPr="00F93E5D" w:rsidRDefault="00533813" w:rsidP="00533813">
      <w:pPr>
        <w:autoSpaceDE w:val="0"/>
        <w:autoSpaceDN w:val="0"/>
        <w:adjustRightInd w:val="0"/>
        <w:spacing w:line="360" w:lineRule="auto"/>
        <w:rPr>
          <w:rFonts w:cs="Times New Roman"/>
          <w:szCs w:val="24"/>
          <w:lang w:val="en-US"/>
        </w:rPr>
      </w:pPr>
      <w:r w:rsidRPr="00F93E5D">
        <w:rPr>
          <w:rFonts w:cs="Times New Roman"/>
          <w:szCs w:val="24"/>
          <w:lang w:val="en-US"/>
        </w:rPr>
        <w:t>Mandatory rotation affects the negotiation strategies used by auditors.</w:t>
      </w:r>
    </w:p>
    <w:p w:rsidR="007F2EF3" w:rsidRPr="00F93E5D" w:rsidRDefault="00533813" w:rsidP="00533813">
      <w:pPr>
        <w:autoSpaceDE w:val="0"/>
        <w:autoSpaceDN w:val="0"/>
        <w:adjustRightInd w:val="0"/>
        <w:spacing w:line="360" w:lineRule="auto"/>
        <w:rPr>
          <w:rFonts w:cs="Times New Roman"/>
          <w:szCs w:val="24"/>
          <w:lang w:val="en-US"/>
        </w:rPr>
      </w:pPr>
      <w:r w:rsidRPr="00F93E5D">
        <w:rPr>
          <w:rFonts w:cs="Times New Roman"/>
          <w:szCs w:val="24"/>
          <w:lang w:val="en-US"/>
        </w:rPr>
        <w:t>H2</w:t>
      </w:r>
    </w:p>
    <w:p w:rsidR="00533813" w:rsidRPr="00F93E5D" w:rsidRDefault="00533813" w:rsidP="00533813">
      <w:pPr>
        <w:autoSpaceDE w:val="0"/>
        <w:autoSpaceDN w:val="0"/>
        <w:adjustRightInd w:val="0"/>
        <w:spacing w:line="360" w:lineRule="auto"/>
        <w:rPr>
          <w:rFonts w:cs="Times New Roman"/>
          <w:szCs w:val="24"/>
          <w:lang w:val="en-US"/>
        </w:rPr>
      </w:pPr>
      <w:r w:rsidRPr="00F93E5D">
        <w:rPr>
          <w:rFonts w:cs="Times New Roman"/>
          <w:szCs w:val="24"/>
          <w:lang w:val="en-US"/>
        </w:rPr>
        <w:t>Mandatory rotation affects the negotiation strategies used by clients.</w:t>
      </w:r>
    </w:p>
    <w:p w:rsidR="007F2EF3" w:rsidRPr="00F93E5D" w:rsidRDefault="00533813" w:rsidP="00533813">
      <w:pPr>
        <w:autoSpaceDE w:val="0"/>
        <w:autoSpaceDN w:val="0"/>
        <w:adjustRightInd w:val="0"/>
        <w:spacing w:line="360" w:lineRule="auto"/>
        <w:rPr>
          <w:rFonts w:cs="Times New Roman"/>
          <w:szCs w:val="24"/>
          <w:lang w:val="en-US"/>
        </w:rPr>
      </w:pPr>
      <w:r w:rsidRPr="00F93E5D">
        <w:rPr>
          <w:rFonts w:cs="Times New Roman"/>
          <w:szCs w:val="24"/>
          <w:lang w:val="en-US"/>
        </w:rPr>
        <w:t>H3</w:t>
      </w:r>
    </w:p>
    <w:p w:rsidR="00533813" w:rsidRPr="00F93E5D" w:rsidRDefault="00533813" w:rsidP="00533813">
      <w:pPr>
        <w:autoSpaceDE w:val="0"/>
        <w:autoSpaceDN w:val="0"/>
        <w:adjustRightInd w:val="0"/>
        <w:spacing w:line="360" w:lineRule="auto"/>
        <w:rPr>
          <w:rFonts w:cs="Times New Roman"/>
          <w:szCs w:val="24"/>
          <w:lang w:val="en-US"/>
        </w:rPr>
      </w:pPr>
      <w:r w:rsidRPr="00F93E5D">
        <w:rPr>
          <w:rFonts w:cs="Times New Roman"/>
          <w:szCs w:val="24"/>
          <w:lang w:val="en-US"/>
        </w:rPr>
        <w:t xml:space="preserve">Mandatory rotation </w:t>
      </w:r>
      <w:r w:rsidR="007F2EF3" w:rsidRPr="00F93E5D">
        <w:rPr>
          <w:rFonts w:cs="Times New Roman"/>
          <w:szCs w:val="24"/>
          <w:lang w:val="en-US"/>
        </w:rPr>
        <w:t xml:space="preserve">creates </w:t>
      </w:r>
      <w:r w:rsidRPr="00F93E5D">
        <w:rPr>
          <w:rFonts w:cs="Times New Roman"/>
          <w:szCs w:val="24"/>
          <w:lang w:val="en-US"/>
        </w:rPr>
        <w:t>less cooperation by auditors in negotiation.</w:t>
      </w:r>
    </w:p>
    <w:p w:rsidR="00533813" w:rsidRPr="00F93E5D" w:rsidRDefault="00533813" w:rsidP="00EC6C5B">
      <w:pPr>
        <w:spacing w:line="360" w:lineRule="auto"/>
        <w:rPr>
          <w:rFonts w:cs="Times New Roman"/>
          <w:lang w:val="en-US"/>
        </w:rPr>
      </w:pPr>
    </w:p>
    <w:p w:rsidR="00EC6C5B" w:rsidRPr="00F93E5D" w:rsidRDefault="00533813" w:rsidP="00EC6C5B">
      <w:pPr>
        <w:spacing w:line="360" w:lineRule="auto"/>
        <w:rPr>
          <w:rFonts w:cs="Times New Roman"/>
          <w:lang w:val="en-US"/>
        </w:rPr>
      </w:pPr>
      <w:r w:rsidRPr="00F93E5D">
        <w:rPr>
          <w:rFonts w:cs="Times New Roman"/>
          <w:lang w:val="en-US"/>
        </w:rPr>
        <w:t>To test these hypotheses, Wang</w:t>
      </w:r>
      <w:r w:rsidR="00EC6C5B" w:rsidRPr="00F93E5D">
        <w:rPr>
          <w:rFonts w:cs="Times New Roman"/>
          <w:lang w:val="en-US"/>
        </w:rPr>
        <w:t xml:space="preserve"> and Tuttle (2009) performed an experimental research, in which they created a setting for the participants with mandatory </w:t>
      </w:r>
      <w:r w:rsidR="0010501D" w:rsidRPr="00F93E5D">
        <w:rPr>
          <w:rFonts w:cs="Times New Roman"/>
          <w:lang w:val="en-US"/>
        </w:rPr>
        <w:t xml:space="preserve">audit </w:t>
      </w:r>
      <w:r w:rsidR="00EC6C5B" w:rsidRPr="00F93E5D">
        <w:rPr>
          <w:rFonts w:cs="Times New Roman"/>
          <w:lang w:val="en-US"/>
        </w:rPr>
        <w:t>rotation and one without. The participants were graduate students of an economic course and negotiate</w:t>
      </w:r>
      <w:r w:rsidR="00C42A67" w:rsidRPr="00F93E5D">
        <w:rPr>
          <w:rFonts w:cs="Times New Roman"/>
          <w:lang w:val="en-US"/>
        </w:rPr>
        <w:t>d</w:t>
      </w:r>
      <w:r w:rsidR="00EC6C5B" w:rsidRPr="00F93E5D">
        <w:rPr>
          <w:rFonts w:cs="Times New Roman"/>
          <w:lang w:val="en-US"/>
        </w:rPr>
        <w:t xml:space="preserve"> in three rounds. The pay-offs created in the experiment were comparable to the pay-offs of an auditor and a client when they negotiate about a certain balance sheet value of an asset. The authors argue caused by their findings that in a setting with mandatory </w:t>
      </w:r>
      <w:r w:rsidR="0010501D" w:rsidRPr="00F93E5D">
        <w:rPr>
          <w:rFonts w:cs="Times New Roman"/>
          <w:lang w:val="en-US"/>
        </w:rPr>
        <w:t xml:space="preserve">audit </w:t>
      </w:r>
      <w:r w:rsidR="00EC6C5B" w:rsidRPr="00F93E5D">
        <w:rPr>
          <w:rFonts w:cs="Times New Roman"/>
          <w:lang w:val="en-US"/>
        </w:rPr>
        <w:t xml:space="preserve">rotation a greater frequency </w:t>
      </w:r>
      <w:r w:rsidR="0010501D" w:rsidRPr="00F93E5D">
        <w:rPr>
          <w:rFonts w:cs="Times New Roman"/>
          <w:lang w:val="en-US"/>
        </w:rPr>
        <w:t xml:space="preserve">exists </w:t>
      </w:r>
      <w:r w:rsidR="00EC6C5B" w:rsidRPr="00F93E5D">
        <w:rPr>
          <w:rFonts w:cs="Times New Roman"/>
          <w:lang w:val="en-US"/>
        </w:rPr>
        <w:t>of non-cooperative negotiation strategies from the side of the auditor. They argue</w:t>
      </w:r>
      <w:r w:rsidR="00C42A67" w:rsidRPr="00F93E5D">
        <w:rPr>
          <w:rFonts w:cs="Times New Roman"/>
          <w:lang w:val="en-US"/>
        </w:rPr>
        <w:t>d</w:t>
      </w:r>
      <w:r w:rsidR="00EC6C5B" w:rsidRPr="00F93E5D">
        <w:rPr>
          <w:rFonts w:cs="Times New Roman"/>
          <w:lang w:val="en-US"/>
        </w:rPr>
        <w:t xml:space="preserve"> that this has </w:t>
      </w:r>
      <w:r w:rsidR="0010501D" w:rsidRPr="00F93E5D">
        <w:rPr>
          <w:rFonts w:cs="Times New Roman"/>
          <w:lang w:val="en-US"/>
        </w:rPr>
        <w:t xml:space="preserve">the next </w:t>
      </w:r>
      <w:r w:rsidR="00EC6C5B" w:rsidRPr="00F93E5D">
        <w:rPr>
          <w:rFonts w:cs="Times New Roman"/>
          <w:lang w:val="en-US"/>
        </w:rPr>
        <w:t>three reasons:</w:t>
      </w:r>
    </w:p>
    <w:p w:rsidR="00EC6C5B" w:rsidRPr="00F93E5D" w:rsidRDefault="00EC6C5B" w:rsidP="00EC6C5B">
      <w:pPr>
        <w:pStyle w:val="Lijstalinea"/>
        <w:numPr>
          <w:ilvl w:val="0"/>
          <w:numId w:val="17"/>
        </w:numPr>
        <w:spacing w:line="360" w:lineRule="auto"/>
        <w:rPr>
          <w:rFonts w:cs="Times New Roman"/>
          <w:lang w:val="en-US"/>
        </w:rPr>
      </w:pPr>
      <w:r w:rsidRPr="00F93E5D">
        <w:rPr>
          <w:rFonts w:cs="Times New Roman"/>
          <w:lang w:val="en-US"/>
        </w:rPr>
        <w:t>The future pay-offs of the relationship diminish because of the shorter time-span of the relationship;</w:t>
      </w:r>
    </w:p>
    <w:p w:rsidR="00EC6C5B" w:rsidRPr="00F93E5D" w:rsidRDefault="0010501D" w:rsidP="00EC6C5B">
      <w:pPr>
        <w:pStyle w:val="Lijstalinea"/>
        <w:numPr>
          <w:ilvl w:val="0"/>
          <w:numId w:val="17"/>
        </w:numPr>
        <w:spacing w:line="360" w:lineRule="auto"/>
        <w:rPr>
          <w:rFonts w:cs="Times New Roman"/>
          <w:lang w:val="en-US"/>
        </w:rPr>
      </w:pPr>
      <w:r w:rsidRPr="00F93E5D">
        <w:rPr>
          <w:rFonts w:cs="Times New Roman"/>
          <w:lang w:val="en-US"/>
        </w:rPr>
        <w:lastRenderedPageBreak/>
        <w:t xml:space="preserve">No </w:t>
      </w:r>
      <w:r w:rsidR="00EC6C5B" w:rsidRPr="00F93E5D">
        <w:rPr>
          <w:rFonts w:cs="Times New Roman"/>
          <w:lang w:val="en-US"/>
        </w:rPr>
        <w:t xml:space="preserve">reputational damage in the last year before </w:t>
      </w:r>
      <w:r w:rsidR="007F2EF3" w:rsidRPr="00F93E5D">
        <w:rPr>
          <w:rFonts w:cs="Times New Roman"/>
          <w:lang w:val="en-US"/>
        </w:rPr>
        <w:t xml:space="preserve">the </w:t>
      </w:r>
      <w:r w:rsidR="00EC6C5B" w:rsidRPr="00F93E5D">
        <w:rPr>
          <w:rFonts w:cs="Times New Roman"/>
          <w:lang w:val="en-US"/>
        </w:rPr>
        <w:t xml:space="preserve">auditor rotation </w:t>
      </w:r>
      <w:r w:rsidRPr="00F93E5D">
        <w:rPr>
          <w:rFonts w:cs="Times New Roman"/>
          <w:lang w:val="en-US"/>
        </w:rPr>
        <w:t xml:space="preserve">exists </w:t>
      </w:r>
      <w:r w:rsidR="00EC6C5B" w:rsidRPr="00F93E5D">
        <w:rPr>
          <w:rFonts w:cs="Times New Roman"/>
          <w:lang w:val="en-US"/>
        </w:rPr>
        <w:t>when the auditor ends the relationship;</w:t>
      </w:r>
    </w:p>
    <w:p w:rsidR="00EC6C5B" w:rsidRPr="00F93E5D" w:rsidRDefault="0010501D" w:rsidP="00EC6C5B">
      <w:pPr>
        <w:pStyle w:val="Lijstalinea"/>
        <w:numPr>
          <w:ilvl w:val="0"/>
          <w:numId w:val="17"/>
        </w:numPr>
        <w:spacing w:line="360" w:lineRule="auto"/>
        <w:rPr>
          <w:rFonts w:cs="Times New Roman"/>
          <w:lang w:val="en-US"/>
        </w:rPr>
      </w:pPr>
      <w:r w:rsidRPr="00F93E5D">
        <w:rPr>
          <w:rFonts w:cs="Times New Roman"/>
          <w:lang w:val="en-US"/>
        </w:rPr>
        <w:t xml:space="preserve">A </w:t>
      </w:r>
      <w:r w:rsidR="00EC6C5B" w:rsidRPr="00F93E5D">
        <w:rPr>
          <w:rFonts w:cs="Times New Roman"/>
          <w:lang w:val="en-US"/>
        </w:rPr>
        <w:t xml:space="preserve">situation </w:t>
      </w:r>
      <w:r w:rsidRPr="00F93E5D">
        <w:rPr>
          <w:rFonts w:cs="Times New Roman"/>
          <w:lang w:val="en-US"/>
        </w:rPr>
        <w:t xml:space="preserve">exists in which </w:t>
      </w:r>
      <w:r w:rsidR="00EC6C5B" w:rsidRPr="00F93E5D">
        <w:rPr>
          <w:rFonts w:cs="Times New Roman"/>
          <w:lang w:val="en-US"/>
        </w:rPr>
        <w:t xml:space="preserve">clients are seeking for an </w:t>
      </w:r>
      <w:r w:rsidR="00ED3C83" w:rsidRPr="00F93E5D">
        <w:rPr>
          <w:rFonts w:cs="Times New Roman"/>
          <w:lang w:val="en-US"/>
        </w:rPr>
        <w:t>auditor;</w:t>
      </w:r>
      <w:r w:rsidR="00EC6C5B" w:rsidRPr="00F93E5D">
        <w:rPr>
          <w:rFonts w:cs="Times New Roman"/>
          <w:lang w:val="en-US"/>
        </w:rPr>
        <w:t xml:space="preserve"> this will lower the concern of the auditor for the audit relation drastically.</w:t>
      </w:r>
    </w:p>
    <w:p w:rsidR="00EC6C5B" w:rsidRPr="00F93E5D" w:rsidRDefault="00EC6C5B" w:rsidP="00EC6C5B">
      <w:pPr>
        <w:spacing w:line="360" w:lineRule="auto"/>
        <w:rPr>
          <w:rFonts w:cs="Times New Roman"/>
          <w:noProof/>
          <w:lang w:val="en-US"/>
        </w:rPr>
      </w:pPr>
      <w:r w:rsidRPr="00F93E5D">
        <w:rPr>
          <w:rFonts w:cs="Times New Roman"/>
          <w:lang w:val="en-US"/>
        </w:rPr>
        <w:t xml:space="preserve">The first explanation </w:t>
      </w:r>
      <w:r w:rsidR="0010501D" w:rsidRPr="00F93E5D">
        <w:rPr>
          <w:rFonts w:cs="Times New Roman"/>
          <w:lang w:val="en-US"/>
        </w:rPr>
        <w:t xml:space="preserve"> </w:t>
      </w:r>
      <w:r w:rsidRPr="00F93E5D">
        <w:rPr>
          <w:rFonts w:cs="Times New Roman"/>
          <w:lang w:val="en-US"/>
        </w:rPr>
        <w:t xml:space="preserve">is supported by </w:t>
      </w:r>
      <w:r w:rsidRPr="00F93E5D">
        <w:rPr>
          <w:rFonts w:cs="Times New Roman"/>
          <w:noProof/>
          <w:lang w:val="en-US"/>
        </w:rPr>
        <w:t>DeFond and Subramanyam(1998), who argued that caused by a shorter time-span of the relation, the auditor is less willing to follow up asse</w:t>
      </w:r>
      <w:r w:rsidR="00144C35">
        <w:rPr>
          <w:rFonts w:cs="Times New Roman"/>
          <w:noProof/>
          <w:lang w:val="en-US"/>
        </w:rPr>
        <w:t>r</w:t>
      </w:r>
      <w:r w:rsidRPr="00F93E5D">
        <w:rPr>
          <w:rFonts w:cs="Times New Roman"/>
          <w:noProof/>
          <w:lang w:val="en-US"/>
        </w:rPr>
        <w:t xml:space="preserve">tions of management about the value of </w:t>
      </w:r>
      <w:r w:rsidR="0010501D" w:rsidRPr="00F93E5D">
        <w:rPr>
          <w:rFonts w:cs="Times New Roman"/>
          <w:noProof/>
          <w:lang w:val="en-US"/>
        </w:rPr>
        <w:t xml:space="preserve">the </w:t>
      </w:r>
      <w:r w:rsidRPr="00F93E5D">
        <w:rPr>
          <w:rFonts w:cs="Times New Roman"/>
          <w:noProof/>
          <w:lang w:val="en-US"/>
        </w:rPr>
        <w:t>balance sheet items. However, the second explanation is not in conformity with the findings of Comunale and Sexton</w:t>
      </w:r>
      <w:r w:rsidR="0010501D" w:rsidRPr="00F93E5D">
        <w:rPr>
          <w:rFonts w:cs="Times New Roman"/>
          <w:noProof/>
          <w:lang w:val="en-US"/>
        </w:rPr>
        <w:t xml:space="preserve"> </w:t>
      </w:r>
      <w:r w:rsidRPr="00F93E5D">
        <w:rPr>
          <w:rFonts w:cs="Times New Roman"/>
          <w:noProof/>
          <w:lang w:val="en-US"/>
        </w:rPr>
        <w:t>(2005) who argued that with mandatory auditor rotation the ability to attract new clients</w:t>
      </w:r>
      <w:r w:rsidR="002A50FF" w:rsidRPr="00F93E5D">
        <w:rPr>
          <w:rFonts w:cs="Times New Roman"/>
          <w:noProof/>
          <w:lang w:val="en-US"/>
        </w:rPr>
        <w:t xml:space="preserve"> </w:t>
      </w:r>
      <w:r w:rsidRPr="00F93E5D">
        <w:rPr>
          <w:rFonts w:cs="Times New Roman"/>
          <w:noProof/>
          <w:lang w:val="en-US"/>
        </w:rPr>
        <w:t>(reputation) is more important than the ability to retain existing clients.</w:t>
      </w:r>
    </w:p>
    <w:p w:rsidR="00EC6C5B" w:rsidRPr="00F93E5D" w:rsidRDefault="0010501D" w:rsidP="00EC6C5B">
      <w:pPr>
        <w:spacing w:line="360" w:lineRule="auto"/>
        <w:rPr>
          <w:rFonts w:cs="Times New Roman"/>
          <w:lang w:val="en-US"/>
        </w:rPr>
      </w:pPr>
      <w:r w:rsidRPr="00F93E5D">
        <w:rPr>
          <w:rFonts w:cs="Times New Roman"/>
          <w:lang w:val="en-US"/>
        </w:rPr>
        <w:t>Because his performance is every year calculated based on these figures in the experiment of Wang &amp; Tuttle (2009</w:t>
      </w:r>
      <w:r w:rsidR="00666B8D" w:rsidRPr="00F93E5D">
        <w:rPr>
          <w:rFonts w:cs="Times New Roman"/>
          <w:lang w:val="en-US"/>
        </w:rPr>
        <w:t>)</w:t>
      </w:r>
      <w:r w:rsidRPr="00F93E5D">
        <w:rPr>
          <w:rFonts w:cs="Times New Roman"/>
          <w:lang w:val="en-US"/>
        </w:rPr>
        <w:t xml:space="preserve"> t</w:t>
      </w:r>
      <w:r w:rsidR="00EC6C5B" w:rsidRPr="00F93E5D">
        <w:rPr>
          <w:rFonts w:cs="Times New Roman"/>
          <w:lang w:val="en-US"/>
        </w:rPr>
        <w:t xml:space="preserve">he client is always concerned about the outcome of the negotiations with his auditor. </w:t>
      </w:r>
      <w:r w:rsidRPr="00F93E5D">
        <w:rPr>
          <w:rFonts w:cs="Times New Roman"/>
          <w:lang w:val="en-US"/>
        </w:rPr>
        <w:t xml:space="preserve">Because it will end anyway, </w:t>
      </w:r>
      <w:r w:rsidR="00EC6C5B" w:rsidRPr="00F93E5D">
        <w:rPr>
          <w:rFonts w:cs="Times New Roman"/>
          <w:lang w:val="en-US"/>
        </w:rPr>
        <w:t>the client as well does not suffer from reputational damage to their shareholders when the relationship comes to an end</w:t>
      </w:r>
      <w:r w:rsidRPr="00F93E5D">
        <w:rPr>
          <w:rFonts w:cs="Times New Roman"/>
          <w:lang w:val="en-US"/>
        </w:rPr>
        <w:t>.</w:t>
      </w:r>
      <w:r w:rsidR="00EC6C5B" w:rsidRPr="00F93E5D">
        <w:rPr>
          <w:rFonts w:cs="Times New Roman"/>
          <w:lang w:val="en-US"/>
        </w:rPr>
        <w:t xml:space="preserve"> The results for the client are not as strong as the result</w:t>
      </w:r>
      <w:r w:rsidR="00144C35">
        <w:rPr>
          <w:rFonts w:cs="Times New Roman"/>
          <w:lang w:val="en-US"/>
        </w:rPr>
        <w:t>s</w:t>
      </w:r>
      <w:r w:rsidR="00EC6C5B" w:rsidRPr="00F93E5D">
        <w:rPr>
          <w:rFonts w:cs="Times New Roman"/>
          <w:lang w:val="en-US"/>
        </w:rPr>
        <w:t xml:space="preserve"> for the auditor, but the client is becoming less cooperative as well in a mandatory rotation setting. </w:t>
      </w:r>
      <w:r w:rsidRPr="00F93E5D">
        <w:rPr>
          <w:rFonts w:cs="Times New Roman"/>
          <w:lang w:val="en-US"/>
        </w:rPr>
        <w:t>In addition</w:t>
      </w:r>
      <w:r w:rsidR="00EC6C5B" w:rsidRPr="00F93E5D">
        <w:rPr>
          <w:rFonts w:cs="Times New Roman"/>
          <w:lang w:val="en-US"/>
        </w:rPr>
        <w:t>, the negotiations are resulting more frequently in an impasse when mandatory auditor rotation</w:t>
      </w:r>
      <w:r w:rsidRPr="00F93E5D">
        <w:rPr>
          <w:rFonts w:cs="Times New Roman"/>
          <w:lang w:val="en-US"/>
        </w:rPr>
        <w:t xml:space="preserve"> exists</w:t>
      </w:r>
      <w:r w:rsidR="00EC6C5B" w:rsidRPr="00F93E5D">
        <w:rPr>
          <w:rFonts w:cs="Times New Roman"/>
          <w:lang w:val="en-US"/>
        </w:rPr>
        <w:t>.</w:t>
      </w:r>
    </w:p>
    <w:p w:rsidR="00EC6C5B" w:rsidRPr="00F93E5D" w:rsidRDefault="00EC6C5B" w:rsidP="00EC6C5B">
      <w:pPr>
        <w:spacing w:line="360" w:lineRule="auto"/>
        <w:rPr>
          <w:rFonts w:cs="Times New Roman"/>
          <w:lang w:val="en-US"/>
        </w:rPr>
      </w:pPr>
      <w:r w:rsidRPr="00F93E5D">
        <w:rPr>
          <w:rFonts w:cs="Times New Roman"/>
          <w:lang w:val="en-US"/>
        </w:rPr>
        <w:t xml:space="preserve">In the study of Wang &amp; Tuttle (2009), the balance sheet asset values proposed by the auditor are the values reported on in the financial statements, when the negotiation ends in an impasse. </w:t>
      </w:r>
      <w:r w:rsidR="0010501D" w:rsidRPr="00F93E5D">
        <w:rPr>
          <w:rFonts w:cs="Times New Roman"/>
          <w:lang w:val="en-US"/>
        </w:rPr>
        <w:t>Because the pay-off of the client is more favored by a higher value, t</w:t>
      </w:r>
      <w:r w:rsidRPr="00F93E5D">
        <w:rPr>
          <w:rFonts w:cs="Times New Roman"/>
          <w:lang w:val="en-US"/>
        </w:rPr>
        <w:t>hese values are always lower than the proposed value of the client</w:t>
      </w:r>
      <w:r w:rsidR="0010501D" w:rsidRPr="00F93E5D">
        <w:rPr>
          <w:rFonts w:cs="Times New Roman"/>
          <w:lang w:val="en-US"/>
        </w:rPr>
        <w:t>.</w:t>
      </w:r>
      <w:r w:rsidR="00666B8D" w:rsidRPr="00F93E5D">
        <w:rPr>
          <w:rFonts w:cs="Times New Roman"/>
          <w:lang w:val="en-US"/>
        </w:rPr>
        <w:t xml:space="preserve"> </w:t>
      </w:r>
      <w:r w:rsidRPr="00F93E5D">
        <w:rPr>
          <w:rFonts w:cs="Times New Roman"/>
          <w:lang w:val="en-US"/>
        </w:rPr>
        <w:t xml:space="preserve">Experimental research on the topic of </w:t>
      </w:r>
      <w:r w:rsidR="0010501D" w:rsidRPr="00F93E5D">
        <w:rPr>
          <w:rFonts w:cs="Times New Roman"/>
          <w:lang w:val="en-US"/>
        </w:rPr>
        <w:t xml:space="preserve">the use of </w:t>
      </w:r>
      <w:r w:rsidRPr="00F93E5D">
        <w:rPr>
          <w:rFonts w:cs="Times New Roman"/>
          <w:lang w:val="en-US"/>
        </w:rPr>
        <w:t xml:space="preserve">conservatism in combination with mandatory </w:t>
      </w:r>
      <w:r w:rsidR="0010501D" w:rsidRPr="00F93E5D">
        <w:rPr>
          <w:rFonts w:cs="Times New Roman"/>
          <w:lang w:val="en-US"/>
        </w:rPr>
        <w:t xml:space="preserve">audit </w:t>
      </w:r>
      <w:r w:rsidRPr="00F93E5D">
        <w:rPr>
          <w:rFonts w:cs="Times New Roman"/>
          <w:lang w:val="en-US"/>
        </w:rPr>
        <w:t xml:space="preserve">rotation is </w:t>
      </w:r>
      <w:r w:rsidR="0010501D" w:rsidRPr="00F93E5D">
        <w:rPr>
          <w:rFonts w:cs="Times New Roman"/>
          <w:lang w:val="en-US"/>
        </w:rPr>
        <w:t xml:space="preserve">performed </w:t>
      </w:r>
      <w:r w:rsidRPr="00F93E5D">
        <w:rPr>
          <w:rFonts w:cs="Times New Roman"/>
          <w:lang w:val="en-US"/>
        </w:rPr>
        <w:t xml:space="preserve">in this study of Wang &amp; Tuttle (2009), but is restricted by </w:t>
      </w:r>
      <w:r w:rsidR="0010501D" w:rsidRPr="00F93E5D">
        <w:rPr>
          <w:rFonts w:cs="Times New Roman"/>
          <w:lang w:val="en-US"/>
        </w:rPr>
        <w:t xml:space="preserve">the </w:t>
      </w:r>
      <w:r w:rsidRPr="00F93E5D">
        <w:rPr>
          <w:rFonts w:cs="Times New Roman"/>
          <w:lang w:val="en-US"/>
        </w:rPr>
        <w:t>boundaries of experiments.</w:t>
      </w:r>
    </w:p>
    <w:p w:rsidR="00EC6C5B" w:rsidRPr="00F93E5D" w:rsidRDefault="00666B8D" w:rsidP="00EC6C5B">
      <w:pPr>
        <w:spacing w:line="360" w:lineRule="auto"/>
        <w:rPr>
          <w:rFonts w:cs="Times New Roman"/>
          <w:lang w:val="en-US"/>
        </w:rPr>
      </w:pPr>
      <w:r w:rsidRPr="00F93E5D">
        <w:rPr>
          <w:rFonts w:cs="Times New Roman"/>
          <w:lang w:val="en-US"/>
        </w:rPr>
        <w:t>A critical remark needs</w:t>
      </w:r>
      <w:r w:rsidR="00EC6C5B" w:rsidRPr="00F93E5D">
        <w:rPr>
          <w:rFonts w:cs="Times New Roman"/>
          <w:lang w:val="en-US"/>
        </w:rPr>
        <w:t xml:space="preserve"> to be </w:t>
      </w:r>
      <w:r w:rsidR="0010501D" w:rsidRPr="00F93E5D">
        <w:rPr>
          <w:rFonts w:cs="Times New Roman"/>
          <w:lang w:val="en-US"/>
        </w:rPr>
        <w:t>signa</w:t>
      </w:r>
      <w:r w:rsidRPr="00F93E5D">
        <w:rPr>
          <w:rFonts w:cs="Times New Roman"/>
          <w:lang w:val="en-US"/>
        </w:rPr>
        <w:t>led</w:t>
      </w:r>
      <w:r w:rsidR="00EC6C5B" w:rsidRPr="00F93E5D">
        <w:rPr>
          <w:rFonts w:cs="Times New Roman"/>
          <w:lang w:val="en-US"/>
        </w:rPr>
        <w:t>. Due to the fact that this is experimental and not archival</w:t>
      </w:r>
      <w:r w:rsidR="0010501D" w:rsidRPr="00F93E5D">
        <w:rPr>
          <w:rFonts w:cs="Times New Roman"/>
          <w:lang w:val="en-US"/>
        </w:rPr>
        <w:t xml:space="preserve"> research</w:t>
      </w:r>
      <w:r w:rsidR="00EC6C5B" w:rsidRPr="00F93E5D">
        <w:rPr>
          <w:rFonts w:cs="Times New Roman"/>
          <w:lang w:val="en-US"/>
        </w:rPr>
        <w:t>, it could lack external and construct validity. The pay-offs of this study were comparable to a mandatory rotation setting, but more factors than monetary</w:t>
      </w:r>
      <w:r w:rsidR="0010501D" w:rsidRPr="00F93E5D">
        <w:rPr>
          <w:rFonts w:cs="Times New Roman"/>
          <w:lang w:val="en-US"/>
        </w:rPr>
        <w:t xml:space="preserve"> exist</w:t>
      </w:r>
      <w:r w:rsidR="00EC6C5B" w:rsidRPr="00F93E5D">
        <w:rPr>
          <w:rFonts w:cs="Times New Roman"/>
          <w:lang w:val="en-US"/>
        </w:rPr>
        <w:t xml:space="preserve">, </w:t>
      </w:r>
      <w:r w:rsidR="0010501D" w:rsidRPr="00F93E5D">
        <w:rPr>
          <w:rFonts w:cs="Times New Roman"/>
          <w:lang w:val="en-US"/>
        </w:rPr>
        <w:t xml:space="preserve">that </w:t>
      </w:r>
      <w:r w:rsidR="00EC6C5B" w:rsidRPr="00F93E5D">
        <w:rPr>
          <w:rFonts w:cs="Times New Roman"/>
          <w:lang w:val="en-US"/>
        </w:rPr>
        <w:t>has to be taken into consideration.</w:t>
      </w:r>
    </w:p>
    <w:p w:rsidR="00EC6C5B" w:rsidRPr="00F93E5D" w:rsidRDefault="00EC6C5B" w:rsidP="00EC6C5B">
      <w:pPr>
        <w:spacing w:line="360" w:lineRule="auto"/>
        <w:rPr>
          <w:rFonts w:cs="Times New Roman"/>
          <w:lang w:val="en-US"/>
        </w:rPr>
      </w:pPr>
      <w:r w:rsidRPr="00F93E5D">
        <w:rPr>
          <w:rFonts w:cs="Times New Roman"/>
          <w:lang w:val="en-US"/>
        </w:rPr>
        <w:t xml:space="preserve">The assumptions and incentives created in this research are quite simplistic. The authors argue that no reputational damage </w:t>
      </w:r>
      <w:r w:rsidR="00ED3C83" w:rsidRPr="00F93E5D">
        <w:rPr>
          <w:rFonts w:cs="Times New Roman"/>
          <w:lang w:val="en-US"/>
        </w:rPr>
        <w:t xml:space="preserve">exists </w:t>
      </w:r>
      <w:r w:rsidRPr="00F93E5D">
        <w:rPr>
          <w:rFonts w:cs="Times New Roman"/>
          <w:lang w:val="en-US"/>
        </w:rPr>
        <w:t>when the auditor act non-cooperative in the last year of the relationship. Maybe no reputational damage in an experimental setting</w:t>
      </w:r>
      <w:r w:rsidR="0010501D" w:rsidRPr="00F93E5D">
        <w:rPr>
          <w:rFonts w:cs="Times New Roman"/>
          <w:lang w:val="en-US"/>
        </w:rPr>
        <w:t xml:space="preserve"> exists</w:t>
      </w:r>
      <w:r w:rsidRPr="00F93E5D">
        <w:rPr>
          <w:rFonts w:cs="Times New Roman"/>
          <w:lang w:val="en-US"/>
        </w:rPr>
        <w:t xml:space="preserve">, as the one used by </w:t>
      </w:r>
      <w:r w:rsidRPr="00F93E5D">
        <w:rPr>
          <w:rFonts w:cs="Times New Roman"/>
          <w:lang w:val="en-US"/>
        </w:rPr>
        <w:lastRenderedPageBreak/>
        <w:t>the authors, but in real life there is</w:t>
      </w:r>
      <w:r w:rsidR="00355269" w:rsidRPr="00F93E5D">
        <w:rPr>
          <w:rFonts w:cs="Times New Roman"/>
          <w:lang w:val="en-US"/>
        </w:rPr>
        <w:t xml:space="preserve"> as the one presented in chapter 2.5 related to other services the audit firm wants to provide</w:t>
      </w:r>
      <w:r w:rsidR="002E621A" w:rsidRPr="00F93E5D">
        <w:rPr>
          <w:rFonts w:cs="Times New Roman"/>
          <w:lang w:val="en-US"/>
        </w:rPr>
        <w:t xml:space="preserve"> in the future</w:t>
      </w:r>
      <w:r w:rsidR="00355269" w:rsidRPr="00F93E5D">
        <w:rPr>
          <w:rFonts w:cs="Times New Roman"/>
          <w:lang w:val="en-US"/>
        </w:rPr>
        <w:t>.</w:t>
      </w:r>
    </w:p>
    <w:p w:rsidR="00EC6C5B" w:rsidRPr="00F93E5D" w:rsidRDefault="00EC6C5B" w:rsidP="00EC6C5B">
      <w:pPr>
        <w:rPr>
          <w:rFonts w:cs="Times New Roman"/>
          <w:lang w:val="en-US"/>
        </w:rPr>
      </w:pPr>
    </w:p>
    <w:p w:rsidR="009E62B7" w:rsidRPr="00F93E5D" w:rsidRDefault="009E62B7" w:rsidP="00E123A8">
      <w:pPr>
        <w:pStyle w:val="Kop2"/>
        <w:rPr>
          <w:rFonts w:ascii="Times New Roman" w:hAnsi="Times New Roman" w:cs="Times New Roman"/>
          <w:lang w:val="en-US"/>
        </w:rPr>
      </w:pPr>
      <w:bookmarkStart w:id="127" w:name="_Toc361136434"/>
      <w:bookmarkStart w:id="128" w:name="_Toc361136550"/>
      <w:bookmarkStart w:id="129" w:name="_Toc382064052"/>
      <w:r w:rsidRPr="00F93E5D">
        <w:rPr>
          <w:rFonts w:ascii="Times New Roman" w:hAnsi="Times New Roman" w:cs="Times New Roman"/>
          <w:lang w:val="en-US"/>
        </w:rPr>
        <w:t>4.</w:t>
      </w:r>
      <w:r w:rsidR="00DC42BE" w:rsidRPr="00F93E5D">
        <w:rPr>
          <w:rFonts w:ascii="Times New Roman" w:hAnsi="Times New Roman" w:cs="Times New Roman"/>
          <w:lang w:val="en-US"/>
        </w:rPr>
        <w:t>2</w:t>
      </w:r>
      <w:r w:rsidRPr="00F93E5D">
        <w:rPr>
          <w:rFonts w:ascii="Times New Roman" w:hAnsi="Times New Roman" w:cs="Times New Roman"/>
          <w:lang w:val="en-US"/>
        </w:rPr>
        <w:t xml:space="preserve"> The influence of </w:t>
      </w:r>
      <w:r w:rsidR="001107F1" w:rsidRPr="00F93E5D">
        <w:rPr>
          <w:rFonts w:ascii="Times New Roman" w:hAnsi="Times New Roman" w:cs="Times New Roman"/>
          <w:lang w:val="en-US"/>
        </w:rPr>
        <w:t xml:space="preserve">the </w:t>
      </w:r>
      <w:r w:rsidRPr="00F93E5D">
        <w:rPr>
          <w:rFonts w:ascii="Times New Roman" w:hAnsi="Times New Roman" w:cs="Times New Roman"/>
          <w:lang w:val="en-US"/>
        </w:rPr>
        <w:t xml:space="preserve">audit tenure on </w:t>
      </w:r>
      <w:r w:rsidR="001107F1" w:rsidRPr="00F93E5D">
        <w:rPr>
          <w:rFonts w:ascii="Times New Roman" w:hAnsi="Times New Roman" w:cs="Times New Roman"/>
          <w:lang w:val="en-US"/>
        </w:rPr>
        <w:t xml:space="preserve">the </w:t>
      </w:r>
      <w:r w:rsidRPr="00F93E5D">
        <w:rPr>
          <w:rFonts w:ascii="Times New Roman" w:hAnsi="Times New Roman" w:cs="Times New Roman"/>
          <w:lang w:val="en-US"/>
        </w:rPr>
        <w:t xml:space="preserve">audit quality, </w:t>
      </w:r>
      <w:r w:rsidR="002E621A" w:rsidRPr="00F93E5D">
        <w:rPr>
          <w:rFonts w:ascii="Times New Roman" w:hAnsi="Times New Roman" w:cs="Times New Roman"/>
          <w:lang w:val="en-US"/>
        </w:rPr>
        <w:t>Johnson</w:t>
      </w:r>
      <w:r w:rsidRPr="00F93E5D">
        <w:rPr>
          <w:rFonts w:ascii="Times New Roman" w:hAnsi="Times New Roman" w:cs="Times New Roman"/>
          <w:lang w:val="en-US"/>
        </w:rPr>
        <w:t xml:space="preserve"> et al. (200</w:t>
      </w:r>
      <w:r w:rsidR="002E621A" w:rsidRPr="00F93E5D">
        <w:rPr>
          <w:rFonts w:ascii="Times New Roman" w:hAnsi="Times New Roman" w:cs="Times New Roman"/>
          <w:lang w:val="en-US"/>
        </w:rPr>
        <w:t>2</w:t>
      </w:r>
      <w:r w:rsidRPr="00F93E5D">
        <w:rPr>
          <w:rFonts w:ascii="Times New Roman" w:hAnsi="Times New Roman" w:cs="Times New Roman"/>
          <w:lang w:val="en-US"/>
        </w:rPr>
        <w:t xml:space="preserve">) and </w:t>
      </w:r>
      <w:r w:rsidR="002E621A" w:rsidRPr="00F93E5D">
        <w:rPr>
          <w:rFonts w:ascii="Times New Roman" w:hAnsi="Times New Roman" w:cs="Times New Roman"/>
          <w:lang w:val="en-US"/>
        </w:rPr>
        <w:t>Myers</w:t>
      </w:r>
      <w:r w:rsidRPr="00F93E5D">
        <w:rPr>
          <w:rFonts w:ascii="Times New Roman" w:hAnsi="Times New Roman" w:cs="Times New Roman"/>
          <w:lang w:val="en-US"/>
        </w:rPr>
        <w:t xml:space="preserve"> et al. (200</w:t>
      </w:r>
      <w:r w:rsidR="002E621A" w:rsidRPr="00F93E5D">
        <w:rPr>
          <w:rFonts w:ascii="Times New Roman" w:hAnsi="Times New Roman" w:cs="Times New Roman"/>
          <w:lang w:val="en-US"/>
        </w:rPr>
        <w:t>3</w:t>
      </w:r>
      <w:r w:rsidRPr="00F93E5D">
        <w:rPr>
          <w:rFonts w:ascii="Times New Roman" w:hAnsi="Times New Roman" w:cs="Times New Roman"/>
          <w:lang w:val="en-US"/>
        </w:rPr>
        <w:t>)</w:t>
      </w:r>
      <w:bookmarkEnd w:id="127"/>
      <w:bookmarkEnd w:id="128"/>
      <w:bookmarkEnd w:id="129"/>
    </w:p>
    <w:p w:rsidR="009E62B7" w:rsidRPr="00F93E5D" w:rsidRDefault="009E62B7" w:rsidP="009E62B7">
      <w:pPr>
        <w:rPr>
          <w:rFonts w:cs="Times New Roman"/>
          <w:lang w:val="en-US"/>
        </w:rPr>
      </w:pPr>
    </w:p>
    <w:p w:rsidR="009E62B7" w:rsidRPr="00F93E5D" w:rsidRDefault="009E62B7" w:rsidP="009E62B7">
      <w:pPr>
        <w:spacing w:line="360" w:lineRule="auto"/>
        <w:rPr>
          <w:rFonts w:cs="Times New Roman"/>
          <w:lang w:val="en-US"/>
        </w:rPr>
      </w:pPr>
      <w:r w:rsidRPr="00F93E5D">
        <w:rPr>
          <w:rFonts w:cs="Times New Roman"/>
          <w:lang w:val="en-US"/>
        </w:rPr>
        <w:t xml:space="preserve">The results </w:t>
      </w:r>
      <w:r w:rsidR="0032132F" w:rsidRPr="00F93E5D">
        <w:rPr>
          <w:rFonts w:cs="Times New Roman"/>
          <w:lang w:val="en-US"/>
        </w:rPr>
        <w:t>of Myers et al. (2003) indicate</w:t>
      </w:r>
      <w:r w:rsidRPr="00F93E5D">
        <w:rPr>
          <w:rFonts w:cs="Times New Roman"/>
          <w:lang w:val="en-US"/>
        </w:rPr>
        <w:t xml:space="preserve"> that the dispersion of </w:t>
      </w:r>
      <w:r w:rsidR="007F2EF3" w:rsidRPr="00F93E5D">
        <w:rPr>
          <w:rFonts w:cs="Times New Roman"/>
          <w:lang w:val="en-US"/>
        </w:rPr>
        <w:t xml:space="preserve">the </w:t>
      </w:r>
      <w:r w:rsidRPr="00F93E5D">
        <w:rPr>
          <w:rFonts w:cs="Times New Roman"/>
          <w:lang w:val="en-US"/>
        </w:rPr>
        <w:t xml:space="preserve">total and </w:t>
      </w:r>
      <w:r w:rsidR="007F2EF3" w:rsidRPr="00F93E5D">
        <w:rPr>
          <w:rFonts w:cs="Times New Roman"/>
          <w:lang w:val="en-US"/>
        </w:rPr>
        <w:t xml:space="preserve">the </w:t>
      </w:r>
      <w:r w:rsidRPr="00F93E5D">
        <w:rPr>
          <w:rFonts w:cs="Times New Roman"/>
          <w:lang w:val="en-US"/>
        </w:rPr>
        <w:t xml:space="preserve">discretionary accruals is lower when the audit tenure is longer. The findings indicate that the auditor places more constraints on income increasing and income decreasing accruals when tenures are longer than in case of short tenures. Supported by their findings the authors argue that a longer tenure does not cause lower audit quality. Arguments of </w:t>
      </w:r>
      <w:r w:rsidR="001107F1" w:rsidRPr="00F93E5D">
        <w:rPr>
          <w:rFonts w:cs="Times New Roman"/>
          <w:lang w:val="en-US"/>
        </w:rPr>
        <w:t xml:space="preserve">the </w:t>
      </w:r>
      <w:r w:rsidRPr="00F93E5D">
        <w:rPr>
          <w:rFonts w:cs="Times New Roman"/>
          <w:lang w:val="en-US"/>
        </w:rPr>
        <w:t xml:space="preserve">proponents of </w:t>
      </w:r>
      <w:r w:rsidR="001107F1" w:rsidRPr="00F93E5D">
        <w:rPr>
          <w:rFonts w:cs="Times New Roman"/>
          <w:lang w:val="en-US"/>
        </w:rPr>
        <w:t xml:space="preserve">the </w:t>
      </w:r>
      <w:r w:rsidRPr="00F93E5D">
        <w:rPr>
          <w:rFonts w:cs="Times New Roman"/>
          <w:lang w:val="en-US"/>
        </w:rPr>
        <w:t xml:space="preserve">mandatory auditor rotation are refuted with this study. Because the authors use accruals as a measure of </w:t>
      </w:r>
      <w:r w:rsidR="001107F1" w:rsidRPr="00F93E5D">
        <w:rPr>
          <w:rFonts w:cs="Times New Roman"/>
          <w:lang w:val="en-US"/>
        </w:rPr>
        <w:t>the aud</w:t>
      </w:r>
      <w:r w:rsidR="00E41703" w:rsidRPr="00F93E5D">
        <w:rPr>
          <w:rFonts w:cs="Times New Roman"/>
          <w:lang w:val="en-US"/>
        </w:rPr>
        <w:t>i</w:t>
      </w:r>
      <w:r w:rsidR="001107F1" w:rsidRPr="00F93E5D">
        <w:rPr>
          <w:rFonts w:cs="Times New Roman"/>
          <w:lang w:val="en-US"/>
        </w:rPr>
        <w:t xml:space="preserve">t </w:t>
      </w:r>
      <w:r w:rsidRPr="00F93E5D">
        <w:rPr>
          <w:rFonts w:cs="Times New Roman"/>
          <w:lang w:val="en-US"/>
        </w:rPr>
        <w:t xml:space="preserve">quality this research is relevant. One of the used measures of </w:t>
      </w:r>
      <w:r w:rsidR="001107F1" w:rsidRPr="00F93E5D">
        <w:rPr>
          <w:rFonts w:cs="Times New Roman"/>
          <w:lang w:val="en-US"/>
        </w:rPr>
        <w:t xml:space="preserve">the use of </w:t>
      </w:r>
      <w:r w:rsidRPr="00F93E5D">
        <w:rPr>
          <w:rFonts w:cs="Times New Roman"/>
          <w:lang w:val="en-US"/>
        </w:rPr>
        <w:t xml:space="preserve">conservatism is </w:t>
      </w:r>
      <w:r w:rsidR="009655B3" w:rsidRPr="00F93E5D">
        <w:rPr>
          <w:rFonts w:cs="Times New Roman"/>
          <w:lang w:val="en-US"/>
        </w:rPr>
        <w:t xml:space="preserve">the </w:t>
      </w:r>
      <w:r w:rsidRPr="00F93E5D">
        <w:rPr>
          <w:rFonts w:cs="Times New Roman"/>
          <w:lang w:val="en-US"/>
        </w:rPr>
        <w:t>accumulation of (non)operating accruals. This research indicates the longer the relation between the auditor and the client lasts less unexpected accruals are presented.</w:t>
      </w:r>
    </w:p>
    <w:p w:rsidR="009E62B7" w:rsidRPr="00F93E5D" w:rsidRDefault="009E62B7" w:rsidP="009E62B7">
      <w:pPr>
        <w:spacing w:line="360" w:lineRule="auto"/>
        <w:rPr>
          <w:rFonts w:cs="Times New Roman"/>
          <w:lang w:val="en-GB"/>
        </w:rPr>
      </w:pPr>
      <w:r w:rsidRPr="00F93E5D">
        <w:rPr>
          <w:rFonts w:cs="Times New Roman"/>
          <w:lang w:val="en-GB"/>
        </w:rPr>
        <w:t>The findings of Joh</w:t>
      </w:r>
      <w:r w:rsidR="0022499C" w:rsidRPr="00F93E5D">
        <w:rPr>
          <w:rFonts w:cs="Times New Roman"/>
          <w:lang w:val="en-GB"/>
        </w:rPr>
        <w:t>n</w:t>
      </w:r>
      <w:r w:rsidRPr="00F93E5D">
        <w:rPr>
          <w:rFonts w:cs="Times New Roman"/>
          <w:lang w:val="en-GB"/>
        </w:rPr>
        <w:t>son et al. (2002) show</w:t>
      </w:r>
      <w:r w:rsidR="0022499C" w:rsidRPr="00F93E5D">
        <w:rPr>
          <w:rFonts w:cs="Times New Roman"/>
          <w:lang w:val="en-GB"/>
        </w:rPr>
        <w:t>,</w:t>
      </w:r>
      <w:r w:rsidRPr="00F93E5D">
        <w:rPr>
          <w:rFonts w:cs="Times New Roman"/>
          <w:lang w:val="en-GB"/>
        </w:rPr>
        <w:t xml:space="preserve"> that a short tenure </w:t>
      </w:r>
      <w:r w:rsidR="0022499C" w:rsidRPr="00F93E5D">
        <w:rPr>
          <w:rFonts w:cs="Times New Roman"/>
          <w:lang w:val="en-GB"/>
        </w:rPr>
        <w:t>has</w:t>
      </w:r>
      <w:r w:rsidRPr="00F93E5D">
        <w:rPr>
          <w:rFonts w:cs="Times New Roman"/>
          <w:lang w:val="en-GB"/>
        </w:rPr>
        <w:t xml:space="preserve"> significant more unexpected accruals than an average tenure. The findings for a long tenure do not show any significant differences. Additionally Johnson et al. (2002) investigated the persistence of accruals on </w:t>
      </w:r>
      <w:r w:rsidR="001107F1" w:rsidRPr="00F93E5D">
        <w:rPr>
          <w:rFonts w:cs="Times New Roman"/>
          <w:lang w:val="en-GB"/>
        </w:rPr>
        <w:t xml:space="preserve">the </w:t>
      </w:r>
      <w:r w:rsidRPr="00F93E5D">
        <w:rPr>
          <w:rFonts w:cs="Times New Roman"/>
          <w:lang w:val="en-GB"/>
        </w:rPr>
        <w:t xml:space="preserve">next period </w:t>
      </w:r>
      <w:r w:rsidR="001107F1" w:rsidRPr="00F93E5D">
        <w:rPr>
          <w:rFonts w:cs="Times New Roman"/>
          <w:lang w:val="en-GB"/>
        </w:rPr>
        <w:t xml:space="preserve">published </w:t>
      </w:r>
      <w:r w:rsidRPr="00F93E5D">
        <w:rPr>
          <w:rFonts w:cs="Times New Roman"/>
          <w:lang w:val="en-GB"/>
        </w:rPr>
        <w:t xml:space="preserve">earnings. A short tenure show a significantly lower persistence of accruals with next period </w:t>
      </w:r>
      <w:r w:rsidR="001107F1" w:rsidRPr="00F93E5D">
        <w:rPr>
          <w:rFonts w:cs="Times New Roman"/>
          <w:lang w:val="en-GB"/>
        </w:rPr>
        <w:t xml:space="preserve">published </w:t>
      </w:r>
      <w:r w:rsidRPr="00F93E5D">
        <w:rPr>
          <w:rFonts w:cs="Times New Roman"/>
          <w:lang w:val="en-GB"/>
        </w:rPr>
        <w:t xml:space="preserve">earnings compared to longer tenures. Comparable to the before </w:t>
      </w:r>
      <w:r w:rsidR="001107F1" w:rsidRPr="00F93E5D">
        <w:rPr>
          <w:rFonts w:cs="Times New Roman"/>
          <w:lang w:val="en-GB"/>
        </w:rPr>
        <w:t xml:space="preserve">signalled </w:t>
      </w:r>
      <w:r w:rsidRPr="00F93E5D">
        <w:rPr>
          <w:rFonts w:cs="Times New Roman"/>
          <w:lang w:val="en-GB"/>
        </w:rPr>
        <w:t>research of Myers, Myers &amp; Omer (2003)</w:t>
      </w:r>
      <w:r w:rsidR="001107F1" w:rsidRPr="00F93E5D">
        <w:rPr>
          <w:rFonts w:cs="Times New Roman"/>
          <w:lang w:val="en-GB"/>
        </w:rPr>
        <w:t>,</w:t>
      </w:r>
      <w:r w:rsidRPr="00F93E5D">
        <w:rPr>
          <w:rFonts w:cs="Times New Roman"/>
          <w:lang w:val="en-GB"/>
        </w:rPr>
        <w:t xml:space="preserve"> no supporting evidence </w:t>
      </w:r>
      <w:r w:rsidR="001107F1" w:rsidRPr="00F93E5D">
        <w:rPr>
          <w:rFonts w:cs="Times New Roman"/>
          <w:lang w:val="en-GB"/>
        </w:rPr>
        <w:t xml:space="preserve">exists </w:t>
      </w:r>
      <w:r w:rsidRPr="00F93E5D">
        <w:rPr>
          <w:rFonts w:cs="Times New Roman"/>
          <w:lang w:val="en-GB"/>
        </w:rPr>
        <w:t xml:space="preserve">for arguments of proponents of mandatory auditor rotation that a longer tenure will lower </w:t>
      </w:r>
      <w:r w:rsidR="001107F1" w:rsidRPr="00F93E5D">
        <w:rPr>
          <w:rFonts w:cs="Times New Roman"/>
          <w:lang w:val="en-GB"/>
        </w:rPr>
        <w:t xml:space="preserve">the </w:t>
      </w:r>
      <w:r w:rsidRPr="00F93E5D">
        <w:rPr>
          <w:rFonts w:cs="Times New Roman"/>
          <w:lang w:val="en-GB"/>
        </w:rPr>
        <w:t xml:space="preserve">audit quality. However, </w:t>
      </w:r>
      <w:r w:rsidR="001107F1" w:rsidRPr="00F93E5D">
        <w:rPr>
          <w:rFonts w:cs="Times New Roman"/>
          <w:lang w:val="en-GB"/>
        </w:rPr>
        <w:t xml:space="preserve">in the research </w:t>
      </w:r>
      <w:r w:rsidRPr="00F93E5D">
        <w:rPr>
          <w:rFonts w:cs="Times New Roman"/>
          <w:lang w:val="en-GB"/>
        </w:rPr>
        <w:t xml:space="preserve">the opposite is found that the start of the tenure (2-3 years) </w:t>
      </w:r>
      <w:r w:rsidR="001107F1" w:rsidRPr="00F93E5D">
        <w:rPr>
          <w:rFonts w:cs="Times New Roman"/>
          <w:lang w:val="en-GB"/>
        </w:rPr>
        <w:t xml:space="preserve">creates </w:t>
      </w:r>
      <w:r w:rsidRPr="00F93E5D">
        <w:rPr>
          <w:rFonts w:cs="Times New Roman"/>
          <w:lang w:val="en-GB"/>
        </w:rPr>
        <w:t>a significant lower audit quality</w:t>
      </w:r>
      <w:sdt>
        <w:sdtPr>
          <w:rPr>
            <w:rFonts w:cs="Times New Roman"/>
            <w:lang w:val="en-GB"/>
          </w:rPr>
          <w:id w:val="-870608866"/>
          <w:citation/>
        </w:sdtPr>
        <w:sdtContent>
          <w:r w:rsidR="007D3E4D" w:rsidRPr="00F93E5D">
            <w:rPr>
              <w:rFonts w:cs="Times New Roman"/>
              <w:lang w:val="en-GB"/>
            </w:rPr>
            <w:fldChar w:fldCharType="begin"/>
          </w:r>
          <w:r w:rsidRPr="00F93E5D">
            <w:rPr>
              <w:rFonts w:cs="Times New Roman"/>
              <w:lang w:val="en-US"/>
            </w:rPr>
            <w:instrText xml:space="preserve"> CITATION Joh02 \l 1033 </w:instrText>
          </w:r>
          <w:r w:rsidR="007D3E4D" w:rsidRPr="00F93E5D">
            <w:rPr>
              <w:rFonts w:cs="Times New Roman"/>
              <w:lang w:val="en-GB"/>
            </w:rPr>
            <w:fldChar w:fldCharType="separate"/>
          </w:r>
          <w:r w:rsidR="006757F1">
            <w:rPr>
              <w:rFonts w:cs="Times New Roman"/>
              <w:noProof/>
              <w:lang w:val="en-US"/>
            </w:rPr>
            <w:t xml:space="preserve"> </w:t>
          </w:r>
          <w:r w:rsidR="006757F1" w:rsidRPr="006757F1">
            <w:rPr>
              <w:rFonts w:cs="Times New Roman"/>
              <w:noProof/>
              <w:lang w:val="en-US"/>
            </w:rPr>
            <w:t>(Johnson, Khurana, &amp; Reynolds, 2002)</w:t>
          </w:r>
          <w:r w:rsidR="007D3E4D" w:rsidRPr="00F93E5D">
            <w:rPr>
              <w:rFonts w:cs="Times New Roman"/>
              <w:lang w:val="en-GB"/>
            </w:rPr>
            <w:fldChar w:fldCharType="end"/>
          </w:r>
        </w:sdtContent>
      </w:sdt>
      <w:r w:rsidRPr="00F93E5D">
        <w:rPr>
          <w:rFonts w:cs="Times New Roman"/>
          <w:lang w:val="en-GB"/>
        </w:rPr>
        <w:t xml:space="preserve">. These findings are relevant for the predictions about </w:t>
      </w:r>
      <w:r w:rsidR="001107F1" w:rsidRPr="00F93E5D">
        <w:rPr>
          <w:rFonts w:cs="Times New Roman"/>
          <w:lang w:val="en-GB"/>
        </w:rPr>
        <w:t xml:space="preserve">the </w:t>
      </w:r>
      <w:r w:rsidR="005835C9" w:rsidRPr="00F93E5D">
        <w:rPr>
          <w:rFonts w:cs="Times New Roman"/>
          <w:lang w:val="en-GB"/>
        </w:rPr>
        <w:t xml:space="preserve">use of </w:t>
      </w:r>
      <w:r w:rsidRPr="00F93E5D">
        <w:rPr>
          <w:rFonts w:cs="Times New Roman"/>
          <w:lang w:val="en-GB"/>
        </w:rPr>
        <w:t xml:space="preserve">conservatism in the research to be performed. </w:t>
      </w:r>
    </w:p>
    <w:p w:rsidR="009E62B7" w:rsidRPr="00F93E5D" w:rsidRDefault="009E62B7" w:rsidP="009E62B7">
      <w:pPr>
        <w:spacing w:line="360" w:lineRule="auto"/>
        <w:rPr>
          <w:rFonts w:cs="Times New Roman"/>
          <w:lang w:val="en-GB"/>
        </w:rPr>
      </w:pPr>
      <w:r w:rsidRPr="00F93E5D">
        <w:rPr>
          <w:rFonts w:cs="Times New Roman"/>
          <w:lang w:val="en-GB"/>
        </w:rPr>
        <w:t>Based on the two</w:t>
      </w:r>
      <w:r w:rsidR="00DC42BE" w:rsidRPr="00F93E5D">
        <w:rPr>
          <w:rFonts w:cs="Times New Roman"/>
          <w:lang w:val="en-GB"/>
        </w:rPr>
        <w:t xml:space="preserve"> in this section</w:t>
      </w:r>
      <w:r w:rsidRPr="00F93E5D">
        <w:rPr>
          <w:rFonts w:cs="Times New Roman"/>
          <w:lang w:val="en-GB"/>
        </w:rPr>
        <w:t xml:space="preserve"> </w:t>
      </w:r>
      <w:r w:rsidR="00DC42BE" w:rsidRPr="00F93E5D">
        <w:rPr>
          <w:rFonts w:cs="Times New Roman"/>
          <w:lang w:val="en-GB"/>
        </w:rPr>
        <w:t>presented</w:t>
      </w:r>
      <w:r w:rsidR="001107F1" w:rsidRPr="00F93E5D">
        <w:rPr>
          <w:rFonts w:cs="Times New Roman"/>
          <w:lang w:val="en-GB"/>
        </w:rPr>
        <w:t xml:space="preserve"> </w:t>
      </w:r>
      <w:r w:rsidRPr="00F93E5D">
        <w:rPr>
          <w:rFonts w:cs="Times New Roman"/>
          <w:lang w:val="en-GB"/>
        </w:rPr>
        <w:t xml:space="preserve">studies, no support </w:t>
      </w:r>
      <w:r w:rsidR="001107F1" w:rsidRPr="00F93E5D">
        <w:rPr>
          <w:rFonts w:cs="Times New Roman"/>
          <w:lang w:val="en-GB"/>
        </w:rPr>
        <w:t xml:space="preserve">exists </w:t>
      </w:r>
      <w:r w:rsidRPr="00F93E5D">
        <w:rPr>
          <w:rFonts w:cs="Times New Roman"/>
          <w:lang w:val="en-GB"/>
        </w:rPr>
        <w:t xml:space="preserve">for the expectation that the quality of the audit will increase when the auditor is rotated once a while, as argued by proponents of </w:t>
      </w:r>
      <w:r w:rsidR="001107F1" w:rsidRPr="00F93E5D">
        <w:rPr>
          <w:rFonts w:cs="Times New Roman"/>
          <w:lang w:val="en-GB"/>
        </w:rPr>
        <w:t xml:space="preserve">the </w:t>
      </w:r>
      <w:r w:rsidRPr="00F93E5D">
        <w:rPr>
          <w:rFonts w:cs="Times New Roman"/>
          <w:lang w:val="en-GB"/>
        </w:rPr>
        <w:t xml:space="preserve">mandatory auditor rotation. These two studies indicate a positive relation between a longer relation and the predictive quality of accruals. Besides that this studies are performed in the US and not in </w:t>
      </w:r>
      <w:r w:rsidR="005835C9" w:rsidRPr="00F93E5D">
        <w:rPr>
          <w:rFonts w:cs="Times New Roman"/>
          <w:lang w:val="en-GB"/>
        </w:rPr>
        <w:t>the European Union</w:t>
      </w:r>
      <w:r w:rsidRPr="00F93E5D">
        <w:rPr>
          <w:rFonts w:cs="Times New Roman"/>
          <w:lang w:val="en-GB"/>
        </w:rPr>
        <w:t xml:space="preserve">, nothing is stated about the quality and the accumulation of accruals (conservatism) in the last year of an auditor client relation. </w:t>
      </w:r>
    </w:p>
    <w:p w:rsidR="0000492E" w:rsidRPr="00F93E5D" w:rsidRDefault="00E123A8" w:rsidP="00E123A8">
      <w:pPr>
        <w:pStyle w:val="Kop2"/>
        <w:rPr>
          <w:rFonts w:ascii="Times New Roman" w:hAnsi="Times New Roman" w:cs="Times New Roman"/>
          <w:lang w:val="en-US"/>
        </w:rPr>
      </w:pPr>
      <w:bookmarkStart w:id="130" w:name="_Toc361136435"/>
      <w:bookmarkStart w:id="131" w:name="_Toc361136551"/>
      <w:bookmarkStart w:id="132" w:name="_Toc382064053"/>
      <w:r w:rsidRPr="00F93E5D">
        <w:rPr>
          <w:rFonts w:ascii="Times New Roman" w:hAnsi="Times New Roman" w:cs="Times New Roman"/>
          <w:lang w:val="en-US"/>
        </w:rPr>
        <w:lastRenderedPageBreak/>
        <w:t>4.</w:t>
      </w:r>
      <w:r w:rsidR="00DC42BE" w:rsidRPr="00F93E5D">
        <w:rPr>
          <w:rFonts w:ascii="Times New Roman" w:hAnsi="Times New Roman" w:cs="Times New Roman"/>
          <w:lang w:val="en-US"/>
        </w:rPr>
        <w:t>3</w:t>
      </w:r>
      <w:r w:rsidRPr="00F93E5D">
        <w:rPr>
          <w:rFonts w:ascii="Times New Roman" w:hAnsi="Times New Roman" w:cs="Times New Roman"/>
          <w:lang w:val="en-US"/>
        </w:rPr>
        <w:t xml:space="preserve"> </w:t>
      </w:r>
      <w:r w:rsidR="00B00616" w:rsidRPr="00F93E5D">
        <w:rPr>
          <w:rFonts w:ascii="Times New Roman" w:hAnsi="Times New Roman" w:cs="Times New Roman"/>
          <w:lang w:val="en-US"/>
        </w:rPr>
        <w:t>Balance sheet conservatism in Europe</w:t>
      </w:r>
      <w:r w:rsidR="006072F8" w:rsidRPr="00F93E5D">
        <w:rPr>
          <w:rFonts w:ascii="Times New Roman" w:hAnsi="Times New Roman" w:cs="Times New Roman"/>
          <w:lang w:val="en-US"/>
        </w:rPr>
        <w:t>,</w:t>
      </w:r>
      <w:r w:rsidR="00B00616" w:rsidRPr="00F93E5D">
        <w:rPr>
          <w:rFonts w:ascii="Times New Roman" w:hAnsi="Times New Roman" w:cs="Times New Roman"/>
          <w:lang w:val="en-US"/>
        </w:rPr>
        <w:t xml:space="preserve"> </w:t>
      </w:r>
      <w:r w:rsidR="0000492E" w:rsidRPr="00F93E5D">
        <w:rPr>
          <w:rFonts w:ascii="Times New Roman" w:hAnsi="Times New Roman" w:cs="Times New Roman"/>
          <w:lang w:val="en-US"/>
        </w:rPr>
        <w:t>Joos &amp; Lang</w:t>
      </w:r>
      <w:r w:rsidR="00B00616" w:rsidRPr="00F93E5D">
        <w:rPr>
          <w:rFonts w:ascii="Times New Roman" w:hAnsi="Times New Roman" w:cs="Times New Roman"/>
          <w:lang w:val="en-US"/>
        </w:rPr>
        <w:t xml:space="preserve"> (1994)</w:t>
      </w:r>
      <w:bookmarkEnd w:id="126"/>
      <w:bookmarkEnd w:id="130"/>
      <w:bookmarkEnd w:id="131"/>
      <w:bookmarkEnd w:id="132"/>
    </w:p>
    <w:p w:rsidR="00BE2858" w:rsidRPr="00F93E5D" w:rsidRDefault="00B00616" w:rsidP="003D4A43">
      <w:pPr>
        <w:spacing w:line="360" w:lineRule="auto"/>
        <w:rPr>
          <w:rFonts w:cs="Times New Roman"/>
          <w:lang w:val="en-US"/>
        </w:rPr>
      </w:pPr>
      <w:r w:rsidRPr="00F93E5D">
        <w:rPr>
          <w:rFonts w:cs="Times New Roman"/>
          <w:lang w:val="en-US"/>
        </w:rPr>
        <w:t xml:space="preserve">Dated research on the topic of balance sheet conservatism is performed by Joos &amp; Lang (1994). They performed their research in Germany, France and </w:t>
      </w:r>
      <w:r w:rsidR="00EE1011" w:rsidRPr="00F93E5D">
        <w:rPr>
          <w:rFonts w:cs="Times New Roman"/>
          <w:lang w:val="en-US"/>
        </w:rPr>
        <w:t xml:space="preserve">in </w:t>
      </w:r>
      <w:r w:rsidRPr="00F93E5D">
        <w:rPr>
          <w:rFonts w:cs="Times New Roman"/>
          <w:lang w:val="en-US"/>
        </w:rPr>
        <w:t>the UK and</w:t>
      </w:r>
      <w:r w:rsidR="00533813" w:rsidRPr="00F93E5D">
        <w:rPr>
          <w:rFonts w:cs="Times New Roman"/>
          <w:lang w:val="en-US"/>
        </w:rPr>
        <w:t xml:space="preserve"> expected to be different kinds of conservatism between the three </w:t>
      </w:r>
      <w:r w:rsidR="005835C9" w:rsidRPr="00F93E5D">
        <w:rPr>
          <w:rFonts w:cs="Times New Roman"/>
          <w:lang w:val="en-US"/>
        </w:rPr>
        <w:t xml:space="preserve">selected </w:t>
      </w:r>
      <w:r w:rsidR="00533813" w:rsidRPr="00F93E5D">
        <w:rPr>
          <w:rFonts w:cs="Times New Roman"/>
          <w:lang w:val="en-US"/>
        </w:rPr>
        <w:t xml:space="preserve">countries, caused by </w:t>
      </w:r>
      <w:r w:rsidR="005835C9" w:rsidRPr="00F93E5D">
        <w:rPr>
          <w:rFonts w:cs="Times New Roman"/>
          <w:lang w:val="en-US"/>
        </w:rPr>
        <w:t xml:space="preserve">the </w:t>
      </w:r>
      <w:r w:rsidR="00533813" w:rsidRPr="00F93E5D">
        <w:rPr>
          <w:rFonts w:cs="Times New Roman"/>
          <w:lang w:val="en-US"/>
        </w:rPr>
        <w:t xml:space="preserve">differences in </w:t>
      </w:r>
      <w:r w:rsidR="005835C9" w:rsidRPr="00F93E5D">
        <w:rPr>
          <w:rFonts w:cs="Times New Roman"/>
          <w:lang w:val="en-US"/>
        </w:rPr>
        <w:t xml:space="preserve">the </w:t>
      </w:r>
      <w:r w:rsidR="00533813" w:rsidRPr="00F93E5D">
        <w:rPr>
          <w:rFonts w:cs="Times New Roman"/>
          <w:lang w:val="en-US"/>
        </w:rPr>
        <w:t>GAAP’s between these countries. T</w:t>
      </w:r>
      <w:r w:rsidR="00EE1011" w:rsidRPr="00F93E5D">
        <w:rPr>
          <w:rFonts w:cs="Times New Roman"/>
          <w:lang w:val="en-US"/>
        </w:rPr>
        <w:t xml:space="preserve">hey </w:t>
      </w:r>
      <w:r w:rsidRPr="00F93E5D">
        <w:rPr>
          <w:rFonts w:cs="Times New Roman"/>
          <w:lang w:val="en-US"/>
        </w:rPr>
        <w:t xml:space="preserve">found that the book-to-market value is lower than one in all countries for the period 1982 </w:t>
      </w:r>
      <w:r w:rsidR="00EE1011" w:rsidRPr="00F93E5D">
        <w:rPr>
          <w:rFonts w:cs="Times New Roman"/>
          <w:lang w:val="en-US"/>
        </w:rPr>
        <w:t xml:space="preserve">up to and included </w:t>
      </w:r>
      <w:r w:rsidRPr="00F93E5D">
        <w:rPr>
          <w:rFonts w:cs="Times New Roman"/>
          <w:lang w:val="en-US"/>
        </w:rPr>
        <w:t xml:space="preserve">1990. </w:t>
      </w:r>
      <w:r w:rsidR="00BE2858" w:rsidRPr="00F93E5D">
        <w:rPr>
          <w:rFonts w:cs="Times New Roman"/>
          <w:lang w:val="en-US"/>
        </w:rPr>
        <w:t>Their statistical approach was univariate analysis, price regressions and return regressio</w:t>
      </w:r>
      <w:r w:rsidR="00710A74" w:rsidRPr="00F93E5D">
        <w:rPr>
          <w:rFonts w:cs="Times New Roman"/>
          <w:lang w:val="en-US"/>
        </w:rPr>
        <w:t>ns. Their total observations</w:t>
      </w:r>
      <w:r w:rsidR="00BE2858" w:rsidRPr="00F93E5D">
        <w:rPr>
          <w:rFonts w:cs="Times New Roman"/>
          <w:lang w:val="en-US"/>
        </w:rPr>
        <w:t xml:space="preserve"> were 8,000, equally spread over the timeframe. They found a difference between the three countries.</w:t>
      </w:r>
      <w:r w:rsidRPr="00F93E5D">
        <w:rPr>
          <w:rFonts w:cs="Times New Roman"/>
          <w:lang w:val="en-US"/>
        </w:rPr>
        <w:t xml:space="preserve"> Balance sheet conservatism was significan</w:t>
      </w:r>
      <w:r w:rsidR="00BE2858" w:rsidRPr="00F93E5D">
        <w:rPr>
          <w:rFonts w:cs="Times New Roman"/>
          <w:lang w:val="en-US"/>
        </w:rPr>
        <w:t>tly greate</w:t>
      </w:r>
      <w:r w:rsidR="00DC42BE" w:rsidRPr="00F93E5D">
        <w:rPr>
          <w:rFonts w:cs="Times New Roman"/>
          <w:lang w:val="en-US"/>
        </w:rPr>
        <w:t>st</w:t>
      </w:r>
      <w:r w:rsidR="00BE2858" w:rsidRPr="00F93E5D">
        <w:rPr>
          <w:rFonts w:cs="Times New Roman"/>
          <w:lang w:val="en-US"/>
        </w:rPr>
        <w:t xml:space="preserve"> in Germany </w:t>
      </w:r>
      <w:r w:rsidR="00DC42BE" w:rsidRPr="00F93E5D">
        <w:rPr>
          <w:rFonts w:cs="Times New Roman"/>
          <w:lang w:val="en-US"/>
        </w:rPr>
        <w:t xml:space="preserve">compared to </w:t>
      </w:r>
      <w:r w:rsidR="00BE2858" w:rsidRPr="00F93E5D">
        <w:rPr>
          <w:rFonts w:cs="Times New Roman"/>
          <w:lang w:val="en-US"/>
        </w:rPr>
        <w:t>t</w:t>
      </w:r>
      <w:r w:rsidRPr="00F93E5D">
        <w:rPr>
          <w:rFonts w:cs="Times New Roman"/>
          <w:lang w:val="en-US"/>
        </w:rPr>
        <w:t>he UK and</w:t>
      </w:r>
      <w:r w:rsidR="00EE1011" w:rsidRPr="00F93E5D">
        <w:rPr>
          <w:rFonts w:cs="Times New Roman"/>
          <w:lang w:val="en-US"/>
        </w:rPr>
        <w:t xml:space="preserve"> </w:t>
      </w:r>
      <w:r w:rsidRPr="00F93E5D">
        <w:rPr>
          <w:rFonts w:cs="Times New Roman"/>
          <w:lang w:val="en-US"/>
        </w:rPr>
        <w:t xml:space="preserve">France. </w:t>
      </w:r>
      <w:r w:rsidR="00DC42BE" w:rsidRPr="00F93E5D">
        <w:rPr>
          <w:rFonts w:cs="Times New Roman"/>
          <w:lang w:val="en-US"/>
        </w:rPr>
        <w:t>In addition,</w:t>
      </w:r>
      <w:r w:rsidR="00EE1011" w:rsidRPr="00F93E5D">
        <w:rPr>
          <w:rFonts w:cs="Times New Roman"/>
          <w:lang w:val="en-US"/>
        </w:rPr>
        <w:t xml:space="preserve"> </w:t>
      </w:r>
      <w:r w:rsidRPr="00F93E5D">
        <w:rPr>
          <w:rFonts w:cs="Times New Roman"/>
          <w:lang w:val="en-US"/>
        </w:rPr>
        <w:t>balance sheet conservatism in</w:t>
      </w:r>
      <w:r w:rsidR="00DC42BE" w:rsidRPr="00F93E5D">
        <w:rPr>
          <w:rFonts w:cs="Times New Roman"/>
          <w:lang w:val="en-US"/>
        </w:rPr>
        <w:t xml:space="preserve"> all</w:t>
      </w:r>
      <w:r w:rsidRPr="00F93E5D">
        <w:rPr>
          <w:rFonts w:cs="Times New Roman"/>
          <w:lang w:val="en-US"/>
        </w:rPr>
        <w:t xml:space="preserve"> continental countries</w:t>
      </w:r>
      <w:r w:rsidR="00DC42BE" w:rsidRPr="00F93E5D">
        <w:rPr>
          <w:rFonts w:cs="Times New Roman"/>
          <w:lang w:val="en-US"/>
        </w:rPr>
        <w:t xml:space="preserve"> on average</w:t>
      </w:r>
      <w:r w:rsidRPr="00F93E5D">
        <w:rPr>
          <w:rFonts w:cs="Times New Roman"/>
          <w:lang w:val="en-US"/>
        </w:rPr>
        <w:t xml:space="preserve"> was significantly greater than </w:t>
      </w:r>
      <w:r w:rsidR="005835C9" w:rsidRPr="00F93E5D">
        <w:rPr>
          <w:rFonts w:cs="Times New Roman"/>
          <w:lang w:val="en-US"/>
        </w:rPr>
        <w:t xml:space="preserve">the use of </w:t>
      </w:r>
      <w:r w:rsidRPr="00F93E5D">
        <w:rPr>
          <w:rFonts w:cs="Times New Roman"/>
          <w:lang w:val="en-US"/>
        </w:rPr>
        <w:t xml:space="preserve">balance sheet conservatism in </w:t>
      </w:r>
      <w:r w:rsidR="00E42BA4" w:rsidRPr="00F93E5D">
        <w:rPr>
          <w:rFonts w:cs="Times New Roman"/>
          <w:lang w:val="en-US"/>
        </w:rPr>
        <w:t>the UK</w:t>
      </w:r>
      <w:sdt>
        <w:sdtPr>
          <w:rPr>
            <w:rFonts w:cs="Times New Roman"/>
            <w:lang w:val="en-US"/>
          </w:rPr>
          <w:id w:val="7714266"/>
          <w:citation/>
        </w:sdtPr>
        <w:sdtContent>
          <w:r w:rsidR="007D3E4D" w:rsidRPr="00F93E5D">
            <w:rPr>
              <w:rFonts w:cs="Times New Roman"/>
              <w:lang w:val="en-US"/>
            </w:rPr>
            <w:fldChar w:fldCharType="begin"/>
          </w:r>
          <w:r w:rsidR="00E42BA4" w:rsidRPr="00F93E5D">
            <w:rPr>
              <w:rFonts w:cs="Times New Roman"/>
              <w:lang w:val="en-GB"/>
            </w:rPr>
            <w:instrText xml:space="preserve"> CITATION Joo94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(Joos &amp; Lang, 1994)</w:t>
          </w:r>
          <w:r w:rsidR="007D3E4D" w:rsidRPr="00F93E5D">
            <w:rPr>
              <w:rFonts w:cs="Times New Roman"/>
              <w:lang w:val="en-US"/>
            </w:rPr>
            <w:fldChar w:fldCharType="end"/>
          </w:r>
        </w:sdtContent>
      </w:sdt>
      <w:r w:rsidR="00E42BA4" w:rsidRPr="00F93E5D">
        <w:rPr>
          <w:rFonts w:cs="Times New Roman"/>
          <w:lang w:val="en-US"/>
        </w:rPr>
        <w:t xml:space="preserve">. The authors argue that this difference is influenced by the financial structure of the companies in these regions. In continental Europe financing is dominantly performed by financial institutions. They want an understatement of the book value of </w:t>
      </w:r>
      <w:r w:rsidR="005835C9" w:rsidRPr="00F93E5D">
        <w:rPr>
          <w:rFonts w:cs="Times New Roman"/>
          <w:lang w:val="en-US"/>
        </w:rPr>
        <w:t xml:space="preserve">the </w:t>
      </w:r>
      <w:r w:rsidR="00E42BA4" w:rsidRPr="00F93E5D">
        <w:rPr>
          <w:rFonts w:cs="Times New Roman"/>
          <w:lang w:val="en-US"/>
        </w:rPr>
        <w:t xml:space="preserve">shareholders' equity to assess the borrowing capacity of the firm from a pessimistic perspective. </w:t>
      </w:r>
      <w:r w:rsidR="00BE2858" w:rsidRPr="00F93E5D">
        <w:rPr>
          <w:rFonts w:cs="Times New Roman"/>
          <w:lang w:val="en-US"/>
        </w:rPr>
        <w:t>Because this difference in financial structure is part of the economic reality for a long time, differences are implemented in the accounting measurements as well.</w:t>
      </w:r>
    </w:p>
    <w:p w:rsidR="00B00616" w:rsidRPr="00F93E5D" w:rsidRDefault="00BE2858" w:rsidP="003D4A43">
      <w:pPr>
        <w:spacing w:line="360" w:lineRule="auto"/>
        <w:rPr>
          <w:rFonts w:cs="Times New Roman"/>
          <w:lang w:val="en-US"/>
        </w:rPr>
      </w:pPr>
      <w:r w:rsidRPr="00F93E5D">
        <w:rPr>
          <w:rFonts w:cs="Times New Roman"/>
          <w:lang w:val="en-US"/>
        </w:rPr>
        <w:t xml:space="preserve">The research of Joos &amp; Lang (1994) </w:t>
      </w:r>
      <w:r w:rsidR="00EE1011" w:rsidRPr="00F93E5D">
        <w:rPr>
          <w:rFonts w:cs="Times New Roman"/>
          <w:lang w:val="en-US"/>
        </w:rPr>
        <w:t xml:space="preserve">concerning this research </w:t>
      </w:r>
      <w:r w:rsidRPr="00F93E5D">
        <w:rPr>
          <w:rFonts w:cs="Times New Roman"/>
          <w:lang w:val="en-US"/>
        </w:rPr>
        <w:t xml:space="preserve">is valuable in different ways. First, the comparability of </w:t>
      </w:r>
      <w:r w:rsidR="00EE1011" w:rsidRPr="00F93E5D">
        <w:rPr>
          <w:rFonts w:cs="Times New Roman"/>
          <w:lang w:val="en-US"/>
        </w:rPr>
        <w:t xml:space="preserve">the </w:t>
      </w:r>
      <w:r w:rsidRPr="00F93E5D">
        <w:rPr>
          <w:rFonts w:cs="Times New Roman"/>
          <w:lang w:val="en-US"/>
        </w:rPr>
        <w:t>financial structure of German and Fr</w:t>
      </w:r>
      <w:r w:rsidR="004C63DD" w:rsidRPr="00F93E5D">
        <w:rPr>
          <w:rFonts w:cs="Times New Roman"/>
          <w:lang w:val="en-US"/>
        </w:rPr>
        <w:t>ench firms</w:t>
      </w:r>
      <w:r w:rsidRPr="00F93E5D">
        <w:rPr>
          <w:rFonts w:cs="Times New Roman"/>
          <w:lang w:val="en-US"/>
        </w:rPr>
        <w:t xml:space="preserve"> is tested. </w:t>
      </w:r>
      <w:r w:rsidR="004C63DD" w:rsidRPr="00F93E5D">
        <w:rPr>
          <w:rFonts w:cs="Times New Roman"/>
          <w:lang w:val="en-US"/>
        </w:rPr>
        <w:t>They are highly comparable.</w:t>
      </w:r>
    </w:p>
    <w:p w:rsidR="00B00616" w:rsidRPr="00F93E5D" w:rsidRDefault="00EE1011" w:rsidP="003D4A43">
      <w:pPr>
        <w:spacing w:line="360" w:lineRule="auto"/>
        <w:rPr>
          <w:rFonts w:cs="Times New Roman"/>
          <w:lang w:val="en-US"/>
        </w:rPr>
      </w:pPr>
      <w:r w:rsidRPr="00F93E5D">
        <w:rPr>
          <w:rFonts w:cs="Times New Roman"/>
          <w:lang w:val="en-US"/>
        </w:rPr>
        <w:t>In addition</w:t>
      </w:r>
      <w:r w:rsidR="004C63DD" w:rsidRPr="00F93E5D">
        <w:rPr>
          <w:rFonts w:cs="Times New Roman"/>
          <w:lang w:val="en-US"/>
        </w:rPr>
        <w:t xml:space="preserve">, the method used to determine </w:t>
      </w:r>
      <w:r w:rsidRPr="00F93E5D">
        <w:rPr>
          <w:rFonts w:cs="Times New Roman"/>
          <w:lang w:val="en-US"/>
        </w:rPr>
        <w:t xml:space="preserve">the </w:t>
      </w:r>
      <w:r w:rsidR="004C63DD" w:rsidRPr="00F93E5D">
        <w:rPr>
          <w:rFonts w:cs="Times New Roman"/>
          <w:lang w:val="en-US"/>
        </w:rPr>
        <w:t xml:space="preserve">balance sheet conservatism (book-to-market ratio) is credible for this purpose. </w:t>
      </w:r>
    </w:p>
    <w:p w:rsidR="00E35301" w:rsidRDefault="004C63DD" w:rsidP="003D4A43">
      <w:pPr>
        <w:spacing w:line="360" w:lineRule="auto"/>
        <w:rPr>
          <w:rFonts w:cs="Times New Roman"/>
          <w:lang w:val="en-US"/>
        </w:rPr>
      </w:pPr>
      <w:r w:rsidRPr="00F93E5D">
        <w:rPr>
          <w:rFonts w:cs="Times New Roman"/>
          <w:lang w:val="en-US"/>
        </w:rPr>
        <w:t xml:space="preserve">However, the research of Joos &amp; Lang (1994) is a bit outdated. The integration </w:t>
      </w:r>
      <w:r w:rsidR="005835C9" w:rsidRPr="00F93E5D">
        <w:rPr>
          <w:rFonts w:cs="Times New Roman"/>
          <w:lang w:val="en-US"/>
        </w:rPr>
        <w:t xml:space="preserve">in the European Union </w:t>
      </w:r>
      <w:r w:rsidRPr="00F93E5D">
        <w:rPr>
          <w:rFonts w:cs="Times New Roman"/>
          <w:lang w:val="en-US"/>
        </w:rPr>
        <w:t>caused convergence between the different European accounting policies</w:t>
      </w:r>
      <w:r w:rsidR="008B1552" w:rsidRPr="00F93E5D">
        <w:rPr>
          <w:rFonts w:cs="Times New Roman"/>
          <w:lang w:val="en-US"/>
        </w:rPr>
        <w:t xml:space="preserve"> and financial structuring</w:t>
      </w:r>
      <w:r w:rsidRPr="00F93E5D">
        <w:rPr>
          <w:rFonts w:cs="Times New Roman"/>
          <w:lang w:val="en-US"/>
        </w:rPr>
        <w:t xml:space="preserve">. The findings based on the years 1982 </w:t>
      </w:r>
      <w:r w:rsidR="00EE1011" w:rsidRPr="00F93E5D">
        <w:rPr>
          <w:rFonts w:cs="Times New Roman"/>
          <w:lang w:val="en-US"/>
        </w:rPr>
        <w:t xml:space="preserve">up to and included </w:t>
      </w:r>
      <w:r w:rsidRPr="00F93E5D">
        <w:rPr>
          <w:rFonts w:cs="Times New Roman"/>
          <w:lang w:val="en-US"/>
        </w:rPr>
        <w:t>1990 are no longer relevant for the situation nowadays.</w:t>
      </w:r>
    </w:p>
    <w:p w:rsidR="00E35301" w:rsidRDefault="00E35301">
      <w:pPr>
        <w:spacing w:after="200" w:line="276" w:lineRule="auto"/>
        <w:rPr>
          <w:rFonts w:cs="Times New Roman"/>
          <w:lang w:val="en-US"/>
        </w:rPr>
      </w:pPr>
      <w:r>
        <w:rPr>
          <w:rFonts w:cs="Times New Roman"/>
          <w:lang w:val="en-US"/>
        </w:rPr>
        <w:br w:type="page"/>
      </w:r>
    </w:p>
    <w:p w:rsidR="004C63DD" w:rsidRPr="00F93E5D" w:rsidRDefault="004C63DD" w:rsidP="003D4A43">
      <w:pPr>
        <w:spacing w:line="360" w:lineRule="auto"/>
        <w:rPr>
          <w:rFonts w:cs="Times New Roman"/>
          <w:lang w:val="en-US"/>
        </w:rPr>
      </w:pPr>
    </w:p>
    <w:p w:rsidR="00991F8B" w:rsidRPr="00F93E5D" w:rsidRDefault="00DC42BE" w:rsidP="00E123A8">
      <w:pPr>
        <w:pStyle w:val="Kop2"/>
        <w:rPr>
          <w:rFonts w:ascii="Times New Roman" w:hAnsi="Times New Roman" w:cs="Times New Roman"/>
          <w:lang w:val="en-US"/>
        </w:rPr>
      </w:pPr>
      <w:bookmarkStart w:id="133" w:name="_Toc360019296"/>
      <w:bookmarkStart w:id="134" w:name="_Toc361136436"/>
      <w:bookmarkStart w:id="135" w:name="_Toc361136552"/>
      <w:bookmarkStart w:id="136" w:name="_Toc382064054"/>
      <w:r w:rsidRPr="00F93E5D">
        <w:rPr>
          <w:rFonts w:ascii="Times New Roman" w:hAnsi="Times New Roman" w:cs="Times New Roman"/>
          <w:lang w:val="en-US"/>
        </w:rPr>
        <w:t>4.4</w:t>
      </w:r>
      <w:r w:rsidR="00E123A8" w:rsidRPr="00F93E5D">
        <w:rPr>
          <w:rFonts w:ascii="Times New Roman" w:hAnsi="Times New Roman" w:cs="Times New Roman"/>
          <w:lang w:val="en-US"/>
        </w:rPr>
        <w:t xml:space="preserve"> </w:t>
      </w:r>
      <w:r w:rsidR="00991F8B" w:rsidRPr="00F93E5D">
        <w:rPr>
          <w:rFonts w:ascii="Times New Roman" w:hAnsi="Times New Roman" w:cs="Times New Roman"/>
          <w:lang w:val="en-US"/>
        </w:rPr>
        <w:t>Difference in timeliness of bad news and good news in Earnings</w:t>
      </w:r>
      <w:r w:rsidR="0032132F" w:rsidRPr="00F93E5D">
        <w:rPr>
          <w:rFonts w:ascii="Times New Roman" w:hAnsi="Times New Roman" w:cs="Times New Roman"/>
          <w:lang w:val="en-US"/>
        </w:rPr>
        <w:t>: Earnings conservatism</w:t>
      </w:r>
      <w:r w:rsidR="00E123A8" w:rsidRPr="00F93E5D">
        <w:rPr>
          <w:rFonts w:ascii="Times New Roman" w:hAnsi="Times New Roman" w:cs="Times New Roman"/>
          <w:lang w:val="en-US"/>
        </w:rPr>
        <w:t>,</w:t>
      </w:r>
      <w:r w:rsidR="00991F8B" w:rsidRPr="00F93E5D">
        <w:rPr>
          <w:rFonts w:ascii="Times New Roman" w:hAnsi="Times New Roman" w:cs="Times New Roman"/>
          <w:lang w:val="en-US"/>
        </w:rPr>
        <w:t xml:space="preserve"> Basu (1997)</w:t>
      </w:r>
      <w:bookmarkEnd w:id="133"/>
      <w:bookmarkEnd w:id="134"/>
      <w:bookmarkEnd w:id="135"/>
      <w:bookmarkEnd w:id="136"/>
    </w:p>
    <w:p w:rsidR="00987004" w:rsidRPr="00F93E5D" w:rsidRDefault="00991F8B" w:rsidP="003D4A43">
      <w:pPr>
        <w:spacing w:line="360" w:lineRule="auto"/>
        <w:rPr>
          <w:rFonts w:cs="Times New Roman"/>
          <w:lang w:val="en-US"/>
        </w:rPr>
      </w:pPr>
      <w:r w:rsidRPr="00F93E5D">
        <w:rPr>
          <w:rFonts w:cs="Times New Roman"/>
          <w:lang w:val="en-US"/>
        </w:rPr>
        <w:t>One of the basic papers about conservatism is the paper of Basu (1997). He investigated the differential timelines</w:t>
      </w:r>
      <w:r w:rsidR="00F44E7B" w:rsidRPr="00F93E5D">
        <w:rPr>
          <w:rFonts w:cs="Times New Roman"/>
          <w:lang w:val="en-US"/>
        </w:rPr>
        <w:t>s of good news and bad news in e</w:t>
      </w:r>
      <w:r w:rsidRPr="00F93E5D">
        <w:rPr>
          <w:rFonts w:cs="Times New Roman"/>
          <w:lang w:val="en-US"/>
        </w:rPr>
        <w:t>arnings.</w:t>
      </w:r>
      <w:r w:rsidR="00533813" w:rsidRPr="00F93E5D">
        <w:rPr>
          <w:rFonts w:cs="Times New Roman"/>
          <w:lang w:val="en-US"/>
        </w:rPr>
        <w:t xml:space="preserve"> He expected a more timely reaction of bad news in published earnings than good news in published earnings. </w:t>
      </w:r>
      <w:r w:rsidR="00E12429" w:rsidRPr="00F93E5D">
        <w:rPr>
          <w:rFonts w:cs="Times New Roman"/>
          <w:lang w:val="en-US"/>
        </w:rPr>
        <w:t>In addition</w:t>
      </w:r>
      <w:r w:rsidR="00533813" w:rsidRPr="00F93E5D">
        <w:rPr>
          <w:rFonts w:cs="Times New Roman"/>
          <w:lang w:val="en-US"/>
        </w:rPr>
        <w:t xml:space="preserve"> he expected that </w:t>
      </w:r>
      <w:r w:rsidR="00486760" w:rsidRPr="00F93E5D">
        <w:rPr>
          <w:rFonts w:cs="Times New Roman"/>
          <w:lang w:val="en-US"/>
        </w:rPr>
        <w:t xml:space="preserve">positive earnings are more persistent than negative earnings. This second prediction he </w:t>
      </w:r>
      <w:r w:rsidR="005835C9" w:rsidRPr="00F93E5D">
        <w:rPr>
          <w:rFonts w:cs="Times New Roman"/>
          <w:lang w:val="en-US"/>
        </w:rPr>
        <w:t xml:space="preserve">used </w:t>
      </w:r>
      <w:r w:rsidR="00486760" w:rsidRPr="00F93E5D">
        <w:rPr>
          <w:rFonts w:cs="Times New Roman"/>
          <w:lang w:val="en-US"/>
        </w:rPr>
        <w:t>is not directly relevant for this thesis and will be no longer referred to.</w:t>
      </w:r>
      <w:r w:rsidRPr="00F93E5D">
        <w:rPr>
          <w:rFonts w:cs="Times New Roman"/>
          <w:lang w:val="en-US"/>
        </w:rPr>
        <w:t xml:space="preserve"> </w:t>
      </w:r>
    </w:p>
    <w:p w:rsidR="00482506" w:rsidRPr="00F93E5D" w:rsidRDefault="00987004" w:rsidP="003D4A43">
      <w:pPr>
        <w:spacing w:line="360" w:lineRule="auto"/>
        <w:rPr>
          <w:rFonts w:cs="Times New Roman"/>
          <w:lang w:val="en-US"/>
        </w:rPr>
      </w:pPr>
      <w:r w:rsidRPr="00F93E5D">
        <w:rPr>
          <w:rFonts w:cs="Times New Roman"/>
          <w:lang w:val="en-US"/>
        </w:rPr>
        <w:t xml:space="preserve">The first prediction </w:t>
      </w:r>
      <w:r w:rsidR="00486760" w:rsidRPr="00F93E5D">
        <w:rPr>
          <w:rFonts w:cs="Times New Roman"/>
          <w:lang w:val="en-US"/>
        </w:rPr>
        <w:t xml:space="preserve">related to </w:t>
      </w:r>
      <w:r w:rsidR="00144C35">
        <w:rPr>
          <w:rFonts w:cs="Times New Roman"/>
          <w:lang w:val="en-US"/>
        </w:rPr>
        <w:t xml:space="preserve">with </w:t>
      </w:r>
      <w:r w:rsidR="00486760" w:rsidRPr="00F93E5D">
        <w:rPr>
          <w:rFonts w:cs="Times New Roman"/>
          <w:lang w:val="en-US"/>
        </w:rPr>
        <w:t xml:space="preserve">his first expectation </w:t>
      </w:r>
      <w:r w:rsidRPr="00F93E5D">
        <w:rPr>
          <w:rFonts w:cs="Times New Roman"/>
          <w:lang w:val="en-US"/>
        </w:rPr>
        <w:t xml:space="preserve">is that the slope coefficient and the R² of </w:t>
      </w:r>
      <w:r w:rsidR="00EE1011" w:rsidRPr="00F93E5D">
        <w:rPr>
          <w:rFonts w:cs="Times New Roman"/>
          <w:lang w:val="en-US"/>
        </w:rPr>
        <w:t xml:space="preserve">the </w:t>
      </w:r>
      <w:r w:rsidRPr="00F93E5D">
        <w:rPr>
          <w:rFonts w:cs="Times New Roman"/>
          <w:lang w:val="en-US"/>
        </w:rPr>
        <w:t xml:space="preserve">annual earnings on </w:t>
      </w:r>
      <w:r w:rsidR="00EE1011" w:rsidRPr="00F93E5D">
        <w:rPr>
          <w:rFonts w:cs="Times New Roman"/>
          <w:lang w:val="en-US"/>
        </w:rPr>
        <w:t xml:space="preserve">the </w:t>
      </w:r>
      <w:r w:rsidRPr="00F93E5D">
        <w:rPr>
          <w:rFonts w:cs="Times New Roman"/>
          <w:lang w:val="en-US"/>
        </w:rPr>
        <w:t xml:space="preserve">stock returns are higher for negative returns than for positive returns. This is expected because </w:t>
      </w:r>
      <w:r w:rsidR="005835C9" w:rsidRPr="00F93E5D">
        <w:rPr>
          <w:rFonts w:cs="Times New Roman"/>
          <w:lang w:val="en-US"/>
        </w:rPr>
        <w:t xml:space="preserve">in conservative reporting </w:t>
      </w:r>
      <w:r w:rsidRPr="00F93E5D">
        <w:rPr>
          <w:rFonts w:cs="Times New Roman"/>
          <w:lang w:val="en-US"/>
        </w:rPr>
        <w:t>unrealized losses are taken more promptly than unrealized gains</w:t>
      </w:r>
      <w:r w:rsidR="002A50FF" w:rsidRPr="00F93E5D">
        <w:rPr>
          <w:rFonts w:cs="Times New Roman"/>
          <w:lang w:val="en-US"/>
        </w:rPr>
        <w:t>,</w:t>
      </w:r>
      <w:r w:rsidRPr="00F93E5D">
        <w:rPr>
          <w:rFonts w:cs="Times New Roman"/>
          <w:lang w:val="en-US"/>
        </w:rPr>
        <w:t xml:space="preserve"> </w:t>
      </w:r>
      <w:r w:rsidR="00575193" w:rsidRPr="00F93E5D">
        <w:rPr>
          <w:rFonts w:cs="Times New Roman"/>
          <w:lang w:val="en-US"/>
        </w:rPr>
        <w:t xml:space="preserve">and </w:t>
      </w:r>
      <w:r w:rsidR="00D1710C" w:rsidRPr="00F93E5D">
        <w:rPr>
          <w:rFonts w:cs="Times New Roman"/>
          <w:lang w:val="en-US"/>
        </w:rPr>
        <w:t>consequently</w:t>
      </w:r>
      <w:r w:rsidR="00575193" w:rsidRPr="00F93E5D">
        <w:rPr>
          <w:rFonts w:cs="Times New Roman"/>
          <w:lang w:val="en-US"/>
        </w:rPr>
        <w:t xml:space="preserve"> </w:t>
      </w:r>
      <w:r w:rsidR="005835C9" w:rsidRPr="00F93E5D">
        <w:rPr>
          <w:rFonts w:cs="Times New Roman"/>
          <w:lang w:val="en-US"/>
        </w:rPr>
        <w:t xml:space="preserve">has </w:t>
      </w:r>
      <w:r w:rsidR="00575193" w:rsidRPr="00F93E5D">
        <w:rPr>
          <w:rFonts w:cs="Times New Roman"/>
          <w:lang w:val="en-US"/>
        </w:rPr>
        <w:t xml:space="preserve">a higher predictive power on </w:t>
      </w:r>
      <w:r w:rsidR="00EE1011" w:rsidRPr="00F93E5D">
        <w:rPr>
          <w:rFonts w:cs="Times New Roman"/>
          <w:lang w:val="en-US"/>
        </w:rPr>
        <w:t xml:space="preserve">the published </w:t>
      </w:r>
      <w:r w:rsidR="00575193" w:rsidRPr="00F93E5D">
        <w:rPr>
          <w:rFonts w:cs="Times New Roman"/>
          <w:lang w:val="en-US"/>
        </w:rPr>
        <w:t>earnings</w:t>
      </w:r>
      <w:r w:rsidRPr="00F93E5D">
        <w:rPr>
          <w:rFonts w:cs="Times New Roman"/>
          <w:lang w:val="en-US"/>
        </w:rPr>
        <w:t xml:space="preserve">. This is tested with the model presented in the prior chapter. </w:t>
      </w:r>
      <w:r w:rsidR="002C1CF4" w:rsidRPr="00F93E5D">
        <w:rPr>
          <w:rFonts w:cs="Times New Roman"/>
          <w:lang w:val="en-US"/>
        </w:rPr>
        <w:t xml:space="preserve">The sample is separated in two </w:t>
      </w:r>
      <w:r w:rsidR="005835C9" w:rsidRPr="00F93E5D">
        <w:rPr>
          <w:rFonts w:cs="Times New Roman"/>
          <w:lang w:val="en-US"/>
        </w:rPr>
        <w:t xml:space="preserve">sub </w:t>
      </w:r>
      <w:r w:rsidR="002C1CF4" w:rsidRPr="00F93E5D">
        <w:rPr>
          <w:rFonts w:cs="Times New Roman"/>
          <w:lang w:val="en-US"/>
        </w:rPr>
        <w:t xml:space="preserve">samples, one with positive returns and one with negative returns. The explanatory power of negative returns is 6,64% and the explanatory </w:t>
      </w:r>
      <w:r w:rsidR="00F314A3" w:rsidRPr="00F93E5D">
        <w:rPr>
          <w:rFonts w:cs="Times New Roman"/>
          <w:lang w:val="en-US"/>
        </w:rPr>
        <w:t xml:space="preserve">power </w:t>
      </w:r>
      <w:r w:rsidR="002C1CF4" w:rsidRPr="00F93E5D">
        <w:rPr>
          <w:rFonts w:cs="Times New Roman"/>
          <w:lang w:val="en-US"/>
        </w:rPr>
        <w:t xml:space="preserve">of </w:t>
      </w:r>
      <w:r w:rsidR="00EE1011" w:rsidRPr="00F93E5D">
        <w:rPr>
          <w:rFonts w:cs="Times New Roman"/>
          <w:lang w:val="en-US"/>
        </w:rPr>
        <w:t xml:space="preserve">the </w:t>
      </w:r>
      <w:r w:rsidR="002C1CF4" w:rsidRPr="00F93E5D">
        <w:rPr>
          <w:rFonts w:cs="Times New Roman"/>
          <w:lang w:val="en-US"/>
        </w:rPr>
        <w:t>positive returns is 2,09%</w:t>
      </w:r>
      <w:r w:rsidR="00F314A3" w:rsidRPr="00F93E5D">
        <w:rPr>
          <w:rFonts w:cs="Times New Roman"/>
          <w:lang w:val="en-US"/>
        </w:rPr>
        <w:t xml:space="preserve">. </w:t>
      </w:r>
      <w:r w:rsidR="00EE1011" w:rsidRPr="00F93E5D">
        <w:rPr>
          <w:rFonts w:cs="Times New Roman"/>
          <w:lang w:val="en-US"/>
        </w:rPr>
        <w:t>In addition</w:t>
      </w:r>
      <w:r w:rsidR="00F314A3" w:rsidRPr="00F93E5D">
        <w:rPr>
          <w:rFonts w:cs="Times New Roman"/>
          <w:lang w:val="en-US"/>
        </w:rPr>
        <w:t xml:space="preserve">, the slope of </w:t>
      </w:r>
      <w:r w:rsidR="00EE1011" w:rsidRPr="00F93E5D">
        <w:rPr>
          <w:rFonts w:cs="Times New Roman"/>
          <w:lang w:val="en-US"/>
        </w:rPr>
        <w:t xml:space="preserve">the </w:t>
      </w:r>
      <w:r w:rsidR="00F314A3" w:rsidRPr="00F93E5D">
        <w:rPr>
          <w:rFonts w:cs="Times New Roman"/>
          <w:lang w:val="en-US"/>
        </w:rPr>
        <w:t xml:space="preserve">negative returns is larger than the slope of </w:t>
      </w:r>
      <w:r w:rsidR="00EE1011" w:rsidRPr="00F93E5D">
        <w:rPr>
          <w:rFonts w:cs="Times New Roman"/>
          <w:lang w:val="en-US"/>
        </w:rPr>
        <w:t xml:space="preserve">the </w:t>
      </w:r>
      <w:r w:rsidR="00F314A3" w:rsidRPr="00F93E5D">
        <w:rPr>
          <w:rFonts w:cs="Times New Roman"/>
          <w:lang w:val="en-US"/>
        </w:rPr>
        <w:t xml:space="preserve">positive returns. The influence of </w:t>
      </w:r>
      <w:r w:rsidR="00EE1011" w:rsidRPr="00F93E5D">
        <w:rPr>
          <w:rFonts w:cs="Times New Roman"/>
          <w:lang w:val="en-US"/>
        </w:rPr>
        <w:t xml:space="preserve">the </w:t>
      </w:r>
      <w:r w:rsidR="00F314A3" w:rsidRPr="00F93E5D">
        <w:rPr>
          <w:rFonts w:cs="Times New Roman"/>
          <w:lang w:val="en-US"/>
        </w:rPr>
        <w:t xml:space="preserve">negative returns is four times larger than the influence of </w:t>
      </w:r>
      <w:r w:rsidR="00EE1011" w:rsidRPr="00F93E5D">
        <w:rPr>
          <w:rFonts w:cs="Times New Roman"/>
          <w:lang w:val="en-US"/>
        </w:rPr>
        <w:t xml:space="preserve">the </w:t>
      </w:r>
      <w:r w:rsidR="00F314A3" w:rsidRPr="00F93E5D">
        <w:rPr>
          <w:rFonts w:cs="Times New Roman"/>
          <w:lang w:val="en-US"/>
        </w:rPr>
        <w:t xml:space="preserve">positive returns on </w:t>
      </w:r>
      <w:r w:rsidR="005835C9" w:rsidRPr="00F93E5D">
        <w:rPr>
          <w:rFonts w:cs="Times New Roman"/>
          <w:lang w:val="en-US"/>
        </w:rPr>
        <w:t xml:space="preserve">the published </w:t>
      </w:r>
      <w:r w:rsidR="00F314A3" w:rsidRPr="00F93E5D">
        <w:rPr>
          <w:rFonts w:cs="Times New Roman"/>
          <w:lang w:val="en-US"/>
        </w:rPr>
        <w:t>earnings.</w:t>
      </w:r>
      <w:r w:rsidR="008B1552" w:rsidRPr="00F93E5D">
        <w:rPr>
          <w:rFonts w:cs="Times New Roman"/>
          <w:lang w:val="en-US"/>
        </w:rPr>
        <w:t xml:space="preserve"> </w:t>
      </w:r>
      <w:r w:rsidR="00EE1011" w:rsidRPr="00F93E5D">
        <w:rPr>
          <w:rFonts w:cs="Times New Roman"/>
          <w:lang w:val="en-US"/>
        </w:rPr>
        <w:t>Consequently</w:t>
      </w:r>
      <w:r w:rsidR="008B1552" w:rsidRPr="00F93E5D">
        <w:rPr>
          <w:rFonts w:cs="Times New Roman"/>
          <w:lang w:val="en-US"/>
        </w:rPr>
        <w:t>, both predictions are confirmed</w:t>
      </w:r>
      <w:r w:rsidR="00482506" w:rsidRPr="00F93E5D">
        <w:rPr>
          <w:rFonts w:cs="Times New Roman"/>
          <w:lang w:val="en-US"/>
        </w:rPr>
        <w:t xml:space="preserve"> </w:t>
      </w:r>
    </w:p>
    <w:p w:rsidR="00B72DDF" w:rsidRPr="00F93E5D" w:rsidRDefault="00482506" w:rsidP="003D4A43">
      <w:pPr>
        <w:spacing w:line="360" w:lineRule="auto"/>
        <w:rPr>
          <w:rFonts w:cs="Times New Roman"/>
          <w:lang w:val="en-US"/>
        </w:rPr>
      </w:pPr>
      <w:r w:rsidRPr="00F93E5D">
        <w:rPr>
          <w:rFonts w:cs="Times New Roman"/>
          <w:lang w:val="en-US"/>
        </w:rPr>
        <w:t xml:space="preserve">A second research </w:t>
      </w:r>
      <w:r w:rsidR="00EE1011" w:rsidRPr="00F93E5D">
        <w:rPr>
          <w:rFonts w:cs="Times New Roman"/>
          <w:lang w:val="en-US"/>
        </w:rPr>
        <w:t xml:space="preserve">he </w:t>
      </w:r>
      <w:r w:rsidRPr="00F93E5D">
        <w:rPr>
          <w:rFonts w:cs="Times New Roman"/>
          <w:lang w:val="en-US"/>
        </w:rPr>
        <w:t xml:space="preserve">performed is the </w:t>
      </w:r>
      <w:r w:rsidR="00592A48" w:rsidRPr="00F93E5D">
        <w:rPr>
          <w:rFonts w:cs="Times New Roman"/>
          <w:lang w:val="en-US"/>
        </w:rPr>
        <w:t xml:space="preserve">asymmetry in </w:t>
      </w:r>
      <w:r w:rsidRPr="00F93E5D">
        <w:rPr>
          <w:rFonts w:cs="Times New Roman"/>
          <w:lang w:val="en-US"/>
        </w:rPr>
        <w:t xml:space="preserve">timeliness </w:t>
      </w:r>
      <w:r w:rsidR="00592A48" w:rsidRPr="00F93E5D">
        <w:rPr>
          <w:rFonts w:cs="Times New Roman"/>
          <w:lang w:val="en-US"/>
        </w:rPr>
        <w:t xml:space="preserve">of </w:t>
      </w:r>
      <w:r w:rsidR="00EE1011" w:rsidRPr="00F93E5D">
        <w:rPr>
          <w:rFonts w:cs="Times New Roman"/>
          <w:lang w:val="en-US"/>
        </w:rPr>
        <w:t xml:space="preserve">the </w:t>
      </w:r>
      <w:r w:rsidR="00592A48" w:rsidRPr="00F93E5D">
        <w:rPr>
          <w:rFonts w:cs="Times New Roman"/>
          <w:lang w:val="en-US"/>
        </w:rPr>
        <w:t xml:space="preserve">cash flows and </w:t>
      </w:r>
      <w:r w:rsidR="00EE1011" w:rsidRPr="00F93E5D">
        <w:rPr>
          <w:rFonts w:cs="Times New Roman"/>
          <w:lang w:val="en-US"/>
        </w:rPr>
        <w:t xml:space="preserve">the published </w:t>
      </w:r>
      <w:r w:rsidR="00592A48" w:rsidRPr="00F93E5D">
        <w:rPr>
          <w:rFonts w:cs="Times New Roman"/>
          <w:lang w:val="en-US"/>
        </w:rPr>
        <w:t xml:space="preserve">earnings to bad news and </w:t>
      </w:r>
      <w:r w:rsidR="005835C9" w:rsidRPr="00F93E5D">
        <w:rPr>
          <w:rFonts w:cs="Times New Roman"/>
          <w:lang w:val="en-US"/>
        </w:rPr>
        <w:t xml:space="preserve">to </w:t>
      </w:r>
      <w:r w:rsidR="00592A48" w:rsidRPr="00F93E5D">
        <w:rPr>
          <w:rFonts w:cs="Times New Roman"/>
          <w:lang w:val="en-US"/>
        </w:rPr>
        <w:t>good news.</w:t>
      </w:r>
      <w:r w:rsidR="00B72DDF" w:rsidRPr="00F93E5D">
        <w:rPr>
          <w:rFonts w:cs="Times New Roman"/>
          <w:lang w:val="en-US"/>
        </w:rPr>
        <w:t xml:space="preserve"> </w:t>
      </w:r>
      <w:r w:rsidR="00575193" w:rsidRPr="00F93E5D">
        <w:rPr>
          <w:rFonts w:cs="Times New Roman"/>
          <w:lang w:val="en-US"/>
        </w:rPr>
        <w:t>To test this</w:t>
      </w:r>
      <w:r w:rsidR="008B1552" w:rsidRPr="00F93E5D">
        <w:rPr>
          <w:rFonts w:cs="Times New Roman"/>
          <w:lang w:val="en-US"/>
        </w:rPr>
        <w:t xml:space="preserve">, </w:t>
      </w:r>
      <w:r w:rsidR="00EE1011" w:rsidRPr="00F93E5D">
        <w:rPr>
          <w:rFonts w:cs="Times New Roman"/>
          <w:lang w:val="en-US"/>
        </w:rPr>
        <w:t xml:space="preserve">he </w:t>
      </w:r>
      <w:r w:rsidR="008B1552" w:rsidRPr="00F93E5D">
        <w:rPr>
          <w:rFonts w:cs="Times New Roman"/>
          <w:lang w:val="en-US"/>
        </w:rPr>
        <w:t>used</w:t>
      </w:r>
      <w:r w:rsidR="00575193" w:rsidRPr="00F93E5D">
        <w:rPr>
          <w:rFonts w:cs="Times New Roman"/>
          <w:lang w:val="en-US"/>
        </w:rPr>
        <w:t xml:space="preserve"> t</w:t>
      </w:r>
      <w:r w:rsidR="008B1552" w:rsidRPr="00F93E5D">
        <w:rPr>
          <w:rFonts w:cs="Times New Roman"/>
          <w:lang w:val="en-US"/>
        </w:rPr>
        <w:t>he model presented in chapter 3</w:t>
      </w:r>
      <w:r w:rsidR="00575193" w:rsidRPr="00F93E5D">
        <w:rPr>
          <w:rFonts w:cs="Times New Roman"/>
          <w:lang w:val="en-US"/>
        </w:rPr>
        <w:t>. C</w:t>
      </w:r>
      <w:r w:rsidR="00B72DDF" w:rsidRPr="00F93E5D">
        <w:rPr>
          <w:rFonts w:cs="Times New Roman"/>
          <w:lang w:val="en-US"/>
        </w:rPr>
        <w:t>omparable research</w:t>
      </w:r>
      <w:r w:rsidR="00575193" w:rsidRPr="00F93E5D">
        <w:rPr>
          <w:rFonts w:cs="Times New Roman"/>
          <w:lang w:val="en-US"/>
        </w:rPr>
        <w:t>es are</w:t>
      </w:r>
      <w:r w:rsidR="00B72DDF" w:rsidRPr="00F93E5D">
        <w:rPr>
          <w:rFonts w:cs="Times New Roman"/>
          <w:lang w:val="en-US"/>
        </w:rPr>
        <w:t xml:space="preserve"> performed, with cash flow from operations</w:t>
      </w:r>
      <w:r w:rsidR="00575193" w:rsidRPr="00F93E5D">
        <w:rPr>
          <w:rFonts w:cs="Times New Roman"/>
          <w:lang w:val="en-US"/>
        </w:rPr>
        <w:t xml:space="preserve"> (CFO)</w:t>
      </w:r>
      <w:r w:rsidR="00B72DDF" w:rsidRPr="00F93E5D">
        <w:rPr>
          <w:rFonts w:cs="Times New Roman"/>
          <w:lang w:val="en-US"/>
        </w:rPr>
        <w:t xml:space="preserve"> and cash flow from operations and investments</w:t>
      </w:r>
      <w:r w:rsidR="00575193" w:rsidRPr="00F93E5D">
        <w:rPr>
          <w:rFonts w:cs="Times New Roman"/>
          <w:lang w:val="en-US"/>
        </w:rPr>
        <w:t xml:space="preserve"> (CFOI)</w:t>
      </w:r>
      <w:r w:rsidR="00B72DDF" w:rsidRPr="00F93E5D">
        <w:rPr>
          <w:rFonts w:cs="Times New Roman"/>
          <w:lang w:val="en-US"/>
        </w:rPr>
        <w:t xml:space="preserve"> as dependent variable. The difference in timeliness between good and bad news is</w:t>
      </w:r>
      <w:r w:rsidR="00575193" w:rsidRPr="00F93E5D">
        <w:rPr>
          <w:rFonts w:cs="Times New Roman"/>
          <w:lang w:val="en-US"/>
        </w:rPr>
        <w:t xml:space="preserve"> less severe when CFO is the </w:t>
      </w:r>
      <w:r w:rsidR="00B72DDF" w:rsidRPr="00F93E5D">
        <w:rPr>
          <w:rFonts w:cs="Times New Roman"/>
          <w:lang w:val="en-US"/>
        </w:rPr>
        <w:t xml:space="preserve">dependent variable than when CFOI is the dependent variable. </w:t>
      </w:r>
      <w:r w:rsidR="00EE1011" w:rsidRPr="00F93E5D">
        <w:rPr>
          <w:rFonts w:cs="Times New Roman"/>
          <w:lang w:val="en-US"/>
        </w:rPr>
        <w:t xml:space="preserve">In addition, </w:t>
      </w:r>
      <w:r w:rsidR="00B72DDF" w:rsidRPr="00F93E5D">
        <w:rPr>
          <w:rFonts w:cs="Times New Roman"/>
          <w:lang w:val="en-US"/>
        </w:rPr>
        <w:t>the difference in timeliness between good and bad news is</w:t>
      </w:r>
      <w:r w:rsidR="00575193" w:rsidRPr="00F93E5D">
        <w:rPr>
          <w:rFonts w:cs="Times New Roman"/>
          <w:lang w:val="en-US"/>
        </w:rPr>
        <w:t xml:space="preserve"> less severe when CFOI is the </w:t>
      </w:r>
      <w:r w:rsidR="00B72DDF" w:rsidRPr="00F93E5D">
        <w:rPr>
          <w:rFonts w:cs="Times New Roman"/>
          <w:lang w:val="en-US"/>
        </w:rPr>
        <w:t xml:space="preserve">dependent variable than when </w:t>
      </w:r>
      <w:r w:rsidR="00DA5C97" w:rsidRPr="00F93E5D">
        <w:rPr>
          <w:rFonts w:cs="Times New Roman"/>
          <w:lang w:val="en-US"/>
        </w:rPr>
        <w:t xml:space="preserve">the </w:t>
      </w:r>
      <w:r w:rsidR="00B72DDF" w:rsidRPr="00F93E5D">
        <w:rPr>
          <w:rFonts w:cs="Times New Roman"/>
          <w:lang w:val="en-US"/>
        </w:rPr>
        <w:t xml:space="preserve">earnings before extra-ordinary items </w:t>
      </w:r>
      <w:r w:rsidR="00B75214">
        <w:rPr>
          <w:rFonts w:cs="Times New Roman"/>
          <w:lang w:val="en-US"/>
        </w:rPr>
        <w:t xml:space="preserve">are </w:t>
      </w:r>
      <w:r w:rsidR="00575193" w:rsidRPr="00F93E5D">
        <w:rPr>
          <w:rFonts w:cs="Times New Roman"/>
          <w:lang w:val="en-US"/>
        </w:rPr>
        <w:t xml:space="preserve">the </w:t>
      </w:r>
      <w:r w:rsidR="00B72DDF" w:rsidRPr="00F93E5D">
        <w:rPr>
          <w:rFonts w:cs="Times New Roman"/>
          <w:lang w:val="en-US"/>
        </w:rPr>
        <w:t xml:space="preserve">dependent variable. This indicates that </w:t>
      </w:r>
      <w:r w:rsidR="00EE1011" w:rsidRPr="00F93E5D">
        <w:rPr>
          <w:rFonts w:cs="Times New Roman"/>
          <w:lang w:val="en-US"/>
        </w:rPr>
        <w:t xml:space="preserve">the use of </w:t>
      </w:r>
      <w:r w:rsidR="00B72DDF" w:rsidRPr="00F93E5D">
        <w:rPr>
          <w:rFonts w:cs="Times New Roman"/>
          <w:lang w:val="en-US"/>
        </w:rPr>
        <w:t xml:space="preserve">conservatism is visible in </w:t>
      </w:r>
      <w:r w:rsidR="00EE1011" w:rsidRPr="00F93E5D">
        <w:rPr>
          <w:rFonts w:cs="Times New Roman"/>
          <w:lang w:val="en-US"/>
        </w:rPr>
        <w:t xml:space="preserve">the published </w:t>
      </w:r>
      <w:r w:rsidR="00B72DDF" w:rsidRPr="00F93E5D">
        <w:rPr>
          <w:rFonts w:cs="Times New Roman"/>
          <w:lang w:val="en-US"/>
        </w:rPr>
        <w:t xml:space="preserve">earnings and not in </w:t>
      </w:r>
      <w:r w:rsidR="00EE1011" w:rsidRPr="00F93E5D">
        <w:rPr>
          <w:rFonts w:cs="Times New Roman"/>
          <w:lang w:val="en-US"/>
        </w:rPr>
        <w:t xml:space="preserve">the </w:t>
      </w:r>
      <w:r w:rsidR="00B72DDF" w:rsidRPr="00F93E5D">
        <w:rPr>
          <w:rFonts w:cs="Times New Roman"/>
          <w:lang w:val="en-US"/>
        </w:rPr>
        <w:t>cash flows.</w:t>
      </w:r>
      <w:r w:rsidR="004A5ABD" w:rsidRPr="00F93E5D">
        <w:rPr>
          <w:rFonts w:cs="Times New Roman"/>
          <w:lang w:val="en-US"/>
        </w:rPr>
        <w:t xml:space="preserve"> This test, with different dependent variables, is performed to determine the reliability of the found conservatism in </w:t>
      </w:r>
      <w:r w:rsidR="00EE1011" w:rsidRPr="00F93E5D">
        <w:rPr>
          <w:rFonts w:cs="Times New Roman"/>
          <w:lang w:val="en-US"/>
        </w:rPr>
        <w:t xml:space="preserve">the published </w:t>
      </w:r>
      <w:r w:rsidR="004A5ABD" w:rsidRPr="00F93E5D">
        <w:rPr>
          <w:rFonts w:cs="Times New Roman"/>
          <w:lang w:val="en-US"/>
        </w:rPr>
        <w:t>earnings.</w:t>
      </w:r>
      <w:r w:rsidR="00B72DDF" w:rsidRPr="00F93E5D">
        <w:rPr>
          <w:rFonts w:cs="Times New Roman"/>
          <w:lang w:val="en-US"/>
        </w:rPr>
        <w:t xml:space="preserve"> Cash flows are persistent over the years and </w:t>
      </w:r>
      <w:r w:rsidR="00EE1011" w:rsidRPr="00F93E5D">
        <w:rPr>
          <w:rFonts w:cs="Times New Roman"/>
          <w:lang w:val="en-US"/>
        </w:rPr>
        <w:t xml:space="preserve">the </w:t>
      </w:r>
      <w:r w:rsidR="00B72DDF" w:rsidRPr="00F93E5D">
        <w:rPr>
          <w:rFonts w:cs="Times New Roman"/>
          <w:lang w:val="en-US"/>
        </w:rPr>
        <w:t>accruals are used to report conservative</w:t>
      </w:r>
      <w:sdt>
        <w:sdtPr>
          <w:rPr>
            <w:rFonts w:cs="Times New Roman"/>
            <w:lang w:val="en-US"/>
          </w:rPr>
          <w:id w:val="77857635"/>
          <w:citation/>
        </w:sdtPr>
        <w:sdtContent>
          <w:r w:rsidR="007D3E4D" w:rsidRPr="00F93E5D">
            <w:rPr>
              <w:rFonts w:cs="Times New Roman"/>
              <w:lang w:val="en-US"/>
            </w:rPr>
            <w:fldChar w:fldCharType="begin"/>
          </w:r>
          <w:r w:rsidR="00533813" w:rsidRPr="00F93E5D">
            <w:rPr>
              <w:rFonts w:cs="Times New Roman"/>
              <w:lang w:val="en-GB"/>
            </w:rPr>
            <w:instrText xml:space="preserve">CITATION Bas97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(Basu, 1997)</w:t>
          </w:r>
          <w:r w:rsidR="007D3E4D" w:rsidRPr="00F93E5D">
            <w:rPr>
              <w:rFonts w:cs="Times New Roman"/>
              <w:lang w:val="en-US"/>
            </w:rPr>
            <w:fldChar w:fldCharType="end"/>
          </w:r>
        </w:sdtContent>
      </w:sdt>
      <w:r w:rsidR="00B72DDF" w:rsidRPr="00F93E5D">
        <w:rPr>
          <w:rFonts w:cs="Times New Roman"/>
          <w:lang w:val="en-US"/>
        </w:rPr>
        <w:t xml:space="preserve">. </w:t>
      </w:r>
    </w:p>
    <w:p w:rsidR="00B542E1" w:rsidRPr="00F93E5D" w:rsidRDefault="00B72DDF" w:rsidP="003D4A43">
      <w:pPr>
        <w:spacing w:line="360" w:lineRule="auto"/>
        <w:rPr>
          <w:rFonts w:cs="Times New Roman"/>
          <w:lang w:val="en-US"/>
        </w:rPr>
      </w:pPr>
      <w:r w:rsidRPr="00F93E5D">
        <w:rPr>
          <w:rFonts w:cs="Times New Roman"/>
          <w:lang w:val="en-US"/>
        </w:rPr>
        <w:lastRenderedPageBreak/>
        <w:t>The third prediction is that negat</w:t>
      </w:r>
      <w:r w:rsidR="00806EFA" w:rsidRPr="00F93E5D">
        <w:rPr>
          <w:rFonts w:cs="Times New Roman"/>
          <w:lang w:val="en-US"/>
        </w:rPr>
        <w:t>ive earnings reverse more often</w:t>
      </w:r>
      <w:r w:rsidRPr="00F93E5D">
        <w:rPr>
          <w:rFonts w:cs="Times New Roman"/>
          <w:lang w:val="en-US"/>
        </w:rPr>
        <w:t xml:space="preserve"> than positive earnings.</w:t>
      </w:r>
      <w:r w:rsidR="00806EFA" w:rsidRPr="00F93E5D">
        <w:rPr>
          <w:rFonts w:cs="Times New Roman"/>
          <w:lang w:val="en-US"/>
        </w:rPr>
        <w:t xml:space="preserve"> Findings which evidenced this mean-reverting tendency are </w:t>
      </w:r>
      <w:r w:rsidR="00EE1011" w:rsidRPr="00F93E5D">
        <w:rPr>
          <w:rFonts w:cs="Times New Roman"/>
          <w:lang w:val="en-US"/>
        </w:rPr>
        <w:t xml:space="preserve">performed </w:t>
      </w:r>
      <w:r w:rsidR="00806EFA" w:rsidRPr="00F93E5D">
        <w:rPr>
          <w:rFonts w:cs="Times New Roman"/>
          <w:lang w:val="en-US"/>
        </w:rPr>
        <w:t>by prior researchers.</w:t>
      </w:r>
      <w:r w:rsidR="00B542E1" w:rsidRPr="00F93E5D">
        <w:rPr>
          <w:rFonts w:cs="Times New Roman"/>
          <w:lang w:val="en-US"/>
        </w:rPr>
        <w:t xml:space="preserve"> To determine if this mean reverting tendency is present as well in the sample the author used</w:t>
      </w:r>
      <w:r w:rsidR="004A5ABD" w:rsidRPr="00F93E5D">
        <w:rPr>
          <w:rFonts w:cs="Times New Roman"/>
          <w:lang w:val="en-US"/>
        </w:rPr>
        <w:t xml:space="preserve"> the </w:t>
      </w:r>
      <w:r w:rsidR="00EE1011" w:rsidRPr="00F93E5D">
        <w:rPr>
          <w:rFonts w:cs="Times New Roman"/>
          <w:lang w:val="en-US"/>
        </w:rPr>
        <w:t xml:space="preserve">next </w:t>
      </w:r>
      <w:r w:rsidR="004A5ABD" w:rsidRPr="00F93E5D">
        <w:rPr>
          <w:rFonts w:cs="Times New Roman"/>
          <w:lang w:val="en-US"/>
        </w:rPr>
        <w:t>model:</w:t>
      </w:r>
    </w:p>
    <w:p w:rsidR="00E35301" w:rsidRDefault="00E35301" w:rsidP="003D4A43">
      <w:pPr>
        <w:spacing w:line="360" w:lineRule="auto"/>
        <w:rPr>
          <w:rFonts w:cs="Times New Roman"/>
          <w:iCs/>
          <w:szCs w:val="24"/>
          <w:lang w:val="en-US"/>
        </w:rPr>
      </w:pPr>
    </w:p>
    <w:p w:rsidR="00991F8B" w:rsidRPr="00F93E5D" w:rsidRDefault="00B542E1" w:rsidP="003D4A43">
      <w:pPr>
        <w:spacing w:line="360" w:lineRule="auto"/>
        <w:rPr>
          <w:rFonts w:cs="Times New Roman"/>
          <w:iCs/>
          <w:sz w:val="16"/>
          <w:szCs w:val="16"/>
          <w:lang w:val="en-US"/>
        </w:rPr>
      </w:pPr>
      <w:r w:rsidRPr="00F93E5D">
        <w:rPr>
          <w:rFonts w:cs="Times New Roman"/>
          <w:iCs/>
          <w:szCs w:val="24"/>
          <w:lang w:val="en-US"/>
        </w:rPr>
        <w:t>∆X</w:t>
      </w:r>
      <w:r w:rsidRPr="00F93E5D">
        <w:rPr>
          <w:rFonts w:cs="Times New Roman"/>
          <w:iCs/>
          <w:sz w:val="16"/>
          <w:szCs w:val="16"/>
          <w:lang w:val="en-US"/>
        </w:rPr>
        <w:t>it</w:t>
      </w:r>
      <w:r w:rsidRPr="00F93E5D">
        <w:rPr>
          <w:rFonts w:cs="Times New Roman"/>
          <w:iCs/>
          <w:szCs w:val="24"/>
          <w:lang w:val="en-US"/>
        </w:rPr>
        <w:t>/P</w:t>
      </w:r>
      <w:r w:rsidRPr="00F93E5D">
        <w:rPr>
          <w:rFonts w:cs="Times New Roman"/>
          <w:iCs/>
          <w:sz w:val="16"/>
          <w:szCs w:val="16"/>
          <w:lang w:val="en-US"/>
        </w:rPr>
        <w:t xml:space="preserve">it- 1 </w:t>
      </w:r>
      <w:r w:rsidRPr="00F93E5D">
        <w:rPr>
          <w:rFonts w:cs="Times New Roman"/>
          <w:iCs/>
          <w:szCs w:val="24"/>
          <w:lang w:val="en-US"/>
        </w:rPr>
        <w:t>=</w:t>
      </w:r>
      <w:r w:rsidRPr="00F93E5D">
        <w:rPr>
          <w:rFonts w:cs="Times New Roman"/>
          <w:iCs/>
          <w:sz w:val="16"/>
          <w:szCs w:val="16"/>
          <w:lang w:val="en-US"/>
        </w:rPr>
        <w:t xml:space="preserve"> αo </w:t>
      </w:r>
      <w:r w:rsidRPr="00F93E5D">
        <w:rPr>
          <w:rFonts w:cs="Times New Roman"/>
          <w:iCs/>
          <w:szCs w:val="24"/>
          <w:lang w:val="en-US"/>
        </w:rPr>
        <w:t>+</w:t>
      </w:r>
      <w:r w:rsidRPr="00F93E5D">
        <w:rPr>
          <w:rFonts w:cs="Times New Roman"/>
          <w:iCs/>
          <w:sz w:val="16"/>
          <w:szCs w:val="16"/>
          <w:lang w:val="en-US"/>
        </w:rPr>
        <w:t xml:space="preserve"> α1</w:t>
      </w:r>
      <w:r w:rsidRPr="00F93E5D">
        <w:rPr>
          <w:rFonts w:cs="Times New Roman"/>
          <w:iCs/>
          <w:szCs w:val="24"/>
          <w:lang w:val="en-US"/>
        </w:rPr>
        <w:t>D</w:t>
      </w:r>
      <w:r w:rsidRPr="00F93E5D">
        <w:rPr>
          <w:rFonts w:cs="Times New Roman"/>
          <w:iCs/>
          <w:sz w:val="16"/>
          <w:szCs w:val="16"/>
          <w:lang w:val="en-US"/>
        </w:rPr>
        <w:t xml:space="preserve"> </w:t>
      </w:r>
      <w:r w:rsidRPr="00F93E5D">
        <w:rPr>
          <w:rFonts w:cs="Times New Roman"/>
          <w:iCs/>
          <w:szCs w:val="24"/>
          <w:lang w:val="en-US"/>
        </w:rPr>
        <w:t>+</w:t>
      </w:r>
      <w:r w:rsidRPr="00F93E5D">
        <w:rPr>
          <w:rFonts w:cs="Times New Roman"/>
          <w:iCs/>
          <w:sz w:val="16"/>
          <w:szCs w:val="16"/>
          <w:lang w:val="en-US"/>
        </w:rPr>
        <w:t xml:space="preserve"> βo</w:t>
      </w:r>
      <w:r w:rsidRPr="00F93E5D">
        <w:rPr>
          <w:rFonts w:cs="Times New Roman"/>
          <w:iCs/>
          <w:szCs w:val="24"/>
          <w:lang w:val="en-US"/>
        </w:rPr>
        <w:t>∆X</w:t>
      </w:r>
      <w:r w:rsidRPr="00F93E5D">
        <w:rPr>
          <w:rFonts w:cs="Times New Roman"/>
          <w:iCs/>
          <w:sz w:val="16"/>
          <w:szCs w:val="16"/>
          <w:lang w:val="en-US"/>
        </w:rPr>
        <w:t>it- 1</w:t>
      </w:r>
      <w:r w:rsidRPr="00F93E5D">
        <w:rPr>
          <w:rFonts w:cs="Times New Roman"/>
          <w:iCs/>
          <w:szCs w:val="24"/>
          <w:lang w:val="en-US"/>
        </w:rPr>
        <w:t>/P</w:t>
      </w:r>
      <w:r w:rsidRPr="00F93E5D">
        <w:rPr>
          <w:rFonts w:cs="Times New Roman"/>
          <w:iCs/>
          <w:sz w:val="16"/>
          <w:szCs w:val="16"/>
          <w:lang w:val="en-US"/>
        </w:rPr>
        <w:t>it- 2</w:t>
      </w:r>
      <w:r w:rsidRPr="00F93E5D">
        <w:rPr>
          <w:rFonts w:cs="Times New Roman"/>
          <w:iCs/>
          <w:szCs w:val="24"/>
          <w:lang w:val="en-US"/>
        </w:rPr>
        <w:t>+</w:t>
      </w:r>
      <w:r w:rsidRPr="00F93E5D">
        <w:rPr>
          <w:rFonts w:cs="Times New Roman"/>
          <w:iCs/>
          <w:sz w:val="16"/>
          <w:szCs w:val="16"/>
          <w:lang w:val="en-US"/>
        </w:rPr>
        <w:t>β1</w:t>
      </w:r>
      <w:r w:rsidRPr="00F93E5D">
        <w:rPr>
          <w:rFonts w:cs="Times New Roman"/>
          <w:iCs/>
          <w:szCs w:val="24"/>
          <w:lang w:val="en-US"/>
        </w:rPr>
        <w:t>D*∆X</w:t>
      </w:r>
      <w:r w:rsidRPr="00F93E5D">
        <w:rPr>
          <w:rFonts w:cs="Times New Roman"/>
          <w:iCs/>
          <w:sz w:val="16"/>
          <w:szCs w:val="16"/>
          <w:lang w:val="en-US"/>
        </w:rPr>
        <w:t>it- 1</w:t>
      </w:r>
      <w:r w:rsidRPr="00F93E5D">
        <w:rPr>
          <w:rFonts w:cs="Times New Roman"/>
          <w:iCs/>
          <w:szCs w:val="24"/>
          <w:lang w:val="en-US"/>
        </w:rPr>
        <w:t>/P</w:t>
      </w:r>
      <w:r w:rsidRPr="00F93E5D">
        <w:rPr>
          <w:rFonts w:cs="Times New Roman"/>
          <w:iCs/>
          <w:sz w:val="16"/>
          <w:szCs w:val="16"/>
          <w:lang w:val="en-US"/>
        </w:rPr>
        <w:t xml:space="preserve">it, </w:t>
      </w:r>
    </w:p>
    <w:p w:rsidR="0058055A" w:rsidRPr="00F93E5D" w:rsidRDefault="0058055A" w:rsidP="003D4A43">
      <w:pPr>
        <w:spacing w:line="360" w:lineRule="auto"/>
        <w:rPr>
          <w:rFonts w:cs="Times New Roman"/>
          <w:iCs/>
          <w:sz w:val="16"/>
          <w:szCs w:val="16"/>
          <w:lang w:val="en-US"/>
        </w:rPr>
      </w:pPr>
    </w:p>
    <w:p w:rsidR="00B542E1" w:rsidRPr="00F93E5D" w:rsidRDefault="0058055A" w:rsidP="0058055A">
      <w:pPr>
        <w:autoSpaceDE w:val="0"/>
        <w:autoSpaceDN w:val="0"/>
        <w:adjustRightInd w:val="0"/>
        <w:spacing w:line="360" w:lineRule="auto"/>
        <w:rPr>
          <w:rFonts w:cs="Times New Roman"/>
          <w:iCs/>
          <w:szCs w:val="24"/>
          <w:lang w:val="en-US"/>
        </w:rPr>
      </w:pPr>
      <w:r w:rsidRPr="00F93E5D">
        <w:rPr>
          <w:rFonts w:cs="Times New Roman"/>
          <w:iCs/>
          <w:szCs w:val="24"/>
          <w:lang w:val="en-US"/>
        </w:rPr>
        <w:t xml:space="preserve">Where, </w:t>
      </w:r>
      <w:r w:rsidR="00B542E1" w:rsidRPr="00F93E5D">
        <w:rPr>
          <w:rFonts w:cs="Times New Roman"/>
          <w:iCs/>
          <w:szCs w:val="24"/>
          <w:lang w:val="en-US"/>
        </w:rPr>
        <w:t>X</w:t>
      </w:r>
      <w:r w:rsidR="00B542E1" w:rsidRPr="00F93E5D">
        <w:rPr>
          <w:rFonts w:cs="Times New Roman"/>
          <w:iCs/>
          <w:sz w:val="16"/>
          <w:szCs w:val="16"/>
          <w:lang w:val="en-US"/>
        </w:rPr>
        <w:t xml:space="preserve">it </w:t>
      </w:r>
      <w:r w:rsidR="00B542E1" w:rsidRPr="00F93E5D">
        <w:rPr>
          <w:rFonts w:cs="Times New Roman"/>
          <w:iCs/>
          <w:szCs w:val="24"/>
          <w:lang w:val="en-US"/>
        </w:rPr>
        <w:t xml:space="preserve">is earnings of firm </w:t>
      </w:r>
      <w:r w:rsidRPr="00F93E5D">
        <w:rPr>
          <w:rFonts w:cs="Times New Roman"/>
          <w:iCs/>
          <w:szCs w:val="24"/>
          <w:lang w:val="en-US"/>
        </w:rPr>
        <w:t>i in fiscal year t,</w:t>
      </w:r>
      <w:r w:rsidRPr="00F93E5D">
        <w:rPr>
          <w:rFonts w:cs="Times New Roman"/>
          <w:i/>
          <w:iCs/>
          <w:color w:val="FFFFFF"/>
          <w:sz w:val="16"/>
          <w:szCs w:val="16"/>
          <w:lang w:val="en-GB"/>
        </w:rPr>
        <w:t xml:space="preserve"> </w:t>
      </w:r>
      <w:r w:rsidRPr="00F93E5D">
        <w:rPr>
          <w:rFonts w:cs="Times New Roman"/>
          <w:i/>
          <w:iCs/>
          <w:szCs w:val="24"/>
          <w:lang w:val="en-GB"/>
        </w:rPr>
        <w:t xml:space="preserve">∆Xit </w:t>
      </w:r>
      <w:r w:rsidRPr="00F93E5D">
        <w:rPr>
          <w:rFonts w:cs="Times New Roman"/>
          <w:szCs w:val="24"/>
          <w:lang w:val="en-GB"/>
        </w:rPr>
        <w:t xml:space="preserve">is the change in earnings for firm i for fiscal year </w:t>
      </w:r>
      <w:r w:rsidR="004A5ABD" w:rsidRPr="00F93E5D">
        <w:rPr>
          <w:rFonts w:cs="Times New Roman"/>
          <w:szCs w:val="24"/>
          <w:lang w:val="en-GB"/>
        </w:rPr>
        <w:t>t</w:t>
      </w:r>
      <w:r w:rsidRPr="00F93E5D">
        <w:rPr>
          <w:rFonts w:cs="Times New Roman"/>
          <w:szCs w:val="24"/>
          <w:lang w:val="en-GB"/>
        </w:rPr>
        <w:t xml:space="preserve"> over fiscal year</w:t>
      </w:r>
      <w:r w:rsidR="004A5ABD" w:rsidRPr="00F93E5D">
        <w:rPr>
          <w:rFonts w:cs="Times New Roman"/>
          <w:szCs w:val="24"/>
          <w:lang w:val="en-GB"/>
        </w:rPr>
        <w:t xml:space="preserve"> t</w:t>
      </w:r>
      <w:r w:rsidRPr="00F93E5D">
        <w:rPr>
          <w:rFonts w:cs="Times New Roman"/>
          <w:szCs w:val="24"/>
          <w:lang w:val="en-GB"/>
        </w:rPr>
        <w:t xml:space="preserve"> - 1. Pi-1 is the price per share at the close of fiscal year t - 1. D is a dummy variable equal to 1 if </w:t>
      </w:r>
      <w:r w:rsidRPr="00F93E5D">
        <w:rPr>
          <w:rFonts w:cs="Times New Roman"/>
          <w:iCs/>
          <w:szCs w:val="24"/>
          <w:lang w:val="en-US"/>
        </w:rPr>
        <w:t>∆X</w:t>
      </w:r>
      <w:r w:rsidRPr="00F93E5D">
        <w:rPr>
          <w:rFonts w:cs="Times New Roman"/>
          <w:iCs/>
          <w:sz w:val="16"/>
          <w:szCs w:val="16"/>
          <w:lang w:val="en-US"/>
        </w:rPr>
        <w:t>it- 1</w:t>
      </w:r>
      <w:r w:rsidRPr="00F93E5D">
        <w:rPr>
          <w:rFonts w:cs="Times New Roman"/>
          <w:iCs/>
          <w:szCs w:val="24"/>
          <w:lang w:val="en-US"/>
        </w:rPr>
        <w:t>/P</w:t>
      </w:r>
      <w:r w:rsidRPr="00F93E5D">
        <w:rPr>
          <w:rFonts w:cs="Times New Roman"/>
          <w:iCs/>
          <w:sz w:val="16"/>
          <w:szCs w:val="16"/>
          <w:lang w:val="en-US"/>
        </w:rPr>
        <w:t xml:space="preserve">it- 2 is </w:t>
      </w:r>
      <w:r w:rsidRPr="00F93E5D">
        <w:rPr>
          <w:rFonts w:cs="Times New Roman"/>
          <w:iCs/>
          <w:szCs w:val="24"/>
          <w:lang w:val="en-US"/>
        </w:rPr>
        <w:t>&lt; 0 (bad news firms) and 0 otherwise (good news firms).</w:t>
      </w:r>
    </w:p>
    <w:p w:rsidR="00991F8B" w:rsidRPr="00F93E5D" w:rsidRDefault="00991F8B" w:rsidP="003D4A43">
      <w:pPr>
        <w:spacing w:line="360" w:lineRule="auto"/>
        <w:rPr>
          <w:rFonts w:cs="Times New Roman"/>
          <w:lang w:val="en-US"/>
        </w:rPr>
      </w:pPr>
    </w:p>
    <w:p w:rsidR="0058055A" w:rsidRPr="00F93E5D" w:rsidRDefault="007D5A60" w:rsidP="007D5A60">
      <w:pPr>
        <w:spacing w:line="360" w:lineRule="auto"/>
        <w:rPr>
          <w:rFonts w:cs="Times New Roman"/>
          <w:lang w:val="en-US"/>
        </w:rPr>
      </w:pPr>
      <w:r w:rsidRPr="00F93E5D">
        <w:rPr>
          <w:rFonts w:cs="Times New Roman"/>
          <w:lang w:val="en-US"/>
        </w:rPr>
        <w:t xml:space="preserve">The statistical tests show that the slope dummies for </w:t>
      </w:r>
      <w:r w:rsidR="00EE1011" w:rsidRPr="00F93E5D">
        <w:rPr>
          <w:rFonts w:cs="Times New Roman"/>
          <w:lang w:val="en-US"/>
        </w:rPr>
        <w:t xml:space="preserve">the </w:t>
      </w:r>
      <w:r w:rsidRPr="00F93E5D">
        <w:rPr>
          <w:rFonts w:cs="Times New Roman"/>
          <w:lang w:val="en-US"/>
        </w:rPr>
        <w:t xml:space="preserve">positive </w:t>
      </w:r>
      <w:r w:rsidR="00EE1011" w:rsidRPr="00F93E5D">
        <w:rPr>
          <w:rFonts w:cs="Times New Roman"/>
          <w:lang w:val="en-US"/>
        </w:rPr>
        <w:t xml:space="preserve">published </w:t>
      </w:r>
      <w:r w:rsidRPr="00F93E5D">
        <w:rPr>
          <w:rFonts w:cs="Times New Roman"/>
          <w:lang w:val="en-US"/>
        </w:rPr>
        <w:t xml:space="preserve">earnings are not significant different from zero (-0.040), but the slope dummy in case of negative </w:t>
      </w:r>
      <w:r w:rsidR="00EE1011" w:rsidRPr="00F93E5D">
        <w:rPr>
          <w:rFonts w:cs="Times New Roman"/>
          <w:lang w:val="en-US"/>
        </w:rPr>
        <w:t xml:space="preserve">published </w:t>
      </w:r>
      <w:r w:rsidRPr="00F93E5D">
        <w:rPr>
          <w:rFonts w:cs="Times New Roman"/>
          <w:lang w:val="en-US"/>
        </w:rPr>
        <w:t>earnings are significant diffe</w:t>
      </w:r>
      <w:r w:rsidR="008B1552" w:rsidRPr="00F93E5D">
        <w:rPr>
          <w:rFonts w:cs="Times New Roman"/>
          <w:lang w:val="en-US"/>
        </w:rPr>
        <w:t>rent from zero (-0.694). This indicates</w:t>
      </w:r>
      <w:r w:rsidRPr="00F93E5D">
        <w:rPr>
          <w:rFonts w:cs="Times New Roman"/>
          <w:lang w:val="en-US"/>
        </w:rPr>
        <w:t xml:space="preserve"> that negative earning</w:t>
      </w:r>
      <w:r w:rsidR="00EE1011" w:rsidRPr="00F93E5D">
        <w:rPr>
          <w:rFonts w:cs="Times New Roman"/>
          <w:lang w:val="en-US"/>
        </w:rPr>
        <w:t>s</w:t>
      </w:r>
      <w:r w:rsidRPr="00F93E5D">
        <w:rPr>
          <w:rFonts w:cs="Times New Roman"/>
          <w:lang w:val="en-US"/>
        </w:rPr>
        <w:t xml:space="preserve"> in the prior period reverts significantly more often to positive earnings in the next period. The prediction of the author is stimulated by </w:t>
      </w:r>
      <w:r w:rsidR="00EE1011" w:rsidRPr="00F93E5D">
        <w:rPr>
          <w:rFonts w:cs="Times New Roman"/>
          <w:lang w:val="en-US"/>
        </w:rPr>
        <w:t xml:space="preserve">the </w:t>
      </w:r>
      <w:r w:rsidRPr="00F93E5D">
        <w:rPr>
          <w:rFonts w:cs="Times New Roman"/>
          <w:lang w:val="en-US"/>
        </w:rPr>
        <w:t xml:space="preserve">statistical evidence. </w:t>
      </w:r>
    </w:p>
    <w:p w:rsidR="007D5A60" w:rsidRPr="00F93E5D" w:rsidRDefault="007D5A60" w:rsidP="007D5A60">
      <w:pPr>
        <w:spacing w:line="360" w:lineRule="auto"/>
        <w:rPr>
          <w:rFonts w:cs="Times New Roman"/>
          <w:lang w:val="en-US"/>
        </w:rPr>
      </w:pPr>
      <w:r w:rsidRPr="00F93E5D">
        <w:rPr>
          <w:rFonts w:cs="Times New Roman"/>
          <w:lang w:val="en-US"/>
        </w:rPr>
        <w:t>Summarized</w:t>
      </w:r>
      <w:r w:rsidR="004A5ABD" w:rsidRPr="00F93E5D">
        <w:rPr>
          <w:rFonts w:cs="Times New Roman"/>
          <w:lang w:val="en-US"/>
        </w:rPr>
        <w:t>,</w:t>
      </w:r>
      <w:r w:rsidRPr="00F93E5D">
        <w:rPr>
          <w:rFonts w:cs="Times New Roman"/>
          <w:lang w:val="en-US"/>
        </w:rPr>
        <w:t xml:space="preserve"> Basu (1997) gathered evidence that </w:t>
      </w:r>
      <w:r w:rsidR="00EE1011" w:rsidRPr="00F93E5D">
        <w:rPr>
          <w:rFonts w:cs="Times New Roman"/>
          <w:lang w:val="en-US"/>
        </w:rPr>
        <w:t xml:space="preserve">the published </w:t>
      </w:r>
      <w:r w:rsidRPr="00F93E5D">
        <w:rPr>
          <w:rFonts w:cs="Times New Roman"/>
          <w:lang w:val="en-US"/>
        </w:rPr>
        <w:t xml:space="preserve">earnings are conservative. </w:t>
      </w:r>
      <w:r w:rsidR="00700FBE" w:rsidRPr="00F93E5D">
        <w:rPr>
          <w:rFonts w:cs="Times New Roman"/>
          <w:lang w:val="en-US"/>
        </w:rPr>
        <w:t>The timeliness of bad n</w:t>
      </w:r>
      <w:r w:rsidR="008B1552" w:rsidRPr="00F93E5D">
        <w:rPr>
          <w:rFonts w:cs="Times New Roman"/>
          <w:lang w:val="en-US"/>
        </w:rPr>
        <w:t xml:space="preserve">ews in </w:t>
      </w:r>
      <w:r w:rsidR="00EE1011" w:rsidRPr="00F93E5D">
        <w:rPr>
          <w:rFonts w:cs="Times New Roman"/>
          <w:lang w:val="en-US"/>
        </w:rPr>
        <w:t xml:space="preserve">the published </w:t>
      </w:r>
      <w:r w:rsidR="008B1552" w:rsidRPr="00F93E5D">
        <w:rPr>
          <w:rFonts w:cs="Times New Roman"/>
          <w:lang w:val="en-US"/>
        </w:rPr>
        <w:t xml:space="preserve">earnings is six times </w:t>
      </w:r>
      <w:r w:rsidR="00DA5C97" w:rsidRPr="00F93E5D">
        <w:rPr>
          <w:rFonts w:cs="Times New Roman"/>
          <w:lang w:val="en-US"/>
        </w:rPr>
        <w:t xml:space="preserve">higher </w:t>
      </w:r>
      <w:r w:rsidR="00700FBE" w:rsidRPr="00F93E5D">
        <w:rPr>
          <w:rFonts w:cs="Times New Roman"/>
          <w:lang w:val="en-US"/>
        </w:rPr>
        <w:t xml:space="preserve">than the good news. The difference is statistically </w:t>
      </w:r>
      <w:r w:rsidR="008B1552" w:rsidRPr="00F93E5D">
        <w:rPr>
          <w:rFonts w:cs="Times New Roman"/>
          <w:lang w:val="en-US"/>
        </w:rPr>
        <w:t>significant. Additionally</w:t>
      </w:r>
      <w:r w:rsidR="00700FBE" w:rsidRPr="00F93E5D">
        <w:rPr>
          <w:rFonts w:cs="Times New Roman"/>
          <w:lang w:val="en-US"/>
        </w:rPr>
        <w:t xml:space="preserve">, by testing if these differences occur as well on a CFO or CFOI level (what was not the case), Basu found that </w:t>
      </w:r>
      <w:r w:rsidR="00536437" w:rsidRPr="00F93E5D">
        <w:rPr>
          <w:rFonts w:cs="Times New Roman"/>
          <w:lang w:val="en-US"/>
        </w:rPr>
        <w:t xml:space="preserve">the use of </w:t>
      </w:r>
      <w:r w:rsidR="00700FBE" w:rsidRPr="00F93E5D">
        <w:rPr>
          <w:rFonts w:cs="Times New Roman"/>
          <w:lang w:val="en-US"/>
        </w:rPr>
        <w:t xml:space="preserve">conservatism </w:t>
      </w:r>
      <w:r w:rsidR="00536437" w:rsidRPr="00F93E5D">
        <w:rPr>
          <w:rFonts w:cs="Times New Roman"/>
          <w:lang w:val="en-US"/>
        </w:rPr>
        <w:t xml:space="preserve">is performed </w:t>
      </w:r>
      <w:r w:rsidR="00700FBE" w:rsidRPr="00F93E5D">
        <w:rPr>
          <w:rFonts w:cs="Times New Roman"/>
          <w:lang w:val="en-US"/>
        </w:rPr>
        <w:t xml:space="preserve">by use of accruals. </w:t>
      </w:r>
    </w:p>
    <w:p w:rsidR="00700FBE" w:rsidRPr="00F93E5D" w:rsidRDefault="00536437" w:rsidP="007D5A60">
      <w:pPr>
        <w:spacing w:line="360" w:lineRule="auto"/>
        <w:rPr>
          <w:rFonts w:cs="Times New Roman"/>
          <w:lang w:val="en-US"/>
        </w:rPr>
      </w:pPr>
      <w:r w:rsidRPr="00F93E5D">
        <w:rPr>
          <w:rFonts w:cs="Times New Roman"/>
          <w:lang w:val="en-US"/>
        </w:rPr>
        <w:t>In addition</w:t>
      </w:r>
      <w:r w:rsidR="00700FBE" w:rsidRPr="00F93E5D">
        <w:rPr>
          <w:rFonts w:cs="Times New Roman"/>
          <w:lang w:val="en-US"/>
        </w:rPr>
        <w:t xml:space="preserve">, another characteristic of </w:t>
      </w:r>
      <w:r w:rsidRPr="00F93E5D">
        <w:rPr>
          <w:rFonts w:cs="Times New Roman"/>
          <w:lang w:val="en-US"/>
        </w:rPr>
        <w:t xml:space="preserve">the use of </w:t>
      </w:r>
      <w:r w:rsidR="00700FBE" w:rsidRPr="00F93E5D">
        <w:rPr>
          <w:rFonts w:cs="Times New Roman"/>
          <w:lang w:val="en-US"/>
        </w:rPr>
        <w:t>conservatism is tested as well. Because losses are anticipated and gains are taken gradually</w:t>
      </w:r>
      <w:r w:rsidR="008B1552" w:rsidRPr="00F93E5D">
        <w:rPr>
          <w:rFonts w:cs="Times New Roman"/>
          <w:lang w:val="en-US"/>
        </w:rPr>
        <w:t>,</w:t>
      </w:r>
      <w:r w:rsidR="00700FBE" w:rsidRPr="00F93E5D">
        <w:rPr>
          <w:rFonts w:cs="Times New Roman"/>
          <w:lang w:val="en-US"/>
        </w:rPr>
        <w:t xml:space="preserve"> </w:t>
      </w:r>
      <w:r w:rsidRPr="00F93E5D">
        <w:rPr>
          <w:rFonts w:cs="Times New Roman"/>
          <w:lang w:val="en-US"/>
        </w:rPr>
        <w:t xml:space="preserve">the expectation is </w:t>
      </w:r>
      <w:r w:rsidR="00700FBE" w:rsidRPr="00F93E5D">
        <w:rPr>
          <w:rFonts w:cs="Times New Roman"/>
          <w:lang w:val="en-US"/>
        </w:rPr>
        <w:t xml:space="preserve">that losses are more </w:t>
      </w:r>
      <w:r w:rsidR="009655B3" w:rsidRPr="00F93E5D">
        <w:rPr>
          <w:rFonts w:cs="Times New Roman"/>
          <w:lang w:val="en-US"/>
        </w:rPr>
        <w:t>mean</w:t>
      </w:r>
      <w:r w:rsidR="00700FBE" w:rsidRPr="00F93E5D">
        <w:rPr>
          <w:rFonts w:cs="Times New Roman"/>
          <w:lang w:val="en-US"/>
        </w:rPr>
        <w:t xml:space="preserve"> reverting than gains. Evidence about this differenc</w:t>
      </w:r>
      <w:r w:rsidR="004A5ABD" w:rsidRPr="00F93E5D">
        <w:rPr>
          <w:rFonts w:cs="Times New Roman"/>
          <w:lang w:val="en-US"/>
        </w:rPr>
        <w:t>e in mean reverting is found with the</w:t>
      </w:r>
      <w:r w:rsidR="00700FBE" w:rsidRPr="00F93E5D">
        <w:rPr>
          <w:rFonts w:cs="Times New Roman"/>
          <w:lang w:val="en-US"/>
        </w:rPr>
        <w:t xml:space="preserve"> statistical test</w:t>
      </w:r>
      <w:r w:rsidR="004A5ABD" w:rsidRPr="00F93E5D">
        <w:rPr>
          <w:rFonts w:cs="Times New Roman"/>
          <w:lang w:val="en-US"/>
        </w:rPr>
        <w:t>s</w:t>
      </w:r>
      <w:r w:rsidR="008B1552" w:rsidRPr="00F93E5D">
        <w:rPr>
          <w:rFonts w:cs="Times New Roman"/>
          <w:lang w:val="en-US"/>
        </w:rPr>
        <w:t>. Basu (1997)</w:t>
      </w:r>
      <w:r w:rsidR="00700FBE" w:rsidRPr="00F93E5D">
        <w:rPr>
          <w:rFonts w:cs="Times New Roman"/>
          <w:lang w:val="en-US"/>
        </w:rPr>
        <w:t xml:space="preserve"> concluded that </w:t>
      </w:r>
      <w:r w:rsidRPr="00F93E5D">
        <w:rPr>
          <w:rFonts w:cs="Times New Roman"/>
          <w:lang w:val="en-US"/>
        </w:rPr>
        <w:t xml:space="preserve">the use of </w:t>
      </w:r>
      <w:r w:rsidR="00700FBE" w:rsidRPr="00F93E5D">
        <w:rPr>
          <w:rFonts w:cs="Times New Roman"/>
          <w:lang w:val="en-US"/>
        </w:rPr>
        <w:t xml:space="preserve">conservatism is present in </w:t>
      </w:r>
      <w:r w:rsidRPr="00F93E5D">
        <w:rPr>
          <w:rFonts w:cs="Times New Roman"/>
          <w:lang w:val="en-US"/>
        </w:rPr>
        <w:t xml:space="preserve">the published </w:t>
      </w:r>
      <w:r w:rsidR="00700FBE" w:rsidRPr="00F93E5D">
        <w:rPr>
          <w:rFonts w:cs="Times New Roman"/>
          <w:lang w:val="en-US"/>
        </w:rPr>
        <w:t>earnings.</w:t>
      </w:r>
    </w:p>
    <w:p w:rsidR="00C24734" w:rsidRPr="00F93E5D" w:rsidRDefault="00DC42BE" w:rsidP="00E123A8">
      <w:pPr>
        <w:pStyle w:val="Kop2"/>
        <w:rPr>
          <w:rFonts w:ascii="Times New Roman" w:hAnsi="Times New Roman" w:cs="Times New Roman"/>
          <w:lang w:val="en-US"/>
        </w:rPr>
      </w:pPr>
      <w:bookmarkStart w:id="137" w:name="_Toc360019297"/>
      <w:bookmarkStart w:id="138" w:name="_Toc361136437"/>
      <w:bookmarkStart w:id="139" w:name="_Toc361136553"/>
      <w:bookmarkStart w:id="140" w:name="_Toc382064055"/>
      <w:r w:rsidRPr="00F93E5D">
        <w:rPr>
          <w:rFonts w:ascii="Times New Roman" w:hAnsi="Times New Roman" w:cs="Times New Roman"/>
          <w:lang w:val="en-US"/>
        </w:rPr>
        <w:t>4.5</w:t>
      </w:r>
      <w:r w:rsidR="00E123A8" w:rsidRPr="00F93E5D">
        <w:rPr>
          <w:rFonts w:ascii="Times New Roman" w:hAnsi="Times New Roman" w:cs="Times New Roman"/>
          <w:lang w:val="en-US"/>
        </w:rPr>
        <w:t xml:space="preserve"> </w:t>
      </w:r>
      <w:r w:rsidR="00700FBE" w:rsidRPr="00F93E5D">
        <w:rPr>
          <w:rFonts w:ascii="Times New Roman" w:hAnsi="Times New Roman" w:cs="Times New Roman"/>
          <w:lang w:val="en-US"/>
        </w:rPr>
        <w:t xml:space="preserve">Development of </w:t>
      </w:r>
      <w:r w:rsidR="0032132F" w:rsidRPr="00F93E5D">
        <w:rPr>
          <w:rFonts w:ascii="Times New Roman" w:hAnsi="Times New Roman" w:cs="Times New Roman"/>
          <w:lang w:val="en-US"/>
        </w:rPr>
        <w:t xml:space="preserve">earnings and balance sheet </w:t>
      </w:r>
      <w:r w:rsidR="00AF4D06" w:rsidRPr="00F93E5D">
        <w:rPr>
          <w:rFonts w:ascii="Times New Roman" w:hAnsi="Times New Roman" w:cs="Times New Roman"/>
          <w:lang w:val="en-US"/>
        </w:rPr>
        <w:t xml:space="preserve">conservatism </w:t>
      </w:r>
      <w:r w:rsidR="00700FBE" w:rsidRPr="00F93E5D">
        <w:rPr>
          <w:rFonts w:ascii="Times New Roman" w:hAnsi="Times New Roman" w:cs="Times New Roman"/>
          <w:lang w:val="en-US"/>
        </w:rPr>
        <w:t>in the US</w:t>
      </w:r>
      <w:r w:rsidR="00E123A8" w:rsidRPr="00F93E5D">
        <w:rPr>
          <w:rFonts w:ascii="Times New Roman" w:hAnsi="Times New Roman" w:cs="Times New Roman"/>
          <w:lang w:val="en-US"/>
        </w:rPr>
        <w:t>,</w:t>
      </w:r>
      <w:r w:rsidR="00700FBE" w:rsidRPr="00F93E5D">
        <w:rPr>
          <w:rFonts w:ascii="Times New Roman" w:hAnsi="Times New Roman" w:cs="Times New Roman"/>
          <w:lang w:val="en-US"/>
        </w:rPr>
        <w:t xml:space="preserve"> </w:t>
      </w:r>
      <w:r w:rsidR="00AF4D06" w:rsidRPr="00F93E5D">
        <w:rPr>
          <w:rFonts w:ascii="Times New Roman" w:hAnsi="Times New Roman" w:cs="Times New Roman"/>
          <w:lang w:val="en-US"/>
        </w:rPr>
        <w:t>Givoly &amp;</w:t>
      </w:r>
      <w:r w:rsidR="00C24734" w:rsidRPr="00F93E5D">
        <w:rPr>
          <w:rFonts w:ascii="Times New Roman" w:hAnsi="Times New Roman" w:cs="Times New Roman"/>
          <w:lang w:val="en-US"/>
        </w:rPr>
        <w:t xml:space="preserve"> Hayn</w:t>
      </w:r>
      <w:r w:rsidR="00AF4D06" w:rsidRPr="00F93E5D">
        <w:rPr>
          <w:rFonts w:ascii="Times New Roman" w:hAnsi="Times New Roman" w:cs="Times New Roman"/>
          <w:lang w:val="en-US"/>
        </w:rPr>
        <w:t xml:space="preserve"> (2000)</w:t>
      </w:r>
      <w:bookmarkEnd w:id="137"/>
      <w:bookmarkEnd w:id="138"/>
      <w:bookmarkEnd w:id="139"/>
      <w:bookmarkEnd w:id="140"/>
    </w:p>
    <w:p w:rsidR="00C24734" w:rsidRPr="00F93E5D" w:rsidRDefault="00AF4D06" w:rsidP="003D4A43">
      <w:pPr>
        <w:spacing w:line="360" w:lineRule="auto"/>
        <w:rPr>
          <w:rFonts w:cs="Times New Roman"/>
          <w:lang w:val="en-US"/>
        </w:rPr>
      </w:pPr>
      <w:r w:rsidRPr="00F93E5D">
        <w:rPr>
          <w:rFonts w:cs="Times New Roman"/>
          <w:lang w:val="en-US"/>
        </w:rPr>
        <w:t xml:space="preserve">Givoly &amp; Hayn (2000) studied </w:t>
      </w:r>
      <w:r w:rsidR="00536437" w:rsidRPr="00F93E5D">
        <w:rPr>
          <w:rFonts w:cs="Times New Roman"/>
          <w:lang w:val="en-US"/>
        </w:rPr>
        <w:t xml:space="preserve">the use of </w:t>
      </w:r>
      <w:r w:rsidRPr="00F93E5D">
        <w:rPr>
          <w:rFonts w:cs="Times New Roman"/>
          <w:lang w:val="en-US"/>
        </w:rPr>
        <w:t xml:space="preserve">conservatism in the US </w:t>
      </w:r>
      <w:r w:rsidR="00354AE1" w:rsidRPr="00F93E5D">
        <w:rPr>
          <w:rFonts w:cs="Times New Roman"/>
          <w:lang w:val="en-US"/>
        </w:rPr>
        <w:t xml:space="preserve">over a timeframe of 40 years. </w:t>
      </w:r>
    </w:p>
    <w:p w:rsidR="004A0A3E" w:rsidRPr="00F93E5D" w:rsidRDefault="006236B5" w:rsidP="003D4A43">
      <w:pPr>
        <w:spacing w:line="360" w:lineRule="auto"/>
        <w:rPr>
          <w:rFonts w:cs="Times New Roman"/>
          <w:lang w:val="en-US"/>
        </w:rPr>
      </w:pPr>
      <w:r w:rsidRPr="00F93E5D">
        <w:rPr>
          <w:rFonts w:cs="Times New Roman"/>
          <w:lang w:val="en-US"/>
        </w:rPr>
        <w:t>They did not formulate a specific hypothesis in the</w:t>
      </w:r>
      <w:r w:rsidR="00533813" w:rsidRPr="00F93E5D">
        <w:rPr>
          <w:rFonts w:cs="Times New Roman"/>
          <w:lang w:val="en-US"/>
        </w:rPr>
        <w:t>ir</w:t>
      </w:r>
      <w:r w:rsidRPr="00F93E5D">
        <w:rPr>
          <w:rFonts w:cs="Times New Roman"/>
          <w:lang w:val="en-US"/>
        </w:rPr>
        <w:t xml:space="preserve"> research, but investigate the change in </w:t>
      </w:r>
      <w:r w:rsidR="00DA5C97" w:rsidRPr="00F93E5D">
        <w:rPr>
          <w:rFonts w:cs="Times New Roman"/>
          <w:lang w:val="en-US"/>
        </w:rPr>
        <w:t xml:space="preserve">the use of </w:t>
      </w:r>
      <w:r w:rsidRPr="00F93E5D">
        <w:rPr>
          <w:rFonts w:cs="Times New Roman"/>
          <w:lang w:val="en-US"/>
        </w:rPr>
        <w:t>conservatism over the time frame</w:t>
      </w:r>
      <w:r w:rsidR="00533813" w:rsidRPr="00F93E5D">
        <w:rPr>
          <w:rFonts w:cs="Times New Roman"/>
          <w:lang w:val="en-US"/>
        </w:rPr>
        <w:t xml:space="preserve"> and expect that there will be changes in this conservatism</w:t>
      </w:r>
      <w:r w:rsidRPr="00F93E5D">
        <w:rPr>
          <w:rFonts w:cs="Times New Roman"/>
          <w:lang w:val="en-US"/>
        </w:rPr>
        <w:t xml:space="preserve">. </w:t>
      </w:r>
      <w:r w:rsidR="00171853" w:rsidRPr="00F93E5D">
        <w:rPr>
          <w:rFonts w:cs="Times New Roman"/>
          <w:lang w:val="en-US"/>
        </w:rPr>
        <w:t xml:space="preserve">To perform their tests Givoly &amp; Hayn (2000) used the Compustat database. This database contains information from 1950 </w:t>
      </w:r>
      <w:r w:rsidR="00536437" w:rsidRPr="00F93E5D">
        <w:rPr>
          <w:rFonts w:cs="Times New Roman"/>
          <w:lang w:val="en-US"/>
        </w:rPr>
        <w:t xml:space="preserve">up to and included </w:t>
      </w:r>
      <w:r w:rsidR="00171853" w:rsidRPr="00F93E5D">
        <w:rPr>
          <w:rFonts w:cs="Times New Roman"/>
          <w:lang w:val="en-US"/>
        </w:rPr>
        <w:t xml:space="preserve">1998 of American companies. </w:t>
      </w:r>
      <w:r w:rsidR="00536437" w:rsidRPr="00F93E5D">
        <w:rPr>
          <w:rFonts w:cs="Times New Roman"/>
          <w:lang w:val="en-US"/>
        </w:rPr>
        <w:lastRenderedPageBreak/>
        <w:t>Because these companies are bound by some special regulations, t</w:t>
      </w:r>
      <w:r w:rsidR="00171853" w:rsidRPr="00F93E5D">
        <w:rPr>
          <w:rFonts w:cs="Times New Roman"/>
          <w:lang w:val="en-US"/>
        </w:rPr>
        <w:t xml:space="preserve">hey </w:t>
      </w:r>
      <w:r w:rsidR="00E41703" w:rsidRPr="00F93E5D">
        <w:rPr>
          <w:rFonts w:cs="Times New Roman"/>
          <w:lang w:val="en-US"/>
        </w:rPr>
        <w:t>exclude</w:t>
      </w:r>
      <w:r w:rsidR="00171853" w:rsidRPr="00F93E5D">
        <w:rPr>
          <w:rFonts w:cs="Times New Roman"/>
          <w:lang w:val="en-US"/>
        </w:rPr>
        <w:t xml:space="preserve"> utility and financial companies</w:t>
      </w:r>
      <w:r w:rsidR="00536437" w:rsidRPr="00F93E5D">
        <w:rPr>
          <w:rFonts w:cs="Times New Roman"/>
          <w:lang w:val="en-US"/>
        </w:rPr>
        <w:t xml:space="preserve">. </w:t>
      </w:r>
      <w:r w:rsidR="008B1552" w:rsidRPr="00F93E5D">
        <w:rPr>
          <w:rFonts w:cs="Times New Roman"/>
          <w:lang w:val="en-US"/>
        </w:rPr>
        <w:t>Due to the fact that</w:t>
      </w:r>
      <w:r w:rsidR="00171853" w:rsidRPr="00F93E5D">
        <w:rPr>
          <w:rFonts w:cs="Times New Roman"/>
          <w:lang w:val="en-US"/>
        </w:rPr>
        <w:t xml:space="preserve"> the database only contains 896 firms in 1950 and the late years are represented by 9,000 firms, they </w:t>
      </w:r>
      <w:r w:rsidR="00536437" w:rsidRPr="00F93E5D">
        <w:rPr>
          <w:rFonts w:cs="Times New Roman"/>
          <w:lang w:val="en-US"/>
        </w:rPr>
        <w:t xml:space="preserve">used </w:t>
      </w:r>
      <w:r w:rsidR="00171853" w:rsidRPr="00F93E5D">
        <w:rPr>
          <w:rFonts w:cs="Times New Roman"/>
          <w:lang w:val="en-US"/>
        </w:rPr>
        <w:t xml:space="preserve">a stable sample of firms </w:t>
      </w:r>
      <w:r w:rsidR="00536437" w:rsidRPr="00F93E5D">
        <w:rPr>
          <w:rFonts w:cs="Times New Roman"/>
          <w:lang w:val="en-US"/>
        </w:rPr>
        <w:t xml:space="preserve">that </w:t>
      </w:r>
      <w:r w:rsidR="00171853" w:rsidRPr="00F93E5D">
        <w:rPr>
          <w:rFonts w:cs="Times New Roman"/>
          <w:lang w:val="en-US"/>
        </w:rPr>
        <w:t xml:space="preserve">were present in all the years, next to their full sample test with all </w:t>
      </w:r>
      <w:r w:rsidR="00536437" w:rsidRPr="00F93E5D">
        <w:rPr>
          <w:rFonts w:cs="Times New Roman"/>
          <w:lang w:val="en-US"/>
        </w:rPr>
        <w:t xml:space="preserve">the </w:t>
      </w:r>
      <w:r w:rsidR="00171853" w:rsidRPr="00F93E5D">
        <w:rPr>
          <w:rFonts w:cs="Times New Roman"/>
          <w:lang w:val="en-US"/>
        </w:rPr>
        <w:t xml:space="preserve">firm observations. </w:t>
      </w:r>
      <w:r w:rsidR="00710A74" w:rsidRPr="00F93E5D">
        <w:rPr>
          <w:rFonts w:cs="Times New Roman"/>
          <w:lang w:val="en-US"/>
        </w:rPr>
        <w:t xml:space="preserve">The background and the models used to perform the tests </w:t>
      </w:r>
      <w:r w:rsidR="00E41703" w:rsidRPr="00F93E5D">
        <w:rPr>
          <w:rFonts w:cs="Times New Roman"/>
          <w:lang w:val="en-US"/>
        </w:rPr>
        <w:t xml:space="preserve">are </w:t>
      </w:r>
      <w:r w:rsidR="00536437" w:rsidRPr="00F93E5D">
        <w:rPr>
          <w:rFonts w:cs="Times New Roman"/>
          <w:lang w:val="en-US"/>
        </w:rPr>
        <w:t xml:space="preserve">already presented </w:t>
      </w:r>
      <w:r w:rsidR="00710A74" w:rsidRPr="00F93E5D">
        <w:rPr>
          <w:rFonts w:cs="Times New Roman"/>
          <w:lang w:val="en-US"/>
        </w:rPr>
        <w:t>in chapter three</w:t>
      </w:r>
      <w:r w:rsidR="00536437" w:rsidRPr="00F93E5D">
        <w:rPr>
          <w:rFonts w:cs="Times New Roman"/>
          <w:lang w:val="en-US"/>
        </w:rPr>
        <w:t xml:space="preserve"> before</w:t>
      </w:r>
      <w:r w:rsidR="008B1552" w:rsidRPr="00F93E5D">
        <w:rPr>
          <w:rFonts w:cs="Times New Roman"/>
          <w:lang w:val="en-US"/>
        </w:rPr>
        <w:t>.</w:t>
      </w:r>
      <w:r w:rsidR="00710A74" w:rsidRPr="00F93E5D">
        <w:rPr>
          <w:rFonts w:cs="Times New Roman"/>
          <w:lang w:val="en-US"/>
        </w:rPr>
        <w:t xml:space="preserve"> Underneath the empirical findings of the study </w:t>
      </w:r>
      <w:r w:rsidR="00536437" w:rsidRPr="00F93E5D">
        <w:rPr>
          <w:rFonts w:cs="Times New Roman"/>
          <w:lang w:val="en-US"/>
        </w:rPr>
        <w:t xml:space="preserve">are </w:t>
      </w:r>
      <w:r w:rsidR="00710A74" w:rsidRPr="00F93E5D">
        <w:rPr>
          <w:rFonts w:cs="Times New Roman"/>
          <w:lang w:val="en-US"/>
        </w:rPr>
        <w:t xml:space="preserve">presented. </w:t>
      </w:r>
    </w:p>
    <w:p w:rsidR="00710A74" w:rsidRPr="00F93E5D" w:rsidRDefault="00710A74" w:rsidP="003D4A43">
      <w:pPr>
        <w:spacing w:line="360" w:lineRule="auto"/>
        <w:rPr>
          <w:rFonts w:cs="Times New Roman"/>
          <w:lang w:val="en-US"/>
        </w:rPr>
      </w:pPr>
    </w:p>
    <w:p w:rsidR="00DD0483" w:rsidRPr="00F93E5D" w:rsidRDefault="00DD0483" w:rsidP="003D4A43">
      <w:pPr>
        <w:spacing w:line="360" w:lineRule="auto"/>
        <w:rPr>
          <w:rFonts w:cs="Times New Roman"/>
          <w:b/>
          <w:lang w:val="en-US"/>
        </w:rPr>
      </w:pPr>
      <w:r w:rsidRPr="00F93E5D">
        <w:rPr>
          <w:rFonts w:cs="Times New Roman"/>
          <w:b/>
          <w:lang w:val="en-US"/>
        </w:rPr>
        <w:t>Accumulation of non-operating accruals</w:t>
      </w:r>
    </w:p>
    <w:p w:rsidR="008711E8" w:rsidRPr="00F93E5D" w:rsidRDefault="008711E8" w:rsidP="003D4A43">
      <w:pPr>
        <w:spacing w:line="360" w:lineRule="auto"/>
        <w:rPr>
          <w:rFonts w:cs="Times New Roman"/>
          <w:lang w:val="en-US"/>
        </w:rPr>
      </w:pPr>
      <w:r w:rsidRPr="00F93E5D">
        <w:rPr>
          <w:rFonts w:cs="Times New Roman"/>
          <w:lang w:val="en-US"/>
        </w:rPr>
        <w:t xml:space="preserve">The authors first analyzed their data. They saw a decline in </w:t>
      </w:r>
      <w:r w:rsidR="00536437" w:rsidRPr="00F93E5D">
        <w:rPr>
          <w:rFonts w:cs="Times New Roman"/>
          <w:lang w:val="en-US"/>
        </w:rPr>
        <w:t xml:space="preserve">the published </w:t>
      </w:r>
      <w:r w:rsidRPr="00F93E5D">
        <w:rPr>
          <w:rFonts w:cs="Times New Roman"/>
          <w:lang w:val="en-US"/>
        </w:rPr>
        <w:t xml:space="preserve">profitability over time. This decline could be caused by a change in </w:t>
      </w:r>
      <w:r w:rsidR="00536437" w:rsidRPr="00F93E5D">
        <w:rPr>
          <w:rFonts w:cs="Times New Roman"/>
          <w:lang w:val="en-US"/>
        </w:rPr>
        <w:t xml:space="preserve">the </w:t>
      </w:r>
      <w:r w:rsidRPr="00F93E5D">
        <w:rPr>
          <w:rFonts w:cs="Times New Roman"/>
          <w:lang w:val="en-US"/>
        </w:rPr>
        <w:t xml:space="preserve">reporting or by a change in </w:t>
      </w:r>
      <w:r w:rsidR="00536437" w:rsidRPr="00F93E5D">
        <w:rPr>
          <w:rFonts w:cs="Times New Roman"/>
          <w:lang w:val="en-US"/>
        </w:rPr>
        <w:t xml:space="preserve">the </w:t>
      </w:r>
      <w:r w:rsidRPr="00F93E5D">
        <w:rPr>
          <w:rFonts w:cs="Times New Roman"/>
          <w:lang w:val="en-US"/>
        </w:rPr>
        <w:t xml:space="preserve">real economic performance. When a change in real economic performance </w:t>
      </w:r>
      <w:r w:rsidR="00536437" w:rsidRPr="00F93E5D">
        <w:rPr>
          <w:rFonts w:cs="Times New Roman"/>
          <w:lang w:val="en-US"/>
        </w:rPr>
        <w:t xml:space="preserve">exists, </w:t>
      </w:r>
      <w:r w:rsidRPr="00F93E5D">
        <w:rPr>
          <w:rFonts w:cs="Times New Roman"/>
          <w:lang w:val="en-US"/>
        </w:rPr>
        <w:t>the cash flows should be affected as well. This is not the case. Cash flows are constant overtime</w:t>
      </w:r>
      <w:r w:rsidR="00536437" w:rsidRPr="00F93E5D">
        <w:rPr>
          <w:rFonts w:cs="Times New Roman"/>
          <w:lang w:val="en-US"/>
        </w:rPr>
        <w:t xml:space="preserve"> that </w:t>
      </w:r>
      <w:r w:rsidRPr="00F93E5D">
        <w:rPr>
          <w:rFonts w:cs="Times New Roman"/>
          <w:lang w:val="en-US"/>
        </w:rPr>
        <w:t>indicates a wider use of accruals.</w:t>
      </w:r>
      <w:r w:rsidR="00794D25" w:rsidRPr="00F93E5D">
        <w:rPr>
          <w:rFonts w:cs="Times New Roman"/>
          <w:lang w:val="en-US"/>
        </w:rPr>
        <w:t xml:space="preserve"> In the period before 1982 the aggregate cumulative </w:t>
      </w:r>
      <w:r w:rsidR="00536437" w:rsidRPr="00F93E5D">
        <w:rPr>
          <w:rFonts w:cs="Times New Roman"/>
          <w:lang w:val="en-US"/>
        </w:rPr>
        <w:t xml:space="preserve">published </w:t>
      </w:r>
      <w:r w:rsidR="00794D25" w:rsidRPr="00F93E5D">
        <w:rPr>
          <w:rFonts w:cs="Times New Roman"/>
          <w:lang w:val="en-US"/>
        </w:rPr>
        <w:t xml:space="preserve">earnings exceed the aggregate cumulative cash flows and in the period thereafter the reverse was the case. </w:t>
      </w:r>
      <w:r w:rsidR="00F7290E" w:rsidRPr="00F93E5D">
        <w:rPr>
          <w:rFonts w:cs="Times New Roman"/>
          <w:lang w:val="en-US"/>
        </w:rPr>
        <w:t>This</w:t>
      </w:r>
      <w:r w:rsidR="00794D25" w:rsidRPr="00F93E5D">
        <w:rPr>
          <w:rFonts w:cs="Times New Roman"/>
          <w:lang w:val="en-US"/>
        </w:rPr>
        <w:t xml:space="preserve"> indicates that before 1982 the sample firms generate net positive accruals and after that year the sample firms generate negative accruals. The cash </w:t>
      </w:r>
      <w:r w:rsidR="004A5ABD" w:rsidRPr="00F93E5D">
        <w:rPr>
          <w:rFonts w:cs="Times New Roman"/>
          <w:lang w:val="en-US"/>
        </w:rPr>
        <w:t>flows are systematically above</w:t>
      </w:r>
      <w:r w:rsidR="00794D25" w:rsidRPr="00F93E5D">
        <w:rPr>
          <w:rFonts w:cs="Times New Roman"/>
          <w:lang w:val="en-US"/>
        </w:rPr>
        <w:t xml:space="preserve"> the reported earnings in the period after 1982.</w:t>
      </w:r>
    </w:p>
    <w:p w:rsidR="008A1929" w:rsidRPr="00F93E5D" w:rsidRDefault="00A35FC0" w:rsidP="003D4A43">
      <w:pPr>
        <w:spacing w:line="360" w:lineRule="auto"/>
        <w:rPr>
          <w:rFonts w:cs="Times New Roman"/>
          <w:lang w:val="en-US"/>
        </w:rPr>
      </w:pPr>
      <w:r w:rsidRPr="00F93E5D">
        <w:rPr>
          <w:rFonts w:cs="Times New Roman"/>
          <w:lang w:val="en-US"/>
        </w:rPr>
        <w:t>The authors distinguished operati</w:t>
      </w:r>
      <w:r w:rsidR="004A5ABD" w:rsidRPr="00F93E5D">
        <w:rPr>
          <w:rFonts w:cs="Times New Roman"/>
          <w:lang w:val="en-US"/>
        </w:rPr>
        <w:t>ng and non-operating accruals. Operating accruals are</w:t>
      </w:r>
      <w:r w:rsidRPr="00F93E5D">
        <w:rPr>
          <w:rFonts w:cs="Times New Roman"/>
          <w:lang w:val="en-US"/>
        </w:rPr>
        <w:t xml:space="preserve"> the change in accruals related to the day to day business of the firm (working capital changes). Non-operating accruals are the accruals that remain, after deducting depreciation and operating accruals from the total accruals. </w:t>
      </w:r>
      <w:r w:rsidR="00F7290E" w:rsidRPr="00F93E5D">
        <w:rPr>
          <w:rFonts w:cs="Times New Roman"/>
          <w:lang w:val="en-US"/>
        </w:rPr>
        <w:t xml:space="preserve">The </w:t>
      </w:r>
      <w:r w:rsidR="00ED3C83" w:rsidRPr="00F93E5D">
        <w:rPr>
          <w:rFonts w:cs="Times New Roman"/>
          <w:lang w:val="en-US"/>
        </w:rPr>
        <w:t>remainder consists</w:t>
      </w:r>
      <w:r w:rsidR="00F7290E" w:rsidRPr="00F93E5D">
        <w:rPr>
          <w:rFonts w:cs="Times New Roman"/>
          <w:lang w:val="en-US"/>
        </w:rPr>
        <w:t xml:space="preserve"> of</w:t>
      </w:r>
      <w:r w:rsidRPr="00F93E5D">
        <w:rPr>
          <w:rFonts w:cs="Times New Roman"/>
          <w:lang w:val="en-US"/>
        </w:rPr>
        <w:t xml:space="preserve"> bad debt provisions, restructuring charges, changes in estimates, gains or</w:t>
      </w:r>
      <w:r w:rsidR="00F7290E" w:rsidRPr="00F93E5D">
        <w:rPr>
          <w:rFonts w:cs="Times New Roman"/>
          <w:lang w:val="en-US"/>
        </w:rPr>
        <w:t xml:space="preserve"> losses on the sale of assets and</w:t>
      </w:r>
      <w:r w:rsidRPr="00F93E5D">
        <w:rPr>
          <w:rFonts w:cs="Times New Roman"/>
          <w:lang w:val="en-US"/>
        </w:rPr>
        <w:t xml:space="preserve"> asset write-downs. Creation of these accruals is bounded by regulation, but </w:t>
      </w:r>
      <w:r w:rsidR="00536437" w:rsidRPr="00F93E5D">
        <w:rPr>
          <w:rFonts w:cs="Times New Roman"/>
          <w:lang w:val="en-US"/>
        </w:rPr>
        <w:t xml:space="preserve">compared to operating accruals </w:t>
      </w:r>
      <w:r w:rsidRPr="00F93E5D">
        <w:rPr>
          <w:rFonts w:cs="Times New Roman"/>
          <w:lang w:val="en-US"/>
        </w:rPr>
        <w:t xml:space="preserve">more management </w:t>
      </w:r>
      <w:r w:rsidR="004A5ABD" w:rsidRPr="00F93E5D">
        <w:rPr>
          <w:rFonts w:cs="Times New Roman"/>
          <w:lang w:val="en-US"/>
        </w:rPr>
        <w:t xml:space="preserve">discretion </w:t>
      </w:r>
      <w:r w:rsidRPr="00F93E5D">
        <w:rPr>
          <w:rFonts w:cs="Times New Roman"/>
          <w:lang w:val="en-US"/>
        </w:rPr>
        <w:t>with this kind of accruals</w:t>
      </w:r>
      <w:r w:rsidR="00536437" w:rsidRPr="00F93E5D">
        <w:rPr>
          <w:rFonts w:cs="Times New Roman"/>
          <w:lang w:val="en-US"/>
        </w:rPr>
        <w:t xml:space="preserve"> exists</w:t>
      </w:r>
      <w:r w:rsidRPr="00F93E5D">
        <w:rPr>
          <w:rFonts w:cs="Times New Roman"/>
          <w:lang w:val="en-US"/>
        </w:rPr>
        <w:t xml:space="preserve">. </w:t>
      </w:r>
      <w:r w:rsidR="00FC63A2" w:rsidRPr="00F93E5D">
        <w:rPr>
          <w:rFonts w:cs="Times New Roman"/>
          <w:lang w:val="en-US"/>
        </w:rPr>
        <w:t xml:space="preserve">The accumulation of </w:t>
      </w:r>
      <w:r w:rsidR="00536437" w:rsidRPr="00F93E5D">
        <w:rPr>
          <w:rFonts w:cs="Times New Roman"/>
          <w:lang w:val="en-US"/>
        </w:rPr>
        <w:t xml:space="preserve">the </w:t>
      </w:r>
      <w:r w:rsidR="00FC63A2" w:rsidRPr="00F93E5D">
        <w:rPr>
          <w:rFonts w:cs="Times New Roman"/>
          <w:lang w:val="en-US"/>
        </w:rPr>
        <w:t xml:space="preserve">non-operating accruals is significantly getting more negative when time evolves. This indicates </w:t>
      </w:r>
      <w:r w:rsidR="008A1929" w:rsidRPr="00F93E5D">
        <w:rPr>
          <w:rFonts w:cs="Times New Roman"/>
          <w:lang w:val="en-US"/>
        </w:rPr>
        <w:t xml:space="preserve">an increase in </w:t>
      </w:r>
      <w:r w:rsidR="00536437" w:rsidRPr="00F93E5D">
        <w:rPr>
          <w:rFonts w:cs="Times New Roman"/>
          <w:lang w:val="en-US"/>
        </w:rPr>
        <w:t xml:space="preserve">the use of </w:t>
      </w:r>
      <w:r w:rsidR="00FC63A2" w:rsidRPr="00F93E5D">
        <w:rPr>
          <w:rFonts w:cs="Times New Roman"/>
          <w:lang w:val="en-US"/>
        </w:rPr>
        <w:t xml:space="preserve">earnings conservatism. </w:t>
      </w:r>
    </w:p>
    <w:p w:rsidR="00536437" w:rsidRPr="00F93E5D" w:rsidRDefault="008A1929" w:rsidP="003D4A43">
      <w:pPr>
        <w:spacing w:line="360" w:lineRule="auto"/>
        <w:rPr>
          <w:rFonts w:cs="Times New Roman"/>
          <w:lang w:val="en-US"/>
        </w:rPr>
      </w:pPr>
      <w:r w:rsidRPr="00F93E5D">
        <w:rPr>
          <w:rFonts w:cs="Times New Roman"/>
          <w:lang w:val="en-US"/>
        </w:rPr>
        <w:t xml:space="preserve">Givoly &amp; Hayn </w:t>
      </w:r>
      <w:r w:rsidR="00F7290E" w:rsidRPr="00F93E5D">
        <w:rPr>
          <w:rFonts w:cs="Times New Roman"/>
          <w:lang w:val="en-US"/>
        </w:rPr>
        <w:t xml:space="preserve">(2000) </w:t>
      </w:r>
      <w:r w:rsidRPr="00F93E5D">
        <w:rPr>
          <w:rFonts w:cs="Times New Roman"/>
          <w:lang w:val="en-US"/>
        </w:rPr>
        <w:t xml:space="preserve">provide some other explanations than </w:t>
      </w:r>
      <w:r w:rsidR="00536437" w:rsidRPr="00F93E5D">
        <w:rPr>
          <w:rFonts w:cs="Times New Roman"/>
          <w:lang w:val="en-US"/>
        </w:rPr>
        <w:t xml:space="preserve">the use of </w:t>
      </w:r>
      <w:r w:rsidRPr="00F93E5D">
        <w:rPr>
          <w:rFonts w:cs="Times New Roman"/>
          <w:lang w:val="en-US"/>
        </w:rPr>
        <w:t xml:space="preserve">conservatism what could cause the increase in </w:t>
      </w:r>
      <w:r w:rsidR="00536437" w:rsidRPr="00F93E5D">
        <w:rPr>
          <w:rFonts w:cs="Times New Roman"/>
          <w:lang w:val="en-US"/>
        </w:rPr>
        <w:t xml:space="preserve">the </w:t>
      </w:r>
      <w:r w:rsidRPr="00F93E5D">
        <w:rPr>
          <w:rFonts w:cs="Times New Roman"/>
          <w:lang w:val="en-US"/>
        </w:rPr>
        <w:t xml:space="preserve">accumulation of </w:t>
      </w:r>
      <w:r w:rsidR="00536437" w:rsidRPr="00F93E5D">
        <w:rPr>
          <w:rFonts w:cs="Times New Roman"/>
          <w:lang w:val="en-US"/>
        </w:rPr>
        <w:t xml:space="preserve">the </w:t>
      </w:r>
      <w:r w:rsidRPr="00F93E5D">
        <w:rPr>
          <w:rFonts w:cs="Times New Roman"/>
          <w:lang w:val="en-US"/>
        </w:rPr>
        <w:t xml:space="preserve">non-operating accruals. </w:t>
      </w:r>
    </w:p>
    <w:p w:rsidR="00415796" w:rsidRPr="00F93E5D" w:rsidRDefault="008A1929" w:rsidP="003D4A43">
      <w:pPr>
        <w:spacing w:line="360" w:lineRule="auto"/>
        <w:rPr>
          <w:rFonts w:cs="Times New Roman"/>
          <w:lang w:val="en-US"/>
        </w:rPr>
      </w:pPr>
      <w:r w:rsidRPr="00F93E5D">
        <w:rPr>
          <w:rFonts w:cs="Times New Roman"/>
          <w:lang w:val="en-US"/>
        </w:rPr>
        <w:t xml:space="preserve">Their first explanation is the increase in restructuring charges </w:t>
      </w:r>
      <w:r w:rsidR="00536437" w:rsidRPr="00F93E5D">
        <w:rPr>
          <w:rFonts w:cs="Times New Roman"/>
          <w:lang w:val="en-US"/>
        </w:rPr>
        <w:t xml:space="preserve">that </w:t>
      </w:r>
      <w:r w:rsidRPr="00F93E5D">
        <w:rPr>
          <w:rFonts w:cs="Times New Roman"/>
          <w:lang w:val="en-US"/>
        </w:rPr>
        <w:t>lowers the reported ear</w:t>
      </w:r>
      <w:r w:rsidR="007D0A1D" w:rsidRPr="00F93E5D">
        <w:rPr>
          <w:rFonts w:cs="Times New Roman"/>
          <w:lang w:val="en-US"/>
        </w:rPr>
        <w:t>nings. This is a phenomenon which</w:t>
      </w:r>
      <w:r w:rsidRPr="00F93E5D">
        <w:rPr>
          <w:rFonts w:cs="Times New Roman"/>
          <w:lang w:val="en-US"/>
        </w:rPr>
        <w:t xml:space="preserve"> is </w:t>
      </w:r>
      <w:r w:rsidR="00E41703" w:rsidRPr="00F93E5D">
        <w:rPr>
          <w:rFonts w:cs="Times New Roman"/>
          <w:lang w:val="en-US"/>
        </w:rPr>
        <w:t>detected</w:t>
      </w:r>
      <w:r w:rsidR="00536437" w:rsidRPr="00F93E5D">
        <w:rPr>
          <w:rFonts w:cs="Times New Roman"/>
          <w:lang w:val="en-US"/>
        </w:rPr>
        <w:t xml:space="preserve"> </w:t>
      </w:r>
      <w:r w:rsidRPr="00F93E5D">
        <w:rPr>
          <w:rFonts w:cs="Times New Roman"/>
          <w:lang w:val="en-US"/>
        </w:rPr>
        <w:t>in recent decades parallel to the increase in the accumulation of</w:t>
      </w:r>
      <w:r w:rsidR="00415796" w:rsidRPr="00F93E5D">
        <w:rPr>
          <w:rFonts w:cs="Times New Roman"/>
          <w:lang w:val="en-US"/>
        </w:rPr>
        <w:t xml:space="preserve"> </w:t>
      </w:r>
      <w:r w:rsidR="00536437" w:rsidRPr="00F93E5D">
        <w:rPr>
          <w:rFonts w:cs="Times New Roman"/>
          <w:lang w:val="en-US"/>
        </w:rPr>
        <w:t xml:space="preserve">the </w:t>
      </w:r>
      <w:r w:rsidR="00415796" w:rsidRPr="00F93E5D">
        <w:rPr>
          <w:rFonts w:cs="Times New Roman"/>
          <w:lang w:val="en-US"/>
        </w:rPr>
        <w:t>negative accruals. To examine</w:t>
      </w:r>
      <w:r w:rsidRPr="00F93E5D">
        <w:rPr>
          <w:rFonts w:cs="Times New Roman"/>
          <w:lang w:val="en-US"/>
        </w:rPr>
        <w:t xml:space="preserve"> if this is the cause of negative accruals</w:t>
      </w:r>
      <w:r w:rsidR="00F7290E" w:rsidRPr="00F93E5D">
        <w:rPr>
          <w:rFonts w:cs="Times New Roman"/>
          <w:lang w:val="en-US"/>
        </w:rPr>
        <w:t>,</w:t>
      </w:r>
      <w:r w:rsidRPr="00F93E5D">
        <w:rPr>
          <w:rFonts w:cs="Times New Roman"/>
          <w:lang w:val="en-US"/>
        </w:rPr>
        <w:t xml:space="preserve"> the </w:t>
      </w:r>
      <w:r w:rsidRPr="00F93E5D">
        <w:rPr>
          <w:rFonts w:cs="Times New Roman"/>
          <w:lang w:val="en-US"/>
        </w:rPr>
        <w:lastRenderedPageBreak/>
        <w:t xml:space="preserve">authors eliminate this restructuring charges from </w:t>
      </w:r>
      <w:r w:rsidR="00FB0A93" w:rsidRPr="00F93E5D">
        <w:rPr>
          <w:rFonts w:cs="Times New Roman"/>
          <w:lang w:val="en-US"/>
        </w:rPr>
        <w:t xml:space="preserve">the published </w:t>
      </w:r>
      <w:r w:rsidRPr="00F93E5D">
        <w:rPr>
          <w:rFonts w:cs="Times New Roman"/>
          <w:lang w:val="en-US"/>
        </w:rPr>
        <w:t xml:space="preserve">earnings and still </w:t>
      </w:r>
      <w:r w:rsidR="00536437" w:rsidRPr="00F93E5D">
        <w:rPr>
          <w:rFonts w:cs="Times New Roman"/>
          <w:lang w:val="en-US"/>
        </w:rPr>
        <w:t xml:space="preserve">detect </w:t>
      </w:r>
      <w:r w:rsidRPr="00F93E5D">
        <w:rPr>
          <w:rFonts w:cs="Times New Roman"/>
          <w:lang w:val="en-US"/>
        </w:rPr>
        <w:t xml:space="preserve">an increase in </w:t>
      </w:r>
      <w:r w:rsidR="00536437" w:rsidRPr="00F93E5D">
        <w:rPr>
          <w:rFonts w:cs="Times New Roman"/>
          <w:lang w:val="en-US"/>
        </w:rPr>
        <w:t xml:space="preserve">the </w:t>
      </w:r>
      <w:r w:rsidRPr="00F93E5D">
        <w:rPr>
          <w:rFonts w:cs="Times New Roman"/>
          <w:lang w:val="en-US"/>
        </w:rPr>
        <w:t>negative non</w:t>
      </w:r>
      <w:r w:rsidR="00415796" w:rsidRPr="00F93E5D">
        <w:rPr>
          <w:rFonts w:cs="Times New Roman"/>
          <w:lang w:val="en-US"/>
        </w:rPr>
        <w:t>-operating accruals.</w:t>
      </w:r>
    </w:p>
    <w:p w:rsidR="00A35FC0" w:rsidRPr="00F93E5D" w:rsidRDefault="00415796" w:rsidP="003D4A43">
      <w:pPr>
        <w:spacing w:line="360" w:lineRule="auto"/>
        <w:rPr>
          <w:rFonts w:cs="Times New Roman"/>
          <w:lang w:val="en-US"/>
        </w:rPr>
      </w:pPr>
      <w:r w:rsidRPr="00F93E5D">
        <w:rPr>
          <w:rFonts w:cs="Times New Roman"/>
          <w:lang w:val="en-US"/>
        </w:rPr>
        <w:t xml:space="preserve">Their second alternative explanation is </w:t>
      </w:r>
      <w:r w:rsidR="00536437" w:rsidRPr="00F93E5D">
        <w:rPr>
          <w:rFonts w:cs="Times New Roman"/>
          <w:lang w:val="en-US"/>
        </w:rPr>
        <w:t xml:space="preserve">that </w:t>
      </w:r>
      <w:r w:rsidRPr="00F93E5D">
        <w:rPr>
          <w:rFonts w:cs="Times New Roman"/>
          <w:lang w:val="en-US"/>
        </w:rPr>
        <w:t xml:space="preserve">the drop in </w:t>
      </w:r>
      <w:r w:rsidR="00536437" w:rsidRPr="00F93E5D">
        <w:rPr>
          <w:rFonts w:cs="Times New Roman"/>
          <w:lang w:val="en-US"/>
        </w:rPr>
        <w:t xml:space="preserve">the </w:t>
      </w:r>
      <w:r w:rsidRPr="00F93E5D">
        <w:rPr>
          <w:rFonts w:cs="Times New Roman"/>
          <w:lang w:val="en-US"/>
        </w:rPr>
        <w:t xml:space="preserve">profitability </w:t>
      </w:r>
      <w:r w:rsidR="00536437" w:rsidRPr="00F93E5D">
        <w:rPr>
          <w:rFonts w:cs="Times New Roman"/>
          <w:lang w:val="en-US"/>
        </w:rPr>
        <w:t xml:space="preserve">is </w:t>
      </w:r>
      <w:r w:rsidRPr="00F93E5D">
        <w:rPr>
          <w:rFonts w:cs="Times New Roman"/>
          <w:lang w:val="en-US"/>
        </w:rPr>
        <w:t>caused by waves of mergers and acquisitions (M&amp;A). The authors refer to research of Davis (1990)</w:t>
      </w:r>
      <w:r w:rsidR="007D0A1D" w:rsidRPr="00F93E5D">
        <w:rPr>
          <w:rFonts w:cs="Times New Roman"/>
          <w:lang w:val="en-US"/>
        </w:rPr>
        <w:t>,</w:t>
      </w:r>
      <w:r w:rsidRPr="00F93E5D">
        <w:rPr>
          <w:rFonts w:cs="Times New Roman"/>
          <w:lang w:val="en-US"/>
        </w:rPr>
        <w:t xml:space="preserve"> wh</w:t>
      </w:r>
      <w:r w:rsidR="007D0A1D" w:rsidRPr="00F93E5D">
        <w:rPr>
          <w:rFonts w:cs="Times New Roman"/>
          <w:lang w:val="en-US"/>
        </w:rPr>
        <w:t>o</w:t>
      </w:r>
      <w:r w:rsidRPr="00F93E5D">
        <w:rPr>
          <w:rFonts w:cs="Times New Roman"/>
          <w:lang w:val="en-US"/>
        </w:rPr>
        <w:t xml:space="preserve"> stated that in recent times another accounting method is used for M&amp;A, the purchase method. This method dampens </w:t>
      </w:r>
      <w:r w:rsidR="00FB0A93" w:rsidRPr="00F93E5D">
        <w:rPr>
          <w:rFonts w:cs="Times New Roman"/>
          <w:lang w:val="en-US"/>
        </w:rPr>
        <w:t xml:space="preserve">the </w:t>
      </w:r>
      <w:r w:rsidRPr="00F93E5D">
        <w:rPr>
          <w:rFonts w:cs="Times New Roman"/>
          <w:lang w:val="en-US"/>
        </w:rPr>
        <w:t xml:space="preserve">profitability (and </w:t>
      </w:r>
      <w:r w:rsidR="00F7290E" w:rsidRPr="00F93E5D">
        <w:rPr>
          <w:rFonts w:cs="Times New Roman"/>
          <w:lang w:val="en-US"/>
        </w:rPr>
        <w:t xml:space="preserve">cause </w:t>
      </w:r>
      <w:r w:rsidRPr="00F93E5D">
        <w:rPr>
          <w:rFonts w:cs="Times New Roman"/>
          <w:lang w:val="en-US"/>
        </w:rPr>
        <w:t xml:space="preserve">negative accruals) due to an increase in </w:t>
      </w:r>
      <w:r w:rsidR="00536437" w:rsidRPr="00F93E5D">
        <w:rPr>
          <w:rFonts w:cs="Times New Roman"/>
          <w:lang w:val="en-US"/>
        </w:rPr>
        <w:t xml:space="preserve">the </w:t>
      </w:r>
      <w:r w:rsidRPr="00F93E5D">
        <w:rPr>
          <w:rFonts w:cs="Times New Roman"/>
          <w:lang w:val="en-US"/>
        </w:rPr>
        <w:t xml:space="preserve">depreciation and </w:t>
      </w:r>
      <w:r w:rsidR="00536437" w:rsidRPr="00F93E5D">
        <w:rPr>
          <w:rFonts w:cs="Times New Roman"/>
          <w:lang w:val="en-US"/>
        </w:rPr>
        <w:t xml:space="preserve">the </w:t>
      </w:r>
      <w:r w:rsidRPr="00F93E5D">
        <w:rPr>
          <w:rFonts w:cs="Times New Roman"/>
          <w:lang w:val="en-US"/>
        </w:rPr>
        <w:t xml:space="preserve">amortization costs. </w:t>
      </w:r>
      <w:r w:rsidR="00F7290E" w:rsidRPr="00F93E5D">
        <w:rPr>
          <w:rFonts w:cs="Times New Roman"/>
          <w:lang w:val="en-US"/>
        </w:rPr>
        <w:t>Besides that,</w:t>
      </w:r>
      <w:r w:rsidRPr="00F93E5D">
        <w:rPr>
          <w:rFonts w:cs="Times New Roman"/>
          <w:lang w:val="en-US"/>
        </w:rPr>
        <w:t xml:space="preserve"> M&amp;A activities are highly financed with debts</w:t>
      </w:r>
      <w:r w:rsidR="00F7290E" w:rsidRPr="00F93E5D">
        <w:rPr>
          <w:rFonts w:cs="Times New Roman"/>
          <w:lang w:val="en-US"/>
        </w:rPr>
        <w:t>. This</w:t>
      </w:r>
      <w:r w:rsidRPr="00F93E5D">
        <w:rPr>
          <w:rFonts w:cs="Times New Roman"/>
          <w:lang w:val="en-US"/>
        </w:rPr>
        <w:t xml:space="preserve"> causes a lower profit due to interest charges. The authors performed their analysis again with organizations which are not engaged in M&amp;A activities during the test period. The findings are not distinguishable from the findings of the full sample. </w:t>
      </w:r>
      <w:r w:rsidR="00536437" w:rsidRPr="00F93E5D">
        <w:rPr>
          <w:rFonts w:cs="Times New Roman"/>
          <w:lang w:val="en-US"/>
        </w:rPr>
        <w:t>In addition</w:t>
      </w:r>
      <w:r w:rsidR="007D0A1D" w:rsidRPr="00F93E5D">
        <w:rPr>
          <w:rFonts w:cs="Times New Roman"/>
          <w:lang w:val="en-US"/>
        </w:rPr>
        <w:t>,</w:t>
      </w:r>
      <w:r w:rsidRPr="00F93E5D">
        <w:rPr>
          <w:rFonts w:cs="Times New Roman"/>
          <w:lang w:val="en-US"/>
        </w:rPr>
        <w:t xml:space="preserve"> the earnings before dep</w:t>
      </w:r>
      <w:r w:rsidR="007D0A1D" w:rsidRPr="00F93E5D">
        <w:rPr>
          <w:rFonts w:cs="Times New Roman"/>
          <w:lang w:val="en-US"/>
        </w:rPr>
        <w:t>reciation and amortization show</w:t>
      </w:r>
      <w:r w:rsidR="00F7290E" w:rsidRPr="00F93E5D">
        <w:rPr>
          <w:rFonts w:cs="Times New Roman"/>
          <w:lang w:val="en-US"/>
        </w:rPr>
        <w:t xml:space="preserve"> a same pattern</w:t>
      </w:r>
      <w:r w:rsidRPr="00F93E5D">
        <w:rPr>
          <w:rFonts w:cs="Times New Roman"/>
          <w:lang w:val="en-US"/>
        </w:rPr>
        <w:t xml:space="preserve"> as the earnings after these charges.</w:t>
      </w:r>
    </w:p>
    <w:p w:rsidR="006C0B44" w:rsidRPr="00F93E5D" w:rsidRDefault="006C0B44" w:rsidP="003D4A43">
      <w:pPr>
        <w:spacing w:line="360" w:lineRule="auto"/>
        <w:rPr>
          <w:rFonts w:cs="Times New Roman"/>
          <w:lang w:val="en-US"/>
        </w:rPr>
      </w:pPr>
      <w:r w:rsidRPr="00F93E5D">
        <w:rPr>
          <w:rFonts w:cs="Times New Roman"/>
          <w:lang w:val="en-US"/>
        </w:rPr>
        <w:t xml:space="preserve">A third explanation for the lower earnings and the increase in </w:t>
      </w:r>
      <w:r w:rsidR="00536437" w:rsidRPr="00F93E5D">
        <w:rPr>
          <w:rFonts w:cs="Times New Roman"/>
          <w:lang w:val="en-US"/>
        </w:rPr>
        <w:t xml:space="preserve">the </w:t>
      </w:r>
      <w:r w:rsidRPr="00F93E5D">
        <w:rPr>
          <w:rFonts w:cs="Times New Roman"/>
          <w:lang w:val="en-US"/>
        </w:rPr>
        <w:t>negative non-operating accruals could b</w:t>
      </w:r>
      <w:r w:rsidR="007D0A1D" w:rsidRPr="00F93E5D">
        <w:rPr>
          <w:rFonts w:cs="Times New Roman"/>
          <w:lang w:val="en-US"/>
        </w:rPr>
        <w:t>e the retirement expenses</w:t>
      </w:r>
      <w:r w:rsidR="00536437" w:rsidRPr="00F93E5D">
        <w:rPr>
          <w:rFonts w:cs="Times New Roman"/>
          <w:lang w:val="en-US"/>
        </w:rPr>
        <w:t xml:space="preserve"> that </w:t>
      </w:r>
      <w:r w:rsidRPr="00F93E5D">
        <w:rPr>
          <w:rFonts w:cs="Times New Roman"/>
          <w:lang w:val="en-US"/>
        </w:rPr>
        <w:t xml:space="preserve">companies are </w:t>
      </w:r>
      <w:r w:rsidR="007D0A1D" w:rsidRPr="00F93E5D">
        <w:rPr>
          <w:rFonts w:cs="Times New Roman"/>
          <w:lang w:val="en-US"/>
        </w:rPr>
        <w:t xml:space="preserve">recently </w:t>
      </w:r>
      <w:r w:rsidRPr="00F93E5D">
        <w:rPr>
          <w:rFonts w:cs="Times New Roman"/>
          <w:lang w:val="en-US"/>
        </w:rPr>
        <w:t xml:space="preserve">obliged to create on a more timely basis due to recent accounting standards. To examine this alternative explanation the authors exclude these expenses and saw a similar trend in </w:t>
      </w:r>
      <w:r w:rsidR="00536437" w:rsidRPr="00F93E5D">
        <w:rPr>
          <w:rFonts w:cs="Times New Roman"/>
          <w:lang w:val="en-US"/>
        </w:rPr>
        <w:t xml:space="preserve">the </w:t>
      </w:r>
      <w:r w:rsidRPr="00F93E5D">
        <w:rPr>
          <w:rFonts w:cs="Times New Roman"/>
          <w:lang w:val="en-US"/>
        </w:rPr>
        <w:t xml:space="preserve">accumulation of </w:t>
      </w:r>
      <w:r w:rsidR="00536437" w:rsidRPr="00F93E5D">
        <w:rPr>
          <w:rFonts w:cs="Times New Roman"/>
          <w:lang w:val="en-US"/>
        </w:rPr>
        <w:t xml:space="preserve">the </w:t>
      </w:r>
      <w:r w:rsidRPr="00F93E5D">
        <w:rPr>
          <w:rFonts w:cs="Times New Roman"/>
          <w:lang w:val="en-US"/>
        </w:rPr>
        <w:t xml:space="preserve">negative accruals when the expense items </w:t>
      </w:r>
      <w:r w:rsidR="00536437" w:rsidRPr="00F93E5D">
        <w:rPr>
          <w:rFonts w:cs="Times New Roman"/>
          <w:lang w:val="en-US"/>
        </w:rPr>
        <w:t xml:space="preserve">in the sample </w:t>
      </w:r>
      <w:r w:rsidRPr="00F93E5D">
        <w:rPr>
          <w:rFonts w:cs="Times New Roman"/>
          <w:lang w:val="en-US"/>
        </w:rPr>
        <w:t xml:space="preserve">are included. </w:t>
      </w:r>
    </w:p>
    <w:p w:rsidR="00FC63A2" w:rsidRPr="00F93E5D" w:rsidRDefault="006C0B44" w:rsidP="003D4A43">
      <w:pPr>
        <w:spacing w:line="360" w:lineRule="auto"/>
        <w:rPr>
          <w:rFonts w:cs="Times New Roman"/>
          <w:lang w:val="en-US"/>
        </w:rPr>
      </w:pPr>
      <w:r w:rsidRPr="00F93E5D">
        <w:rPr>
          <w:rFonts w:cs="Times New Roman"/>
          <w:lang w:val="en-US"/>
        </w:rPr>
        <w:t xml:space="preserve">The fourth and last alternative explanation is a more technical one. Due to inflation and growth the accumulation of </w:t>
      </w:r>
      <w:r w:rsidR="00536437" w:rsidRPr="00F93E5D">
        <w:rPr>
          <w:rFonts w:cs="Times New Roman"/>
          <w:lang w:val="en-US"/>
        </w:rPr>
        <w:t xml:space="preserve">the </w:t>
      </w:r>
      <w:r w:rsidRPr="00F93E5D">
        <w:rPr>
          <w:rFonts w:cs="Times New Roman"/>
          <w:lang w:val="en-US"/>
        </w:rPr>
        <w:t>accruals could be higher over time.</w:t>
      </w:r>
      <w:r w:rsidR="00536437" w:rsidRPr="00F93E5D">
        <w:rPr>
          <w:rFonts w:cs="Times New Roman"/>
          <w:lang w:val="en-US"/>
        </w:rPr>
        <w:t xml:space="preserve"> To control for growth in sample firms,</w:t>
      </w:r>
      <w:r w:rsidRPr="00F93E5D">
        <w:rPr>
          <w:rFonts w:cs="Times New Roman"/>
          <w:lang w:val="en-US"/>
        </w:rPr>
        <w:t xml:space="preserve"> </w:t>
      </w:r>
      <w:r w:rsidR="00536437" w:rsidRPr="00F93E5D">
        <w:rPr>
          <w:rFonts w:cs="Times New Roman"/>
          <w:lang w:val="en-US"/>
        </w:rPr>
        <w:t>i</w:t>
      </w:r>
      <w:r w:rsidRPr="00F93E5D">
        <w:rPr>
          <w:rFonts w:cs="Times New Roman"/>
          <w:lang w:val="en-US"/>
        </w:rPr>
        <w:t xml:space="preserve">n the used tests earnings and cash flows are deflated by total assets. The authors </w:t>
      </w:r>
      <w:r w:rsidR="00AE701A" w:rsidRPr="00F93E5D">
        <w:rPr>
          <w:rFonts w:cs="Times New Roman"/>
          <w:lang w:val="en-US"/>
        </w:rPr>
        <w:t>argue that this control mechanism not fully capture</w:t>
      </w:r>
      <w:r w:rsidR="00F7290E" w:rsidRPr="00F93E5D">
        <w:rPr>
          <w:rFonts w:cs="Times New Roman"/>
          <w:lang w:val="en-US"/>
        </w:rPr>
        <w:t>s</w:t>
      </w:r>
      <w:r w:rsidR="00AE701A" w:rsidRPr="00F93E5D">
        <w:rPr>
          <w:rFonts w:cs="Times New Roman"/>
          <w:lang w:val="en-US"/>
        </w:rPr>
        <w:t xml:space="preserve"> the cause of </w:t>
      </w:r>
      <w:r w:rsidR="00536437" w:rsidRPr="00F93E5D">
        <w:rPr>
          <w:rFonts w:cs="Times New Roman"/>
          <w:lang w:val="en-US"/>
        </w:rPr>
        <w:t xml:space="preserve">the </w:t>
      </w:r>
      <w:r w:rsidR="00AE701A" w:rsidRPr="00F93E5D">
        <w:rPr>
          <w:rFonts w:cs="Times New Roman"/>
          <w:lang w:val="en-US"/>
        </w:rPr>
        <w:t xml:space="preserve">increase in </w:t>
      </w:r>
      <w:r w:rsidR="00536437" w:rsidRPr="00F93E5D">
        <w:rPr>
          <w:rFonts w:cs="Times New Roman"/>
          <w:lang w:val="en-US"/>
        </w:rPr>
        <w:t xml:space="preserve">the </w:t>
      </w:r>
      <w:r w:rsidR="00AE701A" w:rsidRPr="00F93E5D">
        <w:rPr>
          <w:rFonts w:cs="Times New Roman"/>
          <w:lang w:val="en-US"/>
        </w:rPr>
        <w:t>negative accruals. This phenomenon is more related to sales or inflation. In the later sub-periods, from 1980 onwards,</w:t>
      </w:r>
      <w:r w:rsidRPr="00F93E5D">
        <w:rPr>
          <w:rFonts w:cs="Times New Roman"/>
          <w:lang w:val="en-US"/>
        </w:rPr>
        <w:t xml:space="preserve"> </w:t>
      </w:r>
      <w:r w:rsidR="00AE701A" w:rsidRPr="00F93E5D">
        <w:rPr>
          <w:rFonts w:cs="Times New Roman"/>
          <w:lang w:val="en-US"/>
        </w:rPr>
        <w:t xml:space="preserve">the accumulation of </w:t>
      </w:r>
      <w:r w:rsidR="00536437" w:rsidRPr="00F93E5D">
        <w:rPr>
          <w:rFonts w:cs="Times New Roman"/>
          <w:lang w:val="en-US"/>
        </w:rPr>
        <w:t xml:space="preserve">the </w:t>
      </w:r>
      <w:r w:rsidR="00AE701A" w:rsidRPr="00F93E5D">
        <w:rPr>
          <w:rFonts w:cs="Times New Roman"/>
          <w:lang w:val="en-US"/>
        </w:rPr>
        <w:t xml:space="preserve">negative accruals is higher than in the earlier sub-periods. However, the growth </w:t>
      </w:r>
      <w:r w:rsidR="00536437" w:rsidRPr="00F93E5D">
        <w:rPr>
          <w:rFonts w:cs="Times New Roman"/>
          <w:lang w:val="en-US"/>
        </w:rPr>
        <w:t xml:space="preserve">in </w:t>
      </w:r>
      <w:r w:rsidR="00AE701A" w:rsidRPr="00F93E5D">
        <w:rPr>
          <w:rFonts w:cs="Times New Roman"/>
          <w:lang w:val="en-US"/>
        </w:rPr>
        <w:t xml:space="preserve">sales and </w:t>
      </w:r>
      <w:r w:rsidR="00536437" w:rsidRPr="00F93E5D">
        <w:rPr>
          <w:rFonts w:cs="Times New Roman"/>
          <w:lang w:val="en-US"/>
        </w:rPr>
        <w:t xml:space="preserve">in </w:t>
      </w:r>
      <w:r w:rsidR="00AE701A" w:rsidRPr="00F93E5D">
        <w:rPr>
          <w:rFonts w:cs="Times New Roman"/>
          <w:lang w:val="en-US"/>
        </w:rPr>
        <w:t xml:space="preserve">inflation is higher in the earlier sub-periods. </w:t>
      </w:r>
      <w:r w:rsidR="00DE3CC9" w:rsidRPr="00F93E5D">
        <w:rPr>
          <w:rFonts w:cs="Times New Roman"/>
          <w:lang w:val="en-US"/>
        </w:rPr>
        <w:t xml:space="preserve">The expectation is </w:t>
      </w:r>
      <w:r w:rsidR="00AE701A" w:rsidRPr="00F93E5D">
        <w:rPr>
          <w:rFonts w:cs="Times New Roman"/>
          <w:lang w:val="en-US"/>
        </w:rPr>
        <w:t xml:space="preserve">that the reverse would be the case. The authors perform comparative tests with the alternative deflators </w:t>
      </w:r>
      <w:r w:rsidR="00726642" w:rsidRPr="00F93E5D">
        <w:rPr>
          <w:rFonts w:cs="Times New Roman"/>
          <w:lang w:val="en-US"/>
        </w:rPr>
        <w:t xml:space="preserve">and </w:t>
      </w:r>
      <w:r w:rsidR="00DE3CC9" w:rsidRPr="00F93E5D">
        <w:rPr>
          <w:rFonts w:cs="Times New Roman"/>
          <w:lang w:val="en-US"/>
        </w:rPr>
        <w:t xml:space="preserve">detect </w:t>
      </w:r>
      <w:r w:rsidR="00726642" w:rsidRPr="00F93E5D">
        <w:rPr>
          <w:rFonts w:cs="Times New Roman"/>
          <w:lang w:val="en-US"/>
        </w:rPr>
        <w:t xml:space="preserve">comparable results as the results of their prior method. </w:t>
      </w:r>
    </w:p>
    <w:p w:rsidR="00726642" w:rsidRPr="00F93E5D" w:rsidRDefault="007D0A1D" w:rsidP="003D4A43">
      <w:pPr>
        <w:spacing w:line="360" w:lineRule="auto"/>
        <w:rPr>
          <w:rFonts w:cs="Times New Roman"/>
          <w:lang w:val="en-US"/>
        </w:rPr>
      </w:pPr>
      <w:r w:rsidRPr="00F93E5D">
        <w:rPr>
          <w:rFonts w:cs="Times New Roman"/>
          <w:lang w:val="en-US"/>
        </w:rPr>
        <w:t>The</w:t>
      </w:r>
      <w:r w:rsidR="00726642" w:rsidRPr="00F93E5D">
        <w:rPr>
          <w:rFonts w:cs="Times New Roman"/>
          <w:lang w:val="en-US"/>
        </w:rPr>
        <w:t xml:space="preserve"> </w:t>
      </w:r>
      <w:r w:rsidR="00DE3CC9" w:rsidRPr="00F93E5D">
        <w:rPr>
          <w:rFonts w:cs="Times New Roman"/>
          <w:lang w:val="en-US"/>
        </w:rPr>
        <w:t>a</w:t>
      </w:r>
      <w:r w:rsidR="00726642" w:rsidRPr="00F93E5D">
        <w:rPr>
          <w:rFonts w:cs="Times New Roman"/>
          <w:lang w:val="en-US"/>
        </w:rPr>
        <w:t xml:space="preserve">lternative explanations are not consistent with the increase in </w:t>
      </w:r>
      <w:r w:rsidR="00DE3CC9" w:rsidRPr="00F93E5D">
        <w:rPr>
          <w:rFonts w:cs="Times New Roman"/>
          <w:lang w:val="en-US"/>
        </w:rPr>
        <w:t xml:space="preserve">the </w:t>
      </w:r>
      <w:r w:rsidR="00726642" w:rsidRPr="00F93E5D">
        <w:rPr>
          <w:rFonts w:cs="Times New Roman"/>
          <w:lang w:val="en-US"/>
        </w:rPr>
        <w:t xml:space="preserve">accumulation of </w:t>
      </w:r>
      <w:r w:rsidR="00DE3CC9" w:rsidRPr="00F93E5D">
        <w:rPr>
          <w:rFonts w:cs="Times New Roman"/>
          <w:lang w:val="en-US"/>
        </w:rPr>
        <w:t xml:space="preserve">the </w:t>
      </w:r>
      <w:r w:rsidR="00726642" w:rsidRPr="00F93E5D">
        <w:rPr>
          <w:rFonts w:cs="Times New Roman"/>
          <w:lang w:val="en-US"/>
        </w:rPr>
        <w:t>negative accruals</w:t>
      </w:r>
      <w:r w:rsidR="00F7290E" w:rsidRPr="00F93E5D">
        <w:rPr>
          <w:rFonts w:cs="Times New Roman"/>
          <w:lang w:val="en-US"/>
        </w:rPr>
        <w:t>.</w:t>
      </w:r>
      <w:r w:rsidR="00726642" w:rsidRPr="00F93E5D">
        <w:rPr>
          <w:rFonts w:cs="Times New Roman"/>
          <w:lang w:val="en-US"/>
        </w:rPr>
        <w:t xml:space="preserve"> </w:t>
      </w:r>
    </w:p>
    <w:p w:rsidR="004A0A3E" w:rsidRPr="00F93E5D" w:rsidRDefault="004A0A3E" w:rsidP="003D4A43">
      <w:pPr>
        <w:spacing w:line="360" w:lineRule="auto"/>
        <w:rPr>
          <w:rFonts w:cs="Times New Roman"/>
          <w:b/>
          <w:lang w:val="en-US"/>
        </w:rPr>
      </w:pPr>
    </w:p>
    <w:p w:rsidR="00E35301" w:rsidRDefault="00E35301">
      <w:pPr>
        <w:spacing w:after="200" w:line="276" w:lineRule="auto"/>
        <w:rPr>
          <w:rFonts w:cs="Times New Roman"/>
          <w:b/>
          <w:lang w:val="en-US"/>
        </w:rPr>
      </w:pPr>
      <w:r>
        <w:rPr>
          <w:rFonts w:cs="Times New Roman"/>
          <w:b/>
          <w:lang w:val="en-US"/>
        </w:rPr>
        <w:br w:type="page"/>
      </w:r>
    </w:p>
    <w:p w:rsidR="004A0A3E" w:rsidRPr="00F93E5D" w:rsidRDefault="004A0A3E" w:rsidP="003D4A43">
      <w:pPr>
        <w:spacing w:line="360" w:lineRule="auto"/>
        <w:rPr>
          <w:rFonts w:cs="Times New Roman"/>
          <w:b/>
          <w:lang w:val="en-US"/>
        </w:rPr>
      </w:pPr>
      <w:r w:rsidRPr="00F93E5D">
        <w:rPr>
          <w:rFonts w:cs="Times New Roman"/>
          <w:b/>
          <w:lang w:val="en-US"/>
        </w:rPr>
        <w:lastRenderedPageBreak/>
        <w:t>Asymmetry in timeliness of good news and bad news in earnings</w:t>
      </w:r>
    </w:p>
    <w:p w:rsidR="004A0A3E" w:rsidRPr="00F93E5D" w:rsidRDefault="00700FBE" w:rsidP="003D4A43">
      <w:pPr>
        <w:spacing w:line="360" w:lineRule="auto"/>
        <w:rPr>
          <w:rFonts w:cs="Times New Roman"/>
          <w:lang w:val="en-US"/>
        </w:rPr>
      </w:pPr>
      <w:r w:rsidRPr="00F93E5D">
        <w:rPr>
          <w:rFonts w:cs="Times New Roman"/>
          <w:lang w:val="en-US"/>
        </w:rPr>
        <w:t>The</w:t>
      </w:r>
      <w:r w:rsidR="004A0A3E" w:rsidRPr="00F93E5D">
        <w:rPr>
          <w:rFonts w:cs="Times New Roman"/>
          <w:lang w:val="en-US"/>
        </w:rPr>
        <w:t xml:space="preserve"> regression</w:t>
      </w:r>
      <w:r w:rsidRPr="00F93E5D">
        <w:rPr>
          <w:rFonts w:cs="Times New Roman"/>
          <w:lang w:val="en-US"/>
        </w:rPr>
        <w:t>, presented in chapter three</w:t>
      </w:r>
      <w:r w:rsidR="00ED3C83" w:rsidRPr="00F93E5D">
        <w:rPr>
          <w:rFonts w:cs="Times New Roman"/>
          <w:lang w:val="en-US"/>
        </w:rPr>
        <w:t>, is</w:t>
      </w:r>
      <w:r w:rsidR="004A0A3E" w:rsidRPr="00F93E5D">
        <w:rPr>
          <w:rFonts w:cs="Times New Roman"/>
          <w:lang w:val="en-US"/>
        </w:rPr>
        <w:t xml:space="preserve"> tested to </w:t>
      </w:r>
      <w:r w:rsidR="00DE3CC9" w:rsidRPr="00F93E5D">
        <w:rPr>
          <w:rFonts w:cs="Times New Roman"/>
          <w:lang w:val="en-US"/>
        </w:rPr>
        <w:t xml:space="preserve">detect </w:t>
      </w:r>
      <w:r w:rsidR="004A0A3E" w:rsidRPr="00F93E5D">
        <w:rPr>
          <w:rFonts w:cs="Times New Roman"/>
          <w:lang w:val="en-US"/>
        </w:rPr>
        <w:t xml:space="preserve">the difference in timeliness of good news and bad news in </w:t>
      </w:r>
      <w:r w:rsidR="00DE3CC9" w:rsidRPr="00F93E5D">
        <w:rPr>
          <w:rFonts w:cs="Times New Roman"/>
          <w:lang w:val="en-US"/>
        </w:rPr>
        <w:t xml:space="preserve">the published </w:t>
      </w:r>
      <w:r w:rsidR="004A0A3E" w:rsidRPr="00F93E5D">
        <w:rPr>
          <w:rFonts w:cs="Times New Roman"/>
          <w:lang w:val="en-US"/>
        </w:rPr>
        <w:t>earnings</w:t>
      </w:r>
      <w:r w:rsidR="00590447" w:rsidRPr="00F93E5D">
        <w:rPr>
          <w:rFonts w:cs="Times New Roman"/>
          <w:lang w:val="en-US"/>
        </w:rPr>
        <w:t>. For readers' convenience the model</w:t>
      </w:r>
      <w:r w:rsidRPr="00F93E5D">
        <w:rPr>
          <w:rFonts w:cs="Times New Roman"/>
          <w:lang w:val="en-US"/>
        </w:rPr>
        <w:t xml:space="preserve"> is presented as well</w:t>
      </w:r>
      <w:r w:rsidR="004A0A3E" w:rsidRPr="00F93E5D">
        <w:rPr>
          <w:rFonts w:cs="Times New Roman"/>
          <w:lang w:val="en-US"/>
        </w:rPr>
        <w:t xml:space="preserve">: </w:t>
      </w:r>
    </w:p>
    <w:p w:rsidR="0065467C" w:rsidRPr="00F93E5D" w:rsidRDefault="0065467C" w:rsidP="0065467C">
      <w:pPr>
        <w:autoSpaceDE w:val="0"/>
        <w:autoSpaceDN w:val="0"/>
        <w:adjustRightInd w:val="0"/>
        <w:spacing w:line="360" w:lineRule="auto"/>
        <w:rPr>
          <w:rFonts w:cs="Times New Roman"/>
          <w:szCs w:val="24"/>
          <w:lang w:val="en-US"/>
        </w:rPr>
      </w:pPr>
      <w:r w:rsidRPr="00F93E5D">
        <w:rPr>
          <w:rFonts w:cs="Times New Roman"/>
          <w:szCs w:val="24"/>
          <w:lang w:val="en-US"/>
        </w:rPr>
        <w:t>EPS</w:t>
      </w:r>
      <w:r w:rsidRPr="00F93E5D">
        <w:rPr>
          <w:rFonts w:cs="Times New Roman"/>
          <w:sz w:val="12"/>
          <w:szCs w:val="12"/>
          <w:lang w:val="en-US"/>
        </w:rPr>
        <w:t>it</w:t>
      </w:r>
      <w:r w:rsidRPr="00F93E5D">
        <w:rPr>
          <w:rFonts w:cs="Times New Roman"/>
          <w:szCs w:val="24"/>
          <w:lang w:val="en-US"/>
        </w:rPr>
        <w:t>/Pi,</w:t>
      </w:r>
      <w:r w:rsidRPr="00F93E5D">
        <w:rPr>
          <w:rFonts w:cs="Times New Roman"/>
          <w:sz w:val="12"/>
          <w:szCs w:val="12"/>
          <w:lang w:val="en-US"/>
        </w:rPr>
        <w:t>t-1</w:t>
      </w:r>
      <w:r w:rsidRPr="00F93E5D">
        <w:rPr>
          <w:rFonts w:cs="Times New Roman"/>
          <w:szCs w:val="24"/>
          <w:lang w:val="en-US"/>
        </w:rPr>
        <w:t xml:space="preserve"> = α</w:t>
      </w:r>
      <w:r w:rsidRPr="00F93E5D">
        <w:rPr>
          <w:rFonts w:cs="Times New Roman"/>
          <w:sz w:val="12"/>
          <w:szCs w:val="12"/>
          <w:lang w:val="en-US"/>
        </w:rPr>
        <w:t>0</w:t>
      </w:r>
      <w:r w:rsidRPr="00F93E5D">
        <w:rPr>
          <w:rFonts w:cs="Times New Roman"/>
          <w:szCs w:val="24"/>
          <w:lang w:val="en-US"/>
        </w:rPr>
        <w:t xml:space="preserve"> + α</w:t>
      </w:r>
      <w:r w:rsidRPr="00F93E5D">
        <w:rPr>
          <w:rFonts w:cs="Times New Roman"/>
          <w:sz w:val="12"/>
          <w:szCs w:val="12"/>
          <w:lang w:val="en-US"/>
        </w:rPr>
        <w:t>1</w:t>
      </w: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 xml:space="preserve"> + β</w:t>
      </w:r>
      <w:r w:rsidRPr="00F93E5D">
        <w:rPr>
          <w:rFonts w:cs="Times New Roman"/>
          <w:sz w:val="12"/>
          <w:szCs w:val="12"/>
          <w:lang w:val="en-US"/>
        </w:rPr>
        <w:t>0</w:t>
      </w: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β</w:t>
      </w:r>
      <w:r w:rsidRPr="00F93E5D">
        <w:rPr>
          <w:rFonts w:cs="Times New Roman"/>
          <w:sz w:val="12"/>
          <w:szCs w:val="12"/>
          <w:lang w:val="en-US"/>
        </w:rPr>
        <w:t>1</w:t>
      </w:r>
      <w:r w:rsidRPr="00F93E5D">
        <w:rPr>
          <w:rFonts w:cs="Times New Roman"/>
          <w:szCs w:val="24"/>
          <w:lang w:val="en-US"/>
        </w:rPr>
        <w:t>DR</w:t>
      </w:r>
      <w:r w:rsidRPr="00F93E5D">
        <w:rPr>
          <w:rFonts w:cs="Times New Roman"/>
          <w:sz w:val="12"/>
          <w:szCs w:val="12"/>
          <w:lang w:val="en-US"/>
        </w:rPr>
        <w:t>it</w:t>
      </w:r>
      <w:r w:rsidR="00ED3C83" w:rsidRPr="00F93E5D">
        <w:rPr>
          <w:rFonts w:cs="Times New Roman"/>
          <w:sz w:val="12"/>
          <w:szCs w:val="12"/>
          <w:lang w:val="en-US"/>
        </w:rPr>
        <w:t xml:space="preserve"> </w:t>
      </w:r>
      <w:r w:rsidRPr="00F93E5D">
        <w:rPr>
          <w:rFonts w:cs="Times New Roman"/>
          <w:szCs w:val="24"/>
          <w:lang w:val="en-US"/>
        </w:rPr>
        <w:t>*</w:t>
      </w:r>
      <w:r w:rsidR="00ED3C83" w:rsidRPr="00F93E5D">
        <w:rPr>
          <w:rFonts w:cs="Times New Roman"/>
          <w:szCs w:val="24"/>
          <w:lang w:val="en-US"/>
        </w:rPr>
        <w:t xml:space="preserve"> </w:t>
      </w: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ε</w:t>
      </w:r>
      <w:r w:rsidRPr="00F93E5D">
        <w:rPr>
          <w:rFonts w:cs="Times New Roman"/>
          <w:sz w:val="12"/>
          <w:szCs w:val="12"/>
          <w:lang w:val="en-US"/>
        </w:rPr>
        <w:t>it</w:t>
      </w:r>
    </w:p>
    <w:p w:rsidR="0065467C" w:rsidRPr="00F93E5D" w:rsidRDefault="0065467C" w:rsidP="0065467C">
      <w:pPr>
        <w:autoSpaceDE w:val="0"/>
        <w:autoSpaceDN w:val="0"/>
        <w:adjustRightInd w:val="0"/>
        <w:spacing w:line="360" w:lineRule="auto"/>
        <w:rPr>
          <w:rFonts w:cs="Times New Roman"/>
          <w:szCs w:val="24"/>
          <w:lang w:val="en-US"/>
        </w:rPr>
      </w:pPr>
    </w:p>
    <w:p w:rsidR="0065467C" w:rsidRPr="00F93E5D" w:rsidRDefault="0065467C" w:rsidP="0065467C">
      <w:pPr>
        <w:autoSpaceDE w:val="0"/>
        <w:autoSpaceDN w:val="0"/>
        <w:adjustRightInd w:val="0"/>
        <w:spacing w:line="360" w:lineRule="auto"/>
        <w:rPr>
          <w:rFonts w:cs="Times New Roman"/>
          <w:szCs w:val="24"/>
          <w:lang w:val="en-US"/>
        </w:rPr>
      </w:pPr>
      <w:r w:rsidRPr="00F93E5D">
        <w:rPr>
          <w:rFonts w:cs="Times New Roman"/>
          <w:szCs w:val="24"/>
          <w:lang w:val="en-US"/>
        </w:rPr>
        <w:t>Where</w:t>
      </w:r>
    </w:p>
    <w:p w:rsidR="0065467C" w:rsidRPr="00F93E5D" w:rsidRDefault="0065467C" w:rsidP="0065467C">
      <w:pPr>
        <w:autoSpaceDE w:val="0"/>
        <w:autoSpaceDN w:val="0"/>
        <w:adjustRightInd w:val="0"/>
        <w:spacing w:line="360" w:lineRule="auto"/>
        <w:rPr>
          <w:rFonts w:cs="Times New Roman"/>
          <w:szCs w:val="24"/>
          <w:lang w:val="en-US"/>
        </w:rPr>
      </w:pPr>
      <w:r w:rsidRPr="00F93E5D">
        <w:rPr>
          <w:rFonts w:cs="Times New Roman"/>
          <w:szCs w:val="24"/>
          <w:lang w:val="en-US"/>
        </w:rPr>
        <w:t>EPS</w:t>
      </w:r>
      <w:r w:rsidRPr="00F93E5D">
        <w:rPr>
          <w:rFonts w:cs="Times New Roman"/>
          <w:sz w:val="12"/>
          <w:szCs w:val="12"/>
          <w:lang w:val="en-US"/>
        </w:rPr>
        <w:t>it</w:t>
      </w:r>
      <w:r w:rsidRPr="00F93E5D">
        <w:rPr>
          <w:rFonts w:cs="Times New Roman"/>
          <w:szCs w:val="24"/>
          <w:lang w:val="en-US"/>
        </w:rPr>
        <w:t xml:space="preserve"> = earnings per share of firm </w:t>
      </w:r>
      <w:r w:rsidRPr="00F93E5D">
        <w:rPr>
          <w:rFonts w:cs="Times New Roman"/>
          <w:i/>
          <w:iCs/>
          <w:szCs w:val="24"/>
          <w:lang w:val="en-US"/>
        </w:rPr>
        <w:t xml:space="preserve">i </w:t>
      </w:r>
      <w:r w:rsidRPr="00F93E5D">
        <w:rPr>
          <w:rFonts w:cs="Times New Roman"/>
          <w:szCs w:val="24"/>
          <w:lang w:val="en-US"/>
        </w:rPr>
        <w:t xml:space="preserve">in fiscal year </w:t>
      </w:r>
      <w:r w:rsidRPr="00F93E5D">
        <w:rPr>
          <w:rFonts w:cs="Times New Roman"/>
          <w:i/>
          <w:iCs/>
          <w:szCs w:val="24"/>
          <w:lang w:val="en-US"/>
        </w:rPr>
        <w:t>t</w:t>
      </w:r>
      <w:r w:rsidRPr="00F93E5D">
        <w:rPr>
          <w:rFonts w:cs="Times New Roman"/>
          <w:szCs w:val="24"/>
          <w:lang w:val="en-US"/>
        </w:rPr>
        <w:t>;</w:t>
      </w:r>
    </w:p>
    <w:p w:rsidR="0065467C" w:rsidRPr="00F93E5D" w:rsidRDefault="0065467C" w:rsidP="0065467C">
      <w:pPr>
        <w:autoSpaceDE w:val="0"/>
        <w:autoSpaceDN w:val="0"/>
        <w:adjustRightInd w:val="0"/>
        <w:spacing w:line="360" w:lineRule="auto"/>
        <w:rPr>
          <w:rFonts w:cs="Times New Roman"/>
          <w:szCs w:val="24"/>
          <w:lang w:val="en-US"/>
        </w:rPr>
      </w:pPr>
      <w:r w:rsidRPr="00F93E5D">
        <w:rPr>
          <w:rFonts w:cs="Times New Roman"/>
          <w:szCs w:val="24"/>
          <w:lang w:val="en-US"/>
        </w:rPr>
        <w:t>P</w:t>
      </w:r>
      <w:r w:rsidRPr="00F93E5D">
        <w:rPr>
          <w:rFonts w:cs="Times New Roman"/>
          <w:sz w:val="12"/>
          <w:szCs w:val="12"/>
          <w:lang w:val="en-US"/>
        </w:rPr>
        <w:t>i</w:t>
      </w:r>
      <w:r w:rsidRPr="00F93E5D">
        <w:rPr>
          <w:rFonts w:cs="Times New Roman"/>
          <w:szCs w:val="24"/>
          <w:lang w:val="en-US"/>
        </w:rPr>
        <w:t>,</w:t>
      </w:r>
      <w:r w:rsidRPr="00F93E5D">
        <w:rPr>
          <w:rFonts w:cs="Times New Roman"/>
          <w:sz w:val="12"/>
          <w:szCs w:val="12"/>
          <w:lang w:val="en-US"/>
        </w:rPr>
        <w:t>t-1</w:t>
      </w:r>
      <w:r w:rsidRPr="00F93E5D">
        <w:rPr>
          <w:rFonts w:cs="Times New Roman"/>
          <w:szCs w:val="24"/>
          <w:lang w:val="en-US"/>
        </w:rPr>
        <w:t xml:space="preserve"> = price per share at the beginning of the fiscal year;</w:t>
      </w:r>
    </w:p>
    <w:p w:rsidR="0065467C" w:rsidRPr="00F93E5D" w:rsidRDefault="0065467C" w:rsidP="0065467C">
      <w:pPr>
        <w:autoSpaceDE w:val="0"/>
        <w:autoSpaceDN w:val="0"/>
        <w:adjustRightInd w:val="0"/>
        <w:spacing w:line="360" w:lineRule="auto"/>
        <w:rPr>
          <w:rFonts w:cs="Times New Roman"/>
          <w:szCs w:val="24"/>
          <w:lang w:val="en-US"/>
        </w:rPr>
      </w:pP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return of firm </w:t>
      </w:r>
      <w:r w:rsidRPr="00F93E5D">
        <w:rPr>
          <w:rFonts w:cs="Times New Roman"/>
          <w:i/>
          <w:iCs/>
          <w:szCs w:val="24"/>
          <w:lang w:val="en-US"/>
        </w:rPr>
        <w:t xml:space="preserve">i </w:t>
      </w:r>
      <w:r w:rsidRPr="00F93E5D">
        <w:rPr>
          <w:rFonts w:cs="Times New Roman"/>
          <w:szCs w:val="24"/>
          <w:lang w:val="en-US"/>
        </w:rPr>
        <w:t>over the twelve months beginning nine months prior to the</w:t>
      </w:r>
    </w:p>
    <w:p w:rsidR="0065467C" w:rsidRPr="00F93E5D" w:rsidRDefault="0065467C" w:rsidP="0065467C">
      <w:pPr>
        <w:autoSpaceDE w:val="0"/>
        <w:autoSpaceDN w:val="0"/>
        <w:adjustRightInd w:val="0"/>
        <w:spacing w:line="360" w:lineRule="auto"/>
        <w:rPr>
          <w:rFonts w:cs="Times New Roman"/>
          <w:szCs w:val="24"/>
          <w:lang w:val="en-US"/>
        </w:rPr>
      </w:pPr>
      <w:r w:rsidRPr="00F93E5D">
        <w:rPr>
          <w:rFonts w:cs="Times New Roman"/>
          <w:szCs w:val="24"/>
          <w:lang w:val="en-US"/>
        </w:rPr>
        <w:t xml:space="preserve">end of fiscal year </w:t>
      </w:r>
      <w:r w:rsidRPr="00F93E5D">
        <w:rPr>
          <w:rFonts w:cs="Times New Roman"/>
          <w:i/>
          <w:iCs/>
          <w:szCs w:val="24"/>
          <w:lang w:val="en-US"/>
        </w:rPr>
        <w:t>t</w:t>
      </w:r>
      <w:r w:rsidRPr="00F93E5D">
        <w:rPr>
          <w:rFonts w:cs="Times New Roman"/>
          <w:szCs w:val="24"/>
          <w:lang w:val="en-US"/>
        </w:rPr>
        <w:t>;</w:t>
      </w:r>
    </w:p>
    <w:p w:rsidR="0065467C" w:rsidRPr="00F93E5D" w:rsidRDefault="0065467C" w:rsidP="0065467C">
      <w:pPr>
        <w:spacing w:line="360" w:lineRule="auto"/>
        <w:rPr>
          <w:rFonts w:cs="Times New Roman"/>
          <w:szCs w:val="24"/>
          <w:lang w:val="en-US"/>
        </w:rPr>
      </w:pP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 xml:space="preserve"> = dummy variable set equal to 1 if R</w:t>
      </w:r>
      <w:r w:rsidRPr="00F93E5D">
        <w:rPr>
          <w:rFonts w:cs="Times New Roman"/>
          <w:sz w:val="12"/>
          <w:szCs w:val="12"/>
          <w:lang w:val="en-US"/>
        </w:rPr>
        <w:t>it</w:t>
      </w:r>
      <w:r w:rsidRPr="00F93E5D">
        <w:rPr>
          <w:rFonts w:cs="Times New Roman"/>
          <w:szCs w:val="24"/>
          <w:lang w:val="en-US"/>
        </w:rPr>
        <w:t xml:space="preserve"> is negative and 0 otherwise</w:t>
      </w:r>
    </w:p>
    <w:p w:rsidR="0065467C" w:rsidRPr="00F93E5D" w:rsidRDefault="0065467C" w:rsidP="003D4A43">
      <w:pPr>
        <w:spacing w:line="360" w:lineRule="auto"/>
        <w:rPr>
          <w:rFonts w:cs="Times New Roman"/>
          <w:lang w:val="en-US"/>
        </w:rPr>
      </w:pPr>
    </w:p>
    <w:p w:rsidR="0065467C" w:rsidRPr="00F93E5D" w:rsidRDefault="0065467C" w:rsidP="003D4A43">
      <w:pPr>
        <w:spacing w:line="360" w:lineRule="auto"/>
        <w:rPr>
          <w:rFonts w:cs="Times New Roman"/>
          <w:szCs w:val="24"/>
          <w:lang w:val="en-US"/>
        </w:rPr>
      </w:pPr>
      <w:r w:rsidRPr="00F93E5D">
        <w:rPr>
          <w:rFonts w:cs="Times New Roman"/>
          <w:szCs w:val="24"/>
          <w:lang w:val="en-US"/>
        </w:rPr>
        <w:t>β</w:t>
      </w:r>
      <w:r w:rsidRPr="00F93E5D">
        <w:rPr>
          <w:rFonts w:cs="Times New Roman"/>
          <w:sz w:val="12"/>
          <w:szCs w:val="12"/>
          <w:lang w:val="en-US"/>
        </w:rPr>
        <w:t xml:space="preserve">1 </w:t>
      </w:r>
      <w:r w:rsidRPr="00F93E5D">
        <w:rPr>
          <w:rFonts w:cs="Times New Roman"/>
          <w:szCs w:val="24"/>
          <w:lang w:val="en-US"/>
        </w:rPr>
        <w:t>is positive and significant for the whole period (1950</w:t>
      </w:r>
      <w:r w:rsidR="00FB0A93" w:rsidRPr="00F93E5D">
        <w:rPr>
          <w:rFonts w:cs="Times New Roman"/>
          <w:szCs w:val="24"/>
          <w:lang w:val="en-US"/>
        </w:rPr>
        <w:t xml:space="preserve"> up to and included </w:t>
      </w:r>
      <w:r w:rsidRPr="00F93E5D">
        <w:rPr>
          <w:rFonts w:cs="Times New Roman"/>
          <w:szCs w:val="24"/>
          <w:lang w:val="en-US"/>
        </w:rPr>
        <w:t xml:space="preserve">1998). This indicates that the influence of a negative stock price return (or bad news) has a significant effect on </w:t>
      </w:r>
      <w:r w:rsidR="00DE3CC9" w:rsidRPr="00F93E5D">
        <w:rPr>
          <w:rFonts w:cs="Times New Roman"/>
          <w:szCs w:val="24"/>
          <w:lang w:val="en-US"/>
        </w:rPr>
        <w:t xml:space="preserve">the published </w:t>
      </w:r>
      <w:r w:rsidRPr="00F93E5D">
        <w:rPr>
          <w:rFonts w:cs="Times New Roman"/>
          <w:szCs w:val="24"/>
          <w:lang w:val="en-US"/>
        </w:rPr>
        <w:t xml:space="preserve">earnings. Bad news affects </w:t>
      </w:r>
      <w:r w:rsidR="00DE3CC9" w:rsidRPr="00F93E5D">
        <w:rPr>
          <w:rFonts w:cs="Times New Roman"/>
          <w:szCs w:val="24"/>
          <w:lang w:val="en-US"/>
        </w:rPr>
        <w:t xml:space="preserve">the published </w:t>
      </w:r>
      <w:r w:rsidRPr="00F93E5D">
        <w:rPr>
          <w:rFonts w:cs="Times New Roman"/>
          <w:szCs w:val="24"/>
          <w:lang w:val="en-US"/>
        </w:rPr>
        <w:t xml:space="preserve">earnings to a higher extend than good news for all </w:t>
      </w:r>
      <w:r w:rsidR="00DE3CC9" w:rsidRPr="00F93E5D">
        <w:rPr>
          <w:rFonts w:cs="Times New Roman"/>
          <w:szCs w:val="24"/>
          <w:lang w:val="en-US"/>
        </w:rPr>
        <w:t xml:space="preserve">the </w:t>
      </w:r>
      <w:r w:rsidRPr="00F93E5D">
        <w:rPr>
          <w:rFonts w:cs="Times New Roman"/>
          <w:szCs w:val="24"/>
          <w:lang w:val="en-US"/>
        </w:rPr>
        <w:t xml:space="preserve">sub-periods and the influence is increasing over time. Evidence is found, that bad news is translated more promptly in </w:t>
      </w:r>
      <w:r w:rsidR="00DE3CC9" w:rsidRPr="00F93E5D">
        <w:rPr>
          <w:rFonts w:cs="Times New Roman"/>
          <w:szCs w:val="24"/>
          <w:lang w:val="en-US"/>
        </w:rPr>
        <w:t xml:space="preserve">the </w:t>
      </w:r>
      <w:r w:rsidR="00E41703" w:rsidRPr="00F93E5D">
        <w:rPr>
          <w:rFonts w:cs="Times New Roman"/>
          <w:szCs w:val="24"/>
          <w:lang w:val="en-US"/>
        </w:rPr>
        <w:t>published</w:t>
      </w:r>
      <w:r w:rsidR="00DE3CC9" w:rsidRPr="00F93E5D">
        <w:rPr>
          <w:rFonts w:cs="Times New Roman"/>
          <w:szCs w:val="24"/>
          <w:lang w:val="en-US"/>
        </w:rPr>
        <w:t xml:space="preserve"> </w:t>
      </w:r>
      <w:r w:rsidRPr="00F93E5D">
        <w:rPr>
          <w:rFonts w:cs="Times New Roman"/>
          <w:szCs w:val="24"/>
          <w:lang w:val="en-US"/>
        </w:rPr>
        <w:t xml:space="preserve">earnings than good news and </w:t>
      </w:r>
      <w:r w:rsidR="00DE3CC9" w:rsidRPr="00F93E5D">
        <w:rPr>
          <w:rFonts w:cs="Times New Roman"/>
          <w:szCs w:val="24"/>
          <w:lang w:val="en-US"/>
        </w:rPr>
        <w:t xml:space="preserve">that the use of </w:t>
      </w:r>
      <w:r w:rsidRPr="00F93E5D">
        <w:rPr>
          <w:rFonts w:cs="Times New Roman"/>
          <w:szCs w:val="24"/>
          <w:lang w:val="en-US"/>
        </w:rPr>
        <w:t>conservatism overtime</w:t>
      </w:r>
      <w:r w:rsidR="00DE3CC9" w:rsidRPr="00F93E5D">
        <w:rPr>
          <w:rFonts w:cs="Times New Roman"/>
          <w:szCs w:val="24"/>
          <w:lang w:val="en-US"/>
        </w:rPr>
        <w:t xml:space="preserve"> is increasing</w:t>
      </w:r>
      <w:r w:rsidRPr="00F93E5D">
        <w:rPr>
          <w:rFonts w:cs="Times New Roman"/>
          <w:szCs w:val="24"/>
          <w:lang w:val="en-US"/>
        </w:rPr>
        <w:t xml:space="preserve">. </w:t>
      </w:r>
    </w:p>
    <w:p w:rsidR="00387D58" w:rsidRPr="00F93E5D" w:rsidRDefault="0065467C" w:rsidP="003D4A43">
      <w:pPr>
        <w:spacing w:line="360" w:lineRule="auto"/>
        <w:rPr>
          <w:rFonts w:cs="Times New Roman"/>
          <w:szCs w:val="24"/>
          <w:lang w:val="en-US"/>
        </w:rPr>
      </w:pPr>
      <w:r w:rsidRPr="00F93E5D">
        <w:rPr>
          <w:rFonts w:cs="Times New Roman"/>
          <w:szCs w:val="24"/>
          <w:lang w:val="en-US"/>
        </w:rPr>
        <w:t>Besides that (β</w:t>
      </w:r>
      <w:r w:rsidRPr="00F93E5D">
        <w:rPr>
          <w:rFonts w:cs="Times New Roman"/>
          <w:sz w:val="12"/>
          <w:szCs w:val="12"/>
          <w:lang w:val="en-US"/>
        </w:rPr>
        <w:t>0</w:t>
      </w:r>
      <w:r w:rsidRPr="00F93E5D">
        <w:rPr>
          <w:rFonts w:cs="Times New Roman"/>
          <w:szCs w:val="24"/>
          <w:lang w:val="en-US"/>
        </w:rPr>
        <w:t>+β</w:t>
      </w:r>
      <w:r w:rsidRPr="00F93E5D">
        <w:rPr>
          <w:rFonts w:cs="Times New Roman"/>
          <w:sz w:val="12"/>
          <w:szCs w:val="12"/>
          <w:lang w:val="en-US"/>
        </w:rPr>
        <w:t>1</w:t>
      </w:r>
      <w:r w:rsidRPr="00F93E5D">
        <w:rPr>
          <w:rFonts w:cs="Times New Roman"/>
          <w:szCs w:val="24"/>
          <w:lang w:val="en-US"/>
        </w:rPr>
        <w:t>)/ β</w:t>
      </w:r>
      <w:r w:rsidRPr="00F93E5D">
        <w:rPr>
          <w:rFonts w:cs="Times New Roman"/>
          <w:sz w:val="12"/>
          <w:szCs w:val="12"/>
          <w:lang w:val="en-US"/>
        </w:rPr>
        <w:t xml:space="preserve">0 </w:t>
      </w:r>
      <w:r w:rsidRPr="00F93E5D">
        <w:rPr>
          <w:rFonts w:cs="Times New Roman"/>
          <w:szCs w:val="24"/>
          <w:lang w:val="en-US"/>
        </w:rPr>
        <w:t xml:space="preserve">, which assesses the sensitivity of </w:t>
      </w:r>
      <w:r w:rsidR="00DE3CC9" w:rsidRPr="00F93E5D">
        <w:rPr>
          <w:rFonts w:cs="Times New Roman"/>
          <w:szCs w:val="24"/>
          <w:lang w:val="en-US"/>
        </w:rPr>
        <w:t xml:space="preserve">the published </w:t>
      </w:r>
      <w:r w:rsidRPr="00F93E5D">
        <w:rPr>
          <w:rFonts w:cs="Times New Roman"/>
          <w:szCs w:val="24"/>
          <w:lang w:val="en-US"/>
        </w:rPr>
        <w:t xml:space="preserve">earnings to bad news relatively to good news, shows a similar pattern. </w:t>
      </w:r>
      <w:r w:rsidR="00DE3CC9" w:rsidRPr="00F93E5D">
        <w:rPr>
          <w:rFonts w:cs="Times New Roman"/>
          <w:szCs w:val="24"/>
          <w:lang w:val="en-US"/>
        </w:rPr>
        <w:t>The published e</w:t>
      </w:r>
      <w:r w:rsidRPr="00F93E5D">
        <w:rPr>
          <w:rFonts w:cs="Times New Roman"/>
          <w:szCs w:val="24"/>
          <w:lang w:val="en-US"/>
        </w:rPr>
        <w:t xml:space="preserve">arnings are more sensitive to bad news than to good news, indicated by the value of this measure </w:t>
      </w:r>
      <w:r w:rsidR="00DE3CC9" w:rsidRPr="00F93E5D">
        <w:rPr>
          <w:rFonts w:cs="Times New Roman"/>
          <w:szCs w:val="24"/>
          <w:lang w:val="en-US"/>
        </w:rPr>
        <w:t xml:space="preserve">that concerning </w:t>
      </w:r>
      <w:r w:rsidRPr="00F93E5D">
        <w:rPr>
          <w:rFonts w:cs="Times New Roman"/>
          <w:szCs w:val="24"/>
          <w:lang w:val="en-US"/>
        </w:rPr>
        <w:t xml:space="preserve">all </w:t>
      </w:r>
      <w:r w:rsidR="00DE3CC9" w:rsidRPr="00F93E5D">
        <w:rPr>
          <w:rFonts w:cs="Times New Roman"/>
          <w:szCs w:val="24"/>
          <w:lang w:val="en-US"/>
        </w:rPr>
        <w:t xml:space="preserve">the </w:t>
      </w:r>
      <w:r w:rsidRPr="00F93E5D">
        <w:rPr>
          <w:rFonts w:cs="Times New Roman"/>
          <w:szCs w:val="24"/>
          <w:lang w:val="en-US"/>
        </w:rPr>
        <w:t xml:space="preserve">sub-periods </w:t>
      </w:r>
      <w:r w:rsidR="00DE3CC9" w:rsidRPr="00F93E5D">
        <w:rPr>
          <w:rFonts w:cs="Times New Roman"/>
          <w:szCs w:val="24"/>
          <w:lang w:val="en-US"/>
        </w:rPr>
        <w:t xml:space="preserve">is </w:t>
      </w:r>
      <w:r w:rsidRPr="00F93E5D">
        <w:rPr>
          <w:rFonts w:cs="Times New Roman"/>
          <w:szCs w:val="24"/>
          <w:lang w:val="en-US"/>
        </w:rPr>
        <w:t xml:space="preserve">above 1. </w:t>
      </w:r>
      <w:r w:rsidR="00DE3CC9" w:rsidRPr="00F93E5D">
        <w:rPr>
          <w:rFonts w:cs="Times New Roman"/>
          <w:szCs w:val="24"/>
          <w:lang w:val="en-US"/>
        </w:rPr>
        <w:t>In addition</w:t>
      </w:r>
      <w:r w:rsidRPr="00F93E5D">
        <w:rPr>
          <w:rFonts w:cs="Times New Roman"/>
          <w:szCs w:val="24"/>
          <w:lang w:val="en-US"/>
        </w:rPr>
        <w:t xml:space="preserve">, the value is increasing over time. </w:t>
      </w:r>
      <w:r w:rsidR="00387D58" w:rsidRPr="00F93E5D">
        <w:rPr>
          <w:rFonts w:cs="Times New Roman"/>
          <w:szCs w:val="24"/>
          <w:lang w:val="en-US"/>
        </w:rPr>
        <w:t>In the earliest sub-period (1950</w:t>
      </w:r>
      <w:r w:rsidR="00FB0A93" w:rsidRPr="00F93E5D">
        <w:rPr>
          <w:rFonts w:cs="Times New Roman"/>
          <w:szCs w:val="24"/>
          <w:lang w:val="en-US"/>
        </w:rPr>
        <w:t xml:space="preserve"> up to and included </w:t>
      </w:r>
      <w:r w:rsidR="00387D58" w:rsidRPr="00F93E5D">
        <w:rPr>
          <w:rFonts w:cs="Times New Roman"/>
          <w:szCs w:val="24"/>
          <w:lang w:val="en-US"/>
        </w:rPr>
        <w:t>1955) this value was slightly above 1 (1,73) and in the latest sub-period</w:t>
      </w:r>
      <w:r w:rsidRPr="00F93E5D">
        <w:rPr>
          <w:rFonts w:cs="Times New Roman"/>
          <w:szCs w:val="24"/>
          <w:lang w:val="en-US"/>
        </w:rPr>
        <w:t xml:space="preserve"> </w:t>
      </w:r>
      <w:r w:rsidR="00387D58" w:rsidRPr="00F93E5D">
        <w:rPr>
          <w:rFonts w:cs="Times New Roman"/>
          <w:szCs w:val="24"/>
          <w:lang w:val="en-US"/>
        </w:rPr>
        <w:t>(1991</w:t>
      </w:r>
      <w:r w:rsidR="00FB0A93" w:rsidRPr="00F93E5D">
        <w:rPr>
          <w:rFonts w:cs="Times New Roman"/>
          <w:szCs w:val="24"/>
          <w:lang w:val="en-US"/>
        </w:rPr>
        <w:t xml:space="preserve"> up to and included </w:t>
      </w:r>
      <w:r w:rsidR="00387D58" w:rsidRPr="00F93E5D">
        <w:rPr>
          <w:rFonts w:cs="Times New Roman"/>
          <w:szCs w:val="24"/>
          <w:lang w:val="en-US"/>
        </w:rPr>
        <w:t xml:space="preserve">1998) the value was 25. </w:t>
      </w:r>
    </w:p>
    <w:p w:rsidR="00387D58" w:rsidRPr="00F93E5D" w:rsidRDefault="00F7290E" w:rsidP="00387D58">
      <w:pPr>
        <w:autoSpaceDE w:val="0"/>
        <w:autoSpaceDN w:val="0"/>
        <w:adjustRightInd w:val="0"/>
        <w:spacing w:line="360" w:lineRule="auto"/>
        <w:rPr>
          <w:rFonts w:cs="Times New Roman"/>
          <w:szCs w:val="24"/>
          <w:lang w:val="en-US"/>
        </w:rPr>
      </w:pPr>
      <w:r w:rsidRPr="00F93E5D">
        <w:rPr>
          <w:rFonts w:cs="Times New Roman"/>
          <w:szCs w:val="24"/>
          <w:lang w:val="en-US"/>
        </w:rPr>
        <w:t>Additionally,</w:t>
      </w:r>
      <w:r w:rsidR="00387D58" w:rsidRPr="00F93E5D">
        <w:rPr>
          <w:rFonts w:cs="Times New Roman"/>
          <w:szCs w:val="24"/>
          <w:lang w:val="en-US"/>
        </w:rPr>
        <w:t xml:space="preserve"> the R² of the sample with only </w:t>
      </w:r>
      <w:r w:rsidR="0065467C" w:rsidRPr="00F93E5D">
        <w:rPr>
          <w:rFonts w:cs="Times New Roman"/>
          <w:szCs w:val="24"/>
          <w:lang w:val="en-US"/>
        </w:rPr>
        <w:t xml:space="preserve"> </w:t>
      </w:r>
      <w:r w:rsidR="00387D58" w:rsidRPr="00F93E5D">
        <w:rPr>
          <w:rFonts w:cs="Times New Roman"/>
          <w:szCs w:val="24"/>
          <w:lang w:val="en-US"/>
        </w:rPr>
        <w:t>EPS</w:t>
      </w:r>
      <w:r w:rsidR="00387D58" w:rsidRPr="00F93E5D">
        <w:rPr>
          <w:rFonts w:cs="Times New Roman"/>
          <w:sz w:val="12"/>
          <w:szCs w:val="12"/>
          <w:lang w:val="en-US"/>
        </w:rPr>
        <w:t>it</w:t>
      </w:r>
      <w:r w:rsidR="00387D58" w:rsidRPr="00F93E5D">
        <w:rPr>
          <w:rFonts w:cs="Times New Roman"/>
          <w:szCs w:val="24"/>
          <w:lang w:val="en-US"/>
        </w:rPr>
        <w:t>/Pi,</w:t>
      </w:r>
      <w:r w:rsidR="00387D58" w:rsidRPr="00F93E5D">
        <w:rPr>
          <w:rFonts w:cs="Times New Roman"/>
          <w:sz w:val="12"/>
          <w:szCs w:val="12"/>
          <w:lang w:val="en-US"/>
        </w:rPr>
        <w:t>t-1</w:t>
      </w:r>
      <w:r w:rsidR="00387D58" w:rsidRPr="00F93E5D">
        <w:rPr>
          <w:rFonts w:cs="Times New Roman"/>
          <w:szCs w:val="24"/>
          <w:lang w:val="en-US"/>
        </w:rPr>
        <w:t xml:space="preserve"> = α</w:t>
      </w:r>
      <w:r w:rsidR="00387D58" w:rsidRPr="00F93E5D">
        <w:rPr>
          <w:rFonts w:cs="Times New Roman"/>
          <w:sz w:val="12"/>
          <w:szCs w:val="12"/>
          <w:lang w:val="en-US"/>
        </w:rPr>
        <w:t>0</w:t>
      </w:r>
      <w:r w:rsidR="00387D58" w:rsidRPr="00F93E5D">
        <w:rPr>
          <w:rFonts w:cs="Times New Roman"/>
          <w:szCs w:val="24"/>
          <w:lang w:val="en-US"/>
        </w:rPr>
        <w:t xml:space="preserve"> + β</w:t>
      </w:r>
      <w:r w:rsidR="00387D58" w:rsidRPr="00F93E5D">
        <w:rPr>
          <w:rFonts w:cs="Times New Roman"/>
          <w:sz w:val="12"/>
          <w:szCs w:val="12"/>
          <w:lang w:val="en-US"/>
        </w:rPr>
        <w:t>0</w:t>
      </w:r>
      <w:r w:rsidR="00387D58" w:rsidRPr="00F93E5D">
        <w:rPr>
          <w:rFonts w:cs="Times New Roman"/>
          <w:szCs w:val="24"/>
          <w:lang w:val="en-US"/>
        </w:rPr>
        <w:t>R</w:t>
      </w:r>
      <w:r w:rsidR="00387D58" w:rsidRPr="00F93E5D">
        <w:rPr>
          <w:rFonts w:cs="Times New Roman"/>
          <w:sz w:val="12"/>
          <w:szCs w:val="12"/>
          <w:lang w:val="en-US"/>
        </w:rPr>
        <w:t>it</w:t>
      </w:r>
      <w:r w:rsidR="00387D58" w:rsidRPr="00F93E5D">
        <w:rPr>
          <w:rFonts w:cs="Times New Roman"/>
          <w:szCs w:val="24"/>
          <w:lang w:val="en-US"/>
        </w:rPr>
        <w:t xml:space="preserve"> has a lower value than the R² of the sample with a dummy variable inserted EPS</w:t>
      </w:r>
      <w:r w:rsidR="00387D58" w:rsidRPr="00F93E5D">
        <w:rPr>
          <w:rFonts w:cs="Times New Roman"/>
          <w:sz w:val="12"/>
          <w:szCs w:val="12"/>
          <w:lang w:val="en-US"/>
        </w:rPr>
        <w:t>it</w:t>
      </w:r>
      <w:r w:rsidR="00387D58" w:rsidRPr="00F93E5D">
        <w:rPr>
          <w:rFonts w:cs="Times New Roman"/>
          <w:szCs w:val="24"/>
          <w:lang w:val="en-US"/>
        </w:rPr>
        <w:t>/Pi,</w:t>
      </w:r>
      <w:r w:rsidR="00387D58" w:rsidRPr="00F93E5D">
        <w:rPr>
          <w:rFonts w:cs="Times New Roman"/>
          <w:sz w:val="12"/>
          <w:szCs w:val="12"/>
          <w:lang w:val="en-US"/>
        </w:rPr>
        <w:t>t-1</w:t>
      </w:r>
      <w:r w:rsidR="00387D58" w:rsidRPr="00F93E5D">
        <w:rPr>
          <w:rFonts w:cs="Times New Roman"/>
          <w:szCs w:val="24"/>
          <w:lang w:val="en-US"/>
        </w:rPr>
        <w:t xml:space="preserve"> = α</w:t>
      </w:r>
      <w:r w:rsidR="00387D58" w:rsidRPr="00F93E5D">
        <w:rPr>
          <w:rFonts w:cs="Times New Roman"/>
          <w:sz w:val="12"/>
          <w:szCs w:val="12"/>
          <w:lang w:val="en-US"/>
        </w:rPr>
        <w:t>0</w:t>
      </w:r>
      <w:r w:rsidR="00387D58" w:rsidRPr="00F93E5D">
        <w:rPr>
          <w:rFonts w:cs="Times New Roman"/>
          <w:szCs w:val="24"/>
          <w:lang w:val="en-US"/>
        </w:rPr>
        <w:t xml:space="preserve"> + α</w:t>
      </w:r>
      <w:r w:rsidR="00387D58" w:rsidRPr="00F93E5D">
        <w:rPr>
          <w:rFonts w:cs="Times New Roman"/>
          <w:sz w:val="12"/>
          <w:szCs w:val="12"/>
          <w:lang w:val="en-US"/>
        </w:rPr>
        <w:t>1</w:t>
      </w:r>
      <w:r w:rsidR="00387D58" w:rsidRPr="00F93E5D">
        <w:rPr>
          <w:rFonts w:cs="Times New Roman"/>
          <w:szCs w:val="24"/>
          <w:lang w:val="en-US"/>
        </w:rPr>
        <w:t>DR</w:t>
      </w:r>
      <w:r w:rsidR="00387D58" w:rsidRPr="00F93E5D">
        <w:rPr>
          <w:rFonts w:cs="Times New Roman"/>
          <w:sz w:val="12"/>
          <w:szCs w:val="12"/>
          <w:lang w:val="en-US"/>
        </w:rPr>
        <w:t>it</w:t>
      </w:r>
      <w:r w:rsidR="00387D58" w:rsidRPr="00F93E5D">
        <w:rPr>
          <w:rFonts w:cs="Times New Roman"/>
          <w:szCs w:val="24"/>
          <w:lang w:val="en-US"/>
        </w:rPr>
        <w:t xml:space="preserve"> + β</w:t>
      </w:r>
      <w:r w:rsidR="00387D58" w:rsidRPr="00F93E5D">
        <w:rPr>
          <w:rFonts w:cs="Times New Roman"/>
          <w:sz w:val="12"/>
          <w:szCs w:val="12"/>
          <w:lang w:val="en-US"/>
        </w:rPr>
        <w:t>0</w:t>
      </w:r>
      <w:r w:rsidR="00387D58" w:rsidRPr="00F93E5D">
        <w:rPr>
          <w:rFonts w:cs="Times New Roman"/>
          <w:szCs w:val="24"/>
          <w:lang w:val="en-US"/>
        </w:rPr>
        <w:t>R</w:t>
      </w:r>
      <w:r w:rsidR="00387D58" w:rsidRPr="00F93E5D">
        <w:rPr>
          <w:rFonts w:cs="Times New Roman"/>
          <w:sz w:val="12"/>
          <w:szCs w:val="12"/>
          <w:lang w:val="en-US"/>
        </w:rPr>
        <w:t>it</w:t>
      </w:r>
      <w:r w:rsidR="00387D58" w:rsidRPr="00F93E5D">
        <w:rPr>
          <w:rFonts w:cs="Times New Roman"/>
          <w:szCs w:val="24"/>
          <w:lang w:val="en-US"/>
        </w:rPr>
        <w:t xml:space="preserve"> + β</w:t>
      </w:r>
      <w:r w:rsidR="00387D58" w:rsidRPr="00F93E5D">
        <w:rPr>
          <w:rFonts w:cs="Times New Roman"/>
          <w:sz w:val="12"/>
          <w:szCs w:val="12"/>
          <w:lang w:val="en-US"/>
        </w:rPr>
        <w:t>1</w:t>
      </w:r>
      <w:r w:rsidR="00387D58" w:rsidRPr="00F93E5D">
        <w:rPr>
          <w:rFonts w:cs="Times New Roman"/>
          <w:szCs w:val="24"/>
          <w:lang w:val="en-US"/>
        </w:rPr>
        <w:t>DR</w:t>
      </w:r>
      <w:r w:rsidR="00387D58" w:rsidRPr="00F93E5D">
        <w:rPr>
          <w:rFonts w:cs="Times New Roman"/>
          <w:sz w:val="12"/>
          <w:szCs w:val="12"/>
          <w:lang w:val="en-US"/>
        </w:rPr>
        <w:t>it</w:t>
      </w:r>
      <w:r w:rsidR="00387D58" w:rsidRPr="00F93E5D">
        <w:rPr>
          <w:rFonts w:cs="Times New Roman"/>
          <w:szCs w:val="24"/>
          <w:lang w:val="en-US"/>
        </w:rPr>
        <w:t>*R</w:t>
      </w:r>
      <w:r w:rsidR="00387D58" w:rsidRPr="00F93E5D">
        <w:rPr>
          <w:rFonts w:cs="Times New Roman"/>
          <w:sz w:val="12"/>
          <w:szCs w:val="12"/>
          <w:lang w:val="en-US"/>
        </w:rPr>
        <w:t>it</w:t>
      </w:r>
      <w:r w:rsidR="00387D58" w:rsidRPr="00F93E5D">
        <w:rPr>
          <w:rFonts w:cs="Times New Roman"/>
          <w:szCs w:val="24"/>
          <w:lang w:val="en-US"/>
        </w:rPr>
        <w:t xml:space="preserve">, </w:t>
      </w:r>
      <w:r w:rsidR="00DE3CC9" w:rsidRPr="00F93E5D">
        <w:rPr>
          <w:rFonts w:cs="Times New Roman"/>
          <w:szCs w:val="24"/>
          <w:lang w:val="en-US"/>
        </w:rPr>
        <w:t xml:space="preserve">this </w:t>
      </w:r>
      <w:r w:rsidR="00387D58" w:rsidRPr="00F93E5D">
        <w:rPr>
          <w:rFonts w:cs="Times New Roman"/>
          <w:szCs w:val="24"/>
          <w:lang w:val="en-US"/>
        </w:rPr>
        <w:t xml:space="preserve">indicates a difference in </w:t>
      </w:r>
      <w:r w:rsidR="00DE3CC9" w:rsidRPr="00F93E5D">
        <w:rPr>
          <w:rFonts w:cs="Times New Roman"/>
          <w:szCs w:val="24"/>
          <w:lang w:val="en-US"/>
        </w:rPr>
        <w:t xml:space="preserve">the </w:t>
      </w:r>
      <w:r w:rsidR="00E41703" w:rsidRPr="00F93E5D">
        <w:rPr>
          <w:rFonts w:cs="Times New Roman"/>
          <w:szCs w:val="24"/>
          <w:lang w:val="en-US"/>
        </w:rPr>
        <w:t>published</w:t>
      </w:r>
      <w:r w:rsidR="00DE3CC9" w:rsidRPr="00F93E5D">
        <w:rPr>
          <w:rFonts w:cs="Times New Roman"/>
          <w:szCs w:val="24"/>
          <w:lang w:val="en-US"/>
        </w:rPr>
        <w:t xml:space="preserve"> </w:t>
      </w:r>
      <w:r w:rsidR="00387D58" w:rsidRPr="00F93E5D">
        <w:rPr>
          <w:rFonts w:cs="Times New Roman"/>
          <w:szCs w:val="24"/>
          <w:lang w:val="en-US"/>
        </w:rPr>
        <w:t xml:space="preserve">earnings response with good news and bad news.  </w:t>
      </w:r>
    </w:p>
    <w:p w:rsidR="004A0A3E" w:rsidRPr="00F93E5D" w:rsidRDefault="004A0A3E" w:rsidP="003D4A43">
      <w:pPr>
        <w:spacing w:line="360" w:lineRule="auto"/>
        <w:rPr>
          <w:rFonts w:cs="Times New Roman"/>
          <w:szCs w:val="24"/>
          <w:lang w:val="en-US"/>
        </w:rPr>
      </w:pPr>
    </w:p>
    <w:p w:rsidR="00E35301" w:rsidRDefault="00E35301">
      <w:pPr>
        <w:spacing w:after="200" w:line="276" w:lineRule="auto"/>
        <w:rPr>
          <w:rFonts w:cs="Times New Roman"/>
          <w:b/>
          <w:lang w:val="en-US"/>
        </w:rPr>
      </w:pPr>
      <w:r>
        <w:rPr>
          <w:rFonts w:cs="Times New Roman"/>
          <w:b/>
          <w:lang w:val="en-US"/>
        </w:rPr>
        <w:br w:type="page"/>
      </w:r>
    </w:p>
    <w:p w:rsidR="00DD0483" w:rsidRPr="00F93E5D" w:rsidRDefault="00DD0483" w:rsidP="003D4A43">
      <w:pPr>
        <w:spacing w:line="360" w:lineRule="auto"/>
        <w:rPr>
          <w:rFonts w:cs="Times New Roman"/>
          <w:b/>
          <w:lang w:val="en-US"/>
        </w:rPr>
      </w:pPr>
      <w:r w:rsidRPr="00F93E5D">
        <w:rPr>
          <w:rFonts w:cs="Times New Roman"/>
          <w:b/>
          <w:lang w:val="en-US"/>
        </w:rPr>
        <w:lastRenderedPageBreak/>
        <w:t>Skewness of earnings</w:t>
      </w:r>
    </w:p>
    <w:p w:rsidR="004A0A3E" w:rsidRPr="00F93E5D" w:rsidRDefault="009B578F" w:rsidP="003D4A43">
      <w:pPr>
        <w:spacing w:line="360" w:lineRule="auto"/>
        <w:rPr>
          <w:rFonts w:cs="Times New Roman"/>
          <w:lang w:val="en-US"/>
        </w:rPr>
      </w:pPr>
      <w:r w:rsidRPr="00F93E5D">
        <w:rPr>
          <w:rFonts w:cs="Times New Roman"/>
          <w:lang w:val="en-US"/>
        </w:rPr>
        <w:t xml:space="preserve">As already </w:t>
      </w:r>
      <w:r w:rsidR="00DE3CC9" w:rsidRPr="00F93E5D">
        <w:rPr>
          <w:rFonts w:cs="Times New Roman"/>
          <w:lang w:val="en-US"/>
        </w:rPr>
        <w:t xml:space="preserve">signaled, </w:t>
      </w:r>
      <w:r w:rsidRPr="00F93E5D">
        <w:rPr>
          <w:rFonts w:cs="Times New Roman"/>
          <w:lang w:val="en-US"/>
        </w:rPr>
        <w:t xml:space="preserve">in a conservative setting losses are taken immediately and favorable events are taken gradually at the moment of recognition. This assumption indicates that earnings are negatively skewed and </w:t>
      </w:r>
      <w:r w:rsidR="00DE3CC9" w:rsidRPr="00F93E5D">
        <w:rPr>
          <w:rFonts w:cs="Times New Roman"/>
          <w:lang w:val="en-US"/>
        </w:rPr>
        <w:t xml:space="preserve">because they result from real cash inflows and outflows of the organization </w:t>
      </w:r>
      <w:r w:rsidRPr="00F93E5D">
        <w:rPr>
          <w:rFonts w:cs="Times New Roman"/>
          <w:lang w:val="en-US"/>
        </w:rPr>
        <w:t xml:space="preserve">cash flows are not influenced. The skewness is measured with E(x-µ)³/σ³, where x is the return on assets (or CFO/ assets) and µ and σ are the mean and the standard deviation of the ROA (or the CFO/ assets). The authors plotted their findings in a diagram and </w:t>
      </w:r>
      <w:r w:rsidR="00DE3CC9" w:rsidRPr="00F93E5D">
        <w:rPr>
          <w:rFonts w:cs="Times New Roman"/>
          <w:lang w:val="en-US"/>
        </w:rPr>
        <w:t xml:space="preserve">the </w:t>
      </w:r>
      <w:r w:rsidRPr="00F93E5D">
        <w:rPr>
          <w:rFonts w:cs="Times New Roman"/>
          <w:lang w:val="en-US"/>
        </w:rPr>
        <w:t xml:space="preserve">skewness of </w:t>
      </w:r>
      <w:r w:rsidR="00DE3CC9" w:rsidRPr="00F93E5D">
        <w:rPr>
          <w:rFonts w:cs="Times New Roman"/>
          <w:lang w:val="en-US"/>
        </w:rPr>
        <w:t xml:space="preserve">published </w:t>
      </w:r>
      <w:r w:rsidRPr="00F93E5D">
        <w:rPr>
          <w:rFonts w:cs="Times New Roman"/>
          <w:lang w:val="en-US"/>
        </w:rPr>
        <w:t>earnings is visible, especially in the late sub-period of their sample (1980</w:t>
      </w:r>
      <w:r w:rsidR="00FB0A93" w:rsidRPr="00F93E5D">
        <w:rPr>
          <w:rFonts w:cs="Times New Roman"/>
          <w:lang w:val="en-US"/>
        </w:rPr>
        <w:t xml:space="preserve"> up to and included </w:t>
      </w:r>
      <w:r w:rsidRPr="00F93E5D">
        <w:rPr>
          <w:rFonts w:cs="Times New Roman"/>
          <w:lang w:val="en-US"/>
        </w:rPr>
        <w:t>1998)</w:t>
      </w:r>
      <w:r w:rsidR="004A0A3E" w:rsidRPr="00F93E5D">
        <w:rPr>
          <w:rFonts w:cs="Times New Roman"/>
          <w:lang w:val="en-US"/>
        </w:rPr>
        <w:t xml:space="preserve">. In the same late period there was no negative skewness of cash flows. </w:t>
      </w:r>
      <w:r w:rsidR="00DE3CC9" w:rsidRPr="00F93E5D">
        <w:rPr>
          <w:rFonts w:cs="Times New Roman"/>
          <w:lang w:val="en-US"/>
        </w:rPr>
        <w:t>In addition</w:t>
      </w:r>
      <w:r w:rsidR="004A0A3E" w:rsidRPr="00F93E5D">
        <w:rPr>
          <w:rFonts w:cs="Times New Roman"/>
          <w:lang w:val="en-US"/>
        </w:rPr>
        <w:t xml:space="preserve">, with this method </w:t>
      </w:r>
      <w:r w:rsidR="00DE3CC9" w:rsidRPr="00F93E5D">
        <w:rPr>
          <w:rFonts w:cs="Times New Roman"/>
          <w:lang w:val="en-US"/>
        </w:rPr>
        <w:t xml:space="preserve">the use </w:t>
      </w:r>
      <w:r w:rsidR="00FB0A93" w:rsidRPr="00F93E5D">
        <w:rPr>
          <w:rFonts w:cs="Times New Roman"/>
          <w:lang w:val="en-US"/>
        </w:rPr>
        <w:t xml:space="preserve">of </w:t>
      </w:r>
      <w:r w:rsidR="004A0A3E" w:rsidRPr="00F93E5D">
        <w:rPr>
          <w:rFonts w:cs="Times New Roman"/>
          <w:lang w:val="en-US"/>
        </w:rPr>
        <w:t xml:space="preserve">conservatism </w:t>
      </w:r>
      <w:r w:rsidR="00DE3CC9" w:rsidRPr="00F93E5D">
        <w:rPr>
          <w:rFonts w:cs="Times New Roman"/>
          <w:lang w:val="en-US"/>
        </w:rPr>
        <w:t xml:space="preserve">in their findings </w:t>
      </w:r>
      <w:r w:rsidR="004A0A3E" w:rsidRPr="00F93E5D">
        <w:rPr>
          <w:rFonts w:cs="Times New Roman"/>
          <w:lang w:val="en-US"/>
        </w:rPr>
        <w:t xml:space="preserve">was visible. </w:t>
      </w:r>
      <w:r w:rsidR="0032132F" w:rsidRPr="00F93E5D">
        <w:rPr>
          <w:rFonts w:cs="Times New Roman"/>
          <w:lang w:val="en-US"/>
        </w:rPr>
        <w:t xml:space="preserve">The distinctive characteristic of this model is that stock prices are no variable. </w:t>
      </w:r>
      <w:r w:rsidR="005A75D3" w:rsidRPr="00F93E5D">
        <w:rPr>
          <w:rFonts w:cs="Times New Roman"/>
          <w:lang w:val="en-US"/>
        </w:rPr>
        <w:t>This characteristic increases the persuasiveness if the findings of the different tests are comparable. Besides that,</w:t>
      </w:r>
      <w:r w:rsidR="0032132F" w:rsidRPr="00F93E5D">
        <w:rPr>
          <w:rFonts w:cs="Times New Roman"/>
          <w:lang w:val="en-US"/>
        </w:rPr>
        <w:t xml:space="preserve"> </w:t>
      </w:r>
      <w:r w:rsidR="00DE3CC9" w:rsidRPr="00F93E5D">
        <w:rPr>
          <w:rFonts w:cs="Times New Roman"/>
          <w:lang w:val="en-US"/>
        </w:rPr>
        <w:t xml:space="preserve">the sample </w:t>
      </w:r>
      <w:r w:rsidR="0032132F" w:rsidRPr="00F93E5D">
        <w:rPr>
          <w:rFonts w:cs="Times New Roman"/>
          <w:lang w:val="en-US"/>
        </w:rPr>
        <w:t xml:space="preserve">can extend </w:t>
      </w:r>
      <w:r w:rsidR="005A75D3" w:rsidRPr="00F93E5D">
        <w:rPr>
          <w:rFonts w:cs="Times New Roman"/>
          <w:lang w:val="en-US"/>
        </w:rPr>
        <w:t xml:space="preserve">and include </w:t>
      </w:r>
      <w:r w:rsidR="00CC4C40" w:rsidRPr="00F93E5D">
        <w:rPr>
          <w:rFonts w:cs="Times New Roman"/>
          <w:lang w:val="en-US"/>
        </w:rPr>
        <w:t>non-stock</w:t>
      </w:r>
      <w:r w:rsidR="00DE3CC9" w:rsidRPr="00F93E5D">
        <w:rPr>
          <w:rFonts w:cs="Times New Roman"/>
          <w:lang w:val="en-US"/>
        </w:rPr>
        <w:t xml:space="preserve"> exchange quoted </w:t>
      </w:r>
      <w:r w:rsidR="005A75D3" w:rsidRPr="00F93E5D">
        <w:rPr>
          <w:rFonts w:cs="Times New Roman"/>
          <w:lang w:val="en-US"/>
        </w:rPr>
        <w:t xml:space="preserve">firms as well. </w:t>
      </w:r>
      <w:r w:rsidR="00DE3CC9" w:rsidRPr="00F93E5D">
        <w:rPr>
          <w:rFonts w:cs="Times New Roman"/>
          <w:lang w:val="en-US"/>
        </w:rPr>
        <w:t xml:space="preserve">Because only large stock exchange quoted firms are included due to the assumption that the auditor is aware of his rotation before he is performing the final audit, </w:t>
      </w:r>
      <w:r w:rsidR="008E1BA6" w:rsidRPr="00F93E5D">
        <w:rPr>
          <w:rFonts w:cs="Times New Roman"/>
          <w:lang w:val="en-US"/>
        </w:rPr>
        <w:t>this test could not be used in</w:t>
      </w:r>
      <w:r w:rsidR="00DE3CC9" w:rsidRPr="00F93E5D">
        <w:rPr>
          <w:rFonts w:cs="Times New Roman"/>
          <w:lang w:val="en-US"/>
        </w:rPr>
        <w:t xml:space="preserve"> this thesis</w:t>
      </w:r>
      <w:r w:rsidR="005A75D3" w:rsidRPr="00F93E5D">
        <w:rPr>
          <w:rFonts w:cs="Times New Roman"/>
          <w:lang w:val="en-US"/>
        </w:rPr>
        <w:t>.</w:t>
      </w:r>
    </w:p>
    <w:p w:rsidR="00CC4C40" w:rsidRPr="00F93E5D" w:rsidRDefault="00CC4C40" w:rsidP="003D4A43">
      <w:pPr>
        <w:spacing w:line="360" w:lineRule="auto"/>
        <w:rPr>
          <w:rFonts w:cs="Times New Roman"/>
          <w:b/>
          <w:lang w:val="en-US"/>
        </w:rPr>
      </w:pPr>
    </w:p>
    <w:p w:rsidR="00DD0483" w:rsidRPr="00F93E5D" w:rsidRDefault="00387D58" w:rsidP="003D4A43">
      <w:pPr>
        <w:spacing w:line="360" w:lineRule="auto"/>
        <w:rPr>
          <w:rFonts w:cs="Times New Roman"/>
          <w:b/>
          <w:lang w:val="en-US"/>
        </w:rPr>
      </w:pPr>
      <w:r w:rsidRPr="00F93E5D">
        <w:rPr>
          <w:rFonts w:cs="Times New Roman"/>
          <w:b/>
          <w:lang w:val="en-US"/>
        </w:rPr>
        <w:t>Market-to-book ratio</w:t>
      </w:r>
    </w:p>
    <w:p w:rsidR="00387D58" w:rsidRPr="00F93E5D" w:rsidRDefault="00D65F23" w:rsidP="003D4A43">
      <w:pPr>
        <w:spacing w:line="360" w:lineRule="auto"/>
        <w:rPr>
          <w:rFonts w:cs="Times New Roman"/>
          <w:lang w:val="en-US"/>
        </w:rPr>
      </w:pPr>
      <w:r w:rsidRPr="00F93E5D">
        <w:rPr>
          <w:rFonts w:cs="Times New Roman"/>
          <w:lang w:val="en-US"/>
        </w:rPr>
        <w:t xml:space="preserve">The last test the authors performed to examine </w:t>
      </w:r>
      <w:r w:rsidR="00ED3C83" w:rsidRPr="00F93E5D">
        <w:rPr>
          <w:rFonts w:cs="Times New Roman"/>
          <w:lang w:val="en-US"/>
        </w:rPr>
        <w:t xml:space="preserve">the use of </w:t>
      </w:r>
      <w:r w:rsidRPr="00F93E5D">
        <w:rPr>
          <w:rFonts w:cs="Times New Roman"/>
          <w:lang w:val="en-US"/>
        </w:rPr>
        <w:t xml:space="preserve">conservatism in </w:t>
      </w:r>
      <w:r w:rsidR="00DE3CC9" w:rsidRPr="00F93E5D">
        <w:rPr>
          <w:rFonts w:cs="Times New Roman"/>
          <w:lang w:val="en-US"/>
        </w:rPr>
        <w:t xml:space="preserve">the </w:t>
      </w:r>
      <w:r w:rsidRPr="00F93E5D">
        <w:rPr>
          <w:rFonts w:cs="Times New Roman"/>
          <w:lang w:val="en-US"/>
        </w:rPr>
        <w:t>reported figures is the market to book ratio. Because, the market value of the organization is the present value of the expected cash flows, a lower book value indicate</w:t>
      </w:r>
      <w:r w:rsidR="00ED3C83" w:rsidRPr="00F93E5D">
        <w:rPr>
          <w:rFonts w:cs="Times New Roman"/>
          <w:lang w:val="en-US"/>
        </w:rPr>
        <w:t>s</w:t>
      </w:r>
      <w:r w:rsidRPr="00F93E5D">
        <w:rPr>
          <w:rFonts w:cs="Times New Roman"/>
          <w:lang w:val="en-US"/>
        </w:rPr>
        <w:t xml:space="preserve"> </w:t>
      </w:r>
      <w:r w:rsidR="00ED3C83" w:rsidRPr="00F93E5D">
        <w:rPr>
          <w:rFonts w:cs="Times New Roman"/>
          <w:lang w:val="en-US"/>
        </w:rPr>
        <w:t xml:space="preserve">the use of </w:t>
      </w:r>
      <w:r w:rsidRPr="00F93E5D">
        <w:rPr>
          <w:rFonts w:cs="Times New Roman"/>
          <w:lang w:val="en-US"/>
        </w:rPr>
        <w:t>con</w:t>
      </w:r>
      <w:r w:rsidR="00B90BC1" w:rsidRPr="00F93E5D">
        <w:rPr>
          <w:rFonts w:cs="Times New Roman"/>
          <w:lang w:val="en-US"/>
        </w:rPr>
        <w:t>servative accounting. When</w:t>
      </w:r>
      <w:r w:rsidRPr="00F93E5D">
        <w:rPr>
          <w:rFonts w:cs="Times New Roman"/>
          <w:lang w:val="en-US"/>
        </w:rPr>
        <w:t xml:space="preserve"> the difference</w:t>
      </w:r>
      <w:r w:rsidR="00B90BC1" w:rsidRPr="00F93E5D">
        <w:rPr>
          <w:rFonts w:cs="Times New Roman"/>
          <w:lang w:val="en-US"/>
        </w:rPr>
        <w:t xml:space="preserve"> between the market value and the book value is larger this could indicate that </w:t>
      </w:r>
      <w:r w:rsidR="00DE3CC9" w:rsidRPr="00F93E5D">
        <w:rPr>
          <w:rFonts w:cs="Times New Roman"/>
          <w:lang w:val="en-US"/>
        </w:rPr>
        <w:t xml:space="preserve">the </w:t>
      </w:r>
      <w:r w:rsidR="00B90BC1" w:rsidRPr="00F93E5D">
        <w:rPr>
          <w:rFonts w:cs="Times New Roman"/>
          <w:lang w:val="en-US"/>
        </w:rPr>
        <w:t xml:space="preserve">reporting is more conservative. </w:t>
      </w:r>
    </w:p>
    <w:p w:rsidR="00B13E90" w:rsidRPr="00F93E5D" w:rsidRDefault="00B90BC1" w:rsidP="003D4A43">
      <w:pPr>
        <w:spacing w:line="360" w:lineRule="auto"/>
        <w:rPr>
          <w:rFonts w:cs="Times New Roman"/>
          <w:lang w:val="en-US"/>
        </w:rPr>
      </w:pPr>
      <w:r w:rsidRPr="00F93E5D">
        <w:rPr>
          <w:rFonts w:cs="Times New Roman"/>
          <w:lang w:val="en-US"/>
        </w:rPr>
        <w:t xml:space="preserve">The researchers aggregated the companies' market capitalization and divided with aggregated book values. The line </w:t>
      </w:r>
      <w:r w:rsidR="00DE3CC9" w:rsidRPr="00F93E5D">
        <w:rPr>
          <w:rFonts w:cs="Times New Roman"/>
          <w:lang w:val="en-US"/>
        </w:rPr>
        <w:t xml:space="preserve">that is been visible </w:t>
      </w:r>
      <w:r w:rsidRPr="00F93E5D">
        <w:rPr>
          <w:rFonts w:cs="Times New Roman"/>
          <w:lang w:val="en-US"/>
        </w:rPr>
        <w:t>is a U-shaped line. With A high market to book ratio in 1950</w:t>
      </w:r>
      <w:r w:rsidR="00F7290E" w:rsidRPr="00F93E5D">
        <w:rPr>
          <w:rFonts w:cs="Times New Roman"/>
          <w:lang w:val="en-US"/>
        </w:rPr>
        <w:t>,</w:t>
      </w:r>
      <w:r w:rsidRPr="00F93E5D">
        <w:rPr>
          <w:rFonts w:cs="Times New Roman"/>
          <w:lang w:val="en-US"/>
        </w:rPr>
        <w:t xml:space="preserve"> a decline till 1980 and after that a steady increase till 1998. This market-to-book ratio could be explained by a change</w:t>
      </w:r>
      <w:r w:rsidR="00B24878" w:rsidRPr="00F93E5D">
        <w:rPr>
          <w:rFonts w:cs="Times New Roman"/>
          <w:lang w:val="en-US"/>
        </w:rPr>
        <w:t xml:space="preserve"> in</w:t>
      </w:r>
      <w:r w:rsidRPr="00F93E5D">
        <w:rPr>
          <w:rFonts w:cs="Times New Roman"/>
          <w:lang w:val="en-US"/>
        </w:rPr>
        <w:t xml:space="preserve"> </w:t>
      </w:r>
      <w:r w:rsidR="00DE3CC9" w:rsidRPr="00F93E5D">
        <w:rPr>
          <w:rFonts w:cs="Times New Roman"/>
          <w:lang w:val="en-US"/>
        </w:rPr>
        <w:t xml:space="preserve">the </w:t>
      </w:r>
      <w:r w:rsidRPr="00F93E5D">
        <w:rPr>
          <w:rFonts w:cs="Times New Roman"/>
          <w:lang w:val="en-US"/>
        </w:rPr>
        <w:t xml:space="preserve">expectations about </w:t>
      </w:r>
      <w:r w:rsidR="00DE3CC9" w:rsidRPr="00F93E5D">
        <w:rPr>
          <w:rFonts w:cs="Times New Roman"/>
          <w:lang w:val="en-US"/>
        </w:rPr>
        <w:t xml:space="preserve">the </w:t>
      </w:r>
      <w:r w:rsidRPr="00F93E5D">
        <w:rPr>
          <w:rFonts w:cs="Times New Roman"/>
          <w:lang w:val="en-US"/>
        </w:rPr>
        <w:t xml:space="preserve">future cash flows and not only </w:t>
      </w:r>
      <w:r w:rsidR="00F7290E" w:rsidRPr="00F93E5D">
        <w:rPr>
          <w:rFonts w:cs="Times New Roman"/>
          <w:lang w:val="en-US"/>
        </w:rPr>
        <w:t xml:space="preserve">by </w:t>
      </w:r>
      <w:r w:rsidR="00DE3CC9" w:rsidRPr="00F93E5D">
        <w:rPr>
          <w:rFonts w:cs="Times New Roman"/>
          <w:lang w:val="en-US"/>
        </w:rPr>
        <w:t xml:space="preserve">the use of </w:t>
      </w:r>
      <w:r w:rsidRPr="00F93E5D">
        <w:rPr>
          <w:rFonts w:cs="Times New Roman"/>
          <w:lang w:val="en-US"/>
        </w:rPr>
        <w:t xml:space="preserve">conservative reporting. </w:t>
      </w:r>
      <w:r w:rsidR="00B24878" w:rsidRPr="00F93E5D">
        <w:rPr>
          <w:rFonts w:cs="Times New Roman"/>
          <w:lang w:val="en-US"/>
        </w:rPr>
        <w:t>That is why the authors divided the sample in five different subgroups</w:t>
      </w:r>
      <w:r w:rsidR="00F7290E" w:rsidRPr="00F93E5D">
        <w:rPr>
          <w:rFonts w:cs="Times New Roman"/>
          <w:lang w:val="en-US"/>
        </w:rPr>
        <w:t>,</w:t>
      </w:r>
      <w:r w:rsidR="00B24878" w:rsidRPr="00F93E5D">
        <w:rPr>
          <w:rFonts w:cs="Times New Roman"/>
          <w:lang w:val="en-US"/>
        </w:rPr>
        <w:t xml:space="preserve"> selected based on their growth in the five preceding years. The median market-to-book ratio for the early sub-period (1968</w:t>
      </w:r>
      <w:r w:rsidR="00FB0A93" w:rsidRPr="00F93E5D">
        <w:rPr>
          <w:rFonts w:cs="Times New Roman"/>
          <w:lang w:val="en-US"/>
        </w:rPr>
        <w:t xml:space="preserve"> up to and included </w:t>
      </w:r>
      <w:r w:rsidR="00B24878" w:rsidRPr="00F93E5D">
        <w:rPr>
          <w:rFonts w:cs="Times New Roman"/>
          <w:lang w:val="en-US"/>
        </w:rPr>
        <w:t>1980) was 1,30 and the median market-to-book ratio for the late sub-period (1981</w:t>
      </w:r>
      <w:r w:rsidR="00FB0A93" w:rsidRPr="00F93E5D">
        <w:rPr>
          <w:rFonts w:cs="Times New Roman"/>
          <w:lang w:val="en-US"/>
        </w:rPr>
        <w:t xml:space="preserve"> up to and included </w:t>
      </w:r>
      <w:r w:rsidR="00B24878" w:rsidRPr="00F93E5D">
        <w:rPr>
          <w:rFonts w:cs="Times New Roman"/>
          <w:lang w:val="en-US"/>
        </w:rPr>
        <w:t xml:space="preserve">1998) was 1,67. </w:t>
      </w:r>
      <w:r w:rsidR="002F59D7" w:rsidRPr="00F93E5D">
        <w:rPr>
          <w:rFonts w:cs="Times New Roman"/>
          <w:lang w:val="en-US"/>
        </w:rPr>
        <w:t xml:space="preserve">In addition, based on this </w:t>
      </w:r>
      <w:r w:rsidR="00B13E90" w:rsidRPr="00F93E5D">
        <w:rPr>
          <w:rFonts w:cs="Times New Roman"/>
          <w:lang w:val="en-US"/>
        </w:rPr>
        <w:t>test</w:t>
      </w:r>
      <w:r w:rsidR="00F7290E" w:rsidRPr="00F93E5D">
        <w:rPr>
          <w:rFonts w:cs="Times New Roman"/>
          <w:lang w:val="en-US"/>
        </w:rPr>
        <w:t xml:space="preserve"> </w:t>
      </w:r>
      <w:r w:rsidR="002F59D7" w:rsidRPr="00F93E5D">
        <w:rPr>
          <w:rFonts w:cs="Times New Roman"/>
          <w:lang w:val="en-US"/>
        </w:rPr>
        <w:t xml:space="preserve">results the use of </w:t>
      </w:r>
      <w:r w:rsidR="00F7290E" w:rsidRPr="00F93E5D">
        <w:rPr>
          <w:rFonts w:cs="Times New Roman"/>
          <w:lang w:val="en-US"/>
        </w:rPr>
        <w:t>conservatism is increasing</w:t>
      </w:r>
      <w:r w:rsidR="00B13E90" w:rsidRPr="00F93E5D">
        <w:rPr>
          <w:rFonts w:cs="Times New Roman"/>
          <w:lang w:val="en-US"/>
        </w:rPr>
        <w:t xml:space="preserve">. </w:t>
      </w:r>
    </w:p>
    <w:p w:rsidR="00B13E90" w:rsidRPr="00F93E5D" w:rsidRDefault="00B13E90" w:rsidP="003D4A43">
      <w:pPr>
        <w:spacing w:line="360" w:lineRule="auto"/>
        <w:rPr>
          <w:rFonts w:cs="Times New Roman"/>
          <w:lang w:val="en-US"/>
        </w:rPr>
      </w:pPr>
    </w:p>
    <w:p w:rsidR="00B13E90" w:rsidRPr="00F93E5D" w:rsidRDefault="00B13E90" w:rsidP="003D4A43">
      <w:pPr>
        <w:spacing w:line="360" w:lineRule="auto"/>
        <w:rPr>
          <w:rFonts w:cs="Times New Roman"/>
          <w:lang w:val="en-US"/>
        </w:rPr>
      </w:pPr>
      <w:r w:rsidRPr="00F93E5D">
        <w:rPr>
          <w:rFonts w:cs="Times New Roman"/>
          <w:lang w:val="en-US"/>
        </w:rPr>
        <w:t xml:space="preserve">The four tests overall indicate an increase in </w:t>
      </w:r>
      <w:r w:rsidR="002F59D7" w:rsidRPr="00F93E5D">
        <w:rPr>
          <w:rFonts w:cs="Times New Roman"/>
          <w:lang w:val="en-US"/>
        </w:rPr>
        <w:t xml:space="preserve">the </w:t>
      </w:r>
      <w:r w:rsidRPr="00F93E5D">
        <w:rPr>
          <w:rFonts w:cs="Times New Roman"/>
          <w:lang w:val="en-US"/>
        </w:rPr>
        <w:t xml:space="preserve">reported conservatism, especially in the last two decades on the twentieth century. All tests have some minor limitations. The authors examined competing explanations for the decrease in </w:t>
      </w:r>
      <w:r w:rsidR="002F59D7" w:rsidRPr="00F93E5D">
        <w:rPr>
          <w:rFonts w:cs="Times New Roman"/>
          <w:lang w:val="en-US"/>
        </w:rPr>
        <w:t xml:space="preserve">the </w:t>
      </w:r>
      <w:r w:rsidRPr="00F93E5D">
        <w:rPr>
          <w:rFonts w:cs="Times New Roman"/>
          <w:lang w:val="en-US"/>
        </w:rPr>
        <w:t xml:space="preserve">relation between </w:t>
      </w:r>
      <w:r w:rsidR="002F59D7" w:rsidRPr="00F93E5D">
        <w:rPr>
          <w:rFonts w:cs="Times New Roman"/>
          <w:lang w:val="en-US"/>
        </w:rPr>
        <w:t xml:space="preserve">the published </w:t>
      </w:r>
      <w:r w:rsidRPr="00F93E5D">
        <w:rPr>
          <w:rFonts w:cs="Times New Roman"/>
          <w:lang w:val="en-US"/>
        </w:rPr>
        <w:t xml:space="preserve">earnings and </w:t>
      </w:r>
      <w:r w:rsidR="002F59D7" w:rsidRPr="00F93E5D">
        <w:rPr>
          <w:rFonts w:cs="Times New Roman"/>
          <w:lang w:val="en-US"/>
        </w:rPr>
        <w:t xml:space="preserve">the </w:t>
      </w:r>
      <w:r w:rsidRPr="00F93E5D">
        <w:rPr>
          <w:rFonts w:cs="Times New Roman"/>
          <w:lang w:val="en-US"/>
        </w:rPr>
        <w:t xml:space="preserve">cash flows, however these explanations were not sufficiently explanatory for determining the decrease in </w:t>
      </w:r>
      <w:r w:rsidR="00FB0A93" w:rsidRPr="00F93E5D">
        <w:rPr>
          <w:rFonts w:cs="Times New Roman"/>
          <w:lang w:val="en-US"/>
        </w:rPr>
        <w:t xml:space="preserve">the </w:t>
      </w:r>
      <w:r w:rsidRPr="00F93E5D">
        <w:rPr>
          <w:rFonts w:cs="Times New Roman"/>
          <w:lang w:val="en-US"/>
        </w:rPr>
        <w:t>relation.</w:t>
      </w:r>
    </w:p>
    <w:p w:rsidR="00ED7955" w:rsidRPr="00F93E5D" w:rsidRDefault="002F59D7" w:rsidP="003D4A43">
      <w:pPr>
        <w:spacing w:line="360" w:lineRule="auto"/>
        <w:rPr>
          <w:rFonts w:cs="Times New Roman"/>
          <w:lang w:val="en-US"/>
        </w:rPr>
      </w:pPr>
      <w:r w:rsidRPr="00F93E5D">
        <w:rPr>
          <w:rFonts w:cs="Times New Roman"/>
          <w:lang w:val="en-US"/>
        </w:rPr>
        <w:t>The use of c</w:t>
      </w:r>
      <w:r w:rsidR="00B13E90" w:rsidRPr="00F93E5D">
        <w:rPr>
          <w:rFonts w:cs="Times New Roman"/>
          <w:lang w:val="en-US"/>
        </w:rPr>
        <w:t xml:space="preserve">onservatism </w:t>
      </w:r>
      <w:r w:rsidRPr="00F93E5D">
        <w:rPr>
          <w:rFonts w:cs="Times New Roman"/>
          <w:lang w:val="en-US"/>
        </w:rPr>
        <w:t xml:space="preserve">needs to </w:t>
      </w:r>
      <w:r w:rsidR="00B13E90" w:rsidRPr="00F93E5D">
        <w:rPr>
          <w:rFonts w:cs="Times New Roman"/>
          <w:lang w:val="en-US"/>
        </w:rPr>
        <w:t>be the driving power behind this diminishing relation.</w:t>
      </w:r>
    </w:p>
    <w:p w:rsidR="00353EC6" w:rsidRPr="00F93E5D" w:rsidRDefault="00EC6C5B" w:rsidP="006072F8">
      <w:pPr>
        <w:pStyle w:val="Kop2"/>
        <w:rPr>
          <w:rFonts w:ascii="Times New Roman" w:hAnsi="Times New Roman" w:cs="Times New Roman"/>
          <w:lang w:val="en-US"/>
        </w:rPr>
      </w:pPr>
      <w:bookmarkStart w:id="141" w:name="_Toc360019298"/>
      <w:bookmarkStart w:id="142" w:name="_Toc361136439"/>
      <w:bookmarkStart w:id="143" w:name="_Toc361136555"/>
      <w:bookmarkStart w:id="144" w:name="_Toc382064056"/>
      <w:r w:rsidRPr="00F93E5D">
        <w:rPr>
          <w:rFonts w:ascii="Times New Roman" w:hAnsi="Times New Roman" w:cs="Times New Roman"/>
          <w:lang w:val="en-US"/>
        </w:rPr>
        <w:t>4.</w:t>
      </w:r>
      <w:r w:rsidR="00CC4C40" w:rsidRPr="00F93E5D">
        <w:rPr>
          <w:rFonts w:ascii="Times New Roman" w:hAnsi="Times New Roman" w:cs="Times New Roman"/>
          <w:lang w:val="en-US"/>
        </w:rPr>
        <w:t>6</w:t>
      </w:r>
      <w:r w:rsidR="006072F8" w:rsidRPr="00F93E5D">
        <w:rPr>
          <w:rFonts w:ascii="Times New Roman" w:hAnsi="Times New Roman" w:cs="Times New Roman"/>
          <w:lang w:val="en-US"/>
        </w:rPr>
        <w:t xml:space="preserve"> </w:t>
      </w:r>
      <w:r w:rsidR="00353EC6" w:rsidRPr="00F93E5D">
        <w:rPr>
          <w:rFonts w:ascii="Times New Roman" w:hAnsi="Times New Roman" w:cs="Times New Roman"/>
          <w:lang w:val="en-US"/>
        </w:rPr>
        <w:t>Empirical findings of Conservatism in Europe</w:t>
      </w:r>
      <w:r w:rsidR="006072F8" w:rsidRPr="00F93E5D">
        <w:rPr>
          <w:rFonts w:ascii="Times New Roman" w:hAnsi="Times New Roman" w:cs="Times New Roman"/>
          <w:lang w:val="en-US"/>
        </w:rPr>
        <w:t>,</w:t>
      </w:r>
      <w:r w:rsidR="00353EC6" w:rsidRPr="00F93E5D">
        <w:rPr>
          <w:rFonts w:ascii="Times New Roman" w:hAnsi="Times New Roman" w:cs="Times New Roman"/>
          <w:lang w:val="en-US"/>
        </w:rPr>
        <w:t xml:space="preserve"> Garcia Lara &amp; Mora</w:t>
      </w:r>
      <w:r w:rsidR="006072F8" w:rsidRPr="00F93E5D">
        <w:rPr>
          <w:rFonts w:ascii="Times New Roman" w:hAnsi="Times New Roman" w:cs="Times New Roman"/>
          <w:lang w:val="en-US"/>
        </w:rPr>
        <w:t xml:space="preserve"> (2004)</w:t>
      </w:r>
      <w:bookmarkEnd w:id="141"/>
      <w:bookmarkEnd w:id="142"/>
      <w:bookmarkEnd w:id="143"/>
      <w:bookmarkEnd w:id="144"/>
    </w:p>
    <w:p w:rsidR="00353EC6" w:rsidRPr="00F93E5D" w:rsidRDefault="00353EC6" w:rsidP="00353EC6">
      <w:pPr>
        <w:spacing w:line="360" w:lineRule="auto"/>
        <w:rPr>
          <w:rFonts w:cs="Times New Roman"/>
          <w:lang w:val="en-US"/>
        </w:rPr>
      </w:pPr>
      <w:r w:rsidRPr="00F93E5D">
        <w:rPr>
          <w:rFonts w:cs="Times New Roman"/>
          <w:lang w:val="en-US"/>
        </w:rPr>
        <w:t>Garcia Lara &amp; Mora (2004) argue that managers and</w:t>
      </w:r>
      <w:r w:rsidR="008E1BA6" w:rsidRPr="00F93E5D">
        <w:rPr>
          <w:rFonts w:cs="Times New Roman"/>
          <w:lang w:val="en-US"/>
        </w:rPr>
        <w:t xml:space="preserve"> auditors</w:t>
      </w:r>
      <w:r w:rsidR="00590447" w:rsidRPr="00F93E5D">
        <w:rPr>
          <w:rFonts w:cs="Times New Roman"/>
          <w:lang w:val="en-US"/>
        </w:rPr>
        <w:t>, when reporting conservative,</w:t>
      </w:r>
      <w:r w:rsidRPr="00F93E5D">
        <w:rPr>
          <w:rFonts w:cs="Times New Roman"/>
          <w:lang w:val="en-US"/>
        </w:rPr>
        <w:t xml:space="preserve"> prefer the lowest value of earnings and assets to report, when more possibilities are equal likely. Assets are reported for the lowest possible value and liabilities for the highest possible value. This implies a consistent understatement of </w:t>
      </w:r>
      <w:r w:rsidR="002F59D7" w:rsidRPr="00F93E5D">
        <w:rPr>
          <w:rFonts w:cs="Times New Roman"/>
          <w:lang w:val="en-US"/>
        </w:rPr>
        <w:t xml:space="preserve">the </w:t>
      </w:r>
      <w:r w:rsidR="008E1BA6" w:rsidRPr="00F93E5D">
        <w:rPr>
          <w:rFonts w:cs="Times New Roman"/>
          <w:lang w:val="en-US"/>
        </w:rPr>
        <w:t>shareholders’</w:t>
      </w:r>
      <w:r w:rsidRPr="00F93E5D">
        <w:rPr>
          <w:rFonts w:cs="Times New Roman"/>
          <w:lang w:val="en-US"/>
        </w:rPr>
        <w:t xml:space="preserve"> value and </w:t>
      </w:r>
      <w:r w:rsidR="002F59D7" w:rsidRPr="00F93E5D">
        <w:rPr>
          <w:rFonts w:cs="Times New Roman"/>
          <w:lang w:val="en-US"/>
        </w:rPr>
        <w:t xml:space="preserve">of the reported </w:t>
      </w:r>
      <w:r w:rsidRPr="00F93E5D">
        <w:rPr>
          <w:rFonts w:cs="Times New Roman"/>
          <w:lang w:val="en-US"/>
        </w:rPr>
        <w:t xml:space="preserve">earnings. </w:t>
      </w:r>
    </w:p>
    <w:p w:rsidR="00353EC6" w:rsidRPr="00F93E5D" w:rsidRDefault="00353EC6" w:rsidP="00353EC6">
      <w:pPr>
        <w:spacing w:line="360" w:lineRule="auto"/>
        <w:rPr>
          <w:rFonts w:cs="Times New Roman"/>
          <w:lang w:val="en-US"/>
        </w:rPr>
      </w:pPr>
      <w:r w:rsidRPr="00F93E5D">
        <w:rPr>
          <w:rFonts w:cs="Times New Roman"/>
          <w:lang w:val="en-US"/>
        </w:rPr>
        <w:t xml:space="preserve">In their study Garcia Lara &amp; Mora (2004) tested </w:t>
      </w:r>
      <w:r w:rsidR="002F59D7" w:rsidRPr="00F93E5D">
        <w:rPr>
          <w:rFonts w:cs="Times New Roman"/>
          <w:lang w:val="en-US"/>
        </w:rPr>
        <w:t xml:space="preserve">the use of </w:t>
      </w:r>
      <w:r w:rsidRPr="00F93E5D">
        <w:rPr>
          <w:rFonts w:cs="Times New Roman"/>
          <w:lang w:val="en-US"/>
        </w:rPr>
        <w:t xml:space="preserve">conservatism in eight different European countries and investigated if a difference </w:t>
      </w:r>
      <w:r w:rsidR="002F59D7" w:rsidRPr="00F93E5D">
        <w:rPr>
          <w:rFonts w:cs="Times New Roman"/>
          <w:lang w:val="en-US"/>
        </w:rPr>
        <w:t xml:space="preserve">exists </w:t>
      </w:r>
      <w:r w:rsidRPr="00F93E5D">
        <w:rPr>
          <w:rFonts w:cs="Times New Roman"/>
          <w:lang w:val="en-US"/>
        </w:rPr>
        <w:t xml:space="preserve">in kinds of conservatism used in the different countries. They expect in the so-called Code-law countries more balance sheet conservatism than in the common-law countries. Contrarily they expect a higher degree of </w:t>
      </w:r>
      <w:r w:rsidR="002F59D7" w:rsidRPr="00F93E5D">
        <w:rPr>
          <w:rFonts w:cs="Times New Roman"/>
          <w:lang w:val="en-US"/>
        </w:rPr>
        <w:t xml:space="preserve">the use of </w:t>
      </w:r>
      <w:r w:rsidRPr="00F93E5D">
        <w:rPr>
          <w:rFonts w:cs="Times New Roman"/>
          <w:lang w:val="en-US"/>
        </w:rPr>
        <w:t xml:space="preserve">earnings conservatism in the common-law countries compared to the continental countries. A special characteristic the authors </w:t>
      </w:r>
      <w:r w:rsidR="002F59D7" w:rsidRPr="00F93E5D">
        <w:rPr>
          <w:rFonts w:cs="Times New Roman"/>
          <w:lang w:val="en-US"/>
        </w:rPr>
        <w:t xml:space="preserve">in their study </w:t>
      </w:r>
      <w:r w:rsidRPr="00F93E5D">
        <w:rPr>
          <w:rFonts w:cs="Times New Roman"/>
          <w:lang w:val="en-US"/>
        </w:rPr>
        <w:t xml:space="preserve">implement </w:t>
      </w:r>
      <w:r w:rsidR="0074789B" w:rsidRPr="00F93E5D">
        <w:rPr>
          <w:rFonts w:cs="Times New Roman"/>
          <w:lang w:val="en-US"/>
        </w:rPr>
        <w:t xml:space="preserve">was </w:t>
      </w:r>
      <w:r w:rsidRPr="00F93E5D">
        <w:rPr>
          <w:rFonts w:cs="Times New Roman"/>
          <w:lang w:val="en-US"/>
        </w:rPr>
        <w:t xml:space="preserve">the interaction between </w:t>
      </w:r>
      <w:r w:rsidR="0074789B" w:rsidRPr="00F93E5D">
        <w:rPr>
          <w:rFonts w:cs="Times New Roman"/>
          <w:lang w:val="en-US"/>
        </w:rPr>
        <w:t xml:space="preserve">the use of </w:t>
      </w:r>
      <w:r w:rsidRPr="00F93E5D">
        <w:rPr>
          <w:rFonts w:cs="Times New Roman"/>
          <w:lang w:val="en-US"/>
        </w:rPr>
        <w:t xml:space="preserve">earnings conservatism and </w:t>
      </w:r>
      <w:r w:rsidR="0074789B" w:rsidRPr="00F93E5D">
        <w:rPr>
          <w:rFonts w:cs="Times New Roman"/>
          <w:lang w:val="en-US"/>
        </w:rPr>
        <w:t xml:space="preserve">the use of </w:t>
      </w:r>
      <w:r w:rsidRPr="00F93E5D">
        <w:rPr>
          <w:rFonts w:cs="Times New Roman"/>
          <w:lang w:val="en-US"/>
        </w:rPr>
        <w:t>balance sheet conservatism. When</w:t>
      </w:r>
      <w:r w:rsidR="0074789B" w:rsidRPr="00F93E5D">
        <w:rPr>
          <w:rFonts w:cs="Times New Roman"/>
          <w:lang w:val="en-US"/>
        </w:rPr>
        <w:t xml:space="preserve"> the use of</w:t>
      </w:r>
      <w:r w:rsidRPr="00F93E5D">
        <w:rPr>
          <w:rFonts w:cs="Times New Roman"/>
          <w:lang w:val="en-US"/>
        </w:rPr>
        <w:t xml:space="preserve"> balance sheet conservatism is present to a relatively large extend, </w:t>
      </w:r>
      <w:r w:rsidR="0074789B" w:rsidRPr="00F93E5D">
        <w:rPr>
          <w:rFonts w:cs="Times New Roman"/>
          <w:lang w:val="en-US"/>
        </w:rPr>
        <w:t xml:space="preserve">a </w:t>
      </w:r>
      <w:r w:rsidRPr="00F93E5D">
        <w:rPr>
          <w:rFonts w:cs="Times New Roman"/>
          <w:lang w:val="en-US"/>
        </w:rPr>
        <w:t xml:space="preserve">lower </w:t>
      </w:r>
      <w:r w:rsidR="0074789B" w:rsidRPr="00F93E5D">
        <w:rPr>
          <w:rFonts w:cs="Times New Roman"/>
          <w:lang w:val="en-US"/>
        </w:rPr>
        <w:t xml:space="preserve">use of </w:t>
      </w:r>
      <w:r w:rsidRPr="00F93E5D">
        <w:rPr>
          <w:rFonts w:cs="Times New Roman"/>
          <w:lang w:val="en-US"/>
        </w:rPr>
        <w:t xml:space="preserve">earnings conservatism is expected and </w:t>
      </w:r>
      <w:r w:rsidR="00097E83" w:rsidRPr="00F93E5D">
        <w:rPr>
          <w:rFonts w:cs="Times New Roman"/>
          <w:lang w:val="en-US"/>
        </w:rPr>
        <w:t>vice</w:t>
      </w:r>
      <w:r w:rsidRPr="00F93E5D">
        <w:rPr>
          <w:rFonts w:cs="Times New Roman"/>
          <w:lang w:val="en-US"/>
        </w:rPr>
        <w:t xml:space="preserve"> versa.</w:t>
      </w:r>
      <w:r w:rsidR="00722034" w:rsidRPr="00F93E5D">
        <w:rPr>
          <w:rFonts w:cs="Times New Roman"/>
          <w:lang w:val="en-US"/>
        </w:rPr>
        <w:t xml:space="preserve"> This </w:t>
      </w:r>
      <w:r w:rsidR="00097E83" w:rsidRPr="00F93E5D">
        <w:rPr>
          <w:rFonts w:cs="Times New Roman"/>
          <w:lang w:val="en-US"/>
        </w:rPr>
        <w:t xml:space="preserve">implementation of an interaction effect </w:t>
      </w:r>
      <w:r w:rsidR="00722034" w:rsidRPr="00F93E5D">
        <w:rPr>
          <w:rFonts w:cs="Times New Roman"/>
          <w:lang w:val="en-US"/>
        </w:rPr>
        <w:t xml:space="preserve">could be </w:t>
      </w:r>
      <w:r w:rsidR="00FB0A93" w:rsidRPr="00F93E5D">
        <w:rPr>
          <w:rFonts w:cs="Times New Roman"/>
          <w:lang w:val="en-US"/>
        </w:rPr>
        <w:t xml:space="preserve">qualified </w:t>
      </w:r>
      <w:r w:rsidR="00097E83" w:rsidRPr="00F93E5D">
        <w:rPr>
          <w:rFonts w:cs="Times New Roman"/>
          <w:lang w:val="en-US"/>
        </w:rPr>
        <w:t xml:space="preserve">as a continuation and an addition to the results </w:t>
      </w:r>
      <w:r w:rsidR="00722034" w:rsidRPr="00F93E5D">
        <w:rPr>
          <w:rFonts w:cs="Times New Roman"/>
          <w:lang w:val="en-US"/>
        </w:rPr>
        <w:t>of Joos &amp; Lang (1994)</w:t>
      </w:r>
      <w:r w:rsidRPr="00F93E5D">
        <w:rPr>
          <w:rFonts w:cs="Times New Roman"/>
          <w:lang w:val="en-US"/>
        </w:rPr>
        <w:t xml:space="preserve"> </w:t>
      </w:r>
    </w:p>
    <w:p w:rsidR="008E6BA1" w:rsidRPr="00F93E5D" w:rsidRDefault="008E6BA1" w:rsidP="00353EC6">
      <w:pPr>
        <w:spacing w:line="360" w:lineRule="auto"/>
        <w:rPr>
          <w:rFonts w:cs="Times New Roman"/>
          <w:b/>
          <w:lang w:val="en-US"/>
        </w:rPr>
      </w:pPr>
    </w:p>
    <w:p w:rsidR="008E6BA1" w:rsidRPr="00F93E5D" w:rsidRDefault="008E6BA1" w:rsidP="00353EC6">
      <w:pPr>
        <w:spacing w:line="360" w:lineRule="auto"/>
        <w:rPr>
          <w:rFonts w:cs="Times New Roman"/>
          <w:b/>
          <w:lang w:val="en-US"/>
        </w:rPr>
      </w:pPr>
      <w:r w:rsidRPr="00F93E5D">
        <w:rPr>
          <w:rFonts w:cs="Times New Roman"/>
          <w:b/>
          <w:lang w:val="en-US"/>
        </w:rPr>
        <w:t>Balance sheet conservatism in Europe</w:t>
      </w:r>
    </w:p>
    <w:p w:rsidR="008E6BA1" w:rsidRPr="00F93E5D" w:rsidRDefault="00353EC6" w:rsidP="00353EC6">
      <w:pPr>
        <w:spacing w:line="360" w:lineRule="auto"/>
        <w:rPr>
          <w:rFonts w:cs="Times New Roman"/>
          <w:lang w:val="en-US"/>
        </w:rPr>
      </w:pPr>
      <w:r w:rsidRPr="00F93E5D">
        <w:rPr>
          <w:rFonts w:cs="Times New Roman"/>
          <w:lang w:val="en-US"/>
        </w:rPr>
        <w:t xml:space="preserve">The authors </w:t>
      </w:r>
      <w:r w:rsidR="00FB0A93" w:rsidRPr="00F93E5D">
        <w:rPr>
          <w:rFonts w:cs="Times New Roman"/>
          <w:lang w:val="en-US"/>
        </w:rPr>
        <w:t xml:space="preserve">first </w:t>
      </w:r>
      <w:r w:rsidRPr="00F93E5D">
        <w:rPr>
          <w:rFonts w:cs="Times New Roman"/>
          <w:lang w:val="en-US"/>
        </w:rPr>
        <w:t xml:space="preserve">tested if </w:t>
      </w:r>
      <w:r w:rsidR="0074789B" w:rsidRPr="00F93E5D">
        <w:rPr>
          <w:rFonts w:cs="Times New Roman"/>
          <w:lang w:val="en-US"/>
        </w:rPr>
        <w:t xml:space="preserve">the use of </w:t>
      </w:r>
      <w:r w:rsidRPr="00F93E5D">
        <w:rPr>
          <w:rFonts w:cs="Times New Roman"/>
          <w:lang w:val="en-US"/>
        </w:rPr>
        <w:t xml:space="preserve">balance sheet conservatism in all </w:t>
      </w:r>
      <w:r w:rsidR="0074789B" w:rsidRPr="00F93E5D">
        <w:rPr>
          <w:rFonts w:cs="Times New Roman"/>
          <w:lang w:val="en-US"/>
        </w:rPr>
        <w:t xml:space="preserve">the selected </w:t>
      </w:r>
      <w:r w:rsidRPr="00F93E5D">
        <w:rPr>
          <w:rFonts w:cs="Times New Roman"/>
          <w:lang w:val="en-US"/>
        </w:rPr>
        <w:t>countries</w:t>
      </w:r>
      <w:r w:rsidR="0074789B" w:rsidRPr="00F93E5D">
        <w:rPr>
          <w:rFonts w:cs="Times New Roman"/>
          <w:lang w:val="en-US"/>
        </w:rPr>
        <w:t xml:space="preserve"> exists</w:t>
      </w:r>
      <w:r w:rsidRPr="00F93E5D">
        <w:rPr>
          <w:rFonts w:cs="Times New Roman"/>
          <w:lang w:val="en-US"/>
        </w:rPr>
        <w:t xml:space="preserve">. </w:t>
      </w:r>
      <w:r w:rsidR="0074789B" w:rsidRPr="00F93E5D">
        <w:rPr>
          <w:rFonts w:cs="Times New Roman"/>
          <w:lang w:val="en-US"/>
        </w:rPr>
        <w:t xml:space="preserve">Concerning </w:t>
      </w:r>
      <w:r w:rsidRPr="00F93E5D">
        <w:rPr>
          <w:rFonts w:cs="Times New Roman"/>
          <w:lang w:val="en-US"/>
        </w:rPr>
        <w:t xml:space="preserve">examining this they used the market-to-book ratio comparable to the one used by Givoly &amp; Hayn (2000). Garcia Lara &amp; Mora (2004) found that </w:t>
      </w:r>
      <w:r w:rsidR="0074789B" w:rsidRPr="00F93E5D">
        <w:rPr>
          <w:rFonts w:cs="Times New Roman"/>
          <w:lang w:val="en-US"/>
        </w:rPr>
        <w:t xml:space="preserve">the use of </w:t>
      </w:r>
      <w:r w:rsidRPr="00F93E5D">
        <w:rPr>
          <w:rFonts w:cs="Times New Roman"/>
          <w:lang w:val="en-US"/>
        </w:rPr>
        <w:t xml:space="preserve">balance sheet conservatism </w:t>
      </w:r>
      <w:r w:rsidR="0074789B" w:rsidRPr="00F93E5D">
        <w:rPr>
          <w:rFonts w:cs="Times New Roman"/>
          <w:lang w:val="en-US"/>
        </w:rPr>
        <w:t xml:space="preserve">exists </w:t>
      </w:r>
      <w:r w:rsidRPr="00F93E5D">
        <w:rPr>
          <w:rFonts w:cs="Times New Roman"/>
          <w:lang w:val="en-US"/>
        </w:rPr>
        <w:t xml:space="preserve">in all of the eight </w:t>
      </w:r>
      <w:r w:rsidR="0074789B" w:rsidRPr="00F93E5D">
        <w:rPr>
          <w:rFonts w:cs="Times New Roman"/>
          <w:lang w:val="en-US"/>
        </w:rPr>
        <w:t xml:space="preserve">selected </w:t>
      </w:r>
      <w:r w:rsidRPr="00F93E5D">
        <w:rPr>
          <w:rFonts w:cs="Times New Roman"/>
          <w:lang w:val="en-US"/>
        </w:rPr>
        <w:t>countries</w:t>
      </w:r>
      <w:r w:rsidR="008E6BA1" w:rsidRPr="00F93E5D">
        <w:rPr>
          <w:rFonts w:cs="Times New Roman"/>
          <w:lang w:val="en-US"/>
        </w:rPr>
        <w:t>, indicated by a ratio higher than 1</w:t>
      </w:r>
      <w:r w:rsidRPr="00F93E5D">
        <w:rPr>
          <w:rFonts w:cs="Times New Roman"/>
          <w:lang w:val="en-US"/>
        </w:rPr>
        <w:t>.</w:t>
      </w:r>
      <w:r w:rsidR="008E6BA1" w:rsidRPr="00F93E5D">
        <w:rPr>
          <w:rFonts w:cs="Times New Roman"/>
          <w:lang w:val="en-US"/>
        </w:rPr>
        <w:t xml:space="preserve"> </w:t>
      </w:r>
    </w:p>
    <w:p w:rsidR="00107158" w:rsidRPr="00F93E5D" w:rsidRDefault="00ED3C83" w:rsidP="00353EC6">
      <w:pPr>
        <w:spacing w:line="360" w:lineRule="auto"/>
        <w:rPr>
          <w:rFonts w:cs="Times New Roman"/>
          <w:lang w:val="en-US"/>
        </w:rPr>
      </w:pPr>
      <w:r w:rsidRPr="00F93E5D">
        <w:rPr>
          <w:rFonts w:cs="Times New Roman"/>
          <w:lang w:val="en-US"/>
        </w:rPr>
        <w:t xml:space="preserve">In addition </w:t>
      </w:r>
      <w:r w:rsidR="00590447" w:rsidRPr="00F93E5D">
        <w:rPr>
          <w:rFonts w:cs="Times New Roman"/>
          <w:lang w:val="en-US"/>
        </w:rPr>
        <w:t>the</w:t>
      </w:r>
      <w:r w:rsidR="008E6BA1" w:rsidRPr="00F93E5D">
        <w:rPr>
          <w:rFonts w:cs="Times New Roman"/>
          <w:lang w:val="en-US"/>
        </w:rPr>
        <w:t xml:space="preserve"> authors tested their second hypothesis; </w:t>
      </w:r>
      <w:r w:rsidRPr="00F93E5D">
        <w:rPr>
          <w:rFonts w:cs="Times New Roman"/>
          <w:lang w:val="en-US"/>
        </w:rPr>
        <w:t xml:space="preserve">compared to common law countries in code law countries </w:t>
      </w:r>
      <w:r w:rsidR="008E6BA1" w:rsidRPr="00F93E5D">
        <w:rPr>
          <w:rFonts w:cs="Times New Roman"/>
          <w:lang w:val="en-US"/>
        </w:rPr>
        <w:t xml:space="preserve">a higher degree of </w:t>
      </w:r>
      <w:r w:rsidRPr="00F93E5D">
        <w:rPr>
          <w:rFonts w:cs="Times New Roman"/>
          <w:lang w:val="en-US"/>
        </w:rPr>
        <w:t xml:space="preserve">the use </w:t>
      </w:r>
      <w:r w:rsidR="0074789B" w:rsidRPr="00F93E5D">
        <w:rPr>
          <w:rFonts w:cs="Times New Roman"/>
          <w:lang w:val="en-US"/>
        </w:rPr>
        <w:t xml:space="preserve">of </w:t>
      </w:r>
      <w:r w:rsidR="008E6BA1" w:rsidRPr="00F93E5D">
        <w:rPr>
          <w:rFonts w:cs="Times New Roman"/>
          <w:lang w:val="en-US"/>
        </w:rPr>
        <w:t xml:space="preserve">balance sheet conservatism </w:t>
      </w:r>
      <w:r w:rsidRPr="00F93E5D">
        <w:rPr>
          <w:rFonts w:cs="Times New Roman"/>
          <w:lang w:val="en-US"/>
        </w:rPr>
        <w:t>exists</w:t>
      </w:r>
      <w:r w:rsidR="008E6BA1" w:rsidRPr="00F93E5D">
        <w:rPr>
          <w:rFonts w:cs="Times New Roman"/>
          <w:lang w:val="en-US"/>
        </w:rPr>
        <w:t xml:space="preserve">. </w:t>
      </w:r>
      <w:r w:rsidR="0074789B" w:rsidRPr="00F93E5D">
        <w:rPr>
          <w:rFonts w:cs="Times New Roman"/>
          <w:lang w:val="en-US"/>
        </w:rPr>
        <w:t xml:space="preserve">Because regulation in the code law countries would automatically lead to the understatement of the assets </w:t>
      </w:r>
      <w:r w:rsidR="0074789B" w:rsidRPr="00F93E5D">
        <w:rPr>
          <w:rFonts w:cs="Times New Roman"/>
          <w:lang w:val="en-US"/>
        </w:rPr>
        <w:lastRenderedPageBreak/>
        <w:t>that was their expectation</w:t>
      </w:r>
      <w:r w:rsidR="008E6BA1" w:rsidRPr="00F93E5D">
        <w:rPr>
          <w:rFonts w:cs="Times New Roman"/>
          <w:lang w:val="en-US"/>
        </w:rPr>
        <w:t xml:space="preserve">. The results of their tests indicate that the market to book value </w:t>
      </w:r>
      <w:r w:rsidR="008C23F2" w:rsidRPr="00F93E5D">
        <w:rPr>
          <w:rFonts w:cs="Times New Roman"/>
          <w:lang w:val="en-US"/>
        </w:rPr>
        <w:t xml:space="preserve">is significantly greater in all </w:t>
      </w:r>
      <w:r w:rsidR="0074789B" w:rsidRPr="00F93E5D">
        <w:rPr>
          <w:rFonts w:cs="Times New Roman"/>
          <w:lang w:val="en-US"/>
        </w:rPr>
        <w:t xml:space="preserve">the </w:t>
      </w:r>
      <w:r w:rsidR="008C23F2" w:rsidRPr="00F93E5D">
        <w:rPr>
          <w:rFonts w:cs="Times New Roman"/>
          <w:lang w:val="en-US"/>
        </w:rPr>
        <w:t xml:space="preserve">continental </w:t>
      </w:r>
      <w:r w:rsidR="00E123A8" w:rsidRPr="00F93E5D">
        <w:rPr>
          <w:rFonts w:cs="Times New Roman"/>
          <w:lang w:val="en-US"/>
        </w:rPr>
        <w:t>European</w:t>
      </w:r>
      <w:r w:rsidR="008C23F2" w:rsidRPr="00F93E5D">
        <w:rPr>
          <w:rFonts w:cs="Times New Roman"/>
          <w:lang w:val="en-US"/>
        </w:rPr>
        <w:t xml:space="preserve"> countries compared to the UK, except for Italy. When </w:t>
      </w:r>
      <w:r w:rsidR="00255D3C" w:rsidRPr="00F93E5D">
        <w:rPr>
          <w:rFonts w:cs="Times New Roman"/>
          <w:lang w:val="en-US"/>
        </w:rPr>
        <w:t xml:space="preserve">investigating </w:t>
      </w:r>
      <w:r w:rsidR="008C23F2" w:rsidRPr="00F93E5D">
        <w:rPr>
          <w:rFonts w:cs="Times New Roman"/>
          <w:lang w:val="en-US"/>
        </w:rPr>
        <w:t xml:space="preserve">the aggregated sample of all </w:t>
      </w:r>
      <w:r w:rsidR="0074789B" w:rsidRPr="00F93E5D">
        <w:rPr>
          <w:rFonts w:cs="Times New Roman"/>
          <w:lang w:val="en-US"/>
        </w:rPr>
        <w:t xml:space="preserve">the </w:t>
      </w:r>
      <w:r w:rsidR="008C23F2" w:rsidRPr="00F93E5D">
        <w:rPr>
          <w:rFonts w:cs="Times New Roman"/>
          <w:lang w:val="en-US"/>
        </w:rPr>
        <w:t xml:space="preserve">continental firms compared to the UK firms, the value of this measure is as well significant higher. </w:t>
      </w:r>
    </w:p>
    <w:p w:rsidR="00107158" w:rsidRPr="00F93E5D" w:rsidRDefault="00107158" w:rsidP="00353EC6">
      <w:pPr>
        <w:spacing w:line="360" w:lineRule="auto"/>
        <w:rPr>
          <w:rFonts w:cs="Times New Roman"/>
          <w:lang w:val="en-US"/>
        </w:rPr>
      </w:pPr>
    </w:p>
    <w:p w:rsidR="00107158" w:rsidRPr="00F93E5D" w:rsidRDefault="00107158" w:rsidP="00353EC6">
      <w:pPr>
        <w:spacing w:line="360" w:lineRule="auto"/>
        <w:rPr>
          <w:rFonts w:cs="Times New Roman"/>
          <w:b/>
          <w:lang w:val="en-US"/>
        </w:rPr>
      </w:pPr>
      <w:r w:rsidRPr="00F93E5D">
        <w:rPr>
          <w:rFonts w:cs="Times New Roman"/>
          <w:b/>
          <w:lang w:val="en-US"/>
        </w:rPr>
        <w:t>Earnings conservatism in Europe</w:t>
      </w:r>
    </w:p>
    <w:p w:rsidR="00107158" w:rsidRPr="00F93E5D" w:rsidRDefault="00107158" w:rsidP="00353EC6">
      <w:pPr>
        <w:spacing w:line="360" w:lineRule="auto"/>
        <w:rPr>
          <w:rFonts w:cs="Times New Roman"/>
          <w:lang w:val="en-US"/>
        </w:rPr>
      </w:pPr>
      <w:r w:rsidRPr="00F93E5D">
        <w:rPr>
          <w:rFonts w:cs="Times New Roman"/>
          <w:lang w:val="en-US"/>
        </w:rPr>
        <w:t>Like prior studies, for example the one performed by Givoly &amp; Hayn (2000) and Basu</w:t>
      </w:r>
      <w:r w:rsidR="0074789B" w:rsidRPr="00F93E5D">
        <w:rPr>
          <w:rFonts w:cs="Times New Roman"/>
          <w:lang w:val="en-US"/>
        </w:rPr>
        <w:t xml:space="preserve"> </w:t>
      </w:r>
      <w:r w:rsidRPr="00F93E5D">
        <w:rPr>
          <w:rFonts w:cs="Times New Roman"/>
          <w:lang w:val="en-US"/>
        </w:rPr>
        <w:t xml:space="preserve">(1997), earnings are more affected by bad news than by good news. The hypothesis in this study is that </w:t>
      </w:r>
      <w:r w:rsidR="0074789B" w:rsidRPr="00F93E5D">
        <w:rPr>
          <w:rFonts w:cs="Times New Roman"/>
          <w:lang w:val="en-US"/>
        </w:rPr>
        <w:t xml:space="preserve">the use of </w:t>
      </w:r>
      <w:r w:rsidRPr="00F93E5D">
        <w:rPr>
          <w:rFonts w:cs="Times New Roman"/>
          <w:lang w:val="en-US"/>
        </w:rPr>
        <w:t xml:space="preserve">earnings conservatism is present in all </w:t>
      </w:r>
      <w:r w:rsidR="0074789B" w:rsidRPr="00F93E5D">
        <w:rPr>
          <w:rFonts w:cs="Times New Roman"/>
          <w:lang w:val="en-US"/>
        </w:rPr>
        <w:t xml:space="preserve">the selected </w:t>
      </w:r>
      <w:r w:rsidRPr="00F93E5D">
        <w:rPr>
          <w:rFonts w:cs="Times New Roman"/>
          <w:lang w:val="en-US"/>
        </w:rPr>
        <w:t xml:space="preserve">European countries. To test this they used the model created by Basu (1997), which is the same as the one used by Givoly &amp; Hayn (2005). The hypothesis is true. In all </w:t>
      </w:r>
      <w:r w:rsidR="0074789B" w:rsidRPr="00F93E5D">
        <w:rPr>
          <w:rFonts w:cs="Times New Roman"/>
          <w:lang w:val="en-US"/>
        </w:rPr>
        <w:t xml:space="preserve">the selected </w:t>
      </w:r>
      <w:r w:rsidRPr="00F93E5D">
        <w:rPr>
          <w:rFonts w:cs="Times New Roman"/>
          <w:lang w:val="en-US"/>
        </w:rPr>
        <w:t xml:space="preserve">European countries a faster recognition </w:t>
      </w:r>
      <w:r w:rsidR="0074789B" w:rsidRPr="00F93E5D">
        <w:rPr>
          <w:rFonts w:cs="Times New Roman"/>
          <w:lang w:val="en-US"/>
        </w:rPr>
        <w:t xml:space="preserve">exists </w:t>
      </w:r>
      <w:r w:rsidRPr="00F93E5D">
        <w:rPr>
          <w:rFonts w:cs="Times New Roman"/>
          <w:lang w:val="en-US"/>
        </w:rPr>
        <w:t xml:space="preserve">of bad news in </w:t>
      </w:r>
      <w:r w:rsidR="0074789B" w:rsidRPr="00F93E5D">
        <w:rPr>
          <w:rFonts w:cs="Times New Roman"/>
          <w:lang w:val="en-US"/>
        </w:rPr>
        <w:t xml:space="preserve">the published </w:t>
      </w:r>
      <w:r w:rsidRPr="00F93E5D">
        <w:rPr>
          <w:rFonts w:cs="Times New Roman"/>
          <w:lang w:val="en-US"/>
        </w:rPr>
        <w:t xml:space="preserve">earnings than </w:t>
      </w:r>
      <w:r w:rsidR="0074789B" w:rsidRPr="00F93E5D">
        <w:rPr>
          <w:rFonts w:cs="Times New Roman"/>
          <w:lang w:val="en-US"/>
        </w:rPr>
        <w:t xml:space="preserve">the </w:t>
      </w:r>
      <w:r w:rsidRPr="00F93E5D">
        <w:rPr>
          <w:rFonts w:cs="Times New Roman"/>
          <w:lang w:val="en-US"/>
        </w:rPr>
        <w:t xml:space="preserve">good news. When all </w:t>
      </w:r>
      <w:r w:rsidR="0074789B" w:rsidRPr="00F93E5D">
        <w:rPr>
          <w:rFonts w:cs="Times New Roman"/>
          <w:lang w:val="en-US"/>
        </w:rPr>
        <w:t xml:space="preserve">the </w:t>
      </w:r>
      <w:r w:rsidRPr="00F93E5D">
        <w:rPr>
          <w:rFonts w:cs="Times New Roman"/>
          <w:lang w:val="en-US"/>
        </w:rPr>
        <w:t xml:space="preserve">continental countries are pooled this faster recognition of bad news with respect to good news </w:t>
      </w:r>
      <w:r w:rsidR="0074789B" w:rsidRPr="00F93E5D">
        <w:rPr>
          <w:rFonts w:cs="Times New Roman"/>
          <w:lang w:val="en-US"/>
        </w:rPr>
        <w:t xml:space="preserve">in addition </w:t>
      </w:r>
      <w:r w:rsidRPr="00F93E5D">
        <w:rPr>
          <w:rFonts w:cs="Times New Roman"/>
          <w:lang w:val="en-US"/>
        </w:rPr>
        <w:t xml:space="preserve">is statistically significant. </w:t>
      </w:r>
    </w:p>
    <w:p w:rsidR="006C40ED" w:rsidRPr="00F93E5D" w:rsidRDefault="00107158" w:rsidP="00353EC6">
      <w:pPr>
        <w:spacing w:line="360" w:lineRule="auto"/>
        <w:rPr>
          <w:rFonts w:cs="Times New Roman"/>
          <w:lang w:val="en-US"/>
        </w:rPr>
      </w:pPr>
      <w:r w:rsidRPr="00F93E5D">
        <w:rPr>
          <w:rFonts w:cs="Times New Roman"/>
          <w:lang w:val="en-US"/>
        </w:rPr>
        <w:t xml:space="preserve">The authors expect to </w:t>
      </w:r>
      <w:r w:rsidR="0074789B" w:rsidRPr="00F93E5D">
        <w:rPr>
          <w:rFonts w:cs="Times New Roman"/>
          <w:lang w:val="en-US"/>
        </w:rPr>
        <w:t xml:space="preserve">detect the use of </w:t>
      </w:r>
      <w:r w:rsidRPr="00F93E5D">
        <w:rPr>
          <w:rFonts w:cs="Times New Roman"/>
          <w:lang w:val="en-US"/>
        </w:rPr>
        <w:t>higher earnings conservatism in common-law countries with respect to code law countries. They created a comparati</w:t>
      </w:r>
      <w:r w:rsidR="006C40ED" w:rsidRPr="00F93E5D">
        <w:rPr>
          <w:rFonts w:cs="Times New Roman"/>
          <w:lang w:val="en-US"/>
        </w:rPr>
        <w:t xml:space="preserve">ve model with a dummy for all </w:t>
      </w:r>
      <w:r w:rsidR="0074789B" w:rsidRPr="00F93E5D">
        <w:rPr>
          <w:rFonts w:cs="Times New Roman"/>
          <w:lang w:val="en-US"/>
        </w:rPr>
        <w:t xml:space="preserve">the selected </w:t>
      </w:r>
      <w:r w:rsidR="006C40ED" w:rsidRPr="00F93E5D">
        <w:rPr>
          <w:rFonts w:cs="Times New Roman"/>
          <w:lang w:val="en-US"/>
        </w:rPr>
        <w:t xml:space="preserve">countries. When the UK is used as benchmark they expect all other countries to have negative coefficients (because they </w:t>
      </w:r>
      <w:r w:rsidR="0074789B" w:rsidRPr="00F93E5D">
        <w:rPr>
          <w:rFonts w:cs="Times New Roman"/>
          <w:lang w:val="en-US"/>
        </w:rPr>
        <w:t xml:space="preserve">use </w:t>
      </w:r>
      <w:r w:rsidR="006C40ED" w:rsidRPr="00F93E5D">
        <w:rPr>
          <w:rFonts w:cs="Times New Roman"/>
          <w:lang w:val="en-US"/>
        </w:rPr>
        <w:t xml:space="preserve">lower earnings conservatism). Only Germany has significantly lower earnings conservatism than the UK. </w:t>
      </w:r>
    </w:p>
    <w:p w:rsidR="00353EC6" w:rsidRPr="00F93E5D" w:rsidRDefault="0074789B" w:rsidP="00353EC6">
      <w:pPr>
        <w:spacing w:line="360" w:lineRule="auto"/>
        <w:rPr>
          <w:rFonts w:cs="Times New Roman"/>
          <w:lang w:val="en-US"/>
        </w:rPr>
      </w:pPr>
      <w:r w:rsidRPr="00F93E5D">
        <w:rPr>
          <w:rFonts w:cs="Times New Roman"/>
          <w:lang w:val="en-US"/>
        </w:rPr>
        <w:t>To test if a difference exists in the composition of the sample in each selected country, s</w:t>
      </w:r>
      <w:r w:rsidR="006C40ED" w:rsidRPr="00F93E5D">
        <w:rPr>
          <w:rFonts w:cs="Times New Roman"/>
          <w:lang w:val="en-US"/>
        </w:rPr>
        <w:t xml:space="preserve">everal sensitivity tests are performed. To eliminate these scale effects which could influence the extent of </w:t>
      </w:r>
      <w:r w:rsidRPr="00F93E5D">
        <w:rPr>
          <w:rFonts w:cs="Times New Roman"/>
          <w:lang w:val="en-US"/>
        </w:rPr>
        <w:t xml:space="preserve">the use of </w:t>
      </w:r>
      <w:r w:rsidR="006C40ED" w:rsidRPr="00F93E5D">
        <w:rPr>
          <w:rFonts w:cs="Times New Roman"/>
          <w:lang w:val="en-US"/>
        </w:rPr>
        <w:t xml:space="preserve">balance sheet or </w:t>
      </w:r>
      <w:r w:rsidRPr="00F93E5D">
        <w:rPr>
          <w:rFonts w:cs="Times New Roman"/>
          <w:lang w:val="en-US"/>
        </w:rPr>
        <w:t xml:space="preserve">the use of </w:t>
      </w:r>
      <w:r w:rsidR="006C40ED" w:rsidRPr="00F93E5D">
        <w:rPr>
          <w:rFonts w:cs="Times New Roman"/>
          <w:lang w:val="en-US"/>
        </w:rPr>
        <w:t xml:space="preserve">earnings conservatism the composition differences between the different countries are mitigated by performing tests with comparable firms in each country. These </w:t>
      </w:r>
      <w:r w:rsidR="00991F8B" w:rsidRPr="00F93E5D">
        <w:rPr>
          <w:rFonts w:cs="Times New Roman"/>
          <w:lang w:val="en-US"/>
        </w:rPr>
        <w:t xml:space="preserve">tests show that more </w:t>
      </w:r>
      <w:r w:rsidRPr="00F93E5D">
        <w:rPr>
          <w:rFonts w:cs="Times New Roman"/>
          <w:lang w:val="en-US"/>
        </w:rPr>
        <w:t xml:space="preserve">use of </w:t>
      </w:r>
      <w:r w:rsidR="00991F8B" w:rsidRPr="00F93E5D">
        <w:rPr>
          <w:rFonts w:cs="Times New Roman"/>
          <w:lang w:val="en-US"/>
        </w:rPr>
        <w:t xml:space="preserve">earnings conservatism </w:t>
      </w:r>
      <w:r w:rsidRPr="00F93E5D">
        <w:rPr>
          <w:rFonts w:cs="Times New Roman"/>
          <w:lang w:val="en-US"/>
        </w:rPr>
        <w:t xml:space="preserve">exists </w:t>
      </w:r>
      <w:r w:rsidR="00991F8B" w:rsidRPr="00F93E5D">
        <w:rPr>
          <w:rFonts w:cs="Times New Roman"/>
          <w:lang w:val="en-US"/>
        </w:rPr>
        <w:t>at smaller firms. This finding had no effect on the results of the tests.</w:t>
      </w:r>
    </w:p>
    <w:p w:rsidR="00353EC6" w:rsidRPr="00F93E5D" w:rsidRDefault="00ED3C83" w:rsidP="003D4A43">
      <w:pPr>
        <w:spacing w:line="360" w:lineRule="auto"/>
        <w:rPr>
          <w:rFonts w:cs="Times New Roman"/>
          <w:lang w:val="en-US"/>
        </w:rPr>
      </w:pPr>
      <w:r w:rsidRPr="00F93E5D">
        <w:rPr>
          <w:rFonts w:cs="Times New Roman"/>
          <w:lang w:val="en-US"/>
        </w:rPr>
        <w:t xml:space="preserve">As predicted by the </w:t>
      </w:r>
      <w:r w:rsidR="00E41703" w:rsidRPr="00F93E5D">
        <w:rPr>
          <w:rFonts w:cs="Times New Roman"/>
          <w:lang w:val="en-US"/>
        </w:rPr>
        <w:t>authors’</w:t>
      </w:r>
      <w:r w:rsidRPr="00F93E5D">
        <w:rPr>
          <w:rFonts w:cs="Times New Roman"/>
          <w:lang w:val="en-US"/>
        </w:rPr>
        <w:t xml:space="preserve"> o</w:t>
      </w:r>
      <w:r w:rsidR="00991F8B" w:rsidRPr="00F93E5D">
        <w:rPr>
          <w:rFonts w:cs="Times New Roman"/>
          <w:lang w:val="en-US"/>
        </w:rPr>
        <w:t xml:space="preserve">verall can be stated that </w:t>
      </w:r>
      <w:r w:rsidRPr="00F93E5D">
        <w:rPr>
          <w:rFonts w:cs="Times New Roman"/>
          <w:lang w:val="en-US"/>
        </w:rPr>
        <w:t xml:space="preserve">the use of </w:t>
      </w:r>
      <w:r w:rsidR="00991F8B" w:rsidRPr="00F93E5D">
        <w:rPr>
          <w:rFonts w:cs="Times New Roman"/>
          <w:lang w:val="en-US"/>
        </w:rPr>
        <w:t xml:space="preserve">balance sheet conservatism is statistically higher </w:t>
      </w:r>
      <w:r w:rsidRPr="00F93E5D">
        <w:rPr>
          <w:rFonts w:cs="Times New Roman"/>
          <w:lang w:val="en-US"/>
        </w:rPr>
        <w:t xml:space="preserve">in </w:t>
      </w:r>
      <w:r w:rsidR="0074789B" w:rsidRPr="00F93E5D">
        <w:rPr>
          <w:rFonts w:cs="Times New Roman"/>
          <w:lang w:val="en-US"/>
        </w:rPr>
        <w:t xml:space="preserve">the selected </w:t>
      </w:r>
      <w:r w:rsidR="00991F8B" w:rsidRPr="00F93E5D">
        <w:rPr>
          <w:rFonts w:cs="Times New Roman"/>
          <w:lang w:val="en-US"/>
        </w:rPr>
        <w:t>code law countries</w:t>
      </w:r>
      <w:r w:rsidRPr="00F93E5D">
        <w:rPr>
          <w:rFonts w:cs="Times New Roman"/>
          <w:lang w:val="en-US"/>
        </w:rPr>
        <w:t>.</w:t>
      </w:r>
      <w:r w:rsidR="00991F8B" w:rsidRPr="00F93E5D">
        <w:rPr>
          <w:rFonts w:cs="Times New Roman"/>
          <w:lang w:val="en-US"/>
        </w:rPr>
        <w:t xml:space="preserve"> </w:t>
      </w:r>
      <w:r w:rsidRPr="00F93E5D">
        <w:rPr>
          <w:rFonts w:cs="Times New Roman"/>
          <w:lang w:val="en-US"/>
        </w:rPr>
        <w:t>The use of e</w:t>
      </w:r>
      <w:r w:rsidR="00991F8B" w:rsidRPr="00F93E5D">
        <w:rPr>
          <w:rFonts w:cs="Times New Roman"/>
          <w:lang w:val="en-US"/>
        </w:rPr>
        <w:t xml:space="preserve">arnings conservatism is statistically higher in the UK than in Germany. Compared to the other European countries no statistical difference </w:t>
      </w:r>
      <w:r w:rsidRPr="00F93E5D">
        <w:rPr>
          <w:rFonts w:cs="Times New Roman"/>
          <w:lang w:val="en-US"/>
        </w:rPr>
        <w:t xml:space="preserve">is </w:t>
      </w:r>
      <w:r w:rsidR="00991F8B" w:rsidRPr="00F93E5D">
        <w:rPr>
          <w:rFonts w:cs="Times New Roman"/>
          <w:lang w:val="en-US"/>
        </w:rPr>
        <w:t>visible with the UK.</w:t>
      </w:r>
    </w:p>
    <w:p w:rsidR="00E123A8" w:rsidRPr="00F93E5D" w:rsidRDefault="00E123A8" w:rsidP="003D4A43">
      <w:pPr>
        <w:spacing w:line="360" w:lineRule="auto"/>
        <w:rPr>
          <w:rFonts w:cs="Times New Roman"/>
          <w:lang w:val="en-US"/>
        </w:rPr>
      </w:pPr>
      <w:r w:rsidRPr="00F93E5D">
        <w:rPr>
          <w:rFonts w:cs="Times New Roman"/>
          <w:lang w:val="en-US"/>
        </w:rPr>
        <w:t xml:space="preserve">This study is nowadays less relevant than it was a few years ago. </w:t>
      </w:r>
      <w:r w:rsidR="0074789B" w:rsidRPr="00F93E5D">
        <w:rPr>
          <w:rFonts w:cs="Times New Roman"/>
          <w:lang w:val="en-US"/>
        </w:rPr>
        <w:t>Because the accounting standards enforce the use of conservative accounting, the use of b</w:t>
      </w:r>
      <w:r w:rsidRPr="00F93E5D">
        <w:rPr>
          <w:rFonts w:cs="Times New Roman"/>
          <w:lang w:val="en-US"/>
        </w:rPr>
        <w:t xml:space="preserve">alance sheet conservatism is </w:t>
      </w:r>
      <w:r w:rsidRPr="00F93E5D">
        <w:rPr>
          <w:rFonts w:cs="Times New Roman"/>
          <w:lang w:val="en-US"/>
        </w:rPr>
        <w:lastRenderedPageBreak/>
        <w:t>expected to be larger in continental Europe</w:t>
      </w:r>
      <w:r w:rsidR="0074789B" w:rsidRPr="00F93E5D">
        <w:rPr>
          <w:rFonts w:cs="Times New Roman"/>
          <w:lang w:val="en-US"/>
        </w:rPr>
        <w:t xml:space="preserve">. </w:t>
      </w:r>
      <w:r w:rsidR="00C42A67" w:rsidRPr="00F93E5D">
        <w:rPr>
          <w:rFonts w:cs="Times New Roman"/>
          <w:lang w:val="en-US"/>
        </w:rPr>
        <w:t>However, since</w:t>
      </w:r>
      <w:r w:rsidR="003647C6" w:rsidRPr="00F93E5D">
        <w:rPr>
          <w:rFonts w:cs="Times New Roman"/>
          <w:lang w:val="en-US"/>
        </w:rPr>
        <w:t xml:space="preserve"> the stock exchange quoted comp</w:t>
      </w:r>
      <w:r w:rsidR="00C42A67" w:rsidRPr="00F93E5D">
        <w:rPr>
          <w:rFonts w:cs="Times New Roman"/>
          <w:lang w:val="en-US"/>
        </w:rPr>
        <w:t xml:space="preserve">anies in the European Union </w:t>
      </w:r>
      <w:r w:rsidR="003647C6" w:rsidRPr="00F93E5D">
        <w:rPr>
          <w:rFonts w:cs="Times New Roman"/>
          <w:lang w:val="en-US"/>
        </w:rPr>
        <w:t xml:space="preserve">use </w:t>
      </w:r>
      <w:r w:rsidR="00C42A67" w:rsidRPr="00F93E5D">
        <w:rPr>
          <w:rFonts w:cs="Times New Roman"/>
          <w:lang w:val="en-US"/>
        </w:rPr>
        <w:t xml:space="preserve">mandatorily </w:t>
      </w:r>
      <w:r w:rsidRPr="00F93E5D">
        <w:rPr>
          <w:rFonts w:cs="Times New Roman"/>
          <w:lang w:val="en-US"/>
        </w:rPr>
        <w:t xml:space="preserve">IFRS </w:t>
      </w:r>
      <w:r w:rsidR="003647C6" w:rsidRPr="00F93E5D">
        <w:rPr>
          <w:rFonts w:cs="Times New Roman"/>
          <w:lang w:val="en-US"/>
        </w:rPr>
        <w:t>in their consolidated annual financial</w:t>
      </w:r>
      <w:r w:rsidR="00C42A67" w:rsidRPr="00F93E5D">
        <w:rPr>
          <w:rFonts w:cs="Times New Roman"/>
          <w:lang w:val="en-US"/>
        </w:rPr>
        <w:t xml:space="preserve"> statements,</w:t>
      </w:r>
      <w:r w:rsidRPr="00F93E5D">
        <w:rPr>
          <w:rFonts w:cs="Times New Roman"/>
          <w:lang w:val="en-US"/>
        </w:rPr>
        <w:t xml:space="preserve"> these differences between code law and common law countries are expected to diminish.</w:t>
      </w:r>
      <w:r w:rsidR="00C42A67" w:rsidRPr="00F93E5D">
        <w:rPr>
          <w:rFonts w:cs="Times New Roman"/>
          <w:lang w:val="en-US"/>
        </w:rPr>
        <w:t xml:space="preserve"> This is caused because IFRS has more emphasis on the fair value.</w:t>
      </w:r>
    </w:p>
    <w:p w:rsidR="00CC4C40" w:rsidRPr="00F93E5D" w:rsidRDefault="00CC4C40" w:rsidP="00CC4C40">
      <w:pPr>
        <w:pStyle w:val="Kop2"/>
        <w:rPr>
          <w:rFonts w:ascii="Times New Roman" w:hAnsi="Times New Roman" w:cs="Times New Roman"/>
          <w:lang w:val="en-US"/>
        </w:rPr>
      </w:pPr>
      <w:bookmarkStart w:id="145" w:name="_Toc361136438"/>
      <w:bookmarkStart w:id="146" w:name="_Toc361136554"/>
      <w:bookmarkStart w:id="147" w:name="_Toc382064057"/>
      <w:bookmarkStart w:id="148" w:name="_Toc360019299"/>
      <w:bookmarkStart w:id="149" w:name="_Toc361136440"/>
      <w:bookmarkStart w:id="150" w:name="_Toc361136556"/>
      <w:r w:rsidRPr="00F93E5D">
        <w:rPr>
          <w:rFonts w:ascii="Times New Roman" w:hAnsi="Times New Roman" w:cs="Times New Roman"/>
          <w:lang w:val="en-US"/>
        </w:rPr>
        <w:t>4.7 Earnings conservatism with different auditor tenures, Kramer et al. (2011)</w:t>
      </w:r>
      <w:bookmarkEnd w:id="145"/>
      <w:bookmarkEnd w:id="146"/>
      <w:bookmarkEnd w:id="147"/>
    </w:p>
    <w:p w:rsidR="00CC4C40" w:rsidRPr="00F93E5D" w:rsidRDefault="00CC4C40" w:rsidP="00CC4C40">
      <w:pPr>
        <w:spacing w:line="360" w:lineRule="auto"/>
        <w:rPr>
          <w:rFonts w:cs="Times New Roman"/>
          <w:lang w:val="en-US"/>
        </w:rPr>
      </w:pPr>
      <w:r w:rsidRPr="00F93E5D">
        <w:rPr>
          <w:rFonts w:cs="Times New Roman"/>
          <w:lang w:val="en-US"/>
        </w:rPr>
        <w:t xml:space="preserve">The model of Basu (1997) is used to determine the use </w:t>
      </w:r>
      <w:r w:rsidR="00255D3C" w:rsidRPr="00F93E5D">
        <w:rPr>
          <w:rFonts w:cs="Times New Roman"/>
          <w:lang w:val="en-US"/>
        </w:rPr>
        <w:t xml:space="preserve">of </w:t>
      </w:r>
      <w:r w:rsidRPr="00F93E5D">
        <w:rPr>
          <w:rFonts w:cs="Times New Roman"/>
          <w:lang w:val="en-US"/>
        </w:rPr>
        <w:t xml:space="preserve">conservatism in the published earnings with different auditor tenures. In the study the use of conservatism is used as a proxy for the audit quality. </w:t>
      </w:r>
      <w:r w:rsidRPr="00F93E5D">
        <w:rPr>
          <w:rFonts w:cs="Times New Roman"/>
          <w:lang w:val="en-GB"/>
        </w:rPr>
        <w:t xml:space="preserve">The results find that </w:t>
      </w:r>
      <w:r w:rsidRPr="00F93E5D">
        <w:rPr>
          <w:rFonts w:cs="Times New Roman"/>
          <w:lang w:val="en-US"/>
        </w:rPr>
        <w:t>the influence of bad news on the published earnings is much larger than the influence of good news which indicates the use of conservatism</w:t>
      </w:r>
      <w:sdt>
        <w:sdtPr>
          <w:rPr>
            <w:rFonts w:cs="Times New Roman"/>
            <w:lang w:val="en-US"/>
          </w:rPr>
          <w:id w:val="-1183202270"/>
          <w:citation/>
        </w:sdtPr>
        <w:sdtContent>
          <w:r w:rsidR="007D3E4D" w:rsidRPr="00F93E5D">
            <w:rPr>
              <w:rFonts w:cs="Times New Roman"/>
              <w:lang w:val="en-US"/>
            </w:rPr>
            <w:fldChar w:fldCharType="begin"/>
          </w:r>
          <w:r w:rsidRPr="00F93E5D">
            <w:rPr>
              <w:rFonts w:cs="Times New Roman"/>
              <w:lang w:val="en-US"/>
            </w:rPr>
            <w:instrText xml:space="preserve"> CITATION Kra11 \l 1033 </w:instrText>
          </w:r>
          <w:r w:rsidR="007D3E4D" w:rsidRPr="00F93E5D">
            <w:rPr>
              <w:rFonts w:cs="Times New Roman"/>
              <w:lang w:val="en-US"/>
            </w:rPr>
            <w:fldChar w:fldCharType="separate"/>
          </w:r>
          <w:r w:rsidR="006757F1">
            <w:rPr>
              <w:rFonts w:cs="Times New Roman"/>
              <w:noProof/>
              <w:lang w:val="en-US"/>
            </w:rPr>
            <w:t xml:space="preserve"> </w:t>
          </w:r>
          <w:r w:rsidR="006757F1" w:rsidRPr="006757F1">
            <w:rPr>
              <w:rFonts w:cs="Times New Roman"/>
              <w:noProof/>
              <w:lang w:val="en-US"/>
            </w:rPr>
            <w:t>(Kramer, Georgakopoulos, Sotiropoulos, &amp; Vasileiou, 2011)</w:t>
          </w:r>
          <w:r w:rsidR="007D3E4D" w:rsidRPr="00F93E5D">
            <w:rPr>
              <w:rFonts w:cs="Times New Roman"/>
              <w:lang w:val="en-US"/>
            </w:rPr>
            <w:fldChar w:fldCharType="end"/>
          </w:r>
        </w:sdtContent>
      </w:sdt>
      <w:r w:rsidRPr="00F93E5D">
        <w:rPr>
          <w:rFonts w:cs="Times New Roman"/>
          <w:lang w:val="en-US"/>
        </w:rPr>
        <w:t xml:space="preserve">. The regression is performed with a dummy for firms in their first year after the rotation. In this regression a higher R-squared is presented compared to the regression without a dummy for the first year of the relation that provides some initial evidence that a higher level of the use of conservatism in the reported earnings exists in the first year after the rotation. </w:t>
      </w:r>
    </w:p>
    <w:p w:rsidR="00CC4C40" w:rsidRPr="00F93E5D" w:rsidRDefault="00CC4C40" w:rsidP="00CC4C40">
      <w:pPr>
        <w:spacing w:line="360" w:lineRule="auto"/>
        <w:rPr>
          <w:rFonts w:cs="Times New Roman"/>
          <w:lang w:val="en-US"/>
        </w:rPr>
      </w:pPr>
      <w:r w:rsidRPr="00F93E5D">
        <w:rPr>
          <w:rFonts w:cs="Times New Roman"/>
          <w:lang w:val="en-US"/>
        </w:rPr>
        <w:t>Because the test of Basu (1997) is used to determine the use of conservatism in the case of the rotation of the auditor, this study is relevant for the thesis. This test is used by many other authors as well and is considered as an appropriate measure to capture this phenomenon. In addition, the basics of the approach used by Kramer et al</w:t>
      </w:r>
      <w:r w:rsidR="00E35301" w:rsidRPr="00F93E5D">
        <w:rPr>
          <w:rFonts w:cs="Times New Roman"/>
          <w:lang w:val="en-US"/>
        </w:rPr>
        <w:t>. (</w:t>
      </w:r>
      <w:r w:rsidRPr="00F93E5D">
        <w:rPr>
          <w:rFonts w:cs="Times New Roman"/>
          <w:lang w:val="en-US"/>
        </w:rPr>
        <w:t>2011) will be used in this thesis, with an adjustment in the sample of the firms. In addition, the research showed that it is necessary to control for qualified opinions as the reason for an auditor switch. The presence of this opinion could be the reason for the switch and the presence of this opinion harms the comparability of the findings with the total population.</w:t>
      </w:r>
    </w:p>
    <w:p w:rsidR="006072F8" w:rsidRPr="00F93E5D" w:rsidRDefault="00E123A8" w:rsidP="006072F8">
      <w:pPr>
        <w:pStyle w:val="Kop2"/>
        <w:rPr>
          <w:rFonts w:ascii="Times New Roman" w:hAnsi="Times New Roman" w:cs="Times New Roman"/>
          <w:lang w:val="en-US"/>
        </w:rPr>
      </w:pPr>
      <w:bookmarkStart w:id="151" w:name="_Toc382064058"/>
      <w:r w:rsidRPr="00F93E5D">
        <w:rPr>
          <w:rFonts w:ascii="Times New Roman" w:hAnsi="Times New Roman" w:cs="Times New Roman"/>
          <w:lang w:val="en-US"/>
        </w:rPr>
        <w:t>4.</w:t>
      </w:r>
      <w:r w:rsidR="00DC42BE" w:rsidRPr="00F93E5D">
        <w:rPr>
          <w:rFonts w:ascii="Times New Roman" w:hAnsi="Times New Roman" w:cs="Times New Roman"/>
          <w:lang w:val="en-US"/>
        </w:rPr>
        <w:t>8</w:t>
      </w:r>
      <w:r w:rsidR="006072F8" w:rsidRPr="00F93E5D">
        <w:rPr>
          <w:rFonts w:ascii="Times New Roman" w:hAnsi="Times New Roman" w:cs="Times New Roman"/>
          <w:lang w:val="en-US"/>
        </w:rPr>
        <w:t xml:space="preserve"> Summary</w:t>
      </w:r>
      <w:bookmarkEnd w:id="148"/>
      <w:bookmarkEnd w:id="149"/>
      <w:bookmarkEnd w:id="150"/>
      <w:bookmarkEnd w:id="151"/>
      <w:r w:rsidRPr="00F93E5D">
        <w:rPr>
          <w:rFonts w:ascii="Times New Roman" w:hAnsi="Times New Roman" w:cs="Times New Roman"/>
          <w:lang w:val="en-US"/>
        </w:rPr>
        <w:t xml:space="preserve"> </w:t>
      </w:r>
    </w:p>
    <w:p w:rsidR="003647C6" w:rsidRPr="00F93E5D" w:rsidRDefault="003647C6" w:rsidP="003D4A43">
      <w:pPr>
        <w:spacing w:line="360" w:lineRule="auto"/>
        <w:rPr>
          <w:rFonts w:cs="Times New Roman"/>
          <w:lang w:val="en-US"/>
        </w:rPr>
      </w:pPr>
      <w:r w:rsidRPr="00F93E5D">
        <w:rPr>
          <w:rFonts w:cs="Times New Roman"/>
          <w:lang w:val="en-US"/>
        </w:rPr>
        <w:t>In this chapter s</w:t>
      </w:r>
      <w:r w:rsidR="006072F8" w:rsidRPr="00F93E5D">
        <w:rPr>
          <w:rFonts w:cs="Times New Roman"/>
          <w:lang w:val="en-US"/>
        </w:rPr>
        <w:t xml:space="preserve">everal empirical studies </w:t>
      </w:r>
      <w:r w:rsidRPr="00F93E5D">
        <w:rPr>
          <w:rFonts w:cs="Times New Roman"/>
          <w:lang w:val="en-US"/>
        </w:rPr>
        <w:t>have been presented</w:t>
      </w:r>
      <w:r w:rsidR="006072F8" w:rsidRPr="00F93E5D">
        <w:rPr>
          <w:rFonts w:cs="Times New Roman"/>
          <w:lang w:val="en-US"/>
        </w:rPr>
        <w:t xml:space="preserve">. The findings and the methods these authors used are partly relevant for this </w:t>
      </w:r>
      <w:r w:rsidRPr="00F93E5D">
        <w:rPr>
          <w:rFonts w:cs="Times New Roman"/>
          <w:lang w:val="en-US"/>
        </w:rPr>
        <w:t>thesis</w:t>
      </w:r>
      <w:r w:rsidR="006072F8" w:rsidRPr="00F93E5D">
        <w:rPr>
          <w:rFonts w:cs="Times New Roman"/>
          <w:lang w:val="en-US"/>
        </w:rPr>
        <w:t xml:space="preserve">. The article of Joos &amp; Lang (1994) </w:t>
      </w:r>
      <w:r w:rsidR="00F7290E" w:rsidRPr="00F93E5D">
        <w:rPr>
          <w:rFonts w:cs="Times New Roman"/>
          <w:lang w:val="en-US"/>
        </w:rPr>
        <w:t>investigated the</w:t>
      </w:r>
      <w:r w:rsidR="006072F8" w:rsidRPr="00F93E5D">
        <w:rPr>
          <w:rFonts w:cs="Times New Roman"/>
          <w:lang w:val="en-US"/>
        </w:rPr>
        <w:t xml:space="preserve"> difference in </w:t>
      </w:r>
      <w:r w:rsidRPr="00F93E5D">
        <w:rPr>
          <w:rFonts w:cs="Times New Roman"/>
          <w:lang w:val="en-US"/>
        </w:rPr>
        <w:t xml:space="preserve">the use of </w:t>
      </w:r>
      <w:r w:rsidR="006072F8" w:rsidRPr="00F93E5D">
        <w:rPr>
          <w:rFonts w:cs="Times New Roman"/>
          <w:lang w:val="en-US"/>
        </w:rPr>
        <w:t xml:space="preserve">conservatism between different European countries. The authors only investigated </w:t>
      </w:r>
      <w:r w:rsidRPr="00F93E5D">
        <w:rPr>
          <w:rFonts w:cs="Times New Roman"/>
          <w:lang w:val="en-US"/>
        </w:rPr>
        <w:t xml:space="preserve">the use of </w:t>
      </w:r>
      <w:r w:rsidR="006072F8" w:rsidRPr="00F93E5D">
        <w:rPr>
          <w:rFonts w:cs="Times New Roman"/>
          <w:lang w:val="en-US"/>
        </w:rPr>
        <w:t xml:space="preserve">balance sheet conservatism and </w:t>
      </w:r>
      <w:r w:rsidRPr="00F93E5D">
        <w:rPr>
          <w:rFonts w:cs="Times New Roman"/>
          <w:lang w:val="en-US"/>
        </w:rPr>
        <w:t xml:space="preserve">detect </w:t>
      </w:r>
      <w:r w:rsidR="006072F8" w:rsidRPr="00F93E5D">
        <w:rPr>
          <w:rFonts w:cs="Times New Roman"/>
          <w:lang w:val="en-US"/>
        </w:rPr>
        <w:t>significant differ</w:t>
      </w:r>
      <w:r w:rsidR="00F7290E" w:rsidRPr="00F93E5D">
        <w:rPr>
          <w:rFonts w:cs="Times New Roman"/>
          <w:lang w:val="en-US"/>
        </w:rPr>
        <w:t xml:space="preserve">ences between the </w:t>
      </w:r>
      <w:r w:rsidRPr="00F93E5D">
        <w:rPr>
          <w:rFonts w:cs="Times New Roman"/>
          <w:lang w:val="en-US"/>
        </w:rPr>
        <w:t xml:space="preserve">magnitudes </w:t>
      </w:r>
      <w:r w:rsidR="00F7290E" w:rsidRPr="00F93E5D">
        <w:rPr>
          <w:rFonts w:cs="Times New Roman"/>
          <w:lang w:val="en-US"/>
        </w:rPr>
        <w:t>of</w:t>
      </w:r>
      <w:r w:rsidR="006072F8" w:rsidRPr="00F93E5D">
        <w:rPr>
          <w:rFonts w:cs="Times New Roman"/>
          <w:lang w:val="en-US"/>
        </w:rPr>
        <w:t xml:space="preserve"> </w:t>
      </w:r>
      <w:r w:rsidRPr="00F93E5D">
        <w:rPr>
          <w:rFonts w:cs="Times New Roman"/>
          <w:lang w:val="en-US"/>
        </w:rPr>
        <w:t xml:space="preserve">the use of </w:t>
      </w:r>
      <w:r w:rsidR="006072F8" w:rsidRPr="00F93E5D">
        <w:rPr>
          <w:rFonts w:cs="Times New Roman"/>
          <w:lang w:val="en-US"/>
        </w:rPr>
        <w:t>conservatism</w:t>
      </w:r>
      <w:r w:rsidR="001A023E" w:rsidRPr="00F93E5D">
        <w:rPr>
          <w:rFonts w:cs="Times New Roman"/>
          <w:lang w:val="en-US"/>
        </w:rPr>
        <w:t xml:space="preserve"> in </w:t>
      </w:r>
      <w:r w:rsidR="00F7290E" w:rsidRPr="00F93E5D">
        <w:rPr>
          <w:rFonts w:cs="Times New Roman"/>
          <w:lang w:val="en-US"/>
        </w:rPr>
        <w:t xml:space="preserve">these </w:t>
      </w:r>
      <w:r w:rsidR="001A023E" w:rsidRPr="00F93E5D">
        <w:rPr>
          <w:rFonts w:cs="Times New Roman"/>
          <w:lang w:val="en-US"/>
        </w:rPr>
        <w:t xml:space="preserve">different </w:t>
      </w:r>
      <w:r w:rsidRPr="00F93E5D">
        <w:rPr>
          <w:rFonts w:cs="Times New Roman"/>
          <w:lang w:val="en-US"/>
        </w:rPr>
        <w:t xml:space="preserve">selected </w:t>
      </w:r>
      <w:r w:rsidR="001A023E" w:rsidRPr="00F93E5D">
        <w:rPr>
          <w:rFonts w:cs="Times New Roman"/>
          <w:lang w:val="en-US"/>
        </w:rPr>
        <w:t>countries</w:t>
      </w:r>
      <w:r w:rsidR="006072F8" w:rsidRPr="00F93E5D">
        <w:rPr>
          <w:rFonts w:cs="Times New Roman"/>
          <w:lang w:val="en-US"/>
        </w:rPr>
        <w:t xml:space="preserve">. In Germany </w:t>
      </w:r>
      <w:r w:rsidRPr="00F93E5D">
        <w:rPr>
          <w:rFonts w:cs="Times New Roman"/>
          <w:lang w:val="en-US"/>
        </w:rPr>
        <w:t xml:space="preserve">the use of </w:t>
      </w:r>
      <w:r w:rsidR="006072F8" w:rsidRPr="00F93E5D">
        <w:rPr>
          <w:rFonts w:cs="Times New Roman"/>
          <w:lang w:val="en-US"/>
        </w:rPr>
        <w:t xml:space="preserve">balance sheet conservatism was significantly greater than in </w:t>
      </w:r>
      <w:r w:rsidRPr="00F93E5D">
        <w:rPr>
          <w:rFonts w:cs="Times New Roman"/>
          <w:lang w:val="en-US"/>
        </w:rPr>
        <w:t xml:space="preserve">the </w:t>
      </w:r>
      <w:r w:rsidR="006072F8" w:rsidRPr="00F93E5D">
        <w:rPr>
          <w:rFonts w:cs="Times New Roman"/>
          <w:lang w:val="en-US"/>
        </w:rPr>
        <w:t xml:space="preserve">other </w:t>
      </w:r>
      <w:r w:rsidRPr="00F93E5D">
        <w:rPr>
          <w:rFonts w:cs="Times New Roman"/>
          <w:lang w:val="en-US"/>
        </w:rPr>
        <w:t xml:space="preserve">selected </w:t>
      </w:r>
      <w:r w:rsidR="006072F8" w:rsidRPr="00F93E5D">
        <w:rPr>
          <w:rFonts w:cs="Times New Roman"/>
          <w:lang w:val="en-US"/>
        </w:rPr>
        <w:t xml:space="preserve">continental countries and especially greater compared to the UK. These findings are in </w:t>
      </w:r>
      <w:r w:rsidRPr="00F93E5D">
        <w:rPr>
          <w:rFonts w:cs="Times New Roman"/>
          <w:lang w:val="en-US"/>
        </w:rPr>
        <w:t xml:space="preserve">conformity </w:t>
      </w:r>
      <w:r w:rsidR="006072F8" w:rsidRPr="00F93E5D">
        <w:rPr>
          <w:rFonts w:cs="Times New Roman"/>
          <w:lang w:val="en-US"/>
        </w:rPr>
        <w:t xml:space="preserve">with </w:t>
      </w:r>
      <w:r w:rsidRPr="00F93E5D">
        <w:rPr>
          <w:rFonts w:cs="Times New Roman"/>
          <w:lang w:val="en-US"/>
        </w:rPr>
        <w:t xml:space="preserve">the </w:t>
      </w:r>
      <w:r w:rsidR="006072F8" w:rsidRPr="00F93E5D">
        <w:rPr>
          <w:rFonts w:cs="Times New Roman"/>
          <w:lang w:val="en-US"/>
        </w:rPr>
        <w:t xml:space="preserve">later findings of Garcia Lara &amp; Mora (2004). They investigated the difference between eight </w:t>
      </w:r>
      <w:r w:rsidR="006072F8" w:rsidRPr="00F93E5D">
        <w:rPr>
          <w:rFonts w:cs="Times New Roman"/>
          <w:lang w:val="en-US"/>
        </w:rPr>
        <w:lastRenderedPageBreak/>
        <w:t xml:space="preserve">European countries and determined that </w:t>
      </w:r>
      <w:r w:rsidRPr="00F93E5D">
        <w:rPr>
          <w:rFonts w:cs="Times New Roman"/>
          <w:lang w:val="en-US"/>
        </w:rPr>
        <w:t xml:space="preserve">the use of </w:t>
      </w:r>
      <w:r w:rsidR="006072F8" w:rsidRPr="00F93E5D">
        <w:rPr>
          <w:rFonts w:cs="Times New Roman"/>
          <w:lang w:val="en-US"/>
        </w:rPr>
        <w:t xml:space="preserve">balance sheet conservatism in continental Europe was significantly </w:t>
      </w:r>
      <w:r w:rsidR="001A023E" w:rsidRPr="00F93E5D">
        <w:rPr>
          <w:rFonts w:cs="Times New Roman"/>
          <w:lang w:val="en-US"/>
        </w:rPr>
        <w:t>large</w:t>
      </w:r>
      <w:r w:rsidR="006072F8" w:rsidRPr="00F93E5D">
        <w:rPr>
          <w:rFonts w:cs="Times New Roman"/>
          <w:lang w:val="en-US"/>
        </w:rPr>
        <w:t xml:space="preserve">r than </w:t>
      </w:r>
      <w:r w:rsidRPr="00F93E5D">
        <w:rPr>
          <w:rFonts w:cs="Times New Roman"/>
          <w:lang w:val="en-US"/>
        </w:rPr>
        <w:t xml:space="preserve">in </w:t>
      </w:r>
      <w:r w:rsidR="006072F8" w:rsidRPr="00F93E5D">
        <w:rPr>
          <w:rFonts w:cs="Times New Roman"/>
          <w:lang w:val="en-US"/>
        </w:rPr>
        <w:t xml:space="preserve">the UK. </w:t>
      </w:r>
      <w:r w:rsidRPr="00F93E5D">
        <w:rPr>
          <w:rFonts w:cs="Times New Roman"/>
          <w:lang w:val="en-US"/>
        </w:rPr>
        <w:t>The use of e</w:t>
      </w:r>
      <w:r w:rsidR="006072F8" w:rsidRPr="00F93E5D">
        <w:rPr>
          <w:rFonts w:cs="Times New Roman"/>
          <w:lang w:val="en-US"/>
        </w:rPr>
        <w:t xml:space="preserve">arnings conservatism was not significantly larger in the UK than in other European countries, except for Germany. </w:t>
      </w:r>
      <w:r w:rsidR="005A75D3" w:rsidRPr="00F93E5D">
        <w:rPr>
          <w:rFonts w:cs="Times New Roman"/>
          <w:lang w:val="en-US"/>
        </w:rPr>
        <w:t xml:space="preserve">These studies are performed before </w:t>
      </w:r>
      <w:r w:rsidRPr="00F93E5D">
        <w:rPr>
          <w:rFonts w:cs="Times New Roman"/>
          <w:lang w:val="en-US"/>
        </w:rPr>
        <w:t xml:space="preserve">the </w:t>
      </w:r>
      <w:r w:rsidR="005A75D3" w:rsidRPr="00F93E5D">
        <w:rPr>
          <w:rFonts w:cs="Times New Roman"/>
          <w:lang w:val="en-US"/>
        </w:rPr>
        <w:t xml:space="preserve">implementation of IFRS in 2005. With IFRS the standards are uniform and the </w:t>
      </w:r>
      <w:r w:rsidRPr="00F93E5D">
        <w:rPr>
          <w:rFonts w:cs="Times New Roman"/>
          <w:lang w:val="en-US"/>
        </w:rPr>
        <w:t xml:space="preserve">used </w:t>
      </w:r>
      <w:r w:rsidR="005A75D3" w:rsidRPr="00F93E5D">
        <w:rPr>
          <w:rFonts w:cs="Times New Roman"/>
          <w:lang w:val="en-US"/>
        </w:rPr>
        <w:t>conservatism levels are expected to congruence</w:t>
      </w:r>
      <w:r w:rsidR="006858BA" w:rsidRPr="00F93E5D">
        <w:rPr>
          <w:rFonts w:cs="Times New Roman"/>
          <w:lang w:val="en-US"/>
        </w:rPr>
        <w:t xml:space="preserve"> between </w:t>
      </w:r>
      <w:r w:rsidRPr="00F93E5D">
        <w:rPr>
          <w:rFonts w:cs="Times New Roman"/>
          <w:lang w:val="en-US"/>
        </w:rPr>
        <w:t xml:space="preserve">the </w:t>
      </w:r>
      <w:r w:rsidR="006858BA" w:rsidRPr="00F93E5D">
        <w:rPr>
          <w:rFonts w:cs="Times New Roman"/>
          <w:lang w:val="en-US"/>
        </w:rPr>
        <w:t>countries</w:t>
      </w:r>
      <w:r w:rsidRPr="00F93E5D">
        <w:rPr>
          <w:rFonts w:cs="Times New Roman"/>
          <w:lang w:val="en-US"/>
        </w:rPr>
        <w:t xml:space="preserve"> in the European Union</w:t>
      </w:r>
      <w:r w:rsidR="005A75D3" w:rsidRPr="00F93E5D">
        <w:rPr>
          <w:rFonts w:cs="Times New Roman"/>
          <w:lang w:val="en-US"/>
        </w:rPr>
        <w:t xml:space="preserve">. </w:t>
      </w:r>
    </w:p>
    <w:p w:rsidR="006858BA" w:rsidRPr="00F93E5D" w:rsidRDefault="003647C6" w:rsidP="003D4A43">
      <w:pPr>
        <w:spacing w:line="360" w:lineRule="auto"/>
        <w:rPr>
          <w:rFonts w:cs="Times New Roman"/>
          <w:lang w:val="en-US"/>
        </w:rPr>
      </w:pPr>
      <w:r w:rsidRPr="00F93E5D">
        <w:rPr>
          <w:rFonts w:cs="Times New Roman"/>
          <w:lang w:val="en-US"/>
        </w:rPr>
        <w:t xml:space="preserve">To capture the change in the level in the use </w:t>
      </w:r>
      <w:r w:rsidR="00255D3C" w:rsidRPr="00F93E5D">
        <w:rPr>
          <w:rFonts w:cs="Times New Roman"/>
          <w:lang w:val="en-US"/>
        </w:rPr>
        <w:t xml:space="preserve">of </w:t>
      </w:r>
      <w:r w:rsidRPr="00F93E5D">
        <w:rPr>
          <w:rFonts w:cs="Times New Roman"/>
          <w:lang w:val="en-US"/>
        </w:rPr>
        <w:t xml:space="preserve">conservatism due to the change in the standards, concerning </w:t>
      </w:r>
      <w:r w:rsidR="005A75D3" w:rsidRPr="00F93E5D">
        <w:rPr>
          <w:rFonts w:cs="Times New Roman"/>
          <w:lang w:val="en-US"/>
        </w:rPr>
        <w:t xml:space="preserve">this thesis it is wise to control for </w:t>
      </w:r>
      <w:r w:rsidRPr="00F93E5D">
        <w:rPr>
          <w:rFonts w:cs="Times New Roman"/>
          <w:lang w:val="en-US"/>
        </w:rPr>
        <w:t xml:space="preserve">the </w:t>
      </w:r>
      <w:r w:rsidR="005A75D3" w:rsidRPr="00F93E5D">
        <w:rPr>
          <w:rFonts w:cs="Times New Roman"/>
          <w:lang w:val="en-US"/>
        </w:rPr>
        <w:t>implementation of IFRS in 2005</w:t>
      </w:r>
      <w:r w:rsidR="006858BA" w:rsidRPr="00F93E5D">
        <w:rPr>
          <w:rFonts w:cs="Times New Roman"/>
          <w:lang w:val="en-US"/>
        </w:rPr>
        <w:t xml:space="preserve">. </w:t>
      </w:r>
    </w:p>
    <w:p w:rsidR="00AC64FD" w:rsidRPr="00F93E5D" w:rsidRDefault="006072F8" w:rsidP="003D4A43">
      <w:pPr>
        <w:spacing w:line="360" w:lineRule="auto"/>
        <w:rPr>
          <w:rFonts w:cs="Times New Roman"/>
          <w:lang w:val="en-US"/>
        </w:rPr>
      </w:pPr>
      <w:r w:rsidRPr="00F93E5D">
        <w:rPr>
          <w:rFonts w:cs="Times New Roman"/>
          <w:lang w:val="en-US"/>
        </w:rPr>
        <w:t>The tests</w:t>
      </w:r>
      <w:r w:rsidR="001A023E" w:rsidRPr="00F93E5D">
        <w:rPr>
          <w:rFonts w:cs="Times New Roman"/>
          <w:lang w:val="en-US"/>
        </w:rPr>
        <w:t>,</w:t>
      </w:r>
      <w:r w:rsidRPr="00F93E5D">
        <w:rPr>
          <w:rFonts w:cs="Times New Roman"/>
          <w:lang w:val="en-US"/>
        </w:rPr>
        <w:t xml:space="preserve"> used by most authors</w:t>
      </w:r>
      <w:r w:rsidR="001A023E" w:rsidRPr="00F93E5D">
        <w:rPr>
          <w:rFonts w:cs="Times New Roman"/>
          <w:lang w:val="en-US"/>
        </w:rPr>
        <w:t>,</w:t>
      </w:r>
      <w:r w:rsidRPr="00F93E5D">
        <w:rPr>
          <w:rFonts w:cs="Times New Roman"/>
          <w:lang w:val="en-US"/>
        </w:rPr>
        <w:t xml:space="preserve"> to determine </w:t>
      </w:r>
      <w:r w:rsidR="003647C6" w:rsidRPr="00F93E5D">
        <w:rPr>
          <w:rFonts w:cs="Times New Roman"/>
          <w:lang w:val="en-US"/>
        </w:rPr>
        <w:t xml:space="preserve">the use of </w:t>
      </w:r>
      <w:r w:rsidRPr="00F93E5D">
        <w:rPr>
          <w:rFonts w:cs="Times New Roman"/>
          <w:lang w:val="en-US"/>
        </w:rPr>
        <w:t xml:space="preserve">conservatism are comparable. </w:t>
      </w:r>
      <w:r w:rsidR="003647C6" w:rsidRPr="00F93E5D">
        <w:rPr>
          <w:rFonts w:cs="Times New Roman"/>
          <w:lang w:val="en-US"/>
        </w:rPr>
        <w:t>The use of b</w:t>
      </w:r>
      <w:r w:rsidR="00AC64FD" w:rsidRPr="00F93E5D">
        <w:rPr>
          <w:rFonts w:cs="Times New Roman"/>
          <w:lang w:val="en-US"/>
        </w:rPr>
        <w:t>alance sheet conservatism is measured with the market-to-book ratio, introduced by Feltham &amp; Ohlson (1994), in most studies</w:t>
      </w:r>
      <w:sdt>
        <w:sdtPr>
          <w:rPr>
            <w:rFonts w:cs="Times New Roman"/>
            <w:lang w:val="en-US"/>
          </w:rPr>
          <w:id w:val="58725859"/>
          <w:citation/>
        </w:sdtPr>
        <w:sdtContent>
          <w:r w:rsidR="007D3E4D" w:rsidRPr="00F93E5D">
            <w:rPr>
              <w:rFonts w:cs="Times New Roman"/>
              <w:lang w:val="en-US"/>
            </w:rPr>
            <w:fldChar w:fldCharType="begin"/>
          </w:r>
          <w:r w:rsidR="00AC64FD" w:rsidRPr="00F93E5D">
            <w:rPr>
              <w:rFonts w:cs="Times New Roman"/>
              <w:lang w:val="en-GB"/>
            </w:rPr>
            <w:instrText xml:space="preserve"> CITATION Gar04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(Garcia Lara, 2004)</w:t>
          </w:r>
          <w:r w:rsidR="007D3E4D" w:rsidRPr="00F93E5D">
            <w:rPr>
              <w:rFonts w:cs="Times New Roman"/>
              <w:lang w:val="en-US"/>
            </w:rPr>
            <w:fldChar w:fldCharType="end"/>
          </w:r>
        </w:sdtContent>
      </w:sdt>
      <w:sdt>
        <w:sdtPr>
          <w:rPr>
            <w:rFonts w:cs="Times New Roman"/>
            <w:lang w:val="en-US"/>
          </w:rPr>
          <w:id w:val="58725860"/>
          <w:citation/>
        </w:sdtPr>
        <w:sdtContent>
          <w:r w:rsidR="007D3E4D" w:rsidRPr="00F93E5D">
            <w:rPr>
              <w:rFonts w:cs="Times New Roman"/>
              <w:lang w:val="en-US"/>
            </w:rPr>
            <w:fldChar w:fldCharType="begin"/>
          </w:r>
          <w:r w:rsidR="00AC64FD" w:rsidRPr="00F93E5D">
            <w:rPr>
              <w:rFonts w:cs="Times New Roman"/>
              <w:lang w:val="en-GB"/>
            </w:rPr>
            <w:instrText xml:space="preserve"> CITATION Giv00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(Givoly &amp; Hayn, 2000)</w:t>
          </w:r>
          <w:r w:rsidR="007D3E4D" w:rsidRPr="00F93E5D">
            <w:rPr>
              <w:rFonts w:cs="Times New Roman"/>
              <w:lang w:val="en-US"/>
            </w:rPr>
            <w:fldChar w:fldCharType="end"/>
          </w:r>
        </w:sdtContent>
      </w:sdt>
      <w:r w:rsidR="00AC64FD" w:rsidRPr="00F93E5D">
        <w:rPr>
          <w:rFonts w:cs="Times New Roman"/>
          <w:lang w:val="en-US"/>
        </w:rPr>
        <w:t xml:space="preserve">. This method compares the market capitalization of a firm with its book value. A value higher than one indicates </w:t>
      </w:r>
      <w:r w:rsidR="003647C6" w:rsidRPr="00F93E5D">
        <w:rPr>
          <w:rFonts w:cs="Times New Roman"/>
          <w:lang w:val="en-US"/>
        </w:rPr>
        <w:t xml:space="preserve">the use of </w:t>
      </w:r>
      <w:r w:rsidR="00AC64FD" w:rsidRPr="00F93E5D">
        <w:rPr>
          <w:rFonts w:cs="Times New Roman"/>
          <w:lang w:val="en-US"/>
        </w:rPr>
        <w:t xml:space="preserve">conservatism. </w:t>
      </w:r>
    </w:p>
    <w:p w:rsidR="00AC64FD" w:rsidRPr="00F93E5D" w:rsidRDefault="003647C6" w:rsidP="003D4A43">
      <w:pPr>
        <w:spacing w:line="360" w:lineRule="auto"/>
        <w:rPr>
          <w:rFonts w:cs="Times New Roman"/>
          <w:lang w:val="en-US"/>
        </w:rPr>
      </w:pPr>
      <w:r w:rsidRPr="00F93E5D">
        <w:rPr>
          <w:rFonts w:cs="Times New Roman"/>
          <w:lang w:val="en-US"/>
        </w:rPr>
        <w:t>The use of e</w:t>
      </w:r>
      <w:r w:rsidR="00AC64FD" w:rsidRPr="00F93E5D">
        <w:rPr>
          <w:rFonts w:cs="Times New Roman"/>
          <w:lang w:val="en-US"/>
        </w:rPr>
        <w:t xml:space="preserve">arnings conservatism is investigated in the studies </w:t>
      </w:r>
      <w:r w:rsidRPr="00F93E5D">
        <w:rPr>
          <w:rFonts w:cs="Times New Roman"/>
          <w:lang w:val="en-US"/>
        </w:rPr>
        <w:t xml:space="preserve">by </w:t>
      </w:r>
      <w:r w:rsidR="00AC64FD" w:rsidRPr="00F93E5D">
        <w:rPr>
          <w:rFonts w:cs="Times New Roman"/>
          <w:lang w:val="en-US"/>
        </w:rPr>
        <w:t>Basu (1997), Garcia Lara &amp; Mora (2004) and Givoly &amp; Hayn (2000). The method introduced by Basu</w:t>
      </w:r>
      <w:r w:rsidR="001A023E" w:rsidRPr="00F93E5D">
        <w:rPr>
          <w:rFonts w:cs="Times New Roman"/>
          <w:lang w:val="en-US"/>
        </w:rPr>
        <w:t xml:space="preserve"> (1997)</w:t>
      </w:r>
      <w:r w:rsidR="00AC64FD" w:rsidRPr="00F93E5D">
        <w:rPr>
          <w:rFonts w:cs="Times New Roman"/>
          <w:lang w:val="en-US"/>
        </w:rPr>
        <w:t xml:space="preserve">, to </w:t>
      </w:r>
      <w:r w:rsidRPr="00F93E5D">
        <w:rPr>
          <w:rFonts w:cs="Times New Roman"/>
          <w:lang w:val="en-US"/>
        </w:rPr>
        <w:t xml:space="preserve">detect </w:t>
      </w:r>
      <w:r w:rsidR="00AC64FD" w:rsidRPr="00F93E5D">
        <w:rPr>
          <w:rFonts w:cs="Times New Roman"/>
          <w:lang w:val="en-US"/>
        </w:rPr>
        <w:t xml:space="preserve">the difference in timeliness between good news and bad news on </w:t>
      </w:r>
      <w:r w:rsidRPr="00F93E5D">
        <w:rPr>
          <w:rFonts w:cs="Times New Roman"/>
          <w:lang w:val="en-US"/>
        </w:rPr>
        <w:t xml:space="preserve">the </w:t>
      </w:r>
      <w:r w:rsidR="00E41703" w:rsidRPr="00F93E5D">
        <w:rPr>
          <w:rFonts w:cs="Times New Roman"/>
          <w:lang w:val="en-US"/>
        </w:rPr>
        <w:t>published</w:t>
      </w:r>
      <w:r w:rsidRPr="00F93E5D">
        <w:rPr>
          <w:rFonts w:cs="Times New Roman"/>
          <w:lang w:val="en-US"/>
        </w:rPr>
        <w:t xml:space="preserve"> </w:t>
      </w:r>
      <w:r w:rsidR="00AC64FD" w:rsidRPr="00F93E5D">
        <w:rPr>
          <w:rFonts w:cs="Times New Roman"/>
          <w:lang w:val="en-US"/>
        </w:rPr>
        <w:t xml:space="preserve">earnings, is used by many authors afterwards. He found </w:t>
      </w:r>
      <w:r w:rsidRPr="00F93E5D">
        <w:rPr>
          <w:rFonts w:cs="Times New Roman"/>
          <w:lang w:val="en-US"/>
        </w:rPr>
        <w:t xml:space="preserve">the use of </w:t>
      </w:r>
      <w:r w:rsidR="00AC64FD" w:rsidRPr="00F93E5D">
        <w:rPr>
          <w:rFonts w:cs="Times New Roman"/>
          <w:lang w:val="en-US"/>
        </w:rPr>
        <w:t xml:space="preserve">conservatism in </w:t>
      </w:r>
      <w:r w:rsidRPr="00F93E5D">
        <w:rPr>
          <w:rFonts w:cs="Times New Roman"/>
          <w:lang w:val="en-US"/>
        </w:rPr>
        <w:t xml:space="preserve">the published </w:t>
      </w:r>
      <w:r w:rsidR="00AC64FD" w:rsidRPr="00F93E5D">
        <w:rPr>
          <w:rFonts w:cs="Times New Roman"/>
          <w:lang w:val="en-US"/>
        </w:rPr>
        <w:t xml:space="preserve">earnings and determined that </w:t>
      </w:r>
      <w:r w:rsidRPr="00F93E5D">
        <w:rPr>
          <w:rFonts w:cs="Times New Roman"/>
          <w:lang w:val="en-US"/>
        </w:rPr>
        <w:t xml:space="preserve">the use </w:t>
      </w:r>
      <w:r w:rsidR="00E41703" w:rsidRPr="00F93E5D">
        <w:rPr>
          <w:rFonts w:cs="Times New Roman"/>
          <w:lang w:val="en-US"/>
        </w:rPr>
        <w:t>o</w:t>
      </w:r>
      <w:r w:rsidRPr="00F93E5D">
        <w:rPr>
          <w:rFonts w:cs="Times New Roman"/>
          <w:lang w:val="en-US"/>
        </w:rPr>
        <w:t xml:space="preserve">f </w:t>
      </w:r>
      <w:r w:rsidR="00AC64FD" w:rsidRPr="00F93E5D">
        <w:rPr>
          <w:rFonts w:cs="Times New Roman"/>
          <w:lang w:val="en-US"/>
        </w:rPr>
        <w:t xml:space="preserve">conservatism is reached by accumulation of </w:t>
      </w:r>
      <w:r w:rsidRPr="00F93E5D">
        <w:rPr>
          <w:rFonts w:cs="Times New Roman"/>
          <w:lang w:val="en-US"/>
        </w:rPr>
        <w:t xml:space="preserve">the </w:t>
      </w:r>
      <w:r w:rsidR="00AC64FD" w:rsidRPr="00F93E5D">
        <w:rPr>
          <w:rFonts w:cs="Times New Roman"/>
          <w:lang w:val="en-US"/>
        </w:rPr>
        <w:t xml:space="preserve">accruals. </w:t>
      </w:r>
      <w:r w:rsidR="008523FA" w:rsidRPr="00F93E5D">
        <w:rPr>
          <w:rFonts w:cs="Times New Roman"/>
          <w:lang w:val="en-US"/>
        </w:rPr>
        <w:t xml:space="preserve">Because findings of these tests are </w:t>
      </w:r>
      <w:r w:rsidR="00C81631" w:rsidRPr="00F93E5D">
        <w:rPr>
          <w:rFonts w:cs="Times New Roman"/>
          <w:lang w:val="en-US"/>
        </w:rPr>
        <w:t xml:space="preserve">in </w:t>
      </w:r>
      <w:r w:rsidR="008523FA" w:rsidRPr="00F93E5D">
        <w:rPr>
          <w:rFonts w:cs="Times New Roman"/>
          <w:lang w:val="en-US"/>
        </w:rPr>
        <w:t xml:space="preserve">conformity with prior conservative measures and excluded major concurring explanations, this </w:t>
      </w:r>
      <w:r w:rsidR="00AC64FD" w:rsidRPr="00F93E5D">
        <w:rPr>
          <w:rFonts w:cs="Times New Roman"/>
          <w:lang w:val="en-US"/>
        </w:rPr>
        <w:t xml:space="preserve">test is </w:t>
      </w:r>
      <w:r w:rsidR="008523FA" w:rsidRPr="00F93E5D">
        <w:rPr>
          <w:rFonts w:cs="Times New Roman"/>
          <w:lang w:val="en-US"/>
        </w:rPr>
        <w:t xml:space="preserve">qualified as </w:t>
      </w:r>
      <w:r w:rsidR="00AC64FD" w:rsidRPr="00F93E5D">
        <w:rPr>
          <w:rFonts w:cs="Times New Roman"/>
          <w:lang w:val="en-US"/>
        </w:rPr>
        <w:t>appropriate</w:t>
      </w:r>
      <w:r w:rsidR="00C81631" w:rsidRPr="00F93E5D">
        <w:rPr>
          <w:rFonts w:cs="Times New Roman"/>
          <w:lang w:val="en-US"/>
        </w:rPr>
        <w:t>.</w:t>
      </w:r>
      <w:r w:rsidR="00BD3701" w:rsidRPr="00F93E5D">
        <w:rPr>
          <w:rFonts w:cs="Times New Roman"/>
          <w:lang w:val="en-US"/>
        </w:rPr>
        <w:t xml:space="preserve"> </w:t>
      </w:r>
      <w:r w:rsidR="008523FA" w:rsidRPr="00F93E5D">
        <w:rPr>
          <w:rFonts w:cs="Times New Roman"/>
          <w:lang w:val="en-US"/>
        </w:rPr>
        <w:t xml:space="preserve">Consequently </w:t>
      </w:r>
      <w:r w:rsidR="00BD3701" w:rsidRPr="00F93E5D">
        <w:rPr>
          <w:rFonts w:cs="Times New Roman"/>
          <w:lang w:val="en-US"/>
        </w:rPr>
        <w:t>this measure</w:t>
      </w:r>
      <w:r w:rsidR="00AC64FD" w:rsidRPr="00F93E5D">
        <w:rPr>
          <w:rFonts w:cs="Times New Roman"/>
          <w:lang w:val="en-US"/>
        </w:rPr>
        <w:t xml:space="preserve"> </w:t>
      </w:r>
      <w:r w:rsidR="00C81631" w:rsidRPr="00F93E5D">
        <w:rPr>
          <w:rFonts w:cs="Times New Roman"/>
          <w:lang w:val="en-US"/>
        </w:rPr>
        <w:t xml:space="preserve">will be used </w:t>
      </w:r>
      <w:r w:rsidR="008523FA" w:rsidRPr="00F93E5D">
        <w:rPr>
          <w:rFonts w:cs="Times New Roman"/>
          <w:lang w:val="en-US"/>
        </w:rPr>
        <w:t>i</w:t>
      </w:r>
      <w:r w:rsidR="00AC64FD" w:rsidRPr="00F93E5D">
        <w:rPr>
          <w:rFonts w:cs="Times New Roman"/>
          <w:lang w:val="en-US"/>
        </w:rPr>
        <w:t xml:space="preserve">n this </w:t>
      </w:r>
      <w:r w:rsidR="00BD3701" w:rsidRPr="00F93E5D">
        <w:rPr>
          <w:rFonts w:cs="Times New Roman"/>
          <w:lang w:val="en-US"/>
        </w:rPr>
        <w:t>thesis</w:t>
      </w:r>
      <w:r w:rsidR="00AC64FD" w:rsidRPr="00F93E5D">
        <w:rPr>
          <w:rFonts w:cs="Times New Roman"/>
          <w:lang w:val="en-US"/>
        </w:rPr>
        <w:t xml:space="preserve">. </w:t>
      </w:r>
    </w:p>
    <w:p w:rsidR="006072F8" w:rsidRPr="00F93E5D" w:rsidRDefault="008523FA" w:rsidP="001A023E">
      <w:pPr>
        <w:spacing w:line="360" w:lineRule="auto"/>
        <w:rPr>
          <w:rFonts w:cs="Times New Roman"/>
          <w:lang w:val="en-US"/>
        </w:rPr>
      </w:pPr>
      <w:r w:rsidRPr="00F93E5D">
        <w:rPr>
          <w:rFonts w:cs="Times New Roman"/>
          <w:lang w:val="en-US"/>
        </w:rPr>
        <w:t>In addition</w:t>
      </w:r>
      <w:r w:rsidR="00AC64FD" w:rsidRPr="00F93E5D">
        <w:rPr>
          <w:rFonts w:cs="Times New Roman"/>
          <w:lang w:val="en-US"/>
        </w:rPr>
        <w:t>,</w:t>
      </w:r>
      <w:r w:rsidRPr="00F93E5D">
        <w:rPr>
          <w:rFonts w:cs="Times New Roman"/>
          <w:lang w:val="en-US"/>
        </w:rPr>
        <w:t xml:space="preserve"> because to determine the use of earnings conservatism two additional tests are introduced </w:t>
      </w:r>
      <w:r w:rsidR="00AC64FD" w:rsidRPr="00F93E5D">
        <w:rPr>
          <w:rFonts w:cs="Times New Roman"/>
          <w:lang w:val="en-US"/>
        </w:rPr>
        <w:t xml:space="preserve">the article </w:t>
      </w:r>
      <w:r w:rsidRPr="00F93E5D">
        <w:rPr>
          <w:rFonts w:cs="Times New Roman"/>
          <w:lang w:val="en-US"/>
        </w:rPr>
        <w:t xml:space="preserve">by </w:t>
      </w:r>
      <w:r w:rsidR="00AC64FD" w:rsidRPr="00F93E5D">
        <w:rPr>
          <w:rFonts w:cs="Times New Roman"/>
          <w:lang w:val="en-US"/>
        </w:rPr>
        <w:t>Givoly &amp; Hayn is valuable</w:t>
      </w:r>
      <w:r w:rsidRPr="00F93E5D">
        <w:rPr>
          <w:rFonts w:cs="Times New Roman"/>
          <w:lang w:val="en-US"/>
        </w:rPr>
        <w:t>.</w:t>
      </w:r>
      <w:r w:rsidR="00AC64FD" w:rsidRPr="00F93E5D">
        <w:rPr>
          <w:rFonts w:cs="Times New Roman"/>
          <w:lang w:val="en-US"/>
        </w:rPr>
        <w:t xml:space="preserve"> The first test is the accumulation of </w:t>
      </w:r>
      <w:r w:rsidRPr="00F93E5D">
        <w:rPr>
          <w:rFonts w:cs="Times New Roman"/>
          <w:lang w:val="en-US"/>
        </w:rPr>
        <w:t xml:space="preserve">the </w:t>
      </w:r>
      <w:r w:rsidR="00AC64FD" w:rsidRPr="00F93E5D">
        <w:rPr>
          <w:rFonts w:cs="Times New Roman"/>
          <w:lang w:val="en-US"/>
        </w:rPr>
        <w:t xml:space="preserve">non-operating accruals. </w:t>
      </w:r>
      <w:r w:rsidRPr="00F93E5D">
        <w:rPr>
          <w:rFonts w:cs="Times New Roman"/>
          <w:lang w:val="en-US"/>
        </w:rPr>
        <w:t xml:space="preserve">This is </w:t>
      </w:r>
      <w:r w:rsidR="0026710E" w:rsidRPr="00F93E5D">
        <w:rPr>
          <w:rFonts w:cs="Times New Roman"/>
          <w:lang w:val="en-US"/>
        </w:rPr>
        <w:t xml:space="preserve">nothing more </w:t>
      </w:r>
      <w:r w:rsidR="001A023E" w:rsidRPr="00F93E5D">
        <w:rPr>
          <w:rFonts w:cs="Times New Roman"/>
          <w:lang w:val="en-US"/>
        </w:rPr>
        <w:t xml:space="preserve">than the difference between </w:t>
      </w:r>
      <w:r w:rsidRPr="00F93E5D">
        <w:rPr>
          <w:rFonts w:cs="Times New Roman"/>
          <w:lang w:val="en-US"/>
        </w:rPr>
        <w:t xml:space="preserve">the published </w:t>
      </w:r>
      <w:r w:rsidR="001A023E" w:rsidRPr="00F93E5D">
        <w:rPr>
          <w:rFonts w:cs="Times New Roman"/>
          <w:lang w:val="en-US"/>
        </w:rPr>
        <w:t xml:space="preserve">earnings and </w:t>
      </w:r>
      <w:r w:rsidRPr="00F93E5D">
        <w:rPr>
          <w:rFonts w:cs="Times New Roman"/>
          <w:lang w:val="en-US"/>
        </w:rPr>
        <w:t xml:space="preserve">the </w:t>
      </w:r>
      <w:r w:rsidR="001A023E" w:rsidRPr="00F93E5D">
        <w:rPr>
          <w:rFonts w:cs="Times New Roman"/>
          <w:lang w:val="en-US"/>
        </w:rPr>
        <w:t xml:space="preserve">cash flows with a deduction from </w:t>
      </w:r>
      <w:r w:rsidRPr="00F93E5D">
        <w:rPr>
          <w:rFonts w:cs="Times New Roman"/>
          <w:lang w:val="en-US"/>
        </w:rPr>
        <w:t xml:space="preserve">the </w:t>
      </w:r>
      <w:r w:rsidR="001A023E" w:rsidRPr="00F93E5D">
        <w:rPr>
          <w:rFonts w:cs="Times New Roman"/>
          <w:lang w:val="en-US"/>
        </w:rPr>
        <w:t xml:space="preserve">changes in </w:t>
      </w:r>
      <w:r w:rsidRPr="00F93E5D">
        <w:rPr>
          <w:rFonts w:cs="Times New Roman"/>
          <w:lang w:val="en-US"/>
        </w:rPr>
        <w:t xml:space="preserve">the </w:t>
      </w:r>
      <w:r w:rsidR="001A023E" w:rsidRPr="00F93E5D">
        <w:rPr>
          <w:rFonts w:cs="Times New Roman"/>
          <w:lang w:val="en-US"/>
        </w:rPr>
        <w:t>working capital. This is a basic test</w:t>
      </w:r>
      <w:r w:rsidRPr="00F93E5D">
        <w:rPr>
          <w:rFonts w:cs="Times New Roman"/>
          <w:lang w:val="en-US"/>
        </w:rPr>
        <w:t xml:space="preserve"> that can be used in this thesis</w:t>
      </w:r>
      <w:r w:rsidR="001A023E" w:rsidRPr="00F93E5D">
        <w:rPr>
          <w:rFonts w:cs="Times New Roman"/>
          <w:lang w:val="en-US"/>
        </w:rPr>
        <w:t xml:space="preserve">. Besides that, they introduced </w:t>
      </w:r>
      <w:r w:rsidRPr="00F93E5D">
        <w:rPr>
          <w:rFonts w:cs="Times New Roman"/>
          <w:lang w:val="en-US"/>
        </w:rPr>
        <w:t xml:space="preserve">the </w:t>
      </w:r>
      <w:r w:rsidR="001A023E" w:rsidRPr="00F93E5D">
        <w:rPr>
          <w:rFonts w:cs="Times New Roman"/>
          <w:lang w:val="en-US"/>
        </w:rPr>
        <w:t xml:space="preserve">skewness in </w:t>
      </w:r>
      <w:r w:rsidRPr="00F93E5D">
        <w:rPr>
          <w:rFonts w:cs="Times New Roman"/>
          <w:lang w:val="en-US"/>
        </w:rPr>
        <w:t xml:space="preserve">the </w:t>
      </w:r>
      <w:r w:rsidR="001A023E" w:rsidRPr="00F93E5D">
        <w:rPr>
          <w:rFonts w:cs="Times New Roman"/>
          <w:lang w:val="en-US"/>
        </w:rPr>
        <w:t xml:space="preserve">earnings as an additional test of </w:t>
      </w:r>
      <w:r w:rsidRPr="00F93E5D">
        <w:rPr>
          <w:rFonts w:cs="Times New Roman"/>
          <w:lang w:val="en-US"/>
        </w:rPr>
        <w:t xml:space="preserve">the use of </w:t>
      </w:r>
      <w:r w:rsidR="001A023E" w:rsidRPr="00F93E5D">
        <w:rPr>
          <w:rFonts w:cs="Times New Roman"/>
          <w:lang w:val="en-US"/>
        </w:rPr>
        <w:t>earnings conservatism. In case of conservatism, earnings are negatively skewed.</w:t>
      </w:r>
      <w:bookmarkStart w:id="152" w:name="_Toc348689038"/>
      <w:bookmarkStart w:id="153" w:name="_Toc359853485"/>
      <w:bookmarkStart w:id="154" w:name="_Toc359853556"/>
    </w:p>
    <w:p w:rsidR="00486760" w:rsidRPr="00F93E5D" w:rsidRDefault="00486760" w:rsidP="001A023E">
      <w:pPr>
        <w:spacing w:line="360" w:lineRule="auto"/>
        <w:rPr>
          <w:rFonts w:cs="Times New Roman"/>
          <w:lang w:val="en-US"/>
        </w:rPr>
      </w:pPr>
      <w:r w:rsidRPr="00F93E5D">
        <w:rPr>
          <w:rFonts w:cs="Times New Roman"/>
          <w:lang w:val="en-US"/>
        </w:rPr>
        <w:t xml:space="preserve">The predictions the relevant authors formulated are focused on the evolution of </w:t>
      </w:r>
      <w:r w:rsidR="00255D3C" w:rsidRPr="00F93E5D">
        <w:rPr>
          <w:rFonts w:cs="Times New Roman"/>
          <w:lang w:val="en-US"/>
        </w:rPr>
        <w:t xml:space="preserve">the use </w:t>
      </w:r>
      <w:r w:rsidR="000842C5" w:rsidRPr="00F93E5D">
        <w:rPr>
          <w:rFonts w:cs="Times New Roman"/>
          <w:lang w:val="en-US"/>
        </w:rPr>
        <w:t>o</w:t>
      </w:r>
      <w:r w:rsidR="00255D3C" w:rsidRPr="00F93E5D">
        <w:rPr>
          <w:rFonts w:cs="Times New Roman"/>
          <w:lang w:val="en-US"/>
        </w:rPr>
        <w:t xml:space="preserve">f </w:t>
      </w:r>
      <w:r w:rsidRPr="00F93E5D">
        <w:rPr>
          <w:rFonts w:cs="Times New Roman"/>
          <w:lang w:val="en-US"/>
        </w:rPr>
        <w:t>conservatism during time serie</w:t>
      </w:r>
      <w:r w:rsidR="009655B3" w:rsidRPr="00F93E5D">
        <w:rPr>
          <w:rFonts w:cs="Times New Roman"/>
          <w:lang w:val="en-US"/>
        </w:rPr>
        <w:t>s</w:t>
      </w:r>
      <w:r w:rsidR="00850D44" w:rsidRPr="00F93E5D">
        <w:rPr>
          <w:rFonts w:cs="Times New Roman"/>
          <w:lang w:val="en-US"/>
        </w:rPr>
        <w:t xml:space="preserve"> or between countries</w:t>
      </w:r>
      <w:r w:rsidRPr="00F93E5D">
        <w:rPr>
          <w:rFonts w:cs="Times New Roman"/>
          <w:lang w:val="en-US"/>
        </w:rPr>
        <w:t xml:space="preserve">. This thesis focuses more on the comparison between firms where a condition is met (last year of the auditor client relation) and </w:t>
      </w:r>
      <w:r w:rsidRPr="00F93E5D">
        <w:rPr>
          <w:rFonts w:cs="Times New Roman"/>
          <w:lang w:val="en-US"/>
        </w:rPr>
        <w:lastRenderedPageBreak/>
        <w:t>firms where this condition is not met. For formulation of the hypothesis especially the article of Wang &amp; Tuttle is relevant (see chapter 5) and for statistical models as presented in the research design (chapter 6) all other commented studies</w:t>
      </w:r>
      <w:r w:rsidR="00850D44" w:rsidRPr="00F93E5D">
        <w:rPr>
          <w:rFonts w:cs="Times New Roman"/>
          <w:lang w:val="en-US"/>
        </w:rPr>
        <w:t xml:space="preserve"> of this chapter</w:t>
      </w:r>
      <w:r w:rsidRPr="00F93E5D">
        <w:rPr>
          <w:rFonts w:cs="Times New Roman"/>
          <w:lang w:val="en-US"/>
        </w:rPr>
        <w:t xml:space="preserve"> are relevant.  </w:t>
      </w:r>
    </w:p>
    <w:p w:rsidR="006A63F2" w:rsidRPr="00F93E5D" w:rsidRDefault="006A63F2" w:rsidP="00CA1B93">
      <w:pPr>
        <w:spacing w:line="360" w:lineRule="auto"/>
        <w:rPr>
          <w:rFonts w:eastAsiaTheme="majorEastAsia" w:cs="Times New Roman"/>
          <w:b/>
          <w:bCs/>
          <w:color w:val="365F91" w:themeColor="accent1" w:themeShade="BF"/>
          <w:sz w:val="28"/>
          <w:szCs w:val="28"/>
          <w:lang w:val="en-US" w:bidi="en-US"/>
        </w:rPr>
      </w:pPr>
      <w:bookmarkStart w:id="155" w:name="_Toc348689044"/>
      <w:bookmarkEnd w:id="152"/>
      <w:bookmarkEnd w:id="153"/>
      <w:bookmarkEnd w:id="154"/>
      <w:r w:rsidRPr="00F93E5D">
        <w:rPr>
          <w:rFonts w:cs="Times New Roman"/>
          <w:lang w:val="en-GB"/>
        </w:rPr>
        <w:br w:type="page"/>
      </w:r>
    </w:p>
    <w:p w:rsidR="00162164" w:rsidRPr="00F93E5D" w:rsidRDefault="00957B9C" w:rsidP="00341BD4">
      <w:pPr>
        <w:pStyle w:val="Kop1"/>
        <w:spacing w:before="0" w:line="360" w:lineRule="auto"/>
        <w:rPr>
          <w:rFonts w:ascii="Times New Roman" w:hAnsi="Times New Roman" w:cs="Times New Roman"/>
        </w:rPr>
      </w:pPr>
      <w:bookmarkStart w:id="156" w:name="_Toc359853487"/>
      <w:bookmarkStart w:id="157" w:name="_Toc359853558"/>
      <w:bookmarkStart w:id="158" w:name="_Toc360019300"/>
      <w:bookmarkStart w:id="159" w:name="_Toc361136441"/>
      <w:bookmarkStart w:id="160" w:name="_Toc361136557"/>
      <w:bookmarkStart w:id="161" w:name="_Toc382064059"/>
      <w:bookmarkEnd w:id="155"/>
      <w:r w:rsidRPr="00F93E5D">
        <w:rPr>
          <w:rFonts w:ascii="Times New Roman" w:hAnsi="Times New Roman" w:cs="Times New Roman"/>
        </w:rPr>
        <w:lastRenderedPageBreak/>
        <w:t xml:space="preserve">5. </w:t>
      </w:r>
      <w:r w:rsidR="00162164" w:rsidRPr="00F93E5D">
        <w:rPr>
          <w:rFonts w:ascii="Times New Roman" w:hAnsi="Times New Roman" w:cs="Times New Roman"/>
        </w:rPr>
        <w:t>Hypothesis</w:t>
      </w:r>
      <w:bookmarkEnd w:id="156"/>
      <w:bookmarkEnd w:id="157"/>
      <w:bookmarkEnd w:id="158"/>
      <w:bookmarkEnd w:id="159"/>
      <w:bookmarkEnd w:id="160"/>
      <w:bookmarkEnd w:id="161"/>
    </w:p>
    <w:p w:rsidR="007078EA" w:rsidRPr="00F93E5D" w:rsidRDefault="007078EA" w:rsidP="007078EA">
      <w:pPr>
        <w:spacing w:line="360" w:lineRule="auto"/>
        <w:rPr>
          <w:rFonts w:cs="Times New Roman"/>
          <w:i/>
          <w:szCs w:val="24"/>
          <w:lang w:val="en-US"/>
        </w:rPr>
      </w:pPr>
      <w:r w:rsidRPr="00F93E5D">
        <w:rPr>
          <w:rFonts w:cs="Times New Roman"/>
          <w:lang w:val="en-US" w:bidi="en-US"/>
        </w:rPr>
        <w:t xml:space="preserve">This chapter will provide </w:t>
      </w:r>
      <w:r w:rsidR="008523FA" w:rsidRPr="00F93E5D">
        <w:rPr>
          <w:rFonts w:cs="Times New Roman"/>
          <w:lang w:val="en-US" w:bidi="en-US"/>
        </w:rPr>
        <w:t xml:space="preserve">the </w:t>
      </w:r>
      <w:r w:rsidRPr="00F93E5D">
        <w:rPr>
          <w:rFonts w:cs="Times New Roman"/>
          <w:lang w:val="en-US" w:bidi="en-US"/>
        </w:rPr>
        <w:t xml:space="preserve">answer to the following sub-question: </w:t>
      </w:r>
      <w:r w:rsidR="008523FA" w:rsidRPr="00F93E5D">
        <w:rPr>
          <w:rFonts w:cs="Times New Roman"/>
          <w:i/>
          <w:szCs w:val="24"/>
          <w:lang w:val="en-US"/>
        </w:rPr>
        <w:t>Which hypothesis</w:t>
      </w:r>
      <w:r w:rsidR="009359D6">
        <w:rPr>
          <w:rFonts w:cs="Times New Roman"/>
          <w:i/>
          <w:szCs w:val="24"/>
          <w:lang w:val="en-US"/>
        </w:rPr>
        <w:t xml:space="preserve"> is</w:t>
      </w:r>
      <w:r w:rsidR="008523FA" w:rsidRPr="00F93E5D">
        <w:rPr>
          <w:rFonts w:cs="Times New Roman"/>
          <w:i/>
          <w:szCs w:val="24"/>
          <w:lang w:val="en-US"/>
        </w:rPr>
        <w:t xml:space="preserve"> formulated based on the research question and prior literature to answer the research question?</w:t>
      </w:r>
    </w:p>
    <w:p w:rsidR="007078EA" w:rsidRPr="00F93E5D" w:rsidRDefault="007078EA" w:rsidP="007078EA">
      <w:pPr>
        <w:spacing w:line="360" w:lineRule="auto"/>
        <w:rPr>
          <w:rFonts w:cs="Times New Roman"/>
          <w:lang w:val="en-US" w:bidi="en-US"/>
        </w:rPr>
      </w:pPr>
      <w:r w:rsidRPr="00F93E5D">
        <w:rPr>
          <w:rFonts w:cs="Times New Roman"/>
          <w:szCs w:val="24"/>
          <w:lang w:val="en-US"/>
        </w:rPr>
        <w:t xml:space="preserve">In </w:t>
      </w:r>
      <w:r w:rsidR="00BD3701" w:rsidRPr="00F93E5D">
        <w:rPr>
          <w:rFonts w:cs="Times New Roman"/>
          <w:szCs w:val="24"/>
          <w:lang w:val="en-US"/>
        </w:rPr>
        <w:t xml:space="preserve">the </w:t>
      </w:r>
      <w:r w:rsidRPr="00F93E5D">
        <w:rPr>
          <w:rFonts w:cs="Times New Roman"/>
          <w:szCs w:val="24"/>
          <w:lang w:val="en-US"/>
        </w:rPr>
        <w:t xml:space="preserve">prior chapter the empirical literature is </w:t>
      </w:r>
      <w:r w:rsidR="008523FA" w:rsidRPr="00F93E5D">
        <w:rPr>
          <w:rFonts w:cs="Times New Roman"/>
          <w:szCs w:val="24"/>
          <w:lang w:val="en-US"/>
        </w:rPr>
        <w:t>presented</w:t>
      </w:r>
      <w:r w:rsidRPr="00F93E5D">
        <w:rPr>
          <w:rFonts w:cs="Times New Roman"/>
          <w:szCs w:val="24"/>
          <w:lang w:val="en-US"/>
        </w:rPr>
        <w:t xml:space="preserve">. Based on this literature certain topics are no longer relevant to </w:t>
      </w:r>
      <w:r w:rsidR="008523FA" w:rsidRPr="00F93E5D">
        <w:rPr>
          <w:rFonts w:cs="Times New Roman"/>
          <w:szCs w:val="24"/>
          <w:lang w:val="en-US"/>
        </w:rPr>
        <w:t>investigate</w:t>
      </w:r>
      <w:r w:rsidRPr="00F93E5D">
        <w:rPr>
          <w:rFonts w:cs="Times New Roman"/>
          <w:szCs w:val="24"/>
          <w:lang w:val="en-US"/>
        </w:rPr>
        <w:t>.</w:t>
      </w:r>
      <w:r w:rsidR="00BD3701" w:rsidRPr="00F93E5D">
        <w:rPr>
          <w:rFonts w:cs="Times New Roman"/>
          <w:szCs w:val="24"/>
          <w:lang w:val="en-US"/>
        </w:rPr>
        <w:t xml:space="preserve"> Especially the relation between </w:t>
      </w:r>
      <w:r w:rsidR="00240917" w:rsidRPr="00F93E5D">
        <w:rPr>
          <w:rFonts w:cs="Times New Roman"/>
          <w:szCs w:val="24"/>
          <w:lang w:val="en-US"/>
        </w:rPr>
        <w:t xml:space="preserve">the </w:t>
      </w:r>
      <w:r w:rsidR="00BD3701" w:rsidRPr="00F93E5D">
        <w:rPr>
          <w:rFonts w:cs="Times New Roman"/>
          <w:szCs w:val="24"/>
          <w:lang w:val="en-US"/>
        </w:rPr>
        <w:t xml:space="preserve">audit tenure and </w:t>
      </w:r>
      <w:r w:rsidR="00240917" w:rsidRPr="00F93E5D">
        <w:rPr>
          <w:rFonts w:cs="Times New Roman"/>
          <w:szCs w:val="24"/>
          <w:lang w:val="en-US"/>
        </w:rPr>
        <w:t xml:space="preserve">the </w:t>
      </w:r>
      <w:r w:rsidR="00BD3701" w:rsidRPr="00F93E5D">
        <w:rPr>
          <w:rFonts w:cs="Times New Roman"/>
          <w:szCs w:val="24"/>
          <w:lang w:val="en-US"/>
        </w:rPr>
        <w:t xml:space="preserve">audit quality and </w:t>
      </w:r>
      <w:r w:rsidR="00240917" w:rsidRPr="00F93E5D">
        <w:rPr>
          <w:rFonts w:cs="Times New Roman"/>
          <w:szCs w:val="24"/>
          <w:lang w:val="en-US"/>
        </w:rPr>
        <w:t xml:space="preserve">the </w:t>
      </w:r>
      <w:r w:rsidR="009359D6">
        <w:rPr>
          <w:rFonts w:cs="Times New Roman"/>
          <w:szCs w:val="24"/>
          <w:lang w:val="en-US"/>
        </w:rPr>
        <w:t xml:space="preserve">relation between </w:t>
      </w:r>
      <w:r w:rsidR="00BD3701" w:rsidRPr="00F93E5D">
        <w:rPr>
          <w:rFonts w:cs="Times New Roman"/>
          <w:szCs w:val="24"/>
          <w:lang w:val="en-US"/>
        </w:rPr>
        <w:t xml:space="preserve">mandatory auditor rotation and </w:t>
      </w:r>
      <w:r w:rsidR="00240917" w:rsidRPr="00F93E5D">
        <w:rPr>
          <w:rFonts w:cs="Times New Roman"/>
          <w:szCs w:val="24"/>
          <w:lang w:val="en-US"/>
        </w:rPr>
        <w:t xml:space="preserve">the </w:t>
      </w:r>
      <w:r w:rsidR="00BD3701" w:rsidRPr="00F93E5D">
        <w:rPr>
          <w:rFonts w:cs="Times New Roman"/>
          <w:szCs w:val="24"/>
          <w:lang w:val="en-US"/>
        </w:rPr>
        <w:t>audit quality is thoroughly investigated.</w:t>
      </w:r>
      <w:r w:rsidRPr="00F93E5D">
        <w:rPr>
          <w:rFonts w:cs="Times New Roman"/>
          <w:szCs w:val="24"/>
          <w:lang w:val="en-US"/>
        </w:rPr>
        <w:t xml:space="preserve"> </w:t>
      </w:r>
      <w:r w:rsidR="00BD3701" w:rsidRPr="00F93E5D">
        <w:rPr>
          <w:rFonts w:cs="Times New Roman"/>
          <w:szCs w:val="24"/>
          <w:lang w:val="en-US"/>
        </w:rPr>
        <w:t>On the other hand</w:t>
      </w:r>
      <w:r w:rsidRPr="00F93E5D">
        <w:rPr>
          <w:rFonts w:cs="Times New Roman"/>
          <w:szCs w:val="24"/>
          <w:lang w:val="en-US"/>
        </w:rPr>
        <w:t xml:space="preserve">, certain </w:t>
      </w:r>
      <w:r w:rsidR="00ED3C83" w:rsidRPr="00F93E5D">
        <w:rPr>
          <w:rFonts w:cs="Times New Roman"/>
          <w:szCs w:val="24"/>
          <w:lang w:val="en-US"/>
        </w:rPr>
        <w:t xml:space="preserve">findings in these studies add value to this </w:t>
      </w:r>
      <w:r w:rsidR="00240917" w:rsidRPr="00F93E5D">
        <w:rPr>
          <w:rFonts w:cs="Times New Roman"/>
          <w:szCs w:val="24"/>
          <w:lang w:val="en-US"/>
        </w:rPr>
        <w:t xml:space="preserve">thesis </w:t>
      </w:r>
      <w:r w:rsidR="00ED3C83" w:rsidRPr="00F93E5D">
        <w:rPr>
          <w:rFonts w:cs="Times New Roman"/>
          <w:szCs w:val="24"/>
          <w:lang w:val="en-US"/>
        </w:rPr>
        <w:t>and enable</w:t>
      </w:r>
      <w:r w:rsidRPr="00F93E5D">
        <w:rPr>
          <w:rFonts w:cs="Times New Roman"/>
          <w:szCs w:val="24"/>
          <w:lang w:val="en-US"/>
        </w:rPr>
        <w:t xml:space="preserve"> to formulate predictions. Purpose of this chapter is to formulate predictions, molded into a hypothesis. </w:t>
      </w:r>
      <w:r w:rsidR="00240917" w:rsidRPr="00F93E5D">
        <w:rPr>
          <w:rFonts w:cs="Times New Roman"/>
          <w:szCs w:val="24"/>
          <w:lang w:val="en-US"/>
        </w:rPr>
        <w:t>In addition</w:t>
      </w:r>
      <w:r w:rsidRPr="00F93E5D">
        <w:rPr>
          <w:rFonts w:cs="Times New Roman"/>
          <w:szCs w:val="24"/>
          <w:lang w:val="en-US"/>
        </w:rPr>
        <w:t xml:space="preserve">, the relation between </w:t>
      </w:r>
      <w:r w:rsidR="00240917" w:rsidRPr="00F93E5D">
        <w:rPr>
          <w:rFonts w:cs="Times New Roman"/>
          <w:szCs w:val="24"/>
          <w:lang w:val="en-US"/>
        </w:rPr>
        <w:t xml:space="preserve">the </w:t>
      </w:r>
      <w:r w:rsidRPr="00F93E5D">
        <w:rPr>
          <w:rFonts w:cs="Times New Roman"/>
          <w:szCs w:val="24"/>
          <w:lang w:val="en-US"/>
        </w:rPr>
        <w:t xml:space="preserve">existing </w:t>
      </w:r>
      <w:r w:rsidR="00240917" w:rsidRPr="00F93E5D">
        <w:rPr>
          <w:rFonts w:cs="Times New Roman"/>
          <w:szCs w:val="24"/>
          <w:lang w:val="en-US"/>
        </w:rPr>
        <w:t xml:space="preserve">scientific </w:t>
      </w:r>
      <w:r w:rsidRPr="00F93E5D">
        <w:rPr>
          <w:rFonts w:cs="Times New Roman"/>
          <w:szCs w:val="24"/>
          <w:lang w:val="en-US"/>
        </w:rPr>
        <w:t xml:space="preserve">literature and the prediction is </w:t>
      </w:r>
      <w:r w:rsidR="00240917" w:rsidRPr="00F93E5D">
        <w:rPr>
          <w:rFonts w:cs="Times New Roman"/>
          <w:szCs w:val="24"/>
          <w:lang w:val="en-US"/>
        </w:rPr>
        <w:t>presented</w:t>
      </w:r>
      <w:r w:rsidRPr="00F93E5D">
        <w:rPr>
          <w:rFonts w:cs="Times New Roman"/>
          <w:szCs w:val="24"/>
          <w:lang w:val="en-US"/>
        </w:rPr>
        <w:t xml:space="preserve">. </w:t>
      </w:r>
    </w:p>
    <w:p w:rsidR="007078EA" w:rsidRPr="00F93E5D" w:rsidRDefault="007078EA" w:rsidP="007078EA">
      <w:pPr>
        <w:rPr>
          <w:rFonts w:cs="Times New Roman"/>
          <w:lang w:val="en-US" w:bidi="en-US"/>
        </w:rPr>
      </w:pPr>
    </w:p>
    <w:p w:rsidR="00162164" w:rsidRPr="00F93E5D" w:rsidRDefault="00957B9C" w:rsidP="003D4A43">
      <w:pPr>
        <w:pStyle w:val="Kop2"/>
        <w:spacing w:before="0" w:line="360" w:lineRule="auto"/>
        <w:rPr>
          <w:rFonts w:ascii="Times New Roman" w:hAnsi="Times New Roman" w:cs="Times New Roman"/>
          <w:lang w:val="en-GB"/>
        </w:rPr>
      </w:pPr>
      <w:bookmarkStart w:id="162" w:name="_Toc359853488"/>
      <w:bookmarkStart w:id="163" w:name="_Toc359853559"/>
      <w:bookmarkStart w:id="164" w:name="_Toc360019301"/>
      <w:bookmarkStart w:id="165" w:name="_Toc361136442"/>
      <w:bookmarkStart w:id="166" w:name="_Toc361136558"/>
      <w:bookmarkStart w:id="167" w:name="_Toc382064060"/>
      <w:r w:rsidRPr="00F93E5D">
        <w:rPr>
          <w:rFonts w:ascii="Times New Roman" w:hAnsi="Times New Roman" w:cs="Times New Roman"/>
          <w:lang w:val="en-GB"/>
        </w:rPr>
        <w:t>5</w:t>
      </w:r>
      <w:r w:rsidR="002248C7" w:rsidRPr="00F93E5D">
        <w:rPr>
          <w:rFonts w:ascii="Times New Roman" w:hAnsi="Times New Roman" w:cs="Times New Roman"/>
          <w:lang w:val="en-GB"/>
        </w:rPr>
        <w:t>.1 Hypothesis development</w:t>
      </w:r>
      <w:bookmarkEnd w:id="162"/>
      <w:bookmarkEnd w:id="163"/>
      <w:bookmarkEnd w:id="164"/>
      <w:bookmarkEnd w:id="165"/>
      <w:bookmarkEnd w:id="166"/>
      <w:bookmarkEnd w:id="167"/>
    </w:p>
    <w:p w:rsidR="003248C9" w:rsidRPr="00F93E5D" w:rsidRDefault="002248C7" w:rsidP="003248C9">
      <w:pPr>
        <w:spacing w:line="360" w:lineRule="auto"/>
        <w:rPr>
          <w:rFonts w:cs="Times New Roman"/>
          <w:lang w:val="en-US"/>
        </w:rPr>
      </w:pPr>
      <w:r w:rsidRPr="00F93E5D">
        <w:rPr>
          <w:rFonts w:cs="Times New Roman"/>
          <w:lang w:val="en-GB"/>
        </w:rPr>
        <w:t xml:space="preserve">In this </w:t>
      </w:r>
      <w:r w:rsidR="00240917" w:rsidRPr="00F93E5D">
        <w:rPr>
          <w:rFonts w:cs="Times New Roman"/>
          <w:lang w:val="en-GB"/>
        </w:rPr>
        <w:t xml:space="preserve">thesis will be </w:t>
      </w:r>
      <w:r w:rsidRPr="00F93E5D">
        <w:rPr>
          <w:rFonts w:cs="Times New Roman"/>
          <w:lang w:val="en-GB"/>
        </w:rPr>
        <w:t>examine</w:t>
      </w:r>
      <w:r w:rsidR="00417B59" w:rsidRPr="00F93E5D">
        <w:rPr>
          <w:rFonts w:cs="Times New Roman"/>
          <w:lang w:val="en-GB"/>
        </w:rPr>
        <w:t>d</w:t>
      </w:r>
      <w:r w:rsidRPr="00F93E5D">
        <w:rPr>
          <w:rFonts w:cs="Times New Roman"/>
          <w:lang w:val="en-GB"/>
        </w:rPr>
        <w:t xml:space="preserve"> if a different level </w:t>
      </w:r>
      <w:r w:rsidR="00240917" w:rsidRPr="00F93E5D">
        <w:rPr>
          <w:rFonts w:cs="Times New Roman"/>
          <w:lang w:val="en-GB"/>
        </w:rPr>
        <w:t xml:space="preserve">of the use of </w:t>
      </w:r>
      <w:r w:rsidRPr="00F93E5D">
        <w:rPr>
          <w:rFonts w:cs="Times New Roman"/>
          <w:lang w:val="en-GB"/>
        </w:rPr>
        <w:t xml:space="preserve">conservatism </w:t>
      </w:r>
      <w:r w:rsidR="00240917" w:rsidRPr="00F93E5D">
        <w:rPr>
          <w:rFonts w:cs="Times New Roman"/>
          <w:lang w:val="en-GB"/>
        </w:rPr>
        <w:t xml:space="preserve">exists </w:t>
      </w:r>
      <w:r w:rsidRPr="00F93E5D">
        <w:rPr>
          <w:rFonts w:cs="Times New Roman"/>
          <w:lang w:val="en-GB"/>
        </w:rPr>
        <w:t>in the last year of the auditor-client relation</w:t>
      </w:r>
      <w:r w:rsidR="009E62B7" w:rsidRPr="00F93E5D">
        <w:rPr>
          <w:rFonts w:cs="Times New Roman"/>
          <w:lang w:val="en-GB"/>
        </w:rPr>
        <w:t>, com</w:t>
      </w:r>
      <w:r w:rsidR="00356CE2" w:rsidRPr="00F93E5D">
        <w:rPr>
          <w:rFonts w:cs="Times New Roman"/>
          <w:lang w:val="en-GB"/>
        </w:rPr>
        <w:t>pared to prior years of the audit relation</w:t>
      </w:r>
      <w:r w:rsidRPr="00F93E5D">
        <w:rPr>
          <w:rFonts w:cs="Times New Roman"/>
          <w:lang w:val="en-GB"/>
        </w:rPr>
        <w:t>.</w:t>
      </w:r>
      <w:r w:rsidR="00240917" w:rsidRPr="00F93E5D">
        <w:rPr>
          <w:rFonts w:cs="Times New Roman"/>
          <w:lang w:val="en-US"/>
        </w:rPr>
        <w:t xml:space="preserve"> Because conservative accounting decisions lower the litigation risk for an auditor,</w:t>
      </w:r>
      <w:r w:rsidRPr="00F93E5D">
        <w:rPr>
          <w:rFonts w:cs="Times New Roman"/>
          <w:lang w:val="en-GB"/>
        </w:rPr>
        <w:t xml:space="preserve"> </w:t>
      </w:r>
      <w:r w:rsidR="00E41703" w:rsidRPr="00F93E5D">
        <w:rPr>
          <w:rFonts w:cs="Times New Roman"/>
          <w:lang w:val="en-US"/>
        </w:rPr>
        <w:t>empirical</w:t>
      </w:r>
      <w:r w:rsidR="003248C9" w:rsidRPr="00F93E5D">
        <w:rPr>
          <w:rFonts w:cs="Times New Roman"/>
          <w:lang w:val="en-US"/>
        </w:rPr>
        <w:t xml:space="preserve"> studies suggest that auditors have a preference for </w:t>
      </w:r>
      <w:r w:rsidR="00240917" w:rsidRPr="00F93E5D">
        <w:rPr>
          <w:rFonts w:cs="Times New Roman"/>
          <w:lang w:val="en-US"/>
        </w:rPr>
        <w:t xml:space="preserve">the use of </w:t>
      </w:r>
      <w:r w:rsidR="003248C9" w:rsidRPr="00F93E5D">
        <w:rPr>
          <w:rFonts w:cs="Times New Roman"/>
          <w:lang w:val="en-US"/>
        </w:rPr>
        <w:t xml:space="preserve">conservative accounting decisions </w:t>
      </w:r>
      <w:sdt>
        <w:sdtPr>
          <w:rPr>
            <w:rFonts w:cs="Times New Roman"/>
            <w:noProof/>
          </w:rPr>
          <w:id w:val="2796020"/>
          <w:citation/>
        </w:sdtPr>
        <w:sdtContent>
          <w:r w:rsidR="007D3E4D" w:rsidRPr="00F93E5D">
            <w:rPr>
              <w:rFonts w:cs="Times New Roman"/>
              <w:noProof/>
            </w:rPr>
            <w:fldChar w:fldCharType="begin"/>
          </w:r>
          <w:r w:rsidR="003248C9" w:rsidRPr="00F93E5D">
            <w:rPr>
              <w:rFonts w:cs="Times New Roman"/>
              <w:noProof/>
              <w:lang w:val="en-US"/>
            </w:rPr>
            <w:instrText xml:space="preserve"> CITATION DeF98 \l 1043 </w:instrText>
          </w:r>
          <w:r w:rsidR="007D3E4D" w:rsidRPr="00F93E5D">
            <w:rPr>
              <w:rFonts w:cs="Times New Roman"/>
              <w:noProof/>
            </w:rPr>
            <w:fldChar w:fldCharType="separate"/>
          </w:r>
          <w:r w:rsidR="006757F1" w:rsidRPr="006757F1">
            <w:rPr>
              <w:rFonts w:cs="Times New Roman"/>
              <w:noProof/>
              <w:lang w:val="en-US"/>
            </w:rPr>
            <w:t>(DeFond &amp; Subramanyam, 1998)</w:t>
          </w:r>
          <w:r w:rsidR="007D3E4D" w:rsidRPr="00F93E5D">
            <w:rPr>
              <w:rFonts w:cs="Times New Roman"/>
              <w:noProof/>
            </w:rPr>
            <w:fldChar w:fldCharType="end"/>
          </w:r>
        </w:sdtContent>
      </w:sdt>
      <w:r w:rsidR="003248C9" w:rsidRPr="00F93E5D">
        <w:rPr>
          <w:rFonts w:cs="Times New Roman"/>
          <w:noProof/>
          <w:lang w:val="en-US"/>
        </w:rPr>
        <w:t xml:space="preserve">. </w:t>
      </w:r>
      <w:r w:rsidR="00240917" w:rsidRPr="00F93E5D">
        <w:rPr>
          <w:rFonts w:cs="Times New Roman"/>
          <w:noProof/>
          <w:lang w:val="en-US"/>
        </w:rPr>
        <w:t>Because their income is related to the reported profits and asset values, t</w:t>
      </w:r>
      <w:r w:rsidR="003248C9" w:rsidRPr="00F93E5D">
        <w:rPr>
          <w:rFonts w:cs="Times New Roman"/>
          <w:noProof/>
          <w:lang w:val="en-US"/>
        </w:rPr>
        <w:t>he client favors most of the time a more non-conservative accounting policy</w:t>
      </w:r>
      <w:sdt>
        <w:sdtPr>
          <w:rPr>
            <w:rFonts w:cs="Times New Roman"/>
            <w:noProof/>
            <w:sz w:val="16"/>
            <w:szCs w:val="16"/>
            <w:lang w:val="en-US"/>
          </w:rPr>
          <w:id w:val="244927561"/>
          <w:citation/>
        </w:sdtPr>
        <w:sdtContent>
          <w:r w:rsidR="007D3E4D" w:rsidRPr="00F93E5D">
            <w:rPr>
              <w:rFonts w:cs="Times New Roman"/>
              <w:noProof/>
              <w:lang w:val="en-US"/>
            </w:rPr>
            <w:fldChar w:fldCharType="begin"/>
          </w:r>
          <w:r w:rsidR="003248C9" w:rsidRPr="00F93E5D">
            <w:rPr>
              <w:rFonts w:cs="Times New Roman"/>
              <w:noProof/>
              <w:lang w:val="en-GB"/>
            </w:rPr>
            <w:instrText xml:space="preserve"> CITATION Placeholder2 \l 1043 </w:instrText>
          </w:r>
          <w:r w:rsidR="007D3E4D" w:rsidRPr="00F93E5D">
            <w:rPr>
              <w:rFonts w:cs="Times New Roman"/>
              <w:noProof/>
              <w:lang w:val="en-US"/>
            </w:rPr>
            <w:fldChar w:fldCharType="separate"/>
          </w:r>
          <w:r w:rsidR="006757F1">
            <w:rPr>
              <w:rFonts w:cs="Times New Roman"/>
              <w:noProof/>
              <w:lang w:val="en-GB"/>
            </w:rPr>
            <w:t xml:space="preserve"> </w:t>
          </w:r>
          <w:r w:rsidR="006757F1" w:rsidRPr="006757F1">
            <w:rPr>
              <w:rFonts w:cs="Times New Roman"/>
              <w:noProof/>
              <w:lang w:val="en-GB"/>
            </w:rPr>
            <w:t>(Wang &amp; Tuttle, 2009)</w:t>
          </w:r>
          <w:r w:rsidR="007D3E4D" w:rsidRPr="00F93E5D">
            <w:rPr>
              <w:rFonts w:cs="Times New Roman"/>
              <w:noProof/>
              <w:lang w:val="en-US"/>
            </w:rPr>
            <w:fldChar w:fldCharType="end"/>
          </w:r>
        </w:sdtContent>
      </w:sdt>
      <w:r w:rsidR="003248C9" w:rsidRPr="00F93E5D">
        <w:rPr>
          <w:rFonts w:cs="Times New Roman"/>
          <w:noProof/>
          <w:lang w:val="en-US"/>
        </w:rPr>
        <w:t>.</w:t>
      </w:r>
      <w:r w:rsidR="00240917" w:rsidRPr="00F93E5D">
        <w:rPr>
          <w:rFonts w:cs="Times New Roman"/>
          <w:lang w:val="en-US"/>
        </w:rPr>
        <w:t xml:space="preserve"> </w:t>
      </w:r>
      <w:r w:rsidR="009359D6">
        <w:rPr>
          <w:rFonts w:cs="Times New Roman"/>
          <w:lang w:val="en-US"/>
        </w:rPr>
        <w:t>I</w:t>
      </w:r>
      <w:r w:rsidR="00240917" w:rsidRPr="00F93E5D">
        <w:rPr>
          <w:rFonts w:cs="Times New Roman"/>
          <w:lang w:val="en-US"/>
        </w:rPr>
        <w:t>f the client becomes dissatisfied the auditor can lose the client and the related future economic benefits, w</w:t>
      </w:r>
      <w:r w:rsidR="003248C9" w:rsidRPr="00F93E5D">
        <w:rPr>
          <w:rFonts w:cs="Times New Roman"/>
          <w:lang w:val="en-US"/>
        </w:rPr>
        <w:t>ithout mandatory rotation the auditor does not want to be too conservative</w:t>
      </w:r>
      <w:sdt>
        <w:sdtPr>
          <w:rPr>
            <w:rFonts w:cs="Times New Roman"/>
            <w:lang w:val="en-US"/>
          </w:rPr>
          <w:id w:val="244927562"/>
          <w:citation/>
        </w:sdtPr>
        <w:sdtContent>
          <w:r w:rsidR="007D3E4D" w:rsidRPr="00F93E5D">
            <w:rPr>
              <w:rFonts w:cs="Times New Roman"/>
              <w:lang w:val="en-US"/>
            </w:rPr>
            <w:fldChar w:fldCharType="begin"/>
          </w:r>
          <w:r w:rsidR="003248C9" w:rsidRPr="00F93E5D">
            <w:rPr>
              <w:rFonts w:cs="Times New Roman"/>
              <w:lang w:val="en-GB"/>
            </w:rPr>
            <w:instrText xml:space="preserve"> CITATION Dop01 \l 1043 </w:instrText>
          </w:r>
          <w:r w:rsidR="007D3E4D" w:rsidRPr="00F93E5D">
            <w:rPr>
              <w:rFonts w:cs="Times New Roman"/>
              <w:lang w:val="en-US"/>
            </w:rPr>
            <w:fldChar w:fldCharType="separate"/>
          </w:r>
          <w:r w:rsidR="006757F1">
            <w:rPr>
              <w:rFonts w:cs="Times New Roman"/>
              <w:noProof/>
              <w:lang w:val="en-GB"/>
            </w:rPr>
            <w:t xml:space="preserve"> </w:t>
          </w:r>
          <w:r w:rsidR="006757F1" w:rsidRPr="006757F1">
            <w:rPr>
              <w:rFonts w:cs="Times New Roman"/>
              <w:noProof/>
              <w:lang w:val="en-GB"/>
            </w:rPr>
            <w:t>(Dopuch, King, &amp; Schwartz, 2001)</w:t>
          </w:r>
          <w:r w:rsidR="007D3E4D" w:rsidRPr="00F93E5D">
            <w:rPr>
              <w:rFonts w:cs="Times New Roman"/>
              <w:lang w:val="en-US"/>
            </w:rPr>
            <w:fldChar w:fldCharType="end"/>
          </w:r>
        </w:sdtContent>
      </w:sdt>
      <w:r w:rsidR="003248C9" w:rsidRPr="00F93E5D">
        <w:rPr>
          <w:rFonts w:cs="Times New Roman"/>
          <w:lang w:val="en-US"/>
        </w:rPr>
        <w:t xml:space="preserve">. </w:t>
      </w:r>
      <w:r w:rsidR="00240917" w:rsidRPr="00F93E5D">
        <w:rPr>
          <w:rFonts w:cs="Times New Roman"/>
          <w:lang w:val="en-US"/>
        </w:rPr>
        <w:t>Because in the last year before the mandatory auditor rotation</w:t>
      </w:r>
      <w:r w:rsidR="0049628E" w:rsidRPr="00F93E5D">
        <w:rPr>
          <w:rFonts w:cs="Times New Roman"/>
          <w:lang w:val="en-US"/>
        </w:rPr>
        <w:t>,</w:t>
      </w:r>
      <w:r w:rsidR="00240917" w:rsidRPr="00F93E5D">
        <w:rPr>
          <w:rFonts w:cs="Times New Roman"/>
          <w:lang w:val="en-US"/>
        </w:rPr>
        <w:t xml:space="preserve"> the incentive for the auditor to keep the client satisfied in order to gain future economic benefits</w:t>
      </w:r>
      <w:r w:rsidR="0049628E" w:rsidRPr="00F93E5D">
        <w:rPr>
          <w:rFonts w:cs="Times New Roman"/>
          <w:lang w:val="en-US"/>
        </w:rPr>
        <w:t>,</w:t>
      </w:r>
      <w:r w:rsidR="00240917" w:rsidRPr="00F93E5D">
        <w:rPr>
          <w:rFonts w:cs="Times New Roman"/>
          <w:lang w:val="en-US"/>
        </w:rPr>
        <w:t xml:space="preserve"> disappears</w:t>
      </w:r>
      <w:r w:rsidR="0049628E" w:rsidRPr="00F93E5D">
        <w:rPr>
          <w:rFonts w:cs="Times New Roman"/>
          <w:lang w:val="en-US"/>
        </w:rPr>
        <w:t>. T</w:t>
      </w:r>
      <w:r w:rsidR="003248C9" w:rsidRPr="00F93E5D">
        <w:rPr>
          <w:rFonts w:cs="Times New Roman"/>
          <w:lang w:val="en-US"/>
        </w:rPr>
        <w:t>hese findings</w:t>
      </w:r>
      <w:r w:rsidR="0049628E" w:rsidRPr="00F93E5D">
        <w:rPr>
          <w:rFonts w:cs="Times New Roman"/>
          <w:lang w:val="en-US"/>
        </w:rPr>
        <w:t xml:space="preserve"> of Dopuch et al. (2001)</w:t>
      </w:r>
      <w:r w:rsidR="003248C9" w:rsidRPr="00F93E5D">
        <w:rPr>
          <w:rFonts w:cs="Times New Roman"/>
          <w:lang w:val="en-US"/>
        </w:rPr>
        <w:t xml:space="preserve"> are relevant for the prediction formulated in the hypothesis. These empirical findings are in </w:t>
      </w:r>
      <w:r w:rsidR="00240917" w:rsidRPr="00F93E5D">
        <w:rPr>
          <w:rFonts w:cs="Times New Roman"/>
          <w:lang w:val="en-US"/>
        </w:rPr>
        <w:t xml:space="preserve">conformity </w:t>
      </w:r>
      <w:r w:rsidR="003248C9" w:rsidRPr="00F93E5D">
        <w:rPr>
          <w:rFonts w:cs="Times New Roman"/>
          <w:lang w:val="en-US"/>
        </w:rPr>
        <w:t>with the agency theory. T</w:t>
      </w:r>
      <w:r w:rsidR="0049628E" w:rsidRPr="00F93E5D">
        <w:rPr>
          <w:rFonts w:cs="Times New Roman"/>
          <w:lang w:val="en-US"/>
        </w:rPr>
        <w:t xml:space="preserve">he agent (auditor) is acting more conservative </w:t>
      </w:r>
      <w:r w:rsidR="003248C9" w:rsidRPr="00F93E5D">
        <w:rPr>
          <w:rFonts w:cs="Times New Roman"/>
          <w:lang w:val="en-US"/>
        </w:rPr>
        <w:t>in the last</w:t>
      </w:r>
      <w:r w:rsidR="0049628E" w:rsidRPr="00F93E5D">
        <w:rPr>
          <w:rFonts w:cs="Times New Roman"/>
          <w:lang w:val="en-US"/>
        </w:rPr>
        <w:t xml:space="preserve"> year</w:t>
      </w:r>
      <w:r w:rsidR="003248C9" w:rsidRPr="00F93E5D">
        <w:rPr>
          <w:rFonts w:cs="Times New Roman"/>
          <w:lang w:val="en-US"/>
        </w:rPr>
        <w:t xml:space="preserve"> to favor his own interest. </w:t>
      </w:r>
      <w:r w:rsidR="00240917" w:rsidRPr="00F93E5D">
        <w:rPr>
          <w:rFonts w:cs="Times New Roman"/>
          <w:lang w:val="en-US"/>
        </w:rPr>
        <w:t xml:space="preserve">Because a slightly dissatisfied client (principal) has no influence on his future pay-off, </w:t>
      </w:r>
      <w:r w:rsidR="009359D6">
        <w:rPr>
          <w:rFonts w:cs="Times New Roman"/>
          <w:lang w:val="en-US"/>
        </w:rPr>
        <w:t xml:space="preserve">due to the reason that </w:t>
      </w:r>
      <w:r w:rsidR="00240917" w:rsidRPr="00F93E5D">
        <w:rPr>
          <w:rFonts w:cs="Times New Roman"/>
          <w:lang w:val="en-US"/>
        </w:rPr>
        <w:t>he is no longer client for the coming years</w:t>
      </w:r>
      <w:r w:rsidR="0049628E" w:rsidRPr="00F93E5D">
        <w:rPr>
          <w:rFonts w:cs="Times New Roman"/>
          <w:lang w:val="en-US"/>
        </w:rPr>
        <w:t>,</w:t>
      </w:r>
      <w:r w:rsidR="00240917" w:rsidRPr="00F93E5D">
        <w:rPr>
          <w:rFonts w:cs="Times New Roman"/>
          <w:lang w:val="en-US"/>
        </w:rPr>
        <w:t xml:space="preserve"> the auditor </w:t>
      </w:r>
      <w:r w:rsidR="003248C9" w:rsidRPr="00F93E5D">
        <w:rPr>
          <w:rFonts w:cs="Times New Roman"/>
          <w:lang w:val="en-US"/>
        </w:rPr>
        <w:t>has no short term loss when he operates conservative</w:t>
      </w:r>
      <w:r w:rsidR="0049628E" w:rsidRPr="00F93E5D">
        <w:rPr>
          <w:rFonts w:cs="Times New Roman"/>
          <w:lang w:val="en-US"/>
        </w:rPr>
        <w:t>.</w:t>
      </w:r>
      <w:r w:rsidR="003248C9" w:rsidRPr="00F93E5D">
        <w:rPr>
          <w:rFonts w:cs="Times New Roman"/>
          <w:lang w:val="en-US"/>
        </w:rPr>
        <w:t xml:space="preserve"> Besides that, he diminishes his litigation risk with approval of conservative asset values </w:t>
      </w:r>
      <w:r w:rsidR="00240917" w:rsidRPr="00F93E5D">
        <w:rPr>
          <w:rFonts w:cs="Times New Roman"/>
          <w:lang w:val="en-US"/>
        </w:rPr>
        <w:t xml:space="preserve">in </w:t>
      </w:r>
      <w:r w:rsidR="003248C9" w:rsidRPr="00F93E5D">
        <w:rPr>
          <w:rFonts w:cs="Times New Roman"/>
          <w:lang w:val="en-US"/>
        </w:rPr>
        <w:t>the balance sheet.</w:t>
      </w:r>
      <w:r w:rsidR="003248C9" w:rsidRPr="00F93E5D">
        <w:rPr>
          <w:rFonts w:cs="Times New Roman"/>
          <w:lang w:val="en-GB"/>
        </w:rPr>
        <w:t xml:space="preserve"> Raiborn, Schorg &amp; Massoud (2006) endorse this tendency </w:t>
      </w:r>
      <w:r w:rsidR="00935776" w:rsidRPr="00F93E5D">
        <w:rPr>
          <w:rFonts w:cs="Times New Roman"/>
          <w:lang w:val="en-GB"/>
        </w:rPr>
        <w:t xml:space="preserve">towards </w:t>
      </w:r>
      <w:r w:rsidR="00240917" w:rsidRPr="00F93E5D">
        <w:rPr>
          <w:rFonts w:cs="Times New Roman"/>
          <w:lang w:val="en-GB"/>
        </w:rPr>
        <w:t xml:space="preserve">the use of </w:t>
      </w:r>
      <w:r w:rsidR="00935776" w:rsidRPr="00F93E5D">
        <w:rPr>
          <w:rFonts w:cs="Times New Roman"/>
          <w:lang w:val="en-GB"/>
        </w:rPr>
        <w:t xml:space="preserve">conservatism </w:t>
      </w:r>
      <w:r w:rsidR="003248C9" w:rsidRPr="00F93E5D">
        <w:rPr>
          <w:rFonts w:cs="Times New Roman"/>
          <w:lang w:val="en-GB"/>
        </w:rPr>
        <w:t>with another reason</w:t>
      </w:r>
      <w:r w:rsidR="00935776" w:rsidRPr="00F93E5D">
        <w:rPr>
          <w:rFonts w:cs="Times New Roman"/>
          <w:lang w:val="en-GB"/>
        </w:rPr>
        <w:t>. They stated that t</w:t>
      </w:r>
      <w:r w:rsidR="003248C9" w:rsidRPr="00F93E5D">
        <w:rPr>
          <w:rFonts w:cs="Times New Roman"/>
          <w:lang w:val="en-GB"/>
        </w:rPr>
        <w:t xml:space="preserve">he assertions and </w:t>
      </w:r>
      <w:r w:rsidR="00240917" w:rsidRPr="00F93E5D">
        <w:rPr>
          <w:rFonts w:cs="Times New Roman"/>
          <w:lang w:val="en-GB"/>
        </w:rPr>
        <w:t xml:space="preserve">the </w:t>
      </w:r>
      <w:r w:rsidR="003248C9" w:rsidRPr="00F93E5D">
        <w:rPr>
          <w:rFonts w:cs="Times New Roman"/>
          <w:lang w:val="en-GB"/>
        </w:rPr>
        <w:t xml:space="preserve">balance values </w:t>
      </w:r>
      <w:r w:rsidR="00240917" w:rsidRPr="00F93E5D">
        <w:rPr>
          <w:rFonts w:cs="Times New Roman"/>
          <w:lang w:val="en-GB"/>
        </w:rPr>
        <w:t xml:space="preserve">that </w:t>
      </w:r>
      <w:r w:rsidR="003248C9" w:rsidRPr="00F93E5D">
        <w:rPr>
          <w:rFonts w:cs="Times New Roman"/>
          <w:lang w:val="en-GB"/>
        </w:rPr>
        <w:t xml:space="preserve">are approved in the final year before </w:t>
      </w:r>
      <w:r w:rsidR="00240917" w:rsidRPr="00F93E5D">
        <w:rPr>
          <w:rFonts w:cs="Times New Roman"/>
          <w:lang w:val="en-GB"/>
        </w:rPr>
        <w:t xml:space="preserve">the </w:t>
      </w:r>
      <w:r w:rsidR="003248C9" w:rsidRPr="00F93E5D">
        <w:rPr>
          <w:rFonts w:cs="Times New Roman"/>
          <w:lang w:val="en-GB"/>
        </w:rPr>
        <w:t xml:space="preserve">rotation </w:t>
      </w:r>
      <w:r w:rsidR="00240917" w:rsidRPr="00F93E5D">
        <w:rPr>
          <w:rFonts w:cs="Times New Roman"/>
          <w:lang w:val="en-GB"/>
        </w:rPr>
        <w:t xml:space="preserve">need to </w:t>
      </w:r>
      <w:r w:rsidR="003248C9" w:rsidRPr="00F93E5D">
        <w:rPr>
          <w:rFonts w:cs="Times New Roman"/>
          <w:lang w:val="en-GB"/>
        </w:rPr>
        <w:t xml:space="preserve">be evaluated </w:t>
      </w:r>
      <w:r w:rsidR="003248C9" w:rsidRPr="00F93E5D">
        <w:rPr>
          <w:rFonts w:cs="Times New Roman"/>
          <w:lang w:val="en-GB"/>
        </w:rPr>
        <w:lastRenderedPageBreak/>
        <w:t xml:space="preserve">by the new auditor in the next year. Aggressive accounting practices will be discovered and errors </w:t>
      </w:r>
      <w:r w:rsidR="00240917" w:rsidRPr="00F93E5D">
        <w:rPr>
          <w:rFonts w:cs="Times New Roman"/>
          <w:lang w:val="en-GB"/>
        </w:rPr>
        <w:t xml:space="preserve">perform </w:t>
      </w:r>
      <w:r w:rsidR="003248C9" w:rsidRPr="00F93E5D">
        <w:rPr>
          <w:rFonts w:cs="Times New Roman"/>
          <w:lang w:val="en-GB"/>
        </w:rPr>
        <w:t>by the auditor will be reported on</w:t>
      </w:r>
      <w:sdt>
        <w:sdtPr>
          <w:rPr>
            <w:rFonts w:cs="Times New Roman"/>
            <w:lang w:val="en-GB"/>
          </w:rPr>
          <w:id w:val="18867768"/>
          <w:citation/>
        </w:sdtPr>
        <w:sdtContent>
          <w:r w:rsidR="007D3E4D" w:rsidRPr="00F93E5D">
            <w:rPr>
              <w:rFonts w:cs="Times New Roman"/>
              <w:lang w:val="en-GB"/>
            </w:rPr>
            <w:fldChar w:fldCharType="begin"/>
          </w:r>
          <w:r w:rsidR="003248C9" w:rsidRPr="00F93E5D">
            <w:rPr>
              <w:rFonts w:cs="Times New Roman"/>
              <w:lang w:val="en-GB"/>
            </w:rPr>
            <w:instrText xml:space="preserve"> CITATION Rai06 \l 1043 </w:instrText>
          </w:r>
          <w:r w:rsidR="007D3E4D" w:rsidRPr="00F93E5D">
            <w:rPr>
              <w:rFonts w:cs="Times New Roman"/>
              <w:lang w:val="en-GB"/>
            </w:rPr>
            <w:fldChar w:fldCharType="separate"/>
          </w:r>
          <w:r w:rsidR="006757F1">
            <w:rPr>
              <w:rFonts w:cs="Times New Roman"/>
              <w:noProof/>
              <w:lang w:val="en-GB"/>
            </w:rPr>
            <w:t xml:space="preserve"> </w:t>
          </w:r>
          <w:r w:rsidR="006757F1" w:rsidRPr="006757F1">
            <w:rPr>
              <w:rFonts w:cs="Times New Roman"/>
              <w:noProof/>
              <w:lang w:val="en-GB"/>
            </w:rPr>
            <w:t>(Raiborn, Schorg, &amp; Massoud, 2006)</w:t>
          </w:r>
          <w:r w:rsidR="007D3E4D" w:rsidRPr="00F93E5D">
            <w:rPr>
              <w:rFonts w:cs="Times New Roman"/>
              <w:lang w:val="en-GB"/>
            </w:rPr>
            <w:fldChar w:fldCharType="end"/>
          </w:r>
        </w:sdtContent>
      </w:sdt>
      <w:r w:rsidR="003248C9" w:rsidRPr="00F93E5D">
        <w:rPr>
          <w:rFonts w:cs="Times New Roman"/>
          <w:lang w:val="en-GB"/>
        </w:rPr>
        <w:t xml:space="preserve">. </w:t>
      </w:r>
      <w:r w:rsidR="00240917" w:rsidRPr="00F93E5D">
        <w:rPr>
          <w:rFonts w:cs="Times New Roman"/>
          <w:lang w:val="en-GB"/>
        </w:rPr>
        <w:t>To prevent scandals with the new auditor</w:t>
      </w:r>
      <w:r w:rsidR="009359D6">
        <w:rPr>
          <w:rFonts w:cs="Times New Roman"/>
          <w:lang w:val="en-GB"/>
        </w:rPr>
        <w:t>,</w:t>
      </w:r>
      <w:r w:rsidR="00240917" w:rsidRPr="00F93E5D">
        <w:rPr>
          <w:rFonts w:cs="Times New Roman"/>
          <w:lang w:val="en-GB"/>
        </w:rPr>
        <w:t xml:space="preserve"> t</w:t>
      </w:r>
      <w:r w:rsidR="003248C9" w:rsidRPr="00F93E5D">
        <w:rPr>
          <w:rFonts w:cs="Times New Roman"/>
          <w:lang w:val="en-GB"/>
        </w:rPr>
        <w:t xml:space="preserve">he auditor </w:t>
      </w:r>
      <w:r w:rsidR="00240917" w:rsidRPr="00F93E5D">
        <w:rPr>
          <w:rFonts w:cs="Times New Roman"/>
          <w:lang w:val="en-GB"/>
        </w:rPr>
        <w:t xml:space="preserve">need to </w:t>
      </w:r>
      <w:r w:rsidR="003248C9" w:rsidRPr="00F93E5D">
        <w:rPr>
          <w:rFonts w:cs="Times New Roman"/>
          <w:lang w:val="en-GB"/>
        </w:rPr>
        <w:t>act critical in his last year</w:t>
      </w:r>
      <w:r w:rsidR="00240917" w:rsidRPr="00F93E5D">
        <w:rPr>
          <w:rFonts w:cs="Times New Roman"/>
          <w:lang w:val="en-GB"/>
        </w:rPr>
        <w:t xml:space="preserve">. </w:t>
      </w:r>
    </w:p>
    <w:p w:rsidR="003248C9" w:rsidRPr="00F93E5D" w:rsidRDefault="003248C9" w:rsidP="003248C9">
      <w:pPr>
        <w:spacing w:line="360" w:lineRule="auto"/>
        <w:rPr>
          <w:rFonts w:cs="Times New Roman"/>
          <w:lang w:val="en-US"/>
        </w:rPr>
      </w:pPr>
    </w:p>
    <w:p w:rsidR="003248C9" w:rsidRPr="00F93E5D" w:rsidRDefault="003248C9" w:rsidP="003248C9">
      <w:pPr>
        <w:spacing w:line="360" w:lineRule="auto"/>
        <w:rPr>
          <w:rFonts w:cs="Times New Roman"/>
          <w:noProof/>
          <w:lang w:val="en-US"/>
        </w:rPr>
      </w:pPr>
      <w:r w:rsidRPr="00F93E5D">
        <w:rPr>
          <w:rFonts w:cs="Times New Roman"/>
          <w:lang w:val="en-US"/>
        </w:rPr>
        <w:t xml:space="preserve">Contrasting predictions are presented in the study </w:t>
      </w:r>
      <w:r w:rsidR="00240917" w:rsidRPr="00F93E5D">
        <w:rPr>
          <w:rFonts w:cs="Times New Roman"/>
          <w:lang w:val="en-US"/>
        </w:rPr>
        <w:t xml:space="preserve">by </w:t>
      </w:r>
      <w:r w:rsidRPr="00F93E5D">
        <w:rPr>
          <w:rFonts w:cs="Times New Roman"/>
          <w:lang w:val="en-US"/>
        </w:rPr>
        <w:t xml:space="preserve">Comunale </w:t>
      </w:r>
      <w:r w:rsidRPr="00F93E5D">
        <w:rPr>
          <w:rFonts w:cs="Times New Roman"/>
          <w:noProof/>
          <w:lang w:val="en-US"/>
        </w:rPr>
        <w:t>and Sexton</w:t>
      </w:r>
      <w:r w:rsidR="00240917" w:rsidRPr="00F93E5D">
        <w:rPr>
          <w:rFonts w:cs="Times New Roman"/>
          <w:noProof/>
          <w:lang w:val="en-US"/>
        </w:rPr>
        <w:t xml:space="preserve"> </w:t>
      </w:r>
      <w:r w:rsidRPr="00F93E5D">
        <w:rPr>
          <w:rFonts w:cs="Times New Roman"/>
          <w:noProof/>
          <w:lang w:val="en-US"/>
        </w:rPr>
        <w:t xml:space="preserve">(2005). </w:t>
      </w:r>
      <w:r w:rsidR="00240917" w:rsidRPr="00F93E5D">
        <w:rPr>
          <w:rFonts w:cs="Times New Roman"/>
          <w:noProof/>
          <w:lang w:val="en-US"/>
        </w:rPr>
        <w:t xml:space="preserve">In </w:t>
      </w:r>
      <w:r w:rsidRPr="00F93E5D">
        <w:rPr>
          <w:rFonts w:cs="Times New Roman"/>
          <w:noProof/>
          <w:lang w:val="en-US"/>
        </w:rPr>
        <w:t xml:space="preserve">their results </w:t>
      </w:r>
      <w:r w:rsidR="00240917" w:rsidRPr="00F93E5D">
        <w:rPr>
          <w:rFonts w:cs="Times New Roman"/>
          <w:noProof/>
          <w:lang w:val="en-US"/>
        </w:rPr>
        <w:t xml:space="preserve">they showed </w:t>
      </w:r>
      <w:r w:rsidRPr="00F93E5D">
        <w:rPr>
          <w:rFonts w:cs="Times New Roman"/>
          <w:noProof/>
          <w:lang w:val="en-US"/>
        </w:rPr>
        <w:t xml:space="preserve">an indication that auditors in all periods </w:t>
      </w:r>
      <w:r w:rsidR="00240917" w:rsidRPr="00F93E5D">
        <w:rPr>
          <w:rFonts w:cs="Times New Roman"/>
          <w:noProof/>
          <w:lang w:val="en-US"/>
        </w:rPr>
        <w:t xml:space="preserve">are </w:t>
      </w:r>
      <w:r w:rsidRPr="00F93E5D">
        <w:rPr>
          <w:rFonts w:cs="Times New Roman"/>
          <w:noProof/>
          <w:lang w:val="en-US"/>
        </w:rPr>
        <w:t xml:space="preserve">prudent with too conservative accounting. Audit firms </w:t>
      </w:r>
      <w:r w:rsidR="00240917" w:rsidRPr="00F93E5D">
        <w:rPr>
          <w:rFonts w:cs="Times New Roman"/>
          <w:noProof/>
          <w:lang w:val="en-US"/>
        </w:rPr>
        <w:t xml:space="preserve">need to </w:t>
      </w:r>
      <w:r w:rsidRPr="00F93E5D">
        <w:rPr>
          <w:rFonts w:cs="Times New Roman"/>
          <w:noProof/>
          <w:lang w:val="en-US"/>
        </w:rPr>
        <w:t xml:space="preserve">operate more customer minded. In a mandatory rotation setting auditors </w:t>
      </w:r>
      <w:r w:rsidR="00240917" w:rsidRPr="00F93E5D">
        <w:rPr>
          <w:rFonts w:cs="Times New Roman"/>
          <w:noProof/>
          <w:lang w:val="en-US"/>
        </w:rPr>
        <w:t xml:space="preserve">need to </w:t>
      </w:r>
      <w:r w:rsidRPr="00F93E5D">
        <w:rPr>
          <w:rFonts w:cs="Times New Roman"/>
          <w:noProof/>
          <w:lang w:val="en-US"/>
        </w:rPr>
        <w:t>attract new clients more frequently and they benefit from a good reputation in the market. The ability of audit firms to attract new customers is more important than the fear for litigation</w:t>
      </w:r>
      <w:sdt>
        <w:sdtPr>
          <w:rPr>
            <w:rFonts w:cs="Times New Roman"/>
            <w:noProof/>
            <w:lang w:val="en-US"/>
          </w:rPr>
          <w:id w:val="155992139"/>
          <w:citation/>
        </w:sdtPr>
        <w:sdtContent>
          <w:r w:rsidR="007D3E4D" w:rsidRPr="00F93E5D">
            <w:rPr>
              <w:rFonts w:cs="Times New Roman"/>
              <w:noProof/>
              <w:lang w:val="en-US"/>
            </w:rPr>
            <w:fldChar w:fldCharType="begin"/>
          </w:r>
          <w:r w:rsidRPr="00F93E5D">
            <w:rPr>
              <w:rFonts w:cs="Times New Roman"/>
              <w:noProof/>
              <w:lang w:val="en-GB"/>
            </w:rPr>
            <w:instrText xml:space="preserve"> CITATION Com05 \l 1043 </w:instrText>
          </w:r>
          <w:r w:rsidR="007D3E4D" w:rsidRPr="00F93E5D">
            <w:rPr>
              <w:rFonts w:cs="Times New Roman"/>
              <w:noProof/>
              <w:lang w:val="en-US"/>
            </w:rPr>
            <w:fldChar w:fldCharType="separate"/>
          </w:r>
          <w:r w:rsidR="006757F1">
            <w:rPr>
              <w:rFonts w:cs="Times New Roman"/>
              <w:noProof/>
              <w:lang w:val="en-GB"/>
            </w:rPr>
            <w:t xml:space="preserve"> </w:t>
          </w:r>
          <w:r w:rsidR="006757F1" w:rsidRPr="006757F1">
            <w:rPr>
              <w:rFonts w:cs="Times New Roman"/>
              <w:noProof/>
              <w:lang w:val="en-GB"/>
            </w:rPr>
            <w:t>(Comunale &amp; Sexton, 2005)</w:t>
          </w:r>
          <w:r w:rsidR="007D3E4D" w:rsidRPr="00F93E5D">
            <w:rPr>
              <w:rFonts w:cs="Times New Roman"/>
              <w:noProof/>
              <w:lang w:val="en-US"/>
            </w:rPr>
            <w:fldChar w:fldCharType="end"/>
          </w:r>
        </w:sdtContent>
      </w:sdt>
      <w:r w:rsidRPr="00F93E5D">
        <w:rPr>
          <w:rFonts w:cs="Times New Roman"/>
          <w:noProof/>
          <w:lang w:val="en-US"/>
        </w:rPr>
        <w:t>. Based on these findings the auditor will not change his conservatism towards the client even not in the last year or maybe especially not in the last year. T</w:t>
      </w:r>
      <w:r w:rsidR="009359D6">
        <w:rPr>
          <w:rFonts w:cs="Times New Roman"/>
          <w:noProof/>
          <w:lang w:val="en-US"/>
        </w:rPr>
        <w:t>hese</w:t>
      </w:r>
      <w:r w:rsidRPr="00F93E5D">
        <w:rPr>
          <w:rFonts w:cs="Times New Roman"/>
          <w:noProof/>
          <w:lang w:val="en-US"/>
        </w:rPr>
        <w:t xml:space="preserve"> findings formulated by Comunale &amp; Sexton (2005) are a bit conflicting with </w:t>
      </w:r>
      <w:r w:rsidR="00240917" w:rsidRPr="00F93E5D">
        <w:rPr>
          <w:rFonts w:cs="Times New Roman"/>
          <w:noProof/>
          <w:lang w:val="en-US"/>
        </w:rPr>
        <w:t xml:space="preserve">the </w:t>
      </w:r>
      <w:r w:rsidRPr="00F93E5D">
        <w:rPr>
          <w:rFonts w:cs="Times New Roman"/>
          <w:noProof/>
          <w:lang w:val="en-US"/>
        </w:rPr>
        <w:t xml:space="preserve">predictions based on the PAT and </w:t>
      </w:r>
      <w:r w:rsidR="00240917" w:rsidRPr="00F93E5D">
        <w:rPr>
          <w:rFonts w:cs="Times New Roman"/>
          <w:noProof/>
          <w:lang w:val="en-US"/>
        </w:rPr>
        <w:t xml:space="preserve">on </w:t>
      </w:r>
      <w:r w:rsidRPr="00F93E5D">
        <w:rPr>
          <w:rFonts w:cs="Times New Roman"/>
          <w:noProof/>
          <w:lang w:val="en-US"/>
        </w:rPr>
        <w:t xml:space="preserve">the agency theory. The big four audit firms are divided in an audit and an advisory division. This segregation causes that audit managers, responsible for </w:t>
      </w:r>
      <w:r w:rsidR="00240917" w:rsidRPr="00F93E5D">
        <w:rPr>
          <w:rFonts w:cs="Times New Roman"/>
          <w:noProof/>
          <w:lang w:val="en-US"/>
        </w:rPr>
        <w:t xml:space="preserve">performing </w:t>
      </w:r>
      <w:r w:rsidRPr="00F93E5D">
        <w:rPr>
          <w:rFonts w:cs="Times New Roman"/>
          <w:noProof/>
          <w:lang w:val="en-US"/>
        </w:rPr>
        <w:t>the audit job</w:t>
      </w:r>
      <w:r w:rsidR="00356CE2" w:rsidRPr="00F93E5D">
        <w:rPr>
          <w:rFonts w:cs="Times New Roman"/>
          <w:noProof/>
          <w:lang w:val="en-US"/>
        </w:rPr>
        <w:t>,</w:t>
      </w:r>
      <w:r w:rsidRPr="00F93E5D">
        <w:rPr>
          <w:rFonts w:cs="Times New Roman"/>
          <w:noProof/>
          <w:lang w:val="en-US"/>
        </w:rPr>
        <w:t xml:space="preserve"> have no direct incentive for ke</w:t>
      </w:r>
      <w:r w:rsidR="00BD3701" w:rsidRPr="00F93E5D">
        <w:rPr>
          <w:rFonts w:cs="Times New Roman"/>
          <w:noProof/>
          <w:lang w:val="en-US"/>
        </w:rPr>
        <w:t>eping the client at the audit fi</w:t>
      </w:r>
      <w:r w:rsidRPr="00F93E5D">
        <w:rPr>
          <w:rFonts w:cs="Times New Roman"/>
          <w:noProof/>
          <w:lang w:val="en-US"/>
        </w:rPr>
        <w:t xml:space="preserve">rm to sell in future times advisory tasks. This advisory division has its </w:t>
      </w:r>
      <w:r w:rsidR="00356CE2" w:rsidRPr="00F93E5D">
        <w:rPr>
          <w:rFonts w:cs="Times New Roman"/>
          <w:noProof/>
          <w:lang w:val="en-US"/>
        </w:rPr>
        <w:t>own responsible managers and its</w:t>
      </w:r>
      <w:r w:rsidRPr="00F93E5D">
        <w:rPr>
          <w:rFonts w:cs="Times New Roman"/>
          <w:noProof/>
          <w:lang w:val="en-US"/>
        </w:rPr>
        <w:t xml:space="preserve"> own revenue targets. </w:t>
      </w:r>
      <w:r w:rsidR="00902F67" w:rsidRPr="00F93E5D">
        <w:rPr>
          <w:rFonts w:cs="Times New Roman"/>
          <w:noProof/>
          <w:lang w:val="en-US"/>
        </w:rPr>
        <w:t xml:space="preserve">Consequently </w:t>
      </w:r>
      <w:r w:rsidRPr="00F93E5D">
        <w:rPr>
          <w:rFonts w:cs="Times New Roman"/>
          <w:noProof/>
          <w:lang w:val="en-US"/>
        </w:rPr>
        <w:t xml:space="preserve">the structure of audit firms diminishes the reputational argument of the authors. </w:t>
      </w:r>
    </w:p>
    <w:p w:rsidR="003248C9" w:rsidRPr="00F93E5D" w:rsidRDefault="003248C9" w:rsidP="003248C9">
      <w:pPr>
        <w:spacing w:line="360" w:lineRule="auto"/>
        <w:rPr>
          <w:rFonts w:cs="Times New Roman"/>
          <w:lang w:val="en-US"/>
        </w:rPr>
      </w:pPr>
    </w:p>
    <w:p w:rsidR="00FB1D13" w:rsidRPr="00F93E5D" w:rsidRDefault="003248C9" w:rsidP="003D4A43">
      <w:pPr>
        <w:spacing w:line="360" w:lineRule="auto"/>
        <w:rPr>
          <w:rFonts w:cs="Times New Roman"/>
          <w:noProof/>
          <w:lang w:val="en-US"/>
        </w:rPr>
      </w:pPr>
      <w:r w:rsidRPr="00F93E5D">
        <w:rPr>
          <w:rFonts w:cs="Times New Roman"/>
          <w:lang w:val="en-US"/>
        </w:rPr>
        <w:t xml:space="preserve">A directly relevant </w:t>
      </w:r>
      <w:r w:rsidR="00F45AB4" w:rsidRPr="00F93E5D">
        <w:rPr>
          <w:rFonts w:cs="Times New Roman"/>
          <w:lang w:val="en-US"/>
        </w:rPr>
        <w:t>study is</w:t>
      </w:r>
      <w:r w:rsidRPr="00F93E5D">
        <w:rPr>
          <w:rFonts w:cs="Times New Roman"/>
          <w:lang w:val="en-US"/>
        </w:rPr>
        <w:t xml:space="preserve"> Wang &amp; Tuttle (2009). This is one of the few studies which </w:t>
      </w:r>
      <w:r w:rsidR="00F45AB4" w:rsidRPr="00F93E5D">
        <w:rPr>
          <w:rFonts w:cs="Times New Roman"/>
          <w:lang w:val="en-US"/>
        </w:rPr>
        <w:t>were</w:t>
      </w:r>
      <w:r w:rsidRPr="00F93E5D">
        <w:rPr>
          <w:rFonts w:cs="Times New Roman"/>
          <w:lang w:val="en-US"/>
        </w:rPr>
        <w:t xml:space="preserve"> able to investigate the influence of </w:t>
      </w:r>
      <w:r w:rsidR="00902F67" w:rsidRPr="00F93E5D">
        <w:rPr>
          <w:rFonts w:cs="Times New Roman"/>
          <w:lang w:val="en-US"/>
        </w:rPr>
        <w:t xml:space="preserve">the </w:t>
      </w:r>
      <w:r w:rsidRPr="00F93E5D">
        <w:rPr>
          <w:rFonts w:cs="Times New Roman"/>
          <w:lang w:val="en-US"/>
        </w:rPr>
        <w:t xml:space="preserve">auditor rotation on </w:t>
      </w:r>
      <w:r w:rsidR="00902F67" w:rsidRPr="00F93E5D">
        <w:rPr>
          <w:rFonts w:cs="Times New Roman"/>
          <w:lang w:val="en-US"/>
        </w:rPr>
        <w:t xml:space="preserve">the </w:t>
      </w:r>
      <w:r w:rsidRPr="00F93E5D">
        <w:rPr>
          <w:rFonts w:cs="Times New Roman"/>
          <w:lang w:val="en-US"/>
        </w:rPr>
        <w:t xml:space="preserve">audit quality and </w:t>
      </w:r>
      <w:r w:rsidR="00902F67" w:rsidRPr="00F93E5D">
        <w:rPr>
          <w:rFonts w:cs="Times New Roman"/>
          <w:lang w:val="en-US"/>
        </w:rPr>
        <w:t xml:space="preserve">the use of </w:t>
      </w:r>
      <w:r w:rsidRPr="00F93E5D">
        <w:rPr>
          <w:rFonts w:cs="Times New Roman"/>
          <w:lang w:val="en-US"/>
        </w:rPr>
        <w:t xml:space="preserve">conservatism in the last year before </w:t>
      </w:r>
      <w:r w:rsidR="00902F67" w:rsidRPr="00F93E5D">
        <w:rPr>
          <w:rFonts w:cs="Times New Roman"/>
          <w:lang w:val="en-US"/>
        </w:rPr>
        <w:t xml:space="preserve">the </w:t>
      </w:r>
      <w:r w:rsidRPr="00F93E5D">
        <w:rPr>
          <w:rFonts w:cs="Times New Roman"/>
          <w:lang w:val="en-US"/>
        </w:rPr>
        <w:t>rotation</w:t>
      </w:r>
      <w:r w:rsidRPr="00F93E5D">
        <w:rPr>
          <w:rFonts w:cs="Times New Roman"/>
          <w:noProof/>
          <w:lang w:val="en-US"/>
        </w:rPr>
        <w:t xml:space="preserve">. They found experimental evidence that auditors </w:t>
      </w:r>
      <w:r w:rsidR="00902F67" w:rsidRPr="00F93E5D">
        <w:rPr>
          <w:rFonts w:cs="Times New Roman"/>
          <w:noProof/>
          <w:lang w:val="en-US"/>
        </w:rPr>
        <w:t xml:space="preserve">communicate </w:t>
      </w:r>
      <w:r w:rsidRPr="00F93E5D">
        <w:rPr>
          <w:rFonts w:cs="Times New Roman"/>
          <w:noProof/>
          <w:lang w:val="en-US"/>
        </w:rPr>
        <w:t xml:space="preserve">more frequently their approval on less conservative values in years early in the tenure of a mandatory rotation client than in the last year. The last year of an auditor-client relation is characterized by </w:t>
      </w:r>
      <w:r w:rsidR="00902F67" w:rsidRPr="00F93E5D">
        <w:rPr>
          <w:rFonts w:cs="Times New Roman"/>
          <w:noProof/>
          <w:lang w:val="en-US"/>
        </w:rPr>
        <w:t xml:space="preserve">the use of </w:t>
      </w:r>
      <w:r w:rsidRPr="00F93E5D">
        <w:rPr>
          <w:rFonts w:cs="Times New Roman"/>
          <w:noProof/>
          <w:lang w:val="en-US"/>
        </w:rPr>
        <w:t xml:space="preserve">conservatism on the side of the auditor. He operates more frequent non-cooperative. These findings are the main reason why the prediction of this </w:t>
      </w:r>
      <w:r w:rsidR="00902F67" w:rsidRPr="00F93E5D">
        <w:rPr>
          <w:rFonts w:cs="Times New Roman"/>
          <w:noProof/>
          <w:lang w:val="en-US"/>
        </w:rPr>
        <w:t xml:space="preserve">thesis is </w:t>
      </w:r>
      <w:r w:rsidRPr="00F93E5D">
        <w:rPr>
          <w:rFonts w:cs="Times New Roman"/>
          <w:noProof/>
          <w:lang w:val="en-US"/>
        </w:rPr>
        <w:t xml:space="preserve">a higher level of </w:t>
      </w:r>
      <w:r w:rsidR="00902F67" w:rsidRPr="00F93E5D">
        <w:rPr>
          <w:rFonts w:cs="Times New Roman"/>
          <w:noProof/>
          <w:lang w:val="en-US"/>
        </w:rPr>
        <w:t xml:space="preserve">the use of </w:t>
      </w:r>
      <w:r w:rsidRPr="00F93E5D">
        <w:rPr>
          <w:rFonts w:cs="Times New Roman"/>
          <w:noProof/>
          <w:lang w:val="en-US"/>
        </w:rPr>
        <w:t xml:space="preserve">conservatism in the last year before </w:t>
      </w:r>
      <w:r w:rsidR="00902F67" w:rsidRPr="00F93E5D">
        <w:rPr>
          <w:rFonts w:cs="Times New Roman"/>
          <w:noProof/>
          <w:lang w:val="en-US"/>
        </w:rPr>
        <w:t xml:space="preserve">the auditor </w:t>
      </w:r>
      <w:r w:rsidRPr="00F93E5D">
        <w:rPr>
          <w:rFonts w:cs="Times New Roman"/>
          <w:noProof/>
          <w:lang w:val="en-US"/>
        </w:rPr>
        <w:t xml:space="preserve">rotation. </w:t>
      </w:r>
      <w:r w:rsidR="00935776" w:rsidRPr="00F93E5D">
        <w:rPr>
          <w:rFonts w:cs="Times New Roman"/>
          <w:noProof/>
          <w:lang w:val="en-US"/>
        </w:rPr>
        <w:t xml:space="preserve">This prediction </w:t>
      </w:r>
      <w:r w:rsidR="00902F67" w:rsidRPr="00F93E5D">
        <w:rPr>
          <w:rFonts w:cs="Times New Roman"/>
          <w:noProof/>
          <w:lang w:val="en-US"/>
        </w:rPr>
        <w:t xml:space="preserve">creates </w:t>
      </w:r>
      <w:r w:rsidR="00935776" w:rsidRPr="00F93E5D">
        <w:rPr>
          <w:rFonts w:cs="Times New Roman"/>
          <w:noProof/>
          <w:lang w:val="en-US"/>
        </w:rPr>
        <w:t xml:space="preserve">the </w:t>
      </w:r>
      <w:r w:rsidR="00902F67" w:rsidRPr="00F93E5D">
        <w:rPr>
          <w:rFonts w:cs="Times New Roman"/>
          <w:noProof/>
          <w:lang w:val="en-US"/>
        </w:rPr>
        <w:t xml:space="preserve">next </w:t>
      </w:r>
      <w:r w:rsidR="00935776" w:rsidRPr="00F93E5D">
        <w:rPr>
          <w:rFonts w:cs="Times New Roman"/>
          <w:noProof/>
          <w:lang w:val="en-US"/>
        </w:rPr>
        <w:t xml:space="preserve">hypothesis. </w:t>
      </w:r>
    </w:p>
    <w:p w:rsidR="00FB1D13" w:rsidRPr="00F93E5D" w:rsidRDefault="00FB1D13" w:rsidP="003D4A43">
      <w:pPr>
        <w:spacing w:line="360" w:lineRule="auto"/>
        <w:rPr>
          <w:rFonts w:cs="Times New Roman"/>
          <w:lang w:val="en-GB"/>
        </w:rPr>
      </w:pPr>
    </w:p>
    <w:p w:rsidR="00F7003B" w:rsidRPr="00F93E5D" w:rsidRDefault="00F7003B">
      <w:pPr>
        <w:spacing w:after="200" w:line="276" w:lineRule="auto"/>
        <w:rPr>
          <w:rFonts w:cs="Times New Roman"/>
          <w:lang w:val="en-GB"/>
        </w:rPr>
      </w:pPr>
      <w:r w:rsidRPr="00F93E5D">
        <w:rPr>
          <w:rFonts w:cs="Times New Roman"/>
          <w:lang w:val="en-GB"/>
        </w:rPr>
        <w:br w:type="page"/>
      </w:r>
    </w:p>
    <w:p w:rsidR="009B2110" w:rsidRDefault="009B2110" w:rsidP="003D4A43">
      <w:pPr>
        <w:spacing w:line="360" w:lineRule="auto"/>
        <w:rPr>
          <w:rFonts w:cs="Times New Roman"/>
          <w:lang w:val="en-GB"/>
        </w:rPr>
      </w:pPr>
      <w:r>
        <w:rPr>
          <w:rFonts w:cs="Times New Roman"/>
          <w:lang w:val="en-GB"/>
        </w:rPr>
        <w:lastRenderedPageBreak/>
        <w:t xml:space="preserve">H0: </w:t>
      </w:r>
    </w:p>
    <w:p w:rsidR="009B2110" w:rsidRPr="009B2110" w:rsidRDefault="009B2110" w:rsidP="003D4A43">
      <w:pPr>
        <w:spacing w:line="360" w:lineRule="auto"/>
        <w:rPr>
          <w:rFonts w:cs="Times New Roman"/>
          <w:i/>
          <w:lang w:val="en-GB"/>
        </w:rPr>
      </w:pPr>
      <w:r>
        <w:rPr>
          <w:rFonts w:cs="Times New Roman"/>
          <w:i/>
          <w:lang w:val="en-GB"/>
        </w:rPr>
        <w:t>In the last year before rotating the auditor, n</w:t>
      </w:r>
      <w:r w:rsidRPr="009B2110">
        <w:rPr>
          <w:rFonts w:cs="Times New Roman"/>
          <w:i/>
          <w:lang w:val="en-GB"/>
        </w:rPr>
        <w:t>o difference exist</w:t>
      </w:r>
      <w:r>
        <w:rPr>
          <w:rFonts w:cs="Times New Roman"/>
          <w:i/>
          <w:lang w:val="en-GB"/>
        </w:rPr>
        <w:t>s</w:t>
      </w:r>
      <w:r w:rsidRPr="009B2110">
        <w:rPr>
          <w:rFonts w:cs="Times New Roman"/>
          <w:i/>
          <w:lang w:val="en-GB"/>
        </w:rPr>
        <w:t xml:space="preserve"> in the degree of the use of conservatism compared to previous years</w:t>
      </w:r>
      <w:r w:rsidR="00151D8C">
        <w:rPr>
          <w:rFonts w:cs="Times New Roman"/>
          <w:i/>
          <w:lang w:val="en-GB"/>
        </w:rPr>
        <w:t>.</w:t>
      </w:r>
      <w:r w:rsidRPr="009B2110">
        <w:rPr>
          <w:rFonts w:cs="Times New Roman"/>
          <w:i/>
          <w:lang w:val="en-GB"/>
        </w:rPr>
        <w:t xml:space="preserve"> </w:t>
      </w:r>
    </w:p>
    <w:p w:rsidR="00902F67" w:rsidRPr="00F93E5D" w:rsidRDefault="00935776" w:rsidP="003D4A43">
      <w:pPr>
        <w:spacing w:line="360" w:lineRule="auto"/>
        <w:rPr>
          <w:rFonts w:cs="Times New Roman"/>
          <w:lang w:val="en-GB"/>
        </w:rPr>
      </w:pPr>
      <w:r w:rsidRPr="00F93E5D">
        <w:rPr>
          <w:rFonts w:cs="Times New Roman"/>
          <w:lang w:val="en-GB"/>
        </w:rPr>
        <w:t>Ha</w:t>
      </w:r>
      <w:r w:rsidR="00FB1D13" w:rsidRPr="00F93E5D">
        <w:rPr>
          <w:rFonts w:cs="Times New Roman"/>
          <w:lang w:val="en-GB"/>
        </w:rPr>
        <w:t xml:space="preserve">: </w:t>
      </w:r>
    </w:p>
    <w:p w:rsidR="00FB1D13" w:rsidRPr="00F93E5D" w:rsidRDefault="009B2110" w:rsidP="003D4A43">
      <w:pPr>
        <w:spacing w:line="360" w:lineRule="auto"/>
        <w:rPr>
          <w:rFonts w:cs="Times New Roman"/>
          <w:lang w:val="en-GB"/>
        </w:rPr>
      </w:pPr>
      <w:r>
        <w:rPr>
          <w:rFonts w:cs="Times New Roman"/>
          <w:i/>
          <w:lang w:val="en-GB"/>
        </w:rPr>
        <w:t>In the last year before rotating the auditor, a</w:t>
      </w:r>
      <w:r w:rsidR="00902F67" w:rsidRPr="00F93E5D">
        <w:rPr>
          <w:rFonts w:cs="Times New Roman"/>
          <w:i/>
          <w:lang w:val="en-GB"/>
        </w:rPr>
        <w:t xml:space="preserve"> </w:t>
      </w:r>
      <w:r w:rsidR="00935776" w:rsidRPr="00F93E5D">
        <w:rPr>
          <w:rFonts w:cs="Times New Roman"/>
          <w:i/>
          <w:lang w:val="en-GB"/>
        </w:rPr>
        <w:t>higher degree of</w:t>
      </w:r>
      <w:r w:rsidR="00FB1D13" w:rsidRPr="00F93E5D">
        <w:rPr>
          <w:rFonts w:cs="Times New Roman"/>
          <w:i/>
          <w:lang w:val="en-US"/>
        </w:rPr>
        <w:t xml:space="preserve"> </w:t>
      </w:r>
      <w:r w:rsidR="00902F67" w:rsidRPr="00F93E5D">
        <w:rPr>
          <w:rFonts w:cs="Times New Roman"/>
          <w:i/>
          <w:lang w:val="en-US"/>
        </w:rPr>
        <w:t xml:space="preserve">the use of </w:t>
      </w:r>
      <w:r w:rsidR="00FB1D13" w:rsidRPr="00F93E5D">
        <w:rPr>
          <w:rFonts w:cs="Times New Roman"/>
          <w:i/>
          <w:lang w:val="en-US"/>
        </w:rPr>
        <w:t xml:space="preserve">conservatism </w:t>
      </w:r>
      <w:r>
        <w:rPr>
          <w:rFonts w:cs="Times New Roman"/>
          <w:i/>
          <w:lang w:val="en-US"/>
        </w:rPr>
        <w:t>exists</w:t>
      </w:r>
      <w:r w:rsidR="006E7FE5" w:rsidRPr="00F93E5D">
        <w:rPr>
          <w:rFonts w:cs="Times New Roman"/>
          <w:i/>
          <w:lang w:val="en-US"/>
        </w:rPr>
        <w:t>, compared to previous</w:t>
      </w:r>
      <w:r w:rsidR="00FB1D13" w:rsidRPr="00F93E5D">
        <w:rPr>
          <w:rFonts w:cs="Times New Roman"/>
          <w:i/>
          <w:lang w:val="en-US"/>
        </w:rPr>
        <w:t xml:space="preserve"> years</w:t>
      </w:r>
      <w:r w:rsidR="00151D8C">
        <w:rPr>
          <w:rFonts w:cs="Times New Roman"/>
          <w:i/>
          <w:lang w:val="en-US"/>
        </w:rPr>
        <w:t>.</w:t>
      </w:r>
      <w:r w:rsidR="00FB1D13" w:rsidRPr="00F93E5D">
        <w:rPr>
          <w:rFonts w:cs="Times New Roman"/>
          <w:i/>
          <w:lang w:val="en-US"/>
        </w:rPr>
        <w:t xml:space="preserve"> </w:t>
      </w:r>
    </w:p>
    <w:p w:rsidR="00FB1D13" w:rsidRDefault="00FB1D13" w:rsidP="003D4A43">
      <w:pPr>
        <w:spacing w:line="360" w:lineRule="auto"/>
        <w:rPr>
          <w:rFonts w:cs="Times New Roman"/>
          <w:lang w:val="en-GB"/>
        </w:rPr>
      </w:pPr>
    </w:p>
    <w:p w:rsidR="00341BD4" w:rsidRPr="00F93E5D" w:rsidRDefault="00341BD4" w:rsidP="003D4A43">
      <w:pPr>
        <w:spacing w:line="360" w:lineRule="auto"/>
        <w:rPr>
          <w:rFonts w:cs="Times New Roman"/>
          <w:lang w:val="en-GB"/>
        </w:rPr>
      </w:pPr>
      <w:r>
        <w:rPr>
          <w:rFonts w:cs="Times New Roman"/>
          <w:lang w:val="en-GB"/>
        </w:rPr>
        <w:t>The main hypothesis and the sub-hypotheses are formulated with the expectations of this thesis</w:t>
      </w:r>
      <w:r w:rsidR="0015268D">
        <w:rPr>
          <w:rFonts w:cs="Times New Roman"/>
          <w:lang w:val="en-GB"/>
        </w:rPr>
        <w:t xml:space="preserve"> incorporated. The null hypotheses of this thesis are that no effect is visible in the dataset. The direction on the expected conservatism is formulated to create a closer knit with the theoretical foundation and the expectations that are tested in this thesis.</w:t>
      </w:r>
      <w:r>
        <w:rPr>
          <w:rFonts w:cs="Times New Roman"/>
          <w:lang w:val="en-GB"/>
        </w:rPr>
        <w:t xml:space="preserve"> </w:t>
      </w:r>
    </w:p>
    <w:p w:rsidR="00744CD9" w:rsidRPr="00F93E5D" w:rsidRDefault="0049628E" w:rsidP="003D4A43">
      <w:pPr>
        <w:spacing w:line="360" w:lineRule="auto"/>
        <w:rPr>
          <w:rFonts w:cs="Times New Roman"/>
          <w:lang w:val="en-GB"/>
        </w:rPr>
      </w:pPr>
      <w:r w:rsidRPr="00F93E5D">
        <w:rPr>
          <w:rFonts w:cs="Times New Roman"/>
          <w:lang w:val="en-GB"/>
        </w:rPr>
        <w:t xml:space="preserve">Support for this hypothesis is found in the experimental findings of Wang &amp; Tuttle (2009) and Dopuch, </w:t>
      </w:r>
      <w:r w:rsidR="009655B3" w:rsidRPr="00F93E5D">
        <w:rPr>
          <w:rFonts w:cs="Times New Roman"/>
          <w:lang w:val="en-GB"/>
        </w:rPr>
        <w:t>King &amp;</w:t>
      </w:r>
      <w:r w:rsidRPr="00F93E5D">
        <w:rPr>
          <w:rFonts w:cs="Times New Roman"/>
          <w:lang w:val="en-GB"/>
        </w:rPr>
        <w:t xml:space="preserve"> Schwartz (2001)</w:t>
      </w:r>
      <w:r w:rsidR="00744CD9" w:rsidRPr="00F93E5D">
        <w:rPr>
          <w:rFonts w:cs="Times New Roman"/>
          <w:lang w:val="en-GB"/>
        </w:rPr>
        <w:t xml:space="preserve"> and in</w:t>
      </w:r>
      <w:r w:rsidRPr="00F93E5D">
        <w:rPr>
          <w:rFonts w:cs="Times New Roman"/>
          <w:lang w:val="en-GB"/>
        </w:rPr>
        <w:t xml:space="preserve"> the normative research of Defond &amp;</w:t>
      </w:r>
      <w:r w:rsidRPr="00F93E5D">
        <w:rPr>
          <w:rFonts w:cs="Times New Roman"/>
          <w:noProof/>
          <w:lang w:val="en-US"/>
        </w:rPr>
        <w:t xml:space="preserve"> Subramanyam </w:t>
      </w:r>
      <w:r w:rsidRPr="00F93E5D">
        <w:rPr>
          <w:rFonts w:cs="Times New Roman"/>
          <w:lang w:val="en-GB"/>
        </w:rPr>
        <w:t>(1998) and Rayborn Schorg &amp; Massoud (2006)</w:t>
      </w:r>
      <w:r w:rsidR="00744CD9" w:rsidRPr="00F93E5D">
        <w:rPr>
          <w:rFonts w:cs="Times New Roman"/>
          <w:lang w:val="en-GB"/>
        </w:rPr>
        <w:t xml:space="preserve"> as commented before.</w:t>
      </w:r>
    </w:p>
    <w:p w:rsidR="00935776" w:rsidRPr="00F93E5D" w:rsidRDefault="00935776" w:rsidP="003D4A43">
      <w:pPr>
        <w:spacing w:line="360" w:lineRule="auto"/>
        <w:rPr>
          <w:rFonts w:cs="Times New Roman"/>
          <w:lang w:val="en-GB"/>
        </w:rPr>
      </w:pPr>
      <w:r w:rsidRPr="00F93E5D">
        <w:rPr>
          <w:rFonts w:cs="Times New Roman"/>
          <w:lang w:val="en-GB"/>
        </w:rPr>
        <w:t xml:space="preserve">For practical reasons, the hypothesis will be divided into two different </w:t>
      </w:r>
      <w:r w:rsidR="002D7922" w:rsidRPr="00F93E5D">
        <w:rPr>
          <w:rFonts w:cs="Times New Roman"/>
          <w:lang w:val="en-GB"/>
        </w:rPr>
        <w:t>sub-</w:t>
      </w:r>
      <w:r w:rsidRPr="00F93E5D">
        <w:rPr>
          <w:rFonts w:cs="Times New Roman"/>
          <w:lang w:val="en-GB"/>
        </w:rPr>
        <w:t xml:space="preserve">hypotheses. The first one will focus on </w:t>
      </w:r>
      <w:r w:rsidR="00A602FD" w:rsidRPr="00F93E5D">
        <w:rPr>
          <w:rFonts w:cs="Times New Roman"/>
          <w:lang w:val="en-GB"/>
        </w:rPr>
        <w:t>the</w:t>
      </w:r>
      <w:r w:rsidRPr="00F93E5D">
        <w:rPr>
          <w:rFonts w:cs="Times New Roman"/>
          <w:lang w:val="en-GB"/>
        </w:rPr>
        <w:t xml:space="preserve"> level on </w:t>
      </w:r>
      <w:r w:rsidR="00902F67" w:rsidRPr="00F93E5D">
        <w:rPr>
          <w:rFonts w:cs="Times New Roman"/>
          <w:lang w:val="en-GB"/>
        </w:rPr>
        <w:t xml:space="preserve">the use of </w:t>
      </w:r>
      <w:r w:rsidRPr="00F93E5D">
        <w:rPr>
          <w:rFonts w:cs="Times New Roman"/>
          <w:lang w:val="en-GB"/>
        </w:rPr>
        <w:t xml:space="preserve">balance sheet conservatism in the last year before </w:t>
      </w:r>
      <w:r w:rsidR="00902F67" w:rsidRPr="00F93E5D">
        <w:rPr>
          <w:rFonts w:cs="Times New Roman"/>
          <w:lang w:val="en-GB"/>
        </w:rPr>
        <w:t xml:space="preserve">the </w:t>
      </w:r>
      <w:r w:rsidRPr="00F93E5D">
        <w:rPr>
          <w:rFonts w:cs="Times New Roman"/>
          <w:lang w:val="en-GB"/>
        </w:rPr>
        <w:t>rotatio</w:t>
      </w:r>
      <w:r w:rsidR="00A602FD" w:rsidRPr="00F93E5D">
        <w:rPr>
          <w:rFonts w:cs="Times New Roman"/>
          <w:lang w:val="en-GB"/>
        </w:rPr>
        <w:t xml:space="preserve">n and the second </w:t>
      </w:r>
      <w:r w:rsidR="005F2C24" w:rsidRPr="00F93E5D">
        <w:rPr>
          <w:rFonts w:cs="Times New Roman"/>
          <w:lang w:val="en-GB"/>
        </w:rPr>
        <w:t xml:space="preserve">hypothesis will focus </w:t>
      </w:r>
      <w:r w:rsidR="00A602FD" w:rsidRPr="00F93E5D">
        <w:rPr>
          <w:rFonts w:cs="Times New Roman"/>
          <w:lang w:val="en-GB"/>
        </w:rPr>
        <w:t>on the</w:t>
      </w:r>
      <w:r w:rsidRPr="00F93E5D">
        <w:rPr>
          <w:rFonts w:cs="Times New Roman"/>
          <w:lang w:val="en-GB"/>
        </w:rPr>
        <w:t xml:space="preserve"> level of </w:t>
      </w:r>
      <w:r w:rsidR="005F2C24" w:rsidRPr="00F93E5D">
        <w:rPr>
          <w:rFonts w:cs="Times New Roman"/>
          <w:lang w:val="en-GB"/>
        </w:rPr>
        <w:t xml:space="preserve">the use of </w:t>
      </w:r>
      <w:r w:rsidRPr="00F93E5D">
        <w:rPr>
          <w:rFonts w:cs="Times New Roman"/>
          <w:lang w:val="en-GB"/>
        </w:rPr>
        <w:t>earnings conservatism in the last year.</w:t>
      </w:r>
      <w:r w:rsidR="00356CE2" w:rsidRPr="00F93E5D">
        <w:rPr>
          <w:rFonts w:cs="Times New Roman"/>
          <w:lang w:val="en-GB"/>
        </w:rPr>
        <w:t xml:space="preserve"> </w:t>
      </w:r>
    </w:p>
    <w:p w:rsidR="009B2110" w:rsidRDefault="009B2110" w:rsidP="009B2110">
      <w:pPr>
        <w:spacing w:line="360" w:lineRule="auto"/>
        <w:rPr>
          <w:rFonts w:cs="Times New Roman"/>
          <w:lang w:val="en-GB"/>
        </w:rPr>
      </w:pPr>
      <w:r>
        <w:rPr>
          <w:rFonts w:cs="Times New Roman"/>
          <w:lang w:val="en-GB"/>
        </w:rPr>
        <w:t xml:space="preserve">H01: </w:t>
      </w:r>
    </w:p>
    <w:p w:rsidR="009B2110" w:rsidRPr="009B2110" w:rsidRDefault="009B2110" w:rsidP="009B2110">
      <w:pPr>
        <w:spacing w:line="360" w:lineRule="auto"/>
        <w:rPr>
          <w:rFonts w:cs="Times New Roman"/>
          <w:i/>
          <w:lang w:val="en-GB"/>
        </w:rPr>
      </w:pPr>
      <w:r>
        <w:rPr>
          <w:rFonts w:cs="Times New Roman"/>
          <w:i/>
          <w:lang w:val="en-GB"/>
        </w:rPr>
        <w:t>In the last year before rotating the auditor, n</w:t>
      </w:r>
      <w:r w:rsidRPr="009B2110">
        <w:rPr>
          <w:rFonts w:cs="Times New Roman"/>
          <w:i/>
          <w:lang w:val="en-GB"/>
        </w:rPr>
        <w:t>o difference exist</w:t>
      </w:r>
      <w:r>
        <w:rPr>
          <w:rFonts w:cs="Times New Roman"/>
          <w:i/>
          <w:lang w:val="en-GB"/>
        </w:rPr>
        <w:t>s</w:t>
      </w:r>
      <w:r w:rsidRPr="009B2110">
        <w:rPr>
          <w:rFonts w:cs="Times New Roman"/>
          <w:i/>
          <w:lang w:val="en-GB"/>
        </w:rPr>
        <w:t xml:space="preserve"> in the degree of the use of</w:t>
      </w:r>
      <w:r>
        <w:rPr>
          <w:rFonts w:cs="Times New Roman"/>
          <w:i/>
          <w:lang w:val="en-GB"/>
        </w:rPr>
        <w:t xml:space="preserve"> balance sheet</w:t>
      </w:r>
      <w:r w:rsidRPr="009B2110">
        <w:rPr>
          <w:rFonts w:cs="Times New Roman"/>
          <w:i/>
          <w:lang w:val="en-GB"/>
        </w:rPr>
        <w:t xml:space="preserve"> conservatism compared to previous years</w:t>
      </w:r>
      <w:r w:rsidR="00151D8C">
        <w:rPr>
          <w:rFonts w:cs="Times New Roman"/>
          <w:i/>
          <w:lang w:val="en-GB"/>
        </w:rPr>
        <w:t>.</w:t>
      </w:r>
      <w:r w:rsidRPr="009B2110">
        <w:rPr>
          <w:rFonts w:cs="Times New Roman"/>
          <w:i/>
          <w:lang w:val="en-GB"/>
        </w:rPr>
        <w:t xml:space="preserve"> </w:t>
      </w:r>
    </w:p>
    <w:p w:rsidR="009B2110" w:rsidRPr="00F93E5D" w:rsidRDefault="009B2110" w:rsidP="009B2110">
      <w:pPr>
        <w:spacing w:line="360" w:lineRule="auto"/>
        <w:rPr>
          <w:rFonts w:cs="Times New Roman"/>
          <w:lang w:val="en-GB"/>
        </w:rPr>
      </w:pPr>
      <w:r w:rsidRPr="00F93E5D">
        <w:rPr>
          <w:rFonts w:cs="Times New Roman"/>
          <w:lang w:val="en-GB"/>
        </w:rPr>
        <w:t>Ha</w:t>
      </w:r>
      <w:r>
        <w:rPr>
          <w:rFonts w:cs="Times New Roman"/>
          <w:lang w:val="en-GB"/>
        </w:rPr>
        <w:t>1</w:t>
      </w:r>
      <w:r w:rsidRPr="00F93E5D">
        <w:rPr>
          <w:rFonts w:cs="Times New Roman"/>
          <w:lang w:val="en-GB"/>
        </w:rPr>
        <w:t xml:space="preserve">: </w:t>
      </w:r>
    </w:p>
    <w:p w:rsidR="009B2110" w:rsidRPr="00F93E5D" w:rsidRDefault="009B2110" w:rsidP="009B2110">
      <w:pPr>
        <w:spacing w:line="360" w:lineRule="auto"/>
        <w:rPr>
          <w:rFonts w:cs="Times New Roman"/>
          <w:lang w:val="en-GB"/>
        </w:rPr>
      </w:pPr>
      <w:r>
        <w:rPr>
          <w:rFonts w:cs="Times New Roman"/>
          <w:i/>
          <w:lang w:val="en-GB"/>
        </w:rPr>
        <w:t>In the last year before rotating the auditor, a</w:t>
      </w:r>
      <w:r w:rsidRPr="00F93E5D">
        <w:rPr>
          <w:rFonts w:cs="Times New Roman"/>
          <w:i/>
          <w:lang w:val="en-GB"/>
        </w:rPr>
        <w:t xml:space="preserve"> higher degree of</w:t>
      </w:r>
      <w:r w:rsidRPr="00F93E5D">
        <w:rPr>
          <w:rFonts w:cs="Times New Roman"/>
          <w:i/>
          <w:lang w:val="en-US"/>
        </w:rPr>
        <w:t xml:space="preserve"> the use of </w:t>
      </w:r>
      <w:r>
        <w:rPr>
          <w:rFonts w:cs="Times New Roman"/>
          <w:i/>
          <w:lang w:val="en-US"/>
        </w:rPr>
        <w:t xml:space="preserve">balance sheet </w:t>
      </w:r>
      <w:r w:rsidRPr="00F93E5D">
        <w:rPr>
          <w:rFonts w:cs="Times New Roman"/>
          <w:i/>
          <w:lang w:val="en-US"/>
        </w:rPr>
        <w:t xml:space="preserve">conservatism </w:t>
      </w:r>
      <w:r>
        <w:rPr>
          <w:rFonts w:cs="Times New Roman"/>
          <w:i/>
          <w:lang w:val="en-US"/>
        </w:rPr>
        <w:t>exists</w:t>
      </w:r>
      <w:r w:rsidR="00151D8C">
        <w:rPr>
          <w:rFonts w:cs="Times New Roman"/>
          <w:i/>
          <w:lang w:val="en-US"/>
        </w:rPr>
        <w:t>, compared to previous year</w:t>
      </w:r>
      <w:r w:rsidRPr="00F93E5D">
        <w:rPr>
          <w:rFonts w:cs="Times New Roman"/>
          <w:i/>
          <w:lang w:val="en-US"/>
        </w:rPr>
        <w:t>s</w:t>
      </w:r>
      <w:r w:rsidR="00151D8C">
        <w:rPr>
          <w:rFonts w:cs="Times New Roman"/>
          <w:i/>
          <w:lang w:val="en-US"/>
        </w:rPr>
        <w:t xml:space="preserve">. </w:t>
      </w:r>
      <w:r w:rsidRPr="00F93E5D">
        <w:rPr>
          <w:rFonts w:cs="Times New Roman"/>
          <w:lang w:val="en-GB"/>
        </w:rPr>
        <w:t xml:space="preserve"> </w:t>
      </w:r>
    </w:p>
    <w:p w:rsidR="008B0722" w:rsidRDefault="008B0722">
      <w:pPr>
        <w:spacing w:after="200" w:line="276" w:lineRule="auto"/>
        <w:rPr>
          <w:rFonts w:cs="Times New Roman"/>
          <w:lang w:val="en-GB"/>
        </w:rPr>
      </w:pPr>
      <w:r>
        <w:rPr>
          <w:rFonts w:cs="Times New Roman"/>
          <w:lang w:val="en-GB"/>
        </w:rPr>
        <w:br w:type="page"/>
      </w:r>
    </w:p>
    <w:p w:rsidR="009B2110" w:rsidRDefault="009B2110" w:rsidP="009B2110">
      <w:pPr>
        <w:spacing w:line="360" w:lineRule="auto"/>
        <w:rPr>
          <w:rFonts w:cs="Times New Roman"/>
          <w:lang w:val="en-GB"/>
        </w:rPr>
      </w:pPr>
      <w:r>
        <w:rPr>
          <w:rFonts w:cs="Times New Roman"/>
          <w:lang w:val="en-GB"/>
        </w:rPr>
        <w:lastRenderedPageBreak/>
        <w:t xml:space="preserve">H02: </w:t>
      </w:r>
    </w:p>
    <w:p w:rsidR="009B2110" w:rsidRPr="009B2110" w:rsidRDefault="009B2110" w:rsidP="009B2110">
      <w:pPr>
        <w:spacing w:line="360" w:lineRule="auto"/>
        <w:rPr>
          <w:rFonts w:cs="Times New Roman"/>
          <w:i/>
          <w:lang w:val="en-GB"/>
        </w:rPr>
      </w:pPr>
      <w:r>
        <w:rPr>
          <w:rFonts w:cs="Times New Roman"/>
          <w:i/>
          <w:lang w:val="en-GB"/>
        </w:rPr>
        <w:t>In the last year before rotating the auditor, n</w:t>
      </w:r>
      <w:r w:rsidRPr="009B2110">
        <w:rPr>
          <w:rFonts w:cs="Times New Roman"/>
          <w:i/>
          <w:lang w:val="en-GB"/>
        </w:rPr>
        <w:t>o difference exist</w:t>
      </w:r>
      <w:r>
        <w:rPr>
          <w:rFonts w:cs="Times New Roman"/>
          <w:i/>
          <w:lang w:val="en-GB"/>
        </w:rPr>
        <w:t>s</w:t>
      </w:r>
      <w:r w:rsidRPr="009B2110">
        <w:rPr>
          <w:rFonts w:cs="Times New Roman"/>
          <w:i/>
          <w:lang w:val="en-GB"/>
        </w:rPr>
        <w:t xml:space="preserve"> in the degree of the use of</w:t>
      </w:r>
      <w:r>
        <w:rPr>
          <w:rFonts w:cs="Times New Roman"/>
          <w:i/>
          <w:lang w:val="en-GB"/>
        </w:rPr>
        <w:t xml:space="preserve"> earnings</w:t>
      </w:r>
      <w:r w:rsidRPr="009B2110">
        <w:rPr>
          <w:rFonts w:cs="Times New Roman"/>
          <w:i/>
          <w:lang w:val="en-GB"/>
        </w:rPr>
        <w:t xml:space="preserve"> conservatism compared to previous years</w:t>
      </w:r>
      <w:r w:rsidR="00151D8C">
        <w:rPr>
          <w:rFonts w:cs="Times New Roman"/>
          <w:i/>
          <w:lang w:val="en-GB"/>
        </w:rPr>
        <w:t>.</w:t>
      </w:r>
      <w:r w:rsidRPr="009B2110">
        <w:rPr>
          <w:rFonts w:cs="Times New Roman"/>
          <w:i/>
          <w:lang w:val="en-GB"/>
        </w:rPr>
        <w:t xml:space="preserve"> </w:t>
      </w:r>
    </w:p>
    <w:p w:rsidR="009B2110" w:rsidRPr="00F93E5D" w:rsidRDefault="009B2110" w:rsidP="009B2110">
      <w:pPr>
        <w:spacing w:line="360" w:lineRule="auto"/>
        <w:rPr>
          <w:rFonts w:cs="Times New Roman"/>
          <w:lang w:val="en-GB"/>
        </w:rPr>
      </w:pPr>
      <w:r w:rsidRPr="00F93E5D">
        <w:rPr>
          <w:rFonts w:cs="Times New Roman"/>
          <w:lang w:val="en-GB"/>
        </w:rPr>
        <w:t>Ha</w:t>
      </w:r>
      <w:r>
        <w:rPr>
          <w:rFonts w:cs="Times New Roman"/>
          <w:lang w:val="en-GB"/>
        </w:rPr>
        <w:t>2</w:t>
      </w:r>
      <w:r w:rsidRPr="00F93E5D">
        <w:rPr>
          <w:rFonts w:cs="Times New Roman"/>
          <w:lang w:val="en-GB"/>
        </w:rPr>
        <w:t xml:space="preserve">: </w:t>
      </w:r>
    </w:p>
    <w:p w:rsidR="009B2110" w:rsidRPr="00F93E5D" w:rsidRDefault="009B2110" w:rsidP="009B2110">
      <w:pPr>
        <w:spacing w:line="360" w:lineRule="auto"/>
        <w:rPr>
          <w:rFonts w:cs="Times New Roman"/>
          <w:lang w:val="en-GB"/>
        </w:rPr>
      </w:pPr>
      <w:r>
        <w:rPr>
          <w:rFonts w:cs="Times New Roman"/>
          <w:i/>
          <w:lang w:val="en-GB"/>
        </w:rPr>
        <w:t>In the last year before rotating the auditor, a</w:t>
      </w:r>
      <w:r w:rsidRPr="00F93E5D">
        <w:rPr>
          <w:rFonts w:cs="Times New Roman"/>
          <w:i/>
          <w:lang w:val="en-GB"/>
        </w:rPr>
        <w:t xml:space="preserve"> higher degree of</w:t>
      </w:r>
      <w:r w:rsidRPr="00F93E5D">
        <w:rPr>
          <w:rFonts w:cs="Times New Roman"/>
          <w:i/>
          <w:lang w:val="en-US"/>
        </w:rPr>
        <w:t xml:space="preserve"> the use of </w:t>
      </w:r>
      <w:r>
        <w:rPr>
          <w:rFonts w:cs="Times New Roman"/>
          <w:i/>
          <w:lang w:val="en-US"/>
        </w:rPr>
        <w:t xml:space="preserve">earnings </w:t>
      </w:r>
      <w:r w:rsidRPr="00F93E5D">
        <w:rPr>
          <w:rFonts w:cs="Times New Roman"/>
          <w:i/>
          <w:lang w:val="en-US"/>
        </w:rPr>
        <w:t xml:space="preserve">conservatism </w:t>
      </w:r>
      <w:r>
        <w:rPr>
          <w:rFonts w:cs="Times New Roman"/>
          <w:i/>
          <w:lang w:val="en-US"/>
        </w:rPr>
        <w:t>exists</w:t>
      </w:r>
      <w:r w:rsidRPr="00F93E5D">
        <w:rPr>
          <w:rFonts w:cs="Times New Roman"/>
          <w:i/>
          <w:lang w:val="en-US"/>
        </w:rPr>
        <w:t>, compared to previous years</w:t>
      </w:r>
      <w:r w:rsidR="00151D8C">
        <w:rPr>
          <w:rFonts w:cs="Times New Roman"/>
          <w:i/>
          <w:lang w:val="en-US"/>
        </w:rPr>
        <w:t>.</w:t>
      </w:r>
      <w:r w:rsidRPr="00F93E5D">
        <w:rPr>
          <w:rFonts w:cs="Times New Roman"/>
          <w:i/>
          <w:lang w:val="en-US"/>
        </w:rPr>
        <w:t xml:space="preserve"> </w:t>
      </w:r>
      <w:r w:rsidRPr="00F93E5D">
        <w:rPr>
          <w:rFonts w:cs="Times New Roman"/>
          <w:lang w:val="en-GB"/>
        </w:rPr>
        <w:t xml:space="preserve"> </w:t>
      </w:r>
    </w:p>
    <w:p w:rsidR="00935776" w:rsidRPr="00F93E5D" w:rsidRDefault="00935776" w:rsidP="00935776">
      <w:pPr>
        <w:spacing w:line="360" w:lineRule="auto"/>
        <w:rPr>
          <w:rFonts w:cs="Times New Roman"/>
          <w:lang w:val="en-GB"/>
        </w:rPr>
      </w:pPr>
    </w:p>
    <w:p w:rsidR="00FB1D13" w:rsidRPr="00F93E5D" w:rsidRDefault="00356CE2" w:rsidP="003D4A43">
      <w:pPr>
        <w:spacing w:line="360" w:lineRule="auto"/>
        <w:rPr>
          <w:rFonts w:cs="Times New Roman"/>
          <w:lang w:val="en-GB"/>
        </w:rPr>
      </w:pPr>
      <w:r w:rsidRPr="00F93E5D">
        <w:rPr>
          <w:rFonts w:cs="Times New Roman"/>
          <w:lang w:val="en-GB"/>
        </w:rPr>
        <w:t xml:space="preserve">This distinction is in </w:t>
      </w:r>
      <w:r w:rsidR="00690EAF" w:rsidRPr="00F93E5D">
        <w:rPr>
          <w:rFonts w:cs="Times New Roman"/>
          <w:lang w:val="en-GB"/>
        </w:rPr>
        <w:t xml:space="preserve">conformity </w:t>
      </w:r>
      <w:r w:rsidRPr="00F93E5D">
        <w:rPr>
          <w:rFonts w:cs="Times New Roman"/>
          <w:lang w:val="en-GB"/>
        </w:rPr>
        <w:t xml:space="preserve">with the different models used in this </w:t>
      </w:r>
      <w:r w:rsidR="00690EAF" w:rsidRPr="00F93E5D">
        <w:rPr>
          <w:rFonts w:cs="Times New Roman"/>
          <w:lang w:val="en-GB"/>
        </w:rPr>
        <w:t xml:space="preserve">thesis </w:t>
      </w:r>
      <w:r w:rsidRPr="00F93E5D">
        <w:rPr>
          <w:rFonts w:cs="Times New Roman"/>
          <w:lang w:val="en-GB"/>
        </w:rPr>
        <w:t xml:space="preserve">to determine </w:t>
      </w:r>
      <w:r w:rsidR="00690EAF" w:rsidRPr="00F93E5D">
        <w:rPr>
          <w:rFonts w:cs="Times New Roman"/>
          <w:lang w:val="en-GB"/>
        </w:rPr>
        <w:t xml:space="preserve">the use of </w:t>
      </w:r>
      <w:r w:rsidRPr="00F93E5D">
        <w:rPr>
          <w:rFonts w:cs="Times New Roman"/>
          <w:lang w:val="en-GB"/>
        </w:rPr>
        <w:t xml:space="preserve">conservatism, presented in the next chapter. The market-to-book ratio investigates </w:t>
      </w:r>
      <w:r w:rsidR="00690EAF" w:rsidRPr="00F93E5D">
        <w:rPr>
          <w:rFonts w:cs="Times New Roman"/>
          <w:lang w:val="en-GB"/>
        </w:rPr>
        <w:t xml:space="preserve">the use of </w:t>
      </w:r>
      <w:r w:rsidRPr="00F93E5D">
        <w:rPr>
          <w:rFonts w:cs="Times New Roman"/>
          <w:lang w:val="en-GB"/>
        </w:rPr>
        <w:t xml:space="preserve">balance sheet conservatism and the skewness of </w:t>
      </w:r>
      <w:r w:rsidR="009E5C4B" w:rsidRPr="00F93E5D">
        <w:rPr>
          <w:rFonts w:cs="Times New Roman"/>
          <w:lang w:val="en-GB"/>
        </w:rPr>
        <w:t xml:space="preserve">the </w:t>
      </w:r>
      <w:r w:rsidR="00690EAF" w:rsidRPr="00F93E5D">
        <w:rPr>
          <w:rFonts w:cs="Times New Roman"/>
          <w:lang w:val="en-GB"/>
        </w:rPr>
        <w:t>publish</w:t>
      </w:r>
      <w:r w:rsidR="00417B59" w:rsidRPr="00F93E5D">
        <w:rPr>
          <w:rFonts w:cs="Times New Roman"/>
          <w:lang w:val="en-GB"/>
        </w:rPr>
        <w:t>e</w:t>
      </w:r>
      <w:r w:rsidR="00690EAF" w:rsidRPr="00F93E5D">
        <w:rPr>
          <w:rFonts w:cs="Times New Roman"/>
          <w:lang w:val="en-GB"/>
        </w:rPr>
        <w:t xml:space="preserve">d </w:t>
      </w:r>
      <w:r w:rsidRPr="00F93E5D">
        <w:rPr>
          <w:rFonts w:cs="Times New Roman"/>
          <w:lang w:val="en-GB"/>
        </w:rPr>
        <w:t xml:space="preserve">earnings and </w:t>
      </w:r>
      <w:r w:rsidR="009E5C4B" w:rsidRPr="00F93E5D">
        <w:rPr>
          <w:rFonts w:cs="Times New Roman"/>
          <w:lang w:val="en-GB"/>
        </w:rPr>
        <w:t xml:space="preserve">the </w:t>
      </w:r>
      <w:r w:rsidRPr="00F93E5D">
        <w:rPr>
          <w:rFonts w:cs="Times New Roman"/>
          <w:lang w:val="en-GB"/>
        </w:rPr>
        <w:t xml:space="preserve">asymmetric timeliness of </w:t>
      </w:r>
      <w:r w:rsidR="00690EAF" w:rsidRPr="00F93E5D">
        <w:rPr>
          <w:rFonts w:cs="Times New Roman"/>
          <w:lang w:val="en-GB"/>
        </w:rPr>
        <w:t xml:space="preserve">the published </w:t>
      </w:r>
      <w:r w:rsidRPr="00F93E5D">
        <w:rPr>
          <w:rFonts w:cs="Times New Roman"/>
          <w:lang w:val="en-GB"/>
        </w:rPr>
        <w:t xml:space="preserve">earnings investigate </w:t>
      </w:r>
      <w:r w:rsidR="00690EAF" w:rsidRPr="00F93E5D">
        <w:rPr>
          <w:rFonts w:cs="Times New Roman"/>
          <w:lang w:val="en-GB"/>
        </w:rPr>
        <w:t xml:space="preserve">the use of </w:t>
      </w:r>
      <w:r w:rsidRPr="00F93E5D">
        <w:rPr>
          <w:rFonts w:cs="Times New Roman"/>
          <w:lang w:val="en-GB"/>
        </w:rPr>
        <w:t xml:space="preserve">earnings conservatism. </w:t>
      </w:r>
      <w:r w:rsidR="00935776" w:rsidRPr="00F93E5D">
        <w:rPr>
          <w:rFonts w:cs="Times New Roman"/>
          <w:lang w:val="en-GB"/>
        </w:rPr>
        <w:t>The</w:t>
      </w:r>
      <w:r w:rsidR="00FB1D13" w:rsidRPr="00F93E5D">
        <w:rPr>
          <w:rFonts w:cs="Times New Roman"/>
          <w:lang w:val="en-GB"/>
        </w:rPr>
        <w:t>s</w:t>
      </w:r>
      <w:r w:rsidR="00935776" w:rsidRPr="00F93E5D">
        <w:rPr>
          <w:rFonts w:cs="Times New Roman"/>
          <w:lang w:val="en-GB"/>
        </w:rPr>
        <w:t>e hypothese</w:t>
      </w:r>
      <w:r w:rsidR="00FB1D13" w:rsidRPr="00F93E5D">
        <w:rPr>
          <w:rFonts w:cs="Times New Roman"/>
          <w:lang w:val="en-GB"/>
        </w:rPr>
        <w:t xml:space="preserve">s will be </w:t>
      </w:r>
      <w:r w:rsidR="00A602FD" w:rsidRPr="00F93E5D">
        <w:rPr>
          <w:rFonts w:cs="Times New Roman"/>
          <w:lang w:val="en-GB"/>
        </w:rPr>
        <w:t>tested with the research design</w:t>
      </w:r>
      <w:r w:rsidR="00FB1D13" w:rsidRPr="00F93E5D">
        <w:rPr>
          <w:rFonts w:cs="Times New Roman"/>
          <w:lang w:val="en-GB"/>
        </w:rPr>
        <w:t xml:space="preserve"> </w:t>
      </w:r>
      <w:r w:rsidR="00690EAF" w:rsidRPr="00F93E5D">
        <w:rPr>
          <w:rFonts w:cs="Times New Roman"/>
          <w:lang w:val="en-GB"/>
        </w:rPr>
        <w:t xml:space="preserve">presented </w:t>
      </w:r>
      <w:r w:rsidR="00FB1D13" w:rsidRPr="00F93E5D">
        <w:rPr>
          <w:rFonts w:cs="Times New Roman"/>
          <w:lang w:val="en-GB"/>
        </w:rPr>
        <w:t xml:space="preserve">in the next chapter. </w:t>
      </w:r>
    </w:p>
    <w:p w:rsidR="00FB1D13" w:rsidRPr="00F93E5D" w:rsidRDefault="00FB1D13" w:rsidP="003D4A43">
      <w:pPr>
        <w:spacing w:line="360" w:lineRule="auto"/>
        <w:rPr>
          <w:rFonts w:cs="Times New Roman"/>
          <w:lang w:val="en-GB"/>
        </w:rPr>
      </w:pPr>
    </w:p>
    <w:p w:rsidR="006072F8" w:rsidRPr="00F93E5D" w:rsidRDefault="00935776" w:rsidP="006072F8">
      <w:pPr>
        <w:pStyle w:val="Kop2"/>
        <w:spacing w:before="0" w:line="360" w:lineRule="auto"/>
        <w:rPr>
          <w:rFonts w:ascii="Times New Roman" w:hAnsi="Times New Roman" w:cs="Times New Roman"/>
          <w:lang w:val="en-US"/>
        </w:rPr>
      </w:pPr>
      <w:bookmarkStart w:id="168" w:name="_Toc361136443"/>
      <w:bookmarkStart w:id="169" w:name="_Toc361136559"/>
      <w:bookmarkStart w:id="170" w:name="_Toc382064061"/>
      <w:r w:rsidRPr="00F93E5D">
        <w:rPr>
          <w:rFonts w:ascii="Times New Roman" w:hAnsi="Times New Roman" w:cs="Times New Roman"/>
          <w:lang w:val="en-US"/>
        </w:rPr>
        <w:t>5.2 Summary</w:t>
      </w:r>
      <w:bookmarkEnd w:id="168"/>
      <w:bookmarkEnd w:id="169"/>
      <w:bookmarkEnd w:id="170"/>
    </w:p>
    <w:p w:rsidR="001D04E2" w:rsidRPr="00F93E5D" w:rsidRDefault="00935776" w:rsidP="001D04E2">
      <w:pPr>
        <w:spacing w:line="360" w:lineRule="auto"/>
        <w:rPr>
          <w:rFonts w:cs="Times New Roman"/>
          <w:lang w:val="en-GB"/>
        </w:rPr>
      </w:pPr>
      <w:r w:rsidRPr="00F93E5D">
        <w:rPr>
          <w:rFonts w:cs="Times New Roman"/>
          <w:lang w:val="en-US"/>
        </w:rPr>
        <w:t>In this ch</w:t>
      </w:r>
      <w:r w:rsidR="00356CE2" w:rsidRPr="00F93E5D">
        <w:rPr>
          <w:rFonts w:cs="Times New Roman"/>
          <w:lang w:val="en-US"/>
        </w:rPr>
        <w:t xml:space="preserve">apter </w:t>
      </w:r>
      <w:r w:rsidR="00690EAF" w:rsidRPr="00F93E5D">
        <w:rPr>
          <w:rFonts w:cs="Times New Roman"/>
          <w:lang w:val="en-US"/>
        </w:rPr>
        <w:t xml:space="preserve">the </w:t>
      </w:r>
      <w:r w:rsidR="00356CE2" w:rsidRPr="00F93E5D">
        <w:rPr>
          <w:rFonts w:cs="Times New Roman"/>
          <w:lang w:val="en-US"/>
        </w:rPr>
        <w:t>direct relevant studies and theories</w:t>
      </w:r>
      <w:r w:rsidRPr="00F93E5D">
        <w:rPr>
          <w:rFonts w:cs="Times New Roman"/>
          <w:lang w:val="en-US"/>
        </w:rPr>
        <w:t xml:space="preserve"> f</w:t>
      </w:r>
      <w:r w:rsidR="00356CE2" w:rsidRPr="00F93E5D">
        <w:rPr>
          <w:rFonts w:cs="Times New Roman"/>
          <w:lang w:val="en-US"/>
        </w:rPr>
        <w:t xml:space="preserve">or formulating the hypotheses </w:t>
      </w:r>
      <w:r w:rsidR="00690EAF" w:rsidRPr="00F93E5D">
        <w:rPr>
          <w:rFonts w:cs="Times New Roman"/>
          <w:lang w:val="en-US"/>
        </w:rPr>
        <w:t>have been presented</w:t>
      </w:r>
      <w:r w:rsidR="00356CE2" w:rsidRPr="00F93E5D">
        <w:rPr>
          <w:rFonts w:cs="Times New Roman"/>
          <w:lang w:val="en-US"/>
        </w:rPr>
        <w:t xml:space="preserve">. </w:t>
      </w:r>
      <w:r w:rsidR="00690EAF" w:rsidRPr="00F93E5D">
        <w:rPr>
          <w:rFonts w:cs="Times New Roman"/>
          <w:lang w:val="en-US"/>
        </w:rPr>
        <w:t xml:space="preserve">A </w:t>
      </w:r>
      <w:r w:rsidRPr="00F93E5D">
        <w:rPr>
          <w:rFonts w:cs="Times New Roman"/>
          <w:lang w:val="en-US"/>
        </w:rPr>
        <w:t xml:space="preserve">tension in predictions </w:t>
      </w:r>
      <w:r w:rsidR="00690EAF" w:rsidRPr="00F93E5D">
        <w:rPr>
          <w:rFonts w:cs="Times New Roman"/>
          <w:lang w:val="en-US"/>
        </w:rPr>
        <w:t xml:space="preserve">exists </w:t>
      </w:r>
      <w:r w:rsidRPr="00F93E5D">
        <w:rPr>
          <w:rFonts w:cs="Times New Roman"/>
          <w:lang w:val="en-US"/>
        </w:rPr>
        <w:t xml:space="preserve">about the level of </w:t>
      </w:r>
      <w:r w:rsidR="00690EAF" w:rsidRPr="00F93E5D">
        <w:rPr>
          <w:rFonts w:cs="Times New Roman"/>
          <w:lang w:val="en-US"/>
        </w:rPr>
        <w:t xml:space="preserve">the use of </w:t>
      </w:r>
      <w:r w:rsidRPr="00F93E5D">
        <w:rPr>
          <w:rFonts w:cs="Times New Roman"/>
          <w:lang w:val="en-US"/>
        </w:rPr>
        <w:t xml:space="preserve">conservatism in the last year before rotating </w:t>
      </w:r>
      <w:r w:rsidR="00690EAF" w:rsidRPr="00F93E5D">
        <w:rPr>
          <w:rFonts w:cs="Times New Roman"/>
          <w:lang w:val="en-US"/>
        </w:rPr>
        <w:t xml:space="preserve">of </w:t>
      </w:r>
      <w:r w:rsidRPr="00F93E5D">
        <w:rPr>
          <w:rFonts w:cs="Times New Roman"/>
          <w:lang w:val="en-US"/>
        </w:rPr>
        <w:t xml:space="preserve">the auditor. The </w:t>
      </w:r>
      <w:r w:rsidR="00F45AB4" w:rsidRPr="00F93E5D">
        <w:rPr>
          <w:rFonts w:cs="Times New Roman"/>
          <w:lang w:val="en-US"/>
        </w:rPr>
        <w:t>literature, both empirical and normative, suggests</w:t>
      </w:r>
      <w:r w:rsidRPr="00F93E5D">
        <w:rPr>
          <w:rFonts w:cs="Times New Roman"/>
          <w:lang w:val="en-US"/>
        </w:rPr>
        <w:t xml:space="preserve"> that the tension toward more conservatism in the last year is stronger, than the tension to less conservatism. That is why the</w:t>
      </w:r>
      <w:r w:rsidR="00A602FD" w:rsidRPr="00F93E5D">
        <w:rPr>
          <w:rFonts w:cs="Times New Roman"/>
          <w:lang w:val="en-US"/>
        </w:rPr>
        <w:t xml:space="preserve"> </w:t>
      </w:r>
      <w:r w:rsidR="009B2110">
        <w:rPr>
          <w:rFonts w:cs="Times New Roman"/>
          <w:lang w:val="en-US"/>
        </w:rPr>
        <w:t xml:space="preserve">alternative </w:t>
      </w:r>
      <w:r w:rsidR="00A602FD" w:rsidRPr="00F93E5D">
        <w:rPr>
          <w:rFonts w:cs="Times New Roman"/>
          <w:lang w:val="en-US"/>
        </w:rPr>
        <w:t>hypothesis is stated as follows:</w:t>
      </w:r>
      <w:r w:rsidR="001D04E2">
        <w:rPr>
          <w:rFonts w:cs="Times New Roman"/>
          <w:lang w:val="en-US"/>
        </w:rPr>
        <w:t xml:space="preserve"> </w:t>
      </w:r>
      <w:r w:rsidR="001D04E2">
        <w:rPr>
          <w:rFonts w:cs="Times New Roman"/>
          <w:i/>
          <w:lang w:val="en-GB"/>
        </w:rPr>
        <w:t>In the last year before rotating the auditor, a</w:t>
      </w:r>
      <w:r w:rsidR="001D04E2" w:rsidRPr="00F93E5D">
        <w:rPr>
          <w:rFonts w:cs="Times New Roman"/>
          <w:i/>
          <w:lang w:val="en-GB"/>
        </w:rPr>
        <w:t xml:space="preserve"> higher degree of</w:t>
      </w:r>
      <w:r w:rsidR="001D04E2" w:rsidRPr="00F93E5D">
        <w:rPr>
          <w:rFonts w:cs="Times New Roman"/>
          <w:i/>
          <w:lang w:val="en-US"/>
        </w:rPr>
        <w:t xml:space="preserve"> the use of conservatism </w:t>
      </w:r>
      <w:r w:rsidR="001D04E2">
        <w:rPr>
          <w:rFonts w:cs="Times New Roman"/>
          <w:i/>
          <w:lang w:val="en-US"/>
        </w:rPr>
        <w:t>exists</w:t>
      </w:r>
      <w:r w:rsidR="00151D8C">
        <w:rPr>
          <w:rFonts w:cs="Times New Roman"/>
          <w:i/>
          <w:lang w:val="en-US"/>
        </w:rPr>
        <w:t>, compared to previous years.</w:t>
      </w:r>
    </w:p>
    <w:p w:rsidR="00935776" w:rsidRPr="00F93E5D" w:rsidRDefault="00A602FD" w:rsidP="00935776">
      <w:pPr>
        <w:spacing w:line="360" w:lineRule="auto"/>
        <w:rPr>
          <w:rFonts w:cs="Times New Roman"/>
          <w:lang w:val="en-US"/>
        </w:rPr>
      </w:pPr>
      <w:r w:rsidRPr="00F93E5D">
        <w:rPr>
          <w:rFonts w:cs="Times New Roman"/>
          <w:lang w:val="en-GB"/>
        </w:rPr>
        <w:t xml:space="preserve">The hypothesis is divided in two separate hypotheses, one investigating </w:t>
      </w:r>
      <w:r w:rsidR="00690EAF" w:rsidRPr="00F93E5D">
        <w:rPr>
          <w:rFonts w:cs="Times New Roman"/>
          <w:lang w:val="en-GB"/>
        </w:rPr>
        <w:t xml:space="preserve">the use of </w:t>
      </w:r>
      <w:r w:rsidRPr="00F93E5D">
        <w:rPr>
          <w:rFonts w:cs="Times New Roman"/>
          <w:lang w:val="en-GB"/>
        </w:rPr>
        <w:t xml:space="preserve">balance sheet conservatism and the other investigating </w:t>
      </w:r>
      <w:r w:rsidR="00690EAF" w:rsidRPr="00F93E5D">
        <w:rPr>
          <w:rFonts w:cs="Times New Roman"/>
          <w:lang w:val="en-GB"/>
        </w:rPr>
        <w:t xml:space="preserve">the use of </w:t>
      </w:r>
      <w:r w:rsidRPr="00F93E5D">
        <w:rPr>
          <w:rFonts w:cs="Times New Roman"/>
          <w:lang w:val="en-GB"/>
        </w:rPr>
        <w:t>earnings conservatism.</w:t>
      </w:r>
      <w:r w:rsidR="00356CE2" w:rsidRPr="00F93E5D">
        <w:rPr>
          <w:rFonts w:cs="Times New Roman"/>
          <w:lang w:val="en-GB"/>
        </w:rPr>
        <w:t xml:space="preserve"> This distinction is in </w:t>
      </w:r>
      <w:r w:rsidR="00690EAF" w:rsidRPr="00F93E5D">
        <w:rPr>
          <w:rFonts w:cs="Times New Roman"/>
          <w:lang w:val="en-GB"/>
        </w:rPr>
        <w:t xml:space="preserve">conformity </w:t>
      </w:r>
      <w:r w:rsidR="00356CE2" w:rsidRPr="00F93E5D">
        <w:rPr>
          <w:rFonts w:cs="Times New Roman"/>
          <w:lang w:val="en-GB"/>
        </w:rPr>
        <w:t xml:space="preserve">with the different models </w:t>
      </w:r>
      <w:r w:rsidR="009E5C4B" w:rsidRPr="00F93E5D">
        <w:rPr>
          <w:rFonts w:cs="Times New Roman"/>
          <w:lang w:val="en-GB"/>
        </w:rPr>
        <w:t xml:space="preserve">that will </w:t>
      </w:r>
      <w:r w:rsidR="00356CE2" w:rsidRPr="00F93E5D">
        <w:rPr>
          <w:rFonts w:cs="Times New Roman"/>
          <w:lang w:val="en-GB"/>
        </w:rPr>
        <w:t xml:space="preserve">used to test </w:t>
      </w:r>
      <w:r w:rsidR="00690EAF" w:rsidRPr="00F93E5D">
        <w:rPr>
          <w:rFonts w:cs="Times New Roman"/>
          <w:lang w:val="en-GB"/>
        </w:rPr>
        <w:t xml:space="preserve">the use of </w:t>
      </w:r>
      <w:r w:rsidR="00356CE2" w:rsidRPr="00F93E5D">
        <w:rPr>
          <w:rFonts w:cs="Times New Roman"/>
          <w:lang w:val="en-GB"/>
        </w:rPr>
        <w:t>conservatism.</w:t>
      </w:r>
      <w:r w:rsidRPr="00F93E5D">
        <w:rPr>
          <w:rFonts w:cs="Times New Roman"/>
          <w:lang w:val="en-GB"/>
        </w:rPr>
        <w:t xml:space="preserve"> The research design presented in the next chapter is used to test the hypotheses.</w:t>
      </w:r>
    </w:p>
    <w:p w:rsidR="00FB1D13" w:rsidRPr="00F93E5D" w:rsidRDefault="00FB1D13" w:rsidP="003D4A43">
      <w:pPr>
        <w:spacing w:after="200" w:line="360" w:lineRule="auto"/>
        <w:rPr>
          <w:rFonts w:eastAsiaTheme="majorEastAsia" w:cs="Times New Roman"/>
          <w:b/>
          <w:bCs/>
          <w:color w:val="365F91" w:themeColor="accent1" w:themeShade="BF"/>
          <w:sz w:val="28"/>
          <w:szCs w:val="28"/>
          <w:lang w:val="en-US" w:bidi="en-US"/>
        </w:rPr>
      </w:pPr>
      <w:r w:rsidRPr="00F93E5D">
        <w:rPr>
          <w:rFonts w:cs="Times New Roman"/>
          <w:lang w:val="en-GB"/>
        </w:rPr>
        <w:br w:type="page"/>
      </w:r>
    </w:p>
    <w:p w:rsidR="00F20415" w:rsidRPr="00F93E5D" w:rsidRDefault="00957B9C" w:rsidP="0015268D">
      <w:pPr>
        <w:pStyle w:val="Kop1"/>
        <w:spacing w:before="0" w:line="360" w:lineRule="auto"/>
        <w:rPr>
          <w:rFonts w:ascii="Times New Roman" w:hAnsi="Times New Roman" w:cs="Times New Roman"/>
        </w:rPr>
      </w:pPr>
      <w:bookmarkStart w:id="171" w:name="_Toc359853489"/>
      <w:bookmarkStart w:id="172" w:name="_Toc359853560"/>
      <w:bookmarkStart w:id="173" w:name="_Toc360019303"/>
      <w:bookmarkStart w:id="174" w:name="_Toc361136444"/>
      <w:bookmarkStart w:id="175" w:name="_Toc361136560"/>
      <w:bookmarkStart w:id="176" w:name="_Toc382064062"/>
      <w:r w:rsidRPr="00F93E5D">
        <w:rPr>
          <w:rFonts w:ascii="Times New Roman" w:hAnsi="Times New Roman" w:cs="Times New Roman"/>
        </w:rPr>
        <w:lastRenderedPageBreak/>
        <w:t xml:space="preserve">6. </w:t>
      </w:r>
      <w:r w:rsidR="00FB1D13" w:rsidRPr="00F93E5D">
        <w:rPr>
          <w:rFonts w:ascii="Times New Roman" w:hAnsi="Times New Roman" w:cs="Times New Roman"/>
        </w:rPr>
        <w:t>R</w:t>
      </w:r>
      <w:r w:rsidR="008428CE" w:rsidRPr="00F93E5D">
        <w:rPr>
          <w:rFonts w:ascii="Times New Roman" w:hAnsi="Times New Roman" w:cs="Times New Roman"/>
        </w:rPr>
        <w:t>esearch design</w:t>
      </w:r>
      <w:bookmarkEnd w:id="171"/>
      <w:bookmarkEnd w:id="172"/>
      <w:bookmarkEnd w:id="173"/>
      <w:bookmarkEnd w:id="174"/>
      <w:bookmarkEnd w:id="175"/>
      <w:bookmarkEnd w:id="176"/>
    </w:p>
    <w:p w:rsidR="008428CE" w:rsidRPr="00F93E5D" w:rsidRDefault="008428CE" w:rsidP="003D4A43">
      <w:pPr>
        <w:spacing w:line="360" w:lineRule="auto"/>
        <w:rPr>
          <w:rFonts w:cs="Times New Roman"/>
          <w:lang w:val="en-US" w:bidi="en-US"/>
        </w:rPr>
      </w:pPr>
      <w:r w:rsidRPr="00F93E5D">
        <w:rPr>
          <w:rFonts w:cs="Times New Roman"/>
          <w:lang w:val="en-US" w:bidi="en-US"/>
        </w:rPr>
        <w:t xml:space="preserve">In this chapter the research design will be </w:t>
      </w:r>
      <w:r w:rsidR="00690EAF" w:rsidRPr="00F93E5D">
        <w:rPr>
          <w:rFonts w:cs="Times New Roman"/>
          <w:lang w:val="en-US" w:bidi="en-US"/>
        </w:rPr>
        <w:t>presented</w:t>
      </w:r>
      <w:r w:rsidRPr="00F93E5D">
        <w:rPr>
          <w:rFonts w:cs="Times New Roman"/>
          <w:lang w:val="en-US" w:bidi="en-US"/>
        </w:rPr>
        <w:t>. First the research method and the model</w:t>
      </w:r>
      <w:r w:rsidR="00935E59" w:rsidRPr="00F93E5D">
        <w:rPr>
          <w:rFonts w:cs="Times New Roman"/>
          <w:lang w:val="en-US" w:bidi="en-US"/>
        </w:rPr>
        <w:t>s</w:t>
      </w:r>
      <w:r w:rsidRPr="00F93E5D">
        <w:rPr>
          <w:rFonts w:cs="Times New Roman"/>
          <w:lang w:val="en-US" w:bidi="en-US"/>
        </w:rPr>
        <w:t xml:space="preserve"> will be </w:t>
      </w:r>
      <w:r w:rsidR="00935E59" w:rsidRPr="00F93E5D">
        <w:rPr>
          <w:rFonts w:cs="Times New Roman"/>
          <w:lang w:val="en-US" w:bidi="en-US"/>
        </w:rPr>
        <w:t>explained</w:t>
      </w:r>
      <w:r w:rsidRPr="00F93E5D">
        <w:rPr>
          <w:rFonts w:cs="Times New Roman"/>
          <w:lang w:val="en-US" w:bidi="en-US"/>
        </w:rPr>
        <w:t>. What are the pr</w:t>
      </w:r>
      <w:r w:rsidR="00B92BA5" w:rsidRPr="00F93E5D">
        <w:rPr>
          <w:rFonts w:cs="Times New Roman"/>
          <w:lang w:val="en-US" w:bidi="en-US"/>
        </w:rPr>
        <w:t xml:space="preserve">oxies for the economic events investigated in this </w:t>
      </w:r>
      <w:r w:rsidR="00690EAF" w:rsidRPr="00F93E5D">
        <w:rPr>
          <w:rFonts w:cs="Times New Roman"/>
          <w:lang w:val="en-US" w:bidi="en-US"/>
        </w:rPr>
        <w:t>thesis?</w:t>
      </w:r>
      <w:r w:rsidR="00D54471" w:rsidRPr="00F93E5D">
        <w:rPr>
          <w:rFonts w:cs="Times New Roman"/>
          <w:lang w:val="en-US" w:bidi="en-US"/>
        </w:rPr>
        <w:t xml:space="preserve"> In this paragraph the statistical tests will be explained as well.</w:t>
      </w:r>
      <w:r w:rsidRPr="00F93E5D">
        <w:rPr>
          <w:rFonts w:cs="Times New Roman"/>
          <w:lang w:val="en-US" w:bidi="en-US"/>
        </w:rPr>
        <w:t xml:space="preserve"> Secondly</w:t>
      </w:r>
      <w:r w:rsidR="00D54471" w:rsidRPr="00F93E5D">
        <w:rPr>
          <w:rFonts w:cs="Times New Roman"/>
          <w:lang w:val="en-US" w:bidi="en-US"/>
        </w:rPr>
        <w:t>,</w:t>
      </w:r>
      <w:r w:rsidRPr="00F93E5D">
        <w:rPr>
          <w:rFonts w:cs="Times New Roman"/>
          <w:lang w:val="en-US" w:bidi="en-US"/>
        </w:rPr>
        <w:t xml:space="preserve"> the sample will be </w:t>
      </w:r>
      <w:r w:rsidR="00690EAF" w:rsidRPr="00F93E5D">
        <w:rPr>
          <w:rFonts w:cs="Times New Roman"/>
          <w:lang w:val="en-US" w:bidi="en-US"/>
        </w:rPr>
        <w:t>presented</w:t>
      </w:r>
      <w:r w:rsidRPr="00F93E5D">
        <w:rPr>
          <w:rFonts w:cs="Times New Roman"/>
          <w:lang w:val="en-US" w:bidi="en-US"/>
        </w:rPr>
        <w:t xml:space="preserve">. </w:t>
      </w:r>
      <w:r w:rsidR="00690EAF" w:rsidRPr="00F93E5D">
        <w:rPr>
          <w:rFonts w:cs="Times New Roman"/>
          <w:lang w:val="en-US" w:bidi="en-US"/>
        </w:rPr>
        <w:t>S</w:t>
      </w:r>
      <w:r w:rsidR="00B92BA5" w:rsidRPr="00F93E5D">
        <w:rPr>
          <w:rFonts w:cs="Times New Roman"/>
          <w:lang w:val="en-US" w:bidi="en-US"/>
        </w:rPr>
        <w:t xml:space="preserve">pecial attention </w:t>
      </w:r>
      <w:r w:rsidR="00690EAF" w:rsidRPr="00F93E5D">
        <w:rPr>
          <w:rFonts w:cs="Times New Roman"/>
          <w:lang w:val="en-US" w:bidi="en-US"/>
        </w:rPr>
        <w:t xml:space="preserve">exists </w:t>
      </w:r>
      <w:r w:rsidR="00B92BA5" w:rsidRPr="00F93E5D">
        <w:rPr>
          <w:rFonts w:cs="Times New Roman"/>
          <w:lang w:val="en-US" w:bidi="en-US"/>
        </w:rPr>
        <w:t xml:space="preserve">for the selected countries and their characteristics. </w:t>
      </w:r>
      <w:r w:rsidRPr="00F93E5D">
        <w:rPr>
          <w:rFonts w:cs="Times New Roman"/>
          <w:lang w:val="en-US" w:bidi="en-US"/>
        </w:rPr>
        <w:t xml:space="preserve">Thirdly the method to retrieve the data will be </w:t>
      </w:r>
      <w:r w:rsidR="00690EAF" w:rsidRPr="00F93E5D">
        <w:rPr>
          <w:rFonts w:cs="Times New Roman"/>
          <w:lang w:val="en-US" w:bidi="en-US"/>
        </w:rPr>
        <w:t>presented</w:t>
      </w:r>
      <w:r w:rsidRPr="00F93E5D">
        <w:rPr>
          <w:rFonts w:cs="Times New Roman"/>
          <w:lang w:val="en-US" w:bidi="en-US"/>
        </w:rPr>
        <w:t xml:space="preserve">. The databases containing the necessary data will be </w:t>
      </w:r>
      <w:r w:rsidR="00690EAF" w:rsidRPr="00F93E5D">
        <w:rPr>
          <w:rFonts w:cs="Times New Roman"/>
          <w:lang w:val="en-US" w:bidi="en-US"/>
        </w:rPr>
        <w:t>signaled</w:t>
      </w:r>
      <w:r w:rsidR="00D54471" w:rsidRPr="00F93E5D">
        <w:rPr>
          <w:rFonts w:cs="Times New Roman"/>
          <w:lang w:val="en-US" w:bidi="en-US"/>
        </w:rPr>
        <w:t xml:space="preserve">. </w:t>
      </w:r>
      <w:r w:rsidRPr="00F93E5D">
        <w:rPr>
          <w:rFonts w:cs="Times New Roman"/>
          <w:lang w:val="en-US" w:bidi="en-US"/>
        </w:rPr>
        <w:t>The f</w:t>
      </w:r>
      <w:r w:rsidR="00D54471" w:rsidRPr="00F93E5D">
        <w:rPr>
          <w:rFonts w:cs="Times New Roman"/>
          <w:lang w:val="en-US" w:bidi="en-US"/>
        </w:rPr>
        <w:t>ourt</w:t>
      </w:r>
      <w:r w:rsidRPr="00F93E5D">
        <w:rPr>
          <w:rFonts w:cs="Times New Roman"/>
          <w:lang w:val="en-US" w:bidi="en-US"/>
        </w:rPr>
        <w:t xml:space="preserve">h and the </w:t>
      </w:r>
      <w:r w:rsidR="00D54471" w:rsidRPr="00F93E5D">
        <w:rPr>
          <w:rFonts w:cs="Times New Roman"/>
          <w:lang w:val="en-US" w:bidi="en-US"/>
        </w:rPr>
        <w:t>fif</w:t>
      </w:r>
      <w:r w:rsidRPr="00F93E5D">
        <w:rPr>
          <w:rFonts w:cs="Times New Roman"/>
          <w:lang w:val="en-US" w:bidi="en-US"/>
        </w:rPr>
        <w:t xml:space="preserve">th paragraph will be used to </w:t>
      </w:r>
      <w:r w:rsidR="00690EAF" w:rsidRPr="00F93E5D">
        <w:rPr>
          <w:rFonts w:cs="Times New Roman"/>
          <w:lang w:val="en-US" w:bidi="en-US"/>
        </w:rPr>
        <w:t xml:space="preserve">present </w:t>
      </w:r>
      <w:r w:rsidRPr="00F93E5D">
        <w:rPr>
          <w:rFonts w:cs="Times New Roman"/>
          <w:lang w:val="en-US" w:bidi="en-US"/>
        </w:rPr>
        <w:t>the attainability and the limitations rele</w:t>
      </w:r>
      <w:r w:rsidR="00942C1F" w:rsidRPr="00F93E5D">
        <w:rPr>
          <w:rFonts w:cs="Times New Roman"/>
          <w:lang w:val="en-US" w:bidi="en-US"/>
        </w:rPr>
        <w:t xml:space="preserve">vant for this </w:t>
      </w:r>
      <w:r w:rsidR="00690EAF" w:rsidRPr="00F93E5D">
        <w:rPr>
          <w:rFonts w:cs="Times New Roman"/>
          <w:lang w:val="en-US" w:bidi="en-US"/>
        </w:rPr>
        <w:t>thesis</w:t>
      </w:r>
      <w:r w:rsidR="00942C1F" w:rsidRPr="00F93E5D">
        <w:rPr>
          <w:rFonts w:cs="Times New Roman"/>
          <w:lang w:val="en-US" w:bidi="en-US"/>
        </w:rPr>
        <w:t>.</w:t>
      </w:r>
    </w:p>
    <w:p w:rsidR="00171853" w:rsidRPr="00F93E5D" w:rsidRDefault="00171853" w:rsidP="00957B9C">
      <w:pPr>
        <w:pStyle w:val="Kop2"/>
        <w:spacing w:before="0" w:line="360" w:lineRule="auto"/>
        <w:ind w:left="360"/>
        <w:rPr>
          <w:rFonts w:ascii="Times New Roman" w:hAnsi="Times New Roman" w:cs="Times New Roman"/>
          <w:lang w:val="en-US"/>
        </w:rPr>
      </w:pPr>
      <w:bookmarkStart w:id="177" w:name="_Toc348689045"/>
    </w:p>
    <w:p w:rsidR="008428CE" w:rsidRPr="00F93E5D" w:rsidRDefault="00957B9C" w:rsidP="00355269">
      <w:pPr>
        <w:pStyle w:val="Kop2"/>
        <w:spacing w:before="0" w:line="360" w:lineRule="auto"/>
        <w:rPr>
          <w:rFonts w:ascii="Times New Roman" w:hAnsi="Times New Roman" w:cs="Times New Roman"/>
          <w:lang w:val="en-US"/>
        </w:rPr>
      </w:pPr>
      <w:bookmarkStart w:id="178" w:name="_Toc359853490"/>
      <w:bookmarkStart w:id="179" w:name="_Toc359853561"/>
      <w:bookmarkStart w:id="180" w:name="_Toc360019304"/>
      <w:bookmarkStart w:id="181" w:name="_Toc361136445"/>
      <w:bookmarkStart w:id="182" w:name="_Toc361136561"/>
      <w:bookmarkStart w:id="183" w:name="_Toc382064063"/>
      <w:r w:rsidRPr="00F93E5D">
        <w:rPr>
          <w:rFonts w:ascii="Times New Roman" w:hAnsi="Times New Roman" w:cs="Times New Roman"/>
          <w:lang w:val="en-US"/>
        </w:rPr>
        <w:t xml:space="preserve">6.1 </w:t>
      </w:r>
      <w:r w:rsidR="008428CE" w:rsidRPr="00F93E5D">
        <w:rPr>
          <w:rFonts w:ascii="Times New Roman" w:hAnsi="Times New Roman" w:cs="Times New Roman"/>
          <w:lang w:val="en-US"/>
        </w:rPr>
        <w:t>Research method</w:t>
      </w:r>
      <w:r w:rsidR="00EB70FF" w:rsidRPr="00F93E5D">
        <w:rPr>
          <w:rFonts w:ascii="Times New Roman" w:hAnsi="Times New Roman" w:cs="Times New Roman"/>
          <w:lang w:val="en-US"/>
        </w:rPr>
        <w:t>,</w:t>
      </w:r>
      <w:r w:rsidR="008428CE" w:rsidRPr="00F93E5D">
        <w:rPr>
          <w:rFonts w:ascii="Times New Roman" w:hAnsi="Times New Roman" w:cs="Times New Roman"/>
          <w:lang w:val="en-US"/>
        </w:rPr>
        <w:t xml:space="preserve"> model proxies</w:t>
      </w:r>
      <w:bookmarkEnd w:id="177"/>
      <w:bookmarkEnd w:id="178"/>
      <w:bookmarkEnd w:id="179"/>
      <w:bookmarkEnd w:id="180"/>
      <w:bookmarkEnd w:id="181"/>
      <w:bookmarkEnd w:id="182"/>
      <w:r w:rsidR="00EB70FF" w:rsidRPr="00F93E5D">
        <w:rPr>
          <w:rFonts w:ascii="Times New Roman" w:hAnsi="Times New Roman" w:cs="Times New Roman"/>
          <w:lang w:val="en-US"/>
        </w:rPr>
        <w:t xml:space="preserve"> and statistical analysis</w:t>
      </w:r>
      <w:bookmarkEnd w:id="183"/>
    </w:p>
    <w:p w:rsidR="008428CE" w:rsidRPr="00F93E5D" w:rsidRDefault="00690EAF" w:rsidP="003D4A43">
      <w:pPr>
        <w:spacing w:line="360" w:lineRule="auto"/>
        <w:rPr>
          <w:rFonts w:cs="Times New Roman"/>
          <w:lang w:val="en-US"/>
        </w:rPr>
      </w:pPr>
      <w:r w:rsidRPr="00F93E5D">
        <w:rPr>
          <w:rFonts w:cs="Times New Roman"/>
          <w:lang w:val="en-US"/>
        </w:rPr>
        <w:t xml:space="preserve">In this thesis </w:t>
      </w:r>
      <w:r w:rsidR="008428CE" w:rsidRPr="00F93E5D">
        <w:rPr>
          <w:rFonts w:cs="Times New Roman"/>
          <w:lang w:val="en-US"/>
        </w:rPr>
        <w:t>the most appropriate method to handle a large amount of data is an</w:t>
      </w:r>
      <w:r w:rsidR="00B92BA5" w:rsidRPr="00F93E5D">
        <w:rPr>
          <w:rFonts w:cs="Times New Roman"/>
          <w:lang w:val="en-US"/>
        </w:rPr>
        <w:t xml:space="preserve"> archival </w:t>
      </w:r>
      <w:r w:rsidRPr="00F93E5D">
        <w:rPr>
          <w:rFonts w:cs="Times New Roman"/>
          <w:lang w:val="en-US"/>
        </w:rPr>
        <w:t>research</w:t>
      </w:r>
      <w:r w:rsidR="00B92BA5" w:rsidRPr="00F93E5D">
        <w:rPr>
          <w:rFonts w:cs="Times New Roman"/>
          <w:lang w:val="en-US"/>
        </w:rPr>
        <w:t>. T</w:t>
      </w:r>
      <w:r w:rsidR="008428CE" w:rsidRPr="00F93E5D">
        <w:rPr>
          <w:rFonts w:cs="Times New Roman"/>
          <w:lang w:val="en-US"/>
        </w:rPr>
        <w:t>he model</w:t>
      </w:r>
      <w:r w:rsidR="00F0231E" w:rsidRPr="00F93E5D">
        <w:rPr>
          <w:rFonts w:cs="Times New Roman"/>
          <w:lang w:val="en-US"/>
        </w:rPr>
        <w:t>s</w:t>
      </w:r>
      <w:r w:rsidR="00D54471" w:rsidRPr="00F93E5D">
        <w:rPr>
          <w:rFonts w:cs="Times New Roman"/>
          <w:lang w:val="en-US"/>
        </w:rPr>
        <w:t xml:space="preserve"> of Givoly and Ha</w:t>
      </w:r>
      <w:r w:rsidR="002E621A" w:rsidRPr="00F93E5D">
        <w:rPr>
          <w:rFonts w:cs="Times New Roman"/>
          <w:lang w:val="en-US"/>
        </w:rPr>
        <w:t>y</w:t>
      </w:r>
      <w:r w:rsidR="00D54471" w:rsidRPr="00F93E5D">
        <w:rPr>
          <w:rFonts w:cs="Times New Roman"/>
          <w:lang w:val="en-US"/>
        </w:rPr>
        <w:t>n (2000) are</w:t>
      </w:r>
      <w:r w:rsidR="008428CE" w:rsidRPr="00F93E5D">
        <w:rPr>
          <w:rFonts w:cs="Times New Roman"/>
          <w:lang w:val="en-US"/>
        </w:rPr>
        <w:t xml:space="preserve"> used</w:t>
      </w:r>
      <w:r w:rsidR="00B92BA5" w:rsidRPr="00F93E5D">
        <w:rPr>
          <w:rFonts w:cs="Times New Roman"/>
          <w:lang w:val="en-US"/>
        </w:rPr>
        <w:t xml:space="preserve"> to perform this archival </w:t>
      </w:r>
      <w:r w:rsidRPr="00F93E5D">
        <w:rPr>
          <w:rFonts w:cs="Times New Roman"/>
          <w:lang w:val="en-US"/>
        </w:rPr>
        <w:t>research</w:t>
      </w:r>
      <w:r w:rsidR="008428CE" w:rsidRPr="00F93E5D">
        <w:rPr>
          <w:rFonts w:cs="Times New Roman"/>
          <w:lang w:val="en-US"/>
        </w:rPr>
        <w:t xml:space="preserve">. They distinguish their method in </w:t>
      </w:r>
      <w:r w:rsidRPr="00F93E5D">
        <w:rPr>
          <w:rFonts w:cs="Times New Roman"/>
          <w:lang w:val="en-US"/>
        </w:rPr>
        <w:t xml:space="preserve">the next </w:t>
      </w:r>
      <w:r w:rsidR="008428CE" w:rsidRPr="00F93E5D">
        <w:rPr>
          <w:rFonts w:cs="Times New Roman"/>
          <w:lang w:val="en-US"/>
        </w:rPr>
        <w:t xml:space="preserve">four different measures of </w:t>
      </w:r>
      <w:r w:rsidRPr="00F93E5D">
        <w:rPr>
          <w:rFonts w:cs="Times New Roman"/>
          <w:lang w:val="en-US"/>
        </w:rPr>
        <w:t xml:space="preserve">the use of </w:t>
      </w:r>
      <w:r w:rsidR="008428CE" w:rsidRPr="00F93E5D">
        <w:rPr>
          <w:rFonts w:cs="Times New Roman"/>
          <w:lang w:val="en-US"/>
        </w:rPr>
        <w:t xml:space="preserve">conservatism, the ‘accumulation of non-operating accruals’, ‘differential timeliness in </w:t>
      </w:r>
      <w:r w:rsidR="009E5C4B" w:rsidRPr="00F93E5D">
        <w:rPr>
          <w:rFonts w:cs="Times New Roman"/>
          <w:lang w:val="en-US"/>
        </w:rPr>
        <w:t xml:space="preserve">the </w:t>
      </w:r>
      <w:r w:rsidR="008428CE" w:rsidRPr="00F93E5D">
        <w:rPr>
          <w:rFonts w:cs="Times New Roman"/>
          <w:lang w:val="en-US"/>
        </w:rPr>
        <w:t xml:space="preserve">recognizing </w:t>
      </w:r>
      <w:r w:rsidR="009E5C4B" w:rsidRPr="00F93E5D">
        <w:rPr>
          <w:rFonts w:cs="Times New Roman"/>
          <w:lang w:val="en-US"/>
        </w:rPr>
        <w:t xml:space="preserve">of </w:t>
      </w:r>
      <w:r w:rsidR="008428CE" w:rsidRPr="00F93E5D">
        <w:rPr>
          <w:rFonts w:cs="Times New Roman"/>
          <w:lang w:val="en-US"/>
        </w:rPr>
        <w:t xml:space="preserve">bad and good news in </w:t>
      </w:r>
      <w:r w:rsidRPr="00F93E5D">
        <w:rPr>
          <w:rFonts w:cs="Times New Roman"/>
          <w:lang w:val="en-US"/>
        </w:rPr>
        <w:t xml:space="preserve">the published </w:t>
      </w:r>
      <w:r w:rsidR="008428CE" w:rsidRPr="00F93E5D">
        <w:rPr>
          <w:rFonts w:cs="Times New Roman"/>
          <w:lang w:val="en-US"/>
        </w:rPr>
        <w:t>earnings’, ‘</w:t>
      </w:r>
      <w:r w:rsidR="009E5C4B" w:rsidRPr="00F93E5D">
        <w:rPr>
          <w:rFonts w:cs="Times New Roman"/>
          <w:lang w:val="en-US"/>
        </w:rPr>
        <w:t xml:space="preserve"> the </w:t>
      </w:r>
      <w:r w:rsidR="008428CE" w:rsidRPr="00F93E5D">
        <w:rPr>
          <w:rFonts w:cs="Times New Roman"/>
          <w:lang w:val="en-US"/>
        </w:rPr>
        <w:t xml:space="preserve">skewness of the </w:t>
      </w:r>
      <w:r w:rsidRPr="00F93E5D">
        <w:rPr>
          <w:rFonts w:cs="Times New Roman"/>
          <w:lang w:val="en-US"/>
        </w:rPr>
        <w:t xml:space="preserve">published </w:t>
      </w:r>
      <w:r w:rsidR="008428CE" w:rsidRPr="00F93E5D">
        <w:rPr>
          <w:rFonts w:cs="Times New Roman"/>
          <w:lang w:val="en-US"/>
        </w:rPr>
        <w:t xml:space="preserve">earnings distribution’ and ‘the market-to-book ratio’. These four measures are able to determine the level of </w:t>
      </w:r>
      <w:r w:rsidRPr="00F93E5D">
        <w:rPr>
          <w:rFonts w:cs="Times New Roman"/>
          <w:lang w:val="en-US"/>
        </w:rPr>
        <w:t xml:space="preserve">the use of </w:t>
      </w:r>
      <w:r w:rsidR="008428CE" w:rsidRPr="00F93E5D">
        <w:rPr>
          <w:rFonts w:cs="Times New Roman"/>
          <w:lang w:val="en-US"/>
        </w:rPr>
        <w:t xml:space="preserve">conservatism. The first three measures are able to determine the level of </w:t>
      </w:r>
      <w:r w:rsidRPr="00F93E5D">
        <w:rPr>
          <w:rFonts w:cs="Times New Roman"/>
          <w:lang w:val="en-US"/>
        </w:rPr>
        <w:t xml:space="preserve">the use of </w:t>
      </w:r>
      <w:r w:rsidR="008428CE" w:rsidRPr="00F93E5D">
        <w:rPr>
          <w:rFonts w:cs="Times New Roman"/>
          <w:lang w:val="en-US"/>
        </w:rPr>
        <w:t xml:space="preserve">earnings conservatism and the market-to-book-ratio is used for determining the level in </w:t>
      </w:r>
      <w:r w:rsidRPr="00F93E5D">
        <w:rPr>
          <w:rFonts w:cs="Times New Roman"/>
          <w:lang w:val="en-US"/>
        </w:rPr>
        <w:t xml:space="preserve">the use of </w:t>
      </w:r>
      <w:r w:rsidR="008428CE" w:rsidRPr="00F93E5D">
        <w:rPr>
          <w:rFonts w:cs="Times New Roman"/>
          <w:lang w:val="en-US"/>
        </w:rPr>
        <w:t>balance sheet c</w:t>
      </w:r>
      <w:r w:rsidR="00942C1F" w:rsidRPr="00F93E5D">
        <w:rPr>
          <w:rFonts w:cs="Times New Roman"/>
          <w:lang w:val="en-US"/>
        </w:rPr>
        <w:t xml:space="preserve">onservatism. </w:t>
      </w:r>
      <w:r w:rsidR="00D54471" w:rsidRPr="00F93E5D">
        <w:rPr>
          <w:rFonts w:cs="Times New Roman"/>
          <w:lang w:val="en-US"/>
        </w:rPr>
        <w:t xml:space="preserve">The explanation for excluding the model: 'skewness of </w:t>
      </w:r>
      <w:r w:rsidRPr="00F93E5D">
        <w:rPr>
          <w:rFonts w:cs="Times New Roman"/>
          <w:lang w:val="en-US"/>
        </w:rPr>
        <w:t xml:space="preserve">the published </w:t>
      </w:r>
      <w:r w:rsidR="00D54471" w:rsidRPr="00F93E5D">
        <w:rPr>
          <w:rFonts w:cs="Times New Roman"/>
          <w:lang w:val="en-US"/>
        </w:rPr>
        <w:t xml:space="preserve">earnings' is </w:t>
      </w:r>
      <w:r w:rsidRPr="00F93E5D">
        <w:rPr>
          <w:rFonts w:cs="Times New Roman"/>
          <w:lang w:val="en-US"/>
        </w:rPr>
        <w:t xml:space="preserve">presented </w:t>
      </w:r>
      <w:r w:rsidR="00D54471" w:rsidRPr="00F93E5D">
        <w:rPr>
          <w:rFonts w:cs="Times New Roman"/>
          <w:lang w:val="en-US"/>
        </w:rPr>
        <w:t>at the end of this paragraph.</w:t>
      </w:r>
    </w:p>
    <w:p w:rsidR="008428CE" w:rsidRPr="00F93E5D" w:rsidRDefault="008428CE" w:rsidP="003D4A43">
      <w:pPr>
        <w:spacing w:line="360" w:lineRule="auto"/>
        <w:rPr>
          <w:rFonts w:cs="Times New Roman"/>
          <w:lang w:val="en-US"/>
        </w:rPr>
      </w:pPr>
    </w:p>
    <w:p w:rsidR="008428CE" w:rsidRPr="00F93E5D" w:rsidRDefault="00D54471" w:rsidP="003D4A43">
      <w:pPr>
        <w:spacing w:line="360" w:lineRule="auto"/>
        <w:rPr>
          <w:rFonts w:cs="Times New Roman"/>
          <w:b/>
          <w:lang w:val="en-US"/>
        </w:rPr>
      </w:pPr>
      <w:r w:rsidRPr="00F93E5D">
        <w:rPr>
          <w:rFonts w:cs="Times New Roman"/>
          <w:b/>
          <w:lang w:val="en-US"/>
        </w:rPr>
        <w:t xml:space="preserve">Accumulation of </w:t>
      </w:r>
      <w:r w:rsidR="008428CE" w:rsidRPr="00F93E5D">
        <w:rPr>
          <w:rFonts w:cs="Times New Roman"/>
          <w:b/>
          <w:lang w:val="en-US"/>
        </w:rPr>
        <w:t>operating accruals</w:t>
      </w:r>
    </w:p>
    <w:p w:rsidR="002E621A" w:rsidRPr="00F93E5D" w:rsidRDefault="00D54471" w:rsidP="003D4A43">
      <w:pPr>
        <w:spacing w:line="360" w:lineRule="auto"/>
        <w:rPr>
          <w:rFonts w:cs="Times New Roman"/>
          <w:lang w:val="en-US"/>
        </w:rPr>
      </w:pPr>
      <w:r w:rsidRPr="00F93E5D">
        <w:rPr>
          <w:rFonts w:cs="Times New Roman"/>
          <w:lang w:val="en-US"/>
        </w:rPr>
        <w:t xml:space="preserve">The accumulation of </w:t>
      </w:r>
      <w:r w:rsidR="008428CE" w:rsidRPr="00F93E5D">
        <w:rPr>
          <w:rFonts w:cs="Times New Roman"/>
          <w:lang w:val="en-US"/>
        </w:rPr>
        <w:t xml:space="preserve">operating accruals measures the relation between </w:t>
      </w:r>
      <w:r w:rsidR="0007226A" w:rsidRPr="00F93E5D">
        <w:rPr>
          <w:rFonts w:cs="Times New Roman"/>
          <w:lang w:val="en-US"/>
        </w:rPr>
        <w:t xml:space="preserve">the published </w:t>
      </w:r>
      <w:r w:rsidR="008428CE" w:rsidRPr="00F93E5D">
        <w:rPr>
          <w:rFonts w:cs="Times New Roman"/>
          <w:lang w:val="en-US"/>
        </w:rPr>
        <w:t xml:space="preserve">earnings and </w:t>
      </w:r>
      <w:r w:rsidR="009E5C4B" w:rsidRPr="00F93E5D">
        <w:rPr>
          <w:rFonts w:cs="Times New Roman"/>
          <w:lang w:val="en-US"/>
        </w:rPr>
        <w:t xml:space="preserve">the </w:t>
      </w:r>
      <w:r w:rsidR="008428CE" w:rsidRPr="00F93E5D">
        <w:rPr>
          <w:rFonts w:cs="Times New Roman"/>
          <w:lang w:val="en-US"/>
        </w:rPr>
        <w:t>cash flows in a certain period</w:t>
      </w:r>
      <w:r w:rsidR="002E621A" w:rsidRPr="00F93E5D">
        <w:rPr>
          <w:rFonts w:cs="Times New Roman"/>
          <w:lang w:val="en-US"/>
        </w:rPr>
        <w:t xml:space="preserve"> and is an indication for </w:t>
      </w:r>
      <w:r w:rsidR="009E5C4B" w:rsidRPr="00F93E5D">
        <w:rPr>
          <w:rFonts w:cs="Times New Roman"/>
          <w:lang w:val="en-US"/>
        </w:rPr>
        <w:t xml:space="preserve">the use of </w:t>
      </w:r>
      <w:r w:rsidR="002E621A" w:rsidRPr="00F93E5D">
        <w:rPr>
          <w:rFonts w:cs="Times New Roman"/>
          <w:lang w:val="en-US"/>
        </w:rPr>
        <w:t xml:space="preserve">earnings conservatism. The reasoning behind this model is already presented in </w:t>
      </w:r>
      <w:r w:rsidR="009E5C4B" w:rsidRPr="00F93E5D">
        <w:rPr>
          <w:rFonts w:cs="Times New Roman"/>
          <w:lang w:val="en-US"/>
        </w:rPr>
        <w:t xml:space="preserve">paragraph </w:t>
      </w:r>
      <w:r w:rsidR="002E621A" w:rsidRPr="00F93E5D">
        <w:rPr>
          <w:rFonts w:cs="Times New Roman"/>
          <w:lang w:val="en-US"/>
        </w:rPr>
        <w:t>3.2</w:t>
      </w:r>
      <w:r w:rsidR="009E5C4B" w:rsidRPr="00F93E5D">
        <w:rPr>
          <w:rFonts w:cs="Times New Roman"/>
          <w:lang w:val="en-US"/>
        </w:rPr>
        <w:t xml:space="preserve"> before</w:t>
      </w:r>
      <w:r w:rsidR="002E621A" w:rsidRPr="00F93E5D">
        <w:rPr>
          <w:rFonts w:cs="Times New Roman"/>
          <w:lang w:val="en-US"/>
        </w:rPr>
        <w:t>.</w:t>
      </w:r>
    </w:p>
    <w:p w:rsidR="008428CE" w:rsidRPr="00F93E5D" w:rsidRDefault="0007226A" w:rsidP="003D4A43">
      <w:pPr>
        <w:spacing w:line="360" w:lineRule="auto"/>
        <w:rPr>
          <w:rFonts w:cs="Times New Roman"/>
          <w:lang w:val="en-US"/>
        </w:rPr>
      </w:pPr>
      <w:r w:rsidRPr="00F93E5D">
        <w:rPr>
          <w:rFonts w:cs="Times New Roman"/>
          <w:lang w:val="en-US"/>
        </w:rPr>
        <w:t xml:space="preserve">In this thesis </w:t>
      </w:r>
      <w:r w:rsidR="008428CE" w:rsidRPr="00F93E5D">
        <w:rPr>
          <w:rFonts w:cs="Times New Roman"/>
          <w:lang w:val="en-US"/>
        </w:rPr>
        <w:t xml:space="preserve">the relative amount of </w:t>
      </w:r>
      <w:r w:rsidRPr="00F93E5D">
        <w:rPr>
          <w:rFonts w:cs="Times New Roman"/>
          <w:lang w:val="en-US"/>
        </w:rPr>
        <w:t xml:space="preserve">the </w:t>
      </w:r>
      <w:r w:rsidR="008428CE" w:rsidRPr="00F93E5D">
        <w:rPr>
          <w:rFonts w:cs="Times New Roman"/>
          <w:lang w:val="en-US"/>
        </w:rPr>
        <w:t xml:space="preserve">negative accruals of </w:t>
      </w:r>
      <w:r w:rsidR="009E5C4B" w:rsidRPr="00F93E5D">
        <w:rPr>
          <w:rFonts w:cs="Times New Roman"/>
          <w:lang w:val="en-US"/>
        </w:rPr>
        <w:t xml:space="preserve">the </w:t>
      </w:r>
      <w:r w:rsidR="000365A2" w:rsidRPr="00F93E5D">
        <w:rPr>
          <w:rFonts w:cs="Times New Roman"/>
          <w:lang w:val="en-US"/>
        </w:rPr>
        <w:t>selected</w:t>
      </w:r>
      <w:r w:rsidRPr="00F93E5D">
        <w:rPr>
          <w:rFonts w:cs="Times New Roman"/>
          <w:lang w:val="en-US"/>
        </w:rPr>
        <w:t xml:space="preserve"> </w:t>
      </w:r>
      <w:r w:rsidR="008428CE" w:rsidRPr="00F93E5D">
        <w:rPr>
          <w:rFonts w:cs="Times New Roman"/>
          <w:lang w:val="en-US"/>
        </w:rPr>
        <w:t xml:space="preserve">companies in the last year of their relation with the auditor is compared with the relative amount of </w:t>
      </w:r>
      <w:r w:rsidRPr="00F93E5D">
        <w:rPr>
          <w:rFonts w:cs="Times New Roman"/>
          <w:lang w:val="en-US"/>
        </w:rPr>
        <w:t xml:space="preserve">the </w:t>
      </w:r>
      <w:r w:rsidR="008428CE" w:rsidRPr="00F93E5D">
        <w:rPr>
          <w:rFonts w:cs="Times New Roman"/>
          <w:lang w:val="en-US"/>
        </w:rPr>
        <w:t>negative accruals in years before</w:t>
      </w:r>
      <w:r w:rsidR="00D54471" w:rsidRPr="00F93E5D">
        <w:rPr>
          <w:rFonts w:cs="Times New Roman"/>
          <w:lang w:val="en-US"/>
        </w:rPr>
        <w:t xml:space="preserve"> and after</w:t>
      </w:r>
      <w:r w:rsidR="008428CE" w:rsidRPr="00F93E5D">
        <w:rPr>
          <w:rFonts w:cs="Times New Roman"/>
          <w:lang w:val="en-US"/>
        </w:rPr>
        <w:t xml:space="preserve"> this final year. A higher presence of </w:t>
      </w:r>
      <w:r w:rsidRPr="00F93E5D">
        <w:rPr>
          <w:rFonts w:cs="Times New Roman"/>
          <w:lang w:val="en-US"/>
        </w:rPr>
        <w:t xml:space="preserve">the </w:t>
      </w:r>
      <w:r w:rsidR="008428CE" w:rsidRPr="00F93E5D">
        <w:rPr>
          <w:rFonts w:cs="Times New Roman"/>
          <w:lang w:val="en-US"/>
        </w:rPr>
        <w:t>negative accruals in this last year indicates that</w:t>
      </w:r>
      <w:r w:rsidRPr="00F93E5D">
        <w:rPr>
          <w:rFonts w:cs="Times New Roman"/>
          <w:lang w:val="en-US"/>
        </w:rPr>
        <w:t xml:space="preserve"> compared to prior years</w:t>
      </w:r>
      <w:r w:rsidR="008428CE" w:rsidRPr="00F93E5D">
        <w:rPr>
          <w:rFonts w:cs="Times New Roman"/>
          <w:lang w:val="en-US"/>
        </w:rPr>
        <w:t xml:space="preserve"> firms report more conservative in the last year.</w:t>
      </w:r>
    </w:p>
    <w:p w:rsidR="009761CE" w:rsidRPr="00F93E5D" w:rsidRDefault="009761CE" w:rsidP="003D4A43">
      <w:pPr>
        <w:spacing w:line="360" w:lineRule="auto"/>
        <w:rPr>
          <w:rFonts w:cs="Times New Roman"/>
          <w:lang w:val="en-US"/>
        </w:rPr>
      </w:pPr>
    </w:p>
    <w:p w:rsidR="009761CE" w:rsidRPr="00F93E5D" w:rsidRDefault="009761CE" w:rsidP="003D4A43">
      <w:pPr>
        <w:spacing w:line="360" w:lineRule="auto"/>
        <w:rPr>
          <w:rFonts w:cs="Times New Roman"/>
          <w:i/>
          <w:lang w:val="en-US"/>
        </w:rPr>
      </w:pPr>
      <w:r w:rsidRPr="00F93E5D">
        <w:rPr>
          <w:rFonts w:cs="Times New Roman"/>
          <w:i/>
          <w:lang w:val="en-US"/>
        </w:rPr>
        <w:lastRenderedPageBreak/>
        <w:t>Model proxies and measurement</w:t>
      </w:r>
    </w:p>
    <w:p w:rsidR="008428CE" w:rsidRPr="00F93E5D" w:rsidRDefault="00F0231E" w:rsidP="003D4A43">
      <w:pPr>
        <w:spacing w:line="360" w:lineRule="auto"/>
        <w:rPr>
          <w:rFonts w:cs="Times New Roman"/>
          <w:lang w:val="en-US"/>
        </w:rPr>
      </w:pPr>
      <w:r w:rsidRPr="00F93E5D">
        <w:rPr>
          <w:rFonts w:cs="Times New Roman"/>
          <w:lang w:val="en-US"/>
        </w:rPr>
        <w:t xml:space="preserve">As </w:t>
      </w:r>
      <w:r w:rsidR="0007226A" w:rsidRPr="00F93E5D">
        <w:rPr>
          <w:rFonts w:cs="Times New Roman"/>
          <w:lang w:val="en-US"/>
        </w:rPr>
        <w:t xml:space="preserve">signaled </w:t>
      </w:r>
      <w:r w:rsidRPr="00F93E5D">
        <w:rPr>
          <w:rFonts w:cs="Times New Roman"/>
          <w:lang w:val="en-US"/>
        </w:rPr>
        <w:t xml:space="preserve">in prior chapters </w:t>
      </w:r>
      <w:r w:rsidR="0007226A" w:rsidRPr="00F93E5D">
        <w:rPr>
          <w:rFonts w:cs="Times New Roman"/>
          <w:lang w:val="en-US"/>
        </w:rPr>
        <w:t xml:space="preserve">the thesis </w:t>
      </w:r>
      <w:r w:rsidRPr="00F93E5D">
        <w:rPr>
          <w:rFonts w:cs="Times New Roman"/>
          <w:lang w:val="en-US"/>
        </w:rPr>
        <w:t>use</w:t>
      </w:r>
      <w:r w:rsidR="000365A2" w:rsidRPr="00F93E5D">
        <w:rPr>
          <w:rFonts w:cs="Times New Roman"/>
          <w:lang w:val="en-US"/>
        </w:rPr>
        <w:t>s</w:t>
      </w:r>
      <w:r w:rsidRPr="00F93E5D">
        <w:rPr>
          <w:rFonts w:cs="Times New Roman"/>
          <w:lang w:val="en-US"/>
        </w:rPr>
        <w:t xml:space="preserve"> the data of companies in </w:t>
      </w:r>
      <w:r w:rsidR="0007226A" w:rsidRPr="00F93E5D">
        <w:rPr>
          <w:rFonts w:cs="Times New Roman"/>
          <w:lang w:val="en-US"/>
        </w:rPr>
        <w:t xml:space="preserve">the </w:t>
      </w:r>
      <w:r w:rsidR="0081487C" w:rsidRPr="00F93E5D">
        <w:rPr>
          <w:rFonts w:cs="Times New Roman"/>
          <w:lang w:val="en-US"/>
        </w:rPr>
        <w:t xml:space="preserve">Netherlands, </w:t>
      </w:r>
      <w:r w:rsidR="009E5C4B" w:rsidRPr="00F93E5D">
        <w:rPr>
          <w:rFonts w:cs="Times New Roman"/>
          <w:lang w:val="en-US"/>
        </w:rPr>
        <w:t xml:space="preserve">in </w:t>
      </w:r>
      <w:r w:rsidR="0081487C" w:rsidRPr="00F93E5D">
        <w:rPr>
          <w:rFonts w:cs="Times New Roman"/>
          <w:lang w:val="en-US"/>
        </w:rPr>
        <w:t>Belgium</w:t>
      </w:r>
      <w:r w:rsidR="009E5C4B" w:rsidRPr="00F93E5D">
        <w:rPr>
          <w:rFonts w:cs="Times New Roman"/>
          <w:lang w:val="en-US"/>
        </w:rPr>
        <w:t xml:space="preserve">, </w:t>
      </w:r>
      <w:r w:rsidR="000842C5" w:rsidRPr="00F93E5D">
        <w:rPr>
          <w:rFonts w:cs="Times New Roman"/>
          <w:lang w:val="en-US"/>
        </w:rPr>
        <w:t xml:space="preserve">and </w:t>
      </w:r>
      <w:r w:rsidR="009E5C4B" w:rsidRPr="00F93E5D">
        <w:rPr>
          <w:rFonts w:cs="Times New Roman"/>
          <w:lang w:val="en-US"/>
        </w:rPr>
        <w:t xml:space="preserve">in </w:t>
      </w:r>
      <w:r w:rsidRPr="00F93E5D">
        <w:rPr>
          <w:rFonts w:cs="Times New Roman"/>
          <w:lang w:val="en-US"/>
        </w:rPr>
        <w:t xml:space="preserve">Germany from 2003 </w:t>
      </w:r>
      <w:r w:rsidR="0007226A" w:rsidRPr="00F93E5D">
        <w:rPr>
          <w:rFonts w:cs="Times New Roman"/>
          <w:lang w:val="en-US"/>
        </w:rPr>
        <w:t xml:space="preserve">up to and included </w:t>
      </w:r>
      <w:r w:rsidRPr="00F93E5D">
        <w:rPr>
          <w:rFonts w:cs="Times New Roman"/>
          <w:lang w:val="en-US"/>
        </w:rPr>
        <w:t>201</w:t>
      </w:r>
      <w:r w:rsidR="00693C78" w:rsidRPr="00F93E5D">
        <w:rPr>
          <w:rFonts w:cs="Times New Roman"/>
          <w:lang w:val="en-US"/>
        </w:rPr>
        <w:t>2</w:t>
      </w:r>
      <w:r w:rsidRPr="00F93E5D">
        <w:rPr>
          <w:rFonts w:cs="Times New Roman"/>
          <w:lang w:val="en-US"/>
        </w:rPr>
        <w:t xml:space="preserve">. </w:t>
      </w:r>
      <w:r w:rsidR="0007226A" w:rsidRPr="00F93E5D">
        <w:rPr>
          <w:rFonts w:cs="Times New Roman"/>
          <w:lang w:val="en-US"/>
        </w:rPr>
        <w:t xml:space="preserve">Concerning </w:t>
      </w:r>
      <w:r w:rsidRPr="00F93E5D">
        <w:rPr>
          <w:rFonts w:cs="Times New Roman"/>
          <w:lang w:val="en-US"/>
        </w:rPr>
        <w:t xml:space="preserve">this test </w:t>
      </w:r>
      <w:r w:rsidR="0007226A" w:rsidRPr="00F93E5D">
        <w:rPr>
          <w:rFonts w:cs="Times New Roman"/>
          <w:lang w:val="en-US"/>
        </w:rPr>
        <w:t xml:space="preserve">the </w:t>
      </w:r>
      <w:r w:rsidRPr="00F93E5D">
        <w:rPr>
          <w:rFonts w:cs="Times New Roman"/>
          <w:lang w:val="en-US"/>
        </w:rPr>
        <w:t xml:space="preserve">need </w:t>
      </w:r>
      <w:r w:rsidR="0007226A" w:rsidRPr="00F93E5D">
        <w:rPr>
          <w:rFonts w:cs="Times New Roman"/>
          <w:lang w:val="en-US"/>
        </w:rPr>
        <w:t xml:space="preserve">exists of </w:t>
      </w:r>
      <w:r w:rsidRPr="00F93E5D">
        <w:rPr>
          <w:rFonts w:cs="Times New Roman"/>
          <w:lang w:val="en-US"/>
        </w:rPr>
        <w:t>the difference between the cash flows from operations (CFO) and the earnings before depreciation and amortization</w:t>
      </w:r>
      <w:r w:rsidR="0031533A" w:rsidRPr="00F93E5D">
        <w:rPr>
          <w:rFonts w:cs="Times New Roman"/>
          <w:lang w:val="en-US"/>
        </w:rPr>
        <w:t xml:space="preserve"> or the operational profit</w:t>
      </w:r>
      <w:r w:rsidRPr="00F93E5D">
        <w:rPr>
          <w:rFonts w:cs="Times New Roman"/>
          <w:lang w:val="en-US"/>
        </w:rPr>
        <w:t xml:space="preserve">. The difference between these two values is the accumulation of </w:t>
      </w:r>
      <w:r w:rsidR="0007226A" w:rsidRPr="00F93E5D">
        <w:rPr>
          <w:rFonts w:cs="Times New Roman"/>
          <w:lang w:val="en-US"/>
        </w:rPr>
        <w:t xml:space="preserve">the </w:t>
      </w:r>
      <w:r w:rsidRPr="00F93E5D">
        <w:rPr>
          <w:rFonts w:cs="Times New Roman"/>
          <w:lang w:val="en-US"/>
        </w:rPr>
        <w:t>accruals.</w:t>
      </w:r>
      <w:r w:rsidR="00541348" w:rsidRPr="00F93E5D">
        <w:rPr>
          <w:rFonts w:cs="Times New Roman"/>
          <w:lang w:val="en-US"/>
        </w:rPr>
        <w:t xml:space="preserve"> The choice for </w:t>
      </w:r>
      <w:r w:rsidR="0007226A" w:rsidRPr="00F93E5D">
        <w:rPr>
          <w:rFonts w:cs="Times New Roman"/>
          <w:lang w:val="en-US"/>
        </w:rPr>
        <w:t xml:space="preserve">the </w:t>
      </w:r>
      <w:r w:rsidR="00541348" w:rsidRPr="00F93E5D">
        <w:rPr>
          <w:rFonts w:cs="Times New Roman"/>
          <w:lang w:val="en-US"/>
        </w:rPr>
        <w:t xml:space="preserve">operational profit above EBITDA is the possible occurrence of non-operational results, like the sale of a division or </w:t>
      </w:r>
      <w:r w:rsidR="002D7922" w:rsidRPr="00F93E5D">
        <w:rPr>
          <w:rFonts w:cs="Times New Roman"/>
          <w:lang w:val="en-US"/>
        </w:rPr>
        <w:t xml:space="preserve">the </w:t>
      </w:r>
      <w:r w:rsidR="00541348" w:rsidRPr="00F93E5D">
        <w:rPr>
          <w:rFonts w:cs="Times New Roman"/>
          <w:lang w:val="en-US"/>
        </w:rPr>
        <w:t xml:space="preserve">restructuring of operations, which are part of the EBITDA but not of the CFO. </w:t>
      </w:r>
      <w:r w:rsidRPr="00F93E5D">
        <w:rPr>
          <w:rFonts w:cs="Times New Roman"/>
          <w:lang w:val="en-US"/>
        </w:rPr>
        <w:t>In a steady state these two values should converge with each other and no difference</w:t>
      </w:r>
      <w:r w:rsidR="0007226A" w:rsidRPr="00F93E5D">
        <w:rPr>
          <w:rFonts w:cs="Times New Roman"/>
          <w:lang w:val="en-US"/>
        </w:rPr>
        <w:t xml:space="preserve"> exists</w:t>
      </w:r>
      <w:r w:rsidRPr="00F93E5D">
        <w:rPr>
          <w:rFonts w:cs="Times New Roman"/>
          <w:lang w:val="en-US"/>
        </w:rPr>
        <w:t xml:space="preserve">. When </w:t>
      </w:r>
      <w:r w:rsidR="0007226A" w:rsidRPr="00F93E5D">
        <w:rPr>
          <w:rFonts w:cs="Times New Roman"/>
          <w:lang w:val="en-US"/>
        </w:rPr>
        <w:t xml:space="preserve">the use of </w:t>
      </w:r>
      <w:r w:rsidRPr="00F93E5D">
        <w:rPr>
          <w:rFonts w:cs="Times New Roman"/>
          <w:lang w:val="en-US"/>
        </w:rPr>
        <w:t xml:space="preserve">conservatism is the case </w:t>
      </w:r>
      <w:r w:rsidR="0007226A" w:rsidRPr="00F93E5D">
        <w:rPr>
          <w:rFonts w:cs="Times New Roman"/>
          <w:lang w:val="en-US"/>
        </w:rPr>
        <w:t xml:space="preserve">the </w:t>
      </w:r>
      <w:r w:rsidR="009761CE" w:rsidRPr="00F93E5D">
        <w:rPr>
          <w:rFonts w:cs="Times New Roman"/>
          <w:lang w:val="en-US"/>
        </w:rPr>
        <w:t>expect</w:t>
      </w:r>
      <w:r w:rsidR="0007226A" w:rsidRPr="00F93E5D">
        <w:rPr>
          <w:rFonts w:cs="Times New Roman"/>
          <w:lang w:val="en-US"/>
        </w:rPr>
        <w:t xml:space="preserve">ation is </w:t>
      </w:r>
      <w:r w:rsidR="009761CE" w:rsidRPr="00F93E5D">
        <w:rPr>
          <w:rFonts w:cs="Times New Roman"/>
          <w:lang w:val="en-US"/>
        </w:rPr>
        <w:t xml:space="preserve">an accumulation of </w:t>
      </w:r>
      <w:r w:rsidR="0007226A" w:rsidRPr="00F93E5D">
        <w:rPr>
          <w:rFonts w:cs="Times New Roman"/>
          <w:lang w:val="en-US"/>
        </w:rPr>
        <w:t xml:space="preserve">the </w:t>
      </w:r>
      <w:r w:rsidR="009761CE" w:rsidRPr="00F93E5D">
        <w:rPr>
          <w:rFonts w:cs="Times New Roman"/>
          <w:lang w:val="en-US"/>
        </w:rPr>
        <w:t xml:space="preserve">accruals. Specific </w:t>
      </w:r>
      <w:r w:rsidR="0007226A" w:rsidRPr="00F93E5D">
        <w:rPr>
          <w:rFonts w:cs="Times New Roman"/>
          <w:lang w:val="en-US"/>
        </w:rPr>
        <w:t xml:space="preserve">concerning </w:t>
      </w:r>
      <w:r w:rsidR="009761CE" w:rsidRPr="00F93E5D">
        <w:rPr>
          <w:rFonts w:cs="Times New Roman"/>
          <w:lang w:val="en-US"/>
        </w:rPr>
        <w:t xml:space="preserve">this thesis </w:t>
      </w:r>
      <w:r w:rsidR="0007226A" w:rsidRPr="00F93E5D">
        <w:rPr>
          <w:rFonts w:cs="Times New Roman"/>
          <w:lang w:val="en-US"/>
        </w:rPr>
        <w:t xml:space="preserve">the </w:t>
      </w:r>
      <w:r w:rsidR="009761CE" w:rsidRPr="00F93E5D">
        <w:rPr>
          <w:rFonts w:cs="Times New Roman"/>
          <w:lang w:val="en-US"/>
        </w:rPr>
        <w:t>expect</w:t>
      </w:r>
      <w:r w:rsidR="0007226A" w:rsidRPr="00F93E5D">
        <w:rPr>
          <w:rFonts w:cs="Times New Roman"/>
          <w:lang w:val="en-US"/>
        </w:rPr>
        <w:t xml:space="preserve">ation is </w:t>
      </w:r>
      <w:r w:rsidR="009761CE" w:rsidRPr="00F93E5D">
        <w:rPr>
          <w:rFonts w:cs="Times New Roman"/>
          <w:lang w:val="en-US"/>
        </w:rPr>
        <w:t xml:space="preserve">an accumulation of accruals in the last year of the auditor-client relation. In the statistical test a dummy </w:t>
      </w:r>
      <w:r w:rsidR="0007226A" w:rsidRPr="00F93E5D">
        <w:rPr>
          <w:rFonts w:cs="Times New Roman"/>
          <w:lang w:val="en-US"/>
        </w:rPr>
        <w:t xml:space="preserve">will be add </w:t>
      </w:r>
      <w:r w:rsidR="009761CE" w:rsidRPr="00F93E5D">
        <w:rPr>
          <w:rFonts w:cs="Times New Roman"/>
          <w:lang w:val="en-US"/>
        </w:rPr>
        <w:t>when it is the last year of the auditor-client relation.</w:t>
      </w:r>
    </w:p>
    <w:p w:rsidR="009761CE" w:rsidRPr="00F93E5D" w:rsidRDefault="009761CE" w:rsidP="003D4A43">
      <w:pPr>
        <w:spacing w:line="360" w:lineRule="auto"/>
        <w:rPr>
          <w:rFonts w:cs="Times New Roman"/>
          <w:lang w:val="en-US"/>
        </w:rPr>
      </w:pPr>
      <w:r w:rsidRPr="00F93E5D">
        <w:rPr>
          <w:rFonts w:cs="Times New Roman"/>
          <w:lang w:val="en-US"/>
        </w:rPr>
        <w:t xml:space="preserve">The next regression model </w:t>
      </w:r>
      <w:r w:rsidR="0007226A" w:rsidRPr="00F93E5D">
        <w:rPr>
          <w:rFonts w:cs="Times New Roman"/>
          <w:lang w:val="en-US"/>
        </w:rPr>
        <w:t xml:space="preserve">will be </w:t>
      </w:r>
      <w:r w:rsidRPr="00F93E5D">
        <w:rPr>
          <w:rFonts w:cs="Times New Roman"/>
          <w:lang w:val="en-US"/>
        </w:rPr>
        <w:t>used:</w:t>
      </w:r>
    </w:p>
    <w:p w:rsidR="009761CE" w:rsidRPr="00F93E5D" w:rsidRDefault="009761CE" w:rsidP="003D4A43">
      <w:pPr>
        <w:spacing w:line="360" w:lineRule="auto"/>
        <w:rPr>
          <w:rFonts w:cs="Times New Roman"/>
          <w:lang w:val="en-US"/>
        </w:rPr>
      </w:pPr>
    </w:p>
    <w:p w:rsidR="009761CE" w:rsidRPr="00F93E5D" w:rsidRDefault="0081487C" w:rsidP="003D4A43">
      <w:pPr>
        <w:spacing w:line="360" w:lineRule="auto"/>
        <w:rPr>
          <w:rFonts w:cs="Times New Roman"/>
          <w:lang w:val="en-US"/>
        </w:rPr>
      </w:pPr>
      <w:r w:rsidRPr="00F93E5D">
        <w:rPr>
          <w:rFonts w:cs="Times New Roman"/>
          <w:lang w:val="en-US"/>
        </w:rPr>
        <w:t>(</w:t>
      </w:r>
      <w:r w:rsidR="009761CE" w:rsidRPr="00F93E5D">
        <w:rPr>
          <w:rFonts w:cs="Times New Roman"/>
          <w:lang w:val="en-US"/>
        </w:rPr>
        <w:t>EBITDA</w:t>
      </w:r>
      <w:r w:rsidR="009761CE" w:rsidRPr="00F93E5D">
        <w:rPr>
          <w:rFonts w:cs="Times New Roman"/>
          <w:sz w:val="16"/>
          <w:szCs w:val="16"/>
          <w:lang w:val="en-US"/>
        </w:rPr>
        <w:t>t</w:t>
      </w:r>
      <w:r w:rsidRPr="00F93E5D">
        <w:rPr>
          <w:rFonts w:cs="Times New Roman"/>
          <w:szCs w:val="24"/>
          <w:lang w:val="en-US"/>
        </w:rPr>
        <w:t>-CFO)</w:t>
      </w:r>
      <w:r w:rsidR="009761CE" w:rsidRPr="00F93E5D">
        <w:rPr>
          <w:rFonts w:cs="Times New Roman"/>
          <w:lang w:val="en-US"/>
        </w:rPr>
        <w:t xml:space="preserve">= </w:t>
      </w:r>
      <w:r w:rsidR="005A70CA" w:rsidRPr="00F93E5D">
        <w:rPr>
          <w:rFonts w:cs="Times New Roman"/>
          <w:lang w:val="en-US"/>
        </w:rPr>
        <w:t>α</w:t>
      </w:r>
      <w:r w:rsidR="005A70CA" w:rsidRPr="00F93E5D">
        <w:rPr>
          <w:rFonts w:cs="Times New Roman"/>
          <w:sz w:val="16"/>
          <w:szCs w:val="16"/>
          <w:lang w:val="en-US"/>
        </w:rPr>
        <w:t>0ti</w:t>
      </w:r>
      <w:r w:rsidR="009761CE" w:rsidRPr="00F93E5D">
        <w:rPr>
          <w:rFonts w:cs="Times New Roman"/>
          <w:lang w:val="en-US"/>
        </w:rPr>
        <w:t>+</w:t>
      </w:r>
      <w:r w:rsidR="005A70CA" w:rsidRPr="00F93E5D">
        <w:rPr>
          <w:rFonts w:cs="Times New Roman"/>
          <w:lang w:val="en-US"/>
        </w:rPr>
        <w:t>β</w:t>
      </w:r>
      <w:r w:rsidR="009761CE" w:rsidRPr="00F93E5D">
        <w:rPr>
          <w:rFonts w:cs="Times New Roman"/>
          <w:sz w:val="16"/>
          <w:szCs w:val="16"/>
          <w:lang w:val="en-US"/>
        </w:rPr>
        <w:t>2</w:t>
      </w:r>
      <w:r w:rsidR="009761CE" w:rsidRPr="00F93E5D">
        <w:rPr>
          <w:rFonts w:cs="Times New Roman"/>
          <w:lang w:val="en-US"/>
        </w:rPr>
        <w:t>D-ROT</w:t>
      </w:r>
      <w:r w:rsidR="005A70CA" w:rsidRPr="00F93E5D">
        <w:rPr>
          <w:rFonts w:cs="Times New Roman"/>
          <w:sz w:val="16"/>
          <w:szCs w:val="16"/>
          <w:lang w:val="en-US"/>
        </w:rPr>
        <w:t>i</w:t>
      </w:r>
      <w:r w:rsidR="009761CE" w:rsidRPr="00F93E5D">
        <w:rPr>
          <w:rFonts w:cs="Times New Roman"/>
          <w:lang w:val="en-US"/>
        </w:rPr>
        <w:t>+</w:t>
      </w:r>
      <w:r w:rsidR="005A70CA" w:rsidRPr="00F93E5D">
        <w:rPr>
          <w:rFonts w:cs="Times New Roman"/>
          <w:lang w:val="en-US"/>
        </w:rPr>
        <w:t>β</w:t>
      </w:r>
      <w:r w:rsidR="009761CE" w:rsidRPr="00F93E5D">
        <w:rPr>
          <w:rFonts w:cs="Times New Roman"/>
          <w:sz w:val="16"/>
          <w:szCs w:val="16"/>
          <w:lang w:val="en-US"/>
        </w:rPr>
        <w:t>3</w:t>
      </w:r>
      <w:r w:rsidRPr="00F93E5D">
        <w:rPr>
          <w:rFonts w:cs="Times New Roman"/>
          <w:szCs w:val="24"/>
          <w:lang w:val="en-US"/>
        </w:rPr>
        <w:t>YEAR</w:t>
      </w:r>
      <w:r w:rsidR="005A70CA" w:rsidRPr="00F93E5D">
        <w:rPr>
          <w:rFonts w:cs="Times New Roman"/>
          <w:lang w:val="en-US"/>
        </w:rPr>
        <w:t>+</w:t>
      </w:r>
      <w:r w:rsidR="009761CE" w:rsidRPr="00F93E5D">
        <w:rPr>
          <w:rFonts w:cs="Times New Roman"/>
          <w:lang w:val="en-US"/>
        </w:rPr>
        <w:t xml:space="preserve"> </w:t>
      </w:r>
      <w:r w:rsidRPr="00F93E5D">
        <w:rPr>
          <w:rFonts w:cs="Times New Roman"/>
          <w:szCs w:val="24"/>
          <w:lang w:val="en-US"/>
        </w:rPr>
        <w:t>β</w:t>
      </w:r>
      <w:r w:rsidRPr="00F93E5D">
        <w:rPr>
          <w:rFonts w:cs="Times New Roman"/>
          <w:sz w:val="16"/>
          <w:szCs w:val="16"/>
          <w:lang w:val="en-US"/>
        </w:rPr>
        <w:t>4</w:t>
      </w:r>
      <w:r w:rsidRPr="00F93E5D">
        <w:rPr>
          <w:rFonts w:cs="Times New Roman"/>
          <w:szCs w:val="24"/>
          <w:lang w:val="en-US"/>
        </w:rPr>
        <w:t xml:space="preserve">AFTER + </w:t>
      </w:r>
      <w:r w:rsidR="005A70CA" w:rsidRPr="00F93E5D">
        <w:rPr>
          <w:rFonts w:cs="Times New Roman"/>
          <w:szCs w:val="24"/>
          <w:lang w:val="en-US"/>
        </w:rPr>
        <w:t>εit</w:t>
      </w:r>
    </w:p>
    <w:p w:rsidR="005A70CA" w:rsidRPr="00F93E5D" w:rsidRDefault="005A70CA" w:rsidP="003D4A43">
      <w:pPr>
        <w:spacing w:line="360" w:lineRule="auto"/>
        <w:rPr>
          <w:rFonts w:cs="Times New Roman"/>
          <w:lang w:val="en-US"/>
        </w:rPr>
      </w:pPr>
    </w:p>
    <w:p w:rsidR="00F0231E" w:rsidRPr="00F93E5D" w:rsidRDefault="00F45AB4" w:rsidP="003D4A43">
      <w:pPr>
        <w:spacing w:line="360" w:lineRule="auto"/>
        <w:rPr>
          <w:rFonts w:cs="Times New Roman"/>
          <w:lang w:val="en-US"/>
        </w:rPr>
      </w:pPr>
      <w:r w:rsidRPr="00F93E5D">
        <w:rPr>
          <w:rFonts w:cs="Times New Roman"/>
          <w:lang w:val="en-US"/>
        </w:rPr>
        <w:t>Where</w:t>
      </w:r>
      <w:r w:rsidR="009761CE" w:rsidRPr="00F93E5D">
        <w:rPr>
          <w:rFonts w:cs="Times New Roman"/>
          <w:lang w:val="en-US"/>
        </w:rPr>
        <w:t>,</w:t>
      </w:r>
    </w:p>
    <w:p w:rsidR="005A70CA" w:rsidRPr="00F93E5D" w:rsidRDefault="005A70CA" w:rsidP="003D4A43">
      <w:pPr>
        <w:spacing w:line="360" w:lineRule="auto"/>
        <w:rPr>
          <w:rFonts w:cs="Times New Roman"/>
          <w:lang w:val="en-US"/>
        </w:rPr>
      </w:pPr>
      <w:r w:rsidRPr="00F93E5D">
        <w:rPr>
          <w:rFonts w:cs="Times New Roman"/>
          <w:lang w:val="en-US"/>
        </w:rPr>
        <w:t>EBITDA</w:t>
      </w:r>
      <w:r w:rsidRPr="00F93E5D">
        <w:rPr>
          <w:rFonts w:cs="Times New Roman"/>
          <w:sz w:val="16"/>
          <w:szCs w:val="16"/>
          <w:lang w:val="en-US"/>
        </w:rPr>
        <w:t>ti</w:t>
      </w:r>
      <w:r w:rsidR="0081487C" w:rsidRPr="00F93E5D">
        <w:rPr>
          <w:rFonts w:cs="Times New Roman"/>
          <w:sz w:val="16"/>
          <w:szCs w:val="16"/>
          <w:lang w:val="en-US"/>
        </w:rPr>
        <w:t xml:space="preserve"> </w:t>
      </w:r>
      <w:r w:rsidR="009655B3" w:rsidRPr="00F93E5D">
        <w:rPr>
          <w:rFonts w:cs="Times New Roman"/>
          <w:szCs w:val="24"/>
          <w:lang w:val="en-US"/>
        </w:rPr>
        <w:t>–</w:t>
      </w:r>
      <w:r w:rsidR="0081487C" w:rsidRPr="00F93E5D">
        <w:rPr>
          <w:rFonts w:cs="Times New Roman"/>
          <w:lang w:val="en-US"/>
        </w:rPr>
        <w:t xml:space="preserve"> CFO</w:t>
      </w:r>
      <w:r w:rsidR="0081487C" w:rsidRPr="00F93E5D">
        <w:rPr>
          <w:rFonts w:cs="Times New Roman"/>
          <w:sz w:val="16"/>
          <w:szCs w:val="16"/>
          <w:lang w:val="en-US"/>
        </w:rPr>
        <w:t>ti</w:t>
      </w:r>
      <w:r w:rsidR="009761CE" w:rsidRPr="00F93E5D">
        <w:rPr>
          <w:rFonts w:cs="Times New Roman"/>
          <w:lang w:val="en-US"/>
        </w:rPr>
        <w:t xml:space="preserve"> is the </w:t>
      </w:r>
      <w:r w:rsidR="0007226A" w:rsidRPr="00F93E5D">
        <w:rPr>
          <w:rFonts w:cs="Times New Roman"/>
          <w:lang w:val="en-US"/>
        </w:rPr>
        <w:t xml:space="preserve">published </w:t>
      </w:r>
      <w:r w:rsidR="009761CE" w:rsidRPr="00F93E5D">
        <w:rPr>
          <w:rFonts w:cs="Times New Roman"/>
          <w:lang w:val="en-US"/>
        </w:rPr>
        <w:t xml:space="preserve">earnings before interest </w:t>
      </w:r>
      <w:r w:rsidRPr="00F93E5D">
        <w:rPr>
          <w:rFonts w:cs="Times New Roman"/>
          <w:lang w:val="en-US"/>
        </w:rPr>
        <w:t xml:space="preserve">taxes depreciation and amortization </w:t>
      </w:r>
      <w:r w:rsidR="009761CE" w:rsidRPr="00F93E5D">
        <w:rPr>
          <w:rFonts w:cs="Times New Roman"/>
          <w:lang w:val="en-US"/>
        </w:rPr>
        <w:t>of company i in year t</w:t>
      </w:r>
      <w:r w:rsidR="0081487C" w:rsidRPr="00F93E5D">
        <w:rPr>
          <w:rFonts w:cs="Times New Roman"/>
          <w:lang w:val="en-US"/>
        </w:rPr>
        <w:t xml:space="preserve"> minus the cash flow from operations of company i in year t. This </w:t>
      </w:r>
      <w:r w:rsidR="00F45AB4" w:rsidRPr="00F93E5D">
        <w:rPr>
          <w:rFonts w:cs="Times New Roman"/>
          <w:lang w:val="en-US"/>
        </w:rPr>
        <w:t xml:space="preserve">implies </w:t>
      </w:r>
      <w:r w:rsidR="0081487C" w:rsidRPr="00F93E5D">
        <w:rPr>
          <w:rFonts w:cs="Times New Roman"/>
          <w:lang w:val="en-US"/>
        </w:rPr>
        <w:t xml:space="preserve">the accumulation of </w:t>
      </w:r>
      <w:r w:rsidR="0007226A" w:rsidRPr="00F93E5D">
        <w:rPr>
          <w:rFonts w:cs="Times New Roman"/>
          <w:lang w:val="en-US"/>
        </w:rPr>
        <w:t xml:space="preserve">the </w:t>
      </w:r>
      <w:r w:rsidR="0081487C" w:rsidRPr="00F93E5D">
        <w:rPr>
          <w:rFonts w:cs="Times New Roman"/>
          <w:lang w:val="en-US"/>
        </w:rPr>
        <w:t xml:space="preserve">operating accruals. </w:t>
      </w:r>
    </w:p>
    <w:p w:rsidR="0081487C" w:rsidRPr="00F93E5D" w:rsidRDefault="0081487C" w:rsidP="0081487C">
      <w:pPr>
        <w:spacing w:line="360" w:lineRule="auto"/>
        <w:rPr>
          <w:rFonts w:cs="Times New Roman"/>
          <w:lang w:val="en-US"/>
        </w:rPr>
      </w:pPr>
      <w:r w:rsidRPr="00F93E5D">
        <w:rPr>
          <w:rFonts w:cs="Times New Roman"/>
          <w:lang w:val="en-US"/>
        </w:rPr>
        <w:t>YEAR is a time variable</w:t>
      </w:r>
      <w:r w:rsidR="00F45AB4" w:rsidRPr="00F93E5D">
        <w:rPr>
          <w:rFonts w:cs="Times New Roman"/>
          <w:lang w:val="en-US"/>
        </w:rPr>
        <w:t>.</w:t>
      </w:r>
      <w:r w:rsidRPr="00F93E5D">
        <w:rPr>
          <w:rFonts w:cs="Times New Roman"/>
          <w:lang w:val="en-US"/>
        </w:rPr>
        <w:t xml:space="preserve"> The first year of sample firms has value one and so on. </w:t>
      </w:r>
    </w:p>
    <w:p w:rsidR="005A70CA" w:rsidRPr="00F93E5D" w:rsidRDefault="005A70CA" w:rsidP="003D4A43">
      <w:pPr>
        <w:spacing w:line="360" w:lineRule="auto"/>
        <w:rPr>
          <w:rFonts w:cs="Times New Roman"/>
          <w:lang w:val="en-US"/>
        </w:rPr>
      </w:pPr>
      <w:r w:rsidRPr="00F93E5D">
        <w:rPr>
          <w:rFonts w:cs="Times New Roman"/>
          <w:lang w:val="en-US"/>
        </w:rPr>
        <w:t>D-ROT</w:t>
      </w:r>
      <w:r w:rsidRPr="00F93E5D">
        <w:rPr>
          <w:rFonts w:cs="Times New Roman"/>
          <w:sz w:val="16"/>
          <w:szCs w:val="16"/>
          <w:lang w:val="en-US"/>
        </w:rPr>
        <w:t>i</w:t>
      </w:r>
      <w:r w:rsidR="00474BF5" w:rsidRPr="00F93E5D">
        <w:rPr>
          <w:rFonts w:cs="Times New Roman"/>
          <w:lang w:val="en-US"/>
        </w:rPr>
        <w:t xml:space="preserve"> is a dummy for th</w:t>
      </w:r>
      <w:r w:rsidRPr="00F93E5D">
        <w:rPr>
          <w:rFonts w:cs="Times New Roman"/>
          <w:lang w:val="en-US"/>
        </w:rPr>
        <w:t xml:space="preserve">e year the auditor is in its last year of auditing the client. </w:t>
      </w:r>
    </w:p>
    <w:p w:rsidR="005A70CA" w:rsidRPr="00F93E5D" w:rsidRDefault="0081487C" w:rsidP="003D4A43">
      <w:pPr>
        <w:spacing w:line="360" w:lineRule="auto"/>
        <w:rPr>
          <w:rFonts w:cs="Times New Roman"/>
          <w:lang w:val="en-US"/>
        </w:rPr>
      </w:pPr>
      <w:r w:rsidRPr="00F93E5D">
        <w:rPr>
          <w:rFonts w:cs="Times New Roman"/>
          <w:lang w:val="en-US"/>
        </w:rPr>
        <w:t>And AFTER</w:t>
      </w:r>
      <w:r w:rsidR="005A70CA" w:rsidRPr="00F93E5D">
        <w:rPr>
          <w:rFonts w:cs="Times New Roman"/>
          <w:lang w:val="en-US"/>
        </w:rPr>
        <w:t xml:space="preserve">, is a dummy variable with a </w:t>
      </w:r>
      <w:r w:rsidRPr="00F93E5D">
        <w:rPr>
          <w:rFonts w:cs="Times New Roman"/>
          <w:lang w:val="en-US"/>
        </w:rPr>
        <w:t xml:space="preserve">value 1 for the years after </w:t>
      </w:r>
      <w:r w:rsidR="0007226A" w:rsidRPr="00F93E5D">
        <w:rPr>
          <w:rFonts w:cs="Times New Roman"/>
          <w:lang w:val="en-US"/>
        </w:rPr>
        <w:t xml:space="preserve">the </w:t>
      </w:r>
      <w:r w:rsidRPr="00F93E5D">
        <w:rPr>
          <w:rFonts w:cs="Times New Roman"/>
          <w:lang w:val="en-US"/>
        </w:rPr>
        <w:t>rotation</w:t>
      </w:r>
      <w:r w:rsidR="005A70CA" w:rsidRPr="00F93E5D">
        <w:rPr>
          <w:rFonts w:cs="Times New Roman"/>
          <w:lang w:val="en-US"/>
        </w:rPr>
        <w:t>.</w:t>
      </w:r>
    </w:p>
    <w:p w:rsidR="005A70CA" w:rsidRPr="00F93E5D" w:rsidRDefault="005A70CA" w:rsidP="003D4A43">
      <w:pPr>
        <w:spacing w:line="360" w:lineRule="auto"/>
        <w:rPr>
          <w:rFonts w:cs="Times New Roman"/>
          <w:lang w:val="en-US"/>
        </w:rPr>
      </w:pPr>
    </w:p>
    <w:p w:rsidR="000A2EC7" w:rsidRPr="00F93E5D" w:rsidRDefault="005A70CA" w:rsidP="003D4A43">
      <w:pPr>
        <w:spacing w:line="360" w:lineRule="auto"/>
        <w:rPr>
          <w:rFonts w:cs="Times New Roman"/>
          <w:b/>
          <w:lang w:val="en-US"/>
        </w:rPr>
      </w:pPr>
      <w:r w:rsidRPr="00F93E5D">
        <w:rPr>
          <w:rFonts w:cs="Times New Roman"/>
          <w:lang w:val="en-US"/>
        </w:rPr>
        <w:t>When the variable β</w:t>
      </w:r>
      <w:r w:rsidRPr="00F93E5D">
        <w:rPr>
          <w:rFonts w:cs="Times New Roman"/>
          <w:sz w:val="16"/>
          <w:szCs w:val="16"/>
          <w:lang w:val="en-US"/>
        </w:rPr>
        <w:t xml:space="preserve">2 </w:t>
      </w:r>
      <w:r w:rsidRPr="00F93E5D">
        <w:rPr>
          <w:rFonts w:cs="Times New Roman"/>
          <w:szCs w:val="24"/>
          <w:lang w:val="en-US"/>
        </w:rPr>
        <w:t>is significant</w:t>
      </w:r>
      <w:r w:rsidR="00744CD9" w:rsidRPr="00F93E5D">
        <w:rPr>
          <w:rFonts w:cs="Times New Roman"/>
          <w:szCs w:val="24"/>
          <w:lang w:val="en-US"/>
        </w:rPr>
        <w:t>ly</w:t>
      </w:r>
      <w:r w:rsidRPr="00F93E5D">
        <w:rPr>
          <w:rFonts w:cs="Times New Roman"/>
          <w:szCs w:val="24"/>
          <w:lang w:val="en-US"/>
        </w:rPr>
        <w:t xml:space="preserve"> negative </w:t>
      </w:r>
      <w:r w:rsidR="00733E2F" w:rsidRPr="00F93E5D">
        <w:rPr>
          <w:rFonts w:cs="Times New Roman"/>
          <w:szCs w:val="24"/>
          <w:lang w:val="en-US"/>
        </w:rPr>
        <w:t xml:space="preserve">the second alternative </w:t>
      </w:r>
      <w:r w:rsidR="00744CD9" w:rsidRPr="00F93E5D">
        <w:rPr>
          <w:rFonts w:cs="Times New Roman"/>
          <w:szCs w:val="24"/>
          <w:lang w:val="en-US"/>
        </w:rPr>
        <w:t>sub-</w:t>
      </w:r>
      <w:r w:rsidR="00733E2F" w:rsidRPr="00F93E5D">
        <w:rPr>
          <w:rFonts w:cs="Times New Roman"/>
          <w:szCs w:val="24"/>
          <w:lang w:val="en-US"/>
        </w:rPr>
        <w:t xml:space="preserve">hypothesis </w:t>
      </w:r>
      <w:r w:rsidR="00744CD9" w:rsidRPr="00F93E5D">
        <w:rPr>
          <w:rFonts w:cs="Times New Roman"/>
          <w:szCs w:val="24"/>
          <w:lang w:val="en-US"/>
        </w:rPr>
        <w:t xml:space="preserve">(Ha2) </w:t>
      </w:r>
      <w:r w:rsidR="00733E2F" w:rsidRPr="00F93E5D">
        <w:rPr>
          <w:rFonts w:cs="Times New Roman"/>
          <w:szCs w:val="24"/>
          <w:lang w:val="en-US"/>
        </w:rPr>
        <w:t>is</w:t>
      </w:r>
      <w:r w:rsidRPr="00F93E5D">
        <w:rPr>
          <w:rFonts w:cs="Times New Roman"/>
          <w:szCs w:val="24"/>
          <w:lang w:val="en-US"/>
        </w:rPr>
        <w:t xml:space="preserve"> confirm</w:t>
      </w:r>
      <w:r w:rsidR="00733E2F" w:rsidRPr="00F93E5D">
        <w:rPr>
          <w:rFonts w:cs="Times New Roman"/>
          <w:szCs w:val="24"/>
          <w:lang w:val="en-US"/>
        </w:rPr>
        <w:t xml:space="preserve">ed. Then </w:t>
      </w:r>
      <w:r w:rsidR="0007226A" w:rsidRPr="00F93E5D">
        <w:rPr>
          <w:rFonts w:cs="Times New Roman"/>
          <w:szCs w:val="24"/>
          <w:lang w:val="en-US"/>
        </w:rPr>
        <w:t xml:space="preserve">compared to other years </w:t>
      </w:r>
      <w:r w:rsidR="00733E2F" w:rsidRPr="00F93E5D">
        <w:rPr>
          <w:rFonts w:cs="Times New Roman"/>
          <w:szCs w:val="24"/>
          <w:lang w:val="en-US"/>
        </w:rPr>
        <w:t xml:space="preserve">a significant larger accumulation of </w:t>
      </w:r>
      <w:r w:rsidR="0007226A" w:rsidRPr="00F93E5D">
        <w:rPr>
          <w:rFonts w:cs="Times New Roman"/>
          <w:szCs w:val="24"/>
          <w:lang w:val="en-US"/>
        </w:rPr>
        <w:t xml:space="preserve">the </w:t>
      </w:r>
      <w:r w:rsidR="00733E2F" w:rsidRPr="00F93E5D">
        <w:rPr>
          <w:rFonts w:cs="Times New Roman"/>
          <w:szCs w:val="24"/>
          <w:lang w:val="en-US"/>
        </w:rPr>
        <w:t>negative accruals in the last year of the auditor-client relation</w:t>
      </w:r>
      <w:r w:rsidR="0007226A" w:rsidRPr="00F93E5D">
        <w:rPr>
          <w:rFonts w:cs="Times New Roman"/>
          <w:szCs w:val="24"/>
          <w:lang w:val="en-US"/>
        </w:rPr>
        <w:t xml:space="preserve"> exists</w:t>
      </w:r>
      <w:r w:rsidR="00733E2F" w:rsidRPr="00F93E5D">
        <w:rPr>
          <w:rFonts w:cs="Times New Roman"/>
          <w:szCs w:val="24"/>
          <w:lang w:val="en-US"/>
        </w:rPr>
        <w:t xml:space="preserve">, </w:t>
      </w:r>
      <w:r w:rsidR="0007226A" w:rsidRPr="00F93E5D">
        <w:rPr>
          <w:rFonts w:cs="Times New Roman"/>
          <w:szCs w:val="24"/>
          <w:lang w:val="en-US"/>
        </w:rPr>
        <w:t xml:space="preserve">this </w:t>
      </w:r>
      <w:r w:rsidR="00733E2F" w:rsidRPr="00F93E5D">
        <w:rPr>
          <w:rFonts w:cs="Times New Roman"/>
          <w:szCs w:val="24"/>
          <w:lang w:val="en-US"/>
        </w:rPr>
        <w:t xml:space="preserve">indicates a higher level of </w:t>
      </w:r>
      <w:r w:rsidR="0007226A" w:rsidRPr="00F93E5D">
        <w:rPr>
          <w:rFonts w:cs="Times New Roman"/>
          <w:szCs w:val="24"/>
          <w:lang w:val="en-US"/>
        </w:rPr>
        <w:t xml:space="preserve">the use of </w:t>
      </w:r>
      <w:r w:rsidR="00733E2F" w:rsidRPr="00F93E5D">
        <w:rPr>
          <w:rFonts w:cs="Times New Roman"/>
          <w:szCs w:val="24"/>
          <w:lang w:val="en-US"/>
        </w:rPr>
        <w:t>earnings conservatism.</w:t>
      </w:r>
      <w:r w:rsidR="0007226A" w:rsidRPr="00F93E5D" w:rsidDel="0007226A">
        <w:rPr>
          <w:rFonts w:cs="Times New Roman"/>
          <w:szCs w:val="24"/>
          <w:lang w:val="en-US"/>
        </w:rPr>
        <w:t xml:space="preserve"> </w:t>
      </w:r>
    </w:p>
    <w:p w:rsidR="002E621A" w:rsidRPr="00F93E5D" w:rsidRDefault="002E621A">
      <w:pPr>
        <w:spacing w:after="200" w:line="276" w:lineRule="auto"/>
        <w:rPr>
          <w:rFonts w:cs="Times New Roman"/>
          <w:b/>
          <w:lang w:val="en-US"/>
        </w:rPr>
      </w:pPr>
      <w:r w:rsidRPr="00F93E5D">
        <w:rPr>
          <w:rFonts w:cs="Times New Roman"/>
          <w:b/>
          <w:lang w:val="en-US"/>
        </w:rPr>
        <w:br w:type="page"/>
      </w:r>
    </w:p>
    <w:p w:rsidR="008428CE" w:rsidRPr="00F93E5D" w:rsidRDefault="008428CE" w:rsidP="003D4A43">
      <w:pPr>
        <w:spacing w:line="360" w:lineRule="auto"/>
        <w:rPr>
          <w:rFonts w:cs="Times New Roman"/>
          <w:b/>
          <w:lang w:val="en-US"/>
        </w:rPr>
      </w:pPr>
      <w:r w:rsidRPr="00F93E5D">
        <w:rPr>
          <w:rFonts w:cs="Times New Roman"/>
          <w:b/>
          <w:lang w:val="en-US"/>
        </w:rPr>
        <w:lastRenderedPageBreak/>
        <w:t xml:space="preserve">Differential timeliness in recognizing bad and good news in </w:t>
      </w:r>
      <w:r w:rsidR="0007226A" w:rsidRPr="00F93E5D">
        <w:rPr>
          <w:rFonts w:cs="Times New Roman"/>
          <w:b/>
          <w:lang w:val="en-US"/>
        </w:rPr>
        <w:t xml:space="preserve">the published </w:t>
      </w:r>
      <w:r w:rsidRPr="00F93E5D">
        <w:rPr>
          <w:rFonts w:cs="Times New Roman"/>
          <w:b/>
          <w:lang w:val="en-US"/>
        </w:rPr>
        <w:t>earnings</w:t>
      </w:r>
    </w:p>
    <w:p w:rsidR="0027449F" w:rsidRPr="00F93E5D" w:rsidRDefault="008428CE" w:rsidP="003D4A43">
      <w:pPr>
        <w:autoSpaceDE w:val="0"/>
        <w:autoSpaceDN w:val="0"/>
        <w:adjustRightInd w:val="0"/>
        <w:spacing w:line="360" w:lineRule="auto"/>
        <w:rPr>
          <w:rFonts w:cs="Times New Roman"/>
          <w:szCs w:val="24"/>
          <w:lang w:val="en-US"/>
        </w:rPr>
      </w:pPr>
      <w:r w:rsidRPr="00F93E5D">
        <w:rPr>
          <w:rFonts w:cs="Times New Roman"/>
          <w:szCs w:val="24"/>
          <w:lang w:val="en-US"/>
        </w:rPr>
        <w:t xml:space="preserve">The differential timeliness in recognizing bad and good news in </w:t>
      </w:r>
      <w:r w:rsidR="0007226A" w:rsidRPr="00F93E5D">
        <w:rPr>
          <w:rFonts w:cs="Times New Roman"/>
          <w:szCs w:val="24"/>
          <w:lang w:val="en-US"/>
        </w:rPr>
        <w:t xml:space="preserve">the published </w:t>
      </w:r>
      <w:r w:rsidRPr="00F93E5D">
        <w:rPr>
          <w:rFonts w:cs="Times New Roman"/>
          <w:szCs w:val="24"/>
          <w:lang w:val="en-US"/>
        </w:rPr>
        <w:t xml:space="preserve">earnings measures the incremental response to bad news relative to good news. When </w:t>
      </w:r>
      <w:r w:rsidR="0007226A" w:rsidRPr="00F93E5D">
        <w:rPr>
          <w:rFonts w:cs="Times New Roman"/>
          <w:szCs w:val="24"/>
          <w:lang w:val="en-US"/>
        </w:rPr>
        <w:t xml:space="preserve">the </w:t>
      </w:r>
      <w:r w:rsidRPr="00F93E5D">
        <w:rPr>
          <w:rFonts w:cs="Times New Roman"/>
          <w:szCs w:val="24"/>
          <w:lang w:val="en-US"/>
        </w:rPr>
        <w:t xml:space="preserve">reporting of earnings is conservative bad news is reported timelier in </w:t>
      </w:r>
      <w:r w:rsidR="0007226A" w:rsidRPr="00F93E5D">
        <w:rPr>
          <w:rFonts w:cs="Times New Roman"/>
          <w:szCs w:val="24"/>
          <w:lang w:val="en-US"/>
        </w:rPr>
        <w:t xml:space="preserve">the published </w:t>
      </w:r>
      <w:r w:rsidRPr="00F93E5D">
        <w:rPr>
          <w:rFonts w:cs="Times New Roman"/>
          <w:szCs w:val="24"/>
          <w:lang w:val="en-US"/>
        </w:rPr>
        <w:t>earnings than good news</w:t>
      </w:r>
      <w:sdt>
        <w:sdtPr>
          <w:rPr>
            <w:rFonts w:cs="Times New Roman"/>
            <w:szCs w:val="24"/>
            <w:lang w:val="en-US"/>
          </w:rPr>
          <w:id w:val="-721517774"/>
          <w:citation/>
        </w:sdtPr>
        <w:sdtContent>
          <w:r w:rsidR="007D3E4D" w:rsidRPr="00F93E5D">
            <w:rPr>
              <w:rFonts w:cs="Times New Roman"/>
              <w:szCs w:val="24"/>
              <w:lang w:val="en-US"/>
            </w:rPr>
            <w:fldChar w:fldCharType="begin"/>
          </w:r>
          <w:r w:rsidR="00533813" w:rsidRPr="00F93E5D">
            <w:rPr>
              <w:rFonts w:cs="Times New Roman"/>
              <w:szCs w:val="24"/>
              <w:lang w:val="en-US"/>
            </w:rPr>
            <w:instrText xml:space="preserve">CITATION Bas97 \t  \l 1033 </w:instrText>
          </w:r>
          <w:r w:rsidR="007D3E4D" w:rsidRPr="00F93E5D">
            <w:rPr>
              <w:rFonts w:cs="Times New Roman"/>
              <w:szCs w:val="24"/>
              <w:lang w:val="en-US"/>
            </w:rPr>
            <w:fldChar w:fldCharType="separate"/>
          </w:r>
          <w:r w:rsidR="006757F1">
            <w:rPr>
              <w:rFonts w:cs="Times New Roman"/>
              <w:noProof/>
              <w:szCs w:val="24"/>
              <w:lang w:val="en-US"/>
            </w:rPr>
            <w:t xml:space="preserve"> </w:t>
          </w:r>
          <w:r w:rsidR="006757F1" w:rsidRPr="006757F1">
            <w:rPr>
              <w:rFonts w:cs="Times New Roman"/>
              <w:noProof/>
              <w:szCs w:val="24"/>
              <w:lang w:val="en-US"/>
            </w:rPr>
            <w:t>(Basu, 1997)</w:t>
          </w:r>
          <w:r w:rsidR="007D3E4D" w:rsidRPr="00F93E5D">
            <w:rPr>
              <w:rFonts w:cs="Times New Roman"/>
              <w:szCs w:val="24"/>
              <w:lang w:val="en-US"/>
            </w:rPr>
            <w:fldChar w:fldCharType="end"/>
          </w:r>
        </w:sdtContent>
      </w:sdt>
      <w:r w:rsidRPr="00F93E5D">
        <w:rPr>
          <w:rFonts w:cs="Times New Roman"/>
          <w:szCs w:val="24"/>
          <w:lang w:val="en-US"/>
        </w:rPr>
        <w:t xml:space="preserve">. </w:t>
      </w:r>
    </w:p>
    <w:p w:rsidR="0027449F" w:rsidRPr="00F93E5D" w:rsidRDefault="0027449F" w:rsidP="0027449F">
      <w:pPr>
        <w:spacing w:line="360" w:lineRule="auto"/>
        <w:rPr>
          <w:rFonts w:cs="Times New Roman"/>
          <w:i/>
          <w:lang w:val="en-US"/>
        </w:rPr>
      </w:pPr>
    </w:p>
    <w:p w:rsidR="0027449F" w:rsidRPr="00F93E5D" w:rsidRDefault="0027449F" w:rsidP="0027449F">
      <w:pPr>
        <w:spacing w:line="360" w:lineRule="auto"/>
        <w:rPr>
          <w:rFonts w:cs="Times New Roman"/>
          <w:i/>
          <w:lang w:val="en-US"/>
        </w:rPr>
      </w:pPr>
      <w:r w:rsidRPr="00F93E5D">
        <w:rPr>
          <w:rFonts w:cs="Times New Roman"/>
          <w:i/>
          <w:lang w:val="en-US"/>
        </w:rPr>
        <w:t>Model proxies and measurement</w:t>
      </w:r>
    </w:p>
    <w:p w:rsidR="008428CE" w:rsidRPr="00F93E5D" w:rsidRDefault="008428CE" w:rsidP="003D4A43">
      <w:pPr>
        <w:autoSpaceDE w:val="0"/>
        <w:autoSpaceDN w:val="0"/>
        <w:adjustRightInd w:val="0"/>
        <w:spacing w:line="360" w:lineRule="auto"/>
        <w:rPr>
          <w:rFonts w:cs="Times New Roman"/>
          <w:szCs w:val="24"/>
          <w:lang w:val="en-US"/>
        </w:rPr>
      </w:pPr>
      <w:r w:rsidRPr="00F93E5D">
        <w:rPr>
          <w:rFonts w:cs="Times New Roman"/>
          <w:szCs w:val="24"/>
          <w:lang w:val="en-US"/>
        </w:rPr>
        <w:t xml:space="preserve">To determine this asymmetry in </w:t>
      </w:r>
      <w:r w:rsidR="00367944" w:rsidRPr="00F93E5D">
        <w:rPr>
          <w:rFonts w:cs="Times New Roman"/>
          <w:szCs w:val="24"/>
          <w:lang w:val="en-US"/>
        </w:rPr>
        <w:t xml:space="preserve">the </w:t>
      </w:r>
      <w:r w:rsidRPr="00F93E5D">
        <w:rPr>
          <w:rFonts w:cs="Times New Roman"/>
          <w:szCs w:val="24"/>
          <w:lang w:val="en-US"/>
        </w:rPr>
        <w:t xml:space="preserve">earnings a cross-sectional regression analysis </w:t>
      </w:r>
      <w:r w:rsidR="00367944" w:rsidRPr="00F93E5D">
        <w:rPr>
          <w:rFonts w:cs="Times New Roman"/>
          <w:szCs w:val="24"/>
          <w:lang w:val="en-US"/>
        </w:rPr>
        <w:t xml:space="preserve">will be </w:t>
      </w:r>
      <w:r w:rsidR="009655B3" w:rsidRPr="00F93E5D">
        <w:rPr>
          <w:rFonts w:cs="Times New Roman"/>
          <w:szCs w:val="24"/>
          <w:lang w:val="en-US"/>
        </w:rPr>
        <w:t>used</w:t>
      </w:r>
      <w:r w:rsidRPr="00F93E5D">
        <w:rPr>
          <w:rFonts w:cs="Times New Roman"/>
          <w:szCs w:val="24"/>
          <w:lang w:val="en-US"/>
        </w:rPr>
        <w:t xml:space="preserve"> derived from Basu’s study (1997)</w:t>
      </w:r>
      <w:r w:rsidR="00296E09" w:rsidRPr="00F93E5D">
        <w:rPr>
          <w:rFonts w:cs="Times New Roman"/>
          <w:szCs w:val="24"/>
          <w:lang w:val="en-US"/>
        </w:rPr>
        <w:t xml:space="preserve"> and </w:t>
      </w:r>
      <w:r w:rsidR="00367944" w:rsidRPr="00F93E5D">
        <w:rPr>
          <w:rFonts w:cs="Times New Roman"/>
          <w:szCs w:val="24"/>
          <w:lang w:val="en-US"/>
        </w:rPr>
        <w:t xml:space="preserve">this is </w:t>
      </w:r>
      <w:r w:rsidR="00296E09" w:rsidRPr="00F93E5D">
        <w:rPr>
          <w:rFonts w:cs="Times New Roman"/>
          <w:szCs w:val="24"/>
          <w:lang w:val="en-US"/>
        </w:rPr>
        <w:t xml:space="preserve">made appropriate to determine the influence of </w:t>
      </w:r>
      <w:r w:rsidR="00367944" w:rsidRPr="00F93E5D">
        <w:rPr>
          <w:rFonts w:cs="Times New Roman"/>
          <w:szCs w:val="24"/>
          <w:lang w:val="en-US"/>
        </w:rPr>
        <w:t xml:space="preserve">the </w:t>
      </w:r>
      <w:r w:rsidR="00296E09" w:rsidRPr="00F93E5D">
        <w:rPr>
          <w:rFonts w:cs="Times New Roman"/>
          <w:szCs w:val="24"/>
          <w:lang w:val="en-US"/>
        </w:rPr>
        <w:t>auditor rotation</w:t>
      </w:r>
      <w:r w:rsidRPr="00F93E5D">
        <w:rPr>
          <w:rFonts w:cs="Times New Roman"/>
          <w:szCs w:val="24"/>
          <w:lang w:val="en-US"/>
        </w:rPr>
        <w:t xml:space="preserve">. </w:t>
      </w:r>
    </w:p>
    <w:p w:rsidR="008428CE" w:rsidRPr="00F93E5D" w:rsidRDefault="008428CE" w:rsidP="003D4A43">
      <w:pPr>
        <w:autoSpaceDE w:val="0"/>
        <w:autoSpaceDN w:val="0"/>
        <w:adjustRightInd w:val="0"/>
        <w:spacing w:line="360" w:lineRule="auto"/>
        <w:rPr>
          <w:rFonts w:cs="Times New Roman"/>
          <w:szCs w:val="24"/>
          <w:lang w:val="en-US"/>
        </w:rPr>
      </w:pPr>
    </w:p>
    <w:p w:rsidR="008428CE" w:rsidRPr="00F93E5D" w:rsidRDefault="008428CE" w:rsidP="003D4A43">
      <w:pPr>
        <w:autoSpaceDE w:val="0"/>
        <w:autoSpaceDN w:val="0"/>
        <w:adjustRightInd w:val="0"/>
        <w:spacing w:line="360" w:lineRule="auto"/>
        <w:rPr>
          <w:rFonts w:cs="Times New Roman"/>
          <w:szCs w:val="24"/>
          <w:lang w:val="en-US"/>
        </w:rPr>
      </w:pPr>
      <w:r w:rsidRPr="00F93E5D">
        <w:rPr>
          <w:rFonts w:cs="Times New Roman"/>
          <w:szCs w:val="24"/>
          <w:lang w:val="en-US"/>
        </w:rPr>
        <w:t>EPS</w:t>
      </w:r>
      <w:r w:rsidRPr="00F93E5D">
        <w:rPr>
          <w:rFonts w:cs="Times New Roman"/>
          <w:sz w:val="12"/>
          <w:szCs w:val="12"/>
          <w:lang w:val="en-US"/>
        </w:rPr>
        <w:t>it</w:t>
      </w:r>
      <w:r w:rsidRPr="00F93E5D">
        <w:rPr>
          <w:rFonts w:cs="Times New Roman"/>
          <w:szCs w:val="24"/>
          <w:lang w:val="en-US"/>
        </w:rPr>
        <w:t>/Pi,</w:t>
      </w:r>
      <w:r w:rsidRPr="00F93E5D">
        <w:rPr>
          <w:rFonts w:cs="Times New Roman"/>
          <w:sz w:val="12"/>
          <w:szCs w:val="12"/>
          <w:lang w:val="en-US"/>
        </w:rPr>
        <w:t>t-1</w:t>
      </w:r>
      <w:r w:rsidRPr="00F93E5D">
        <w:rPr>
          <w:rFonts w:cs="Times New Roman"/>
          <w:szCs w:val="24"/>
          <w:lang w:val="en-US"/>
        </w:rPr>
        <w:t xml:space="preserve"> = α</w:t>
      </w:r>
      <w:r w:rsidRPr="00F93E5D">
        <w:rPr>
          <w:rFonts w:cs="Times New Roman"/>
          <w:sz w:val="12"/>
          <w:szCs w:val="12"/>
          <w:lang w:val="en-US"/>
        </w:rPr>
        <w:t>0</w:t>
      </w:r>
      <w:r w:rsidRPr="00F93E5D">
        <w:rPr>
          <w:rFonts w:cs="Times New Roman"/>
          <w:szCs w:val="24"/>
          <w:lang w:val="en-US"/>
        </w:rPr>
        <w:t xml:space="preserve"> + α</w:t>
      </w:r>
      <w:r w:rsidRPr="00F93E5D">
        <w:rPr>
          <w:rFonts w:cs="Times New Roman"/>
          <w:sz w:val="12"/>
          <w:szCs w:val="12"/>
          <w:lang w:val="en-US"/>
        </w:rPr>
        <w:t>1</w:t>
      </w: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 xml:space="preserve"> + β</w:t>
      </w:r>
      <w:r w:rsidRPr="00F93E5D">
        <w:rPr>
          <w:rFonts w:cs="Times New Roman"/>
          <w:sz w:val="12"/>
          <w:szCs w:val="12"/>
          <w:lang w:val="en-US"/>
        </w:rPr>
        <w:t>0</w:t>
      </w: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β</w:t>
      </w:r>
      <w:r w:rsidRPr="00F93E5D">
        <w:rPr>
          <w:rFonts w:cs="Times New Roman"/>
          <w:sz w:val="12"/>
          <w:szCs w:val="12"/>
          <w:lang w:val="en-US"/>
        </w:rPr>
        <w:t>1</w:t>
      </w: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ε</w:t>
      </w:r>
      <w:r w:rsidRPr="00F93E5D">
        <w:rPr>
          <w:rFonts w:cs="Times New Roman"/>
          <w:sz w:val="12"/>
          <w:szCs w:val="12"/>
          <w:lang w:val="en-US"/>
        </w:rPr>
        <w:t>it</w:t>
      </w:r>
    </w:p>
    <w:p w:rsidR="008428CE" w:rsidRPr="00F93E5D" w:rsidRDefault="008428CE" w:rsidP="003D4A43">
      <w:pPr>
        <w:autoSpaceDE w:val="0"/>
        <w:autoSpaceDN w:val="0"/>
        <w:adjustRightInd w:val="0"/>
        <w:spacing w:line="360" w:lineRule="auto"/>
        <w:rPr>
          <w:rFonts w:cs="Times New Roman"/>
          <w:szCs w:val="24"/>
          <w:lang w:val="en-US"/>
        </w:rPr>
      </w:pPr>
    </w:p>
    <w:p w:rsidR="008428CE" w:rsidRPr="00F93E5D" w:rsidRDefault="008428CE" w:rsidP="003D4A43">
      <w:pPr>
        <w:autoSpaceDE w:val="0"/>
        <w:autoSpaceDN w:val="0"/>
        <w:adjustRightInd w:val="0"/>
        <w:spacing w:line="360" w:lineRule="auto"/>
        <w:rPr>
          <w:rFonts w:cs="Times New Roman"/>
          <w:szCs w:val="24"/>
          <w:lang w:val="en-US"/>
        </w:rPr>
      </w:pPr>
      <w:r w:rsidRPr="00F93E5D">
        <w:rPr>
          <w:rFonts w:cs="Times New Roman"/>
          <w:szCs w:val="24"/>
          <w:lang w:val="en-US"/>
        </w:rPr>
        <w:t>Where</w:t>
      </w:r>
      <w:r w:rsidR="00296E09" w:rsidRPr="00F93E5D">
        <w:rPr>
          <w:rFonts w:cs="Times New Roman"/>
          <w:szCs w:val="24"/>
          <w:lang w:val="en-US"/>
        </w:rPr>
        <w:t>,</w:t>
      </w:r>
    </w:p>
    <w:p w:rsidR="008428CE" w:rsidRPr="00F93E5D" w:rsidRDefault="008428CE" w:rsidP="003D4A43">
      <w:pPr>
        <w:autoSpaceDE w:val="0"/>
        <w:autoSpaceDN w:val="0"/>
        <w:adjustRightInd w:val="0"/>
        <w:spacing w:line="360" w:lineRule="auto"/>
        <w:rPr>
          <w:rFonts w:cs="Times New Roman"/>
          <w:szCs w:val="24"/>
          <w:lang w:val="en-US"/>
        </w:rPr>
      </w:pPr>
      <w:r w:rsidRPr="00F93E5D">
        <w:rPr>
          <w:rFonts w:cs="Times New Roman"/>
          <w:szCs w:val="24"/>
          <w:lang w:val="en-US"/>
        </w:rPr>
        <w:t>EPS</w:t>
      </w:r>
      <w:r w:rsidRPr="00F93E5D">
        <w:rPr>
          <w:rFonts w:cs="Times New Roman"/>
          <w:sz w:val="12"/>
          <w:szCs w:val="12"/>
          <w:lang w:val="en-US"/>
        </w:rPr>
        <w:t>it</w:t>
      </w:r>
      <w:r w:rsidRPr="00F93E5D">
        <w:rPr>
          <w:rFonts w:cs="Times New Roman"/>
          <w:szCs w:val="24"/>
          <w:lang w:val="en-US"/>
        </w:rPr>
        <w:t xml:space="preserve"> = earnings per share of firm </w:t>
      </w:r>
      <w:r w:rsidRPr="00F93E5D">
        <w:rPr>
          <w:rFonts w:cs="Times New Roman"/>
          <w:i/>
          <w:iCs/>
          <w:szCs w:val="24"/>
          <w:lang w:val="en-US"/>
        </w:rPr>
        <w:t xml:space="preserve">i </w:t>
      </w:r>
      <w:r w:rsidRPr="00F93E5D">
        <w:rPr>
          <w:rFonts w:cs="Times New Roman"/>
          <w:szCs w:val="24"/>
          <w:lang w:val="en-US"/>
        </w:rPr>
        <w:t xml:space="preserve">in fiscal year </w:t>
      </w:r>
      <w:r w:rsidRPr="00F93E5D">
        <w:rPr>
          <w:rFonts w:cs="Times New Roman"/>
          <w:i/>
          <w:iCs/>
          <w:szCs w:val="24"/>
          <w:lang w:val="en-US"/>
        </w:rPr>
        <w:t>t</w:t>
      </w:r>
      <w:r w:rsidRPr="00F93E5D">
        <w:rPr>
          <w:rFonts w:cs="Times New Roman"/>
          <w:szCs w:val="24"/>
          <w:lang w:val="en-US"/>
        </w:rPr>
        <w:t>;</w:t>
      </w:r>
    </w:p>
    <w:p w:rsidR="008428CE" w:rsidRPr="00F93E5D" w:rsidRDefault="008428CE" w:rsidP="003D4A43">
      <w:pPr>
        <w:autoSpaceDE w:val="0"/>
        <w:autoSpaceDN w:val="0"/>
        <w:adjustRightInd w:val="0"/>
        <w:spacing w:line="360" w:lineRule="auto"/>
        <w:rPr>
          <w:rFonts w:cs="Times New Roman"/>
          <w:szCs w:val="24"/>
          <w:lang w:val="en-US"/>
        </w:rPr>
      </w:pPr>
      <w:r w:rsidRPr="00F93E5D">
        <w:rPr>
          <w:rFonts w:cs="Times New Roman"/>
          <w:szCs w:val="24"/>
          <w:lang w:val="en-US"/>
        </w:rPr>
        <w:t>P</w:t>
      </w:r>
      <w:r w:rsidRPr="00F93E5D">
        <w:rPr>
          <w:rFonts w:cs="Times New Roman"/>
          <w:sz w:val="12"/>
          <w:szCs w:val="12"/>
          <w:lang w:val="en-US"/>
        </w:rPr>
        <w:t>i</w:t>
      </w:r>
      <w:r w:rsidRPr="00F93E5D">
        <w:rPr>
          <w:rFonts w:cs="Times New Roman"/>
          <w:szCs w:val="24"/>
          <w:lang w:val="en-US"/>
        </w:rPr>
        <w:t>,</w:t>
      </w:r>
      <w:r w:rsidRPr="00F93E5D">
        <w:rPr>
          <w:rFonts w:cs="Times New Roman"/>
          <w:sz w:val="12"/>
          <w:szCs w:val="12"/>
          <w:lang w:val="en-US"/>
        </w:rPr>
        <w:t>t-1</w:t>
      </w:r>
      <w:r w:rsidRPr="00F93E5D">
        <w:rPr>
          <w:rFonts w:cs="Times New Roman"/>
          <w:szCs w:val="24"/>
          <w:lang w:val="en-US"/>
        </w:rPr>
        <w:t xml:space="preserve"> = price per share at the beginning of the fiscal year;</w:t>
      </w:r>
    </w:p>
    <w:p w:rsidR="008428CE" w:rsidRPr="00F93E5D" w:rsidRDefault="008428CE" w:rsidP="003D4A43">
      <w:pPr>
        <w:autoSpaceDE w:val="0"/>
        <w:autoSpaceDN w:val="0"/>
        <w:adjustRightInd w:val="0"/>
        <w:spacing w:line="360" w:lineRule="auto"/>
        <w:rPr>
          <w:rFonts w:cs="Times New Roman"/>
          <w:szCs w:val="24"/>
          <w:lang w:val="en-US"/>
        </w:rPr>
      </w:pPr>
      <w:r w:rsidRPr="00F93E5D">
        <w:rPr>
          <w:rFonts w:cs="Times New Roman"/>
          <w:szCs w:val="24"/>
          <w:lang w:val="en-US"/>
        </w:rPr>
        <w:t>R</w:t>
      </w:r>
      <w:r w:rsidRPr="00F93E5D">
        <w:rPr>
          <w:rFonts w:cs="Times New Roman"/>
          <w:sz w:val="12"/>
          <w:szCs w:val="12"/>
          <w:lang w:val="en-US"/>
        </w:rPr>
        <w:t>it</w:t>
      </w:r>
      <w:r w:rsidRPr="00F93E5D">
        <w:rPr>
          <w:rFonts w:cs="Times New Roman"/>
          <w:szCs w:val="24"/>
          <w:lang w:val="en-US"/>
        </w:rPr>
        <w:t xml:space="preserve"> = </w:t>
      </w:r>
      <w:r w:rsidR="009E366C" w:rsidRPr="00F93E5D">
        <w:rPr>
          <w:rFonts w:cs="Times New Roman"/>
          <w:szCs w:val="24"/>
          <w:lang w:val="en-US"/>
        </w:rPr>
        <w:t xml:space="preserve">stock </w:t>
      </w:r>
      <w:r w:rsidRPr="00F93E5D">
        <w:rPr>
          <w:rFonts w:cs="Times New Roman"/>
          <w:szCs w:val="24"/>
          <w:lang w:val="en-US"/>
        </w:rPr>
        <w:t xml:space="preserve">return of firm </w:t>
      </w:r>
      <w:r w:rsidRPr="00F93E5D">
        <w:rPr>
          <w:rFonts w:cs="Times New Roman"/>
          <w:i/>
          <w:iCs/>
          <w:szCs w:val="24"/>
          <w:lang w:val="en-US"/>
        </w:rPr>
        <w:t xml:space="preserve">i </w:t>
      </w:r>
      <w:r w:rsidRPr="00F93E5D">
        <w:rPr>
          <w:rFonts w:cs="Times New Roman"/>
          <w:szCs w:val="24"/>
          <w:lang w:val="en-US"/>
        </w:rPr>
        <w:t>over the twelve months beginning nine months prior to the</w:t>
      </w:r>
    </w:p>
    <w:p w:rsidR="008428CE" w:rsidRPr="00F93E5D" w:rsidRDefault="008428CE" w:rsidP="003D4A43">
      <w:pPr>
        <w:autoSpaceDE w:val="0"/>
        <w:autoSpaceDN w:val="0"/>
        <w:adjustRightInd w:val="0"/>
        <w:spacing w:line="360" w:lineRule="auto"/>
        <w:rPr>
          <w:rFonts w:cs="Times New Roman"/>
          <w:szCs w:val="24"/>
          <w:lang w:val="en-US"/>
        </w:rPr>
      </w:pPr>
      <w:r w:rsidRPr="00F93E5D">
        <w:rPr>
          <w:rFonts w:cs="Times New Roman"/>
          <w:szCs w:val="24"/>
          <w:lang w:val="en-US"/>
        </w:rPr>
        <w:t xml:space="preserve">end of fiscal year </w:t>
      </w:r>
      <w:r w:rsidRPr="00F93E5D">
        <w:rPr>
          <w:rFonts w:cs="Times New Roman"/>
          <w:i/>
          <w:iCs/>
          <w:szCs w:val="24"/>
          <w:lang w:val="en-US"/>
        </w:rPr>
        <w:t>t</w:t>
      </w:r>
      <w:r w:rsidRPr="00F93E5D">
        <w:rPr>
          <w:rFonts w:cs="Times New Roman"/>
          <w:szCs w:val="24"/>
          <w:lang w:val="en-US"/>
        </w:rPr>
        <w:t>;</w:t>
      </w:r>
    </w:p>
    <w:p w:rsidR="008428CE" w:rsidRPr="00F93E5D" w:rsidRDefault="008428CE" w:rsidP="003D4A43">
      <w:pPr>
        <w:spacing w:line="360" w:lineRule="auto"/>
        <w:rPr>
          <w:rFonts w:cs="Times New Roman"/>
          <w:szCs w:val="24"/>
          <w:lang w:val="en-US"/>
        </w:rPr>
      </w:pPr>
      <w:r w:rsidRPr="00F93E5D">
        <w:rPr>
          <w:rFonts w:cs="Times New Roman"/>
          <w:szCs w:val="24"/>
          <w:lang w:val="en-US"/>
        </w:rPr>
        <w:t>DR</w:t>
      </w:r>
      <w:r w:rsidRPr="00F93E5D">
        <w:rPr>
          <w:rFonts w:cs="Times New Roman"/>
          <w:sz w:val="12"/>
          <w:szCs w:val="12"/>
          <w:lang w:val="en-US"/>
        </w:rPr>
        <w:t>it</w:t>
      </w:r>
      <w:r w:rsidRPr="00F93E5D">
        <w:rPr>
          <w:rFonts w:cs="Times New Roman"/>
          <w:szCs w:val="24"/>
          <w:lang w:val="en-US"/>
        </w:rPr>
        <w:t xml:space="preserve"> = dummy variable set equal to 1 if R</w:t>
      </w:r>
      <w:r w:rsidRPr="00F93E5D">
        <w:rPr>
          <w:rFonts w:cs="Times New Roman"/>
          <w:sz w:val="12"/>
          <w:szCs w:val="12"/>
          <w:lang w:val="en-US"/>
        </w:rPr>
        <w:t>it</w:t>
      </w:r>
      <w:r w:rsidRPr="00F93E5D">
        <w:rPr>
          <w:rFonts w:cs="Times New Roman"/>
          <w:szCs w:val="24"/>
          <w:lang w:val="en-US"/>
        </w:rPr>
        <w:t xml:space="preserve"> is negative and 0 otherwise</w:t>
      </w:r>
    </w:p>
    <w:p w:rsidR="008428CE" w:rsidRPr="00F93E5D" w:rsidRDefault="008428CE" w:rsidP="003D4A43">
      <w:pPr>
        <w:spacing w:line="360" w:lineRule="auto"/>
        <w:rPr>
          <w:rFonts w:cs="Times New Roman"/>
          <w:szCs w:val="24"/>
          <w:lang w:val="en-US"/>
        </w:rPr>
      </w:pPr>
    </w:p>
    <w:p w:rsidR="008428CE" w:rsidRPr="00F93E5D" w:rsidRDefault="00367944" w:rsidP="003D4A43">
      <w:pPr>
        <w:spacing w:line="360" w:lineRule="auto"/>
        <w:rPr>
          <w:rFonts w:cs="Times New Roman"/>
          <w:szCs w:val="24"/>
          <w:lang w:val="en-US"/>
        </w:rPr>
      </w:pPr>
      <w:r w:rsidRPr="00F93E5D">
        <w:rPr>
          <w:rFonts w:cs="Times New Roman"/>
          <w:szCs w:val="24"/>
          <w:lang w:val="en-US"/>
        </w:rPr>
        <w:t xml:space="preserve">In this thesis the before signaled </w:t>
      </w:r>
      <w:r w:rsidR="008428CE" w:rsidRPr="00F93E5D">
        <w:rPr>
          <w:rFonts w:cs="Times New Roman"/>
          <w:szCs w:val="24"/>
          <w:lang w:val="en-US"/>
        </w:rPr>
        <w:t xml:space="preserve">model is used to determine the change in </w:t>
      </w:r>
      <w:r w:rsidRPr="00F93E5D">
        <w:rPr>
          <w:rFonts w:cs="Times New Roman"/>
          <w:szCs w:val="24"/>
          <w:lang w:val="en-US"/>
        </w:rPr>
        <w:t xml:space="preserve">the </w:t>
      </w:r>
      <w:r w:rsidR="008428CE" w:rsidRPr="00F93E5D">
        <w:rPr>
          <w:rFonts w:cs="Times New Roman"/>
          <w:szCs w:val="24"/>
          <w:lang w:val="en-US"/>
        </w:rPr>
        <w:t xml:space="preserve">recognition of bad news in </w:t>
      </w:r>
      <w:r w:rsidRPr="00F93E5D">
        <w:rPr>
          <w:rFonts w:cs="Times New Roman"/>
          <w:szCs w:val="24"/>
          <w:lang w:val="en-US"/>
        </w:rPr>
        <w:t xml:space="preserve">the published </w:t>
      </w:r>
      <w:r w:rsidR="008428CE" w:rsidRPr="00F93E5D">
        <w:rPr>
          <w:rFonts w:cs="Times New Roman"/>
          <w:szCs w:val="24"/>
          <w:lang w:val="en-US"/>
        </w:rPr>
        <w:t>earnings in the last year of an auditor-client relation, compared t</w:t>
      </w:r>
      <w:r w:rsidR="00FB1D13" w:rsidRPr="00F93E5D">
        <w:rPr>
          <w:rFonts w:cs="Times New Roman"/>
          <w:szCs w:val="24"/>
          <w:lang w:val="en-US"/>
        </w:rPr>
        <w:t xml:space="preserve">o years earlier </w:t>
      </w:r>
      <w:r w:rsidR="00296E09" w:rsidRPr="00F93E5D">
        <w:rPr>
          <w:rFonts w:cs="Times New Roman"/>
          <w:szCs w:val="24"/>
          <w:lang w:val="en-US"/>
        </w:rPr>
        <w:t xml:space="preserve">and later </w:t>
      </w:r>
      <w:r w:rsidR="00FB1D13" w:rsidRPr="00F93E5D">
        <w:rPr>
          <w:rFonts w:cs="Times New Roman"/>
          <w:szCs w:val="24"/>
          <w:lang w:val="en-US"/>
        </w:rPr>
        <w:t>in the</w:t>
      </w:r>
      <w:r w:rsidR="008428CE" w:rsidRPr="00F93E5D">
        <w:rPr>
          <w:rFonts w:cs="Times New Roman"/>
          <w:szCs w:val="24"/>
          <w:lang w:val="en-US"/>
        </w:rPr>
        <w:t xml:space="preserve"> relation.</w:t>
      </w:r>
      <w:r w:rsidR="00296E09" w:rsidRPr="00F93E5D">
        <w:rPr>
          <w:rFonts w:cs="Times New Roman"/>
          <w:szCs w:val="24"/>
          <w:lang w:val="en-US"/>
        </w:rPr>
        <w:t xml:space="preserve"> </w:t>
      </w:r>
      <w:r w:rsidRPr="00F93E5D">
        <w:rPr>
          <w:rFonts w:cs="Times New Roman"/>
          <w:szCs w:val="24"/>
          <w:lang w:val="en-US"/>
        </w:rPr>
        <w:t xml:space="preserve">The </w:t>
      </w:r>
      <w:r w:rsidR="00296E09" w:rsidRPr="00F93E5D">
        <w:rPr>
          <w:rFonts w:cs="Times New Roman"/>
          <w:szCs w:val="24"/>
          <w:lang w:val="en-US"/>
        </w:rPr>
        <w:t xml:space="preserve">sample </w:t>
      </w:r>
      <w:r w:rsidRPr="00F93E5D">
        <w:rPr>
          <w:rFonts w:cs="Times New Roman"/>
          <w:szCs w:val="24"/>
          <w:lang w:val="en-US"/>
        </w:rPr>
        <w:t xml:space="preserve">contains </w:t>
      </w:r>
      <w:r w:rsidR="0027449F" w:rsidRPr="00F93E5D">
        <w:rPr>
          <w:rFonts w:cs="Times New Roman"/>
          <w:szCs w:val="24"/>
          <w:lang w:val="en-US"/>
        </w:rPr>
        <w:t>three</w:t>
      </w:r>
      <w:r w:rsidR="00296E09" w:rsidRPr="00F93E5D">
        <w:rPr>
          <w:rFonts w:cs="Times New Roman"/>
          <w:szCs w:val="24"/>
          <w:lang w:val="en-US"/>
        </w:rPr>
        <w:t xml:space="preserve"> different parts: One with firm year observations of companies in the last year of the auditor client relation</w:t>
      </w:r>
      <w:r w:rsidR="0027449F" w:rsidRPr="00F93E5D">
        <w:rPr>
          <w:rFonts w:cs="Times New Roman"/>
          <w:szCs w:val="24"/>
          <w:lang w:val="en-US"/>
        </w:rPr>
        <w:t>,</w:t>
      </w:r>
      <w:r w:rsidR="00296E09" w:rsidRPr="00F93E5D">
        <w:rPr>
          <w:rFonts w:cs="Times New Roman"/>
          <w:szCs w:val="24"/>
          <w:lang w:val="en-US"/>
        </w:rPr>
        <w:t xml:space="preserve"> one with the other firm year observations</w:t>
      </w:r>
      <w:r w:rsidR="0027449F" w:rsidRPr="00F93E5D">
        <w:rPr>
          <w:rFonts w:cs="Times New Roman"/>
          <w:szCs w:val="24"/>
          <w:lang w:val="en-US"/>
        </w:rPr>
        <w:t xml:space="preserve"> before the last year of the auditor-client relation and one with firm year observations after rotating the prior auditor. The </w:t>
      </w:r>
      <w:r w:rsidRPr="00F93E5D">
        <w:rPr>
          <w:rFonts w:cs="Times New Roman"/>
          <w:szCs w:val="24"/>
          <w:lang w:val="en-US"/>
        </w:rPr>
        <w:t xml:space="preserve">results </w:t>
      </w:r>
      <w:r w:rsidR="0027449F" w:rsidRPr="00F93E5D">
        <w:rPr>
          <w:rFonts w:cs="Times New Roman"/>
          <w:szCs w:val="24"/>
          <w:lang w:val="en-US"/>
        </w:rPr>
        <w:t xml:space="preserve">of the variables </w:t>
      </w:r>
      <w:r w:rsidRPr="00F93E5D">
        <w:rPr>
          <w:rFonts w:cs="Times New Roman"/>
          <w:szCs w:val="24"/>
          <w:lang w:val="en-US"/>
        </w:rPr>
        <w:t xml:space="preserve">will be </w:t>
      </w:r>
      <w:r w:rsidR="0027449F" w:rsidRPr="00F93E5D">
        <w:rPr>
          <w:rFonts w:cs="Times New Roman"/>
          <w:szCs w:val="24"/>
          <w:lang w:val="en-US"/>
        </w:rPr>
        <w:t xml:space="preserve">compared with each other to test for significance. Besides that, this method allows to </w:t>
      </w:r>
      <w:r w:rsidRPr="00F93E5D">
        <w:rPr>
          <w:rFonts w:cs="Times New Roman"/>
          <w:szCs w:val="24"/>
          <w:lang w:val="en-US"/>
        </w:rPr>
        <w:t xml:space="preserve">detect </w:t>
      </w:r>
      <w:r w:rsidR="0027449F" w:rsidRPr="00F93E5D">
        <w:rPr>
          <w:rFonts w:cs="Times New Roman"/>
          <w:szCs w:val="24"/>
          <w:lang w:val="en-US"/>
        </w:rPr>
        <w:t xml:space="preserve">if some structural changes in </w:t>
      </w:r>
      <w:r w:rsidRPr="00F93E5D">
        <w:rPr>
          <w:rFonts w:cs="Times New Roman"/>
          <w:szCs w:val="24"/>
          <w:lang w:val="en-US"/>
        </w:rPr>
        <w:t xml:space="preserve">the use of </w:t>
      </w:r>
      <w:r w:rsidR="0027449F" w:rsidRPr="00F93E5D">
        <w:rPr>
          <w:rFonts w:cs="Times New Roman"/>
          <w:szCs w:val="24"/>
          <w:lang w:val="en-US"/>
        </w:rPr>
        <w:t>conservatism</w:t>
      </w:r>
      <w:r w:rsidRPr="00F93E5D">
        <w:rPr>
          <w:rFonts w:cs="Times New Roman"/>
          <w:szCs w:val="24"/>
          <w:lang w:val="en-US"/>
        </w:rPr>
        <w:t xml:space="preserve"> exist</w:t>
      </w:r>
      <w:r w:rsidR="0027449F" w:rsidRPr="00F93E5D">
        <w:rPr>
          <w:rFonts w:cs="Times New Roman"/>
          <w:szCs w:val="24"/>
          <w:lang w:val="en-US"/>
        </w:rPr>
        <w:t xml:space="preserve">, after the auditor is rotated or that </w:t>
      </w:r>
      <w:r w:rsidRPr="00F93E5D">
        <w:rPr>
          <w:rFonts w:cs="Times New Roman"/>
          <w:szCs w:val="24"/>
          <w:lang w:val="en-US"/>
        </w:rPr>
        <w:t xml:space="preserve">the use of </w:t>
      </w:r>
      <w:r w:rsidR="0027449F" w:rsidRPr="00F93E5D">
        <w:rPr>
          <w:rFonts w:cs="Times New Roman"/>
          <w:szCs w:val="24"/>
          <w:lang w:val="en-US"/>
        </w:rPr>
        <w:t xml:space="preserve">conservatism levels have a tendency to go back to </w:t>
      </w:r>
      <w:r w:rsidRPr="00F93E5D">
        <w:rPr>
          <w:rFonts w:cs="Times New Roman"/>
          <w:szCs w:val="24"/>
          <w:lang w:val="en-US"/>
        </w:rPr>
        <w:t xml:space="preserve">the levels </w:t>
      </w:r>
      <w:r w:rsidR="0027449F" w:rsidRPr="00F93E5D">
        <w:rPr>
          <w:rFonts w:cs="Times New Roman"/>
          <w:szCs w:val="24"/>
          <w:lang w:val="en-US"/>
        </w:rPr>
        <w:t xml:space="preserve">before </w:t>
      </w:r>
      <w:r w:rsidRPr="00F93E5D">
        <w:rPr>
          <w:rFonts w:cs="Times New Roman"/>
          <w:szCs w:val="24"/>
          <w:lang w:val="en-US"/>
        </w:rPr>
        <w:t xml:space="preserve">the </w:t>
      </w:r>
      <w:r w:rsidR="0027449F" w:rsidRPr="00F93E5D">
        <w:rPr>
          <w:rFonts w:cs="Times New Roman"/>
          <w:szCs w:val="24"/>
          <w:lang w:val="en-US"/>
        </w:rPr>
        <w:t>rotation.</w:t>
      </w:r>
    </w:p>
    <w:p w:rsidR="008428CE" w:rsidRPr="00F93E5D" w:rsidRDefault="008428CE" w:rsidP="003D4A43">
      <w:pPr>
        <w:spacing w:line="360" w:lineRule="auto"/>
        <w:rPr>
          <w:rFonts w:cs="Times New Roman"/>
          <w:szCs w:val="24"/>
          <w:lang w:val="en-US"/>
        </w:rPr>
      </w:pPr>
    </w:p>
    <w:p w:rsidR="008428CE" w:rsidRPr="00F93E5D" w:rsidRDefault="00367944" w:rsidP="003D4A43">
      <w:pPr>
        <w:spacing w:line="360" w:lineRule="auto"/>
        <w:rPr>
          <w:rFonts w:cs="Times New Roman"/>
          <w:szCs w:val="24"/>
          <w:lang w:val="en-US"/>
        </w:rPr>
      </w:pPr>
      <w:r w:rsidRPr="00F93E5D">
        <w:rPr>
          <w:rFonts w:cs="Times New Roman"/>
          <w:szCs w:val="24"/>
          <w:lang w:val="en-US"/>
        </w:rPr>
        <w:lastRenderedPageBreak/>
        <w:t xml:space="preserve">To determine if the use of conservatism exists </w:t>
      </w:r>
      <w:r w:rsidR="008428CE" w:rsidRPr="00F93E5D">
        <w:rPr>
          <w:rFonts w:cs="Times New Roman"/>
          <w:szCs w:val="24"/>
          <w:lang w:val="en-US"/>
        </w:rPr>
        <w:t xml:space="preserve">Givoly and Hayn (2000) </w:t>
      </w:r>
      <w:r w:rsidRPr="00F93E5D">
        <w:rPr>
          <w:rFonts w:cs="Times New Roman"/>
          <w:szCs w:val="24"/>
          <w:lang w:val="en-US"/>
        </w:rPr>
        <w:t xml:space="preserve">in their study </w:t>
      </w:r>
      <w:r w:rsidR="008428CE" w:rsidRPr="00F93E5D">
        <w:rPr>
          <w:rFonts w:cs="Times New Roman"/>
          <w:szCs w:val="24"/>
          <w:lang w:val="en-US"/>
        </w:rPr>
        <w:t xml:space="preserve">created a ratio. This ratio is calculated in the </w:t>
      </w:r>
      <w:r w:rsidRPr="00F93E5D">
        <w:rPr>
          <w:rFonts w:cs="Times New Roman"/>
          <w:szCs w:val="24"/>
          <w:lang w:val="en-US"/>
        </w:rPr>
        <w:t xml:space="preserve">next </w:t>
      </w:r>
      <w:r w:rsidR="008428CE" w:rsidRPr="00F93E5D">
        <w:rPr>
          <w:rFonts w:cs="Times New Roman"/>
          <w:szCs w:val="24"/>
          <w:lang w:val="en-US"/>
        </w:rPr>
        <w:t>way: (β</w:t>
      </w:r>
      <w:r w:rsidR="008428CE" w:rsidRPr="00F93E5D">
        <w:rPr>
          <w:rFonts w:cs="Times New Roman"/>
          <w:sz w:val="12"/>
          <w:szCs w:val="12"/>
          <w:lang w:val="en-US"/>
        </w:rPr>
        <w:t>0</w:t>
      </w:r>
      <w:r w:rsidR="008428CE" w:rsidRPr="00F93E5D">
        <w:rPr>
          <w:rFonts w:cs="Times New Roman"/>
          <w:szCs w:val="24"/>
          <w:lang w:val="en-US"/>
        </w:rPr>
        <w:t>+β</w:t>
      </w:r>
      <w:r w:rsidR="008428CE" w:rsidRPr="00F93E5D">
        <w:rPr>
          <w:rFonts w:cs="Times New Roman"/>
          <w:sz w:val="12"/>
          <w:szCs w:val="12"/>
          <w:lang w:val="en-US"/>
        </w:rPr>
        <w:t>1</w:t>
      </w:r>
      <w:r w:rsidR="008428CE" w:rsidRPr="00F93E5D">
        <w:rPr>
          <w:rFonts w:cs="Times New Roman"/>
          <w:szCs w:val="24"/>
          <w:lang w:val="en-US"/>
        </w:rPr>
        <w:t>)/β</w:t>
      </w:r>
      <w:r w:rsidR="008428CE" w:rsidRPr="00F93E5D">
        <w:rPr>
          <w:rFonts w:cs="Times New Roman"/>
          <w:sz w:val="12"/>
          <w:szCs w:val="12"/>
          <w:lang w:val="en-US"/>
        </w:rPr>
        <w:t>0</w:t>
      </w:r>
      <w:r w:rsidR="008428CE" w:rsidRPr="00F93E5D">
        <w:rPr>
          <w:rFonts w:cs="Times New Roman"/>
          <w:szCs w:val="24"/>
          <w:lang w:val="en-US"/>
        </w:rPr>
        <w:t xml:space="preserve">. When this ratio is higher than one, </w:t>
      </w:r>
      <w:r w:rsidRPr="00F93E5D">
        <w:rPr>
          <w:rFonts w:cs="Times New Roman"/>
          <w:szCs w:val="24"/>
          <w:lang w:val="en-US"/>
        </w:rPr>
        <w:t xml:space="preserve">the use </w:t>
      </w:r>
      <w:r w:rsidR="000365A2" w:rsidRPr="00F93E5D">
        <w:rPr>
          <w:rFonts w:cs="Times New Roman"/>
          <w:szCs w:val="24"/>
          <w:lang w:val="en-US"/>
        </w:rPr>
        <w:t xml:space="preserve">of </w:t>
      </w:r>
      <w:r w:rsidR="008428CE" w:rsidRPr="00F93E5D">
        <w:rPr>
          <w:rFonts w:cs="Times New Roman"/>
          <w:szCs w:val="24"/>
          <w:lang w:val="en-US"/>
        </w:rPr>
        <w:t xml:space="preserve">conservatism is present, because bad news is recognized timelier than good news. </w:t>
      </w:r>
      <w:r w:rsidR="0027449F" w:rsidRPr="00F93E5D">
        <w:rPr>
          <w:rFonts w:cs="Times New Roman"/>
          <w:szCs w:val="24"/>
          <w:lang w:val="en-US"/>
        </w:rPr>
        <w:t xml:space="preserve">These ratios </w:t>
      </w:r>
      <w:r w:rsidRPr="00F93E5D">
        <w:rPr>
          <w:rFonts w:cs="Times New Roman"/>
          <w:szCs w:val="24"/>
          <w:lang w:val="en-US"/>
        </w:rPr>
        <w:t xml:space="preserve">will be </w:t>
      </w:r>
      <w:r w:rsidR="0027449F" w:rsidRPr="00F93E5D">
        <w:rPr>
          <w:rFonts w:cs="Times New Roman"/>
          <w:szCs w:val="24"/>
          <w:lang w:val="en-US"/>
        </w:rPr>
        <w:t xml:space="preserve">used for the three different samples as well. </w:t>
      </w:r>
    </w:p>
    <w:p w:rsidR="0027449F" w:rsidRPr="00F93E5D" w:rsidRDefault="0027449F" w:rsidP="003D4A43">
      <w:pPr>
        <w:spacing w:line="360" w:lineRule="auto"/>
        <w:rPr>
          <w:rFonts w:cs="Times New Roman"/>
          <w:szCs w:val="24"/>
          <w:lang w:val="en-US"/>
        </w:rPr>
      </w:pPr>
      <w:r w:rsidRPr="00F93E5D">
        <w:rPr>
          <w:rFonts w:cs="Times New Roman"/>
          <w:szCs w:val="24"/>
          <w:lang w:val="en-US"/>
        </w:rPr>
        <w:t xml:space="preserve">The </w:t>
      </w:r>
      <w:r w:rsidR="00367944" w:rsidRPr="00F93E5D">
        <w:rPr>
          <w:rFonts w:cs="Times New Roman"/>
          <w:szCs w:val="24"/>
          <w:lang w:val="en-US"/>
        </w:rPr>
        <w:t xml:space="preserve">before </w:t>
      </w:r>
      <w:r w:rsidRPr="00F93E5D">
        <w:rPr>
          <w:rFonts w:cs="Times New Roman"/>
          <w:szCs w:val="24"/>
          <w:lang w:val="en-US"/>
        </w:rPr>
        <w:t xml:space="preserve">presented test is a method to determine </w:t>
      </w:r>
      <w:r w:rsidR="00367944" w:rsidRPr="00F93E5D">
        <w:rPr>
          <w:rFonts w:cs="Times New Roman"/>
          <w:szCs w:val="24"/>
          <w:lang w:val="en-US"/>
        </w:rPr>
        <w:t xml:space="preserve">the use of </w:t>
      </w:r>
      <w:r w:rsidRPr="00F93E5D">
        <w:rPr>
          <w:rFonts w:cs="Times New Roman"/>
          <w:szCs w:val="24"/>
          <w:lang w:val="en-US"/>
        </w:rPr>
        <w:t>earnings conservatism.</w:t>
      </w:r>
    </w:p>
    <w:p w:rsidR="0027449F" w:rsidRPr="00F93E5D" w:rsidRDefault="0027449F" w:rsidP="003D4A43">
      <w:pPr>
        <w:spacing w:line="360" w:lineRule="auto"/>
        <w:rPr>
          <w:rFonts w:cs="Times New Roman"/>
          <w:b/>
          <w:szCs w:val="24"/>
          <w:lang w:val="en-US"/>
        </w:rPr>
      </w:pPr>
    </w:p>
    <w:p w:rsidR="008428CE" w:rsidRPr="00F93E5D" w:rsidRDefault="008428CE" w:rsidP="003D4A43">
      <w:pPr>
        <w:spacing w:line="360" w:lineRule="auto"/>
        <w:rPr>
          <w:rFonts w:cs="Times New Roman"/>
          <w:b/>
          <w:szCs w:val="24"/>
          <w:lang w:val="en-US"/>
        </w:rPr>
      </w:pPr>
      <w:r w:rsidRPr="00F93E5D">
        <w:rPr>
          <w:rFonts w:cs="Times New Roman"/>
          <w:b/>
          <w:szCs w:val="24"/>
          <w:lang w:val="en-US"/>
        </w:rPr>
        <w:t>Market-to-book ratio</w:t>
      </w:r>
    </w:p>
    <w:p w:rsidR="008428CE" w:rsidRPr="00F93E5D" w:rsidRDefault="008428CE" w:rsidP="003D4A43">
      <w:pPr>
        <w:autoSpaceDE w:val="0"/>
        <w:autoSpaceDN w:val="0"/>
        <w:adjustRightInd w:val="0"/>
        <w:spacing w:line="360" w:lineRule="auto"/>
        <w:rPr>
          <w:rFonts w:cs="Times New Roman"/>
          <w:szCs w:val="24"/>
          <w:lang w:val="en-US"/>
        </w:rPr>
      </w:pPr>
      <w:r w:rsidRPr="00F93E5D">
        <w:rPr>
          <w:rFonts w:cs="Times New Roman"/>
          <w:szCs w:val="24"/>
          <w:lang w:val="en-US"/>
        </w:rPr>
        <w:t>The market-to-book ratio is a balance sheet oriented</w:t>
      </w:r>
      <w:r w:rsidR="00FB1D13" w:rsidRPr="00F93E5D">
        <w:rPr>
          <w:rFonts w:cs="Times New Roman"/>
          <w:szCs w:val="24"/>
          <w:lang w:val="en-US"/>
        </w:rPr>
        <w:t xml:space="preserve"> proxy for </w:t>
      </w:r>
      <w:r w:rsidR="00367944" w:rsidRPr="00F93E5D">
        <w:rPr>
          <w:rFonts w:cs="Times New Roman"/>
          <w:szCs w:val="24"/>
          <w:lang w:val="en-US"/>
        </w:rPr>
        <w:t xml:space="preserve">the use of </w:t>
      </w:r>
      <w:r w:rsidR="00FB1D13" w:rsidRPr="00F93E5D">
        <w:rPr>
          <w:rFonts w:cs="Times New Roman"/>
          <w:szCs w:val="24"/>
          <w:lang w:val="en-US"/>
        </w:rPr>
        <w:t>conservatism, develo</w:t>
      </w:r>
      <w:r w:rsidRPr="00F93E5D">
        <w:rPr>
          <w:rFonts w:cs="Times New Roman"/>
          <w:szCs w:val="24"/>
          <w:lang w:val="en-US"/>
        </w:rPr>
        <w:t>ped by Feltham and Olshon (1995). This definition views accounting as being conservative if the expected value at time t</w:t>
      </w:r>
      <w:r w:rsidRPr="00F93E5D">
        <w:rPr>
          <w:rFonts w:cs="Times New Roman"/>
          <w:i/>
          <w:iCs/>
          <w:szCs w:val="24"/>
          <w:lang w:val="en-US"/>
        </w:rPr>
        <w:t xml:space="preserve"> </w:t>
      </w:r>
      <w:r w:rsidRPr="00F93E5D">
        <w:rPr>
          <w:rFonts w:cs="Times New Roman"/>
          <w:szCs w:val="24"/>
          <w:lang w:val="en-US"/>
        </w:rPr>
        <w:t>of the excess of the market value over the book value of the firm's equity at time t+τ is greater than zero as τ approaches infinity</w:t>
      </w:r>
      <w:sdt>
        <w:sdtPr>
          <w:rPr>
            <w:rFonts w:cs="Times New Roman"/>
            <w:szCs w:val="24"/>
            <w:lang w:val="en-US"/>
          </w:rPr>
          <w:id w:val="-836383228"/>
          <w:citation/>
        </w:sdtPr>
        <w:sdtContent>
          <w:r w:rsidR="007D3E4D" w:rsidRPr="00F93E5D">
            <w:rPr>
              <w:rFonts w:cs="Times New Roman"/>
              <w:szCs w:val="24"/>
              <w:lang w:val="en-US"/>
            </w:rPr>
            <w:fldChar w:fldCharType="begin"/>
          </w:r>
          <w:r w:rsidRPr="00F93E5D">
            <w:rPr>
              <w:rFonts w:cs="Times New Roman"/>
              <w:szCs w:val="24"/>
              <w:lang w:val="en-US"/>
            </w:rPr>
            <w:instrText xml:space="preserve"> CITATION Giv00 \l 1033 </w:instrText>
          </w:r>
          <w:r w:rsidR="007D3E4D" w:rsidRPr="00F93E5D">
            <w:rPr>
              <w:rFonts w:cs="Times New Roman"/>
              <w:szCs w:val="24"/>
              <w:lang w:val="en-US"/>
            </w:rPr>
            <w:fldChar w:fldCharType="separate"/>
          </w:r>
          <w:r w:rsidR="006757F1">
            <w:rPr>
              <w:rFonts w:cs="Times New Roman"/>
              <w:noProof/>
              <w:szCs w:val="24"/>
              <w:lang w:val="en-US"/>
            </w:rPr>
            <w:t xml:space="preserve"> </w:t>
          </w:r>
          <w:r w:rsidR="006757F1" w:rsidRPr="006757F1">
            <w:rPr>
              <w:rFonts w:cs="Times New Roman"/>
              <w:noProof/>
              <w:szCs w:val="24"/>
              <w:lang w:val="en-US"/>
            </w:rPr>
            <w:t>(Givoly &amp; Hayn, 2000)</w:t>
          </w:r>
          <w:r w:rsidR="007D3E4D" w:rsidRPr="00F93E5D">
            <w:rPr>
              <w:rFonts w:cs="Times New Roman"/>
              <w:szCs w:val="24"/>
              <w:lang w:val="en-US"/>
            </w:rPr>
            <w:fldChar w:fldCharType="end"/>
          </w:r>
        </w:sdtContent>
      </w:sdt>
      <w:r w:rsidRPr="00F93E5D">
        <w:rPr>
          <w:rFonts w:cs="Times New Roman"/>
          <w:szCs w:val="24"/>
          <w:lang w:val="en-US"/>
        </w:rPr>
        <w:t xml:space="preserve">. This proxy uses the market-to-book ratio as the proxy for </w:t>
      </w:r>
      <w:r w:rsidR="00367944" w:rsidRPr="00F93E5D">
        <w:rPr>
          <w:rFonts w:cs="Times New Roman"/>
          <w:szCs w:val="24"/>
          <w:lang w:val="en-US"/>
        </w:rPr>
        <w:t xml:space="preserve">the use of </w:t>
      </w:r>
      <w:r w:rsidRPr="00F93E5D">
        <w:rPr>
          <w:rFonts w:cs="Times New Roman"/>
          <w:szCs w:val="24"/>
          <w:lang w:val="en-US"/>
        </w:rPr>
        <w:t xml:space="preserve">conservatism and when this ratio exceeds the value of 1, </w:t>
      </w:r>
      <w:r w:rsidR="00367944" w:rsidRPr="00F93E5D">
        <w:rPr>
          <w:rFonts w:cs="Times New Roman"/>
          <w:szCs w:val="24"/>
          <w:lang w:val="en-US"/>
        </w:rPr>
        <w:t xml:space="preserve">the use of </w:t>
      </w:r>
      <w:r w:rsidRPr="00F93E5D">
        <w:rPr>
          <w:rFonts w:cs="Times New Roman"/>
          <w:szCs w:val="24"/>
          <w:lang w:val="en-US"/>
        </w:rPr>
        <w:t>conservatism is present</w:t>
      </w:r>
      <w:r w:rsidR="00693C78" w:rsidRPr="00F93E5D">
        <w:rPr>
          <w:rFonts w:cs="Times New Roman"/>
          <w:szCs w:val="24"/>
          <w:lang w:val="en-US"/>
        </w:rPr>
        <w:t>, when the assumption of efficient markets holds</w:t>
      </w:r>
      <w:r w:rsidRPr="00F93E5D">
        <w:rPr>
          <w:rFonts w:cs="Times New Roman"/>
          <w:szCs w:val="24"/>
          <w:lang w:val="en-US"/>
        </w:rPr>
        <w:t>.</w:t>
      </w:r>
      <w:r w:rsidR="00693C78" w:rsidRPr="00F93E5D">
        <w:rPr>
          <w:rFonts w:cs="Times New Roman"/>
          <w:szCs w:val="24"/>
          <w:lang w:val="en-US"/>
        </w:rPr>
        <w:t xml:space="preserve"> Changes in the market-to-book ratio could be the consequence of over or undervaluation of the company, but over or undervaluation cannot happen in an efficient market</w:t>
      </w:r>
      <w:sdt>
        <w:sdtPr>
          <w:rPr>
            <w:rFonts w:cs="Times New Roman"/>
            <w:szCs w:val="24"/>
            <w:lang w:val="en-US"/>
          </w:rPr>
          <w:id w:val="7515645"/>
          <w:citation/>
        </w:sdtPr>
        <w:sdtContent>
          <w:r w:rsidR="007D3E4D" w:rsidRPr="00F93E5D">
            <w:rPr>
              <w:rFonts w:cs="Times New Roman"/>
              <w:szCs w:val="24"/>
              <w:lang w:val="en-US"/>
            </w:rPr>
            <w:fldChar w:fldCharType="begin"/>
          </w:r>
          <w:r w:rsidR="00693C78" w:rsidRPr="00F93E5D">
            <w:rPr>
              <w:rFonts w:cs="Times New Roman"/>
              <w:szCs w:val="24"/>
              <w:lang w:val="en-GB"/>
            </w:rPr>
            <w:instrText xml:space="preserve"> CITATION Fam70 \l 1043 </w:instrText>
          </w:r>
          <w:r w:rsidR="007D3E4D" w:rsidRPr="00F93E5D">
            <w:rPr>
              <w:rFonts w:cs="Times New Roman"/>
              <w:szCs w:val="24"/>
              <w:lang w:val="en-US"/>
            </w:rPr>
            <w:fldChar w:fldCharType="separate"/>
          </w:r>
          <w:r w:rsidR="006757F1">
            <w:rPr>
              <w:rFonts w:cs="Times New Roman"/>
              <w:noProof/>
              <w:szCs w:val="24"/>
              <w:lang w:val="en-GB"/>
            </w:rPr>
            <w:t xml:space="preserve"> </w:t>
          </w:r>
          <w:r w:rsidR="006757F1" w:rsidRPr="006757F1">
            <w:rPr>
              <w:rFonts w:cs="Times New Roman"/>
              <w:noProof/>
              <w:szCs w:val="24"/>
              <w:lang w:val="en-GB"/>
            </w:rPr>
            <w:t>(Fama, 1970)</w:t>
          </w:r>
          <w:r w:rsidR="007D3E4D" w:rsidRPr="00F93E5D">
            <w:rPr>
              <w:rFonts w:cs="Times New Roman"/>
              <w:szCs w:val="24"/>
              <w:lang w:val="en-US"/>
            </w:rPr>
            <w:fldChar w:fldCharType="end"/>
          </w:r>
        </w:sdtContent>
      </w:sdt>
      <w:r w:rsidR="00693C78" w:rsidRPr="00F93E5D">
        <w:rPr>
          <w:rFonts w:cs="Times New Roman"/>
          <w:szCs w:val="24"/>
          <w:lang w:val="en-US"/>
        </w:rPr>
        <w:t xml:space="preserve">. </w:t>
      </w:r>
    </w:p>
    <w:p w:rsidR="00693C78" w:rsidRPr="00F93E5D" w:rsidRDefault="00693C78" w:rsidP="00693C78">
      <w:pPr>
        <w:spacing w:line="360" w:lineRule="auto"/>
        <w:rPr>
          <w:rFonts w:cs="Times New Roman"/>
          <w:i/>
          <w:lang w:val="en-US"/>
        </w:rPr>
      </w:pPr>
    </w:p>
    <w:p w:rsidR="00693C78" w:rsidRPr="00F93E5D" w:rsidRDefault="00693C78" w:rsidP="00693C78">
      <w:pPr>
        <w:spacing w:line="360" w:lineRule="auto"/>
        <w:rPr>
          <w:rFonts w:cs="Times New Roman"/>
          <w:i/>
          <w:lang w:val="en-US"/>
        </w:rPr>
      </w:pPr>
      <w:r w:rsidRPr="00F93E5D">
        <w:rPr>
          <w:rFonts w:cs="Times New Roman"/>
          <w:i/>
          <w:lang w:val="en-US"/>
        </w:rPr>
        <w:t>Model proxies and measurement</w:t>
      </w:r>
    </w:p>
    <w:p w:rsidR="00693C78" w:rsidRPr="00F93E5D" w:rsidRDefault="00367944" w:rsidP="003D4A43">
      <w:pPr>
        <w:autoSpaceDE w:val="0"/>
        <w:autoSpaceDN w:val="0"/>
        <w:adjustRightInd w:val="0"/>
        <w:spacing w:line="360" w:lineRule="auto"/>
        <w:rPr>
          <w:rFonts w:cs="Times New Roman"/>
          <w:szCs w:val="24"/>
          <w:lang w:val="en-US"/>
        </w:rPr>
      </w:pPr>
      <w:r w:rsidRPr="00F93E5D">
        <w:rPr>
          <w:rFonts w:cs="Times New Roman"/>
          <w:szCs w:val="24"/>
          <w:lang w:val="en-US"/>
        </w:rPr>
        <w:t xml:space="preserve">In this thesis </w:t>
      </w:r>
      <w:r w:rsidR="008428CE" w:rsidRPr="00F93E5D">
        <w:rPr>
          <w:rFonts w:cs="Times New Roman"/>
          <w:szCs w:val="24"/>
          <w:lang w:val="en-US"/>
        </w:rPr>
        <w:t xml:space="preserve">the market-to-book ratio of </w:t>
      </w:r>
      <w:r w:rsidRPr="00F93E5D">
        <w:rPr>
          <w:rFonts w:cs="Times New Roman"/>
          <w:szCs w:val="24"/>
          <w:lang w:val="en-US"/>
        </w:rPr>
        <w:t xml:space="preserve">the selected </w:t>
      </w:r>
      <w:r w:rsidR="008428CE" w:rsidRPr="00F93E5D">
        <w:rPr>
          <w:rFonts w:cs="Times New Roman"/>
          <w:szCs w:val="24"/>
          <w:lang w:val="en-US"/>
        </w:rPr>
        <w:t>firms in their last year of the auditor-client relation will be compared with the market-to-book ratio of firms not in their last year.</w:t>
      </w:r>
      <w:r w:rsidR="00693C78" w:rsidRPr="00F93E5D">
        <w:rPr>
          <w:rFonts w:cs="Times New Roman"/>
          <w:szCs w:val="24"/>
          <w:lang w:val="en-US"/>
        </w:rPr>
        <w:t xml:space="preserve"> </w:t>
      </w:r>
      <w:r w:rsidRPr="00F93E5D">
        <w:rPr>
          <w:rFonts w:cs="Times New Roman"/>
          <w:szCs w:val="24"/>
          <w:lang w:val="en-US"/>
        </w:rPr>
        <w:t xml:space="preserve">Consequently, </w:t>
      </w:r>
      <w:r w:rsidR="00693C78" w:rsidRPr="00F93E5D">
        <w:rPr>
          <w:rFonts w:cs="Times New Roman"/>
          <w:szCs w:val="24"/>
          <w:lang w:val="en-US"/>
        </w:rPr>
        <w:t xml:space="preserve">information about the market capitalization and the net book value of the sample firms in the last year of the auditor-client relation </w:t>
      </w:r>
      <w:r w:rsidRPr="00F93E5D">
        <w:rPr>
          <w:rFonts w:cs="Times New Roman"/>
          <w:szCs w:val="24"/>
          <w:lang w:val="en-US"/>
        </w:rPr>
        <w:t>need</w:t>
      </w:r>
      <w:r w:rsidR="000365A2" w:rsidRPr="00F93E5D">
        <w:rPr>
          <w:rFonts w:cs="Times New Roman"/>
          <w:szCs w:val="24"/>
          <w:lang w:val="en-US"/>
        </w:rPr>
        <w:t>s</w:t>
      </w:r>
      <w:r w:rsidRPr="00F93E5D">
        <w:rPr>
          <w:rFonts w:cs="Times New Roman"/>
          <w:szCs w:val="24"/>
          <w:lang w:val="en-US"/>
        </w:rPr>
        <w:t xml:space="preserve"> to </w:t>
      </w:r>
      <w:r w:rsidR="00693C78" w:rsidRPr="00F93E5D">
        <w:rPr>
          <w:rFonts w:cs="Times New Roman"/>
          <w:szCs w:val="24"/>
          <w:lang w:val="en-US"/>
        </w:rPr>
        <w:t xml:space="preserve">be compared with the values in years before and after the </w:t>
      </w:r>
      <w:r w:rsidRPr="00F93E5D">
        <w:rPr>
          <w:rFonts w:cs="Times New Roman"/>
          <w:szCs w:val="24"/>
          <w:lang w:val="en-US"/>
        </w:rPr>
        <w:t>auditors</w:t>
      </w:r>
      <w:r w:rsidR="000365A2" w:rsidRPr="00F93E5D">
        <w:rPr>
          <w:rFonts w:cs="Times New Roman"/>
          <w:szCs w:val="24"/>
          <w:lang w:val="en-US"/>
        </w:rPr>
        <w:t>’</w:t>
      </w:r>
      <w:r w:rsidRPr="00F93E5D">
        <w:rPr>
          <w:rFonts w:cs="Times New Roman"/>
          <w:szCs w:val="24"/>
          <w:lang w:val="en-US"/>
        </w:rPr>
        <w:t xml:space="preserve"> </w:t>
      </w:r>
      <w:r w:rsidR="00693C78" w:rsidRPr="00F93E5D">
        <w:rPr>
          <w:rFonts w:cs="Times New Roman"/>
          <w:szCs w:val="24"/>
          <w:lang w:val="en-US"/>
        </w:rPr>
        <w:t>rotation year. The first alternative</w:t>
      </w:r>
      <w:r w:rsidR="00744CD9" w:rsidRPr="00F93E5D">
        <w:rPr>
          <w:rFonts w:cs="Times New Roman"/>
          <w:szCs w:val="24"/>
          <w:lang w:val="en-US"/>
        </w:rPr>
        <w:t xml:space="preserve"> sub-</w:t>
      </w:r>
      <w:r w:rsidR="00693C78" w:rsidRPr="00F93E5D">
        <w:rPr>
          <w:rFonts w:cs="Times New Roman"/>
          <w:szCs w:val="24"/>
          <w:lang w:val="en-US"/>
        </w:rPr>
        <w:t>hypothesis is confirmed when the market-to-book ratio is significa</w:t>
      </w:r>
      <w:r w:rsidR="0031533A" w:rsidRPr="00F93E5D">
        <w:rPr>
          <w:rFonts w:cs="Times New Roman"/>
          <w:szCs w:val="24"/>
          <w:lang w:val="en-US"/>
        </w:rPr>
        <w:t xml:space="preserve">ntly higher in the last year of the auditor-client relation </w:t>
      </w:r>
      <w:r w:rsidR="00693C78" w:rsidRPr="00F93E5D">
        <w:rPr>
          <w:rFonts w:cs="Times New Roman"/>
          <w:szCs w:val="24"/>
          <w:lang w:val="en-US"/>
        </w:rPr>
        <w:t>compared to the years</w:t>
      </w:r>
      <w:r w:rsidR="0031533A" w:rsidRPr="00F93E5D">
        <w:rPr>
          <w:rFonts w:cs="Times New Roman"/>
          <w:szCs w:val="24"/>
          <w:lang w:val="en-US"/>
        </w:rPr>
        <w:t xml:space="preserve"> before and after this last year</w:t>
      </w:r>
      <w:r w:rsidR="00693C78" w:rsidRPr="00F93E5D">
        <w:rPr>
          <w:rFonts w:cs="Times New Roman"/>
          <w:szCs w:val="24"/>
          <w:lang w:val="en-US"/>
        </w:rPr>
        <w:t>.</w:t>
      </w:r>
    </w:p>
    <w:p w:rsidR="008428CE" w:rsidRPr="00F93E5D" w:rsidRDefault="008428CE" w:rsidP="003D4A43">
      <w:pPr>
        <w:autoSpaceDE w:val="0"/>
        <w:autoSpaceDN w:val="0"/>
        <w:adjustRightInd w:val="0"/>
        <w:spacing w:line="360" w:lineRule="auto"/>
        <w:rPr>
          <w:rFonts w:cs="Times New Roman"/>
          <w:szCs w:val="24"/>
          <w:lang w:val="en-US"/>
        </w:rPr>
      </w:pPr>
    </w:p>
    <w:p w:rsidR="0031533A" w:rsidRPr="00F93E5D" w:rsidRDefault="0031533A" w:rsidP="003D4A43">
      <w:pPr>
        <w:autoSpaceDE w:val="0"/>
        <w:autoSpaceDN w:val="0"/>
        <w:adjustRightInd w:val="0"/>
        <w:spacing w:line="360" w:lineRule="auto"/>
        <w:rPr>
          <w:rFonts w:cs="Times New Roman"/>
          <w:b/>
          <w:szCs w:val="24"/>
          <w:lang w:val="en-US"/>
        </w:rPr>
      </w:pPr>
      <w:r w:rsidRPr="00F93E5D">
        <w:rPr>
          <w:rFonts w:cs="Times New Roman"/>
          <w:b/>
          <w:szCs w:val="24"/>
          <w:lang w:val="en-US"/>
        </w:rPr>
        <w:t>Excluding skewness of earnings</w:t>
      </w:r>
    </w:p>
    <w:p w:rsidR="00AE7CFF" w:rsidRPr="00F93E5D" w:rsidRDefault="00E20E84" w:rsidP="003D4A43">
      <w:pPr>
        <w:autoSpaceDE w:val="0"/>
        <w:autoSpaceDN w:val="0"/>
        <w:adjustRightInd w:val="0"/>
        <w:spacing w:line="360" w:lineRule="auto"/>
        <w:rPr>
          <w:rFonts w:cs="Times New Roman"/>
          <w:szCs w:val="24"/>
          <w:lang w:val="en-US"/>
        </w:rPr>
      </w:pPr>
      <w:r w:rsidRPr="00F93E5D">
        <w:rPr>
          <w:rFonts w:cs="Times New Roman"/>
          <w:szCs w:val="24"/>
          <w:lang w:val="en-US"/>
        </w:rPr>
        <w:t xml:space="preserve">In the article of Givoly &amp; Hayn (2004) another model is used to determine </w:t>
      </w:r>
      <w:r w:rsidR="000D441B" w:rsidRPr="00F93E5D">
        <w:rPr>
          <w:rFonts w:cs="Times New Roman"/>
          <w:szCs w:val="24"/>
          <w:lang w:val="en-US"/>
        </w:rPr>
        <w:t xml:space="preserve">the use of </w:t>
      </w:r>
      <w:r w:rsidRPr="00F93E5D">
        <w:rPr>
          <w:rFonts w:cs="Times New Roman"/>
          <w:szCs w:val="24"/>
          <w:lang w:val="en-US"/>
        </w:rPr>
        <w:t xml:space="preserve">earnings conservatism in the financial statements, </w:t>
      </w:r>
      <w:r w:rsidR="000D441B" w:rsidRPr="00F93E5D">
        <w:rPr>
          <w:rFonts w:cs="Times New Roman"/>
          <w:szCs w:val="24"/>
          <w:lang w:val="en-US"/>
        </w:rPr>
        <w:t xml:space="preserve">the </w:t>
      </w:r>
      <w:r w:rsidRPr="00F93E5D">
        <w:rPr>
          <w:rFonts w:cs="Times New Roman"/>
          <w:szCs w:val="24"/>
          <w:lang w:val="en-US"/>
        </w:rPr>
        <w:t xml:space="preserve">skewness in </w:t>
      </w:r>
      <w:r w:rsidR="000D441B" w:rsidRPr="00F93E5D">
        <w:rPr>
          <w:rFonts w:cs="Times New Roman"/>
          <w:szCs w:val="24"/>
          <w:lang w:val="en-US"/>
        </w:rPr>
        <w:t xml:space="preserve">the published </w:t>
      </w:r>
      <w:r w:rsidRPr="00F93E5D">
        <w:rPr>
          <w:rFonts w:cs="Times New Roman"/>
          <w:szCs w:val="24"/>
          <w:lang w:val="en-US"/>
        </w:rPr>
        <w:t xml:space="preserve">earnings. </w:t>
      </w:r>
      <w:r w:rsidR="00AE7CFF" w:rsidRPr="00F93E5D">
        <w:rPr>
          <w:rFonts w:cs="Times New Roman"/>
          <w:szCs w:val="24"/>
          <w:lang w:val="en-US"/>
        </w:rPr>
        <w:t>T</w:t>
      </w:r>
      <w:r w:rsidRPr="00F93E5D">
        <w:rPr>
          <w:rFonts w:cs="Times New Roman"/>
          <w:szCs w:val="24"/>
          <w:lang w:val="en-US"/>
        </w:rPr>
        <w:t xml:space="preserve">his model uses the same variables as the accumulation of operating accruals model, cash flows from operations and </w:t>
      </w:r>
      <w:r w:rsidR="000D441B" w:rsidRPr="00F93E5D">
        <w:rPr>
          <w:rFonts w:cs="Times New Roman"/>
          <w:szCs w:val="24"/>
          <w:lang w:val="en-US"/>
        </w:rPr>
        <w:t xml:space="preserve">the published </w:t>
      </w:r>
      <w:r w:rsidRPr="00F93E5D">
        <w:rPr>
          <w:rFonts w:cs="Times New Roman"/>
          <w:szCs w:val="24"/>
          <w:lang w:val="en-US"/>
        </w:rPr>
        <w:t xml:space="preserve">earnings. The findings of the two models will be highly comparable </w:t>
      </w:r>
      <w:r w:rsidRPr="00F93E5D">
        <w:rPr>
          <w:rFonts w:cs="Times New Roman"/>
          <w:szCs w:val="24"/>
          <w:lang w:val="en-US"/>
        </w:rPr>
        <w:lastRenderedPageBreak/>
        <w:t xml:space="preserve">and </w:t>
      </w:r>
      <w:r w:rsidR="000D441B" w:rsidRPr="00F93E5D">
        <w:rPr>
          <w:rFonts w:cs="Times New Roman"/>
          <w:szCs w:val="24"/>
          <w:lang w:val="en-US"/>
        </w:rPr>
        <w:t xml:space="preserve">the </w:t>
      </w:r>
      <w:r w:rsidRPr="00F93E5D">
        <w:rPr>
          <w:rFonts w:cs="Times New Roman"/>
          <w:szCs w:val="24"/>
          <w:lang w:val="en-US"/>
        </w:rPr>
        <w:t xml:space="preserve">implementation of this skewness of earnings model will not add a better interpretation of </w:t>
      </w:r>
      <w:r w:rsidR="000D441B" w:rsidRPr="00F93E5D">
        <w:rPr>
          <w:rFonts w:cs="Times New Roman"/>
          <w:szCs w:val="24"/>
          <w:lang w:val="en-US"/>
        </w:rPr>
        <w:t xml:space="preserve">the use of </w:t>
      </w:r>
      <w:r w:rsidRPr="00F93E5D">
        <w:rPr>
          <w:rFonts w:cs="Times New Roman"/>
          <w:szCs w:val="24"/>
          <w:lang w:val="en-US"/>
        </w:rPr>
        <w:t xml:space="preserve">conservatism. Because this thesis does not have the goal to determine the quality of </w:t>
      </w:r>
      <w:r w:rsidR="000D441B" w:rsidRPr="00F93E5D">
        <w:rPr>
          <w:rFonts w:cs="Times New Roman"/>
          <w:szCs w:val="24"/>
          <w:lang w:val="en-US"/>
        </w:rPr>
        <w:t xml:space="preserve">the </w:t>
      </w:r>
      <w:r w:rsidRPr="00F93E5D">
        <w:rPr>
          <w:rFonts w:cs="Times New Roman"/>
          <w:szCs w:val="24"/>
          <w:lang w:val="en-US"/>
        </w:rPr>
        <w:t xml:space="preserve">different models, is decided to exclude this model from the research design. </w:t>
      </w:r>
    </w:p>
    <w:p w:rsidR="0031533A" w:rsidRPr="00F93E5D" w:rsidRDefault="0031533A" w:rsidP="003D4A43">
      <w:pPr>
        <w:autoSpaceDE w:val="0"/>
        <w:autoSpaceDN w:val="0"/>
        <w:adjustRightInd w:val="0"/>
        <w:spacing w:line="360" w:lineRule="auto"/>
        <w:rPr>
          <w:rFonts w:cs="Times New Roman"/>
          <w:szCs w:val="24"/>
          <w:lang w:val="en-US"/>
        </w:rPr>
      </w:pPr>
      <w:r w:rsidRPr="00F93E5D">
        <w:rPr>
          <w:rFonts w:cs="Times New Roman"/>
          <w:szCs w:val="24"/>
          <w:lang w:val="en-US"/>
        </w:rPr>
        <w:t xml:space="preserve">The advantage of this model above </w:t>
      </w:r>
      <w:r w:rsidR="000D441B" w:rsidRPr="00F93E5D">
        <w:rPr>
          <w:rFonts w:cs="Times New Roman"/>
          <w:szCs w:val="24"/>
          <w:lang w:val="en-US"/>
        </w:rPr>
        <w:t xml:space="preserve">the </w:t>
      </w:r>
      <w:r w:rsidRPr="00F93E5D">
        <w:rPr>
          <w:rFonts w:cs="Times New Roman"/>
          <w:szCs w:val="24"/>
          <w:lang w:val="en-US"/>
        </w:rPr>
        <w:t xml:space="preserve">others is that no need for stock price information </w:t>
      </w:r>
      <w:r w:rsidR="000D441B" w:rsidRPr="00F93E5D">
        <w:rPr>
          <w:rFonts w:cs="Times New Roman"/>
          <w:szCs w:val="24"/>
          <w:lang w:val="en-US"/>
        </w:rPr>
        <w:t xml:space="preserve">exists </w:t>
      </w:r>
      <w:r w:rsidRPr="00F93E5D">
        <w:rPr>
          <w:rFonts w:cs="Times New Roman"/>
          <w:szCs w:val="24"/>
          <w:lang w:val="en-US"/>
        </w:rPr>
        <w:t xml:space="preserve">to perform </w:t>
      </w:r>
      <w:r w:rsidR="000D441B" w:rsidRPr="00F93E5D">
        <w:rPr>
          <w:rFonts w:cs="Times New Roman"/>
          <w:szCs w:val="24"/>
          <w:lang w:val="en-US"/>
        </w:rPr>
        <w:t xml:space="preserve">the </w:t>
      </w:r>
      <w:r w:rsidRPr="00F93E5D">
        <w:rPr>
          <w:rFonts w:cs="Times New Roman"/>
          <w:szCs w:val="24"/>
          <w:lang w:val="en-US"/>
        </w:rPr>
        <w:t>statistical tests. The databases used for this thesis have only</w:t>
      </w:r>
      <w:r w:rsidR="00AE7CFF" w:rsidRPr="00F93E5D">
        <w:rPr>
          <w:rFonts w:cs="Times New Roman"/>
          <w:szCs w:val="24"/>
          <w:lang w:val="en-US"/>
        </w:rPr>
        <w:t xml:space="preserve"> auditor rotation information of</w:t>
      </w:r>
      <w:r w:rsidRPr="00F93E5D">
        <w:rPr>
          <w:rFonts w:cs="Times New Roman"/>
          <w:szCs w:val="24"/>
          <w:lang w:val="en-US"/>
        </w:rPr>
        <w:t xml:space="preserve"> </w:t>
      </w:r>
      <w:r w:rsidR="000D441B" w:rsidRPr="00F93E5D">
        <w:rPr>
          <w:rFonts w:cs="Times New Roman"/>
          <w:szCs w:val="24"/>
          <w:lang w:val="en-US"/>
        </w:rPr>
        <w:t xml:space="preserve">stock exchange quoted </w:t>
      </w:r>
      <w:r w:rsidRPr="00F93E5D">
        <w:rPr>
          <w:rFonts w:cs="Times New Roman"/>
          <w:szCs w:val="24"/>
          <w:lang w:val="en-US"/>
        </w:rPr>
        <w:t xml:space="preserve">firms. These </w:t>
      </w:r>
      <w:r w:rsidR="000D441B" w:rsidRPr="00F93E5D">
        <w:rPr>
          <w:rFonts w:cs="Times New Roman"/>
          <w:szCs w:val="24"/>
          <w:lang w:val="en-US"/>
        </w:rPr>
        <w:t xml:space="preserve">stock exchange quoted </w:t>
      </w:r>
      <w:r w:rsidRPr="00F93E5D">
        <w:rPr>
          <w:rFonts w:cs="Times New Roman"/>
          <w:szCs w:val="24"/>
          <w:lang w:val="en-US"/>
        </w:rPr>
        <w:t xml:space="preserve">firms are part of the sample of the other tests as well </w:t>
      </w:r>
      <w:r w:rsidR="000365A2" w:rsidRPr="00F93E5D">
        <w:rPr>
          <w:rFonts w:cs="Times New Roman"/>
          <w:szCs w:val="24"/>
          <w:lang w:val="en-US"/>
        </w:rPr>
        <w:t xml:space="preserve">consequently </w:t>
      </w:r>
      <w:r w:rsidRPr="00F93E5D">
        <w:rPr>
          <w:rFonts w:cs="Times New Roman"/>
          <w:szCs w:val="24"/>
          <w:lang w:val="en-US"/>
        </w:rPr>
        <w:t xml:space="preserve">this advantage does not apply in this </w:t>
      </w:r>
      <w:r w:rsidR="000D441B" w:rsidRPr="00F93E5D">
        <w:rPr>
          <w:rFonts w:cs="Times New Roman"/>
          <w:szCs w:val="24"/>
          <w:lang w:val="en-US"/>
        </w:rPr>
        <w:t>thesis</w:t>
      </w:r>
      <w:r w:rsidRPr="00F93E5D">
        <w:rPr>
          <w:rFonts w:cs="Times New Roman"/>
          <w:szCs w:val="24"/>
          <w:lang w:val="en-US"/>
        </w:rPr>
        <w:t xml:space="preserve">. </w:t>
      </w:r>
      <w:r w:rsidR="000D441B" w:rsidRPr="00F93E5D">
        <w:rPr>
          <w:rFonts w:cs="Times New Roman"/>
          <w:szCs w:val="24"/>
          <w:lang w:val="en-US"/>
        </w:rPr>
        <w:t xml:space="preserve">Because no broader sample can be used, the use of this </w:t>
      </w:r>
      <w:r w:rsidRPr="00F93E5D">
        <w:rPr>
          <w:rFonts w:cs="Times New Roman"/>
          <w:szCs w:val="24"/>
          <w:lang w:val="en-US"/>
        </w:rPr>
        <w:t>model will not provide new insights</w:t>
      </w:r>
      <w:r w:rsidR="000D441B" w:rsidRPr="00F93E5D">
        <w:rPr>
          <w:rFonts w:cs="Times New Roman"/>
          <w:szCs w:val="24"/>
          <w:lang w:val="en-US"/>
        </w:rPr>
        <w:t xml:space="preserve">. </w:t>
      </w:r>
    </w:p>
    <w:p w:rsidR="003F5A9D" w:rsidRPr="00F93E5D" w:rsidRDefault="003F5A9D" w:rsidP="003D4A43">
      <w:pPr>
        <w:autoSpaceDE w:val="0"/>
        <w:autoSpaceDN w:val="0"/>
        <w:adjustRightInd w:val="0"/>
        <w:spacing w:line="360" w:lineRule="auto"/>
        <w:rPr>
          <w:rFonts w:cs="Times New Roman"/>
          <w:szCs w:val="24"/>
          <w:lang w:val="en-US"/>
        </w:rPr>
      </w:pPr>
    </w:p>
    <w:p w:rsidR="003F5A9D" w:rsidRPr="00F93E5D" w:rsidRDefault="003F5A9D" w:rsidP="003F5A9D">
      <w:pPr>
        <w:pStyle w:val="Kop2"/>
        <w:rPr>
          <w:rFonts w:ascii="Times New Roman" w:hAnsi="Times New Roman" w:cs="Times New Roman"/>
          <w:lang w:val="en-US"/>
        </w:rPr>
      </w:pPr>
      <w:bookmarkStart w:id="184" w:name="_Toc382064064"/>
      <w:r w:rsidRPr="00F93E5D">
        <w:rPr>
          <w:rFonts w:ascii="Times New Roman" w:hAnsi="Times New Roman" w:cs="Times New Roman"/>
          <w:lang w:val="en-US"/>
        </w:rPr>
        <w:t>6.2 Additional quality tests</w:t>
      </w:r>
      <w:bookmarkEnd w:id="184"/>
    </w:p>
    <w:p w:rsidR="0022499C" w:rsidRPr="00F93E5D" w:rsidRDefault="0022499C" w:rsidP="0022499C">
      <w:pPr>
        <w:spacing w:line="360" w:lineRule="auto"/>
        <w:rPr>
          <w:rFonts w:cs="Times New Roman"/>
          <w:lang w:val="en-US"/>
        </w:rPr>
      </w:pPr>
      <w:r w:rsidRPr="00F93E5D">
        <w:rPr>
          <w:rFonts w:cs="Times New Roman"/>
          <w:lang w:val="en-US"/>
        </w:rPr>
        <w:t xml:space="preserve">To determine the quality of the data used to do the tests, some additional quality tests </w:t>
      </w:r>
      <w:r w:rsidR="000D441B" w:rsidRPr="00F93E5D">
        <w:rPr>
          <w:rFonts w:cs="Times New Roman"/>
          <w:lang w:val="en-US"/>
        </w:rPr>
        <w:t xml:space="preserve">will be </w:t>
      </w:r>
      <w:r w:rsidRPr="00F93E5D">
        <w:rPr>
          <w:rFonts w:cs="Times New Roman"/>
          <w:lang w:val="en-US"/>
        </w:rPr>
        <w:t xml:space="preserve">performed. Tests to determine the quality are inspection for outliers, inspection for heteroscedasticity and statistical test for multicollinearity. </w:t>
      </w:r>
      <w:r w:rsidR="000D441B" w:rsidRPr="00F93E5D">
        <w:rPr>
          <w:rFonts w:cs="Times New Roman"/>
          <w:lang w:val="en-US"/>
        </w:rPr>
        <w:t xml:space="preserve">The </w:t>
      </w:r>
      <w:r w:rsidRPr="00F93E5D">
        <w:rPr>
          <w:rFonts w:cs="Times New Roman"/>
          <w:lang w:val="en-US"/>
        </w:rPr>
        <w:t xml:space="preserve">way these tests </w:t>
      </w:r>
      <w:r w:rsidR="000D441B" w:rsidRPr="00F93E5D">
        <w:rPr>
          <w:rFonts w:cs="Times New Roman"/>
          <w:lang w:val="en-US"/>
        </w:rPr>
        <w:t xml:space="preserve">will </w:t>
      </w:r>
      <w:r w:rsidRPr="00F93E5D">
        <w:rPr>
          <w:rFonts w:cs="Times New Roman"/>
          <w:lang w:val="en-US"/>
        </w:rPr>
        <w:t xml:space="preserve">performed is </w:t>
      </w:r>
      <w:r w:rsidR="000D441B" w:rsidRPr="00F93E5D">
        <w:rPr>
          <w:rFonts w:cs="Times New Roman"/>
          <w:lang w:val="en-US"/>
        </w:rPr>
        <w:t xml:space="preserve">presented in </w:t>
      </w:r>
      <w:r w:rsidRPr="00F93E5D">
        <w:rPr>
          <w:rFonts w:cs="Times New Roman"/>
          <w:lang w:val="en-US"/>
        </w:rPr>
        <w:t xml:space="preserve">this paragraph. </w:t>
      </w:r>
    </w:p>
    <w:p w:rsidR="0022499C" w:rsidRPr="00F93E5D" w:rsidRDefault="0022499C" w:rsidP="0022499C">
      <w:pPr>
        <w:spacing w:line="360" w:lineRule="auto"/>
        <w:rPr>
          <w:rFonts w:cs="Times New Roman"/>
          <w:b/>
          <w:lang w:val="en-US"/>
        </w:rPr>
      </w:pPr>
    </w:p>
    <w:p w:rsidR="003F5A9D" w:rsidRPr="00F93E5D" w:rsidRDefault="003F5A9D" w:rsidP="003F5A9D">
      <w:pPr>
        <w:rPr>
          <w:rFonts w:cs="Times New Roman"/>
          <w:b/>
          <w:lang w:val="en-US"/>
        </w:rPr>
      </w:pPr>
      <w:r w:rsidRPr="00F93E5D">
        <w:rPr>
          <w:rFonts w:cs="Times New Roman"/>
          <w:b/>
          <w:lang w:val="en-US"/>
        </w:rPr>
        <w:t>Outliers</w:t>
      </w:r>
    </w:p>
    <w:p w:rsidR="0081487C" w:rsidRPr="00F93E5D" w:rsidRDefault="000D441B" w:rsidP="0081487C">
      <w:pPr>
        <w:spacing w:line="360" w:lineRule="auto"/>
        <w:rPr>
          <w:rFonts w:cs="Times New Roman"/>
          <w:lang w:val="en-US"/>
        </w:rPr>
      </w:pPr>
      <w:r w:rsidRPr="00F93E5D">
        <w:rPr>
          <w:rFonts w:cs="Times New Roman"/>
          <w:lang w:val="en-US"/>
        </w:rPr>
        <w:t xml:space="preserve">To investigate and to analyze the quality and the distribution of the input, concerning </w:t>
      </w:r>
      <w:r w:rsidR="0081487C" w:rsidRPr="00F93E5D">
        <w:rPr>
          <w:rFonts w:cs="Times New Roman"/>
          <w:lang w:val="en-US"/>
        </w:rPr>
        <w:t xml:space="preserve">each test a </w:t>
      </w:r>
      <w:r w:rsidR="000365A2" w:rsidRPr="00F93E5D">
        <w:rPr>
          <w:rFonts w:cs="Times New Roman"/>
          <w:lang w:val="en-US"/>
        </w:rPr>
        <w:t>scatter plot</w:t>
      </w:r>
      <w:r w:rsidR="0081487C" w:rsidRPr="00F93E5D">
        <w:rPr>
          <w:rFonts w:cs="Times New Roman"/>
          <w:lang w:val="en-US"/>
        </w:rPr>
        <w:t xml:space="preserve"> will be created. When unusual variable values are recognized </w:t>
      </w:r>
      <w:r w:rsidR="000147FE" w:rsidRPr="00F93E5D">
        <w:rPr>
          <w:rFonts w:cs="Times New Roman"/>
          <w:lang w:val="en-US"/>
        </w:rPr>
        <w:t xml:space="preserve">will be decided if these data </w:t>
      </w:r>
      <w:r w:rsidRPr="00F93E5D">
        <w:rPr>
          <w:rFonts w:cs="Times New Roman"/>
          <w:lang w:val="en-US"/>
        </w:rPr>
        <w:t xml:space="preserve">need to </w:t>
      </w:r>
      <w:r w:rsidR="000147FE" w:rsidRPr="00F93E5D">
        <w:rPr>
          <w:rFonts w:cs="Times New Roman"/>
          <w:lang w:val="en-US"/>
        </w:rPr>
        <w:t>be excluded from the sample.</w:t>
      </w:r>
      <w:r w:rsidRPr="00F93E5D">
        <w:rPr>
          <w:rFonts w:cs="Times New Roman"/>
          <w:lang w:val="en-US"/>
        </w:rPr>
        <w:t xml:space="preserve"> Because the relation between the dependent and the independent variables is part of this thesis this </w:t>
      </w:r>
      <w:r w:rsidR="000147FE" w:rsidRPr="00F93E5D">
        <w:rPr>
          <w:rFonts w:cs="Times New Roman"/>
          <w:lang w:val="en-US"/>
        </w:rPr>
        <w:t>investigation of the quality is necessary. When the outliers are part of the sample no clear relation or a blurred relation could be the consequence.</w:t>
      </w:r>
    </w:p>
    <w:p w:rsidR="0081487C" w:rsidRPr="00F93E5D" w:rsidRDefault="0081487C" w:rsidP="003F5A9D">
      <w:pPr>
        <w:rPr>
          <w:rFonts w:cs="Times New Roman"/>
          <w:b/>
          <w:lang w:val="en-US"/>
        </w:rPr>
      </w:pPr>
    </w:p>
    <w:p w:rsidR="003F5A9D" w:rsidRPr="00F93E5D" w:rsidRDefault="00D11B44" w:rsidP="003F5A9D">
      <w:pPr>
        <w:rPr>
          <w:rFonts w:cs="Times New Roman"/>
          <w:b/>
          <w:lang w:val="en-US"/>
        </w:rPr>
      </w:pPr>
      <w:r w:rsidRPr="00F93E5D">
        <w:rPr>
          <w:rFonts w:cs="Times New Roman"/>
          <w:b/>
          <w:lang w:val="en-US"/>
        </w:rPr>
        <w:t>Heterosc</w:t>
      </w:r>
      <w:r w:rsidR="003F5A9D" w:rsidRPr="00F93E5D">
        <w:rPr>
          <w:rFonts w:cs="Times New Roman"/>
          <w:b/>
          <w:lang w:val="en-US"/>
        </w:rPr>
        <w:t>edasticity</w:t>
      </w:r>
    </w:p>
    <w:p w:rsidR="00D11B44" w:rsidRPr="00F93E5D" w:rsidRDefault="000D441B" w:rsidP="00D11B44">
      <w:pPr>
        <w:spacing w:line="360" w:lineRule="auto"/>
        <w:rPr>
          <w:rFonts w:cs="Times New Roman"/>
          <w:lang w:val="en-US"/>
        </w:rPr>
      </w:pPr>
      <w:r w:rsidRPr="00F93E5D">
        <w:rPr>
          <w:rFonts w:cs="Times New Roman"/>
          <w:lang w:val="en-US"/>
        </w:rPr>
        <w:t>Because the data are yearly returning data of firm results or stock prices,</w:t>
      </w:r>
      <w:r w:rsidRPr="00F93E5D" w:rsidDel="000D441B">
        <w:rPr>
          <w:rFonts w:cs="Times New Roman"/>
          <w:lang w:val="en-US"/>
        </w:rPr>
        <w:t xml:space="preserve"> </w:t>
      </w:r>
      <w:r w:rsidRPr="00F93E5D">
        <w:rPr>
          <w:rFonts w:cs="Times New Roman"/>
          <w:lang w:val="en-US"/>
        </w:rPr>
        <w:t xml:space="preserve">no </w:t>
      </w:r>
      <w:r w:rsidR="00D11B44" w:rsidRPr="00F93E5D">
        <w:rPr>
          <w:rFonts w:cs="Times New Roman"/>
          <w:lang w:val="en-US"/>
        </w:rPr>
        <w:t xml:space="preserve">reason </w:t>
      </w:r>
      <w:r w:rsidRPr="00F93E5D">
        <w:rPr>
          <w:rFonts w:cs="Times New Roman"/>
          <w:lang w:val="en-US"/>
        </w:rPr>
        <w:t xml:space="preserve">exists </w:t>
      </w:r>
      <w:r w:rsidR="00D11B44" w:rsidRPr="00F93E5D">
        <w:rPr>
          <w:rFonts w:cs="Times New Roman"/>
          <w:lang w:val="en-US"/>
        </w:rPr>
        <w:t>to assume that the data for the test is heteroscedastic</w:t>
      </w:r>
      <w:r w:rsidR="00893940" w:rsidRPr="00F93E5D">
        <w:rPr>
          <w:rFonts w:cs="Times New Roman"/>
          <w:lang w:val="en-US"/>
        </w:rPr>
        <w:t xml:space="preserve">. </w:t>
      </w:r>
      <w:r w:rsidR="00B26D94" w:rsidRPr="00F93E5D">
        <w:rPr>
          <w:rFonts w:cs="Times New Roman"/>
          <w:lang w:val="en-US"/>
        </w:rPr>
        <w:t xml:space="preserve">These </w:t>
      </w:r>
      <w:r w:rsidR="00E71148" w:rsidRPr="00F93E5D">
        <w:rPr>
          <w:rFonts w:cs="Times New Roman"/>
          <w:lang w:val="en-US"/>
        </w:rPr>
        <w:t>stock prices</w:t>
      </w:r>
      <w:r w:rsidR="00B26D94" w:rsidRPr="00F93E5D">
        <w:rPr>
          <w:rFonts w:cs="Times New Roman"/>
          <w:lang w:val="en-US"/>
        </w:rPr>
        <w:t xml:space="preserve"> and firm results are likely to </w:t>
      </w:r>
      <w:r w:rsidR="00E71148" w:rsidRPr="00F93E5D">
        <w:rPr>
          <w:rFonts w:cs="Times New Roman"/>
          <w:lang w:val="en-US"/>
        </w:rPr>
        <w:t>exhibit a</w:t>
      </w:r>
      <w:r w:rsidR="00B26D94" w:rsidRPr="00F93E5D">
        <w:rPr>
          <w:rFonts w:cs="Times New Roman"/>
          <w:lang w:val="en-US"/>
        </w:rPr>
        <w:t xml:space="preserve"> uniform pattern</w:t>
      </w:r>
      <w:r w:rsidR="00E71148" w:rsidRPr="00F93E5D">
        <w:rPr>
          <w:rFonts w:cs="Times New Roman"/>
          <w:lang w:val="en-US"/>
        </w:rPr>
        <w:t xml:space="preserve"> as their peers and over the years. </w:t>
      </w:r>
    </w:p>
    <w:p w:rsidR="00D11B44" w:rsidRPr="00F93E5D" w:rsidRDefault="000147FE" w:rsidP="000147FE">
      <w:pPr>
        <w:spacing w:line="360" w:lineRule="auto"/>
        <w:rPr>
          <w:rFonts w:cs="Times New Roman"/>
          <w:lang w:val="en-US"/>
        </w:rPr>
      </w:pPr>
      <w:r w:rsidRPr="00F93E5D">
        <w:rPr>
          <w:rFonts w:cs="Times New Roman"/>
          <w:lang w:val="en-US"/>
        </w:rPr>
        <w:t xml:space="preserve">The same </w:t>
      </w:r>
      <w:r w:rsidR="004B60A0" w:rsidRPr="00F93E5D">
        <w:rPr>
          <w:rFonts w:cs="Times New Roman"/>
          <w:lang w:val="en-US"/>
        </w:rPr>
        <w:t xml:space="preserve">method </w:t>
      </w:r>
      <w:r w:rsidR="00E71148" w:rsidRPr="00F93E5D">
        <w:rPr>
          <w:rFonts w:cs="Times New Roman"/>
          <w:lang w:val="en-US"/>
        </w:rPr>
        <w:t xml:space="preserve">to determine outliers </w:t>
      </w:r>
      <w:r w:rsidR="004B60A0" w:rsidRPr="00F93E5D">
        <w:rPr>
          <w:rFonts w:cs="Times New Roman"/>
          <w:lang w:val="en-US"/>
        </w:rPr>
        <w:t>will be used to define</w:t>
      </w:r>
      <w:r w:rsidR="00D11B44" w:rsidRPr="00F93E5D">
        <w:rPr>
          <w:rFonts w:cs="Times New Roman"/>
          <w:lang w:val="en-US"/>
        </w:rPr>
        <w:t xml:space="preserve"> the heterosc</w:t>
      </w:r>
      <w:r w:rsidR="004B60A0" w:rsidRPr="00F93E5D">
        <w:rPr>
          <w:rFonts w:cs="Times New Roman"/>
          <w:lang w:val="en-US"/>
        </w:rPr>
        <w:t>edastic</w:t>
      </w:r>
      <w:r w:rsidR="009655B3" w:rsidRPr="00F93E5D">
        <w:rPr>
          <w:rFonts w:cs="Times New Roman"/>
          <w:lang w:val="en-US"/>
        </w:rPr>
        <w:t>i</w:t>
      </w:r>
      <w:r w:rsidR="004B60A0" w:rsidRPr="00F93E5D">
        <w:rPr>
          <w:rFonts w:cs="Times New Roman"/>
          <w:lang w:val="en-US"/>
        </w:rPr>
        <w:t>ty of the data. The scatterplot</w:t>
      </w:r>
      <w:r w:rsidR="00D11B44" w:rsidRPr="00F93E5D">
        <w:rPr>
          <w:rFonts w:cs="Times New Roman"/>
          <w:lang w:val="en-US"/>
        </w:rPr>
        <w:t xml:space="preserve"> is an easy method to investigate and </w:t>
      </w:r>
      <w:r w:rsidR="00E71148" w:rsidRPr="00F93E5D">
        <w:rPr>
          <w:rFonts w:cs="Times New Roman"/>
          <w:lang w:val="en-US"/>
        </w:rPr>
        <w:t>analyze</w:t>
      </w:r>
      <w:r w:rsidR="00D11B44" w:rsidRPr="00F93E5D">
        <w:rPr>
          <w:rFonts w:cs="Times New Roman"/>
          <w:lang w:val="en-US"/>
        </w:rPr>
        <w:t xml:space="preserve"> the distribution of the data. When this data is heteroscedastic a strange shape of data points </w:t>
      </w:r>
      <w:r w:rsidR="000D441B" w:rsidRPr="00F93E5D">
        <w:rPr>
          <w:rFonts w:cs="Times New Roman"/>
          <w:lang w:val="en-US"/>
        </w:rPr>
        <w:t xml:space="preserve">need </w:t>
      </w:r>
      <w:r w:rsidR="00D11B44" w:rsidRPr="00F93E5D">
        <w:rPr>
          <w:rFonts w:cs="Times New Roman"/>
          <w:lang w:val="en-US"/>
        </w:rPr>
        <w:t xml:space="preserve">be visible in the scatterplot. </w:t>
      </w:r>
    </w:p>
    <w:p w:rsidR="00D11B44" w:rsidRPr="00F93E5D" w:rsidRDefault="00D11B44" w:rsidP="003F5A9D">
      <w:pPr>
        <w:rPr>
          <w:rFonts w:cs="Times New Roman"/>
          <w:b/>
          <w:lang w:val="en-US"/>
        </w:rPr>
      </w:pPr>
    </w:p>
    <w:p w:rsidR="003F5A9D" w:rsidRPr="00F93E5D" w:rsidRDefault="0072153C" w:rsidP="003F5A9D">
      <w:pPr>
        <w:rPr>
          <w:rFonts w:cs="Times New Roman"/>
          <w:b/>
          <w:lang w:val="en-US"/>
        </w:rPr>
      </w:pPr>
      <w:r w:rsidRPr="00F93E5D">
        <w:rPr>
          <w:rFonts w:cs="Times New Roman"/>
          <w:b/>
          <w:lang w:val="en-US"/>
        </w:rPr>
        <w:t>Multicolline</w:t>
      </w:r>
      <w:r w:rsidR="003F5A9D" w:rsidRPr="00F93E5D">
        <w:rPr>
          <w:rFonts w:cs="Times New Roman"/>
          <w:b/>
          <w:lang w:val="en-US"/>
        </w:rPr>
        <w:t>arity</w:t>
      </w:r>
    </w:p>
    <w:p w:rsidR="00E71148" w:rsidRPr="00F93E5D" w:rsidRDefault="0072153C" w:rsidP="00E71148">
      <w:pPr>
        <w:spacing w:line="360" w:lineRule="auto"/>
        <w:rPr>
          <w:rFonts w:cs="Times New Roman"/>
          <w:lang w:val="en-US"/>
        </w:rPr>
      </w:pPr>
      <w:r w:rsidRPr="00F93E5D">
        <w:rPr>
          <w:rFonts w:cs="Times New Roman"/>
          <w:lang w:val="en-US"/>
        </w:rPr>
        <w:t>In all tests the predictor</w:t>
      </w:r>
      <w:r w:rsidR="00E71148" w:rsidRPr="00F93E5D">
        <w:rPr>
          <w:rFonts w:cs="Times New Roman"/>
          <w:lang w:val="en-US"/>
        </w:rPr>
        <w:t xml:space="preserve"> variables consist of one scale variable and a proxy to exclude for the development of the independent variable over the years and a dummy for the last year of the </w:t>
      </w:r>
      <w:r w:rsidR="00E71148" w:rsidRPr="00F93E5D">
        <w:rPr>
          <w:rFonts w:cs="Times New Roman"/>
          <w:lang w:val="en-US"/>
        </w:rPr>
        <w:lastRenderedPageBreak/>
        <w:t xml:space="preserve">auditor-client relation. </w:t>
      </w:r>
      <w:r w:rsidR="00C51ED2" w:rsidRPr="00F93E5D">
        <w:rPr>
          <w:rFonts w:cs="Times New Roman"/>
          <w:lang w:val="en-US"/>
        </w:rPr>
        <w:t>When the statistical test</w:t>
      </w:r>
      <w:r w:rsidR="000365A2" w:rsidRPr="00F93E5D">
        <w:rPr>
          <w:rFonts w:cs="Times New Roman"/>
          <w:lang w:val="en-US"/>
        </w:rPr>
        <w:t>s</w:t>
      </w:r>
      <w:r w:rsidR="00C51ED2" w:rsidRPr="00F93E5D">
        <w:rPr>
          <w:rFonts w:cs="Times New Roman"/>
          <w:lang w:val="en-US"/>
        </w:rPr>
        <w:t xml:space="preserve"> consist </w:t>
      </w:r>
      <w:r w:rsidR="000365A2" w:rsidRPr="00F93E5D">
        <w:rPr>
          <w:rFonts w:cs="Times New Roman"/>
          <w:lang w:val="en-US"/>
        </w:rPr>
        <w:t xml:space="preserve">of </w:t>
      </w:r>
      <w:r w:rsidR="00C51ED2" w:rsidRPr="00F93E5D">
        <w:rPr>
          <w:rFonts w:cs="Times New Roman"/>
          <w:lang w:val="en-US"/>
        </w:rPr>
        <w:t xml:space="preserve">more than one scale variable it is wise to determine </w:t>
      </w:r>
      <w:r w:rsidR="00C42654" w:rsidRPr="00F93E5D">
        <w:rPr>
          <w:rFonts w:cs="Times New Roman"/>
          <w:lang w:val="en-US"/>
        </w:rPr>
        <w:t xml:space="preserve">the </w:t>
      </w:r>
      <w:r w:rsidRPr="00F93E5D">
        <w:rPr>
          <w:rFonts w:cs="Times New Roman"/>
          <w:lang w:val="en-US"/>
        </w:rPr>
        <w:t>multicollinearity</w:t>
      </w:r>
      <w:r w:rsidR="00C51ED2" w:rsidRPr="00F93E5D">
        <w:rPr>
          <w:rFonts w:cs="Times New Roman"/>
          <w:lang w:val="en-US"/>
        </w:rPr>
        <w:t xml:space="preserve"> of these variables</w:t>
      </w:r>
      <w:r w:rsidRPr="00F93E5D">
        <w:rPr>
          <w:rFonts w:cs="Times New Roman"/>
          <w:lang w:val="en-US"/>
        </w:rPr>
        <w:t xml:space="preserve"> with the variance inflation factor</w:t>
      </w:r>
      <w:r w:rsidR="00C51ED2" w:rsidRPr="00F93E5D">
        <w:rPr>
          <w:rFonts w:cs="Times New Roman"/>
          <w:lang w:val="en-US"/>
        </w:rPr>
        <w:t>. When the independent variables consist of one scale</w:t>
      </w:r>
      <w:r w:rsidRPr="00F93E5D">
        <w:rPr>
          <w:rFonts w:cs="Times New Roman"/>
          <w:lang w:val="en-US"/>
        </w:rPr>
        <w:t xml:space="preserve"> variable</w:t>
      </w:r>
      <w:r w:rsidR="00C51ED2" w:rsidRPr="00F93E5D">
        <w:rPr>
          <w:rFonts w:cs="Times New Roman"/>
          <w:lang w:val="en-US"/>
        </w:rPr>
        <w:t xml:space="preserve"> and </w:t>
      </w:r>
      <w:r w:rsidRPr="00F93E5D">
        <w:rPr>
          <w:rFonts w:cs="Times New Roman"/>
          <w:lang w:val="en-US"/>
        </w:rPr>
        <w:t xml:space="preserve">besides </w:t>
      </w:r>
      <w:r w:rsidR="00C51ED2" w:rsidRPr="00F93E5D">
        <w:rPr>
          <w:rFonts w:cs="Times New Roman"/>
          <w:lang w:val="en-US"/>
        </w:rPr>
        <w:t xml:space="preserve">only </w:t>
      </w:r>
      <w:r w:rsidR="00C42654" w:rsidRPr="00F93E5D">
        <w:rPr>
          <w:rFonts w:cs="Times New Roman"/>
          <w:lang w:val="en-US"/>
        </w:rPr>
        <w:t xml:space="preserve">of </w:t>
      </w:r>
      <w:r w:rsidR="00C51ED2" w:rsidRPr="00F93E5D">
        <w:rPr>
          <w:rFonts w:cs="Times New Roman"/>
          <w:lang w:val="en-US"/>
        </w:rPr>
        <w:t>nominal variables</w:t>
      </w:r>
      <w:r w:rsidRPr="00F93E5D">
        <w:rPr>
          <w:rFonts w:cs="Times New Roman"/>
          <w:lang w:val="en-US"/>
        </w:rPr>
        <w:t xml:space="preserve"> or dummies</w:t>
      </w:r>
      <w:r w:rsidR="00C51ED2" w:rsidRPr="00F93E5D">
        <w:rPr>
          <w:rFonts w:cs="Times New Roman"/>
          <w:lang w:val="en-US"/>
        </w:rPr>
        <w:t xml:space="preserve"> it is not necessary to perform </w:t>
      </w:r>
      <w:r w:rsidR="0022499C" w:rsidRPr="00F93E5D">
        <w:rPr>
          <w:rFonts w:cs="Times New Roman"/>
          <w:lang w:val="en-US"/>
        </w:rPr>
        <w:t xml:space="preserve">tests to determine </w:t>
      </w:r>
      <w:r w:rsidR="00C42654" w:rsidRPr="00F93E5D">
        <w:rPr>
          <w:rFonts w:cs="Times New Roman"/>
          <w:lang w:val="en-US"/>
        </w:rPr>
        <w:t xml:space="preserve">the </w:t>
      </w:r>
      <w:r w:rsidR="0022499C" w:rsidRPr="00F93E5D">
        <w:rPr>
          <w:rFonts w:cs="Times New Roman"/>
          <w:lang w:val="en-US"/>
        </w:rPr>
        <w:t>multicollinearity</w:t>
      </w:r>
      <w:r w:rsidRPr="00F93E5D">
        <w:rPr>
          <w:rFonts w:cs="Times New Roman"/>
          <w:lang w:val="en-US"/>
        </w:rPr>
        <w:t xml:space="preserve"> </w:t>
      </w:r>
      <w:r w:rsidR="00C51ED2" w:rsidRPr="00F93E5D">
        <w:rPr>
          <w:rFonts w:cs="Times New Roman"/>
          <w:lang w:val="en-US"/>
        </w:rPr>
        <w:t xml:space="preserve">and </w:t>
      </w:r>
      <w:r w:rsidR="00C42654" w:rsidRPr="00F93E5D">
        <w:rPr>
          <w:rFonts w:cs="Times New Roman"/>
          <w:lang w:val="en-US"/>
        </w:rPr>
        <w:t xml:space="preserve">the results </w:t>
      </w:r>
      <w:r w:rsidRPr="00F93E5D">
        <w:rPr>
          <w:rFonts w:cs="Times New Roman"/>
          <w:lang w:val="en-US"/>
        </w:rPr>
        <w:t xml:space="preserve">of this test </w:t>
      </w:r>
      <w:r w:rsidR="00C51ED2" w:rsidRPr="00F93E5D">
        <w:rPr>
          <w:rFonts w:cs="Times New Roman"/>
          <w:lang w:val="en-US"/>
        </w:rPr>
        <w:t>are not reliable to interpret, especially in a short timeframe as the one used in this sample</w:t>
      </w:r>
      <w:sdt>
        <w:sdtPr>
          <w:rPr>
            <w:rFonts w:cs="Times New Roman"/>
            <w:lang w:val="en-US"/>
          </w:rPr>
          <w:id w:val="44801139"/>
          <w:citation/>
        </w:sdtPr>
        <w:sdtContent>
          <w:r w:rsidR="007D3E4D" w:rsidRPr="00F93E5D">
            <w:rPr>
              <w:rFonts w:cs="Times New Roman"/>
              <w:lang w:val="en-US"/>
            </w:rPr>
            <w:fldChar w:fldCharType="begin"/>
          </w:r>
          <w:r w:rsidRPr="00F93E5D">
            <w:rPr>
              <w:rFonts w:cs="Times New Roman"/>
              <w:lang w:val="en-US"/>
            </w:rPr>
            <w:instrText xml:space="preserve"> CITATION Fie09 \l 1033 </w:instrText>
          </w:r>
          <w:r w:rsidR="007D3E4D" w:rsidRPr="00F93E5D">
            <w:rPr>
              <w:rFonts w:cs="Times New Roman"/>
              <w:lang w:val="en-US"/>
            </w:rPr>
            <w:fldChar w:fldCharType="separate"/>
          </w:r>
          <w:r w:rsidR="006757F1">
            <w:rPr>
              <w:rFonts w:cs="Times New Roman"/>
              <w:noProof/>
              <w:lang w:val="en-US"/>
            </w:rPr>
            <w:t xml:space="preserve"> </w:t>
          </w:r>
          <w:r w:rsidR="006757F1" w:rsidRPr="006757F1">
            <w:rPr>
              <w:rFonts w:cs="Times New Roman"/>
              <w:noProof/>
              <w:lang w:val="en-US"/>
            </w:rPr>
            <w:t>(Field, 2009)</w:t>
          </w:r>
          <w:r w:rsidR="007D3E4D" w:rsidRPr="00F93E5D">
            <w:rPr>
              <w:rFonts w:cs="Times New Roman"/>
              <w:lang w:val="en-US"/>
            </w:rPr>
            <w:fldChar w:fldCharType="end"/>
          </w:r>
        </w:sdtContent>
      </w:sdt>
      <w:r w:rsidRPr="00F93E5D">
        <w:rPr>
          <w:rFonts w:cs="Times New Roman"/>
          <w:lang w:val="en-US"/>
        </w:rPr>
        <w:t>.</w:t>
      </w:r>
      <w:r w:rsidR="00C51ED2" w:rsidRPr="00F93E5D">
        <w:rPr>
          <w:rFonts w:cs="Times New Roman"/>
          <w:lang w:val="en-US"/>
        </w:rPr>
        <w:t xml:space="preserve"> </w:t>
      </w:r>
    </w:p>
    <w:p w:rsidR="00E20E84" w:rsidRPr="00F93E5D" w:rsidRDefault="00E20E84" w:rsidP="00957B9C">
      <w:pPr>
        <w:pStyle w:val="Kop2"/>
        <w:spacing w:before="0" w:line="360" w:lineRule="auto"/>
        <w:ind w:left="360"/>
        <w:rPr>
          <w:rFonts w:ascii="Times New Roman" w:hAnsi="Times New Roman" w:cs="Times New Roman"/>
          <w:lang w:val="en-US"/>
        </w:rPr>
      </w:pPr>
      <w:bookmarkStart w:id="185" w:name="_Toc348689046"/>
      <w:bookmarkStart w:id="186" w:name="_Toc359853491"/>
      <w:bookmarkStart w:id="187" w:name="_Toc359853562"/>
      <w:bookmarkStart w:id="188" w:name="_Toc360019305"/>
      <w:bookmarkStart w:id="189" w:name="_Toc361136446"/>
      <w:bookmarkStart w:id="190" w:name="_Toc361136562"/>
    </w:p>
    <w:p w:rsidR="008428CE" w:rsidRPr="00F93E5D" w:rsidRDefault="00957B9C" w:rsidP="00355269">
      <w:pPr>
        <w:pStyle w:val="Kop2"/>
        <w:spacing w:before="0" w:line="360" w:lineRule="auto"/>
        <w:rPr>
          <w:rFonts w:ascii="Times New Roman" w:hAnsi="Times New Roman" w:cs="Times New Roman"/>
          <w:lang w:val="en-US"/>
        </w:rPr>
      </w:pPr>
      <w:bookmarkStart w:id="191" w:name="_Toc382064065"/>
      <w:r w:rsidRPr="00F93E5D">
        <w:rPr>
          <w:rFonts w:ascii="Times New Roman" w:hAnsi="Times New Roman" w:cs="Times New Roman"/>
          <w:lang w:val="en-US"/>
        </w:rPr>
        <w:t>6.</w:t>
      </w:r>
      <w:r w:rsidR="003F5A9D" w:rsidRPr="00F93E5D">
        <w:rPr>
          <w:rFonts w:ascii="Times New Roman" w:hAnsi="Times New Roman" w:cs="Times New Roman"/>
          <w:lang w:val="en-US"/>
        </w:rPr>
        <w:t>3</w:t>
      </w:r>
      <w:r w:rsidRPr="00F93E5D">
        <w:rPr>
          <w:rFonts w:ascii="Times New Roman" w:hAnsi="Times New Roman" w:cs="Times New Roman"/>
          <w:lang w:val="en-US"/>
        </w:rPr>
        <w:t xml:space="preserve"> </w:t>
      </w:r>
      <w:r w:rsidR="00C42654" w:rsidRPr="00F93E5D">
        <w:rPr>
          <w:rFonts w:ascii="Times New Roman" w:hAnsi="Times New Roman" w:cs="Times New Roman"/>
          <w:lang w:val="en-US"/>
        </w:rPr>
        <w:t>Sample selection</w:t>
      </w:r>
      <w:bookmarkEnd w:id="191"/>
      <w:r w:rsidR="00C42654" w:rsidRPr="00F93E5D">
        <w:rPr>
          <w:rFonts w:ascii="Times New Roman" w:hAnsi="Times New Roman" w:cs="Times New Roman"/>
          <w:lang w:val="en-US"/>
        </w:rPr>
        <w:t xml:space="preserve"> </w:t>
      </w:r>
      <w:bookmarkEnd w:id="185"/>
      <w:bookmarkEnd w:id="186"/>
      <w:bookmarkEnd w:id="187"/>
      <w:bookmarkEnd w:id="188"/>
      <w:bookmarkEnd w:id="189"/>
      <w:bookmarkEnd w:id="190"/>
    </w:p>
    <w:p w:rsidR="00443682" w:rsidRPr="00F93E5D" w:rsidRDefault="008428CE" w:rsidP="003D4A43">
      <w:pPr>
        <w:spacing w:line="360" w:lineRule="auto"/>
        <w:rPr>
          <w:rFonts w:cs="Times New Roman"/>
          <w:lang w:val="en-US"/>
        </w:rPr>
      </w:pPr>
      <w:r w:rsidRPr="00F93E5D">
        <w:rPr>
          <w:rFonts w:cs="Times New Roman"/>
          <w:lang w:val="en-US"/>
        </w:rPr>
        <w:t xml:space="preserve">The sample used </w:t>
      </w:r>
      <w:r w:rsidR="00C42654" w:rsidRPr="00F93E5D">
        <w:rPr>
          <w:rFonts w:cs="Times New Roman"/>
          <w:lang w:val="en-US"/>
        </w:rPr>
        <w:t xml:space="preserve">in this thesis </w:t>
      </w:r>
      <w:r w:rsidRPr="00F93E5D">
        <w:rPr>
          <w:rFonts w:cs="Times New Roman"/>
          <w:lang w:val="en-US"/>
        </w:rPr>
        <w:t xml:space="preserve">consists of financial statement information of </w:t>
      </w:r>
      <w:r w:rsidR="00C42654" w:rsidRPr="00F93E5D">
        <w:rPr>
          <w:rFonts w:cs="Times New Roman"/>
          <w:lang w:val="en-US"/>
        </w:rPr>
        <w:t xml:space="preserve">stock exchange quoted </w:t>
      </w:r>
      <w:r w:rsidRPr="00F93E5D">
        <w:rPr>
          <w:rFonts w:cs="Times New Roman"/>
          <w:lang w:val="en-US"/>
        </w:rPr>
        <w:t>companies</w:t>
      </w:r>
      <w:r w:rsidR="00443682" w:rsidRPr="00F93E5D">
        <w:rPr>
          <w:rFonts w:cs="Times New Roman"/>
          <w:lang w:val="en-US"/>
        </w:rPr>
        <w:t xml:space="preserve"> located in </w:t>
      </w:r>
      <w:r w:rsidR="00C42654" w:rsidRPr="00F93E5D">
        <w:rPr>
          <w:rFonts w:cs="Times New Roman"/>
          <w:lang w:val="en-US"/>
        </w:rPr>
        <w:t xml:space="preserve">next </w:t>
      </w:r>
      <w:r w:rsidR="00744CD9" w:rsidRPr="00F93E5D">
        <w:rPr>
          <w:rFonts w:cs="Times New Roman"/>
          <w:lang w:val="en-US"/>
        </w:rPr>
        <w:t>three</w:t>
      </w:r>
      <w:r w:rsidR="00443682" w:rsidRPr="00F93E5D">
        <w:rPr>
          <w:rFonts w:cs="Times New Roman"/>
          <w:lang w:val="en-US"/>
        </w:rPr>
        <w:t xml:space="preserve"> countries of continental Europe </w:t>
      </w:r>
      <w:r w:rsidR="00C42654" w:rsidRPr="00F93E5D">
        <w:rPr>
          <w:rFonts w:cs="Times New Roman"/>
          <w:lang w:val="en-US"/>
        </w:rPr>
        <w:t>t</w:t>
      </w:r>
      <w:r w:rsidR="00744CD9" w:rsidRPr="00F93E5D">
        <w:rPr>
          <w:rFonts w:cs="Times New Roman"/>
          <w:lang w:val="en-US"/>
        </w:rPr>
        <w:t>he Netherlands, Belgium and</w:t>
      </w:r>
      <w:r w:rsidR="00443682" w:rsidRPr="00F93E5D">
        <w:rPr>
          <w:rFonts w:cs="Times New Roman"/>
          <w:lang w:val="en-US"/>
        </w:rPr>
        <w:t xml:space="preserve"> Germany</w:t>
      </w:r>
      <w:r w:rsidRPr="00F93E5D">
        <w:rPr>
          <w:rFonts w:cs="Times New Roman"/>
          <w:lang w:val="en-US"/>
        </w:rPr>
        <w:t xml:space="preserve">. </w:t>
      </w:r>
      <w:r w:rsidR="009E366C" w:rsidRPr="00F93E5D">
        <w:rPr>
          <w:rFonts w:cs="Times New Roman"/>
          <w:lang w:val="en-US"/>
        </w:rPr>
        <w:t xml:space="preserve">The motivation for this sample is explained in </w:t>
      </w:r>
      <w:r w:rsidR="00C42654" w:rsidRPr="00F93E5D">
        <w:rPr>
          <w:rFonts w:cs="Times New Roman"/>
          <w:lang w:val="en-US"/>
        </w:rPr>
        <w:t xml:space="preserve">paragraph </w:t>
      </w:r>
      <w:r w:rsidR="009E366C" w:rsidRPr="00F93E5D">
        <w:rPr>
          <w:rFonts w:cs="Times New Roman"/>
          <w:lang w:val="en-US"/>
        </w:rPr>
        <w:t>1.3</w:t>
      </w:r>
      <w:r w:rsidR="00C42654" w:rsidRPr="00F93E5D">
        <w:rPr>
          <w:rFonts w:cs="Times New Roman"/>
          <w:lang w:val="en-US"/>
        </w:rPr>
        <w:t xml:space="preserve"> before</w:t>
      </w:r>
      <w:r w:rsidR="009E366C" w:rsidRPr="00F93E5D">
        <w:rPr>
          <w:rFonts w:cs="Times New Roman"/>
          <w:lang w:val="en-US"/>
        </w:rPr>
        <w:t xml:space="preserve">. </w:t>
      </w:r>
      <w:r w:rsidR="00443682" w:rsidRPr="00F93E5D">
        <w:rPr>
          <w:rFonts w:cs="Times New Roman"/>
          <w:lang w:val="en-US"/>
        </w:rPr>
        <w:t xml:space="preserve">All </w:t>
      </w:r>
      <w:r w:rsidR="00C42654" w:rsidRPr="00F93E5D">
        <w:rPr>
          <w:rFonts w:cs="Times New Roman"/>
          <w:lang w:val="en-US"/>
        </w:rPr>
        <w:t xml:space="preserve">the selected stock exchange quoted companies will be </w:t>
      </w:r>
      <w:r w:rsidR="00443682" w:rsidRPr="00F93E5D">
        <w:rPr>
          <w:rFonts w:cs="Times New Roman"/>
          <w:lang w:val="en-US"/>
        </w:rPr>
        <w:t xml:space="preserve">evaluated and checked if </w:t>
      </w:r>
      <w:r w:rsidR="000A2EC7" w:rsidRPr="00F93E5D">
        <w:rPr>
          <w:rFonts w:cs="Times New Roman"/>
          <w:lang w:val="en-US"/>
        </w:rPr>
        <w:t xml:space="preserve">auditor rotation took place </w:t>
      </w:r>
      <w:r w:rsidR="00744CD9" w:rsidRPr="00F93E5D">
        <w:rPr>
          <w:rFonts w:cs="Times New Roman"/>
          <w:lang w:val="en-US"/>
        </w:rPr>
        <w:t xml:space="preserve">after </w:t>
      </w:r>
      <w:r w:rsidR="000A2EC7" w:rsidRPr="00F93E5D">
        <w:rPr>
          <w:rFonts w:cs="Times New Roman"/>
          <w:lang w:val="en-US"/>
        </w:rPr>
        <w:t>2003</w:t>
      </w:r>
      <w:r w:rsidR="00022DF3" w:rsidRPr="00F93E5D">
        <w:rPr>
          <w:rFonts w:cs="Times New Roman"/>
          <w:lang w:val="en-US"/>
        </w:rPr>
        <w:t>, because from that year on financial statement information is available in the Orbis database</w:t>
      </w:r>
      <w:r w:rsidR="00443682" w:rsidRPr="00F93E5D">
        <w:rPr>
          <w:rFonts w:cs="Times New Roman"/>
          <w:lang w:val="en-US"/>
        </w:rPr>
        <w:t>.</w:t>
      </w:r>
      <w:r w:rsidRPr="00F93E5D">
        <w:rPr>
          <w:rFonts w:cs="Times New Roman"/>
          <w:lang w:val="en-US"/>
        </w:rPr>
        <w:t xml:space="preserve"> This </w:t>
      </w:r>
      <w:r w:rsidR="00443682" w:rsidRPr="00F93E5D">
        <w:rPr>
          <w:rFonts w:cs="Times New Roman"/>
          <w:lang w:val="en-US"/>
        </w:rPr>
        <w:t xml:space="preserve">time frame is chosen to have a wide enough range to compare </w:t>
      </w:r>
      <w:r w:rsidR="00277B46" w:rsidRPr="00F93E5D">
        <w:rPr>
          <w:rFonts w:cs="Times New Roman"/>
          <w:lang w:val="en-US"/>
        </w:rPr>
        <w:t xml:space="preserve">data </w:t>
      </w:r>
      <w:r w:rsidR="00443682" w:rsidRPr="00F93E5D">
        <w:rPr>
          <w:rFonts w:cs="Times New Roman"/>
          <w:lang w:val="en-US"/>
        </w:rPr>
        <w:t xml:space="preserve">before and after </w:t>
      </w:r>
      <w:r w:rsidR="00C42654" w:rsidRPr="00F93E5D">
        <w:rPr>
          <w:rFonts w:cs="Times New Roman"/>
          <w:lang w:val="en-US"/>
        </w:rPr>
        <w:t xml:space="preserve">the </w:t>
      </w:r>
      <w:r w:rsidR="00277B46" w:rsidRPr="00F93E5D">
        <w:rPr>
          <w:rFonts w:cs="Times New Roman"/>
          <w:lang w:val="en-US"/>
        </w:rPr>
        <w:t>rotation and wide enough to include</w:t>
      </w:r>
      <w:r w:rsidR="00C42654" w:rsidRPr="00F93E5D">
        <w:rPr>
          <w:rFonts w:cs="Times New Roman"/>
          <w:lang w:val="en-US"/>
        </w:rPr>
        <w:t xml:space="preserve"> </w:t>
      </w:r>
      <w:r w:rsidR="00277B46" w:rsidRPr="00F93E5D">
        <w:rPr>
          <w:rFonts w:cs="Times New Roman"/>
          <w:lang w:val="en-US"/>
        </w:rPr>
        <w:t>sufficient</w:t>
      </w:r>
      <w:r w:rsidR="00443682" w:rsidRPr="00F93E5D">
        <w:rPr>
          <w:rFonts w:cs="Times New Roman"/>
          <w:lang w:val="en-US"/>
        </w:rPr>
        <w:t xml:space="preserve"> companies</w:t>
      </w:r>
      <w:r w:rsidR="009E366C" w:rsidRPr="00F93E5D">
        <w:rPr>
          <w:rFonts w:cs="Times New Roman"/>
          <w:lang w:val="en-US"/>
        </w:rPr>
        <w:t xml:space="preserve"> and</w:t>
      </w:r>
      <w:r w:rsidR="00443682" w:rsidRPr="00F93E5D">
        <w:rPr>
          <w:rFonts w:cs="Times New Roman"/>
          <w:lang w:val="en-US"/>
        </w:rPr>
        <w:t xml:space="preserve"> to perform </w:t>
      </w:r>
      <w:r w:rsidR="00277B46" w:rsidRPr="00F93E5D">
        <w:rPr>
          <w:rFonts w:cs="Times New Roman"/>
          <w:lang w:val="en-US"/>
        </w:rPr>
        <w:t xml:space="preserve">reliable </w:t>
      </w:r>
      <w:r w:rsidR="00443682" w:rsidRPr="00F93E5D">
        <w:rPr>
          <w:rFonts w:cs="Times New Roman"/>
          <w:lang w:val="en-US"/>
        </w:rPr>
        <w:t>statistic tests.</w:t>
      </w:r>
      <w:r w:rsidR="00B92BA5" w:rsidRPr="00F93E5D">
        <w:rPr>
          <w:rFonts w:cs="Times New Roman"/>
          <w:lang w:val="en-US"/>
        </w:rPr>
        <w:t xml:space="preserve"> </w:t>
      </w:r>
      <w:r w:rsidR="00C42654" w:rsidRPr="00F93E5D">
        <w:rPr>
          <w:rFonts w:cs="Times New Roman"/>
          <w:lang w:val="en-US"/>
        </w:rPr>
        <w:t>In addition</w:t>
      </w:r>
      <w:r w:rsidR="00B92BA5" w:rsidRPr="00F93E5D">
        <w:rPr>
          <w:rFonts w:cs="Times New Roman"/>
          <w:lang w:val="en-US"/>
        </w:rPr>
        <w:t xml:space="preserve"> this timeframe is used because no financial statement or stock price data in the Orbis database</w:t>
      </w:r>
      <w:r w:rsidR="00C42654" w:rsidRPr="00F93E5D">
        <w:rPr>
          <w:rFonts w:cs="Times New Roman"/>
          <w:lang w:val="en-US"/>
        </w:rPr>
        <w:t xml:space="preserve"> are available</w:t>
      </w:r>
      <w:r w:rsidR="00277B46" w:rsidRPr="00F93E5D">
        <w:rPr>
          <w:rFonts w:cs="Times New Roman"/>
          <w:lang w:val="en-US"/>
        </w:rPr>
        <w:t xml:space="preserve"> before this date. </w:t>
      </w:r>
      <w:r w:rsidRPr="00F93E5D">
        <w:rPr>
          <w:rFonts w:cs="Times New Roman"/>
          <w:lang w:val="en-US"/>
        </w:rPr>
        <w:t>The sample consists of all commercial a</w:t>
      </w:r>
      <w:r w:rsidR="00443682" w:rsidRPr="00F93E5D">
        <w:rPr>
          <w:rFonts w:cs="Times New Roman"/>
          <w:lang w:val="en-US"/>
        </w:rPr>
        <w:t xml:space="preserve">nd industrial firms listed on the stock exchanges of the selected countries. </w:t>
      </w:r>
      <w:r w:rsidR="00C42654" w:rsidRPr="00F93E5D">
        <w:rPr>
          <w:rFonts w:cs="Times New Roman"/>
          <w:lang w:val="en-US"/>
        </w:rPr>
        <w:t>Because of the special reporting standards and the different accrual characteristics compared to industrial and commercial firms</w:t>
      </w:r>
      <w:r w:rsidR="000365A2" w:rsidRPr="00F93E5D">
        <w:rPr>
          <w:rFonts w:cs="Times New Roman"/>
          <w:lang w:val="en-US"/>
        </w:rPr>
        <w:t>,</w:t>
      </w:r>
      <w:r w:rsidR="00C42654" w:rsidRPr="00F93E5D">
        <w:rPr>
          <w:rFonts w:cs="Times New Roman"/>
          <w:lang w:val="en-US"/>
        </w:rPr>
        <w:t xml:space="preserve"> b</w:t>
      </w:r>
      <w:r w:rsidRPr="00F93E5D">
        <w:rPr>
          <w:rFonts w:cs="Times New Roman"/>
          <w:lang w:val="en-US"/>
        </w:rPr>
        <w:t>anks and insurance companies</w:t>
      </w:r>
      <w:r w:rsidR="00443682" w:rsidRPr="00F93E5D">
        <w:rPr>
          <w:rFonts w:cs="Times New Roman"/>
          <w:lang w:val="en-US"/>
        </w:rPr>
        <w:t xml:space="preserve"> </w:t>
      </w:r>
      <w:r w:rsidR="00C42654" w:rsidRPr="00F93E5D">
        <w:rPr>
          <w:rFonts w:cs="Times New Roman"/>
          <w:lang w:val="en-US"/>
        </w:rPr>
        <w:t xml:space="preserve">from the sample </w:t>
      </w:r>
      <w:r w:rsidR="00443682" w:rsidRPr="00F93E5D">
        <w:rPr>
          <w:rFonts w:cs="Times New Roman"/>
          <w:lang w:val="en-US"/>
        </w:rPr>
        <w:t>are excluded</w:t>
      </w:r>
      <w:r w:rsidRPr="00F93E5D">
        <w:rPr>
          <w:rFonts w:cs="Times New Roman"/>
          <w:lang w:val="en-US"/>
        </w:rPr>
        <w:t xml:space="preserve">. </w:t>
      </w:r>
    </w:p>
    <w:p w:rsidR="00C72C27" w:rsidRPr="00F93E5D" w:rsidRDefault="00212762" w:rsidP="003D4A43">
      <w:pPr>
        <w:spacing w:line="360" w:lineRule="auto"/>
        <w:rPr>
          <w:rFonts w:cs="Times New Roman"/>
          <w:lang w:val="en-US"/>
        </w:rPr>
      </w:pPr>
      <w:r w:rsidRPr="00F93E5D">
        <w:rPr>
          <w:rFonts w:cs="Times New Roman"/>
          <w:lang w:val="en-US"/>
        </w:rPr>
        <w:t xml:space="preserve">Using only countries of the European Union enables to assume that the macroeconomic setting is the same throughout the complete sample. The political risks </w:t>
      </w:r>
      <w:r w:rsidR="00904B9D" w:rsidRPr="00F93E5D">
        <w:rPr>
          <w:rFonts w:cs="Times New Roman"/>
          <w:lang w:val="en-US"/>
        </w:rPr>
        <w:t xml:space="preserve">concerning the whole sample </w:t>
      </w:r>
      <w:r w:rsidRPr="00F93E5D">
        <w:rPr>
          <w:rFonts w:cs="Times New Roman"/>
          <w:lang w:val="en-US"/>
        </w:rPr>
        <w:t>are comparable and the reporting currency is fo</w:t>
      </w:r>
      <w:r w:rsidR="009E366C" w:rsidRPr="00F93E5D">
        <w:rPr>
          <w:rFonts w:cs="Times New Roman"/>
          <w:lang w:val="en-US"/>
        </w:rPr>
        <w:t xml:space="preserve">r all </w:t>
      </w:r>
      <w:r w:rsidR="00904B9D" w:rsidRPr="00F93E5D">
        <w:rPr>
          <w:rFonts w:cs="Times New Roman"/>
          <w:lang w:val="en-US"/>
        </w:rPr>
        <w:t xml:space="preserve">the selected </w:t>
      </w:r>
      <w:r w:rsidR="009E366C" w:rsidRPr="00F93E5D">
        <w:rPr>
          <w:rFonts w:cs="Times New Roman"/>
          <w:lang w:val="en-US"/>
        </w:rPr>
        <w:t>firms the euro what causes</w:t>
      </w:r>
      <w:r w:rsidRPr="00F93E5D">
        <w:rPr>
          <w:rFonts w:cs="Times New Roman"/>
          <w:lang w:val="en-US"/>
        </w:rPr>
        <w:t xml:space="preserve"> simplicity. </w:t>
      </w:r>
    </w:p>
    <w:p w:rsidR="00212762" w:rsidRPr="00F93E5D" w:rsidRDefault="00212762" w:rsidP="003D4A43">
      <w:pPr>
        <w:spacing w:line="360" w:lineRule="auto"/>
        <w:rPr>
          <w:rFonts w:cs="Times New Roman"/>
          <w:lang w:val="en-US"/>
        </w:rPr>
      </w:pPr>
      <w:r w:rsidRPr="00F93E5D">
        <w:rPr>
          <w:rFonts w:cs="Times New Roman"/>
          <w:lang w:val="en-US"/>
        </w:rPr>
        <w:t xml:space="preserve">Since the purpose of this </w:t>
      </w:r>
      <w:r w:rsidR="00904B9D" w:rsidRPr="00F93E5D">
        <w:rPr>
          <w:rFonts w:cs="Times New Roman"/>
          <w:lang w:val="en-US"/>
        </w:rPr>
        <w:t xml:space="preserve">thesis </w:t>
      </w:r>
      <w:r w:rsidRPr="00F93E5D">
        <w:rPr>
          <w:rFonts w:cs="Times New Roman"/>
          <w:lang w:val="en-US"/>
        </w:rPr>
        <w:t xml:space="preserve">is to </w:t>
      </w:r>
      <w:r w:rsidR="00904B9D" w:rsidRPr="00F93E5D">
        <w:rPr>
          <w:rFonts w:cs="Times New Roman"/>
          <w:lang w:val="en-US"/>
        </w:rPr>
        <w:t xml:space="preserve">present </w:t>
      </w:r>
      <w:r w:rsidRPr="00F93E5D">
        <w:rPr>
          <w:rFonts w:cs="Times New Roman"/>
          <w:lang w:val="en-US"/>
        </w:rPr>
        <w:t xml:space="preserve">empirical evidence about </w:t>
      </w:r>
      <w:r w:rsidR="00904B9D" w:rsidRPr="00F93E5D">
        <w:rPr>
          <w:rFonts w:cs="Times New Roman"/>
          <w:lang w:val="en-US"/>
        </w:rPr>
        <w:t xml:space="preserve">the use of </w:t>
      </w:r>
      <w:r w:rsidRPr="00F93E5D">
        <w:rPr>
          <w:rFonts w:cs="Times New Roman"/>
          <w:lang w:val="en-US"/>
        </w:rPr>
        <w:t xml:space="preserve">conservatism related to auditor rotation in </w:t>
      </w:r>
      <w:r w:rsidR="00904B9D" w:rsidRPr="00F93E5D">
        <w:rPr>
          <w:rFonts w:cs="Times New Roman"/>
          <w:lang w:val="en-US"/>
        </w:rPr>
        <w:t xml:space="preserve">the </w:t>
      </w:r>
      <w:r w:rsidRPr="00F93E5D">
        <w:rPr>
          <w:rFonts w:cs="Times New Roman"/>
          <w:lang w:val="en-US"/>
        </w:rPr>
        <w:t>Europe</w:t>
      </w:r>
      <w:r w:rsidR="00904B9D" w:rsidRPr="00F93E5D">
        <w:rPr>
          <w:rFonts w:cs="Times New Roman"/>
          <w:lang w:val="en-US"/>
        </w:rPr>
        <w:t>an Union</w:t>
      </w:r>
      <w:r w:rsidRPr="00F93E5D">
        <w:rPr>
          <w:rFonts w:cs="Times New Roman"/>
          <w:lang w:val="en-US"/>
        </w:rPr>
        <w:t xml:space="preserve"> and especially </w:t>
      </w:r>
      <w:r w:rsidR="002D4933" w:rsidRPr="00F93E5D">
        <w:rPr>
          <w:rFonts w:cs="Times New Roman"/>
          <w:lang w:val="en-US"/>
        </w:rPr>
        <w:t xml:space="preserve">in </w:t>
      </w:r>
      <w:r w:rsidRPr="00F93E5D">
        <w:rPr>
          <w:rFonts w:cs="Times New Roman"/>
          <w:lang w:val="en-US"/>
        </w:rPr>
        <w:t xml:space="preserve">the Netherlands, the sample consist of the most stable European </w:t>
      </w:r>
      <w:r w:rsidR="000365A2" w:rsidRPr="00F93E5D">
        <w:rPr>
          <w:rFonts w:cs="Times New Roman"/>
          <w:lang w:val="en-US"/>
        </w:rPr>
        <w:t>Union</w:t>
      </w:r>
      <w:r w:rsidR="00904B9D" w:rsidRPr="00F93E5D">
        <w:rPr>
          <w:rFonts w:cs="Times New Roman"/>
          <w:lang w:val="en-US"/>
        </w:rPr>
        <w:t xml:space="preserve"> </w:t>
      </w:r>
      <w:r w:rsidRPr="00F93E5D">
        <w:rPr>
          <w:rFonts w:cs="Times New Roman"/>
          <w:lang w:val="en-US"/>
        </w:rPr>
        <w:t>countries with comparable reporting and litigation standards</w:t>
      </w:r>
      <w:r w:rsidR="00B92BA5" w:rsidRPr="00F93E5D">
        <w:rPr>
          <w:rFonts w:cs="Times New Roman"/>
          <w:lang w:val="en-US"/>
        </w:rPr>
        <w:t>.</w:t>
      </w:r>
      <w:r w:rsidRPr="00F93E5D">
        <w:rPr>
          <w:rFonts w:cs="Times New Roman"/>
          <w:lang w:val="en-US"/>
        </w:rPr>
        <w:t xml:space="preserve"> </w:t>
      </w:r>
      <w:r w:rsidR="00277B46" w:rsidRPr="00F93E5D">
        <w:rPr>
          <w:rFonts w:cs="Times New Roman"/>
          <w:lang w:val="en-US"/>
        </w:rPr>
        <w:t xml:space="preserve">For each test that will be performed in this thesis the size of the sample will be </w:t>
      </w:r>
      <w:r w:rsidR="008C11B0" w:rsidRPr="00F93E5D">
        <w:rPr>
          <w:rFonts w:cs="Times New Roman"/>
          <w:lang w:val="en-US"/>
        </w:rPr>
        <w:t>commented</w:t>
      </w:r>
      <w:r w:rsidR="00277B46" w:rsidRPr="00F93E5D">
        <w:rPr>
          <w:rFonts w:cs="Times New Roman"/>
          <w:lang w:val="en-US"/>
        </w:rPr>
        <w:t xml:space="preserve"> and the relevant data that are used to perform the tests.</w:t>
      </w:r>
    </w:p>
    <w:p w:rsidR="002E621A" w:rsidRPr="00F93E5D" w:rsidRDefault="002E621A">
      <w:pPr>
        <w:spacing w:after="200" w:line="276" w:lineRule="auto"/>
        <w:rPr>
          <w:rFonts w:cs="Times New Roman"/>
          <w:b/>
          <w:lang w:val="en-GB"/>
        </w:rPr>
      </w:pPr>
      <w:r w:rsidRPr="00F93E5D">
        <w:rPr>
          <w:rFonts w:cs="Times New Roman"/>
          <w:b/>
          <w:lang w:val="en-GB"/>
        </w:rPr>
        <w:br w:type="page"/>
      </w:r>
    </w:p>
    <w:p w:rsidR="00277B46" w:rsidRPr="00F93E5D" w:rsidRDefault="00277B46" w:rsidP="00324DC9">
      <w:pPr>
        <w:rPr>
          <w:rFonts w:cs="Times New Roman"/>
          <w:b/>
          <w:lang w:val="en-GB"/>
        </w:rPr>
      </w:pPr>
      <w:r w:rsidRPr="00F93E5D">
        <w:rPr>
          <w:rFonts w:cs="Times New Roman"/>
          <w:b/>
          <w:lang w:val="en-GB"/>
        </w:rPr>
        <w:lastRenderedPageBreak/>
        <w:t xml:space="preserve">Accumulation of operating accruals </w:t>
      </w:r>
    </w:p>
    <w:p w:rsidR="00277B46" w:rsidRPr="00F93E5D" w:rsidRDefault="00277B46" w:rsidP="00277B46">
      <w:pPr>
        <w:spacing w:line="360" w:lineRule="auto"/>
        <w:rPr>
          <w:rFonts w:cs="Times New Roman"/>
          <w:lang w:val="en-GB"/>
        </w:rPr>
      </w:pPr>
      <w:r w:rsidRPr="00F93E5D">
        <w:rPr>
          <w:rFonts w:cs="Times New Roman"/>
          <w:lang w:val="en-GB"/>
        </w:rPr>
        <w:t xml:space="preserve">1,150 firm year observations are used to perform the accumulation of </w:t>
      </w:r>
      <w:r w:rsidR="003F5AC3" w:rsidRPr="00F93E5D">
        <w:rPr>
          <w:rFonts w:cs="Times New Roman"/>
          <w:lang w:val="en-GB"/>
        </w:rPr>
        <w:t xml:space="preserve">the </w:t>
      </w:r>
      <w:r w:rsidRPr="00F93E5D">
        <w:rPr>
          <w:rFonts w:cs="Times New Roman"/>
          <w:lang w:val="en-GB"/>
        </w:rPr>
        <w:t xml:space="preserve">operating accruals test. Observations are from 2005 </w:t>
      </w:r>
      <w:r w:rsidR="003F5AC3" w:rsidRPr="00F93E5D">
        <w:rPr>
          <w:rFonts w:cs="Times New Roman"/>
          <w:lang w:val="en-GB"/>
        </w:rPr>
        <w:t xml:space="preserve">up to and included </w:t>
      </w:r>
      <w:r w:rsidRPr="00F93E5D">
        <w:rPr>
          <w:rFonts w:cs="Times New Roman"/>
          <w:lang w:val="en-GB"/>
        </w:rPr>
        <w:t>2012. 114 observations are firms in their last year with their current auditor. 215 observations are firm year observations before the last year with their current auditor. 821</w:t>
      </w:r>
      <w:r w:rsidR="00904C0A" w:rsidRPr="00F93E5D">
        <w:rPr>
          <w:rFonts w:cs="Times New Roman"/>
          <w:lang w:val="en-GB"/>
        </w:rPr>
        <w:t xml:space="preserve"> </w:t>
      </w:r>
      <w:r w:rsidRPr="00F93E5D">
        <w:rPr>
          <w:rFonts w:cs="Times New Roman"/>
          <w:lang w:val="en-GB"/>
        </w:rPr>
        <w:t xml:space="preserve">firm year observations are firms in years after the rotation when their financial statements are audited by the new auditor. See table two underneath for division of </w:t>
      </w:r>
      <w:r w:rsidR="003F5AC3" w:rsidRPr="00F93E5D">
        <w:rPr>
          <w:rFonts w:cs="Times New Roman"/>
          <w:lang w:val="en-GB"/>
        </w:rPr>
        <w:t xml:space="preserve">the </w:t>
      </w:r>
      <w:r w:rsidRPr="00F93E5D">
        <w:rPr>
          <w:rFonts w:cs="Times New Roman"/>
          <w:lang w:val="en-GB"/>
        </w:rPr>
        <w:t>firm year observations.</w:t>
      </w:r>
    </w:p>
    <w:p w:rsidR="00277B46" w:rsidRPr="00F93E5D" w:rsidRDefault="00277B46" w:rsidP="00277B46">
      <w:pPr>
        <w:spacing w:line="360" w:lineRule="auto"/>
        <w:rPr>
          <w:rFonts w:cs="Times New Roman"/>
          <w:lang w:val="en-GB"/>
        </w:rPr>
      </w:pPr>
    </w:p>
    <w:tbl>
      <w:tblPr>
        <w:tblStyle w:val="Tabelraster"/>
        <w:tblW w:w="0" w:type="auto"/>
        <w:tblLook w:val="04A0" w:firstRow="1" w:lastRow="0" w:firstColumn="1" w:lastColumn="0" w:noHBand="0" w:noVBand="1"/>
      </w:tblPr>
      <w:tblGrid>
        <w:gridCol w:w="4621"/>
        <w:gridCol w:w="4621"/>
      </w:tblGrid>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Years before final year of auditor</w:t>
            </w:r>
          </w:p>
        </w:tc>
        <w:tc>
          <w:tcPr>
            <w:tcW w:w="4621" w:type="dxa"/>
          </w:tcPr>
          <w:p w:rsidR="00277B46" w:rsidRPr="00F93E5D" w:rsidRDefault="00277B46" w:rsidP="00722034">
            <w:pPr>
              <w:spacing w:line="360" w:lineRule="auto"/>
              <w:jc w:val="right"/>
              <w:rPr>
                <w:rFonts w:cs="Times New Roman"/>
              </w:rPr>
            </w:pPr>
            <w:r w:rsidRPr="00F93E5D">
              <w:rPr>
                <w:rFonts w:cs="Times New Roman"/>
              </w:rPr>
              <w:t>215</w:t>
            </w:r>
          </w:p>
        </w:tc>
      </w:tr>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Final years of auditor</w:t>
            </w:r>
          </w:p>
        </w:tc>
        <w:tc>
          <w:tcPr>
            <w:tcW w:w="4621" w:type="dxa"/>
          </w:tcPr>
          <w:p w:rsidR="00277B46" w:rsidRPr="00F93E5D" w:rsidRDefault="00277B46" w:rsidP="00722034">
            <w:pPr>
              <w:spacing w:line="360" w:lineRule="auto"/>
              <w:jc w:val="right"/>
              <w:rPr>
                <w:rFonts w:cs="Times New Roman"/>
              </w:rPr>
            </w:pPr>
            <w:r w:rsidRPr="00F93E5D">
              <w:rPr>
                <w:rFonts w:cs="Times New Roman"/>
              </w:rPr>
              <w:t>114</w:t>
            </w:r>
          </w:p>
        </w:tc>
      </w:tr>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Years after auditor rotation</w:t>
            </w:r>
          </w:p>
        </w:tc>
        <w:tc>
          <w:tcPr>
            <w:tcW w:w="4621" w:type="dxa"/>
          </w:tcPr>
          <w:p w:rsidR="00277B46" w:rsidRPr="00F93E5D" w:rsidRDefault="00277B46" w:rsidP="00722034">
            <w:pPr>
              <w:spacing w:line="360" w:lineRule="auto"/>
              <w:jc w:val="right"/>
              <w:rPr>
                <w:rFonts w:cs="Times New Roman"/>
              </w:rPr>
            </w:pPr>
            <w:r w:rsidRPr="00F93E5D">
              <w:rPr>
                <w:rFonts w:cs="Times New Roman"/>
              </w:rPr>
              <w:t>821</w:t>
            </w:r>
          </w:p>
        </w:tc>
      </w:tr>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Total</w:t>
            </w:r>
          </w:p>
        </w:tc>
        <w:tc>
          <w:tcPr>
            <w:tcW w:w="4621" w:type="dxa"/>
          </w:tcPr>
          <w:p w:rsidR="00277B46" w:rsidRPr="00F93E5D" w:rsidRDefault="00277B46" w:rsidP="00722034">
            <w:pPr>
              <w:spacing w:line="360" w:lineRule="auto"/>
              <w:jc w:val="right"/>
              <w:rPr>
                <w:rFonts w:cs="Times New Roman"/>
              </w:rPr>
            </w:pPr>
            <w:r w:rsidRPr="00F93E5D">
              <w:rPr>
                <w:rFonts w:cs="Times New Roman"/>
              </w:rPr>
              <w:t>1,150</w:t>
            </w:r>
          </w:p>
        </w:tc>
      </w:tr>
    </w:tbl>
    <w:p w:rsidR="00277B46" w:rsidRPr="00F93E5D" w:rsidRDefault="00277B46" w:rsidP="00277B46">
      <w:pPr>
        <w:spacing w:line="360" w:lineRule="auto"/>
        <w:rPr>
          <w:rFonts w:cs="Times New Roman"/>
          <w:sz w:val="16"/>
          <w:szCs w:val="16"/>
          <w:lang w:val="en-GB"/>
        </w:rPr>
      </w:pPr>
      <w:r w:rsidRPr="00F93E5D">
        <w:rPr>
          <w:rFonts w:cs="Times New Roman"/>
          <w:sz w:val="16"/>
          <w:szCs w:val="16"/>
          <w:lang w:val="en-GB"/>
        </w:rPr>
        <w:t xml:space="preserve">Table </w:t>
      </w:r>
      <w:r w:rsidR="00173654" w:rsidRPr="00F93E5D">
        <w:rPr>
          <w:rFonts w:cs="Times New Roman"/>
          <w:sz w:val="16"/>
          <w:szCs w:val="16"/>
          <w:lang w:val="en-GB"/>
        </w:rPr>
        <w:t>1</w:t>
      </w:r>
      <w:r w:rsidRPr="00F93E5D">
        <w:rPr>
          <w:rFonts w:cs="Times New Roman"/>
          <w:sz w:val="16"/>
          <w:szCs w:val="16"/>
          <w:lang w:val="en-GB"/>
        </w:rPr>
        <w:t xml:space="preserve"> distribution of firm year observations acc. Of operating accruals</w:t>
      </w:r>
    </w:p>
    <w:p w:rsidR="00277B46" w:rsidRPr="00F93E5D" w:rsidRDefault="00277B46" w:rsidP="00277B46">
      <w:pPr>
        <w:spacing w:line="360" w:lineRule="auto"/>
        <w:rPr>
          <w:rFonts w:cs="Times New Roman"/>
          <w:lang w:val="en-GB"/>
        </w:rPr>
      </w:pPr>
    </w:p>
    <w:p w:rsidR="00277B46" w:rsidRPr="00F93E5D" w:rsidRDefault="00277B46" w:rsidP="00277B46">
      <w:pPr>
        <w:spacing w:line="360" w:lineRule="auto"/>
        <w:rPr>
          <w:rFonts w:cs="Times New Roman"/>
          <w:lang w:val="en-GB"/>
        </w:rPr>
      </w:pPr>
      <w:r w:rsidRPr="00F93E5D">
        <w:rPr>
          <w:rFonts w:cs="Times New Roman"/>
          <w:lang w:val="en-GB"/>
        </w:rPr>
        <w:t xml:space="preserve">Just like the market to book test, a time variable is used to eliminate a time-trend in the analysis. 2004 counts 1 and it count till 9 in 2012. </w:t>
      </w:r>
    </w:p>
    <w:p w:rsidR="00277B46" w:rsidRPr="00F93E5D" w:rsidRDefault="00277B46" w:rsidP="00277B46">
      <w:pPr>
        <w:spacing w:line="360" w:lineRule="auto"/>
        <w:rPr>
          <w:rFonts w:cs="Times New Roman"/>
          <w:lang w:val="en-GB"/>
        </w:rPr>
      </w:pPr>
      <w:r w:rsidRPr="00F93E5D">
        <w:rPr>
          <w:rFonts w:cs="Times New Roman"/>
          <w:lang w:val="en-GB"/>
        </w:rPr>
        <w:t>The accumulation of operating accruals is calculated by deducting operating cash flow from operating</w:t>
      </w:r>
      <w:r w:rsidR="00173654" w:rsidRPr="00F93E5D">
        <w:rPr>
          <w:rFonts w:cs="Times New Roman"/>
          <w:lang w:val="en-GB"/>
        </w:rPr>
        <w:t xml:space="preserve"> results.</w:t>
      </w:r>
      <w:r w:rsidRPr="00F93E5D">
        <w:rPr>
          <w:rFonts w:cs="Times New Roman"/>
          <w:lang w:val="en-GB"/>
        </w:rPr>
        <w:t xml:space="preserve"> If this has a positive value operating accruals increase, because profit is higher than cash flow. This difference must be reflected in the balance sheet of that specific firm year observation. </w:t>
      </w:r>
    </w:p>
    <w:p w:rsidR="00277B46" w:rsidRPr="00F93E5D" w:rsidRDefault="00E12429" w:rsidP="00277B46">
      <w:pPr>
        <w:spacing w:line="360" w:lineRule="auto"/>
        <w:rPr>
          <w:rFonts w:cs="Times New Roman"/>
          <w:lang w:val="en-GB"/>
        </w:rPr>
      </w:pPr>
      <w:r w:rsidRPr="00F93E5D">
        <w:rPr>
          <w:rFonts w:cs="Times New Roman"/>
          <w:lang w:val="en-GB"/>
        </w:rPr>
        <w:t>In addition</w:t>
      </w:r>
      <w:r w:rsidR="00277B46" w:rsidRPr="00F93E5D">
        <w:rPr>
          <w:rFonts w:cs="Times New Roman"/>
          <w:lang w:val="en-GB"/>
        </w:rPr>
        <w:t xml:space="preserve"> a correction is </w:t>
      </w:r>
      <w:r w:rsidR="00173654" w:rsidRPr="00F93E5D">
        <w:rPr>
          <w:rFonts w:cs="Times New Roman"/>
          <w:lang w:val="en-GB"/>
        </w:rPr>
        <w:t>performed</w:t>
      </w:r>
      <w:r w:rsidR="003F5AC3" w:rsidRPr="00F93E5D">
        <w:rPr>
          <w:rFonts w:cs="Times New Roman"/>
          <w:lang w:val="en-GB"/>
        </w:rPr>
        <w:t xml:space="preserve"> </w:t>
      </w:r>
      <w:r w:rsidR="00277B46" w:rsidRPr="00F93E5D">
        <w:rPr>
          <w:rFonts w:cs="Times New Roman"/>
          <w:lang w:val="en-GB"/>
        </w:rPr>
        <w:t xml:space="preserve">for the value of </w:t>
      </w:r>
      <w:r w:rsidR="003F5AC3" w:rsidRPr="00F93E5D">
        <w:rPr>
          <w:rFonts w:cs="Times New Roman"/>
          <w:lang w:val="en-GB"/>
        </w:rPr>
        <w:t xml:space="preserve">the </w:t>
      </w:r>
      <w:r w:rsidR="00277B46" w:rsidRPr="00F93E5D">
        <w:rPr>
          <w:rFonts w:cs="Times New Roman"/>
          <w:lang w:val="en-GB"/>
        </w:rPr>
        <w:t xml:space="preserve">total assets, to scale for company size. This enables comparability of firm year observations of firms with different scales. </w:t>
      </w:r>
    </w:p>
    <w:p w:rsidR="00277B46" w:rsidRPr="00F93E5D" w:rsidRDefault="00277B46" w:rsidP="00277B46">
      <w:pPr>
        <w:spacing w:line="360" w:lineRule="auto"/>
        <w:rPr>
          <w:rFonts w:cs="Times New Roman"/>
          <w:lang w:val="en-GB"/>
        </w:rPr>
      </w:pPr>
      <w:r w:rsidRPr="00F93E5D">
        <w:rPr>
          <w:rFonts w:cs="Times New Roman"/>
          <w:lang w:val="en-GB"/>
        </w:rPr>
        <w:t xml:space="preserve">A dummy is used for the last year before </w:t>
      </w:r>
      <w:r w:rsidR="003F5AC3" w:rsidRPr="00F93E5D">
        <w:rPr>
          <w:rFonts w:cs="Times New Roman"/>
          <w:lang w:val="en-GB"/>
        </w:rPr>
        <w:t xml:space="preserve">the </w:t>
      </w:r>
      <w:r w:rsidRPr="00F93E5D">
        <w:rPr>
          <w:rFonts w:cs="Times New Roman"/>
          <w:lang w:val="en-GB"/>
        </w:rPr>
        <w:t xml:space="preserve">rotation. This dummy equals a value of 1 when the relation is in its last year and zero otherwise. </w:t>
      </w:r>
    </w:p>
    <w:p w:rsidR="00277B46" w:rsidRPr="00F93E5D" w:rsidRDefault="00277B46" w:rsidP="00277B46">
      <w:pPr>
        <w:spacing w:line="360" w:lineRule="auto"/>
        <w:rPr>
          <w:rFonts w:cs="Times New Roman"/>
          <w:lang w:val="en-US"/>
        </w:rPr>
      </w:pPr>
    </w:p>
    <w:p w:rsidR="00324DC9" w:rsidRPr="00F93E5D" w:rsidRDefault="00324DC9">
      <w:pPr>
        <w:spacing w:after="200" w:line="276" w:lineRule="auto"/>
        <w:rPr>
          <w:rFonts w:cs="Times New Roman"/>
          <w:b/>
          <w:lang w:val="en-GB"/>
        </w:rPr>
      </w:pPr>
      <w:r w:rsidRPr="00F93E5D">
        <w:rPr>
          <w:rFonts w:cs="Times New Roman"/>
          <w:b/>
          <w:lang w:val="en-GB"/>
        </w:rPr>
        <w:br w:type="page"/>
      </w:r>
    </w:p>
    <w:p w:rsidR="00277B46" w:rsidRPr="00F93E5D" w:rsidRDefault="00277B46" w:rsidP="00324DC9">
      <w:pPr>
        <w:rPr>
          <w:rFonts w:cs="Times New Roman"/>
          <w:b/>
          <w:lang w:val="en-GB"/>
        </w:rPr>
      </w:pPr>
      <w:r w:rsidRPr="00F93E5D">
        <w:rPr>
          <w:rFonts w:cs="Times New Roman"/>
          <w:b/>
          <w:lang w:val="en-GB"/>
        </w:rPr>
        <w:lastRenderedPageBreak/>
        <w:t xml:space="preserve">Differential timeliness in recognizing bad and good news in </w:t>
      </w:r>
      <w:r w:rsidR="003F5AC3" w:rsidRPr="00F93E5D">
        <w:rPr>
          <w:rFonts w:cs="Times New Roman"/>
          <w:b/>
          <w:lang w:val="en-GB"/>
        </w:rPr>
        <w:t xml:space="preserve">the published </w:t>
      </w:r>
      <w:r w:rsidRPr="00F93E5D">
        <w:rPr>
          <w:rFonts w:cs="Times New Roman"/>
          <w:b/>
          <w:lang w:val="en-GB"/>
        </w:rPr>
        <w:t xml:space="preserve">earnings </w:t>
      </w:r>
    </w:p>
    <w:p w:rsidR="00277B46" w:rsidRPr="00F93E5D" w:rsidRDefault="00277B46" w:rsidP="00277B46">
      <w:pPr>
        <w:spacing w:line="360" w:lineRule="auto"/>
        <w:rPr>
          <w:rFonts w:cs="Times New Roman"/>
          <w:lang w:val="en-GB"/>
        </w:rPr>
      </w:pPr>
      <w:r w:rsidRPr="00F93E5D">
        <w:rPr>
          <w:rFonts w:cs="Times New Roman"/>
          <w:lang w:val="en-GB"/>
        </w:rPr>
        <w:t xml:space="preserve">Another kind of statistical test is used for the differential timeliness in recognizing bad news and good news in </w:t>
      </w:r>
      <w:r w:rsidR="003F5AC3" w:rsidRPr="00F93E5D">
        <w:rPr>
          <w:rFonts w:cs="Times New Roman"/>
          <w:lang w:val="en-GB"/>
        </w:rPr>
        <w:t xml:space="preserve">the published </w:t>
      </w:r>
      <w:r w:rsidRPr="00F93E5D">
        <w:rPr>
          <w:rFonts w:cs="Times New Roman"/>
          <w:lang w:val="en-GB"/>
        </w:rPr>
        <w:t xml:space="preserve">earnings. This method is presented in chapter 6 considering the research design. The total sample of 837 firm year observations from 2008 </w:t>
      </w:r>
      <w:r w:rsidR="003F5AC3" w:rsidRPr="00F93E5D">
        <w:rPr>
          <w:rFonts w:cs="Times New Roman"/>
          <w:lang w:val="en-GB"/>
        </w:rPr>
        <w:t xml:space="preserve">up to and included </w:t>
      </w:r>
      <w:r w:rsidRPr="00F93E5D">
        <w:rPr>
          <w:rFonts w:cs="Times New Roman"/>
          <w:lang w:val="en-GB"/>
        </w:rPr>
        <w:t>2012 is cut in three parts:</w:t>
      </w:r>
      <w:r w:rsidRPr="00F93E5D">
        <w:rPr>
          <w:rFonts w:cs="Times New Roman"/>
          <w:szCs w:val="24"/>
          <w:lang w:val="en-US"/>
        </w:rPr>
        <w:t xml:space="preserve"> One with firm year observations of companies in the last year of the auditor client relation, one with the other firm year observations before the last year of the auditor-client relation and one with firm year observations after rotating the prior auditor. </w:t>
      </w:r>
      <w:r w:rsidR="003F5AC3" w:rsidRPr="00F93E5D">
        <w:rPr>
          <w:rFonts w:cs="Times New Roman"/>
          <w:szCs w:val="24"/>
          <w:lang w:val="en-US"/>
        </w:rPr>
        <w:t>To test for significance t</w:t>
      </w:r>
      <w:r w:rsidRPr="00F93E5D">
        <w:rPr>
          <w:rFonts w:cs="Times New Roman"/>
          <w:szCs w:val="24"/>
          <w:lang w:val="en-US"/>
        </w:rPr>
        <w:t xml:space="preserve">he outcomes of the variables are compared with each other. </w:t>
      </w:r>
      <w:r w:rsidRPr="00F93E5D">
        <w:rPr>
          <w:rFonts w:cs="Times New Roman"/>
          <w:lang w:val="en-GB"/>
        </w:rPr>
        <w:t xml:space="preserve">Group one with firm year observations in the last year of the auditor-client relation are 48 firm year observation. Group two, with firm year observations before the last year of the auditor-client relation consist of 275 firm years. Group three, with firm year observations after the last year of the auditor-client relation consist of 514 firm years. </w:t>
      </w:r>
      <w:r w:rsidR="003F5AC3" w:rsidRPr="00F93E5D">
        <w:rPr>
          <w:rFonts w:cs="Times New Roman"/>
          <w:lang w:val="en-GB"/>
        </w:rPr>
        <w:t xml:space="preserve">Because of the limited availability </w:t>
      </w:r>
      <w:r w:rsidR="00173654" w:rsidRPr="00F93E5D">
        <w:rPr>
          <w:rFonts w:cs="Times New Roman"/>
          <w:lang w:val="en-GB"/>
        </w:rPr>
        <w:t xml:space="preserve">of data in the Orbis database, </w:t>
      </w:r>
      <w:r w:rsidR="003F5AC3" w:rsidRPr="00F93E5D">
        <w:rPr>
          <w:rFonts w:cs="Times New Roman"/>
          <w:lang w:val="en-GB"/>
        </w:rPr>
        <w:t>t</w:t>
      </w:r>
      <w:r w:rsidRPr="00F93E5D">
        <w:rPr>
          <w:rFonts w:cs="Times New Roman"/>
          <w:lang w:val="en-GB"/>
        </w:rPr>
        <w:t>he size of the test is the most limited of the three tests</w:t>
      </w:r>
      <w:r w:rsidR="00173654" w:rsidRPr="00F93E5D">
        <w:rPr>
          <w:rFonts w:cs="Times New Roman"/>
          <w:lang w:val="en-GB"/>
        </w:rPr>
        <w:t>.</w:t>
      </w:r>
      <w:r w:rsidRPr="00F93E5D">
        <w:rPr>
          <w:rFonts w:cs="Times New Roman"/>
          <w:lang w:val="en-GB"/>
        </w:rPr>
        <w:t xml:space="preserve"> See table three underneath for the division of firm year observations.</w:t>
      </w:r>
    </w:p>
    <w:tbl>
      <w:tblPr>
        <w:tblStyle w:val="Tabelraster"/>
        <w:tblW w:w="0" w:type="auto"/>
        <w:tblLook w:val="04A0" w:firstRow="1" w:lastRow="0" w:firstColumn="1" w:lastColumn="0" w:noHBand="0" w:noVBand="1"/>
      </w:tblPr>
      <w:tblGrid>
        <w:gridCol w:w="4621"/>
        <w:gridCol w:w="4621"/>
      </w:tblGrid>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Years before final year of auditor</w:t>
            </w:r>
          </w:p>
        </w:tc>
        <w:tc>
          <w:tcPr>
            <w:tcW w:w="4621" w:type="dxa"/>
          </w:tcPr>
          <w:p w:rsidR="00277B46" w:rsidRPr="00F93E5D" w:rsidRDefault="00277B46" w:rsidP="009655B3">
            <w:pPr>
              <w:spacing w:line="360" w:lineRule="auto"/>
              <w:jc w:val="right"/>
              <w:rPr>
                <w:rFonts w:cs="Times New Roman"/>
              </w:rPr>
            </w:pPr>
            <w:r w:rsidRPr="00F93E5D">
              <w:rPr>
                <w:rFonts w:cs="Times New Roman"/>
              </w:rPr>
              <w:t>275</w:t>
            </w:r>
          </w:p>
        </w:tc>
      </w:tr>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Final years of auditor</w:t>
            </w:r>
          </w:p>
        </w:tc>
        <w:tc>
          <w:tcPr>
            <w:tcW w:w="4621" w:type="dxa"/>
          </w:tcPr>
          <w:p w:rsidR="00277B46" w:rsidRPr="00F93E5D" w:rsidRDefault="00277B46" w:rsidP="009655B3">
            <w:pPr>
              <w:spacing w:line="360" w:lineRule="auto"/>
              <w:jc w:val="right"/>
              <w:rPr>
                <w:rFonts w:cs="Times New Roman"/>
              </w:rPr>
            </w:pPr>
            <w:r w:rsidRPr="00F93E5D">
              <w:rPr>
                <w:rFonts w:cs="Times New Roman"/>
              </w:rPr>
              <w:t>48</w:t>
            </w:r>
          </w:p>
        </w:tc>
      </w:tr>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Years after auditor rotation</w:t>
            </w:r>
          </w:p>
        </w:tc>
        <w:tc>
          <w:tcPr>
            <w:tcW w:w="4621" w:type="dxa"/>
          </w:tcPr>
          <w:p w:rsidR="00277B46" w:rsidRPr="00F93E5D" w:rsidRDefault="00277B46" w:rsidP="009655B3">
            <w:pPr>
              <w:spacing w:line="360" w:lineRule="auto"/>
              <w:jc w:val="right"/>
              <w:rPr>
                <w:rFonts w:cs="Times New Roman"/>
              </w:rPr>
            </w:pPr>
            <w:r w:rsidRPr="00F93E5D">
              <w:rPr>
                <w:rFonts w:cs="Times New Roman"/>
              </w:rPr>
              <w:t>514</w:t>
            </w:r>
          </w:p>
        </w:tc>
      </w:tr>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Total</w:t>
            </w:r>
          </w:p>
        </w:tc>
        <w:tc>
          <w:tcPr>
            <w:tcW w:w="4621" w:type="dxa"/>
          </w:tcPr>
          <w:p w:rsidR="00277B46" w:rsidRPr="00F93E5D" w:rsidRDefault="00277B46" w:rsidP="009655B3">
            <w:pPr>
              <w:spacing w:line="360" w:lineRule="auto"/>
              <w:jc w:val="right"/>
              <w:rPr>
                <w:rFonts w:cs="Times New Roman"/>
              </w:rPr>
            </w:pPr>
            <w:r w:rsidRPr="00F93E5D">
              <w:rPr>
                <w:rFonts w:cs="Times New Roman"/>
              </w:rPr>
              <w:t>837</w:t>
            </w:r>
          </w:p>
        </w:tc>
      </w:tr>
    </w:tbl>
    <w:p w:rsidR="00277B46" w:rsidRPr="00F93E5D" w:rsidRDefault="00173654" w:rsidP="00277B46">
      <w:pPr>
        <w:spacing w:line="360" w:lineRule="auto"/>
        <w:rPr>
          <w:rFonts w:cs="Times New Roman"/>
          <w:sz w:val="16"/>
          <w:szCs w:val="16"/>
          <w:lang w:val="en-GB"/>
        </w:rPr>
      </w:pPr>
      <w:r w:rsidRPr="00F93E5D">
        <w:rPr>
          <w:rFonts w:cs="Times New Roman"/>
          <w:sz w:val="16"/>
          <w:szCs w:val="16"/>
          <w:lang w:val="en-GB"/>
        </w:rPr>
        <w:t>Table 2</w:t>
      </w:r>
      <w:r w:rsidR="00C619AF" w:rsidRPr="00F93E5D">
        <w:rPr>
          <w:rFonts w:cs="Times New Roman"/>
          <w:sz w:val="16"/>
          <w:szCs w:val="16"/>
          <w:lang w:val="en-GB"/>
        </w:rPr>
        <w:t xml:space="preserve"> </w:t>
      </w:r>
      <w:r w:rsidR="00277B46" w:rsidRPr="00F93E5D">
        <w:rPr>
          <w:rFonts w:cs="Times New Roman"/>
          <w:sz w:val="16"/>
          <w:szCs w:val="16"/>
          <w:lang w:val="en-GB"/>
        </w:rPr>
        <w:t>distribution of firm year observations diff timeliness in recognizing bad and good news in earnings</w:t>
      </w:r>
    </w:p>
    <w:p w:rsidR="00277B46" w:rsidRPr="00F93E5D" w:rsidRDefault="00277B46" w:rsidP="00277B46">
      <w:pPr>
        <w:spacing w:line="360" w:lineRule="auto"/>
        <w:rPr>
          <w:rFonts w:cs="Times New Roman"/>
          <w:lang w:val="en-GB"/>
        </w:rPr>
      </w:pPr>
    </w:p>
    <w:p w:rsidR="00277B46" w:rsidRPr="00F93E5D" w:rsidRDefault="00277B46" w:rsidP="00277B46">
      <w:pPr>
        <w:spacing w:line="360" w:lineRule="auto"/>
        <w:rPr>
          <w:rFonts w:cs="Times New Roman"/>
          <w:lang w:val="en-GB"/>
        </w:rPr>
      </w:pPr>
      <w:r w:rsidRPr="00F93E5D">
        <w:rPr>
          <w:rFonts w:cs="Times New Roman"/>
          <w:lang w:val="en-GB"/>
        </w:rPr>
        <w:t xml:space="preserve">Because of the limited scale of observations of the three categories, no variable is added, to </w:t>
      </w:r>
      <w:r w:rsidR="003F5AC3" w:rsidRPr="00F93E5D">
        <w:rPr>
          <w:rFonts w:cs="Times New Roman"/>
          <w:lang w:val="en-GB"/>
        </w:rPr>
        <w:t xml:space="preserve">investigate </w:t>
      </w:r>
      <w:r w:rsidRPr="00F93E5D">
        <w:rPr>
          <w:rFonts w:cs="Times New Roman"/>
          <w:lang w:val="en-GB"/>
        </w:rPr>
        <w:t>the infl</w:t>
      </w:r>
      <w:r w:rsidR="00904C0A" w:rsidRPr="00F93E5D">
        <w:rPr>
          <w:rFonts w:cs="Times New Roman"/>
          <w:lang w:val="en-GB"/>
        </w:rPr>
        <w:t xml:space="preserve">uence of time on </w:t>
      </w:r>
      <w:r w:rsidR="003F5AC3" w:rsidRPr="00F93E5D">
        <w:rPr>
          <w:rFonts w:cs="Times New Roman"/>
          <w:lang w:val="en-GB"/>
        </w:rPr>
        <w:t xml:space="preserve">the use of </w:t>
      </w:r>
      <w:r w:rsidR="00904C0A" w:rsidRPr="00F93E5D">
        <w:rPr>
          <w:rFonts w:cs="Times New Roman"/>
          <w:lang w:val="en-GB"/>
        </w:rPr>
        <w:t>conservatism. Earnings per share are</w:t>
      </w:r>
      <w:r w:rsidRPr="00F93E5D">
        <w:rPr>
          <w:rFonts w:cs="Times New Roman"/>
          <w:lang w:val="en-GB"/>
        </w:rPr>
        <w:t xml:space="preserve"> derived from the Orbis database for the observed years just as the stock price and the stock returns. An interaction term is added to the test to determine the interaction effect of </w:t>
      </w:r>
      <w:r w:rsidR="003F5AC3" w:rsidRPr="00F93E5D">
        <w:rPr>
          <w:rFonts w:cs="Times New Roman"/>
          <w:lang w:val="en-GB"/>
        </w:rPr>
        <w:t xml:space="preserve">the </w:t>
      </w:r>
      <w:r w:rsidRPr="00F93E5D">
        <w:rPr>
          <w:rFonts w:cs="Times New Roman"/>
          <w:lang w:val="en-GB"/>
        </w:rPr>
        <w:t xml:space="preserve">negative earnings and the size of that negative earning on </w:t>
      </w:r>
      <w:r w:rsidR="003F5AC3" w:rsidRPr="00F93E5D">
        <w:rPr>
          <w:rFonts w:cs="Times New Roman"/>
          <w:lang w:val="en-GB"/>
        </w:rPr>
        <w:t xml:space="preserve">the use of </w:t>
      </w:r>
      <w:r w:rsidRPr="00F93E5D">
        <w:rPr>
          <w:rFonts w:cs="Times New Roman"/>
          <w:lang w:val="en-GB"/>
        </w:rPr>
        <w:t>conservatism.</w:t>
      </w:r>
    </w:p>
    <w:p w:rsidR="00324DC9" w:rsidRPr="00F93E5D" w:rsidRDefault="00324DC9" w:rsidP="00324DC9">
      <w:pPr>
        <w:rPr>
          <w:rFonts w:cs="Times New Roman"/>
          <w:b/>
          <w:lang w:val="en-GB"/>
        </w:rPr>
      </w:pPr>
    </w:p>
    <w:p w:rsidR="00277B46" w:rsidRPr="00F93E5D" w:rsidRDefault="00277B46" w:rsidP="00324DC9">
      <w:pPr>
        <w:rPr>
          <w:rFonts w:cs="Times New Roman"/>
          <w:b/>
          <w:lang w:val="en-GB"/>
        </w:rPr>
      </w:pPr>
      <w:r w:rsidRPr="00F93E5D">
        <w:rPr>
          <w:rFonts w:cs="Times New Roman"/>
          <w:b/>
          <w:lang w:val="en-GB"/>
        </w:rPr>
        <w:t>Market to book ratio test</w:t>
      </w:r>
    </w:p>
    <w:p w:rsidR="00277B46" w:rsidRPr="00F93E5D" w:rsidRDefault="00277B46" w:rsidP="00277B46">
      <w:pPr>
        <w:spacing w:line="360" w:lineRule="auto"/>
        <w:rPr>
          <w:rFonts w:cs="Times New Roman"/>
          <w:lang w:val="en-GB"/>
        </w:rPr>
      </w:pPr>
      <w:r w:rsidRPr="00F93E5D">
        <w:rPr>
          <w:rFonts w:cs="Times New Roman"/>
          <w:lang w:val="en-GB"/>
        </w:rPr>
        <w:t xml:space="preserve">1,080 firm year observations are used to perform this test. Observations are form 2006 </w:t>
      </w:r>
      <w:r w:rsidR="003F5AC3" w:rsidRPr="00F93E5D">
        <w:rPr>
          <w:rFonts w:cs="Times New Roman"/>
          <w:lang w:val="en-GB"/>
        </w:rPr>
        <w:t xml:space="preserve">up to and included </w:t>
      </w:r>
      <w:r w:rsidRPr="00F93E5D">
        <w:rPr>
          <w:rFonts w:cs="Times New Roman"/>
          <w:lang w:val="en-GB"/>
        </w:rPr>
        <w:t xml:space="preserve">2012. 104 observations are firms in their last year with their current auditor. 158 observations are firm year observations before the last year with their current auditor and 818 firm year observations are firms in years after the rotation when their financial statements are audited by the new auditor. </w:t>
      </w:r>
      <w:r w:rsidR="00487EBF">
        <w:rPr>
          <w:rFonts w:cs="Times New Roman"/>
          <w:lang w:val="en-GB"/>
        </w:rPr>
        <w:t>T</w:t>
      </w:r>
      <w:r w:rsidRPr="00F93E5D">
        <w:rPr>
          <w:rFonts w:cs="Times New Roman"/>
          <w:lang w:val="en-GB"/>
        </w:rPr>
        <w:t>able</w:t>
      </w:r>
      <w:r w:rsidR="00173654" w:rsidRPr="00F93E5D">
        <w:rPr>
          <w:rFonts w:cs="Times New Roman"/>
          <w:lang w:val="en-GB"/>
        </w:rPr>
        <w:t xml:space="preserve"> three</w:t>
      </w:r>
      <w:r w:rsidRPr="00F93E5D">
        <w:rPr>
          <w:rFonts w:cs="Times New Roman"/>
          <w:lang w:val="en-GB"/>
        </w:rPr>
        <w:t xml:space="preserve"> </w:t>
      </w:r>
      <w:r w:rsidR="006B7EA0">
        <w:rPr>
          <w:rFonts w:cs="Times New Roman"/>
          <w:lang w:val="en-GB"/>
        </w:rPr>
        <w:t xml:space="preserve">on the next page </w:t>
      </w:r>
      <w:r w:rsidR="00487EBF">
        <w:rPr>
          <w:rFonts w:cs="Times New Roman"/>
          <w:lang w:val="en-GB"/>
        </w:rPr>
        <w:t xml:space="preserve">presents </w:t>
      </w:r>
      <w:r w:rsidR="006B7EA0">
        <w:rPr>
          <w:rFonts w:cs="Times New Roman"/>
          <w:lang w:val="en-GB"/>
        </w:rPr>
        <w:t xml:space="preserve">the </w:t>
      </w:r>
      <w:r w:rsidRPr="00F93E5D">
        <w:rPr>
          <w:rFonts w:cs="Times New Roman"/>
          <w:lang w:val="en-GB"/>
        </w:rPr>
        <w:t xml:space="preserve">division of </w:t>
      </w:r>
      <w:r w:rsidR="006B7EA0">
        <w:rPr>
          <w:rFonts w:cs="Times New Roman"/>
          <w:lang w:val="en-GB"/>
        </w:rPr>
        <w:t xml:space="preserve">the </w:t>
      </w:r>
      <w:r w:rsidRPr="00F93E5D">
        <w:rPr>
          <w:rFonts w:cs="Times New Roman"/>
          <w:lang w:val="en-GB"/>
        </w:rPr>
        <w:t xml:space="preserve">firm </w:t>
      </w:r>
      <w:r w:rsidR="00487EBF" w:rsidRPr="00F93E5D">
        <w:rPr>
          <w:rFonts w:cs="Times New Roman"/>
          <w:lang w:val="en-GB"/>
        </w:rPr>
        <w:t>year</w:t>
      </w:r>
      <w:r w:rsidR="00487EBF">
        <w:rPr>
          <w:rFonts w:cs="Times New Roman"/>
          <w:lang w:val="en-GB"/>
        </w:rPr>
        <w:t>’s</w:t>
      </w:r>
      <w:r w:rsidRPr="00F93E5D">
        <w:rPr>
          <w:rFonts w:cs="Times New Roman"/>
          <w:lang w:val="en-GB"/>
        </w:rPr>
        <w:t xml:space="preserve"> observations. </w:t>
      </w:r>
    </w:p>
    <w:tbl>
      <w:tblPr>
        <w:tblStyle w:val="Tabelraster"/>
        <w:tblW w:w="0" w:type="auto"/>
        <w:tblLook w:val="04A0" w:firstRow="1" w:lastRow="0" w:firstColumn="1" w:lastColumn="0" w:noHBand="0" w:noVBand="1"/>
      </w:tblPr>
      <w:tblGrid>
        <w:gridCol w:w="4621"/>
        <w:gridCol w:w="4621"/>
      </w:tblGrid>
      <w:tr w:rsidR="00277B46" w:rsidRPr="00F93E5D" w:rsidTr="00722034">
        <w:tc>
          <w:tcPr>
            <w:tcW w:w="4621" w:type="dxa"/>
          </w:tcPr>
          <w:p w:rsidR="00277B46" w:rsidRPr="00F93E5D" w:rsidRDefault="00277B46" w:rsidP="00722034">
            <w:pPr>
              <w:spacing w:line="360" w:lineRule="auto"/>
              <w:rPr>
                <w:rFonts w:cs="Times New Roman"/>
                <w:lang w:val="en-GB"/>
              </w:rPr>
            </w:pPr>
            <w:r w:rsidRPr="00F93E5D">
              <w:rPr>
                <w:rFonts w:cs="Times New Roman"/>
                <w:lang w:val="en-GB"/>
              </w:rPr>
              <w:lastRenderedPageBreak/>
              <w:t>Years before final year of auditor</w:t>
            </w:r>
          </w:p>
        </w:tc>
        <w:tc>
          <w:tcPr>
            <w:tcW w:w="4621" w:type="dxa"/>
          </w:tcPr>
          <w:p w:rsidR="00277B46" w:rsidRPr="00F93E5D" w:rsidRDefault="00277B46" w:rsidP="00C619AF">
            <w:pPr>
              <w:spacing w:line="360" w:lineRule="auto"/>
              <w:jc w:val="right"/>
              <w:rPr>
                <w:rFonts w:cs="Times New Roman"/>
              </w:rPr>
            </w:pPr>
            <w:r w:rsidRPr="00F93E5D">
              <w:rPr>
                <w:rFonts w:cs="Times New Roman"/>
              </w:rPr>
              <w:t>158</w:t>
            </w:r>
          </w:p>
        </w:tc>
      </w:tr>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Final years of auditor</w:t>
            </w:r>
          </w:p>
        </w:tc>
        <w:tc>
          <w:tcPr>
            <w:tcW w:w="4621" w:type="dxa"/>
          </w:tcPr>
          <w:p w:rsidR="00277B46" w:rsidRPr="00F93E5D" w:rsidRDefault="00277B46" w:rsidP="00C619AF">
            <w:pPr>
              <w:spacing w:line="360" w:lineRule="auto"/>
              <w:jc w:val="right"/>
              <w:rPr>
                <w:rFonts w:cs="Times New Roman"/>
              </w:rPr>
            </w:pPr>
            <w:r w:rsidRPr="00F93E5D">
              <w:rPr>
                <w:rFonts w:cs="Times New Roman"/>
              </w:rPr>
              <w:t>104</w:t>
            </w:r>
          </w:p>
        </w:tc>
      </w:tr>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Years after auditor rotation</w:t>
            </w:r>
          </w:p>
        </w:tc>
        <w:tc>
          <w:tcPr>
            <w:tcW w:w="4621" w:type="dxa"/>
          </w:tcPr>
          <w:p w:rsidR="00277B46" w:rsidRPr="00F93E5D" w:rsidRDefault="00277B46" w:rsidP="00C619AF">
            <w:pPr>
              <w:spacing w:line="360" w:lineRule="auto"/>
              <w:jc w:val="right"/>
              <w:rPr>
                <w:rFonts w:cs="Times New Roman"/>
              </w:rPr>
            </w:pPr>
            <w:r w:rsidRPr="00F93E5D">
              <w:rPr>
                <w:rFonts w:cs="Times New Roman"/>
              </w:rPr>
              <w:t>818</w:t>
            </w:r>
          </w:p>
        </w:tc>
      </w:tr>
      <w:tr w:rsidR="00277B46" w:rsidRPr="00F93E5D" w:rsidTr="00722034">
        <w:tc>
          <w:tcPr>
            <w:tcW w:w="4621" w:type="dxa"/>
          </w:tcPr>
          <w:p w:rsidR="00277B46" w:rsidRPr="00F93E5D" w:rsidRDefault="00277B46" w:rsidP="00722034">
            <w:pPr>
              <w:spacing w:line="360" w:lineRule="auto"/>
              <w:rPr>
                <w:rFonts w:cs="Times New Roman"/>
                <w:lang w:val="en-US"/>
              </w:rPr>
            </w:pPr>
            <w:r w:rsidRPr="00F93E5D">
              <w:rPr>
                <w:rFonts w:cs="Times New Roman"/>
                <w:lang w:val="en-US"/>
              </w:rPr>
              <w:t>Total</w:t>
            </w:r>
          </w:p>
        </w:tc>
        <w:tc>
          <w:tcPr>
            <w:tcW w:w="4621" w:type="dxa"/>
          </w:tcPr>
          <w:p w:rsidR="00277B46" w:rsidRPr="00F93E5D" w:rsidRDefault="00277B46" w:rsidP="00C619AF">
            <w:pPr>
              <w:spacing w:line="360" w:lineRule="auto"/>
              <w:jc w:val="right"/>
              <w:rPr>
                <w:rFonts w:cs="Times New Roman"/>
              </w:rPr>
            </w:pPr>
            <w:r w:rsidRPr="00F93E5D">
              <w:rPr>
                <w:rFonts w:cs="Times New Roman"/>
              </w:rPr>
              <w:t>1,080</w:t>
            </w:r>
          </w:p>
        </w:tc>
      </w:tr>
    </w:tbl>
    <w:p w:rsidR="00277B46" w:rsidRPr="00F93E5D" w:rsidRDefault="00173654" w:rsidP="00277B46">
      <w:pPr>
        <w:spacing w:line="360" w:lineRule="auto"/>
        <w:rPr>
          <w:rFonts w:cs="Times New Roman"/>
          <w:sz w:val="16"/>
          <w:szCs w:val="16"/>
          <w:lang w:val="en-GB"/>
        </w:rPr>
      </w:pPr>
      <w:r w:rsidRPr="00F93E5D">
        <w:rPr>
          <w:rFonts w:cs="Times New Roman"/>
          <w:sz w:val="16"/>
          <w:szCs w:val="16"/>
          <w:lang w:val="en-GB"/>
        </w:rPr>
        <w:t>Table 3</w:t>
      </w:r>
      <w:r w:rsidR="00C619AF" w:rsidRPr="00F93E5D">
        <w:rPr>
          <w:rFonts w:cs="Times New Roman"/>
          <w:sz w:val="16"/>
          <w:szCs w:val="16"/>
          <w:lang w:val="en-GB"/>
        </w:rPr>
        <w:t xml:space="preserve"> </w:t>
      </w:r>
      <w:r w:rsidR="00277B46" w:rsidRPr="00F93E5D">
        <w:rPr>
          <w:rFonts w:cs="Times New Roman"/>
          <w:sz w:val="16"/>
          <w:szCs w:val="16"/>
          <w:lang w:val="en-GB"/>
        </w:rPr>
        <w:t>distribution of firm year observations market to book</w:t>
      </w:r>
    </w:p>
    <w:p w:rsidR="00277B46" w:rsidRPr="00F93E5D" w:rsidRDefault="00277B46" w:rsidP="00277B46">
      <w:pPr>
        <w:spacing w:line="360" w:lineRule="auto"/>
        <w:rPr>
          <w:rFonts w:cs="Times New Roman"/>
          <w:lang w:val="en-GB"/>
        </w:rPr>
      </w:pPr>
    </w:p>
    <w:p w:rsidR="00277B46" w:rsidRPr="00F93E5D" w:rsidRDefault="00904C0A" w:rsidP="00277B46">
      <w:pPr>
        <w:spacing w:line="360" w:lineRule="auto"/>
        <w:rPr>
          <w:rFonts w:cs="Times New Roman"/>
          <w:lang w:val="en-GB"/>
        </w:rPr>
      </w:pPr>
      <w:r w:rsidRPr="00F93E5D">
        <w:rPr>
          <w:rFonts w:cs="Times New Roman"/>
          <w:lang w:val="en-GB"/>
        </w:rPr>
        <w:t>In addition</w:t>
      </w:r>
      <w:r w:rsidR="00277B46" w:rsidRPr="00F93E5D">
        <w:rPr>
          <w:rFonts w:cs="Times New Roman"/>
          <w:lang w:val="en-GB"/>
        </w:rPr>
        <w:t xml:space="preserve"> a time variable is used to eliminate a time- trend in the analysis. 2006 counts 1 and it count till 7 in 2012.</w:t>
      </w:r>
    </w:p>
    <w:p w:rsidR="00277B46" w:rsidRPr="00F93E5D" w:rsidRDefault="00277B46" w:rsidP="00277B46">
      <w:pPr>
        <w:spacing w:line="360" w:lineRule="auto"/>
        <w:rPr>
          <w:rFonts w:cs="Times New Roman"/>
          <w:lang w:val="en-GB"/>
        </w:rPr>
      </w:pPr>
      <w:r w:rsidRPr="00F93E5D">
        <w:rPr>
          <w:rFonts w:cs="Times New Roman"/>
          <w:lang w:val="en-GB"/>
        </w:rPr>
        <w:t xml:space="preserve">The market to book ratio is calculated by determining the market capitalization on December 31 of each firm year observation divided by the shares outstanding on that date (market capitalization per share). This value is divided by the </w:t>
      </w:r>
      <w:r w:rsidR="00C619AF" w:rsidRPr="00F93E5D">
        <w:rPr>
          <w:rFonts w:cs="Times New Roman"/>
          <w:lang w:val="en-GB"/>
        </w:rPr>
        <w:t>book value</w:t>
      </w:r>
      <w:r w:rsidRPr="00F93E5D">
        <w:rPr>
          <w:rFonts w:cs="Times New Roman"/>
          <w:lang w:val="en-GB"/>
        </w:rPr>
        <w:t xml:space="preserve"> of </w:t>
      </w:r>
      <w:r w:rsidR="00C94A08" w:rsidRPr="00F93E5D">
        <w:rPr>
          <w:rFonts w:cs="Times New Roman"/>
          <w:lang w:val="en-GB"/>
        </w:rPr>
        <w:t xml:space="preserve">the </w:t>
      </w:r>
      <w:r w:rsidRPr="00F93E5D">
        <w:rPr>
          <w:rFonts w:cs="Times New Roman"/>
          <w:lang w:val="en-GB"/>
        </w:rPr>
        <w:t xml:space="preserve">equity per share on that same date. When the ratio is 1 the </w:t>
      </w:r>
      <w:r w:rsidR="00C619AF" w:rsidRPr="00F93E5D">
        <w:rPr>
          <w:rFonts w:cs="Times New Roman"/>
          <w:lang w:val="en-GB"/>
        </w:rPr>
        <w:t>book value</w:t>
      </w:r>
      <w:r w:rsidRPr="00F93E5D">
        <w:rPr>
          <w:rFonts w:cs="Times New Roman"/>
          <w:lang w:val="en-GB"/>
        </w:rPr>
        <w:t xml:space="preserve"> is equal to the market value. When the ratio is higher than one, the market value is higher than the </w:t>
      </w:r>
      <w:r w:rsidR="00C619AF" w:rsidRPr="00F93E5D">
        <w:rPr>
          <w:rFonts w:cs="Times New Roman"/>
          <w:lang w:val="en-GB"/>
        </w:rPr>
        <w:t>book value</w:t>
      </w:r>
      <w:r w:rsidRPr="00F93E5D">
        <w:rPr>
          <w:rFonts w:cs="Times New Roman"/>
          <w:lang w:val="en-GB"/>
        </w:rPr>
        <w:t>. And when the ratio is smaller than one the reverse is the case.</w:t>
      </w:r>
    </w:p>
    <w:p w:rsidR="00277B46" w:rsidRPr="00F93E5D" w:rsidRDefault="00277B46" w:rsidP="00277B46">
      <w:pPr>
        <w:spacing w:line="360" w:lineRule="auto"/>
        <w:rPr>
          <w:rFonts w:cs="Times New Roman"/>
          <w:lang w:val="en-GB"/>
        </w:rPr>
      </w:pPr>
      <w:r w:rsidRPr="00F93E5D">
        <w:rPr>
          <w:rFonts w:cs="Times New Roman"/>
          <w:lang w:val="en-GB"/>
        </w:rPr>
        <w:t xml:space="preserve">A dummy is used for the last year before rotation. This dummy equals a value </w:t>
      </w:r>
      <w:r w:rsidR="00173654" w:rsidRPr="00F93E5D">
        <w:rPr>
          <w:rFonts w:cs="Times New Roman"/>
          <w:lang w:val="en-GB"/>
        </w:rPr>
        <w:t>of one when the auditor is in the last year before rotation and a zero otherwise.</w:t>
      </w:r>
    </w:p>
    <w:p w:rsidR="00277B46" w:rsidRPr="00F93E5D" w:rsidRDefault="00277B46" w:rsidP="00957B9C">
      <w:pPr>
        <w:pStyle w:val="Kop2"/>
        <w:spacing w:before="0" w:line="360" w:lineRule="auto"/>
        <w:ind w:left="360"/>
        <w:rPr>
          <w:rFonts w:ascii="Times New Roman" w:hAnsi="Times New Roman" w:cs="Times New Roman"/>
          <w:lang w:val="en-US"/>
        </w:rPr>
      </w:pPr>
      <w:bookmarkStart w:id="192" w:name="_Toc348689047"/>
      <w:bookmarkStart w:id="193" w:name="_Toc359853492"/>
      <w:bookmarkStart w:id="194" w:name="_Toc359853563"/>
      <w:bookmarkStart w:id="195" w:name="_Toc360019306"/>
      <w:bookmarkStart w:id="196" w:name="_Toc361136447"/>
      <w:bookmarkStart w:id="197" w:name="_Toc361136563"/>
    </w:p>
    <w:p w:rsidR="008428CE" w:rsidRPr="00F93E5D" w:rsidRDefault="003F5A9D" w:rsidP="00355269">
      <w:pPr>
        <w:pStyle w:val="Kop2"/>
        <w:spacing w:before="0" w:line="360" w:lineRule="auto"/>
        <w:rPr>
          <w:rFonts w:ascii="Times New Roman" w:hAnsi="Times New Roman" w:cs="Times New Roman"/>
          <w:lang w:val="en-US"/>
        </w:rPr>
      </w:pPr>
      <w:bookmarkStart w:id="198" w:name="_Toc382064066"/>
      <w:r w:rsidRPr="00F93E5D">
        <w:rPr>
          <w:rFonts w:ascii="Times New Roman" w:hAnsi="Times New Roman" w:cs="Times New Roman"/>
          <w:lang w:val="en-US"/>
        </w:rPr>
        <w:t>6.4</w:t>
      </w:r>
      <w:r w:rsidR="00957B9C" w:rsidRPr="00F93E5D">
        <w:rPr>
          <w:rFonts w:ascii="Times New Roman" w:hAnsi="Times New Roman" w:cs="Times New Roman"/>
          <w:lang w:val="en-US"/>
        </w:rPr>
        <w:t xml:space="preserve"> </w:t>
      </w:r>
      <w:r w:rsidR="008428CE" w:rsidRPr="00F93E5D">
        <w:rPr>
          <w:rFonts w:ascii="Times New Roman" w:hAnsi="Times New Roman" w:cs="Times New Roman"/>
          <w:lang w:val="en-US"/>
        </w:rPr>
        <w:t>Collect data</w:t>
      </w:r>
      <w:bookmarkEnd w:id="192"/>
      <w:bookmarkEnd w:id="193"/>
      <w:bookmarkEnd w:id="194"/>
      <w:bookmarkEnd w:id="195"/>
      <w:bookmarkEnd w:id="196"/>
      <w:bookmarkEnd w:id="197"/>
      <w:bookmarkEnd w:id="198"/>
    </w:p>
    <w:p w:rsidR="008428CE" w:rsidRPr="00F93E5D" w:rsidRDefault="008428CE" w:rsidP="003D4A43">
      <w:pPr>
        <w:spacing w:line="360" w:lineRule="auto"/>
        <w:rPr>
          <w:rFonts w:cs="Times New Roman"/>
          <w:lang w:val="en-US"/>
        </w:rPr>
      </w:pPr>
      <w:r w:rsidRPr="00F93E5D">
        <w:rPr>
          <w:rFonts w:cs="Times New Roman"/>
          <w:lang w:val="en-US"/>
        </w:rPr>
        <w:t xml:space="preserve">The data </w:t>
      </w:r>
      <w:r w:rsidR="00904B9D" w:rsidRPr="00F93E5D">
        <w:rPr>
          <w:rFonts w:cs="Times New Roman"/>
          <w:lang w:val="en-US"/>
        </w:rPr>
        <w:t xml:space="preserve">will </w:t>
      </w:r>
      <w:r w:rsidR="00893940" w:rsidRPr="00F93E5D">
        <w:rPr>
          <w:rFonts w:cs="Times New Roman"/>
          <w:lang w:val="en-US"/>
        </w:rPr>
        <w:t xml:space="preserve">be </w:t>
      </w:r>
      <w:r w:rsidRPr="00F93E5D">
        <w:rPr>
          <w:rFonts w:cs="Times New Roman"/>
          <w:lang w:val="en-US"/>
        </w:rPr>
        <w:t>retrieved from two reli</w:t>
      </w:r>
      <w:r w:rsidR="00212762" w:rsidRPr="00F93E5D">
        <w:rPr>
          <w:rFonts w:cs="Times New Roman"/>
          <w:lang w:val="en-US"/>
        </w:rPr>
        <w:t>able databases, Orbis</w:t>
      </w:r>
      <w:r w:rsidRPr="00F93E5D">
        <w:rPr>
          <w:rFonts w:cs="Times New Roman"/>
          <w:lang w:val="en-US"/>
        </w:rPr>
        <w:t xml:space="preserve"> for the financial state</w:t>
      </w:r>
      <w:r w:rsidR="00212762" w:rsidRPr="00F93E5D">
        <w:rPr>
          <w:rFonts w:cs="Times New Roman"/>
          <w:lang w:val="en-US"/>
        </w:rPr>
        <w:t>ment information</w:t>
      </w:r>
      <w:r w:rsidR="009E366C" w:rsidRPr="00F93E5D">
        <w:rPr>
          <w:rFonts w:cs="Times New Roman"/>
          <w:lang w:val="en-US"/>
        </w:rPr>
        <w:t xml:space="preserve"> and the stock price information</w:t>
      </w:r>
      <w:r w:rsidR="00212762" w:rsidRPr="00F93E5D">
        <w:rPr>
          <w:rFonts w:cs="Times New Roman"/>
          <w:lang w:val="en-US"/>
        </w:rPr>
        <w:t xml:space="preserve"> of the European firms for the period 2003</w:t>
      </w:r>
      <w:r w:rsidRPr="00F93E5D">
        <w:rPr>
          <w:rFonts w:cs="Times New Roman"/>
          <w:lang w:val="en-US"/>
        </w:rPr>
        <w:t xml:space="preserve"> </w:t>
      </w:r>
      <w:r w:rsidR="00904B9D" w:rsidRPr="00F93E5D">
        <w:rPr>
          <w:rFonts w:cs="Times New Roman"/>
          <w:lang w:val="en-US"/>
        </w:rPr>
        <w:t xml:space="preserve">up to and included </w:t>
      </w:r>
      <w:r w:rsidRPr="00F93E5D">
        <w:rPr>
          <w:rFonts w:cs="Times New Roman"/>
          <w:lang w:val="en-US"/>
        </w:rPr>
        <w:t>201</w:t>
      </w:r>
      <w:r w:rsidR="00212762" w:rsidRPr="00F93E5D">
        <w:rPr>
          <w:rFonts w:cs="Times New Roman"/>
          <w:lang w:val="en-US"/>
        </w:rPr>
        <w:t>2</w:t>
      </w:r>
      <w:r w:rsidRPr="00F93E5D">
        <w:rPr>
          <w:rFonts w:cs="Times New Roman"/>
          <w:lang w:val="en-US"/>
        </w:rPr>
        <w:t>.</w:t>
      </w:r>
      <w:r w:rsidR="009E366C" w:rsidRPr="00F93E5D">
        <w:rPr>
          <w:rFonts w:cs="Times New Roman"/>
          <w:lang w:val="en-US"/>
        </w:rPr>
        <w:t xml:space="preserve"> </w:t>
      </w:r>
      <w:r w:rsidR="00904B9D" w:rsidRPr="00F93E5D">
        <w:rPr>
          <w:rFonts w:cs="Times New Roman"/>
          <w:lang w:val="en-US"/>
        </w:rPr>
        <w:t xml:space="preserve">In </w:t>
      </w:r>
      <w:r w:rsidR="009E366C" w:rsidRPr="00F93E5D">
        <w:rPr>
          <w:rFonts w:cs="Times New Roman"/>
          <w:lang w:val="en-US"/>
        </w:rPr>
        <w:t xml:space="preserve">this database the </w:t>
      </w:r>
      <w:r w:rsidR="00904B9D" w:rsidRPr="00F93E5D">
        <w:rPr>
          <w:rFonts w:cs="Times New Roman"/>
          <w:lang w:val="en-US"/>
        </w:rPr>
        <w:t xml:space="preserve">next </w:t>
      </w:r>
      <w:r w:rsidR="009E366C" w:rsidRPr="00F93E5D">
        <w:rPr>
          <w:rFonts w:cs="Times New Roman"/>
          <w:lang w:val="en-US"/>
        </w:rPr>
        <w:t xml:space="preserve">information </w:t>
      </w:r>
      <w:r w:rsidR="00904B9D" w:rsidRPr="00F93E5D">
        <w:rPr>
          <w:rFonts w:cs="Times New Roman"/>
          <w:lang w:val="en-US"/>
        </w:rPr>
        <w:t>will</w:t>
      </w:r>
      <w:r w:rsidR="00904C0A" w:rsidRPr="00F93E5D">
        <w:rPr>
          <w:rFonts w:cs="Times New Roman"/>
          <w:lang w:val="en-US"/>
        </w:rPr>
        <w:t xml:space="preserve"> be</w:t>
      </w:r>
      <w:r w:rsidR="00904B9D" w:rsidRPr="00F93E5D">
        <w:rPr>
          <w:rFonts w:cs="Times New Roman"/>
          <w:lang w:val="en-US"/>
        </w:rPr>
        <w:t xml:space="preserve"> </w:t>
      </w:r>
      <w:r w:rsidR="009E366C" w:rsidRPr="00F93E5D">
        <w:rPr>
          <w:rFonts w:cs="Times New Roman"/>
          <w:lang w:val="en-US"/>
        </w:rPr>
        <w:t xml:space="preserve">retrieved. For the accumulation of </w:t>
      </w:r>
      <w:r w:rsidR="00904B9D" w:rsidRPr="00F93E5D">
        <w:rPr>
          <w:rFonts w:cs="Times New Roman"/>
          <w:lang w:val="en-US"/>
        </w:rPr>
        <w:t xml:space="preserve">the </w:t>
      </w:r>
      <w:r w:rsidR="009E366C" w:rsidRPr="00F93E5D">
        <w:rPr>
          <w:rFonts w:cs="Times New Roman"/>
          <w:lang w:val="en-US"/>
        </w:rPr>
        <w:t xml:space="preserve">operating accruals the </w:t>
      </w:r>
      <w:r w:rsidR="00173654" w:rsidRPr="00F93E5D">
        <w:rPr>
          <w:rFonts w:cs="Times New Roman"/>
          <w:lang w:val="en-US"/>
        </w:rPr>
        <w:t>operating result</w:t>
      </w:r>
      <w:r w:rsidR="009E366C" w:rsidRPr="00F93E5D">
        <w:rPr>
          <w:rFonts w:cs="Times New Roman"/>
          <w:lang w:val="en-US"/>
        </w:rPr>
        <w:t xml:space="preserve"> and the CFO figures from 2003 </w:t>
      </w:r>
      <w:r w:rsidR="00904B9D" w:rsidRPr="00F93E5D">
        <w:rPr>
          <w:rFonts w:cs="Times New Roman"/>
          <w:lang w:val="en-US"/>
        </w:rPr>
        <w:t xml:space="preserve">up to and included </w:t>
      </w:r>
      <w:r w:rsidR="009E366C" w:rsidRPr="00F93E5D">
        <w:rPr>
          <w:rFonts w:cs="Times New Roman"/>
          <w:lang w:val="en-US"/>
        </w:rPr>
        <w:t>2012</w:t>
      </w:r>
      <w:r w:rsidR="006B7EA0">
        <w:rPr>
          <w:rFonts w:cs="Times New Roman"/>
          <w:lang w:val="en-US"/>
        </w:rPr>
        <w:t xml:space="preserve"> will be retrieved</w:t>
      </w:r>
      <w:r w:rsidR="009E366C" w:rsidRPr="00F93E5D">
        <w:rPr>
          <w:rFonts w:cs="Times New Roman"/>
          <w:lang w:val="en-US"/>
        </w:rPr>
        <w:t xml:space="preserve">. For the differential timeliness of </w:t>
      </w:r>
      <w:r w:rsidR="00904B9D" w:rsidRPr="00F93E5D">
        <w:rPr>
          <w:rFonts w:cs="Times New Roman"/>
          <w:lang w:val="en-US"/>
        </w:rPr>
        <w:t xml:space="preserve">the published </w:t>
      </w:r>
      <w:r w:rsidR="009E366C" w:rsidRPr="00F93E5D">
        <w:rPr>
          <w:rFonts w:cs="Times New Roman"/>
          <w:lang w:val="en-US"/>
        </w:rPr>
        <w:t xml:space="preserve">earnings, the stock price, the earnings per share and the stock return </w:t>
      </w:r>
      <w:r w:rsidR="00904B9D" w:rsidRPr="00F93E5D">
        <w:rPr>
          <w:rFonts w:cs="Times New Roman"/>
          <w:lang w:val="en-US"/>
        </w:rPr>
        <w:t xml:space="preserve">will </w:t>
      </w:r>
      <w:r w:rsidR="00904C0A" w:rsidRPr="00F93E5D">
        <w:rPr>
          <w:rFonts w:cs="Times New Roman"/>
          <w:lang w:val="en-US"/>
        </w:rPr>
        <w:t xml:space="preserve">be </w:t>
      </w:r>
      <w:r w:rsidR="009E366C" w:rsidRPr="00F93E5D">
        <w:rPr>
          <w:rFonts w:cs="Times New Roman"/>
          <w:lang w:val="en-US"/>
        </w:rPr>
        <w:t xml:space="preserve">retrieved. For the market-to-book ratio the market capitalization and the net book value </w:t>
      </w:r>
      <w:r w:rsidR="00904B9D" w:rsidRPr="00F93E5D">
        <w:rPr>
          <w:rFonts w:cs="Times New Roman"/>
          <w:lang w:val="en-US"/>
        </w:rPr>
        <w:t>will</w:t>
      </w:r>
      <w:r w:rsidR="00904C0A" w:rsidRPr="00F93E5D">
        <w:rPr>
          <w:rFonts w:cs="Times New Roman"/>
          <w:lang w:val="en-US"/>
        </w:rPr>
        <w:t xml:space="preserve"> be</w:t>
      </w:r>
      <w:r w:rsidR="00904B9D" w:rsidRPr="00F93E5D">
        <w:rPr>
          <w:rFonts w:cs="Times New Roman"/>
          <w:lang w:val="en-US"/>
        </w:rPr>
        <w:t xml:space="preserve"> </w:t>
      </w:r>
      <w:r w:rsidR="009E366C" w:rsidRPr="00F93E5D">
        <w:rPr>
          <w:rFonts w:cs="Times New Roman"/>
          <w:lang w:val="en-US"/>
        </w:rPr>
        <w:t>retrieved.</w:t>
      </w:r>
    </w:p>
    <w:p w:rsidR="00075DD8" w:rsidRPr="00F93E5D" w:rsidRDefault="00904B9D" w:rsidP="003D4A43">
      <w:pPr>
        <w:spacing w:line="360" w:lineRule="auto"/>
        <w:rPr>
          <w:rFonts w:cs="Times New Roman"/>
          <w:lang w:val="en-US"/>
        </w:rPr>
      </w:pPr>
      <w:r w:rsidRPr="00F93E5D">
        <w:rPr>
          <w:rFonts w:cs="Times New Roman"/>
          <w:lang w:val="en-US"/>
        </w:rPr>
        <w:t>In addition</w:t>
      </w:r>
      <w:r w:rsidR="00212762" w:rsidRPr="00F93E5D">
        <w:rPr>
          <w:rFonts w:cs="Times New Roman"/>
          <w:lang w:val="en-US"/>
        </w:rPr>
        <w:t xml:space="preserve"> Company</w:t>
      </w:r>
      <w:r w:rsidR="00BE5BAA" w:rsidRPr="00F93E5D">
        <w:rPr>
          <w:rFonts w:cs="Times New Roman"/>
          <w:lang w:val="en-US"/>
        </w:rPr>
        <w:t>.</w:t>
      </w:r>
      <w:r w:rsidR="00212762" w:rsidRPr="00F93E5D">
        <w:rPr>
          <w:rFonts w:cs="Times New Roman"/>
          <w:lang w:val="en-US"/>
        </w:rPr>
        <w:t>info</w:t>
      </w:r>
      <w:r w:rsidR="008428CE" w:rsidRPr="00F93E5D">
        <w:rPr>
          <w:rFonts w:cs="Times New Roman"/>
          <w:lang w:val="en-US"/>
        </w:rPr>
        <w:t xml:space="preserve"> </w:t>
      </w:r>
      <w:r w:rsidRPr="00F93E5D">
        <w:rPr>
          <w:rFonts w:cs="Times New Roman"/>
          <w:lang w:val="en-US"/>
        </w:rPr>
        <w:t>will</w:t>
      </w:r>
      <w:r w:rsidR="00904C0A" w:rsidRPr="00F93E5D">
        <w:rPr>
          <w:rFonts w:cs="Times New Roman"/>
          <w:lang w:val="en-US"/>
        </w:rPr>
        <w:t xml:space="preserve"> be</w:t>
      </w:r>
      <w:r w:rsidRPr="00F93E5D">
        <w:rPr>
          <w:rFonts w:cs="Times New Roman"/>
          <w:lang w:val="en-US"/>
        </w:rPr>
        <w:t xml:space="preserve"> </w:t>
      </w:r>
      <w:r w:rsidR="008428CE" w:rsidRPr="00F93E5D">
        <w:rPr>
          <w:rFonts w:cs="Times New Roman"/>
          <w:lang w:val="en-US"/>
        </w:rPr>
        <w:t>use</w:t>
      </w:r>
      <w:r w:rsidR="00904C0A" w:rsidRPr="00F93E5D">
        <w:rPr>
          <w:rFonts w:cs="Times New Roman"/>
          <w:lang w:val="en-US"/>
        </w:rPr>
        <w:t>d</w:t>
      </w:r>
      <w:r w:rsidR="008428CE" w:rsidRPr="00F93E5D">
        <w:rPr>
          <w:rFonts w:cs="Times New Roman"/>
          <w:lang w:val="en-US"/>
        </w:rPr>
        <w:t xml:space="preserve"> for </w:t>
      </w:r>
      <w:r w:rsidRPr="00F93E5D">
        <w:rPr>
          <w:rFonts w:cs="Times New Roman"/>
          <w:lang w:val="en-US"/>
        </w:rPr>
        <w:t xml:space="preserve">the </w:t>
      </w:r>
      <w:r w:rsidR="008428CE" w:rsidRPr="00F93E5D">
        <w:rPr>
          <w:rFonts w:cs="Times New Roman"/>
          <w:lang w:val="en-US"/>
        </w:rPr>
        <w:t xml:space="preserve">auditor rotation information of </w:t>
      </w:r>
      <w:r w:rsidRPr="00F93E5D">
        <w:rPr>
          <w:rFonts w:cs="Times New Roman"/>
          <w:lang w:val="en-US"/>
        </w:rPr>
        <w:t xml:space="preserve">the selected </w:t>
      </w:r>
      <w:r w:rsidR="00212762" w:rsidRPr="00F93E5D">
        <w:rPr>
          <w:rFonts w:cs="Times New Roman"/>
          <w:lang w:val="en-US"/>
        </w:rPr>
        <w:t xml:space="preserve">European </w:t>
      </w:r>
      <w:r w:rsidRPr="00F93E5D">
        <w:rPr>
          <w:rFonts w:cs="Times New Roman"/>
          <w:lang w:val="en-US"/>
        </w:rPr>
        <w:t xml:space="preserve">Union </w:t>
      </w:r>
      <w:r w:rsidR="00212762" w:rsidRPr="00F93E5D">
        <w:rPr>
          <w:rFonts w:cs="Times New Roman"/>
          <w:lang w:val="en-US"/>
        </w:rPr>
        <w:t>firms</w:t>
      </w:r>
      <w:r w:rsidR="008428CE" w:rsidRPr="00F93E5D">
        <w:rPr>
          <w:rFonts w:cs="Times New Roman"/>
          <w:lang w:val="en-US"/>
        </w:rPr>
        <w:t xml:space="preserve"> </w:t>
      </w:r>
      <w:r w:rsidRPr="00F93E5D">
        <w:rPr>
          <w:rFonts w:cs="Times New Roman"/>
          <w:lang w:val="en-US"/>
        </w:rPr>
        <w:t xml:space="preserve">concerning </w:t>
      </w:r>
      <w:r w:rsidR="008428CE" w:rsidRPr="00F93E5D">
        <w:rPr>
          <w:rFonts w:cs="Times New Roman"/>
          <w:lang w:val="en-US"/>
        </w:rPr>
        <w:t xml:space="preserve">the same period. </w:t>
      </w:r>
      <w:r w:rsidRPr="00F93E5D">
        <w:rPr>
          <w:rFonts w:cs="Times New Roman"/>
          <w:lang w:val="en-US"/>
        </w:rPr>
        <w:t xml:space="preserve">Concerning </w:t>
      </w:r>
      <w:r w:rsidR="009E366C" w:rsidRPr="00F93E5D">
        <w:rPr>
          <w:rFonts w:cs="Times New Roman"/>
          <w:lang w:val="en-US"/>
        </w:rPr>
        <w:t xml:space="preserve">all </w:t>
      </w:r>
      <w:r w:rsidRPr="00F93E5D">
        <w:rPr>
          <w:rFonts w:cs="Times New Roman"/>
          <w:lang w:val="en-US"/>
        </w:rPr>
        <w:t xml:space="preserve">stock exchange quoted companies </w:t>
      </w:r>
      <w:r w:rsidR="009E366C" w:rsidRPr="00F93E5D">
        <w:rPr>
          <w:rFonts w:cs="Times New Roman"/>
          <w:lang w:val="en-US"/>
        </w:rPr>
        <w:t xml:space="preserve">the engagement auditor is </w:t>
      </w:r>
      <w:r w:rsidRPr="00F93E5D">
        <w:rPr>
          <w:rFonts w:cs="Times New Roman"/>
          <w:lang w:val="en-US"/>
        </w:rPr>
        <w:t xml:space="preserve">presented </w:t>
      </w:r>
      <w:r w:rsidR="009E366C" w:rsidRPr="00F93E5D">
        <w:rPr>
          <w:rFonts w:cs="Times New Roman"/>
          <w:lang w:val="en-US"/>
        </w:rPr>
        <w:t xml:space="preserve">in the database </w:t>
      </w:r>
      <w:r w:rsidR="00EB70FF" w:rsidRPr="00F93E5D">
        <w:rPr>
          <w:rFonts w:cs="Times New Roman"/>
          <w:lang w:val="en-US"/>
        </w:rPr>
        <w:t xml:space="preserve">from 1990 </w:t>
      </w:r>
      <w:r w:rsidRPr="00F93E5D">
        <w:rPr>
          <w:rFonts w:cs="Times New Roman"/>
          <w:lang w:val="en-US"/>
        </w:rPr>
        <w:t xml:space="preserve">up and included </w:t>
      </w:r>
      <w:r w:rsidR="00EB70FF" w:rsidRPr="00F93E5D">
        <w:rPr>
          <w:rFonts w:cs="Times New Roman"/>
          <w:lang w:val="en-US"/>
        </w:rPr>
        <w:t xml:space="preserve">2012. This information is used to determine in which years the auditor rotation </w:t>
      </w:r>
      <w:r w:rsidRPr="00F93E5D">
        <w:rPr>
          <w:rFonts w:cs="Times New Roman"/>
          <w:lang w:val="en-US"/>
        </w:rPr>
        <w:t>was performed</w:t>
      </w:r>
      <w:r w:rsidR="00EB70FF" w:rsidRPr="00F93E5D">
        <w:rPr>
          <w:rFonts w:cs="Times New Roman"/>
          <w:lang w:val="en-US"/>
        </w:rPr>
        <w:t>.</w:t>
      </w:r>
    </w:p>
    <w:p w:rsidR="00CE5CE3" w:rsidRPr="00F93E5D" w:rsidRDefault="00CE5CE3" w:rsidP="003D4A43">
      <w:pPr>
        <w:spacing w:line="360" w:lineRule="auto"/>
        <w:rPr>
          <w:rFonts w:cs="Times New Roman"/>
          <w:lang w:val="en-US"/>
        </w:rPr>
      </w:pPr>
    </w:p>
    <w:p w:rsidR="00BE5BAA" w:rsidRPr="00F93E5D" w:rsidRDefault="00904B9D" w:rsidP="00EB70FF">
      <w:pPr>
        <w:spacing w:line="360" w:lineRule="auto"/>
        <w:rPr>
          <w:rFonts w:cs="Times New Roman"/>
          <w:lang w:val="en-US"/>
        </w:rPr>
      </w:pPr>
      <w:r w:rsidRPr="00F93E5D">
        <w:rPr>
          <w:rFonts w:cs="Times New Roman"/>
          <w:lang w:val="en-US"/>
        </w:rPr>
        <w:t xml:space="preserve">This research will be perform </w:t>
      </w:r>
      <w:r w:rsidR="00FB1D13" w:rsidRPr="00F93E5D">
        <w:rPr>
          <w:rFonts w:cs="Times New Roman"/>
          <w:lang w:val="en-US"/>
        </w:rPr>
        <w:t>un</w:t>
      </w:r>
      <w:r w:rsidR="00CE5CE3" w:rsidRPr="00F93E5D">
        <w:rPr>
          <w:rFonts w:cs="Times New Roman"/>
          <w:lang w:val="en-US"/>
        </w:rPr>
        <w:t>der the assumption that the audit</w:t>
      </w:r>
      <w:r w:rsidR="00FB1D13" w:rsidRPr="00F93E5D">
        <w:rPr>
          <w:rFonts w:cs="Times New Roman"/>
          <w:lang w:val="en-US"/>
        </w:rPr>
        <w:t xml:space="preserve">or is aware of the fact that he will be rotated after the year he is performing his final audit. Small companies can switch their </w:t>
      </w:r>
      <w:r w:rsidR="00FB1D13" w:rsidRPr="00F93E5D">
        <w:rPr>
          <w:rFonts w:cs="Times New Roman"/>
          <w:lang w:val="en-US"/>
        </w:rPr>
        <w:lastRenderedPageBreak/>
        <w:t xml:space="preserve">auditor without performing a tender procedure. At these small clients the chance that the auditor is not aware of his rotation, is larger than at </w:t>
      </w:r>
      <w:r w:rsidR="006E7FE5" w:rsidRPr="00F93E5D">
        <w:rPr>
          <w:rFonts w:cs="Times New Roman"/>
          <w:lang w:val="en-US"/>
        </w:rPr>
        <w:t>bigger and more complex</w:t>
      </w:r>
      <w:r w:rsidR="00FB1D13" w:rsidRPr="00F93E5D">
        <w:rPr>
          <w:rFonts w:cs="Times New Roman"/>
          <w:lang w:val="en-US"/>
        </w:rPr>
        <w:t xml:space="preserve"> companies.</w:t>
      </w:r>
      <w:r w:rsidR="006E7FE5" w:rsidRPr="00F93E5D">
        <w:rPr>
          <w:rFonts w:cs="Times New Roman"/>
          <w:lang w:val="en-US"/>
        </w:rPr>
        <w:t xml:space="preserve"> </w:t>
      </w:r>
      <w:r w:rsidRPr="00F93E5D">
        <w:rPr>
          <w:rFonts w:cs="Times New Roman"/>
          <w:lang w:val="en-US"/>
        </w:rPr>
        <w:t xml:space="preserve">Consequently </w:t>
      </w:r>
      <w:r w:rsidR="00CE5CE3" w:rsidRPr="00F93E5D">
        <w:rPr>
          <w:rFonts w:cs="Times New Roman"/>
          <w:lang w:val="en-US"/>
        </w:rPr>
        <w:t xml:space="preserve">the requirement for </w:t>
      </w:r>
      <w:r w:rsidRPr="00F93E5D">
        <w:rPr>
          <w:rFonts w:cs="Times New Roman"/>
          <w:lang w:val="en-US"/>
        </w:rPr>
        <w:t xml:space="preserve">stock exchange quoted companies </w:t>
      </w:r>
      <w:r w:rsidR="006E7FE5" w:rsidRPr="00F93E5D">
        <w:rPr>
          <w:rFonts w:cs="Times New Roman"/>
          <w:lang w:val="en-US"/>
        </w:rPr>
        <w:t xml:space="preserve">is used for selecting </w:t>
      </w:r>
      <w:r w:rsidRPr="00F93E5D">
        <w:rPr>
          <w:rFonts w:cs="Times New Roman"/>
          <w:lang w:val="en-US"/>
        </w:rPr>
        <w:t xml:space="preserve">the </w:t>
      </w:r>
      <w:r w:rsidR="006E7FE5" w:rsidRPr="00F93E5D">
        <w:rPr>
          <w:rFonts w:cs="Times New Roman"/>
          <w:lang w:val="en-US"/>
        </w:rPr>
        <w:t xml:space="preserve">sample. </w:t>
      </w:r>
      <w:r w:rsidR="00CE5CE3" w:rsidRPr="00F93E5D">
        <w:rPr>
          <w:rFonts w:cs="Times New Roman"/>
          <w:lang w:val="en-US"/>
        </w:rPr>
        <w:t xml:space="preserve">This requirement </w:t>
      </w:r>
      <w:r w:rsidRPr="00F93E5D">
        <w:rPr>
          <w:rFonts w:cs="Times New Roman"/>
          <w:lang w:val="en-US"/>
        </w:rPr>
        <w:t xml:space="preserve">in addition </w:t>
      </w:r>
      <w:r w:rsidR="00CE5CE3" w:rsidRPr="00F93E5D">
        <w:rPr>
          <w:rFonts w:cs="Times New Roman"/>
          <w:lang w:val="en-US"/>
        </w:rPr>
        <w:t>is necessary for the market-to-book conservatism test.</w:t>
      </w:r>
      <w:r w:rsidR="004B0885" w:rsidRPr="00F93E5D">
        <w:rPr>
          <w:rFonts w:cs="Times New Roman"/>
          <w:lang w:val="en-US"/>
        </w:rPr>
        <w:t xml:space="preserve"> All statistical tests are performed with SPSS. This is a reliable software program which has appropriate features to run the tests discussed before. </w:t>
      </w:r>
      <w:r w:rsidR="00CE5CE3" w:rsidRPr="00F93E5D">
        <w:rPr>
          <w:rFonts w:cs="Times New Roman"/>
          <w:lang w:val="en-US"/>
        </w:rPr>
        <w:t xml:space="preserve"> </w:t>
      </w:r>
    </w:p>
    <w:p w:rsidR="00BE5BAA" w:rsidRPr="00F93E5D" w:rsidRDefault="00EB70FF" w:rsidP="00BE5BAA">
      <w:pPr>
        <w:pStyle w:val="Kop2"/>
        <w:rPr>
          <w:rFonts w:ascii="Times New Roman" w:hAnsi="Times New Roman" w:cs="Times New Roman"/>
          <w:lang w:val="en-US"/>
        </w:rPr>
      </w:pPr>
      <w:bookmarkStart w:id="199" w:name="_Toc382064067"/>
      <w:r w:rsidRPr="00F93E5D">
        <w:rPr>
          <w:rFonts w:ascii="Times New Roman" w:hAnsi="Times New Roman" w:cs="Times New Roman"/>
          <w:lang w:val="en-US"/>
        </w:rPr>
        <w:t>6.</w:t>
      </w:r>
      <w:r w:rsidR="003F5A9D" w:rsidRPr="00F93E5D">
        <w:rPr>
          <w:rFonts w:ascii="Times New Roman" w:hAnsi="Times New Roman" w:cs="Times New Roman"/>
          <w:lang w:val="en-US"/>
        </w:rPr>
        <w:t>5</w:t>
      </w:r>
      <w:r w:rsidR="00BE5BAA" w:rsidRPr="00F93E5D">
        <w:rPr>
          <w:rFonts w:ascii="Times New Roman" w:hAnsi="Times New Roman" w:cs="Times New Roman"/>
          <w:lang w:val="en-US"/>
        </w:rPr>
        <w:t xml:space="preserve"> Attainability</w:t>
      </w:r>
      <w:bookmarkEnd w:id="199"/>
    </w:p>
    <w:p w:rsidR="00F57C85" w:rsidRPr="00F93E5D" w:rsidRDefault="00904B9D" w:rsidP="00F57C85">
      <w:pPr>
        <w:spacing w:line="360" w:lineRule="auto"/>
        <w:rPr>
          <w:rFonts w:cs="Times New Roman"/>
          <w:i/>
          <w:lang w:val="en-US"/>
        </w:rPr>
      </w:pPr>
      <w:r w:rsidRPr="00F93E5D">
        <w:rPr>
          <w:rFonts w:cs="Times New Roman"/>
          <w:lang w:val="en-US"/>
        </w:rPr>
        <w:t xml:space="preserve">Based on the </w:t>
      </w:r>
      <w:r w:rsidR="00281221" w:rsidRPr="00F93E5D">
        <w:rPr>
          <w:rFonts w:cs="Times New Roman"/>
          <w:lang w:val="en-US"/>
        </w:rPr>
        <w:t xml:space="preserve">research methods </w:t>
      </w:r>
      <w:r w:rsidRPr="00F93E5D">
        <w:rPr>
          <w:rFonts w:cs="Times New Roman"/>
          <w:lang w:val="en-US"/>
        </w:rPr>
        <w:t>signaled before</w:t>
      </w:r>
      <w:r w:rsidR="00904C0A" w:rsidRPr="00F93E5D">
        <w:rPr>
          <w:rFonts w:cs="Times New Roman"/>
          <w:lang w:val="en-US"/>
        </w:rPr>
        <w:t>,</w:t>
      </w:r>
      <w:r w:rsidRPr="00F93E5D">
        <w:rPr>
          <w:rFonts w:cs="Times New Roman"/>
          <w:lang w:val="en-US"/>
        </w:rPr>
        <w:t xml:space="preserve"> </w:t>
      </w:r>
      <w:r w:rsidR="00281221" w:rsidRPr="00F93E5D">
        <w:rPr>
          <w:rFonts w:cs="Times New Roman"/>
          <w:lang w:val="en-US"/>
        </w:rPr>
        <w:t>it is possible to answer the research question of this study:</w:t>
      </w:r>
      <w:r w:rsidR="00152C78" w:rsidRPr="00F93E5D">
        <w:rPr>
          <w:rFonts w:cs="Times New Roman"/>
          <w:i/>
          <w:lang w:val="en-US"/>
        </w:rPr>
        <w:t xml:space="preserve"> </w:t>
      </w:r>
      <w:r w:rsidR="00F57C85" w:rsidRPr="00F93E5D">
        <w:rPr>
          <w:rFonts w:cs="Times New Roman"/>
          <w:i/>
          <w:lang w:val="en-US"/>
        </w:rPr>
        <w:t>Does compared to prior years in the last year before rotating the auditor a higher degree in the use of conservatism exists?</w:t>
      </w:r>
    </w:p>
    <w:p w:rsidR="00281221" w:rsidRPr="00F93E5D" w:rsidRDefault="00281221" w:rsidP="00281221">
      <w:pPr>
        <w:spacing w:line="360" w:lineRule="auto"/>
        <w:rPr>
          <w:rFonts w:cs="Times New Roman"/>
          <w:i/>
          <w:lang w:val="en-US"/>
        </w:rPr>
      </w:pPr>
      <w:r w:rsidRPr="00F93E5D">
        <w:rPr>
          <w:rFonts w:cs="Times New Roman"/>
          <w:lang w:val="en-US"/>
        </w:rPr>
        <w:t xml:space="preserve"> </w:t>
      </w:r>
    </w:p>
    <w:p w:rsidR="00EB70FF" w:rsidRPr="00F93E5D" w:rsidRDefault="00BB2361" w:rsidP="00DC0A90">
      <w:pPr>
        <w:spacing w:line="360" w:lineRule="auto"/>
        <w:rPr>
          <w:rFonts w:cs="Times New Roman"/>
          <w:lang w:val="en-US"/>
        </w:rPr>
      </w:pPr>
      <w:r w:rsidRPr="00F93E5D">
        <w:rPr>
          <w:rFonts w:cs="Times New Roman"/>
          <w:lang w:val="en-US"/>
        </w:rPr>
        <w:t xml:space="preserve">The </w:t>
      </w:r>
      <w:r w:rsidR="00152C78" w:rsidRPr="00F93E5D">
        <w:rPr>
          <w:rFonts w:cs="Times New Roman"/>
          <w:lang w:val="en-US"/>
        </w:rPr>
        <w:t xml:space="preserve">signaled </w:t>
      </w:r>
      <w:r w:rsidRPr="00F93E5D">
        <w:rPr>
          <w:rFonts w:cs="Times New Roman"/>
          <w:lang w:val="en-US"/>
        </w:rPr>
        <w:t>information in</w:t>
      </w:r>
      <w:r w:rsidR="00EB70FF" w:rsidRPr="00F93E5D">
        <w:rPr>
          <w:rFonts w:cs="Times New Roman"/>
          <w:lang w:val="en-US"/>
        </w:rPr>
        <w:t xml:space="preserve"> paragraph 6.3 </w:t>
      </w:r>
      <w:r w:rsidR="00BC6FE1" w:rsidRPr="00F93E5D">
        <w:rPr>
          <w:rFonts w:cs="Times New Roman"/>
          <w:lang w:val="en-US"/>
        </w:rPr>
        <w:t xml:space="preserve">necessary to perform this research </w:t>
      </w:r>
      <w:r w:rsidR="00EB70FF" w:rsidRPr="00F93E5D">
        <w:rPr>
          <w:rFonts w:cs="Times New Roman"/>
          <w:lang w:val="en-US"/>
        </w:rPr>
        <w:t>can be retrieved from the databases</w:t>
      </w:r>
      <w:r w:rsidRPr="00F93E5D">
        <w:rPr>
          <w:rFonts w:cs="Times New Roman"/>
          <w:lang w:val="en-US"/>
        </w:rPr>
        <w:t xml:space="preserve"> Company.info and Orbis</w:t>
      </w:r>
      <w:r w:rsidR="00EB70FF" w:rsidRPr="00F93E5D">
        <w:rPr>
          <w:rFonts w:cs="Times New Roman"/>
          <w:lang w:val="en-US"/>
        </w:rPr>
        <w:t>.</w:t>
      </w:r>
      <w:r w:rsidRPr="00F93E5D">
        <w:rPr>
          <w:rFonts w:cs="Times New Roman"/>
          <w:lang w:val="en-US"/>
        </w:rPr>
        <w:t xml:space="preserve"> The Erasmus </w:t>
      </w:r>
      <w:r w:rsidR="00F45AB4" w:rsidRPr="00F93E5D">
        <w:rPr>
          <w:rFonts w:cs="Times New Roman"/>
          <w:lang w:val="en-US"/>
        </w:rPr>
        <w:t>University</w:t>
      </w:r>
      <w:r w:rsidRPr="00F93E5D">
        <w:rPr>
          <w:rFonts w:cs="Times New Roman"/>
          <w:lang w:val="en-US"/>
        </w:rPr>
        <w:t xml:space="preserve"> has several licenses to use these databases. </w:t>
      </w:r>
      <w:r w:rsidR="00F45AB4" w:rsidRPr="00F93E5D">
        <w:rPr>
          <w:rFonts w:cs="Times New Roman"/>
          <w:lang w:val="en-US"/>
        </w:rPr>
        <w:t>In addition</w:t>
      </w:r>
      <w:r w:rsidRPr="00F93E5D">
        <w:rPr>
          <w:rFonts w:cs="Times New Roman"/>
          <w:lang w:val="en-US"/>
        </w:rPr>
        <w:t xml:space="preserve">, the information retrieved from those databases </w:t>
      </w:r>
      <w:r w:rsidR="00DC0A90" w:rsidRPr="00F93E5D">
        <w:rPr>
          <w:rFonts w:cs="Times New Roman"/>
          <w:lang w:val="en-US"/>
        </w:rPr>
        <w:t>create</w:t>
      </w:r>
      <w:r w:rsidR="00F45AB4" w:rsidRPr="00F93E5D">
        <w:rPr>
          <w:rFonts w:cs="Times New Roman"/>
          <w:lang w:val="en-US"/>
        </w:rPr>
        <w:t>s</w:t>
      </w:r>
      <w:r w:rsidR="00DC0A90" w:rsidRPr="00F93E5D">
        <w:rPr>
          <w:rFonts w:cs="Times New Roman"/>
          <w:lang w:val="en-US"/>
        </w:rPr>
        <w:t xml:space="preserve"> sufficient observations to perform the statistical tests </w:t>
      </w:r>
      <w:r w:rsidR="00F45AB4" w:rsidRPr="00F93E5D">
        <w:rPr>
          <w:rFonts w:cs="Times New Roman"/>
          <w:lang w:val="en-US"/>
        </w:rPr>
        <w:t xml:space="preserve">signaled </w:t>
      </w:r>
      <w:r w:rsidR="00DC0A90" w:rsidRPr="00F93E5D">
        <w:rPr>
          <w:rFonts w:cs="Times New Roman"/>
          <w:lang w:val="en-US"/>
        </w:rPr>
        <w:t>in this chapter.</w:t>
      </w:r>
    </w:p>
    <w:p w:rsidR="006E7FE5" w:rsidRPr="00F93E5D" w:rsidRDefault="00904C0A" w:rsidP="00BC6FE1">
      <w:pPr>
        <w:pStyle w:val="Kop2"/>
        <w:rPr>
          <w:rFonts w:ascii="Times New Roman" w:hAnsi="Times New Roman" w:cs="Times New Roman"/>
          <w:lang w:val="en-US"/>
        </w:rPr>
      </w:pPr>
      <w:bookmarkStart w:id="200" w:name="_Toc382064068"/>
      <w:r w:rsidRPr="00F93E5D">
        <w:rPr>
          <w:rFonts w:ascii="Times New Roman" w:hAnsi="Times New Roman" w:cs="Times New Roman"/>
          <w:lang w:val="en-US"/>
        </w:rPr>
        <w:t>6.6</w:t>
      </w:r>
      <w:r w:rsidR="00BC6FE1" w:rsidRPr="00F93E5D">
        <w:rPr>
          <w:rFonts w:ascii="Times New Roman" w:hAnsi="Times New Roman" w:cs="Times New Roman"/>
          <w:lang w:val="en-US"/>
        </w:rPr>
        <w:t xml:space="preserve"> Summary</w:t>
      </w:r>
      <w:bookmarkEnd w:id="200"/>
      <w:r w:rsidR="00BC6FE1" w:rsidRPr="00F93E5D">
        <w:rPr>
          <w:rFonts w:ascii="Times New Roman" w:hAnsi="Times New Roman" w:cs="Times New Roman"/>
          <w:lang w:val="en-US"/>
        </w:rPr>
        <w:t xml:space="preserve"> </w:t>
      </w:r>
    </w:p>
    <w:p w:rsidR="00C43E48" w:rsidRPr="00F93E5D" w:rsidRDefault="00FC2CB9" w:rsidP="00FC2CB9">
      <w:pPr>
        <w:spacing w:line="360" w:lineRule="auto"/>
        <w:rPr>
          <w:rFonts w:cs="Times New Roman"/>
          <w:lang w:val="en-US"/>
        </w:rPr>
      </w:pPr>
      <w:r w:rsidRPr="00F93E5D">
        <w:rPr>
          <w:rFonts w:cs="Times New Roman"/>
          <w:lang w:val="en-US"/>
        </w:rPr>
        <w:t xml:space="preserve">This chapter </w:t>
      </w:r>
      <w:r w:rsidR="00152C78" w:rsidRPr="00F93E5D">
        <w:rPr>
          <w:rFonts w:cs="Times New Roman"/>
          <w:lang w:val="en-US"/>
        </w:rPr>
        <w:t xml:space="preserve">presented </w:t>
      </w:r>
      <w:r w:rsidRPr="00F93E5D">
        <w:rPr>
          <w:rFonts w:cs="Times New Roman"/>
          <w:lang w:val="en-US"/>
        </w:rPr>
        <w:t xml:space="preserve">the research design used for answering the research question and examining the hypotheses. In the first paragraph the three models that will be used to determine </w:t>
      </w:r>
      <w:r w:rsidR="00152C78" w:rsidRPr="00F93E5D">
        <w:rPr>
          <w:rFonts w:cs="Times New Roman"/>
          <w:lang w:val="en-US"/>
        </w:rPr>
        <w:t xml:space="preserve">the use of </w:t>
      </w:r>
      <w:r w:rsidRPr="00F93E5D">
        <w:rPr>
          <w:rFonts w:cs="Times New Roman"/>
          <w:lang w:val="en-US"/>
        </w:rPr>
        <w:t xml:space="preserve">conservatism in relation with </w:t>
      </w:r>
      <w:r w:rsidR="00152C78" w:rsidRPr="00F93E5D">
        <w:rPr>
          <w:rFonts w:cs="Times New Roman"/>
          <w:lang w:val="en-US"/>
        </w:rPr>
        <w:t xml:space="preserve">the </w:t>
      </w:r>
      <w:r w:rsidRPr="00F93E5D">
        <w:rPr>
          <w:rFonts w:cs="Times New Roman"/>
          <w:lang w:val="en-US"/>
        </w:rPr>
        <w:t xml:space="preserve">mandatory auditor rotation are explained. The statistical methods are set out as well. The models are the accumulation of </w:t>
      </w:r>
      <w:r w:rsidR="00152C78" w:rsidRPr="00F93E5D">
        <w:rPr>
          <w:rFonts w:cs="Times New Roman"/>
          <w:lang w:val="en-US"/>
        </w:rPr>
        <w:t xml:space="preserve">the </w:t>
      </w:r>
      <w:r w:rsidRPr="00F93E5D">
        <w:rPr>
          <w:rFonts w:cs="Times New Roman"/>
          <w:lang w:val="en-US"/>
        </w:rPr>
        <w:t xml:space="preserve">operating accruals, the difference in </w:t>
      </w:r>
      <w:r w:rsidR="00152C78" w:rsidRPr="00F93E5D">
        <w:rPr>
          <w:rFonts w:cs="Times New Roman"/>
          <w:lang w:val="en-US"/>
        </w:rPr>
        <w:t xml:space="preserve">the </w:t>
      </w:r>
      <w:r w:rsidRPr="00F93E5D">
        <w:rPr>
          <w:rFonts w:cs="Times New Roman"/>
          <w:lang w:val="en-US"/>
        </w:rPr>
        <w:t xml:space="preserve">timeliness of good and bad news in </w:t>
      </w:r>
      <w:r w:rsidR="00152C78" w:rsidRPr="00F93E5D">
        <w:rPr>
          <w:rFonts w:cs="Times New Roman"/>
          <w:lang w:val="en-US"/>
        </w:rPr>
        <w:t xml:space="preserve">the </w:t>
      </w:r>
      <w:r w:rsidR="000365A2" w:rsidRPr="00F93E5D">
        <w:rPr>
          <w:rFonts w:cs="Times New Roman"/>
          <w:lang w:val="en-US"/>
        </w:rPr>
        <w:t>publish</w:t>
      </w:r>
      <w:r w:rsidR="00152C78" w:rsidRPr="00F93E5D">
        <w:rPr>
          <w:rFonts w:cs="Times New Roman"/>
          <w:lang w:val="en-US"/>
        </w:rPr>
        <w:t xml:space="preserve"> </w:t>
      </w:r>
      <w:r w:rsidRPr="00F93E5D">
        <w:rPr>
          <w:rFonts w:cs="Times New Roman"/>
          <w:lang w:val="en-US"/>
        </w:rPr>
        <w:t xml:space="preserve">earnings and the market-to-book ratio. The second paragraph </w:t>
      </w:r>
      <w:r w:rsidR="000F47CA" w:rsidRPr="00F93E5D">
        <w:rPr>
          <w:rFonts w:cs="Times New Roman"/>
          <w:lang w:val="en-US"/>
        </w:rPr>
        <w:t>commented the different quality checks that will be performed on the data, to establish more confidence about the quality of data used in this thesis. In the third paragraph the sample selection is set out. In addition in the fourth</w:t>
      </w:r>
      <w:r w:rsidRPr="00F93E5D">
        <w:rPr>
          <w:rFonts w:cs="Times New Roman"/>
          <w:lang w:val="en-US"/>
        </w:rPr>
        <w:t xml:space="preserve"> paragraph the collection of </w:t>
      </w:r>
      <w:r w:rsidR="006B7EA0">
        <w:rPr>
          <w:rFonts w:cs="Times New Roman"/>
          <w:lang w:val="en-US"/>
        </w:rPr>
        <w:t xml:space="preserve">the </w:t>
      </w:r>
      <w:r w:rsidRPr="00F93E5D">
        <w:rPr>
          <w:rFonts w:cs="Times New Roman"/>
          <w:lang w:val="en-US"/>
        </w:rPr>
        <w:t xml:space="preserve">data is explained. </w:t>
      </w:r>
      <w:r w:rsidR="00152C78" w:rsidRPr="00F93E5D">
        <w:rPr>
          <w:rFonts w:cs="Times New Roman"/>
          <w:lang w:val="en-US"/>
        </w:rPr>
        <w:t xml:space="preserve">In </w:t>
      </w:r>
      <w:r w:rsidRPr="00F93E5D">
        <w:rPr>
          <w:rFonts w:cs="Times New Roman"/>
          <w:lang w:val="en-US"/>
        </w:rPr>
        <w:t xml:space="preserve">this thesis two databases </w:t>
      </w:r>
      <w:r w:rsidR="00152C78" w:rsidRPr="00F93E5D">
        <w:rPr>
          <w:rFonts w:cs="Times New Roman"/>
          <w:lang w:val="en-US"/>
        </w:rPr>
        <w:t xml:space="preserve">will be </w:t>
      </w:r>
      <w:r w:rsidRPr="00F93E5D">
        <w:rPr>
          <w:rFonts w:cs="Times New Roman"/>
          <w:lang w:val="en-US"/>
        </w:rPr>
        <w:t>used</w:t>
      </w:r>
      <w:r w:rsidR="00152C78" w:rsidRPr="00F93E5D">
        <w:rPr>
          <w:rFonts w:cs="Times New Roman"/>
          <w:lang w:val="en-US"/>
        </w:rPr>
        <w:t xml:space="preserve">, </w:t>
      </w:r>
      <w:r w:rsidRPr="00F93E5D">
        <w:rPr>
          <w:rFonts w:cs="Times New Roman"/>
          <w:lang w:val="en-US"/>
        </w:rPr>
        <w:t xml:space="preserve">Orbis </w:t>
      </w:r>
      <w:r w:rsidR="00152C78" w:rsidRPr="00F93E5D">
        <w:rPr>
          <w:rFonts w:cs="Times New Roman"/>
          <w:lang w:val="en-US"/>
        </w:rPr>
        <w:t xml:space="preserve">concerning the </w:t>
      </w:r>
      <w:r w:rsidRPr="00F93E5D">
        <w:rPr>
          <w:rFonts w:cs="Times New Roman"/>
          <w:lang w:val="en-US"/>
        </w:rPr>
        <w:t xml:space="preserve">financial statement and </w:t>
      </w:r>
      <w:r w:rsidR="00152C78" w:rsidRPr="00F93E5D">
        <w:rPr>
          <w:rFonts w:cs="Times New Roman"/>
          <w:lang w:val="en-US"/>
        </w:rPr>
        <w:t xml:space="preserve">the </w:t>
      </w:r>
      <w:r w:rsidRPr="00F93E5D">
        <w:rPr>
          <w:rFonts w:cs="Times New Roman"/>
          <w:lang w:val="en-US"/>
        </w:rPr>
        <w:t>stock price information</w:t>
      </w:r>
      <w:r w:rsidR="00152C78" w:rsidRPr="00F93E5D">
        <w:rPr>
          <w:rFonts w:cs="Times New Roman"/>
          <w:lang w:val="en-US"/>
        </w:rPr>
        <w:t>,</w:t>
      </w:r>
      <w:r w:rsidRPr="00F93E5D">
        <w:rPr>
          <w:rFonts w:cs="Times New Roman"/>
          <w:lang w:val="en-US"/>
        </w:rPr>
        <w:t xml:space="preserve"> and Company.info </w:t>
      </w:r>
      <w:r w:rsidR="00152C78" w:rsidRPr="00F93E5D">
        <w:rPr>
          <w:rFonts w:cs="Times New Roman"/>
          <w:lang w:val="en-US"/>
        </w:rPr>
        <w:t xml:space="preserve">concerning the </w:t>
      </w:r>
      <w:r w:rsidRPr="00F93E5D">
        <w:rPr>
          <w:rFonts w:cs="Times New Roman"/>
          <w:lang w:val="en-US"/>
        </w:rPr>
        <w:t>auditor rot</w:t>
      </w:r>
      <w:r w:rsidR="00173654" w:rsidRPr="00F93E5D">
        <w:rPr>
          <w:rFonts w:cs="Times New Roman"/>
          <w:lang w:val="en-US"/>
        </w:rPr>
        <w:t xml:space="preserve">ation information. The last </w:t>
      </w:r>
      <w:r w:rsidRPr="00F93E5D">
        <w:rPr>
          <w:rFonts w:cs="Times New Roman"/>
          <w:lang w:val="en-US"/>
        </w:rPr>
        <w:t xml:space="preserve">paragraph of this chapter </w:t>
      </w:r>
      <w:r w:rsidR="00152C78" w:rsidRPr="00F93E5D">
        <w:rPr>
          <w:rFonts w:cs="Times New Roman"/>
          <w:lang w:val="en-US"/>
        </w:rPr>
        <w:t xml:space="preserve">commented </w:t>
      </w:r>
      <w:r w:rsidRPr="00F93E5D">
        <w:rPr>
          <w:rFonts w:cs="Times New Roman"/>
          <w:lang w:val="en-US"/>
        </w:rPr>
        <w:t>the attainability</w:t>
      </w:r>
      <w:r w:rsidR="00173654" w:rsidRPr="00F93E5D">
        <w:rPr>
          <w:rFonts w:cs="Times New Roman"/>
          <w:lang w:val="en-US"/>
        </w:rPr>
        <w:t xml:space="preserve"> of the tests in</w:t>
      </w:r>
      <w:r w:rsidRPr="00F93E5D">
        <w:rPr>
          <w:rFonts w:cs="Times New Roman"/>
          <w:lang w:val="en-US"/>
        </w:rPr>
        <w:t xml:space="preserve"> this </w:t>
      </w:r>
      <w:r w:rsidR="00152C78" w:rsidRPr="00F93E5D">
        <w:rPr>
          <w:rFonts w:cs="Times New Roman"/>
          <w:lang w:val="en-US"/>
        </w:rPr>
        <w:t>thesis</w:t>
      </w:r>
      <w:r w:rsidRPr="00F93E5D">
        <w:rPr>
          <w:rFonts w:cs="Times New Roman"/>
          <w:lang w:val="en-US"/>
        </w:rPr>
        <w:t xml:space="preserve">. All relevant information to perform the presented tests </w:t>
      </w:r>
      <w:r w:rsidR="00F45AB4" w:rsidRPr="00F93E5D">
        <w:rPr>
          <w:rFonts w:cs="Times New Roman"/>
          <w:lang w:val="en-US"/>
        </w:rPr>
        <w:t>is</w:t>
      </w:r>
      <w:r w:rsidRPr="00F93E5D">
        <w:rPr>
          <w:rFonts w:cs="Times New Roman"/>
          <w:lang w:val="en-US"/>
        </w:rPr>
        <w:t xml:space="preserve"> available in the databases. </w:t>
      </w:r>
      <w:r w:rsidR="002E621A" w:rsidRPr="00F93E5D">
        <w:rPr>
          <w:rFonts w:cs="Times New Roman"/>
          <w:lang w:val="en-US"/>
        </w:rPr>
        <w:t>In the next chapter the outcomes of the statis</w:t>
      </w:r>
      <w:r w:rsidR="000F47CA" w:rsidRPr="00F93E5D">
        <w:rPr>
          <w:rFonts w:cs="Times New Roman"/>
          <w:lang w:val="en-US"/>
        </w:rPr>
        <w:t>tical tests are presented</w:t>
      </w:r>
      <w:r w:rsidR="00173654" w:rsidRPr="00F93E5D">
        <w:rPr>
          <w:rFonts w:cs="Times New Roman"/>
          <w:lang w:val="en-US"/>
        </w:rPr>
        <w:t xml:space="preserve"> and the last chapter will be used to perform an analysis and derive conclusions from these statistical outcomes</w:t>
      </w:r>
      <w:r w:rsidR="002E621A" w:rsidRPr="00F93E5D">
        <w:rPr>
          <w:rFonts w:cs="Times New Roman"/>
          <w:lang w:val="en-US"/>
        </w:rPr>
        <w:t>.</w:t>
      </w:r>
    </w:p>
    <w:p w:rsidR="00C43E48" w:rsidRPr="00F93E5D" w:rsidRDefault="00C43E48">
      <w:pPr>
        <w:spacing w:after="200" w:line="276" w:lineRule="auto"/>
        <w:rPr>
          <w:rFonts w:cs="Times New Roman"/>
          <w:lang w:val="en-US"/>
        </w:rPr>
      </w:pPr>
      <w:r w:rsidRPr="00F93E5D">
        <w:rPr>
          <w:rFonts w:cs="Times New Roman"/>
          <w:lang w:val="en-US"/>
        </w:rPr>
        <w:br w:type="page"/>
      </w:r>
    </w:p>
    <w:p w:rsidR="003F5A9D" w:rsidRPr="00F93E5D" w:rsidRDefault="00A61092" w:rsidP="007B2771">
      <w:pPr>
        <w:pStyle w:val="Kop1"/>
        <w:rPr>
          <w:rFonts w:ascii="Times New Roman" w:hAnsi="Times New Roman" w:cs="Times New Roman"/>
        </w:rPr>
      </w:pPr>
      <w:bookmarkStart w:id="201" w:name="_Toc382064069"/>
      <w:r w:rsidRPr="00F93E5D">
        <w:rPr>
          <w:rFonts w:ascii="Times New Roman" w:hAnsi="Times New Roman" w:cs="Times New Roman"/>
        </w:rPr>
        <w:lastRenderedPageBreak/>
        <w:t>7</w:t>
      </w:r>
      <w:r w:rsidR="007B2771" w:rsidRPr="00F93E5D">
        <w:rPr>
          <w:rFonts w:ascii="Times New Roman" w:hAnsi="Times New Roman" w:cs="Times New Roman"/>
        </w:rPr>
        <w:t>. Outcomes</w:t>
      </w:r>
      <w:bookmarkEnd w:id="201"/>
    </w:p>
    <w:p w:rsidR="00640AF9" w:rsidRPr="00F93E5D" w:rsidRDefault="00640AF9" w:rsidP="00640AF9">
      <w:pPr>
        <w:spacing w:line="360" w:lineRule="auto"/>
        <w:rPr>
          <w:rFonts w:cs="Times New Roman"/>
          <w:lang w:val="en-US" w:bidi="en-US"/>
        </w:rPr>
      </w:pPr>
      <w:r w:rsidRPr="00F93E5D">
        <w:rPr>
          <w:rFonts w:cs="Times New Roman"/>
          <w:lang w:val="en-US" w:bidi="en-US"/>
        </w:rPr>
        <w:t xml:space="preserve">In this chapter </w:t>
      </w:r>
      <w:r w:rsidR="00173654" w:rsidRPr="00F93E5D">
        <w:rPr>
          <w:rFonts w:cs="Times New Roman"/>
          <w:lang w:val="en-US" w:bidi="en-US"/>
        </w:rPr>
        <w:t xml:space="preserve">only </w:t>
      </w:r>
      <w:r w:rsidRPr="00F93E5D">
        <w:rPr>
          <w:rFonts w:cs="Times New Roman"/>
          <w:lang w:val="en-US" w:bidi="en-US"/>
        </w:rPr>
        <w:t xml:space="preserve">the outcomes of the statistical tests will be </w:t>
      </w:r>
      <w:r w:rsidR="000F47CA" w:rsidRPr="00F93E5D">
        <w:rPr>
          <w:rFonts w:cs="Times New Roman"/>
          <w:lang w:val="en-US" w:bidi="en-US"/>
        </w:rPr>
        <w:t>presented</w:t>
      </w:r>
      <w:r w:rsidR="004B0885" w:rsidRPr="00F93E5D">
        <w:rPr>
          <w:rFonts w:cs="Times New Roman"/>
          <w:lang w:val="en-US" w:bidi="en-US"/>
        </w:rPr>
        <w:t>. N</w:t>
      </w:r>
      <w:r w:rsidRPr="00F93E5D">
        <w:rPr>
          <w:rFonts w:cs="Times New Roman"/>
          <w:lang w:val="en-US" w:bidi="en-US"/>
        </w:rPr>
        <w:t>o conclusions will be derived from the statist</w:t>
      </w:r>
      <w:r w:rsidR="00CC4C40" w:rsidRPr="00F93E5D">
        <w:rPr>
          <w:rFonts w:cs="Times New Roman"/>
          <w:lang w:val="en-US" w:bidi="en-US"/>
        </w:rPr>
        <w:t>ical tests</w:t>
      </w:r>
      <w:r w:rsidR="004B0885" w:rsidRPr="00F93E5D">
        <w:rPr>
          <w:rFonts w:cs="Times New Roman"/>
          <w:lang w:val="en-US" w:bidi="en-US"/>
        </w:rPr>
        <w:t xml:space="preserve"> in this chapter</w:t>
      </w:r>
      <w:r w:rsidR="00CC4C40" w:rsidRPr="00F93E5D">
        <w:rPr>
          <w:rFonts w:cs="Times New Roman"/>
          <w:lang w:val="en-US" w:bidi="en-US"/>
        </w:rPr>
        <w:t>, only the statistical outcomes</w:t>
      </w:r>
      <w:r w:rsidRPr="00F93E5D">
        <w:rPr>
          <w:rFonts w:cs="Times New Roman"/>
          <w:lang w:val="en-US" w:bidi="en-US"/>
        </w:rPr>
        <w:t xml:space="preserve"> of these tests are presented. </w:t>
      </w:r>
      <w:r w:rsidR="000C7BEE" w:rsidRPr="00F93E5D">
        <w:rPr>
          <w:rFonts w:cs="Times New Roman"/>
          <w:lang w:val="en-US" w:bidi="en-US"/>
        </w:rPr>
        <w:t>When a variable is signific</w:t>
      </w:r>
      <w:r w:rsidR="00CC4C40" w:rsidRPr="00F93E5D">
        <w:rPr>
          <w:rFonts w:cs="Times New Roman"/>
          <w:lang w:val="en-US" w:bidi="en-US"/>
        </w:rPr>
        <w:t>ant, this fact will be signaled</w:t>
      </w:r>
      <w:r w:rsidR="000C7BEE" w:rsidRPr="00F93E5D">
        <w:rPr>
          <w:rFonts w:cs="Times New Roman"/>
          <w:lang w:val="en-US" w:bidi="en-US"/>
        </w:rPr>
        <w:t xml:space="preserve"> in this chapter, but conclusions and recommendations will be presented in chapter </w:t>
      </w:r>
      <w:r w:rsidR="00CC4C40" w:rsidRPr="00F93E5D">
        <w:rPr>
          <w:rFonts w:cs="Times New Roman"/>
          <w:lang w:val="en-US" w:bidi="en-US"/>
        </w:rPr>
        <w:t>8</w:t>
      </w:r>
      <w:r w:rsidR="000C7BEE" w:rsidRPr="00F93E5D">
        <w:rPr>
          <w:rFonts w:cs="Times New Roman"/>
          <w:lang w:val="en-US" w:bidi="en-US"/>
        </w:rPr>
        <w:t>.</w:t>
      </w:r>
    </w:p>
    <w:p w:rsidR="00640AF9" w:rsidRPr="00F93E5D" w:rsidRDefault="00A61092" w:rsidP="00640AF9">
      <w:pPr>
        <w:pStyle w:val="Kop2"/>
        <w:rPr>
          <w:rFonts w:ascii="Times New Roman" w:hAnsi="Times New Roman" w:cs="Times New Roman"/>
          <w:lang w:val="en-US" w:bidi="en-US"/>
        </w:rPr>
      </w:pPr>
      <w:bookmarkStart w:id="202" w:name="_Toc382064070"/>
      <w:r w:rsidRPr="00F93E5D">
        <w:rPr>
          <w:rFonts w:ascii="Times New Roman" w:hAnsi="Times New Roman" w:cs="Times New Roman"/>
          <w:lang w:val="en-US" w:bidi="en-US"/>
        </w:rPr>
        <w:t>7</w:t>
      </w:r>
      <w:r w:rsidR="00640AF9" w:rsidRPr="00F93E5D">
        <w:rPr>
          <w:rFonts w:ascii="Times New Roman" w:hAnsi="Times New Roman" w:cs="Times New Roman"/>
          <w:lang w:val="en-US" w:bidi="en-US"/>
        </w:rPr>
        <w:t>.1 Accumulation of operating accruals</w:t>
      </w:r>
      <w:bookmarkEnd w:id="202"/>
    </w:p>
    <w:p w:rsidR="000C7BEE" w:rsidRPr="00F93E5D" w:rsidRDefault="000C7BEE" w:rsidP="000C7BEE">
      <w:pPr>
        <w:spacing w:line="360" w:lineRule="auto"/>
        <w:rPr>
          <w:rFonts w:cs="Times New Roman"/>
          <w:lang w:val="en-US" w:bidi="en-US"/>
        </w:rPr>
      </w:pPr>
      <w:r w:rsidRPr="00F93E5D">
        <w:rPr>
          <w:rFonts w:cs="Times New Roman"/>
          <w:lang w:val="en-US" w:bidi="en-US"/>
        </w:rPr>
        <w:t xml:space="preserve">Accumulation of operating accruals is the first test in determining </w:t>
      </w:r>
      <w:r w:rsidR="007E3F6A" w:rsidRPr="00F93E5D">
        <w:rPr>
          <w:rFonts w:cs="Times New Roman"/>
          <w:lang w:val="en-US" w:bidi="en-US"/>
        </w:rPr>
        <w:t xml:space="preserve">the use of </w:t>
      </w:r>
      <w:r w:rsidRPr="00F93E5D">
        <w:rPr>
          <w:rFonts w:cs="Times New Roman"/>
          <w:lang w:val="en-US" w:bidi="en-US"/>
        </w:rPr>
        <w:t xml:space="preserve">conservatism in </w:t>
      </w:r>
      <w:r w:rsidR="00904C0A" w:rsidRPr="00F93E5D">
        <w:rPr>
          <w:rFonts w:cs="Times New Roman"/>
          <w:lang w:val="en-US" w:bidi="en-US"/>
        </w:rPr>
        <w:t>the financial statements. First</w:t>
      </w:r>
      <w:r w:rsidRPr="00F93E5D">
        <w:rPr>
          <w:rFonts w:cs="Times New Roman"/>
          <w:lang w:val="en-US" w:bidi="en-US"/>
        </w:rPr>
        <w:t xml:space="preserve"> data will be checked on quality</w:t>
      </w:r>
      <w:r w:rsidR="002C3CA0">
        <w:rPr>
          <w:rFonts w:cs="Times New Roman"/>
          <w:lang w:val="en-US" w:bidi="en-US"/>
        </w:rPr>
        <w:t>. A</w:t>
      </w:r>
      <w:r w:rsidRPr="00F93E5D">
        <w:rPr>
          <w:rFonts w:cs="Times New Roman"/>
          <w:lang w:val="en-US" w:bidi="en-US"/>
        </w:rPr>
        <w:t>fter some adjustments due to this quality tests the outcome of the statistical test</w:t>
      </w:r>
      <w:r w:rsidR="005E3076" w:rsidRPr="00F93E5D">
        <w:rPr>
          <w:rFonts w:cs="Times New Roman"/>
          <w:lang w:val="en-US" w:bidi="en-US"/>
        </w:rPr>
        <w:t xml:space="preserve"> will</w:t>
      </w:r>
      <w:r w:rsidR="00904C0A" w:rsidRPr="00F93E5D">
        <w:rPr>
          <w:rFonts w:cs="Times New Roman"/>
          <w:lang w:val="en-US" w:bidi="en-US"/>
        </w:rPr>
        <w:t xml:space="preserve"> be</w:t>
      </w:r>
      <w:r w:rsidR="005E3076" w:rsidRPr="00F93E5D">
        <w:rPr>
          <w:rFonts w:cs="Times New Roman"/>
          <w:lang w:val="en-US" w:bidi="en-US"/>
        </w:rPr>
        <w:t xml:space="preserve"> explained</w:t>
      </w:r>
      <w:r w:rsidRPr="00F93E5D">
        <w:rPr>
          <w:rFonts w:cs="Times New Roman"/>
          <w:lang w:val="en-US" w:bidi="en-US"/>
        </w:rPr>
        <w:t>.</w:t>
      </w:r>
    </w:p>
    <w:p w:rsidR="00317EEE" w:rsidRPr="00F93E5D" w:rsidRDefault="00317EEE" w:rsidP="000C7BEE">
      <w:pPr>
        <w:spacing w:line="360" w:lineRule="auto"/>
        <w:rPr>
          <w:rFonts w:cs="Times New Roman"/>
          <w:lang w:val="en-US" w:bidi="en-US"/>
        </w:rPr>
      </w:pPr>
    </w:p>
    <w:p w:rsidR="00A9088D" w:rsidRPr="00F93E5D" w:rsidRDefault="00A9088D" w:rsidP="0066771B">
      <w:pPr>
        <w:spacing w:line="360" w:lineRule="auto"/>
        <w:rPr>
          <w:rFonts w:cs="Times New Roman"/>
          <w:b/>
          <w:lang w:val="en-US" w:bidi="en-US"/>
        </w:rPr>
      </w:pPr>
      <w:r w:rsidRPr="00F93E5D">
        <w:rPr>
          <w:rFonts w:cs="Times New Roman"/>
          <w:b/>
          <w:lang w:val="en-US" w:bidi="en-US"/>
        </w:rPr>
        <w:t>Quality check</w:t>
      </w:r>
    </w:p>
    <w:p w:rsidR="00402F8B" w:rsidRPr="00F93E5D" w:rsidRDefault="00A9088D" w:rsidP="00B26D94">
      <w:pPr>
        <w:spacing w:line="360" w:lineRule="auto"/>
        <w:rPr>
          <w:rFonts w:cs="Times New Roman"/>
          <w:lang w:val="en-US" w:bidi="en-US"/>
        </w:rPr>
      </w:pPr>
      <w:r w:rsidRPr="00F93E5D">
        <w:rPr>
          <w:rFonts w:cs="Times New Roman"/>
          <w:lang w:val="en-US" w:bidi="en-US"/>
        </w:rPr>
        <w:t xml:space="preserve">To check the quality and the spread of the data a scatterplot is created to </w:t>
      </w:r>
      <w:r w:rsidR="007E3F6A" w:rsidRPr="00F93E5D">
        <w:rPr>
          <w:rFonts w:cs="Times New Roman"/>
          <w:lang w:val="en-US" w:bidi="en-US"/>
        </w:rPr>
        <w:t xml:space="preserve">investigate </w:t>
      </w:r>
      <w:r w:rsidRPr="00F93E5D">
        <w:rPr>
          <w:rFonts w:cs="Times New Roman"/>
          <w:lang w:val="en-US" w:bidi="en-US"/>
        </w:rPr>
        <w:t>if a</w:t>
      </w:r>
      <w:r w:rsidR="0066771B" w:rsidRPr="00F93E5D">
        <w:rPr>
          <w:rFonts w:cs="Times New Roman"/>
          <w:lang w:val="en-US" w:bidi="en-US"/>
        </w:rPr>
        <w:t>ll input for the tests is</w:t>
      </w:r>
      <w:r w:rsidRPr="00F93E5D">
        <w:rPr>
          <w:rFonts w:cs="Times New Roman"/>
          <w:lang w:val="en-US" w:bidi="en-US"/>
        </w:rPr>
        <w:t xml:space="preserve"> reliable.</w:t>
      </w:r>
      <w:r w:rsidR="00402F8B" w:rsidRPr="00F93E5D">
        <w:rPr>
          <w:rFonts w:cs="Times New Roman"/>
          <w:lang w:val="en-US" w:bidi="en-US"/>
        </w:rPr>
        <w:t xml:space="preserve"> To perform a regression were all assumptions are met, there </w:t>
      </w:r>
      <w:r w:rsidR="006B7EA0">
        <w:rPr>
          <w:rFonts w:cs="Times New Roman"/>
          <w:lang w:val="en-US" w:bidi="en-US"/>
        </w:rPr>
        <w:t xml:space="preserve">need to </w:t>
      </w:r>
      <w:r w:rsidR="00402F8B" w:rsidRPr="00F93E5D">
        <w:rPr>
          <w:rFonts w:cs="Times New Roman"/>
          <w:lang w:val="en-US" w:bidi="en-US"/>
        </w:rPr>
        <w:t xml:space="preserve">be tested on </w:t>
      </w:r>
      <w:r w:rsidR="002C3CA0" w:rsidRPr="00F93E5D">
        <w:rPr>
          <w:rFonts w:cs="Times New Roman"/>
          <w:lang w:val="en-US" w:bidi="en-US"/>
        </w:rPr>
        <w:t>h</w:t>
      </w:r>
      <w:r w:rsidR="002C3CA0">
        <w:rPr>
          <w:rFonts w:cs="Times New Roman"/>
          <w:lang w:val="en-US" w:bidi="en-US"/>
        </w:rPr>
        <w:t>omogene</w:t>
      </w:r>
      <w:r w:rsidR="002C3CA0" w:rsidRPr="00F93E5D">
        <w:rPr>
          <w:rFonts w:cs="Times New Roman"/>
          <w:lang w:val="en-US" w:bidi="en-US"/>
        </w:rPr>
        <w:t>ity</w:t>
      </w:r>
      <w:r w:rsidR="00402F8B" w:rsidRPr="00F93E5D">
        <w:rPr>
          <w:rFonts w:cs="Times New Roman"/>
          <w:lang w:val="en-US" w:bidi="en-US"/>
        </w:rPr>
        <w:t xml:space="preserve">, normality of </w:t>
      </w:r>
      <w:r w:rsidR="006B7EA0">
        <w:rPr>
          <w:rFonts w:cs="Times New Roman"/>
          <w:lang w:val="en-US" w:bidi="en-US"/>
        </w:rPr>
        <w:t xml:space="preserve">the </w:t>
      </w:r>
      <w:r w:rsidR="00402F8B" w:rsidRPr="00F93E5D">
        <w:rPr>
          <w:rFonts w:cs="Times New Roman"/>
          <w:lang w:val="en-US" w:bidi="en-US"/>
        </w:rPr>
        <w:t>observations</w:t>
      </w:r>
      <w:r w:rsidR="00E8228C">
        <w:rPr>
          <w:rFonts w:cs="Times New Roman"/>
          <w:lang w:val="en-US" w:bidi="en-US"/>
        </w:rPr>
        <w:t xml:space="preserve"> and outliers. In addition</w:t>
      </w:r>
      <w:r w:rsidR="00402F8B" w:rsidRPr="00F93E5D">
        <w:rPr>
          <w:rFonts w:cs="Times New Roman"/>
          <w:lang w:val="en-US" w:bidi="en-US"/>
        </w:rPr>
        <w:t xml:space="preserve"> multicollinearity have to be eliminated.</w:t>
      </w:r>
    </w:p>
    <w:p w:rsidR="00402F8B" w:rsidRPr="00F93E5D" w:rsidRDefault="00402F8B" w:rsidP="00B26D94">
      <w:pPr>
        <w:spacing w:line="360" w:lineRule="auto"/>
        <w:rPr>
          <w:rFonts w:cs="Times New Roman"/>
          <w:lang w:val="en-US" w:bidi="en-US"/>
        </w:rPr>
      </w:pPr>
      <w:r w:rsidRPr="00F93E5D">
        <w:rPr>
          <w:rFonts w:cs="Times New Roman"/>
          <w:noProof/>
          <w:lang w:eastAsia="nl-NL"/>
        </w:rPr>
        <w:drawing>
          <wp:inline distT="0" distB="0" distL="0" distR="0">
            <wp:extent cx="3257091" cy="2609850"/>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3258923" cy="2611318"/>
                    </a:xfrm>
                    <a:prstGeom prst="rect">
                      <a:avLst/>
                    </a:prstGeom>
                  </pic:spPr>
                </pic:pic>
              </a:graphicData>
            </a:graphic>
          </wp:inline>
        </w:drawing>
      </w:r>
    </w:p>
    <w:p w:rsidR="00402F8B" w:rsidRPr="00F93E5D" w:rsidRDefault="00402F8B" w:rsidP="00B26D94">
      <w:pPr>
        <w:spacing w:line="360" w:lineRule="auto"/>
        <w:rPr>
          <w:rFonts w:cs="Times New Roman"/>
          <w:sz w:val="16"/>
          <w:szCs w:val="16"/>
          <w:lang w:val="en-US" w:bidi="en-US"/>
        </w:rPr>
      </w:pPr>
      <w:r w:rsidRPr="00F93E5D">
        <w:rPr>
          <w:rFonts w:cs="Times New Roman"/>
          <w:sz w:val="16"/>
          <w:szCs w:val="16"/>
          <w:lang w:val="en-US" w:bidi="en-US"/>
        </w:rPr>
        <w:t>Figure 1 P-P plot of accumulation of operating accruals</w:t>
      </w:r>
    </w:p>
    <w:p w:rsidR="00402F8B" w:rsidRPr="00F93E5D" w:rsidRDefault="006B7EA0" w:rsidP="00B26D94">
      <w:pPr>
        <w:spacing w:line="360" w:lineRule="auto"/>
        <w:rPr>
          <w:rFonts w:cs="Times New Roman"/>
          <w:lang w:val="en-US" w:bidi="en-US"/>
        </w:rPr>
      </w:pPr>
      <w:r>
        <w:rPr>
          <w:rFonts w:cs="Times New Roman"/>
          <w:lang w:val="en-US" w:bidi="en-US"/>
        </w:rPr>
        <w:t xml:space="preserve">Based on </w:t>
      </w:r>
      <w:r w:rsidR="00402F8B" w:rsidRPr="00F93E5D">
        <w:rPr>
          <w:rFonts w:cs="Times New Roman"/>
          <w:lang w:val="en-US" w:bidi="en-US"/>
        </w:rPr>
        <w:t>figure 1 the observations differ positively and negatively f</w:t>
      </w:r>
      <w:r w:rsidR="00E8228C">
        <w:rPr>
          <w:rFonts w:cs="Times New Roman"/>
          <w:lang w:val="en-US" w:bidi="en-US"/>
        </w:rPr>
        <w:t>ro</w:t>
      </w:r>
      <w:r w:rsidR="00402F8B" w:rsidRPr="00F93E5D">
        <w:rPr>
          <w:rFonts w:cs="Times New Roman"/>
          <w:lang w:val="en-US" w:bidi="en-US"/>
        </w:rPr>
        <w:t xml:space="preserve">m the diagonal line. When observations are normally distributed, observations </w:t>
      </w:r>
      <w:r>
        <w:rPr>
          <w:rFonts w:cs="Times New Roman"/>
          <w:lang w:val="en-US" w:bidi="en-US"/>
        </w:rPr>
        <w:t xml:space="preserve">need to </w:t>
      </w:r>
      <w:r w:rsidR="00402F8B" w:rsidRPr="00F93E5D">
        <w:rPr>
          <w:rFonts w:cs="Times New Roman"/>
          <w:lang w:val="en-US" w:bidi="en-US"/>
        </w:rPr>
        <w:t>be near the diagonal line. To determine if observations are normally distributed the Kolmogorov-Smirnov test is performed. This test has a significance value of 0,000</w:t>
      </w:r>
      <w:r>
        <w:rPr>
          <w:rFonts w:cs="Times New Roman"/>
          <w:lang w:val="en-US" w:bidi="en-US"/>
        </w:rPr>
        <w:t xml:space="preserve">, </w:t>
      </w:r>
      <w:r w:rsidR="007937A5" w:rsidRPr="00F93E5D">
        <w:rPr>
          <w:rFonts w:cs="Times New Roman"/>
          <w:lang w:val="en-US" w:bidi="en-US"/>
        </w:rPr>
        <w:t>table A Appendix 2.1</w:t>
      </w:r>
      <w:r w:rsidR="00402F8B" w:rsidRPr="00F93E5D">
        <w:rPr>
          <w:rFonts w:cs="Times New Roman"/>
          <w:lang w:val="en-US" w:bidi="en-US"/>
        </w:rPr>
        <w:t xml:space="preserve">. </w:t>
      </w:r>
      <w:r>
        <w:rPr>
          <w:rFonts w:cs="Times New Roman"/>
          <w:lang w:val="en-US" w:bidi="en-US"/>
        </w:rPr>
        <w:t xml:space="preserve">This </w:t>
      </w:r>
      <w:r w:rsidR="00402F8B" w:rsidRPr="00F93E5D">
        <w:rPr>
          <w:rFonts w:cs="Times New Roman"/>
          <w:lang w:val="en-US" w:bidi="en-US"/>
        </w:rPr>
        <w:t xml:space="preserve">indicates a significant difference from a normal distribution. </w:t>
      </w:r>
    </w:p>
    <w:p w:rsidR="007937A5" w:rsidRPr="00F93E5D" w:rsidRDefault="007937A5" w:rsidP="00B26D94">
      <w:pPr>
        <w:spacing w:line="360" w:lineRule="auto"/>
        <w:rPr>
          <w:rFonts w:cs="Times New Roman"/>
          <w:lang w:val="en-US" w:bidi="en-US"/>
        </w:rPr>
      </w:pPr>
      <w:r w:rsidRPr="00F93E5D">
        <w:rPr>
          <w:rFonts w:cs="Times New Roman"/>
          <w:lang w:val="en-US" w:bidi="en-US"/>
        </w:rPr>
        <w:lastRenderedPageBreak/>
        <w:t xml:space="preserve">In the P-P plot of figure </w:t>
      </w:r>
      <w:r w:rsidR="00E8228C">
        <w:rPr>
          <w:rFonts w:cs="Times New Roman"/>
          <w:lang w:val="en-US" w:bidi="en-US"/>
        </w:rPr>
        <w:t>1</w:t>
      </w:r>
      <w:r w:rsidR="006B7EA0">
        <w:rPr>
          <w:rFonts w:cs="Times New Roman"/>
          <w:lang w:val="en-US" w:bidi="en-US"/>
        </w:rPr>
        <w:t xml:space="preserve">, </w:t>
      </w:r>
      <w:r w:rsidRPr="00F93E5D">
        <w:rPr>
          <w:rFonts w:cs="Times New Roman"/>
          <w:lang w:val="en-US" w:bidi="en-US"/>
        </w:rPr>
        <w:t xml:space="preserve">skewness </w:t>
      </w:r>
      <w:r w:rsidR="006B7EA0">
        <w:rPr>
          <w:rFonts w:cs="Times New Roman"/>
          <w:lang w:val="en-US" w:bidi="en-US"/>
        </w:rPr>
        <w:t xml:space="preserve">is </w:t>
      </w:r>
      <w:r w:rsidRPr="00F93E5D">
        <w:rPr>
          <w:rFonts w:cs="Times New Roman"/>
          <w:lang w:val="en-US" w:bidi="en-US"/>
        </w:rPr>
        <w:t>visible</w:t>
      </w:r>
      <w:r w:rsidR="00E8228C">
        <w:rPr>
          <w:rFonts w:cs="Times New Roman"/>
          <w:lang w:val="en-US" w:bidi="en-US"/>
        </w:rPr>
        <w:t xml:space="preserve"> in data</w:t>
      </w:r>
      <w:r w:rsidRPr="00F93E5D">
        <w:rPr>
          <w:rFonts w:cs="Times New Roman"/>
          <w:lang w:val="en-US" w:bidi="en-US"/>
        </w:rPr>
        <w:t xml:space="preserve">. </w:t>
      </w:r>
      <w:r w:rsidR="006B7EA0">
        <w:rPr>
          <w:rFonts w:cs="Times New Roman"/>
          <w:lang w:val="en-US" w:bidi="en-US"/>
        </w:rPr>
        <w:t xml:space="preserve">Consequently the </w:t>
      </w:r>
      <w:r w:rsidRPr="00F93E5D">
        <w:rPr>
          <w:rFonts w:cs="Times New Roman"/>
          <w:lang w:val="en-US" w:bidi="en-US"/>
        </w:rPr>
        <w:t>lognormal distribution as well</w:t>
      </w:r>
      <w:r w:rsidR="006B7EA0">
        <w:rPr>
          <w:rFonts w:cs="Times New Roman"/>
          <w:lang w:val="en-US" w:bidi="en-US"/>
        </w:rPr>
        <w:t xml:space="preserve"> is tested</w:t>
      </w:r>
      <w:r w:rsidRPr="00F93E5D">
        <w:rPr>
          <w:rFonts w:cs="Times New Roman"/>
          <w:lang w:val="en-US" w:bidi="en-US"/>
        </w:rPr>
        <w:t xml:space="preserve">. When the </w:t>
      </w:r>
      <w:r w:rsidR="00E8228C">
        <w:rPr>
          <w:rFonts w:cs="Times New Roman"/>
          <w:lang w:val="en-US" w:bidi="en-US"/>
        </w:rPr>
        <w:t>log</w:t>
      </w:r>
      <w:r w:rsidRPr="00F93E5D">
        <w:rPr>
          <w:rFonts w:cs="Times New Roman"/>
          <w:lang w:val="en-US" w:bidi="en-US"/>
        </w:rPr>
        <w:t xml:space="preserve">data </w:t>
      </w:r>
      <w:r w:rsidR="006B7EA0">
        <w:rPr>
          <w:rFonts w:cs="Times New Roman"/>
          <w:lang w:val="en-US" w:bidi="en-US"/>
        </w:rPr>
        <w:t xml:space="preserve">is </w:t>
      </w:r>
      <w:r w:rsidRPr="00F93E5D">
        <w:rPr>
          <w:rFonts w:cs="Times New Roman"/>
          <w:lang w:val="en-US" w:bidi="en-US"/>
        </w:rPr>
        <w:t xml:space="preserve">normally distributed the normal distribution assumption is met as well and the regression could be performed. </w:t>
      </w:r>
    </w:p>
    <w:p w:rsidR="007937A5" w:rsidRPr="00F93E5D" w:rsidRDefault="007937A5" w:rsidP="00B26D94">
      <w:pPr>
        <w:spacing w:line="360" w:lineRule="auto"/>
        <w:rPr>
          <w:rFonts w:cs="Times New Roman"/>
          <w:lang w:val="en-US" w:bidi="en-US"/>
        </w:rPr>
      </w:pPr>
    </w:p>
    <w:p w:rsidR="007937A5" w:rsidRPr="00F93E5D" w:rsidRDefault="007937A5" w:rsidP="00B26D94">
      <w:pPr>
        <w:spacing w:line="360" w:lineRule="auto"/>
        <w:rPr>
          <w:rFonts w:cs="Times New Roman"/>
          <w:lang w:val="en-US" w:bidi="en-US"/>
        </w:rPr>
      </w:pPr>
      <w:r w:rsidRPr="00F93E5D">
        <w:rPr>
          <w:rFonts w:cs="Times New Roman"/>
          <w:noProof/>
          <w:lang w:eastAsia="nl-NL"/>
        </w:rPr>
        <w:drawing>
          <wp:inline distT="0" distB="0" distL="0" distR="0">
            <wp:extent cx="3459174" cy="2771775"/>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3465434" cy="2776791"/>
                    </a:xfrm>
                    <a:prstGeom prst="rect">
                      <a:avLst/>
                    </a:prstGeom>
                  </pic:spPr>
                </pic:pic>
              </a:graphicData>
            </a:graphic>
          </wp:inline>
        </w:drawing>
      </w:r>
    </w:p>
    <w:p w:rsidR="007937A5" w:rsidRPr="00F93E5D" w:rsidRDefault="007937A5" w:rsidP="00B26D94">
      <w:pPr>
        <w:spacing w:line="360" w:lineRule="auto"/>
        <w:rPr>
          <w:rFonts w:cs="Times New Roman"/>
          <w:sz w:val="16"/>
          <w:szCs w:val="16"/>
          <w:lang w:val="en-US" w:bidi="en-US"/>
        </w:rPr>
      </w:pPr>
      <w:r w:rsidRPr="00F93E5D">
        <w:rPr>
          <w:rFonts w:cs="Times New Roman"/>
          <w:sz w:val="16"/>
          <w:szCs w:val="16"/>
          <w:lang w:val="en-US" w:bidi="en-US"/>
        </w:rPr>
        <w:t>Figure 2 Q-Q plot for log accumulation</w:t>
      </w:r>
    </w:p>
    <w:p w:rsidR="00F14403" w:rsidRPr="00F93E5D" w:rsidRDefault="006B7EA0" w:rsidP="00F14403">
      <w:pPr>
        <w:spacing w:line="360" w:lineRule="auto"/>
        <w:rPr>
          <w:rFonts w:cs="Times New Roman"/>
          <w:lang w:val="en-US" w:bidi="en-US"/>
        </w:rPr>
      </w:pPr>
      <w:r>
        <w:rPr>
          <w:rFonts w:cs="Times New Roman"/>
          <w:lang w:val="en-US" w:bidi="en-US"/>
        </w:rPr>
        <w:t>Based on figure 2</w:t>
      </w:r>
      <w:r w:rsidR="007937A5" w:rsidRPr="00F93E5D">
        <w:rPr>
          <w:rFonts w:cs="Times New Roman"/>
          <w:lang w:val="en-US" w:bidi="en-US"/>
        </w:rPr>
        <w:t xml:space="preserve"> still skewness </w:t>
      </w:r>
      <w:r>
        <w:rPr>
          <w:rFonts w:cs="Times New Roman"/>
          <w:lang w:val="en-US" w:bidi="en-US"/>
        </w:rPr>
        <w:t xml:space="preserve">is </w:t>
      </w:r>
      <w:r w:rsidR="007937A5" w:rsidRPr="00F93E5D">
        <w:rPr>
          <w:rFonts w:cs="Times New Roman"/>
          <w:lang w:val="en-US" w:bidi="en-US"/>
        </w:rPr>
        <w:t>visible</w:t>
      </w:r>
      <w:r>
        <w:rPr>
          <w:rFonts w:cs="Times New Roman"/>
          <w:lang w:val="en-US" w:bidi="en-US"/>
        </w:rPr>
        <w:t xml:space="preserve"> </w:t>
      </w:r>
      <w:r w:rsidR="007937A5" w:rsidRPr="00F93E5D">
        <w:rPr>
          <w:rFonts w:cs="Times New Roman"/>
          <w:lang w:val="en-US" w:bidi="en-US"/>
        </w:rPr>
        <w:t>and the Kolmogorov-Smirnov statistic indicates a significance value of 0,000</w:t>
      </w:r>
      <w:r>
        <w:rPr>
          <w:rFonts w:cs="Times New Roman"/>
          <w:lang w:val="en-US" w:bidi="en-US"/>
        </w:rPr>
        <w:t xml:space="preserve">, </w:t>
      </w:r>
      <w:r w:rsidR="007937A5" w:rsidRPr="00F93E5D">
        <w:rPr>
          <w:rFonts w:cs="Times New Roman"/>
          <w:lang w:val="en-US" w:bidi="en-US"/>
        </w:rPr>
        <w:t xml:space="preserve">table B Appendix 2.1 </w:t>
      </w:r>
    </w:p>
    <w:p w:rsidR="00F14403" w:rsidRPr="00F93E5D" w:rsidRDefault="006B7EA0" w:rsidP="00F14403">
      <w:pPr>
        <w:spacing w:line="360" w:lineRule="auto"/>
        <w:rPr>
          <w:rFonts w:cs="Times New Roman"/>
          <w:lang w:val="en-US"/>
        </w:rPr>
      </w:pPr>
      <w:r>
        <w:rPr>
          <w:rFonts w:cs="Times New Roman"/>
          <w:lang w:val="en-US" w:bidi="en-US"/>
        </w:rPr>
        <w:t>Consequently</w:t>
      </w:r>
      <w:r w:rsidR="00946F51">
        <w:rPr>
          <w:rFonts w:cs="Times New Roman"/>
          <w:lang w:val="en-US" w:bidi="en-US"/>
        </w:rPr>
        <w:t>,</w:t>
      </w:r>
      <w:r w:rsidR="00F14403" w:rsidRPr="00F93E5D">
        <w:rPr>
          <w:rFonts w:cs="Times New Roman"/>
          <w:lang w:val="en-US"/>
        </w:rPr>
        <w:t xml:space="preserve"> </w:t>
      </w:r>
      <w:r>
        <w:rPr>
          <w:rFonts w:cs="Times New Roman"/>
          <w:lang w:val="en-US"/>
        </w:rPr>
        <w:t xml:space="preserve">still </w:t>
      </w:r>
      <w:r w:rsidR="00F14403" w:rsidRPr="00F93E5D">
        <w:rPr>
          <w:rFonts w:cs="Times New Roman"/>
          <w:lang w:val="en-US"/>
        </w:rPr>
        <w:t>no normal distribution in the data</w:t>
      </w:r>
      <w:r>
        <w:rPr>
          <w:rFonts w:cs="Times New Roman"/>
          <w:lang w:val="en-US"/>
        </w:rPr>
        <w:t xml:space="preserve"> exis</w:t>
      </w:r>
      <w:r w:rsidR="00946F51">
        <w:rPr>
          <w:rFonts w:cs="Times New Roman"/>
          <w:lang w:val="en-US"/>
        </w:rPr>
        <w:t>ts</w:t>
      </w:r>
      <w:r w:rsidR="00F14403" w:rsidRPr="00F93E5D">
        <w:rPr>
          <w:rFonts w:cs="Times New Roman"/>
          <w:lang w:val="en-US"/>
        </w:rPr>
        <w:t xml:space="preserve">. Due to that reason a non-parametric test has to be used, because when a parametric test is used one of the most important assumptions, the normal distribution, is violated. </w:t>
      </w:r>
    </w:p>
    <w:p w:rsidR="00F14403" w:rsidRPr="00F93E5D" w:rsidRDefault="00F14403" w:rsidP="00F14403">
      <w:pPr>
        <w:spacing w:line="360" w:lineRule="auto"/>
        <w:rPr>
          <w:rFonts w:cs="Times New Roman"/>
          <w:lang w:val="en-US" w:bidi="en-US"/>
        </w:rPr>
      </w:pPr>
      <w:r w:rsidRPr="00F93E5D">
        <w:rPr>
          <w:rFonts w:cs="Times New Roman"/>
          <w:lang w:val="en-US"/>
        </w:rPr>
        <w:t>W</w:t>
      </w:r>
      <w:r w:rsidR="00E8228C">
        <w:rPr>
          <w:rFonts w:cs="Times New Roman"/>
          <w:lang w:val="en-US"/>
        </w:rPr>
        <w:t>hen</w:t>
      </w:r>
      <w:r w:rsidR="00946F51">
        <w:rPr>
          <w:rFonts w:cs="Times New Roman"/>
          <w:lang w:val="en-US"/>
        </w:rPr>
        <w:t xml:space="preserve"> </w:t>
      </w:r>
      <w:r w:rsidRPr="00F93E5D">
        <w:rPr>
          <w:rFonts w:cs="Times New Roman"/>
          <w:lang w:val="en-US"/>
        </w:rPr>
        <w:t>test</w:t>
      </w:r>
      <w:r w:rsidR="00E8228C">
        <w:rPr>
          <w:rFonts w:cs="Times New Roman"/>
          <w:lang w:val="en-US"/>
        </w:rPr>
        <w:t>ing</w:t>
      </w:r>
      <w:r w:rsidRPr="00F93E5D">
        <w:rPr>
          <w:rFonts w:cs="Times New Roman"/>
          <w:lang w:val="en-US"/>
        </w:rPr>
        <w:t xml:space="preserve"> </w:t>
      </w:r>
      <w:r w:rsidR="00946F51">
        <w:rPr>
          <w:rFonts w:cs="Times New Roman"/>
          <w:lang w:val="en-US"/>
        </w:rPr>
        <w:t xml:space="preserve">the </w:t>
      </w:r>
      <w:r w:rsidRPr="00F93E5D">
        <w:rPr>
          <w:rFonts w:cs="Times New Roman"/>
          <w:lang w:val="en-US"/>
        </w:rPr>
        <w:t>differences between two conditions and different participants have been used in eac</w:t>
      </w:r>
      <w:r w:rsidR="00E8228C">
        <w:rPr>
          <w:rFonts w:cs="Times New Roman"/>
          <w:lang w:val="en-US"/>
        </w:rPr>
        <w:t>h condition, two statistical tests</w:t>
      </w:r>
      <w:r w:rsidR="00946F51">
        <w:rPr>
          <w:rFonts w:cs="Times New Roman"/>
          <w:lang w:val="en-US"/>
        </w:rPr>
        <w:t xml:space="preserve"> </w:t>
      </w:r>
      <w:r w:rsidR="00E8228C">
        <w:rPr>
          <w:rFonts w:cs="Times New Roman"/>
          <w:lang w:val="en-US"/>
        </w:rPr>
        <w:t>can be used</w:t>
      </w:r>
      <w:r w:rsidRPr="00F93E5D">
        <w:rPr>
          <w:rFonts w:cs="Times New Roman"/>
          <w:lang w:val="en-US"/>
        </w:rPr>
        <w:t>: the Mann-Whitney test and the Wilcoxon rank-sum test</w:t>
      </w:r>
      <w:sdt>
        <w:sdtPr>
          <w:rPr>
            <w:rFonts w:cs="Times New Roman"/>
            <w:lang w:val="en-US"/>
          </w:rPr>
          <w:id w:val="1598743143"/>
          <w:citation/>
        </w:sdtPr>
        <w:sdtContent>
          <w:r w:rsidR="007D3E4D" w:rsidRPr="00F93E5D">
            <w:rPr>
              <w:rFonts w:cs="Times New Roman"/>
              <w:lang w:val="en-US"/>
            </w:rPr>
            <w:fldChar w:fldCharType="begin"/>
          </w:r>
          <w:r w:rsidRPr="00F93E5D">
            <w:rPr>
              <w:rFonts w:cs="Times New Roman"/>
              <w:lang w:val="en-US"/>
            </w:rPr>
            <w:instrText xml:space="preserve"> CITATION Fie09 \l 1033 </w:instrText>
          </w:r>
          <w:r w:rsidR="007D3E4D" w:rsidRPr="00F93E5D">
            <w:rPr>
              <w:rFonts w:cs="Times New Roman"/>
              <w:lang w:val="en-US"/>
            </w:rPr>
            <w:fldChar w:fldCharType="separate"/>
          </w:r>
          <w:r w:rsidR="006757F1">
            <w:rPr>
              <w:rFonts w:cs="Times New Roman"/>
              <w:noProof/>
              <w:lang w:val="en-US"/>
            </w:rPr>
            <w:t xml:space="preserve"> </w:t>
          </w:r>
          <w:r w:rsidR="006757F1" w:rsidRPr="006757F1">
            <w:rPr>
              <w:rFonts w:cs="Times New Roman"/>
              <w:noProof/>
              <w:lang w:val="en-US"/>
            </w:rPr>
            <w:t>(Field, 2009)</w:t>
          </w:r>
          <w:r w:rsidR="007D3E4D" w:rsidRPr="00F93E5D">
            <w:rPr>
              <w:rFonts w:cs="Times New Roman"/>
              <w:lang w:val="en-US"/>
            </w:rPr>
            <w:fldChar w:fldCharType="end"/>
          </w:r>
        </w:sdtContent>
      </w:sdt>
      <w:r w:rsidRPr="00F93E5D">
        <w:rPr>
          <w:rFonts w:cs="Times New Roman"/>
          <w:lang w:val="en-US"/>
        </w:rPr>
        <w:t>. These tests are the non-paramet</w:t>
      </w:r>
      <w:r w:rsidR="0022162B">
        <w:rPr>
          <w:rFonts w:cs="Times New Roman"/>
          <w:lang w:val="en-US"/>
        </w:rPr>
        <w:t>ric equivalent</w:t>
      </w:r>
      <w:r w:rsidR="00E8228C">
        <w:rPr>
          <w:rFonts w:cs="Times New Roman"/>
          <w:lang w:val="en-US"/>
        </w:rPr>
        <w:t>s</w:t>
      </w:r>
      <w:r w:rsidR="0022162B">
        <w:rPr>
          <w:rFonts w:cs="Times New Roman"/>
          <w:lang w:val="en-US"/>
        </w:rPr>
        <w:t xml:space="preserve"> of the independen</w:t>
      </w:r>
      <w:r w:rsidRPr="00F93E5D">
        <w:rPr>
          <w:rFonts w:cs="Times New Roman"/>
          <w:lang w:val="en-US"/>
        </w:rPr>
        <w:t>t t-test and are equivalent in their method of testing</w:t>
      </w:r>
      <w:sdt>
        <w:sdtPr>
          <w:rPr>
            <w:rFonts w:cs="Times New Roman"/>
            <w:lang w:val="en-US"/>
          </w:rPr>
          <w:id w:val="-1335691597"/>
          <w:citation/>
        </w:sdtPr>
        <w:sdtContent>
          <w:r w:rsidR="007D3E4D" w:rsidRPr="00F93E5D">
            <w:rPr>
              <w:rFonts w:cs="Times New Roman"/>
              <w:lang w:val="en-US"/>
            </w:rPr>
            <w:fldChar w:fldCharType="begin"/>
          </w:r>
          <w:r w:rsidRPr="00F93E5D">
            <w:rPr>
              <w:rFonts w:cs="Times New Roman"/>
              <w:lang w:val="en-US"/>
            </w:rPr>
            <w:instrText xml:space="preserve"> CITATION Fie09 \l 1033 </w:instrText>
          </w:r>
          <w:r w:rsidR="007D3E4D" w:rsidRPr="00F93E5D">
            <w:rPr>
              <w:rFonts w:cs="Times New Roman"/>
              <w:lang w:val="en-US"/>
            </w:rPr>
            <w:fldChar w:fldCharType="separate"/>
          </w:r>
          <w:r w:rsidR="006757F1">
            <w:rPr>
              <w:rFonts w:cs="Times New Roman"/>
              <w:noProof/>
              <w:lang w:val="en-US"/>
            </w:rPr>
            <w:t xml:space="preserve"> </w:t>
          </w:r>
          <w:r w:rsidR="006757F1" w:rsidRPr="006757F1">
            <w:rPr>
              <w:rFonts w:cs="Times New Roman"/>
              <w:noProof/>
              <w:lang w:val="en-US"/>
            </w:rPr>
            <w:t>(Field, 2009)</w:t>
          </w:r>
          <w:r w:rsidR="007D3E4D" w:rsidRPr="00F93E5D">
            <w:rPr>
              <w:rFonts w:cs="Times New Roman"/>
              <w:lang w:val="en-US"/>
            </w:rPr>
            <w:fldChar w:fldCharType="end"/>
          </w:r>
        </w:sdtContent>
      </w:sdt>
      <w:r w:rsidRPr="00F93E5D">
        <w:rPr>
          <w:rFonts w:cs="Times New Roman"/>
          <w:lang w:val="en-US"/>
        </w:rPr>
        <w:t xml:space="preserve">. </w:t>
      </w:r>
      <w:r w:rsidR="00487EBF">
        <w:rPr>
          <w:rFonts w:cs="Times New Roman"/>
          <w:lang w:val="en-US"/>
        </w:rPr>
        <w:t>Consequently</w:t>
      </w:r>
      <w:r w:rsidR="00946F51">
        <w:rPr>
          <w:rFonts w:cs="Times New Roman"/>
          <w:lang w:val="en-US"/>
        </w:rPr>
        <w:t xml:space="preserve"> is</w:t>
      </w:r>
      <w:r w:rsidRPr="00F93E5D">
        <w:rPr>
          <w:rFonts w:cs="Times New Roman"/>
          <w:lang w:val="en-US"/>
        </w:rPr>
        <w:t xml:space="preserve"> chosen for the Mann-Whitney test. </w:t>
      </w:r>
    </w:p>
    <w:p w:rsidR="007937A5" w:rsidRPr="00F93E5D" w:rsidRDefault="007937A5" w:rsidP="00B26D94">
      <w:pPr>
        <w:spacing w:line="360" w:lineRule="auto"/>
        <w:rPr>
          <w:rFonts w:cs="Times New Roman"/>
          <w:lang w:val="en-US" w:bidi="en-US"/>
        </w:rPr>
      </w:pPr>
    </w:p>
    <w:p w:rsidR="00F14403" w:rsidRPr="00F93E5D" w:rsidRDefault="00F14403" w:rsidP="00F14403">
      <w:pPr>
        <w:spacing w:line="360" w:lineRule="auto"/>
        <w:rPr>
          <w:rFonts w:cs="Times New Roman"/>
          <w:b/>
          <w:lang w:val="en-US"/>
        </w:rPr>
      </w:pPr>
      <w:r w:rsidRPr="00F93E5D">
        <w:rPr>
          <w:rFonts w:cs="Times New Roman"/>
          <w:b/>
          <w:lang w:val="en-US"/>
        </w:rPr>
        <w:t>Mann-Whitney test</w:t>
      </w:r>
    </w:p>
    <w:p w:rsidR="00F14403" w:rsidRPr="00F93E5D" w:rsidRDefault="00F14403" w:rsidP="00F14403">
      <w:pPr>
        <w:spacing w:line="360" w:lineRule="auto"/>
        <w:rPr>
          <w:rFonts w:cs="Times New Roman"/>
          <w:lang w:val="en-US"/>
        </w:rPr>
      </w:pPr>
      <w:r w:rsidRPr="00F93E5D">
        <w:rPr>
          <w:rFonts w:cs="Times New Roman"/>
          <w:lang w:val="en-US"/>
        </w:rPr>
        <w:t>The Mann-Whitney test assigns to every observation a rank. The lowest observed value has a rank of 1 and the highest observe</w:t>
      </w:r>
      <w:r w:rsidR="003969BD">
        <w:rPr>
          <w:rFonts w:cs="Times New Roman"/>
          <w:lang w:val="en-US"/>
        </w:rPr>
        <w:t xml:space="preserve">d value has a </w:t>
      </w:r>
      <w:r w:rsidR="003969BD" w:rsidRPr="00D95301">
        <w:rPr>
          <w:rFonts w:cs="Times New Roman"/>
          <w:lang w:val="en-US"/>
        </w:rPr>
        <w:t>rank</w:t>
      </w:r>
      <w:r w:rsidR="003969BD">
        <w:rPr>
          <w:rFonts w:cs="Times New Roman"/>
          <w:lang w:val="en-US"/>
        </w:rPr>
        <w:t xml:space="preserve"> </w:t>
      </w:r>
      <w:r w:rsidRPr="00F93E5D">
        <w:rPr>
          <w:rFonts w:cs="Times New Roman"/>
          <w:lang w:val="en-US"/>
        </w:rPr>
        <w:t xml:space="preserve">of 1150. </w:t>
      </w:r>
      <w:r w:rsidR="00946F51">
        <w:rPr>
          <w:rFonts w:cs="Times New Roman"/>
          <w:lang w:val="en-US"/>
        </w:rPr>
        <w:t xml:space="preserve">Consequently, </w:t>
      </w:r>
      <w:r w:rsidRPr="00F93E5D">
        <w:rPr>
          <w:rFonts w:cs="Times New Roman"/>
          <w:lang w:val="en-US"/>
        </w:rPr>
        <w:t xml:space="preserve">the assumptions of the parametric tests are no longer relevant. </w:t>
      </w:r>
      <w:r w:rsidR="00946F51">
        <w:rPr>
          <w:rFonts w:cs="Times New Roman"/>
          <w:lang w:val="en-US"/>
        </w:rPr>
        <w:t>B</w:t>
      </w:r>
      <w:r w:rsidR="00946F51" w:rsidRPr="00F93E5D">
        <w:rPr>
          <w:rFonts w:cs="Times New Roman"/>
          <w:lang w:val="en-US"/>
        </w:rPr>
        <w:t>ecause the highest value differs with one from the second highest value</w:t>
      </w:r>
      <w:r w:rsidR="00946F51">
        <w:rPr>
          <w:rFonts w:cs="Times New Roman"/>
          <w:lang w:val="en-US"/>
        </w:rPr>
        <w:t>,</w:t>
      </w:r>
      <w:r w:rsidR="00946F51" w:rsidRPr="00F93E5D">
        <w:rPr>
          <w:rFonts w:cs="Times New Roman"/>
          <w:lang w:val="en-US"/>
        </w:rPr>
        <w:t xml:space="preserve"> </w:t>
      </w:r>
      <w:r w:rsidR="00946F51">
        <w:rPr>
          <w:rFonts w:cs="Times New Roman"/>
          <w:lang w:val="en-US"/>
        </w:rPr>
        <w:t>with t</w:t>
      </w:r>
      <w:r w:rsidR="0002331C">
        <w:rPr>
          <w:rFonts w:cs="Times New Roman"/>
          <w:lang w:val="en-US"/>
        </w:rPr>
        <w:t>his method of research</w:t>
      </w:r>
      <w:r w:rsidR="00946F51">
        <w:rPr>
          <w:rFonts w:cs="Times New Roman"/>
          <w:lang w:val="en-US"/>
        </w:rPr>
        <w:t xml:space="preserve"> </w:t>
      </w:r>
      <w:r w:rsidR="00487EBF">
        <w:rPr>
          <w:rFonts w:cs="Times New Roman"/>
          <w:lang w:val="en-US"/>
        </w:rPr>
        <w:t>ou</w:t>
      </w:r>
      <w:r w:rsidR="00487EBF" w:rsidRPr="00F93E5D">
        <w:rPr>
          <w:rFonts w:cs="Times New Roman"/>
          <w:lang w:val="en-US"/>
        </w:rPr>
        <w:t>tliers</w:t>
      </w:r>
      <w:r w:rsidRPr="00F93E5D">
        <w:rPr>
          <w:rFonts w:cs="Times New Roman"/>
          <w:lang w:val="en-US"/>
        </w:rPr>
        <w:t xml:space="preserve"> no longer exist. </w:t>
      </w:r>
    </w:p>
    <w:p w:rsidR="00F14403" w:rsidRPr="00F93E5D" w:rsidRDefault="00F14403" w:rsidP="00F14403">
      <w:pPr>
        <w:spacing w:line="360" w:lineRule="auto"/>
        <w:rPr>
          <w:rFonts w:cs="Times New Roman"/>
          <w:lang w:val="en-US"/>
        </w:rPr>
      </w:pPr>
      <w:r w:rsidRPr="00F93E5D">
        <w:rPr>
          <w:rFonts w:cs="Times New Roman"/>
          <w:lang w:val="en-US"/>
        </w:rPr>
        <w:lastRenderedPageBreak/>
        <w:t xml:space="preserve">The Mann-Whitney statistic tests for differences between </w:t>
      </w:r>
      <w:r w:rsidR="00946F51">
        <w:rPr>
          <w:rFonts w:cs="Times New Roman"/>
          <w:lang w:val="en-US"/>
        </w:rPr>
        <w:t xml:space="preserve">the </w:t>
      </w:r>
      <w:r w:rsidRPr="00F93E5D">
        <w:rPr>
          <w:rFonts w:cs="Times New Roman"/>
          <w:lang w:val="en-US"/>
        </w:rPr>
        <w:t xml:space="preserve">accumulation of </w:t>
      </w:r>
      <w:r w:rsidR="00946F51">
        <w:rPr>
          <w:rFonts w:cs="Times New Roman"/>
          <w:lang w:val="en-US"/>
        </w:rPr>
        <w:t xml:space="preserve">the </w:t>
      </w:r>
      <w:r w:rsidRPr="00F93E5D">
        <w:rPr>
          <w:rFonts w:cs="Times New Roman"/>
          <w:lang w:val="en-US"/>
        </w:rPr>
        <w:t xml:space="preserve">operating accruals in the last year with the auditor and </w:t>
      </w:r>
      <w:r w:rsidR="00946F51">
        <w:rPr>
          <w:rFonts w:cs="Times New Roman"/>
          <w:lang w:val="en-US"/>
        </w:rPr>
        <w:t xml:space="preserve">the </w:t>
      </w:r>
      <w:r w:rsidRPr="00F93E5D">
        <w:rPr>
          <w:rFonts w:cs="Times New Roman"/>
          <w:lang w:val="en-US"/>
        </w:rPr>
        <w:t>firm year</w:t>
      </w:r>
      <w:r w:rsidR="00946F51">
        <w:rPr>
          <w:rFonts w:cs="Times New Roman"/>
          <w:lang w:val="en-US"/>
        </w:rPr>
        <w:t>s</w:t>
      </w:r>
      <w:r w:rsidRPr="00F93E5D">
        <w:rPr>
          <w:rFonts w:cs="Times New Roman"/>
          <w:lang w:val="en-US"/>
        </w:rPr>
        <w:t xml:space="preserve"> observations in other years than their last year with the auditor. </w:t>
      </w:r>
    </w:p>
    <w:p w:rsidR="00F14403" w:rsidRPr="00F93E5D" w:rsidRDefault="00F14403" w:rsidP="00F14403">
      <w:pPr>
        <w:spacing w:line="360" w:lineRule="auto"/>
        <w:rPr>
          <w:rFonts w:cs="Times New Roman"/>
          <w:lang w:val="en-US"/>
        </w:rPr>
      </w:pPr>
      <w:r w:rsidRPr="00F93E5D">
        <w:rPr>
          <w:rFonts w:cs="Times New Roman"/>
          <w:lang w:val="en-US"/>
        </w:rPr>
        <w:t>The mean rank of firms in their last year is 611 and the mean ran</w:t>
      </w:r>
      <w:r w:rsidR="003969BD">
        <w:rPr>
          <w:rFonts w:cs="Times New Roman"/>
          <w:lang w:val="en-US"/>
        </w:rPr>
        <w:t>k of firm year observations</w:t>
      </w:r>
      <w:r w:rsidRPr="00F93E5D">
        <w:rPr>
          <w:rFonts w:cs="Times New Roman"/>
          <w:lang w:val="en-US"/>
        </w:rPr>
        <w:t xml:space="preserve"> in other years </w:t>
      </w:r>
      <w:r w:rsidR="003969BD">
        <w:rPr>
          <w:rFonts w:cs="Times New Roman"/>
          <w:lang w:val="en-US"/>
        </w:rPr>
        <w:t xml:space="preserve">than their last </w:t>
      </w:r>
      <w:r w:rsidRPr="00F93E5D">
        <w:rPr>
          <w:rFonts w:cs="Times New Roman"/>
          <w:lang w:val="en-US"/>
        </w:rPr>
        <w:t>is 570</w:t>
      </w:r>
      <w:r w:rsidR="00946F51">
        <w:rPr>
          <w:rFonts w:cs="Times New Roman"/>
          <w:lang w:val="en-US"/>
        </w:rPr>
        <w:t xml:space="preserve">, </w:t>
      </w:r>
      <w:r w:rsidR="003A1388" w:rsidRPr="00F93E5D">
        <w:rPr>
          <w:rFonts w:cs="Times New Roman"/>
          <w:lang w:val="en-US"/>
        </w:rPr>
        <w:t>table C Appendix 2.1</w:t>
      </w:r>
      <w:r w:rsidRPr="00F93E5D">
        <w:rPr>
          <w:rFonts w:cs="Times New Roman"/>
          <w:lang w:val="en-US"/>
        </w:rPr>
        <w:t>. The difference between the two groups is not significant</w:t>
      </w:r>
      <w:r w:rsidR="00946F51">
        <w:rPr>
          <w:rFonts w:cs="Times New Roman"/>
          <w:lang w:val="en-US"/>
        </w:rPr>
        <w:t xml:space="preserve">, </w:t>
      </w:r>
      <w:r w:rsidR="00487EBF">
        <w:rPr>
          <w:rFonts w:cs="Times New Roman"/>
          <w:lang w:val="en-US"/>
        </w:rPr>
        <w:t>a</w:t>
      </w:r>
      <w:r w:rsidRPr="00F93E5D">
        <w:rPr>
          <w:rFonts w:cs="Times New Roman"/>
          <w:lang w:val="en-US"/>
        </w:rPr>
        <w:t>symp</w:t>
      </w:r>
      <w:r w:rsidR="003A1388" w:rsidRPr="00F93E5D">
        <w:rPr>
          <w:rFonts w:cs="Times New Roman"/>
          <w:lang w:val="en-US"/>
        </w:rPr>
        <w:t>totic</w:t>
      </w:r>
      <w:r w:rsidRPr="00F93E5D">
        <w:rPr>
          <w:rFonts w:cs="Times New Roman"/>
          <w:lang w:val="en-US"/>
        </w:rPr>
        <w:t xml:space="preserve"> </w:t>
      </w:r>
      <w:r w:rsidR="003A1388" w:rsidRPr="00F93E5D">
        <w:rPr>
          <w:rFonts w:cs="Times New Roman"/>
          <w:lang w:val="en-US"/>
        </w:rPr>
        <w:t>s</w:t>
      </w:r>
      <w:r w:rsidRPr="00F93E5D">
        <w:rPr>
          <w:rFonts w:cs="Times New Roman"/>
          <w:lang w:val="en-US"/>
        </w:rPr>
        <w:t>ig</w:t>
      </w:r>
      <w:r w:rsidR="003A1388" w:rsidRPr="00F93E5D">
        <w:rPr>
          <w:rFonts w:cs="Times New Roman"/>
          <w:lang w:val="en-US"/>
        </w:rPr>
        <w:t>nificance</w:t>
      </w:r>
      <w:r w:rsidRPr="00F93E5D">
        <w:rPr>
          <w:rFonts w:cs="Times New Roman"/>
          <w:lang w:val="en-US"/>
        </w:rPr>
        <w:t xml:space="preserve"> of 0,207</w:t>
      </w:r>
      <w:r w:rsidR="003A1388" w:rsidRPr="00F93E5D">
        <w:rPr>
          <w:rFonts w:cs="Times New Roman"/>
          <w:lang w:val="en-US"/>
        </w:rPr>
        <w:t xml:space="preserve"> in table D </w:t>
      </w:r>
      <w:r w:rsidR="00946F51">
        <w:rPr>
          <w:rFonts w:cs="Times New Roman"/>
          <w:lang w:val="en-US"/>
        </w:rPr>
        <w:t xml:space="preserve">in </w:t>
      </w:r>
      <w:r w:rsidR="003A1388" w:rsidRPr="00F93E5D">
        <w:rPr>
          <w:rFonts w:cs="Times New Roman"/>
          <w:lang w:val="en-US"/>
        </w:rPr>
        <w:t xml:space="preserve">Appendix 2.2. </w:t>
      </w:r>
    </w:p>
    <w:p w:rsidR="0002331C" w:rsidRPr="00F93E5D" w:rsidRDefault="00946F51" w:rsidP="0002331C">
      <w:pPr>
        <w:spacing w:line="360" w:lineRule="auto"/>
        <w:rPr>
          <w:rFonts w:cs="Times New Roman"/>
          <w:lang w:val="en-US"/>
        </w:rPr>
      </w:pPr>
      <w:r>
        <w:rPr>
          <w:rFonts w:cs="Times New Roman"/>
          <w:lang w:val="en-US"/>
        </w:rPr>
        <w:t>B</w:t>
      </w:r>
      <w:r w:rsidRPr="00F93E5D">
        <w:rPr>
          <w:rFonts w:cs="Times New Roman"/>
          <w:lang w:val="en-US"/>
        </w:rPr>
        <w:t>ecause the variables are ranked and do not have their observation value wh</w:t>
      </w:r>
      <w:r w:rsidR="000B34DA">
        <w:rPr>
          <w:rFonts w:cs="Times New Roman"/>
          <w:lang w:val="en-US"/>
        </w:rPr>
        <w:t xml:space="preserve">en </w:t>
      </w:r>
      <w:r w:rsidRPr="00F93E5D">
        <w:rPr>
          <w:rFonts w:cs="Times New Roman"/>
          <w:lang w:val="en-US"/>
        </w:rPr>
        <w:t>this test is performed</w:t>
      </w:r>
      <w:r w:rsidR="00487EBF">
        <w:rPr>
          <w:rFonts w:cs="Times New Roman"/>
          <w:lang w:val="en-US"/>
        </w:rPr>
        <w:t>,</w:t>
      </w:r>
      <w:r w:rsidRPr="00F93E5D">
        <w:rPr>
          <w:rFonts w:cs="Times New Roman"/>
          <w:lang w:val="en-US"/>
        </w:rPr>
        <w:t xml:space="preserve"> </w:t>
      </w:r>
      <w:r w:rsidR="00BD2CAB">
        <w:rPr>
          <w:rFonts w:cs="Times New Roman"/>
          <w:lang w:val="en-US"/>
        </w:rPr>
        <w:t xml:space="preserve"> </w:t>
      </w:r>
      <w:r w:rsidR="00F14403" w:rsidRPr="00F93E5D">
        <w:rPr>
          <w:rFonts w:cs="Times New Roman"/>
          <w:lang w:val="en-US"/>
        </w:rPr>
        <w:t>this non-parametric test is not able to determine the evolution over the years of a variable. The Kruskal-Wallis test is only able to determine the difference between the mean in more than three groups in a non-parametr</w:t>
      </w:r>
      <w:r w:rsidR="003A1388" w:rsidRPr="00F93E5D">
        <w:rPr>
          <w:rFonts w:cs="Times New Roman"/>
          <w:lang w:val="en-US"/>
        </w:rPr>
        <w:t xml:space="preserve">ic data sample. </w:t>
      </w:r>
      <w:r>
        <w:rPr>
          <w:rFonts w:cs="Times New Roman"/>
          <w:lang w:val="en-US"/>
        </w:rPr>
        <w:t>Based on the findings</w:t>
      </w:r>
      <w:r w:rsidR="00BD2CAB">
        <w:rPr>
          <w:rFonts w:cs="Times New Roman"/>
          <w:lang w:val="en-US"/>
        </w:rPr>
        <w:t xml:space="preserve"> of </w:t>
      </w:r>
      <w:r w:rsidR="00BD2CAB" w:rsidRPr="00F93E5D">
        <w:rPr>
          <w:rFonts w:cs="Times New Roman"/>
          <w:lang w:val="en-US"/>
        </w:rPr>
        <w:t>tables E and F in Appendix 2.1</w:t>
      </w:r>
      <w:r>
        <w:rPr>
          <w:rFonts w:cs="Times New Roman"/>
          <w:lang w:val="en-US"/>
        </w:rPr>
        <w:t xml:space="preserve"> </w:t>
      </w:r>
      <w:r w:rsidR="00BD2CAB">
        <w:rPr>
          <w:rFonts w:cs="Times New Roman"/>
          <w:lang w:val="en-US"/>
        </w:rPr>
        <w:t xml:space="preserve">it </w:t>
      </w:r>
      <w:r>
        <w:rPr>
          <w:rFonts w:cs="Times New Roman"/>
          <w:lang w:val="en-US"/>
        </w:rPr>
        <w:t>is visible</w:t>
      </w:r>
      <w:r w:rsidR="00BD2CAB">
        <w:rPr>
          <w:rFonts w:cs="Times New Roman"/>
          <w:lang w:val="en-US"/>
        </w:rPr>
        <w:t xml:space="preserve"> that</w:t>
      </w:r>
      <w:r>
        <w:rPr>
          <w:rFonts w:cs="Times New Roman"/>
          <w:lang w:val="en-US"/>
        </w:rPr>
        <w:t xml:space="preserve"> </w:t>
      </w:r>
      <w:r w:rsidR="00F14403" w:rsidRPr="00F93E5D">
        <w:rPr>
          <w:rFonts w:cs="Times New Roman"/>
          <w:lang w:val="en-US"/>
        </w:rPr>
        <w:t>the means between gro</w:t>
      </w:r>
      <w:r w:rsidR="003A1388" w:rsidRPr="00F93E5D">
        <w:rPr>
          <w:rFonts w:cs="Times New Roman"/>
          <w:lang w:val="en-US"/>
        </w:rPr>
        <w:t>ups is significantly different</w:t>
      </w:r>
      <w:r w:rsidR="007324DD" w:rsidRPr="00F93E5D">
        <w:rPr>
          <w:rFonts w:cs="Times New Roman"/>
          <w:lang w:val="en-US"/>
        </w:rPr>
        <w:t>.</w:t>
      </w:r>
      <w:r w:rsidR="0002331C" w:rsidRPr="00F93E5D">
        <w:rPr>
          <w:rFonts w:cs="Times New Roman"/>
          <w:lang w:val="en-US" w:bidi="en-US"/>
        </w:rPr>
        <w:t xml:space="preserve"> </w:t>
      </w:r>
      <w:r w:rsidR="00BD2CAB">
        <w:rPr>
          <w:rFonts w:cs="Times New Roman"/>
          <w:lang w:val="en-US" w:bidi="en-US"/>
        </w:rPr>
        <w:t xml:space="preserve">The results indicate that there </w:t>
      </w:r>
      <w:r w:rsidR="000B34DA">
        <w:rPr>
          <w:rFonts w:cs="Times New Roman"/>
          <w:lang w:val="en-US" w:bidi="en-US"/>
        </w:rPr>
        <w:t>are</w:t>
      </w:r>
      <w:r w:rsidR="00BD2CAB">
        <w:rPr>
          <w:rFonts w:cs="Times New Roman"/>
          <w:lang w:val="en-US" w:bidi="en-US"/>
        </w:rPr>
        <w:t xml:space="preserve"> significant differences</w:t>
      </w:r>
      <w:r w:rsidR="0002331C">
        <w:rPr>
          <w:rFonts w:cs="Times New Roman"/>
          <w:lang w:val="en-US" w:bidi="en-US"/>
        </w:rPr>
        <w:t xml:space="preserve"> </w:t>
      </w:r>
      <w:r w:rsidR="0002331C" w:rsidRPr="00F93E5D">
        <w:rPr>
          <w:rFonts w:cs="Times New Roman"/>
          <w:lang w:val="en-US" w:bidi="en-US"/>
        </w:rPr>
        <w:t>between the different years included in this study</w:t>
      </w:r>
      <w:r w:rsidR="0002331C">
        <w:rPr>
          <w:rFonts w:cs="Times New Roman"/>
          <w:lang w:val="en-US" w:bidi="en-US"/>
        </w:rPr>
        <w:t>.</w:t>
      </w:r>
      <w:r w:rsidR="0002331C" w:rsidRPr="00F93E5D">
        <w:rPr>
          <w:rFonts w:cs="Times New Roman"/>
          <w:lang w:val="en-US" w:bidi="en-US"/>
        </w:rPr>
        <w:t xml:space="preserve"> </w:t>
      </w:r>
      <w:r w:rsidR="00271150">
        <w:rPr>
          <w:rFonts w:cs="Times New Roman"/>
          <w:lang w:val="en-US" w:bidi="en-US"/>
        </w:rPr>
        <w:t>Also caused by the limitations of the Kruskal-Wallis test</w:t>
      </w:r>
      <w:r w:rsidR="00271150">
        <w:rPr>
          <w:rFonts w:cs="Times New Roman"/>
          <w:lang w:val="en-US"/>
        </w:rPr>
        <w:t>, no interaction effects could be determined.</w:t>
      </w:r>
    </w:p>
    <w:p w:rsidR="00BD2CAB" w:rsidRDefault="00BD2CAB" w:rsidP="0002331C">
      <w:pPr>
        <w:spacing w:line="360" w:lineRule="auto"/>
        <w:rPr>
          <w:rFonts w:cs="Times New Roman"/>
          <w:lang w:val="en-US" w:bidi="en-US"/>
        </w:rPr>
      </w:pPr>
      <w:r>
        <w:rPr>
          <w:rFonts w:cs="Times New Roman"/>
          <w:lang w:val="en-US" w:bidi="en-US"/>
        </w:rPr>
        <w:t>As stated, t</w:t>
      </w:r>
      <w:r w:rsidR="0002331C" w:rsidRPr="00F93E5D">
        <w:rPr>
          <w:rFonts w:cs="Times New Roman"/>
          <w:lang w:val="en-US" w:bidi="en-US"/>
        </w:rPr>
        <w:t xml:space="preserve">he last year of the auditor has </w:t>
      </w:r>
      <w:r>
        <w:rPr>
          <w:rFonts w:cs="Times New Roman"/>
          <w:lang w:val="en-US" w:bidi="en-US"/>
        </w:rPr>
        <w:t>not a significant</w:t>
      </w:r>
      <w:r w:rsidR="0002331C" w:rsidRPr="00F93E5D">
        <w:rPr>
          <w:rFonts w:cs="Times New Roman"/>
          <w:lang w:val="en-US" w:bidi="en-US"/>
        </w:rPr>
        <w:t xml:space="preserve"> higher mean rank than the years before and after </w:t>
      </w:r>
      <w:r w:rsidR="0002331C">
        <w:rPr>
          <w:rFonts w:cs="Times New Roman"/>
          <w:lang w:val="en-US" w:bidi="en-US"/>
        </w:rPr>
        <w:t xml:space="preserve">the </w:t>
      </w:r>
      <w:r>
        <w:rPr>
          <w:rFonts w:cs="Times New Roman"/>
          <w:lang w:val="en-US" w:bidi="en-US"/>
        </w:rPr>
        <w:t>rotation</w:t>
      </w:r>
      <w:r w:rsidR="0002331C" w:rsidRPr="00F93E5D">
        <w:rPr>
          <w:rFonts w:cs="Times New Roman"/>
          <w:lang w:val="en-US" w:bidi="en-US"/>
        </w:rPr>
        <w:t xml:space="preserve">. A higher mean rank indicates that </w:t>
      </w:r>
      <w:r w:rsidR="0002331C">
        <w:rPr>
          <w:rFonts w:cs="Times New Roman"/>
          <w:lang w:val="en-US" w:bidi="en-US"/>
        </w:rPr>
        <w:t xml:space="preserve">the </w:t>
      </w:r>
      <w:r w:rsidR="0002331C" w:rsidRPr="00F93E5D">
        <w:rPr>
          <w:rFonts w:cs="Times New Roman"/>
          <w:lang w:val="en-US" w:bidi="en-US"/>
        </w:rPr>
        <w:t xml:space="preserve">accumulation of </w:t>
      </w:r>
      <w:r w:rsidR="0002331C">
        <w:rPr>
          <w:rFonts w:cs="Times New Roman"/>
          <w:lang w:val="en-US" w:bidi="en-US"/>
        </w:rPr>
        <w:t xml:space="preserve">the </w:t>
      </w:r>
      <w:r w:rsidR="0002331C" w:rsidRPr="00F93E5D">
        <w:rPr>
          <w:rFonts w:cs="Times New Roman"/>
          <w:lang w:val="en-US" w:bidi="en-US"/>
        </w:rPr>
        <w:t xml:space="preserve">operating accruals is higher for the firm year observations of firms in the last year with their auditor. </w:t>
      </w:r>
    </w:p>
    <w:p w:rsidR="0002331C" w:rsidRPr="00F93E5D" w:rsidRDefault="0002331C" w:rsidP="0002331C">
      <w:pPr>
        <w:spacing w:line="360" w:lineRule="auto"/>
        <w:rPr>
          <w:rFonts w:cs="Times New Roman"/>
          <w:lang w:val="en-US" w:bidi="en-US"/>
        </w:rPr>
      </w:pPr>
      <w:r w:rsidRPr="00F93E5D">
        <w:rPr>
          <w:rFonts w:cs="Times New Roman"/>
          <w:lang w:val="en-US" w:bidi="en-US"/>
        </w:rPr>
        <w:t xml:space="preserve">Because the accumulation of </w:t>
      </w:r>
      <w:r>
        <w:rPr>
          <w:rFonts w:cs="Times New Roman"/>
          <w:lang w:val="en-US" w:bidi="en-US"/>
        </w:rPr>
        <w:t xml:space="preserve">the </w:t>
      </w:r>
      <w:r w:rsidRPr="00F93E5D">
        <w:rPr>
          <w:rFonts w:cs="Times New Roman"/>
          <w:lang w:val="en-US" w:bidi="en-US"/>
        </w:rPr>
        <w:t xml:space="preserve">operating accruals captures the level of </w:t>
      </w:r>
      <w:r>
        <w:rPr>
          <w:rFonts w:cs="Times New Roman"/>
          <w:lang w:val="en-US" w:bidi="en-US"/>
        </w:rPr>
        <w:t xml:space="preserve">the use of </w:t>
      </w:r>
      <w:r w:rsidRPr="00F93E5D">
        <w:rPr>
          <w:rFonts w:cs="Times New Roman"/>
          <w:lang w:val="en-US" w:bidi="en-US"/>
        </w:rPr>
        <w:t xml:space="preserve">conservatism in </w:t>
      </w:r>
      <w:r>
        <w:rPr>
          <w:rFonts w:cs="Times New Roman"/>
          <w:lang w:val="en-US" w:bidi="en-US"/>
        </w:rPr>
        <w:t xml:space="preserve">the </w:t>
      </w:r>
      <w:r w:rsidRPr="00F93E5D">
        <w:rPr>
          <w:rFonts w:cs="Times New Roman"/>
          <w:lang w:val="en-US" w:bidi="en-US"/>
        </w:rPr>
        <w:t>earnings and not in asset or liability values, the second sub-hypothesis is relevant. In chapter five the second alternative sub-hypothesis is formulated as follows:</w:t>
      </w:r>
    </w:p>
    <w:p w:rsidR="0002331C" w:rsidRPr="00F93E5D" w:rsidRDefault="0002331C" w:rsidP="0002331C">
      <w:pPr>
        <w:spacing w:line="360" w:lineRule="auto"/>
        <w:rPr>
          <w:rFonts w:cs="Times New Roman"/>
          <w:lang w:val="en-GB"/>
        </w:rPr>
      </w:pPr>
    </w:p>
    <w:p w:rsidR="0002331C" w:rsidRPr="00F93E5D" w:rsidRDefault="0002331C" w:rsidP="0002331C">
      <w:pPr>
        <w:spacing w:line="360" w:lineRule="auto"/>
        <w:rPr>
          <w:rFonts w:cs="Times New Roman"/>
          <w:lang w:val="en-GB"/>
        </w:rPr>
      </w:pPr>
      <w:r w:rsidRPr="00F93E5D">
        <w:rPr>
          <w:rFonts w:cs="Times New Roman"/>
          <w:lang w:val="en-GB"/>
        </w:rPr>
        <w:t>Ha2</w:t>
      </w:r>
    </w:p>
    <w:p w:rsidR="0074618D" w:rsidRPr="00F93E5D" w:rsidRDefault="0074618D" w:rsidP="0074618D">
      <w:pPr>
        <w:spacing w:line="360" w:lineRule="auto"/>
        <w:rPr>
          <w:rFonts w:cs="Times New Roman"/>
          <w:lang w:val="en-GB"/>
        </w:rPr>
      </w:pPr>
      <w:r>
        <w:rPr>
          <w:rFonts w:cs="Times New Roman"/>
          <w:i/>
          <w:lang w:val="en-GB"/>
        </w:rPr>
        <w:t>In the last year before rotating the auditor, a</w:t>
      </w:r>
      <w:r w:rsidRPr="00F93E5D">
        <w:rPr>
          <w:rFonts w:cs="Times New Roman"/>
          <w:i/>
          <w:lang w:val="en-GB"/>
        </w:rPr>
        <w:t xml:space="preserve"> higher degree of</w:t>
      </w:r>
      <w:r w:rsidRPr="00F93E5D">
        <w:rPr>
          <w:rFonts w:cs="Times New Roman"/>
          <w:i/>
          <w:lang w:val="en-US"/>
        </w:rPr>
        <w:t xml:space="preserve"> the use of </w:t>
      </w:r>
      <w:r>
        <w:rPr>
          <w:rFonts w:cs="Times New Roman"/>
          <w:i/>
          <w:lang w:val="en-US"/>
        </w:rPr>
        <w:t xml:space="preserve">earnings </w:t>
      </w:r>
      <w:r w:rsidRPr="00F93E5D">
        <w:rPr>
          <w:rFonts w:cs="Times New Roman"/>
          <w:i/>
          <w:lang w:val="en-US"/>
        </w:rPr>
        <w:t xml:space="preserve">conservatism </w:t>
      </w:r>
      <w:r>
        <w:rPr>
          <w:rFonts w:cs="Times New Roman"/>
          <w:i/>
          <w:lang w:val="en-US"/>
        </w:rPr>
        <w:t>exists</w:t>
      </w:r>
      <w:r w:rsidRPr="00F93E5D">
        <w:rPr>
          <w:rFonts w:cs="Times New Roman"/>
          <w:i/>
          <w:lang w:val="en-US"/>
        </w:rPr>
        <w:t>, compared to previous years</w:t>
      </w:r>
      <w:r w:rsidR="00151D8C">
        <w:rPr>
          <w:rFonts w:cs="Times New Roman"/>
          <w:i/>
          <w:lang w:val="en-US"/>
        </w:rPr>
        <w:t>.</w:t>
      </w:r>
      <w:r w:rsidRPr="00F93E5D">
        <w:rPr>
          <w:rFonts w:cs="Times New Roman"/>
          <w:i/>
          <w:lang w:val="en-US"/>
        </w:rPr>
        <w:t xml:space="preserve"> </w:t>
      </w:r>
    </w:p>
    <w:p w:rsidR="0002331C" w:rsidRPr="0074618D" w:rsidRDefault="0002331C" w:rsidP="0002331C">
      <w:pPr>
        <w:spacing w:line="360" w:lineRule="auto"/>
        <w:rPr>
          <w:rFonts w:cs="Times New Roman"/>
          <w:lang w:val="en-GB" w:bidi="en-US"/>
        </w:rPr>
      </w:pPr>
    </w:p>
    <w:p w:rsidR="0002331C" w:rsidRPr="00F93E5D" w:rsidRDefault="0002331C" w:rsidP="0002331C">
      <w:pPr>
        <w:spacing w:line="360" w:lineRule="auto"/>
        <w:rPr>
          <w:rFonts w:eastAsiaTheme="majorEastAsia" w:cs="Times New Roman"/>
          <w:b/>
          <w:bCs/>
          <w:color w:val="4F81BD" w:themeColor="accent1"/>
          <w:sz w:val="26"/>
          <w:szCs w:val="26"/>
          <w:lang w:val="en-US" w:bidi="en-US"/>
        </w:rPr>
      </w:pPr>
      <w:r w:rsidRPr="00F93E5D">
        <w:rPr>
          <w:rFonts w:cs="Times New Roman"/>
          <w:lang w:val="en-US" w:bidi="en-US"/>
        </w:rPr>
        <w:t xml:space="preserve">Based on the statistical findings of </w:t>
      </w:r>
      <w:r w:rsidR="00BD2CAB">
        <w:rPr>
          <w:rFonts w:cs="Times New Roman"/>
          <w:lang w:val="en-US" w:bidi="en-US"/>
        </w:rPr>
        <w:t>this</w:t>
      </w:r>
      <w:r w:rsidRPr="00F93E5D">
        <w:rPr>
          <w:rFonts w:cs="Times New Roman"/>
          <w:lang w:val="en-US" w:bidi="en-US"/>
        </w:rPr>
        <w:t xml:space="preserve"> chapter, acceptance of this alternative hypothesis is not possible. The direction of the findings, a higher rank of firms in their last year with the auditor</w:t>
      </w:r>
      <w:r w:rsidR="000B34DA">
        <w:rPr>
          <w:rFonts w:cs="Times New Roman"/>
          <w:lang w:val="en-US" w:bidi="en-US"/>
        </w:rPr>
        <w:t>,</w:t>
      </w:r>
      <w:r w:rsidRPr="00F93E5D">
        <w:rPr>
          <w:rFonts w:cs="Times New Roman"/>
          <w:lang w:val="en-US" w:bidi="en-US"/>
        </w:rPr>
        <w:t xml:space="preserve"> is according</w:t>
      </w:r>
      <w:r>
        <w:rPr>
          <w:rFonts w:cs="Times New Roman"/>
          <w:lang w:val="en-US" w:bidi="en-US"/>
        </w:rPr>
        <w:t xml:space="preserve"> to the direction formulated in </w:t>
      </w:r>
      <w:r w:rsidRPr="00F93E5D">
        <w:rPr>
          <w:rFonts w:cs="Times New Roman"/>
          <w:lang w:val="en-US" w:bidi="en-US"/>
        </w:rPr>
        <w:t>the alternative hypothesis</w:t>
      </w:r>
      <w:r>
        <w:rPr>
          <w:rFonts w:cs="Times New Roman"/>
          <w:lang w:val="en-US" w:bidi="en-US"/>
        </w:rPr>
        <w:t>. This</w:t>
      </w:r>
      <w:r w:rsidRPr="00F93E5D">
        <w:rPr>
          <w:rFonts w:cs="Times New Roman"/>
          <w:lang w:val="en-US" w:bidi="en-US"/>
        </w:rPr>
        <w:t xml:space="preserve"> indicates more </w:t>
      </w:r>
      <w:r>
        <w:rPr>
          <w:rFonts w:cs="Times New Roman"/>
          <w:lang w:val="en-US" w:bidi="en-US"/>
        </w:rPr>
        <w:t xml:space="preserve">use of </w:t>
      </w:r>
      <w:r w:rsidRPr="00F93E5D">
        <w:rPr>
          <w:rFonts w:cs="Times New Roman"/>
          <w:lang w:val="en-US" w:bidi="en-US"/>
        </w:rPr>
        <w:t xml:space="preserve">conservatism in </w:t>
      </w:r>
      <w:r>
        <w:rPr>
          <w:rFonts w:cs="Times New Roman"/>
          <w:lang w:val="en-US" w:bidi="en-US"/>
        </w:rPr>
        <w:t xml:space="preserve">the published </w:t>
      </w:r>
      <w:r w:rsidRPr="00F93E5D">
        <w:rPr>
          <w:rFonts w:cs="Times New Roman"/>
          <w:lang w:val="en-US" w:bidi="en-US"/>
        </w:rPr>
        <w:t>earnings than firm year observations of firms before and after their last year with the auditor. However the alternative hypothesis cannot be accepted on a five percent significance level.</w:t>
      </w:r>
      <w:r w:rsidRPr="00F93E5D">
        <w:rPr>
          <w:rFonts w:cs="Times New Roman"/>
          <w:lang w:val="en-US" w:bidi="en-US"/>
        </w:rPr>
        <w:br w:type="page"/>
      </w:r>
    </w:p>
    <w:p w:rsidR="0002331C" w:rsidRPr="00F93E5D" w:rsidRDefault="0002331C" w:rsidP="00F14403">
      <w:pPr>
        <w:spacing w:line="360" w:lineRule="auto"/>
        <w:rPr>
          <w:rFonts w:cs="Times New Roman"/>
          <w:lang w:val="en-US"/>
        </w:rPr>
      </w:pPr>
    </w:p>
    <w:p w:rsidR="00640AF9" w:rsidRPr="00F93E5D" w:rsidRDefault="00A61092" w:rsidP="00640AF9">
      <w:pPr>
        <w:pStyle w:val="Kop2"/>
        <w:rPr>
          <w:rFonts w:ascii="Times New Roman" w:hAnsi="Times New Roman" w:cs="Times New Roman"/>
          <w:lang w:val="en-US" w:bidi="en-US"/>
        </w:rPr>
      </w:pPr>
      <w:bookmarkStart w:id="203" w:name="_Toc382064071"/>
      <w:r w:rsidRPr="00F93E5D">
        <w:rPr>
          <w:rFonts w:ascii="Times New Roman" w:hAnsi="Times New Roman" w:cs="Times New Roman"/>
          <w:lang w:val="en-US" w:bidi="en-US"/>
        </w:rPr>
        <w:t>7</w:t>
      </w:r>
      <w:r w:rsidR="00640AF9" w:rsidRPr="00F93E5D">
        <w:rPr>
          <w:rFonts w:ascii="Times New Roman" w:hAnsi="Times New Roman" w:cs="Times New Roman"/>
          <w:lang w:val="en-US" w:bidi="en-US"/>
        </w:rPr>
        <w:t>.2 Differential timeliness in recognizing bad and good news in earnings</w:t>
      </w:r>
      <w:bookmarkEnd w:id="203"/>
    </w:p>
    <w:p w:rsidR="0044207D" w:rsidRDefault="0022499C" w:rsidP="00EF2585">
      <w:pPr>
        <w:spacing w:line="360" w:lineRule="auto"/>
        <w:rPr>
          <w:rFonts w:cs="Times New Roman"/>
          <w:lang w:val="en-US" w:bidi="en-US"/>
        </w:rPr>
      </w:pPr>
      <w:r w:rsidRPr="00F93E5D">
        <w:rPr>
          <w:rFonts w:cs="Times New Roman"/>
          <w:lang w:val="en-US" w:bidi="en-US"/>
        </w:rPr>
        <w:t>To perform the</w:t>
      </w:r>
      <w:r w:rsidR="004D0FFA" w:rsidRPr="00F93E5D">
        <w:rPr>
          <w:rFonts w:cs="Times New Roman"/>
          <w:lang w:val="en-US" w:bidi="en-US"/>
        </w:rPr>
        <w:t xml:space="preserve"> test</w:t>
      </w:r>
      <w:r w:rsidRPr="00F93E5D">
        <w:rPr>
          <w:rFonts w:cs="Times New Roman"/>
          <w:lang w:val="en-US" w:bidi="en-US"/>
        </w:rPr>
        <w:t xml:space="preserve"> on </w:t>
      </w:r>
      <w:r w:rsidR="00D67749" w:rsidRPr="00F93E5D">
        <w:rPr>
          <w:rFonts w:cs="Times New Roman"/>
          <w:lang w:val="en-US" w:bidi="en-US"/>
        </w:rPr>
        <w:t xml:space="preserve">the </w:t>
      </w:r>
      <w:r w:rsidRPr="00F93E5D">
        <w:rPr>
          <w:rFonts w:cs="Times New Roman"/>
          <w:lang w:val="en-US" w:bidi="en-US"/>
        </w:rPr>
        <w:t xml:space="preserve">differential timeliness in recognizing bad and good news in </w:t>
      </w:r>
      <w:r w:rsidR="00D67749" w:rsidRPr="00F93E5D">
        <w:rPr>
          <w:rFonts w:cs="Times New Roman"/>
          <w:lang w:val="en-US" w:bidi="en-US"/>
        </w:rPr>
        <w:t xml:space="preserve">the published </w:t>
      </w:r>
      <w:r w:rsidRPr="00F93E5D">
        <w:rPr>
          <w:rFonts w:cs="Times New Roman"/>
          <w:lang w:val="en-US" w:bidi="en-US"/>
        </w:rPr>
        <w:t>earnings</w:t>
      </w:r>
      <w:r w:rsidR="000B34DA">
        <w:rPr>
          <w:rFonts w:cs="Times New Roman"/>
          <w:lang w:val="en-US" w:bidi="en-US"/>
        </w:rPr>
        <w:t>,</w:t>
      </w:r>
      <w:r w:rsidR="004D0FFA" w:rsidRPr="00F93E5D">
        <w:rPr>
          <w:rFonts w:cs="Times New Roman"/>
          <w:lang w:val="en-US" w:bidi="en-US"/>
        </w:rPr>
        <w:t xml:space="preserve"> a statistical test </w:t>
      </w:r>
      <w:r w:rsidR="00D67749" w:rsidRPr="00F93E5D">
        <w:rPr>
          <w:rFonts w:cs="Times New Roman"/>
          <w:lang w:val="en-US" w:bidi="en-US"/>
        </w:rPr>
        <w:t xml:space="preserve">need to </w:t>
      </w:r>
      <w:r w:rsidR="004D0FFA" w:rsidRPr="00F93E5D">
        <w:rPr>
          <w:rFonts w:cs="Times New Roman"/>
          <w:lang w:val="en-US" w:bidi="en-US"/>
        </w:rPr>
        <w:t>be used</w:t>
      </w:r>
      <w:r w:rsidR="00D67749" w:rsidRPr="00F93E5D">
        <w:rPr>
          <w:rFonts w:cs="Times New Roman"/>
          <w:lang w:val="en-US" w:bidi="en-US"/>
        </w:rPr>
        <w:t xml:space="preserve"> that </w:t>
      </w:r>
      <w:r w:rsidR="004D0FFA" w:rsidRPr="00F93E5D">
        <w:rPr>
          <w:rFonts w:cs="Times New Roman"/>
          <w:lang w:val="en-US" w:bidi="en-US"/>
        </w:rPr>
        <w:t>could recognize a significant difference in slope between three groups. The statistical test u</w:t>
      </w:r>
      <w:r w:rsidRPr="00F93E5D">
        <w:rPr>
          <w:rFonts w:cs="Times New Roman"/>
          <w:lang w:val="en-US" w:bidi="en-US"/>
        </w:rPr>
        <w:t>sed is the mixed linear model of</w:t>
      </w:r>
      <w:r w:rsidR="004D0FFA" w:rsidRPr="00F93E5D">
        <w:rPr>
          <w:rFonts w:cs="Times New Roman"/>
          <w:lang w:val="en-US" w:bidi="en-US"/>
        </w:rPr>
        <w:t xml:space="preserve"> SPSS. The data is divided in </w:t>
      </w:r>
      <w:r w:rsidR="00D67749" w:rsidRPr="00F93E5D">
        <w:rPr>
          <w:rFonts w:cs="Times New Roman"/>
          <w:lang w:val="en-US" w:bidi="en-US"/>
        </w:rPr>
        <w:t>the next t</w:t>
      </w:r>
      <w:r w:rsidR="00271150">
        <w:rPr>
          <w:rFonts w:cs="Times New Roman"/>
          <w:lang w:val="en-US" w:bidi="en-US"/>
        </w:rPr>
        <w:t>hree groups:</w:t>
      </w:r>
      <w:r w:rsidR="004D0FFA" w:rsidRPr="00F93E5D">
        <w:rPr>
          <w:rFonts w:cs="Times New Roman"/>
          <w:lang w:val="en-US" w:bidi="en-US"/>
        </w:rPr>
        <w:t xml:space="preserve"> firm years in </w:t>
      </w:r>
      <w:r w:rsidR="00946F51">
        <w:rPr>
          <w:rFonts w:cs="Times New Roman"/>
          <w:lang w:val="en-US" w:bidi="en-US"/>
        </w:rPr>
        <w:t xml:space="preserve">the </w:t>
      </w:r>
      <w:r w:rsidR="004D0FFA" w:rsidRPr="00F93E5D">
        <w:rPr>
          <w:rFonts w:cs="Times New Roman"/>
          <w:lang w:val="en-US" w:bidi="en-US"/>
        </w:rPr>
        <w:t xml:space="preserve">years before the final year of the auditor-client relation, firm years in the last year of the auditor client relation and firm years after the final year of the auditor client relation. Purpose of the test is to define </w:t>
      </w:r>
      <w:r w:rsidR="000B34DA">
        <w:rPr>
          <w:rFonts w:cs="Times New Roman"/>
          <w:lang w:val="en-US" w:bidi="en-US"/>
        </w:rPr>
        <w:t>whether</w:t>
      </w:r>
      <w:r w:rsidR="004D0FFA" w:rsidRPr="00F93E5D">
        <w:rPr>
          <w:rFonts w:cs="Times New Roman"/>
          <w:lang w:val="en-US" w:bidi="en-US"/>
        </w:rPr>
        <w:t xml:space="preserve"> the slope of the stock</w:t>
      </w:r>
      <w:r w:rsidRPr="00F93E5D">
        <w:rPr>
          <w:rFonts w:cs="Times New Roman"/>
          <w:lang w:val="en-US" w:bidi="en-US"/>
        </w:rPr>
        <w:t xml:space="preserve"> </w:t>
      </w:r>
      <w:r w:rsidR="004D0FFA" w:rsidRPr="00F93E5D">
        <w:rPr>
          <w:rFonts w:cs="Times New Roman"/>
          <w:lang w:val="en-US" w:bidi="en-US"/>
        </w:rPr>
        <w:t xml:space="preserve">returns on </w:t>
      </w:r>
      <w:r w:rsidR="00D67749" w:rsidRPr="00F93E5D">
        <w:rPr>
          <w:rFonts w:cs="Times New Roman"/>
          <w:lang w:val="en-US" w:bidi="en-US"/>
        </w:rPr>
        <w:t xml:space="preserve">the </w:t>
      </w:r>
      <w:r w:rsidR="004D0FFA" w:rsidRPr="00F93E5D">
        <w:rPr>
          <w:rFonts w:cs="Times New Roman"/>
          <w:lang w:val="en-US" w:bidi="en-US"/>
        </w:rPr>
        <w:t xml:space="preserve">earnings per share between the three groups differs significantly. The intercept and the other explanatory variables are marked as fixed variables and the stock return is marked as </w:t>
      </w:r>
      <w:r w:rsidR="00D67749" w:rsidRPr="00F93E5D">
        <w:rPr>
          <w:rFonts w:cs="Times New Roman"/>
          <w:lang w:val="en-US" w:bidi="en-US"/>
        </w:rPr>
        <w:t xml:space="preserve">the </w:t>
      </w:r>
      <w:r w:rsidR="004D0FFA" w:rsidRPr="00F93E5D">
        <w:rPr>
          <w:rFonts w:cs="Times New Roman"/>
          <w:lang w:val="en-US" w:bidi="en-US"/>
        </w:rPr>
        <w:t>random explanatory variable.</w:t>
      </w:r>
      <w:r w:rsidR="00747075" w:rsidRPr="00F93E5D">
        <w:rPr>
          <w:rFonts w:cs="Times New Roman"/>
          <w:lang w:val="en-US" w:bidi="en-US"/>
        </w:rPr>
        <w:t xml:space="preserve"> </w:t>
      </w:r>
      <w:r w:rsidR="000B34DA">
        <w:rPr>
          <w:rFonts w:cs="Times New Roman"/>
          <w:lang w:val="en-US" w:bidi="en-US"/>
        </w:rPr>
        <w:t>If</w:t>
      </w:r>
      <w:r w:rsidR="00AF6865" w:rsidRPr="00F93E5D">
        <w:rPr>
          <w:rFonts w:cs="Times New Roman"/>
          <w:lang w:val="en-US" w:bidi="en-US"/>
        </w:rPr>
        <w:t xml:space="preserve"> a difference between</w:t>
      </w:r>
      <w:r w:rsidR="002B659C">
        <w:rPr>
          <w:rFonts w:cs="Times New Roman"/>
          <w:lang w:val="en-US" w:bidi="en-US"/>
        </w:rPr>
        <w:t xml:space="preserve"> groups is expected in the slope of </w:t>
      </w:r>
      <w:r w:rsidR="00AF6865" w:rsidRPr="00F93E5D">
        <w:rPr>
          <w:rFonts w:cs="Times New Roman"/>
          <w:lang w:val="en-US" w:bidi="en-US"/>
        </w:rPr>
        <w:t xml:space="preserve">certain variables, these variables </w:t>
      </w:r>
      <w:r w:rsidR="00D67749" w:rsidRPr="00F93E5D">
        <w:rPr>
          <w:rFonts w:cs="Times New Roman"/>
          <w:lang w:val="en-US" w:bidi="en-US"/>
        </w:rPr>
        <w:t xml:space="preserve">need to </w:t>
      </w:r>
      <w:r w:rsidR="00AF6865" w:rsidRPr="00F93E5D">
        <w:rPr>
          <w:rFonts w:cs="Times New Roman"/>
          <w:lang w:val="en-US" w:bidi="en-US"/>
        </w:rPr>
        <w:t>classif</w:t>
      </w:r>
      <w:r w:rsidR="00D67749" w:rsidRPr="00F93E5D">
        <w:rPr>
          <w:rFonts w:cs="Times New Roman"/>
          <w:lang w:val="en-US" w:bidi="en-US"/>
        </w:rPr>
        <w:t xml:space="preserve">y </w:t>
      </w:r>
      <w:r w:rsidR="004509D4" w:rsidRPr="00F93E5D">
        <w:rPr>
          <w:rFonts w:cs="Times New Roman"/>
          <w:lang w:val="en-US" w:bidi="en-US"/>
        </w:rPr>
        <w:t>as random.</w:t>
      </w:r>
      <w:r w:rsidR="00401BB0">
        <w:rPr>
          <w:rFonts w:cs="Times New Roman"/>
          <w:lang w:val="en-US" w:bidi="en-US"/>
        </w:rPr>
        <w:t xml:space="preserve"> </w:t>
      </w:r>
      <w:r w:rsidR="004509D4" w:rsidRPr="00F93E5D">
        <w:rPr>
          <w:rFonts w:cs="Times New Roman"/>
          <w:lang w:val="en-US" w:bidi="en-US"/>
        </w:rPr>
        <w:t>The statistical test</w:t>
      </w:r>
      <w:r w:rsidR="00AF6865" w:rsidRPr="00F93E5D">
        <w:rPr>
          <w:rFonts w:cs="Times New Roman"/>
          <w:lang w:val="en-US" w:bidi="en-US"/>
        </w:rPr>
        <w:t xml:space="preserve"> determines if the fit of the model is better when this vari</w:t>
      </w:r>
      <w:r w:rsidR="00401BB0">
        <w:rPr>
          <w:rFonts w:cs="Times New Roman"/>
          <w:lang w:val="en-US" w:bidi="en-US"/>
        </w:rPr>
        <w:t>able is classified as random.</w:t>
      </w:r>
      <w:r w:rsidR="00AF6865" w:rsidRPr="00F93E5D">
        <w:rPr>
          <w:rFonts w:cs="Times New Roman"/>
          <w:lang w:val="en-US" w:bidi="en-US"/>
        </w:rPr>
        <w:t xml:space="preserve"> </w:t>
      </w:r>
      <w:r w:rsidR="00EF2585" w:rsidRPr="00F93E5D">
        <w:rPr>
          <w:rFonts w:cs="Times New Roman"/>
          <w:lang w:val="en-US" w:bidi="en-US"/>
        </w:rPr>
        <w:t xml:space="preserve">The -2 log likelihood provides an indication for the fit of the model. The lower </w:t>
      </w:r>
      <w:r w:rsidR="000B34DA">
        <w:rPr>
          <w:rFonts w:cs="Times New Roman"/>
          <w:lang w:val="en-US" w:bidi="en-US"/>
        </w:rPr>
        <w:t xml:space="preserve">the </w:t>
      </w:r>
      <w:r w:rsidR="00EF2585" w:rsidRPr="00F93E5D">
        <w:rPr>
          <w:rFonts w:cs="Times New Roman"/>
          <w:lang w:val="en-US" w:bidi="en-US"/>
        </w:rPr>
        <w:t xml:space="preserve">value </w:t>
      </w:r>
      <w:r w:rsidR="000B34DA">
        <w:rPr>
          <w:rFonts w:cs="Times New Roman"/>
          <w:lang w:val="en-US" w:bidi="en-US"/>
        </w:rPr>
        <w:t xml:space="preserve">of </w:t>
      </w:r>
      <w:r w:rsidR="00EF2585" w:rsidRPr="00F93E5D">
        <w:rPr>
          <w:rFonts w:cs="Times New Roman"/>
          <w:lang w:val="en-US" w:bidi="en-US"/>
        </w:rPr>
        <w:t xml:space="preserve">this parameter </w:t>
      </w:r>
      <w:r w:rsidR="002B659C">
        <w:rPr>
          <w:rFonts w:cs="Times New Roman"/>
          <w:lang w:val="en-US" w:bidi="en-US"/>
        </w:rPr>
        <w:t>,</w:t>
      </w:r>
      <w:r w:rsidR="00EF2585" w:rsidRPr="00F93E5D">
        <w:rPr>
          <w:rFonts w:cs="Times New Roman"/>
          <w:lang w:val="en-US" w:bidi="en-US"/>
        </w:rPr>
        <w:t xml:space="preserve"> the better </w:t>
      </w:r>
      <w:r w:rsidR="00946F51">
        <w:rPr>
          <w:rFonts w:cs="Times New Roman"/>
          <w:lang w:val="en-US" w:bidi="en-US"/>
        </w:rPr>
        <w:t xml:space="preserve">the </w:t>
      </w:r>
      <w:r w:rsidR="00EF2585" w:rsidRPr="00F93E5D">
        <w:rPr>
          <w:rFonts w:cs="Times New Roman"/>
          <w:lang w:val="en-US" w:bidi="en-US"/>
        </w:rPr>
        <w:t xml:space="preserve">fit of the model. </w:t>
      </w:r>
      <w:r w:rsidR="00271150">
        <w:rPr>
          <w:rFonts w:cs="Times New Roman"/>
          <w:lang w:val="en-US" w:bidi="en-US"/>
        </w:rPr>
        <w:t xml:space="preserve">First the mixed linear model is performed with only stock returns as random effects. </w:t>
      </w:r>
      <w:r w:rsidR="002B659C">
        <w:rPr>
          <w:rFonts w:cs="Times New Roman"/>
          <w:lang w:val="en-US" w:bidi="en-US"/>
        </w:rPr>
        <w:t>Second,</w:t>
      </w:r>
      <w:r w:rsidR="00271150">
        <w:rPr>
          <w:rFonts w:cs="Times New Roman"/>
          <w:lang w:val="en-US" w:bidi="en-US"/>
        </w:rPr>
        <w:t xml:space="preserve"> the mixed linear model is performed </w:t>
      </w:r>
      <w:r w:rsidR="002B659C">
        <w:rPr>
          <w:rFonts w:cs="Times New Roman"/>
          <w:lang w:val="en-US" w:bidi="en-US"/>
        </w:rPr>
        <w:t>with the intercept and the stock returns as random effects and finally the mixed linear model is performed with only fixed effects. This last model makes no distinction in slope of variables</w:t>
      </w:r>
      <w:r w:rsidR="000B34DA">
        <w:rPr>
          <w:rFonts w:cs="Times New Roman"/>
          <w:lang w:val="en-US" w:bidi="en-US"/>
        </w:rPr>
        <w:t xml:space="preserve"> </w:t>
      </w:r>
      <w:r w:rsidR="002B659C">
        <w:rPr>
          <w:rFonts w:cs="Times New Roman"/>
          <w:lang w:val="en-US" w:bidi="en-US"/>
        </w:rPr>
        <w:t xml:space="preserve">between the different groups. When the fit of this last model is the best of the three tests, no significant difference exists between the three groups.  </w:t>
      </w:r>
    </w:p>
    <w:p w:rsidR="0044207D" w:rsidRDefault="0044207D">
      <w:pPr>
        <w:spacing w:after="200" w:line="276" w:lineRule="auto"/>
        <w:rPr>
          <w:rFonts w:cs="Times New Roman"/>
          <w:lang w:val="en-US" w:bidi="en-US"/>
        </w:rPr>
      </w:pPr>
      <w:r>
        <w:rPr>
          <w:rFonts w:cs="Times New Roman"/>
          <w:lang w:val="en-US" w:bidi="en-US"/>
        </w:rPr>
        <w:br w:type="page"/>
      </w:r>
    </w:p>
    <w:tbl>
      <w:tblPr>
        <w:tblW w:w="3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373"/>
        <w:gridCol w:w="988"/>
      </w:tblGrid>
      <w:tr w:rsidR="00B44BEE" w:rsidRPr="00F93E5D" w:rsidTr="003B4E38">
        <w:trPr>
          <w:trHeight w:val="257"/>
        </w:trPr>
        <w:tc>
          <w:tcPr>
            <w:tcW w:w="3361" w:type="dxa"/>
            <w:gridSpan w:val="2"/>
            <w:tcBorders>
              <w:top w:val="nil"/>
              <w:left w:val="nil"/>
              <w:bottom w:val="single" w:sz="16" w:space="0" w:color="000000"/>
              <w:right w:val="nil"/>
            </w:tcBorders>
            <w:shd w:val="clear" w:color="auto" w:fill="FFFFFF"/>
            <w:vAlign w:val="center"/>
          </w:tcPr>
          <w:p w:rsidR="00B44BEE" w:rsidRPr="00F93E5D" w:rsidRDefault="00B44BEE" w:rsidP="003B4E38">
            <w:pPr>
              <w:autoSpaceDE w:val="0"/>
              <w:autoSpaceDN w:val="0"/>
              <w:adjustRightInd w:val="0"/>
              <w:spacing w:line="320" w:lineRule="atLeast"/>
              <w:ind w:left="60" w:right="60"/>
              <w:jc w:val="center"/>
              <w:rPr>
                <w:rFonts w:cs="Times New Roman"/>
                <w:color w:val="000000"/>
                <w:sz w:val="18"/>
                <w:szCs w:val="18"/>
                <w:lang w:val="en-US"/>
              </w:rPr>
            </w:pPr>
            <w:r w:rsidRPr="00F93E5D">
              <w:rPr>
                <w:rFonts w:cs="Times New Roman"/>
                <w:b/>
                <w:bCs/>
                <w:color w:val="000000"/>
                <w:sz w:val="18"/>
                <w:szCs w:val="18"/>
                <w:lang w:val="en-US"/>
              </w:rPr>
              <w:lastRenderedPageBreak/>
              <w:t>Information Criteria</w:t>
            </w:r>
            <w:r w:rsidRPr="00F93E5D">
              <w:rPr>
                <w:rFonts w:cs="Times New Roman"/>
                <w:b/>
                <w:bCs/>
                <w:color w:val="000000"/>
                <w:sz w:val="18"/>
                <w:szCs w:val="18"/>
                <w:vertAlign w:val="superscript"/>
                <w:lang w:val="en-US"/>
              </w:rPr>
              <w:t>a</w:t>
            </w:r>
          </w:p>
        </w:tc>
      </w:tr>
      <w:tr w:rsidR="00B44BEE" w:rsidRPr="00F93E5D" w:rsidTr="003B4E38">
        <w:trPr>
          <w:trHeight w:val="257"/>
        </w:trPr>
        <w:tc>
          <w:tcPr>
            <w:tcW w:w="2373" w:type="dxa"/>
            <w:tcBorders>
              <w:top w:val="single" w:sz="16" w:space="0" w:color="000000"/>
              <w:left w:val="single" w:sz="16" w:space="0" w:color="000000"/>
              <w:bottom w:val="nil"/>
              <w:right w:val="single" w:sz="16" w:space="0" w:color="000000"/>
            </w:tcBorders>
            <w:shd w:val="clear" w:color="auto" w:fill="FFFFFF"/>
          </w:tcPr>
          <w:p w:rsidR="00B44BEE" w:rsidRPr="00F93E5D" w:rsidRDefault="00B44BEE" w:rsidP="003B4E38">
            <w:pPr>
              <w:autoSpaceDE w:val="0"/>
              <w:autoSpaceDN w:val="0"/>
              <w:adjustRightInd w:val="0"/>
              <w:spacing w:line="320" w:lineRule="atLeast"/>
              <w:ind w:left="60" w:right="60"/>
              <w:rPr>
                <w:rFonts w:cs="Times New Roman"/>
                <w:color w:val="000000"/>
                <w:sz w:val="18"/>
                <w:szCs w:val="18"/>
                <w:lang w:val="en-US"/>
              </w:rPr>
            </w:pPr>
            <w:r w:rsidRPr="00F93E5D">
              <w:rPr>
                <w:rFonts w:cs="Times New Roman"/>
                <w:color w:val="000000"/>
                <w:sz w:val="18"/>
                <w:szCs w:val="18"/>
                <w:lang w:val="en-US"/>
              </w:rPr>
              <w:t>-2 Log Likelihood</w:t>
            </w:r>
          </w:p>
        </w:tc>
        <w:tc>
          <w:tcPr>
            <w:tcW w:w="988" w:type="dxa"/>
            <w:tcBorders>
              <w:top w:val="single" w:sz="16" w:space="0" w:color="000000"/>
              <w:left w:val="single" w:sz="16" w:space="0" w:color="000000"/>
              <w:bottom w:val="nil"/>
              <w:right w:val="single" w:sz="16" w:space="0" w:color="000000"/>
            </w:tcBorders>
            <w:shd w:val="clear" w:color="auto" w:fill="FFFFFF"/>
          </w:tcPr>
          <w:p w:rsidR="00B44BEE" w:rsidRPr="00F93E5D" w:rsidRDefault="00B44BEE" w:rsidP="003B4E38">
            <w:pPr>
              <w:autoSpaceDE w:val="0"/>
              <w:autoSpaceDN w:val="0"/>
              <w:adjustRightInd w:val="0"/>
              <w:spacing w:line="320" w:lineRule="atLeast"/>
              <w:ind w:left="60" w:right="60"/>
              <w:jc w:val="right"/>
              <w:rPr>
                <w:rFonts w:cs="Times New Roman"/>
                <w:color w:val="000000"/>
                <w:sz w:val="18"/>
                <w:szCs w:val="18"/>
                <w:lang w:val="en-US"/>
              </w:rPr>
            </w:pPr>
            <w:r w:rsidRPr="00F93E5D">
              <w:rPr>
                <w:rFonts w:cs="Times New Roman"/>
                <w:color w:val="000000"/>
                <w:sz w:val="18"/>
                <w:szCs w:val="18"/>
                <w:lang w:val="en-US"/>
              </w:rPr>
              <w:t>693.407</w:t>
            </w:r>
          </w:p>
        </w:tc>
      </w:tr>
      <w:tr w:rsidR="00B44BEE" w:rsidRPr="00F93E5D" w:rsidTr="003B4E38">
        <w:trPr>
          <w:trHeight w:val="526"/>
        </w:trPr>
        <w:tc>
          <w:tcPr>
            <w:tcW w:w="2373" w:type="dxa"/>
            <w:tcBorders>
              <w:top w:val="nil"/>
              <w:left w:val="single" w:sz="16" w:space="0" w:color="000000"/>
              <w:bottom w:val="nil"/>
              <w:right w:val="single" w:sz="16" w:space="0" w:color="000000"/>
            </w:tcBorders>
            <w:shd w:val="clear" w:color="auto" w:fill="FFFFFF"/>
          </w:tcPr>
          <w:p w:rsidR="00B44BEE" w:rsidRPr="00F93E5D" w:rsidRDefault="00B44BEE" w:rsidP="003B4E38">
            <w:pPr>
              <w:autoSpaceDE w:val="0"/>
              <w:autoSpaceDN w:val="0"/>
              <w:adjustRightInd w:val="0"/>
              <w:spacing w:line="320" w:lineRule="atLeast"/>
              <w:ind w:left="60" w:right="60"/>
              <w:rPr>
                <w:rFonts w:cs="Times New Roman"/>
                <w:color w:val="000000"/>
                <w:sz w:val="18"/>
                <w:szCs w:val="18"/>
                <w:lang w:val="en-US"/>
              </w:rPr>
            </w:pPr>
            <w:r w:rsidRPr="00F93E5D">
              <w:rPr>
                <w:rFonts w:cs="Times New Roman"/>
                <w:color w:val="000000"/>
                <w:sz w:val="18"/>
                <w:szCs w:val="18"/>
                <w:lang w:val="en-US"/>
              </w:rPr>
              <w:t>Akaike's Information Criterion (AIC)</w:t>
            </w:r>
          </w:p>
        </w:tc>
        <w:tc>
          <w:tcPr>
            <w:tcW w:w="988" w:type="dxa"/>
            <w:tcBorders>
              <w:top w:val="nil"/>
              <w:left w:val="single" w:sz="16" w:space="0" w:color="000000"/>
              <w:bottom w:val="nil"/>
              <w:right w:val="single" w:sz="16" w:space="0" w:color="000000"/>
            </w:tcBorders>
            <w:shd w:val="clear" w:color="auto" w:fill="FFFFFF"/>
          </w:tcPr>
          <w:p w:rsidR="00B44BEE" w:rsidRPr="00F93E5D" w:rsidRDefault="00B44BEE" w:rsidP="003B4E38">
            <w:pPr>
              <w:autoSpaceDE w:val="0"/>
              <w:autoSpaceDN w:val="0"/>
              <w:adjustRightInd w:val="0"/>
              <w:spacing w:line="320" w:lineRule="atLeast"/>
              <w:ind w:left="60" w:right="60"/>
              <w:jc w:val="right"/>
              <w:rPr>
                <w:rFonts w:cs="Times New Roman"/>
                <w:color w:val="000000"/>
                <w:sz w:val="18"/>
                <w:szCs w:val="18"/>
                <w:lang w:val="en-US"/>
              </w:rPr>
            </w:pPr>
            <w:r w:rsidRPr="00F93E5D">
              <w:rPr>
                <w:rFonts w:cs="Times New Roman"/>
                <w:color w:val="000000"/>
                <w:sz w:val="18"/>
                <w:szCs w:val="18"/>
                <w:lang w:val="en-US"/>
              </w:rPr>
              <w:t>705.407</w:t>
            </w:r>
          </w:p>
        </w:tc>
      </w:tr>
      <w:tr w:rsidR="00B44BEE" w:rsidRPr="00F93E5D" w:rsidTr="003B4E38">
        <w:trPr>
          <w:trHeight w:val="526"/>
        </w:trPr>
        <w:tc>
          <w:tcPr>
            <w:tcW w:w="2373" w:type="dxa"/>
            <w:tcBorders>
              <w:top w:val="nil"/>
              <w:left w:val="single" w:sz="16" w:space="0" w:color="000000"/>
              <w:bottom w:val="nil"/>
              <w:right w:val="single" w:sz="16" w:space="0" w:color="000000"/>
            </w:tcBorders>
            <w:shd w:val="clear" w:color="auto" w:fill="FFFFFF"/>
          </w:tcPr>
          <w:p w:rsidR="00B44BEE" w:rsidRPr="00F93E5D" w:rsidRDefault="00B44BEE" w:rsidP="003B4E38">
            <w:pPr>
              <w:autoSpaceDE w:val="0"/>
              <w:autoSpaceDN w:val="0"/>
              <w:adjustRightInd w:val="0"/>
              <w:spacing w:line="320" w:lineRule="atLeast"/>
              <w:ind w:left="60" w:right="60"/>
              <w:rPr>
                <w:rFonts w:cs="Times New Roman"/>
                <w:color w:val="000000"/>
                <w:sz w:val="18"/>
                <w:szCs w:val="18"/>
                <w:lang w:val="en-US"/>
              </w:rPr>
            </w:pPr>
            <w:r w:rsidRPr="00F93E5D">
              <w:rPr>
                <w:rFonts w:cs="Times New Roman"/>
                <w:color w:val="000000"/>
                <w:sz w:val="18"/>
                <w:szCs w:val="18"/>
                <w:lang w:val="en-US"/>
              </w:rPr>
              <w:t>Hurvich and Tsai's Criterion (AICC)</w:t>
            </w:r>
          </w:p>
        </w:tc>
        <w:tc>
          <w:tcPr>
            <w:tcW w:w="988" w:type="dxa"/>
            <w:tcBorders>
              <w:top w:val="nil"/>
              <w:left w:val="single" w:sz="16" w:space="0" w:color="000000"/>
              <w:bottom w:val="nil"/>
              <w:right w:val="single" w:sz="16" w:space="0" w:color="000000"/>
            </w:tcBorders>
            <w:shd w:val="clear" w:color="auto" w:fill="FFFFFF"/>
          </w:tcPr>
          <w:p w:rsidR="00B44BEE" w:rsidRPr="00F93E5D" w:rsidRDefault="00B44BEE" w:rsidP="003B4E38">
            <w:pPr>
              <w:autoSpaceDE w:val="0"/>
              <w:autoSpaceDN w:val="0"/>
              <w:adjustRightInd w:val="0"/>
              <w:spacing w:line="320" w:lineRule="atLeast"/>
              <w:ind w:left="60" w:right="60"/>
              <w:jc w:val="right"/>
              <w:rPr>
                <w:rFonts w:cs="Times New Roman"/>
                <w:color w:val="000000"/>
                <w:sz w:val="18"/>
                <w:szCs w:val="18"/>
                <w:lang w:val="en-US"/>
              </w:rPr>
            </w:pPr>
            <w:r w:rsidRPr="00F93E5D">
              <w:rPr>
                <w:rFonts w:cs="Times New Roman"/>
                <w:color w:val="000000"/>
                <w:sz w:val="18"/>
                <w:szCs w:val="18"/>
                <w:lang w:val="en-US"/>
              </w:rPr>
              <w:t>705.508</w:t>
            </w:r>
          </w:p>
        </w:tc>
      </w:tr>
      <w:tr w:rsidR="00B44BEE" w:rsidRPr="00F93E5D" w:rsidTr="003B4E38">
        <w:trPr>
          <w:trHeight w:val="257"/>
        </w:trPr>
        <w:tc>
          <w:tcPr>
            <w:tcW w:w="2373" w:type="dxa"/>
            <w:tcBorders>
              <w:top w:val="nil"/>
              <w:left w:val="single" w:sz="16" w:space="0" w:color="000000"/>
              <w:bottom w:val="nil"/>
              <w:right w:val="single" w:sz="16" w:space="0" w:color="000000"/>
            </w:tcBorders>
            <w:shd w:val="clear" w:color="auto" w:fill="FFFFFF"/>
          </w:tcPr>
          <w:p w:rsidR="00B44BEE" w:rsidRPr="00F93E5D" w:rsidRDefault="00B44BEE" w:rsidP="003B4E38">
            <w:pPr>
              <w:autoSpaceDE w:val="0"/>
              <w:autoSpaceDN w:val="0"/>
              <w:adjustRightInd w:val="0"/>
              <w:spacing w:line="320" w:lineRule="atLeast"/>
              <w:ind w:left="60" w:right="60"/>
              <w:rPr>
                <w:rFonts w:cs="Times New Roman"/>
                <w:color w:val="000000"/>
                <w:sz w:val="18"/>
                <w:szCs w:val="18"/>
                <w:lang w:val="en-US"/>
              </w:rPr>
            </w:pPr>
            <w:r w:rsidRPr="00F93E5D">
              <w:rPr>
                <w:rFonts w:cs="Times New Roman"/>
                <w:color w:val="000000"/>
                <w:sz w:val="18"/>
                <w:szCs w:val="18"/>
                <w:lang w:val="en-US"/>
              </w:rPr>
              <w:t>Bozdogan's Criterion (CAIC)</w:t>
            </w:r>
          </w:p>
        </w:tc>
        <w:tc>
          <w:tcPr>
            <w:tcW w:w="988" w:type="dxa"/>
            <w:tcBorders>
              <w:top w:val="nil"/>
              <w:left w:val="single" w:sz="16" w:space="0" w:color="000000"/>
              <w:bottom w:val="nil"/>
              <w:right w:val="single" w:sz="16" w:space="0" w:color="000000"/>
            </w:tcBorders>
            <w:shd w:val="clear" w:color="auto" w:fill="FFFFFF"/>
          </w:tcPr>
          <w:p w:rsidR="00B44BEE" w:rsidRPr="00F93E5D" w:rsidRDefault="00B44BEE" w:rsidP="003B4E38">
            <w:pPr>
              <w:autoSpaceDE w:val="0"/>
              <w:autoSpaceDN w:val="0"/>
              <w:adjustRightInd w:val="0"/>
              <w:spacing w:line="320" w:lineRule="atLeast"/>
              <w:ind w:left="60" w:right="60"/>
              <w:jc w:val="right"/>
              <w:rPr>
                <w:rFonts w:cs="Times New Roman"/>
                <w:color w:val="000000"/>
                <w:sz w:val="18"/>
                <w:szCs w:val="18"/>
                <w:lang w:val="en-US"/>
              </w:rPr>
            </w:pPr>
            <w:r w:rsidRPr="00F93E5D">
              <w:rPr>
                <w:rFonts w:cs="Times New Roman"/>
                <w:color w:val="000000"/>
                <w:sz w:val="18"/>
                <w:szCs w:val="18"/>
                <w:lang w:val="en-US"/>
              </w:rPr>
              <w:t>739.786</w:t>
            </w:r>
          </w:p>
        </w:tc>
      </w:tr>
      <w:tr w:rsidR="00B44BEE" w:rsidRPr="00F93E5D" w:rsidTr="003B4E38">
        <w:trPr>
          <w:trHeight w:val="526"/>
        </w:trPr>
        <w:tc>
          <w:tcPr>
            <w:tcW w:w="2373" w:type="dxa"/>
            <w:tcBorders>
              <w:top w:val="nil"/>
              <w:left w:val="single" w:sz="16" w:space="0" w:color="000000"/>
              <w:bottom w:val="single" w:sz="16" w:space="0" w:color="000000"/>
              <w:right w:val="single" w:sz="16" w:space="0" w:color="000000"/>
            </w:tcBorders>
            <w:shd w:val="clear" w:color="auto" w:fill="FFFFFF"/>
          </w:tcPr>
          <w:p w:rsidR="00B44BEE" w:rsidRPr="00F93E5D" w:rsidRDefault="00B44BEE" w:rsidP="003B4E38">
            <w:pPr>
              <w:autoSpaceDE w:val="0"/>
              <w:autoSpaceDN w:val="0"/>
              <w:adjustRightInd w:val="0"/>
              <w:spacing w:line="320" w:lineRule="atLeast"/>
              <w:ind w:left="60" w:right="60"/>
              <w:rPr>
                <w:rFonts w:cs="Times New Roman"/>
                <w:color w:val="000000"/>
                <w:sz w:val="18"/>
                <w:szCs w:val="18"/>
                <w:lang w:val="en-US"/>
              </w:rPr>
            </w:pPr>
            <w:r w:rsidRPr="00F93E5D">
              <w:rPr>
                <w:rFonts w:cs="Times New Roman"/>
                <w:color w:val="000000"/>
                <w:sz w:val="18"/>
                <w:szCs w:val="18"/>
                <w:lang w:val="en-US"/>
              </w:rPr>
              <w:t>Schwarz's Bayesian Criterion (BIC)</w:t>
            </w:r>
          </w:p>
        </w:tc>
        <w:tc>
          <w:tcPr>
            <w:tcW w:w="988" w:type="dxa"/>
            <w:tcBorders>
              <w:top w:val="nil"/>
              <w:left w:val="single" w:sz="16" w:space="0" w:color="000000"/>
              <w:bottom w:val="single" w:sz="16" w:space="0" w:color="000000"/>
              <w:right w:val="single" w:sz="16" w:space="0" w:color="000000"/>
            </w:tcBorders>
            <w:shd w:val="clear" w:color="auto" w:fill="FFFFFF"/>
          </w:tcPr>
          <w:p w:rsidR="00B44BEE" w:rsidRPr="00F93E5D" w:rsidRDefault="00B44BEE" w:rsidP="003B4E38">
            <w:pPr>
              <w:autoSpaceDE w:val="0"/>
              <w:autoSpaceDN w:val="0"/>
              <w:adjustRightInd w:val="0"/>
              <w:spacing w:line="320" w:lineRule="atLeast"/>
              <w:ind w:left="60" w:right="60"/>
              <w:jc w:val="right"/>
              <w:rPr>
                <w:rFonts w:cs="Times New Roman"/>
                <w:color w:val="000000"/>
                <w:sz w:val="18"/>
                <w:szCs w:val="18"/>
                <w:lang w:val="en-US"/>
              </w:rPr>
            </w:pPr>
            <w:r w:rsidRPr="00F93E5D">
              <w:rPr>
                <w:rFonts w:cs="Times New Roman"/>
                <w:color w:val="000000"/>
                <w:sz w:val="18"/>
                <w:szCs w:val="18"/>
                <w:lang w:val="en-US"/>
              </w:rPr>
              <w:t>733.786</w:t>
            </w:r>
          </w:p>
        </w:tc>
      </w:tr>
      <w:tr w:rsidR="00B44BEE" w:rsidRPr="00151D8C" w:rsidTr="003B4E38">
        <w:trPr>
          <w:trHeight w:val="513"/>
        </w:trPr>
        <w:tc>
          <w:tcPr>
            <w:tcW w:w="3361" w:type="dxa"/>
            <w:gridSpan w:val="2"/>
            <w:tcBorders>
              <w:top w:val="nil"/>
              <w:left w:val="nil"/>
              <w:bottom w:val="nil"/>
              <w:right w:val="nil"/>
            </w:tcBorders>
            <w:shd w:val="clear" w:color="auto" w:fill="FFFFFF"/>
          </w:tcPr>
          <w:p w:rsidR="00B44BEE" w:rsidRPr="00F93E5D" w:rsidRDefault="00B44BEE" w:rsidP="003B4E38">
            <w:pPr>
              <w:autoSpaceDE w:val="0"/>
              <w:autoSpaceDN w:val="0"/>
              <w:adjustRightInd w:val="0"/>
              <w:spacing w:line="320" w:lineRule="atLeast"/>
              <w:ind w:left="60" w:right="60"/>
              <w:rPr>
                <w:rFonts w:cs="Times New Roman"/>
                <w:color w:val="000000"/>
                <w:sz w:val="18"/>
                <w:szCs w:val="18"/>
                <w:lang w:val="en-US"/>
              </w:rPr>
            </w:pPr>
            <w:r w:rsidRPr="00F93E5D">
              <w:rPr>
                <w:rFonts w:cs="Times New Roman"/>
                <w:color w:val="000000"/>
                <w:sz w:val="18"/>
                <w:szCs w:val="18"/>
                <w:lang w:val="en-US"/>
              </w:rPr>
              <w:t>The information criteria are displayed in smaller-is-better forms.</w:t>
            </w:r>
          </w:p>
        </w:tc>
      </w:tr>
      <w:tr w:rsidR="00B44BEE" w:rsidRPr="00151D8C" w:rsidTr="003B4E38">
        <w:trPr>
          <w:trHeight w:val="1232"/>
        </w:trPr>
        <w:tc>
          <w:tcPr>
            <w:tcW w:w="3361" w:type="dxa"/>
            <w:gridSpan w:val="2"/>
            <w:tcBorders>
              <w:top w:val="nil"/>
              <w:left w:val="nil"/>
              <w:bottom w:val="nil"/>
              <w:right w:val="nil"/>
            </w:tcBorders>
            <w:shd w:val="clear" w:color="auto" w:fill="FFFFFF"/>
          </w:tcPr>
          <w:p w:rsidR="00B44BEE" w:rsidRPr="00F93E5D" w:rsidRDefault="00B44BEE" w:rsidP="003B4E38">
            <w:pPr>
              <w:autoSpaceDE w:val="0"/>
              <w:autoSpaceDN w:val="0"/>
              <w:adjustRightInd w:val="0"/>
              <w:spacing w:line="320" w:lineRule="atLeast"/>
              <w:ind w:left="60" w:right="60"/>
              <w:rPr>
                <w:rFonts w:cs="Times New Roman"/>
                <w:color w:val="000000"/>
                <w:sz w:val="18"/>
                <w:szCs w:val="18"/>
                <w:lang w:val="en-US"/>
              </w:rPr>
            </w:pPr>
            <w:r w:rsidRPr="00F93E5D">
              <w:rPr>
                <w:rFonts w:cs="Times New Roman"/>
                <w:color w:val="000000"/>
                <w:sz w:val="18"/>
                <w:szCs w:val="18"/>
                <w:lang w:val="en-US"/>
              </w:rPr>
              <w:t>a. Dependent Variable: eps/Pt-1.</w:t>
            </w:r>
          </w:p>
          <w:p w:rsidR="00B44BEE" w:rsidRPr="00F93E5D" w:rsidRDefault="00B44BEE" w:rsidP="003B4E38">
            <w:pPr>
              <w:autoSpaceDE w:val="0"/>
              <w:autoSpaceDN w:val="0"/>
              <w:adjustRightInd w:val="0"/>
              <w:spacing w:line="320" w:lineRule="atLeast"/>
              <w:ind w:right="60"/>
              <w:rPr>
                <w:rFonts w:cs="Times New Roman"/>
                <w:color w:val="000000"/>
                <w:sz w:val="16"/>
                <w:szCs w:val="16"/>
                <w:lang w:val="en-US"/>
              </w:rPr>
            </w:pPr>
          </w:p>
        </w:tc>
      </w:tr>
    </w:tbl>
    <w:p w:rsidR="00B44BEE" w:rsidRPr="00F93E5D" w:rsidRDefault="00B44BEE" w:rsidP="005520B2">
      <w:pPr>
        <w:spacing w:line="360" w:lineRule="auto"/>
        <w:rPr>
          <w:rFonts w:cs="Times New Roman"/>
          <w:lang w:val="en-US" w:bidi="en-US"/>
        </w:rPr>
      </w:pPr>
      <w:r w:rsidRPr="00F93E5D">
        <w:rPr>
          <w:rFonts w:cs="Times New Roman"/>
          <w:color w:val="000000"/>
          <w:sz w:val="16"/>
          <w:szCs w:val="16"/>
          <w:lang w:val="en-US"/>
        </w:rPr>
        <w:t>Table H fit of model with only stock returns as random effect.</w:t>
      </w:r>
    </w:p>
    <w:p w:rsidR="00B44BEE" w:rsidRPr="00F93E5D" w:rsidRDefault="00B44BEE" w:rsidP="005520B2">
      <w:pPr>
        <w:spacing w:line="360" w:lineRule="auto"/>
        <w:rPr>
          <w:rFonts w:cs="Times New Roman"/>
          <w:lang w:val="en-US" w:bidi="en-US"/>
        </w:rPr>
      </w:pPr>
    </w:p>
    <w:p w:rsidR="00B44BEE" w:rsidRPr="00F93E5D" w:rsidRDefault="00B44BEE" w:rsidP="005520B2">
      <w:pPr>
        <w:spacing w:line="360" w:lineRule="auto"/>
        <w:rPr>
          <w:rFonts w:cs="Times New Roman"/>
          <w:lang w:val="en-US" w:bidi="en-US"/>
        </w:rPr>
      </w:pPr>
      <w:r w:rsidRPr="00F93E5D">
        <w:rPr>
          <w:rFonts w:cs="Times New Roman"/>
          <w:lang w:val="en-US" w:bidi="en-US"/>
        </w:rPr>
        <w:t>First the model is performed with only stock returns as random effect</w:t>
      </w:r>
      <w:r w:rsidR="005A37B2">
        <w:rPr>
          <w:rFonts w:cs="Times New Roman"/>
          <w:lang w:val="en-US" w:bidi="en-US"/>
        </w:rPr>
        <w:t>,</w:t>
      </w:r>
      <w:r w:rsidRPr="00F93E5D">
        <w:rPr>
          <w:rFonts w:cs="Times New Roman"/>
          <w:lang w:val="en-US" w:bidi="en-US"/>
        </w:rPr>
        <w:t xml:space="preserve"> table H </w:t>
      </w:r>
      <w:r w:rsidR="005A37B2">
        <w:rPr>
          <w:rFonts w:cs="Times New Roman"/>
          <w:lang w:val="en-US" w:bidi="en-US"/>
        </w:rPr>
        <w:t xml:space="preserve">before </w:t>
      </w:r>
      <w:r w:rsidR="0044207D">
        <w:rPr>
          <w:rFonts w:cs="Times New Roman"/>
          <w:lang w:val="en-US" w:bidi="en-US"/>
        </w:rPr>
        <w:t>in</w:t>
      </w:r>
      <w:r w:rsidRPr="00F93E5D">
        <w:rPr>
          <w:rFonts w:cs="Times New Roman"/>
          <w:lang w:val="en-US" w:bidi="en-US"/>
        </w:rPr>
        <w:t xml:space="preserve"> appendix 2.2. The fit of the model is 693. </w:t>
      </w:r>
    </w:p>
    <w:p w:rsidR="00B44BEE" w:rsidRPr="00F93E5D" w:rsidRDefault="00B44BEE" w:rsidP="005520B2">
      <w:pPr>
        <w:spacing w:line="360" w:lineRule="auto"/>
        <w:rPr>
          <w:rFonts w:cs="Times New Roman"/>
          <w:lang w:val="en-US" w:bidi="en-US"/>
        </w:rPr>
      </w:pPr>
      <w:r w:rsidRPr="00F93E5D">
        <w:rPr>
          <w:rFonts w:cs="Times New Roman"/>
          <w:noProof/>
          <w:lang w:eastAsia="nl-NL"/>
        </w:rPr>
        <w:drawing>
          <wp:inline distT="0" distB="0" distL="0" distR="0">
            <wp:extent cx="2228850" cy="22288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2228850" cy="2228850"/>
                    </a:xfrm>
                    <a:prstGeom prst="rect">
                      <a:avLst/>
                    </a:prstGeom>
                  </pic:spPr>
                </pic:pic>
              </a:graphicData>
            </a:graphic>
          </wp:inline>
        </w:drawing>
      </w:r>
    </w:p>
    <w:p w:rsidR="00B44BEE" w:rsidRDefault="000141B5" w:rsidP="005520B2">
      <w:pPr>
        <w:spacing w:line="360" w:lineRule="auto"/>
        <w:rPr>
          <w:rFonts w:cs="Times New Roman"/>
          <w:sz w:val="16"/>
          <w:szCs w:val="16"/>
          <w:lang w:val="en-US" w:bidi="en-US"/>
        </w:rPr>
      </w:pPr>
      <w:r>
        <w:rPr>
          <w:rFonts w:cs="Times New Roman"/>
          <w:sz w:val="16"/>
          <w:szCs w:val="16"/>
          <w:lang w:val="en-US" w:bidi="en-US"/>
        </w:rPr>
        <w:t>Table L</w:t>
      </w:r>
      <w:r w:rsidR="00B44BEE" w:rsidRPr="00F93E5D">
        <w:rPr>
          <w:rFonts w:cs="Times New Roman"/>
          <w:sz w:val="16"/>
          <w:szCs w:val="16"/>
          <w:lang w:val="en-US" w:bidi="en-US"/>
        </w:rPr>
        <w:t xml:space="preserve"> fit of the model with both intercept and stock returns as random effects</w:t>
      </w:r>
    </w:p>
    <w:p w:rsidR="000141B5" w:rsidRPr="00F93E5D" w:rsidRDefault="000141B5" w:rsidP="005520B2">
      <w:pPr>
        <w:spacing w:line="360" w:lineRule="auto"/>
        <w:rPr>
          <w:rFonts w:cs="Times New Roman"/>
          <w:sz w:val="16"/>
          <w:szCs w:val="16"/>
          <w:lang w:val="en-US" w:bidi="en-US"/>
        </w:rPr>
      </w:pPr>
    </w:p>
    <w:p w:rsidR="0022499C" w:rsidRPr="00F93E5D" w:rsidRDefault="004D0FFA" w:rsidP="005520B2">
      <w:pPr>
        <w:spacing w:line="360" w:lineRule="auto"/>
        <w:rPr>
          <w:rFonts w:cs="Times New Roman"/>
          <w:lang w:val="en-US" w:bidi="en-US"/>
        </w:rPr>
      </w:pPr>
      <w:r w:rsidRPr="00F93E5D">
        <w:rPr>
          <w:rFonts w:cs="Times New Roman"/>
          <w:lang w:val="en-US" w:bidi="en-US"/>
        </w:rPr>
        <w:t>To determine the model with the best fit</w:t>
      </w:r>
      <w:r w:rsidR="007C68E9">
        <w:rPr>
          <w:rFonts w:cs="Times New Roman"/>
          <w:lang w:val="en-US" w:bidi="en-US"/>
        </w:rPr>
        <w:t>,</w:t>
      </w:r>
      <w:r w:rsidRPr="00F93E5D">
        <w:rPr>
          <w:rFonts w:cs="Times New Roman"/>
          <w:lang w:val="en-US" w:bidi="en-US"/>
        </w:rPr>
        <w:t xml:space="preserve"> the intercept is tried </w:t>
      </w:r>
      <w:r w:rsidR="005520B2" w:rsidRPr="00F93E5D">
        <w:rPr>
          <w:rFonts w:cs="Times New Roman"/>
          <w:lang w:val="en-US" w:bidi="en-US"/>
        </w:rPr>
        <w:t xml:space="preserve">with a </w:t>
      </w:r>
      <w:r w:rsidRPr="00F93E5D">
        <w:rPr>
          <w:rFonts w:cs="Times New Roman"/>
          <w:lang w:val="en-US" w:bidi="en-US"/>
        </w:rPr>
        <w:t>ra</w:t>
      </w:r>
      <w:r w:rsidR="005520B2" w:rsidRPr="00F93E5D">
        <w:rPr>
          <w:rFonts w:cs="Times New Roman"/>
          <w:lang w:val="en-US" w:bidi="en-US"/>
        </w:rPr>
        <w:t>n</w:t>
      </w:r>
      <w:r w:rsidRPr="00F93E5D">
        <w:rPr>
          <w:rFonts w:cs="Times New Roman"/>
          <w:lang w:val="en-US" w:bidi="en-US"/>
        </w:rPr>
        <w:t>dom</w:t>
      </w:r>
      <w:r w:rsidR="005520B2" w:rsidRPr="00F93E5D">
        <w:rPr>
          <w:rFonts w:cs="Times New Roman"/>
          <w:lang w:val="en-US" w:bidi="en-US"/>
        </w:rPr>
        <w:t xml:space="preserve"> effect</w:t>
      </w:r>
      <w:r w:rsidRPr="00F93E5D">
        <w:rPr>
          <w:rFonts w:cs="Times New Roman"/>
          <w:lang w:val="en-US" w:bidi="en-US"/>
        </w:rPr>
        <w:t xml:space="preserve"> </w:t>
      </w:r>
      <w:r w:rsidR="008B79F9" w:rsidRPr="00F93E5D">
        <w:rPr>
          <w:rFonts w:cs="Times New Roman"/>
          <w:lang w:val="en-US" w:bidi="en-US"/>
        </w:rPr>
        <w:t>and with only fixed effects</w:t>
      </w:r>
      <w:r w:rsidR="007C68E9">
        <w:rPr>
          <w:rFonts w:cs="Times New Roman"/>
          <w:lang w:val="en-US" w:bidi="en-US"/>
        </w:rPr>
        <w:t xml:space="preserve">, see </w:t>
      </w:r>
      <w:r w:rsidR="007C68E9" w:rsidRPr="00F93E5D">
        <w:rPr>
          <w:rFonts w:cs="Times New Roman"/>
          <w:lang w:val="en-US" w:bidi="en-US"/>
        </w:rPr>
        <w:t>outcome in appendix 2.</w:t>
      </w:r>
      <w:r w:rsidR="007C68E9">
        <w:rPr>
          <w:rFonts w:cs="Times New Roman"/>
          <w:lang w:val="en-US" w:bidi="en-US"/>
        </w:rPr>
        <w:t>3 and table L respectively  table O</w:t>
      </w:r>
      <w:r w:rsidR="0022499C" w:rsidRPr="00F93E5D">
        <w:rPr>
          <w:rFonts w:cs="Times New Roman"/>
          <w:lang w:val="en-US" w:bidi="en-US"/>
        </w:rPr>
        <w:t xml:space="preserve">. What </w:t>
      </w:r>
      <w:r w:rsidR="00730885" w:rsidRPr="00F93E5D">
        <w:rPr>
          <w:rFonts w:cs="Times New Roman"/>
          <w:lang w:val="en-US" w:bidi="en-US"/>
        </w:rPr>
        <w:t xml:space="preserve">is visible </w:t>
      </w:r>
      <w:r w:rsidR="0022499C" w:rsidRPr="00F93E5D">
        <w:rPr>
          <w:rFonts w:cs="Times New Roman"/>
          <w:lang w:val="en-US" w:bidi="en-US"/>
        </w:rPr>
        <w:t>in</w:t>
      </w:r>
      <w:r w:rsidRPr="00F93E5D">
        <w:rPr>
          <w:rFonts w:cs="Times New Roman"/>
          <w:lang w:val="en-US" w:bidi="en-US"/>
        </w:rPr>
        <w:t xml:space="preserve"> table </w:t>
      </w:r>
      <w:r w:rsidR="000141B5">
        <w:rPr>
          <w:rFonts w:cs="Times New Roman"/>
          <w:lang w:val="en-US" w:bidi="en-US"/>
        </w:rPr>
        <w:t>L</w:t>
      </w:r>
      <w:r w:rsidR="00401BB0">
        <w:rPr>
          <w:rFonts w:cs="Times New Roman"/>
          <w:lang w:val="en-US" w:bidi="en-US"/>
        </w:rPr>
        <w:t>, presented above,</w:t>
      </w:r>
      <w:r w:rsidR="000F728A" w:rsidRPr="00F93E5D">
        <w:rPr>
          <w:rFonts w:cs="Times New Roman"/>
          <w:lang w:val="en-US" w:bidi="en-US"/>
        </w:rPr>
        <w:t xml:space="preserve"> </w:t>
      </w:r>
      <w:r w:rsidRPr="00F93E5D">
        <w:rPr>
          <w:rFonts w:cs="Times New Roman"/>
          <w:lang w:val="en-US" w:bidi="en-US"/>
        </w:rPr>
        <w:t xml:space="preserve">is that the -2 log likelihood is higher than the model presented </w:t>
      </w:r>
      <w:r w:rsidR="00730885" w:rsidRPr="00F93E5D">
        <w:rPr>
          <w:rFonts w:cs="Times New Roman"/>
          <w:lang w:val="en-US" w:bidi="en-US"/>
        </w:rPr>
        <w:t>before</w:t>
      </w:r>
      <w:r w:rsidR="005A37B2">
        <w:rPr>
          <w:rFonts w:cs="Times New Roman"/>
          <w:lang w:val="en-US" w:bidi="en-US"/>
        </w:rPr>
        <w:t xml:space="preserve">, </w:t>
      </w:r>
      <w:r w:rsidR="00401BB0">
        <w:rPr>
          <w:rFonts w:cs="Times New Roman"/>
          <w:lang w:val="en-US" w:bidi="en-US"/>
        </w:rPr>
        <w:t xml:space="preserve">namely </w:t>
      </w:r>
      <w:r w:rsidR="005520B2" w:rsidRPr="00F93E5D">
        <w:rPr>
          <w:rFonts w:cs="Times New Roman"/>
          <w:lang w:val="en-US" w:bidi="en-US"/>
        </w:rPr>
        <w:t>703 instead of 693</w:t>
      </w:r>
      <w:r w:rsidR="00401BB0">
        <w:rPr>
          <w:rFonts w:cs="Times New Roman"/>
          <w:lang w:val="en-US" w:bidi="en-US"/>
        </w:rPr>
        <w:t xml:space="preserve"> (presented in table H)</w:t>
      </w:r>
      <w:r w:rsidR="005A37B2">
        <w:rPr>
          <w:rFonts w:cs="Times New Roman"/>
          <w:lang w:val="en-US" w:bidi="en-US"/>
        </w:rPr>
        <w:t xml:space="preserve">, </w:t>
      </w:r>
      <w:r w:rsidR="0022499C" w:rsidRPr="00F93E5D">
        <w:rPr>
          <w:rFonts w:cs="Times New Roman"/>
          <w:lang w:val="en-US" w:bidi="en-US"/>
        </w:rPr>
        <w:t>for a random intercept as well</w:t>
      </w:r>
      <w:r w:rsidRPr="00F93E5D">
        <w:rPr>
          <w:rFonts w:cs="Times New Roman"/>
          <w:lang w:val="en-US" w:bidi="en-US"/>
        </w:rPr>
        <w:t>.</w:t>
      </w:r>
    </w:p>
    <w:p w:rsidR="000F728A" w:rsidRPr="00F93E5D" w:rsidRDefault="005520B2" w:rsidP="005520B2">
      <w:pPr>
        <w:spacing w:line="360" w:lineRule="auto"/>
        <w:rPr>
          <w:rFonts w:cs="Times New Roman"/>
          <w:lang w:val="en-US" w:bidi="en-US"/>
        </w:rPr>
      </w:pPr>
      <w:r w:rsidRPr="00F93E5D">
        <w:rPr>
          <w:rFonts w:cs="Times New Roman"/>
          <w:lang w:val="en-US" w:bidi="en-US"/>
        </w:rPr>
        <w:t xml:space="preserve">This indicates that the model with only stock returns as random effect has a better fit than the model with intercept and stock returns as random effects. </w:t>
      </w:r>
    </w:p>
    <w:p w:rsidR="005520B2" w:rsidRPr="00F93E5D" w:rsidRDefault="008B79F9" w:rsidP="005520B2">
      <w:pPr>
        <w:spacing w:line="360" w:lineRule="auto"/>
        <w:rPr>
          <w:rFonts w:cs="Times New Roman"/>
          <w:lang w:val="en-US" w:bidi="en-US"/>
        </w:rPr>
      </w:pPr>
      <w:r w:rsidRPr="00F93E5D">
        <w:rPr>
          <w:rFonts w:cs="Times New Roman"/>
          <w:noProof/>
          <w:lang w:eastAsia="nl-NL"/>
        </w:rPr>
        <w:lastRenderedPageBreak/>
        <w:drawing>
          <wp:inline distT="0" distB="0" distL="0" distR="0">
            <wp:extent cx="2228850" cy="22288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2228850" cy="2228850"/>
                    </a:xfrm>
                    <a:prstGeom prst="rect">
                      <a:avLst/>
                    </a:prstGeom>
                  </pic:spPr>
                </pic:pic>
              </a:graphicData>
            </a:graphic>
          </wp:inline>
        </w:drawing>
      </w:r>
    </w:p>
    <w:p w:rsidR="0022499C" w:rsidRPr="00F93E5D" w:rsidRDefault="000F728A" w:rsidP="005520B2">
      <w:pPr>
        <w:spacing w:line="360" w:lineRule="auto"/>
        <w:rPr>
          <w:rFonts w:cs="Times New Roman"/>
          <w:sz w:val="16"/>
          <w:szCs w:val="16"/>
          <w:lang w:val="en-US" w:bidi="en-US"/>
        </w:rPr>
      </w:pPr>
      <w:r w:rsidRPr="00F93E5D">
        <w:rPr>
          <w:rFonts w:cs="Times New Roman"/>
          <w:sz w:val="16"/>
          <w:szCs w:val="16"/>
          <w:lang w:val="en-US" w:bidi="en-US"/>
        </w:rPr>
        <w:t xml:space="preserve">Table </w:t>
      </w:r>
      <w:r w:rsidR="000141B5">
        <w:rPr>
          <w:rFonts w:cs="Times New Roman"/>
          <w:sz w:val="16"/>
          <w:szCs w:val="16"/>
          <w:lang w:val="en-US" w:bidi="en-US"/>
        </w:rPr>
        <w:t>O</w:t>
      </w:r>
      <w:r w:rsidR="005A37B2">
        <w:rPr>
          <w:rFonts w:cs="Times New Roman"/>
          <w:sz w:val="16"/>
          <w:szCs w:val="16"/>
          <w:lang w:val="en-US" w:bidi="en-US"/>
        </w:rPr>
        <w:t xml:space="preserve">, </w:t>
      </w:r>
      <w:r w:rsidR="0022499C" w:rsidRPr="00F93E5D">
        <w:rPr>
          <w:rFonts w:cs="Times New Roman"/>
          <w:sz w:val="16"/>
          <w:szCs w:val="16"/>
          <w:lang w:val="en-US" w:bidi="en-US"/>
        </w:rPr>
        <w:t>with only fixed variables</w:t>
      </w:r>
    </w:p>
    <w:p w:rsidR="000F728A" w:rsidRPr="00F93E5D" w:rsidRDefault="000F728A" w:rsidP="000F728A">
      <w:pPr>
        <w:spacing w:line="360" w:lineRule="auto"/>
        <w:rPr>
          <w:rFonts w:cs="Times New Roman"/>
          <w:lang w:val="en-US" w:bidi="en-US"/>
        </w:rPr>
      </w:pPr>
    </w:p>
    <w:p w:rsidR="008B79F9" w:rsidRPr="00F93E5D" w:rsidRDefault="000F728A" w:rsidP="005520B2">
      <w:pPr>
        <w:spacing w:line="360" w:lineRule="auto"/>
        <w:rPr>
          <w:rFonts w:cs="Times New Roman"/>
          <w:lang w:val="en-US" w:bidi="en-US"/>
        </w:rPr>
      </w:pPr>
      <w:r w:rsidRPr="00F93E5D">
        <w:rPr>
          <w:rFonts w:cs="Times New Roman"/>
          <w:lang w:val="en-US" w:bidi="en-US"/>
        </w:rPr>
        <w:t>However, the model with only fixed effects has an even better fit</w:t>
      </w:r>
      <w:r w:rsidR="002B659C">
        <w:rPr>
          <w:rFonts w:cs="Times New Roman"/>
          <w:lang w:val="en-US" w:bidi="en-US"/>
        </w:rPr>
        <w:t xml:space="preserve"> of 690, </w:t>
      </w:r>
      <w:r w:rsidRPr="00F93E5D">
        <w:rPr>
          <w:rFonts w:cs="Times New Roman"/>
          <w:lang w:val="en-US" w:bidi="en-US"/>
        </w:rPr>
        <w:t xml:space="preserve">see table </w:t>
      </w:r>
      <w:r w:rsidR="000141B5">
        <w:rPr>
          <w:rFonts w:cs="Times New Roman"/>
          <w:lang w:val="en-US" w:bidi="en-US"/>
        </w:rPr>
        <w:t>O</w:t>
      </w:r>
      <w:r w:rsidRPr="00F93E5D">
        <w:rPr>
          <w:rFonts w:cs="Times New Roman"/>
          <w:lang w:val="en-US" w:bidi="en-US"/>
        </w:rPr>
        <w:t xml:space="preserve">. </w:t>
      </w:r>
      <w:r w:rsidR="00471A07" w:rsidRPr="00F93E5D">
        <w:rPr>
          <w:rFonts w:cs="Times New Roman"/>
          <w:lang w:val="en-US" w:bidi="en-US"/>
        </w:rPr>
        <w:t xml:space="preserve">What can be </w:t>
      </w:r>
      <w:r w:rsidR="00A41391" w:rsidRPr="00F93E5D">
        <w:rPr>
          <w:rFonts w:cs="Times New Roman"/>
          <w:lang w:val="en-US" w:bidi="en-US"/>
        </w:rPr>
        <w:t>deriv</w:t>
      </w:r>
      <w:r w:rsidR="002A50FF" w:rsidRPr="00F93E5D">
        <w:rPr>
          <w:rFonts w:cs="Times New Roman"/>
          <w:lang w:val="en-US" w:bidi="en-US"/>
        </w:rPr>
        <w:t>ed</w:t>
      </w:r>
      <w:r w:rsidR="008B79F9" w:rsidRPr="00F93E5D">
        <w:rPr>
          <w:rFonts w:cs="Times New Roman"/>
          <w:lang w:val="en-US" w:bidi="en-US"/>
        </w:rPr>
        <w:t xml:space="preserve"> </w:t>
      </w:r>
      <w:r w:rsidR="00471A07" w:rsidRPr="00F93E5D">
        <w:rPr>
          <w:rFonts w:cs="Times New Roman"/>
          <w:lang w:val="en-US" w:bidi="en-US"/>
        </w:rPr>
        <w:t xml:space="preserve">based on </w:t>
      </w:r>
      <w:r w:rsidR="005A37B2">
        <w:rPr>
          <w:rFonts w:cs="Times New Roman"/>
          <w:lang w:val="en-US" w:bidi="en-US"/>
        </w:rPr>
        <w:t xml:space="preserve">the </w:t>
      </w:r>
      <w:r w:rsidR="008B79F9" w:rsidRPr="00F93E5D">
        <w:rPr>
          <w:rFonts w:cs="Times New Roman"/>
          <w:lang w:val="en-US" w:bidi="en-US"/>
        </w:rPr>
        <w:t>different tests is that changing the model in different groups with random effects do</w:t>
      </w:r>
      <w:r w:rsidR="0022499C" w:rsidRPr="00F93E5D">
        <w:rPr>
          <w:rFonts w:cs="Times New Roman"/>
          <w:lang w:val="en-US" w:bidi="en-US"/>
        </w:rPr>
        <w:t>es</w:t>
      </w:r>
      <w:r w:rsidR="008B79F9" w:rsidRPr="00F93E5D">
        <w:rPr>
          <w:rFonts w:cs="Times New Roman"/>
          <w:lang w:val="en-US" w:bidi="en-US"/>
        </w:rPr>
        <w:t xml:space="preserve"> not cause an increasing fit of the model. The regression outcome of the test with only fixed effects is presented </w:t>
      </w:r>
      <w:r w:rsidRPr="00F93E5D">
        <w:rPr>
          <w:rFonts w:cs="Times New Roman"/>
          <w:lang w:val="en-US" w:bidi="en-US"/>
        </w:rPr>
        <w:t>in appendix 2.3</w:t>
      </w:r>
      <w:r w:rsidR="005A37B2">
        <w:rPr>
          <w:rFonts w:cs="Times New Roman"/>
          <w:lang w:val="en-US" w:bidi="en-US"/>
        </w:rPr>
        <w:t xml:space="preserve">, </w:t>
      </w:r>
      <w:r w:rsidRPr="00F93E5D">
        <w:rPr>
          <w:rFonts w:cs="Times New Roman"/>
          <w:lang w:val="en-US" w:bidi="en-US"/>
        </w:rPr>
        <w:t xml:space="preserve">table </w:t>
      </w:r>
      <w:r w:rsidR="000141B5">
        <w:rPr>
          <w:rFonts w:cs="Times New Roman"/>
          <w:lang w:val="en-US" w:bidi="en-US"/>
        </w:rPr>
        <w:t>Q</w:t>
      </w:r>
      <w:r w:rsidR="008B79F9" w:rsidRPr="00F93E5D">
        <w:rPr>
          <w:rFonts w:cs="Times New Roman"/>
          <w:lang w:val="en-US" w:bidi="en-US"/>
        </w:rPr>
        <w:t>.</w:t>
      </w:r>
    </w:p>
    <w:p w:rsidR="004D0FFA" w:rsidRDefault="00471A07" w:rsidP="005520B2">
      <w:pPr>
        <w:spacing w:line="360" w:lineRule="auto"/>
        <w:rPr>
          <w:rFonts w:cs="Times New Roman"/>
          <w:lang w:val="en-US" w:bidi="en-US"/>
        </w:rPr>
      </w:pPr>
      <w:r w:rsidRPr="00F93E5D">
        <w:rPr>
          <w:rFonts w:cs="Times New Roman"/>
          <w:lang w:val="en-US" w:bidi="en-US"/>
        </w:rPr>
        <w:t xml:space="preserve">Much is visible based on </w:t>
      </w:r>
      <w:r w:rsidR="00BA17C3" w:rsidRPr="00F93E5D">
        <w:rPr>
          <w:rFonts w:cs="Times New Roman"/>
          <w:lang w:val="en-US" w:bidi="en-US"/>
        </w:rPr>
        <w:t>the outcome tables</w:t>
      </w:r>
      <w:r w:rsidR="002B659C">
        <w:rPr>
          <w:rFonts w:cs="Times New Roman"/>
          <w:lang w:val="en-US" w:bidi="en-US"/>
        </w:rPr>
        <w:t xml:space="preserve"> of this last model with only fixed effects</w:t>
      </w:r>
      <w:r w:rsidR="004D0FFA" w:rsidRPr="00F93E5D">
        <w:rPr>
          <w:rFonts w:cs="Times New Roman"/>
          <w:lang w:val="en-US" w:bidi="en-US"/>
        </w:rPr>
        <w:t xml:space="preserve">. </w:t>
      </w:r>
      <w:r w:rsidR="00BA17C3" w:rsidRPr="00F93E5D">
        <w:rPr>
          <w:rFonts w:cs="Times New Roman"/>
          <w:lang w:val="en-US" w:bidi="en-US"/>
        </w:rPr>
        <w:t xml:space="preserve">Stock returns have a significant influence on the earnings per share </w:t>
      </w:r>
      <w:r w:rsidR="00503483" w:rsidRPr="00F93E5D">
        <w:rPr>
          <w:rFonts w:cs="Times New Roman"/>
          <w:lang w:val="en-US" w:bidi="en-US"/>
        </w:rPr>
        <w:t>on a 10% significan</w:t>
      </w:r>
      <w:r w:rsidR="0022499C" w:rsidRPr="00F93E5D">
        <w:rPr>
          <w:rFonts w:cs="Times New Roman"/>
          <w:lang w:val="en-US" w:bidi="en-US"/>
        </w:rPr>
        <w:t>ce</w:t>
      </w:r>
      <w:r w:rsidR="00503483" w:rsidRPr="00F93E5D">
        <w:rPr>
          <w:rFonts w:cs="Times New Roman"/>
          <w:lang w:val="en-US" w:bidi="en-US"/>
        </w:rPr>
        <w:t xml:space="preserve"> level 0,083</w:t>
      </w:r>
      <w:r w:rsidR="00BA17C3" w:rsidRPr="00F93E5D">
        <w:rPr>
          <w:rFonts w:cs="Times New Roman"/>
          <w:lang w:val="en-US" w:bidi="en-US"/>
        </w:rPr>
        <w:t xml:space="preserve">. </w:t>
      </w:r>
      <w:r w:rsidR="00E12429" w:rsidRPr="00F93E5D">
        <w:rPr>
          <w:rFonts w:cs="Times New Roman"/>
          <w:lang w:val="en-US" w:bidi="en-US"/>
        </w:rPr>
        <w:t>In addition</w:t>
      </w:r>
      <w:r w:rsidR="00BA17C3" w:rsidRPr="00F93E5D">
        <w:rPr>
          <w:rFonts w:cs="Times New Roman"/>
          <w:lang w:val="en-US" w:bidi="en-US"/>
        </w:rPr>
        <w:t xml:space="preserve"> the dummy variable for negative stock returns is </w:t>
      </w:r>
      <w:r w:rsidR="00503483" w:rsidRPr="00F93E5D">
        <w:rPr>
          <w:rFonts w:cs="Times New Roman"/>
          <w:lang w:val="en-US" w:bidi="en-US"/>
        </w:rPr>
        <w:t xml:space="preserve">not </w:t>
      </w:r>
      <w:r w:rsidR="00BA17C3" w:rsidRPr="00F93E5D">
        <w:rPr>
          <w:rFonts w:cs="Times New Roman"/>
          <w:lang w:val="en-US" w:bidi="en-US"/>
        </w:rPr>
        <w:t>significant on a 10% significant level</w:t>
      </w:r>
      <w:r w:rsidR="005A37B2">
        <w:rPr>
          <w:rFonts w:cs="Times New Roman"/>
          <w:lang w:val="en-US" w:bidi="en-US"/>
        </w:rPr>
        <w:t xml:space="preserve">, </w:t>
      </w:r>
      <w:r w:rsidR="00503483" w:rsidRPr="00F93E5D">
        <w:rPr>
          <w:rFonts w:cs="Times New Roman"/>
          <w:lang w:val="en-US" w:bidi="en-US"/>
        </w:rPr>
        <w:t>0,146</w:t>
      </w:r>
      <w:r w:rsidR="00BA17C3" w:rsidRPr="00F93E5D">
        <w:rPr>
          <w:rFonts w:cs="Times New Roman"/>
          <w:lang w:val="en-US" w:bidi="en-US"/>
        </w:rPr>
        <w:t>. The interaction term for stock return and negative</w:t>
      </w:r>
      <w:r w:rsidR="00341BD4">
        <w:rPr>
          <w:rFonts w:cs="Times New Roman"/>
          <w:lang w:val="en-US" w:bidi="en-US"/>
        </w:rPr>
        <w:t xml:space="preserve"> stock return</w:t>
      </w:r>
      <w:r w:rsidR="00BA17C3" w:rsidRPr="00F93E5D">
        <w:rPr>
          <w:rFonts w:cs="Times New Roman"/>
          <w:lang w:val="en-US" w:bidi="en-US"/>
        </w:rPr>
        <w:t xml:space="preserve"> is significant on a 5% </w:t>
      </w:r>
      <w:r w:rsidR="00503483" w:rsidRPr="00F93E5D">
        <w:rPr>
          <w:rFonts w:cs="Times New Roman"/>
          <w:lang w:val="en-US" w:bidi="en-US"/>
        </w:rPr>
        <w:t>significance</w:t>
      </w:r>
      <w:r w:rsidR="00BA17C3" w:rsidRPr="00F93E5D">
        <w:rPr>
          <w:rFonts w:cs="Times New Roman"/>
          <w:lang w:val="en-US" w:bidi="en-US"/>
        </w:rPr>
        <w:t xml:space="preserve"> level</w:t>
      </w:r>
      <w:r w:rsidR="005A37B2">
        <w:rPr>
          <w:rFonts w:cs="Times New Roman"/>
          <w:lang w:val="en-US" w:bidi="en-US"/>
        </w:rPr>
        <w:t>,</w:t>
      </w:r>
      <w:r w:rsidR="005A37B2" w:rsidRPr="00F93E5D" w:rsidDel="005A37B2">
        <w:rPr>
          <w:rFonts w:cs="Times New Roman"/>
          <w:lang w:val="en-US" w:bidi="en-US"/>
        </w:rPr>
        <w:t xml:space="preserve"> </w:t>
      </w:r>
      <w:r w:rsidR="00503483" w:rsidRPr="00F93E5D">
        <w:rPr>
          <w:rFonts w:cs="Times New Roman"/>
          <w:lang w:val="en-US" w:bidi="en-US"/>
        </w:rPr>
        <w:t>0,01</w:t>
      </w:r>
      <w:r w:rsidR="00BA17C3" w:rsidRPr="00F93E5D">
        <w:rPr>
          <w:rFonts w:cs="Times New Roman"/>
          <w:lang w:val="en-US" w:bidi="en-US"/>
        </w:rPr>
        <w:t>. The year variable is not significant</w:t>
      </w:r>
      <w:r w:rsidR="005A37B2">
        <w:rPr>
          <w:rFonts w:cs="Times New Roman"/>
          <w:lang w:val="en-US" w:bidi="en-US"/>
        </w:rPr>
        <w:t xml:space="preserve">, </w:t>
      </w:r>
      <w:r w:rsidR="00503483" w:rsidRPr="00F93E5D">
        <w:rPr>
          <w:rFonts w:cs="Times New Roman"/>
          <w:lang w:val="en-US" w:bidi="en-US"/>
        </w:rPr>
        <w:t>0,66</w:t>
      </w:r>
      <w:r w:rsidR="00BA17C3" w:rsidRPr="00F93E5D">
        <w:rPr>
          <w:rFonts w:cs="Times New Roman"/>
          <w:lang w:val="en-US" w:bidi="en-US"/>
        </w:rPr>
        <w:t xml:space="preserve">. </w:t>
      </w:r>
      <w:r w:rsidR="0022499C" w:rsidRPr="00F93E5D">
        <w:rPr>
          <w:rFonts w:cs="Times New Roman"/>
          <w:lang w:val="en-US" w:bidi="en-US"/>
        </w:rPr>
        <w:t xml:space="preserve">The fact that the model with only fixed effects has the best fit </w:t>
      </w:r>
      <w:r w:rsidRPr="00F93E5D">
        <w:rPr>
          <w:rFonts w:cs="Times New Roman"/>
          <w:lang w:val="en-US" w:bidi="en-US"/>
        </w:rPr>
        <w:t xml:space="preserve">is </w:t>
      </w:r>
      <w:r w:rsidR="0022499C" w:rsidRPr="00F93E5D">
        <w:rPr>
          <w:rFonts w:cs="Times New Roman"/>
          <w:lang w:val="en-US" w:bidi="en-US"/>
        </w:rPr>
        <w:t>an indication that a dataset without a split between the three different groups has the best fit.</w:t>
      </w:r>
    </w:p>
    <w:p w:rsidR="00271150" w:rsidRDefault="00271150" w:rsidP="005520B2">
      <w:pPr>
        <w:spacing w:line="360" w:lineRule="auto"/>
        <w:rPr>
          <w:rFonts w:cs="Times New Roman"/>
          <w:lang w:val="en-US" w:bidi="en-US"/>
        </w:rPr>
      </w:pPr>
    </w:p>
    <w:p w:rsidR="00271150" w:rsidRPr="00F93E5D" w:rsidRDefault="00271150" w:rsidP="00271150">
      <w:pPr>
        <w:spacing w:line="360" w:lineRule="auto"/>
        <w:rPr>
          <w:rFonts w:cs="Times New Roman"/>
          <w:lang w:val="en-US" w:bidi="en-US"/>
        </w:rPr>
      </w:pPr>
      <w:r w:rsidRPr="002B659C">
        <w:rPr>
          <w:rFonts w:cs="Times New Roman"/>
          <w:lang w:val="en-US" w:bidi="en-US"/>
        </w:rPr>
        <w:t>The differential</w:t>
      </w:r>
      <w:r w:rsidRPr="00F93E5D">
        <w:rPr>
          <w:rFonts w:cs="Times New Roman"/>
          <w:lang w:val="en-US" w:bidi="en-US"/>
        </w:rPr>
        <w:t xml:space="preserve"> timeliness in recognizing bad and good news in </w:t>
      </w:r>
      <w:r>
        <w:rPr>
          <w:rFonts w:cs="Times New Roman"/>
          <w:lang w:val="en-US" w:bidi="en-US"/>
        </w:rPr>
        <w:t xml:space="preserve">the published </w:t>
      </w:r>
      <w:r w:rsidRPr="00F93E5D">
        <w:rPr>
          <w:rFonts w:cs="Times New Roman"/>
          <w:lang w:val="en-US" w:bidi="en-US"/>
        </w:rPr>
        <w:t>earnings is a test capturing the level in the use of earnings conservatism of firms in their financial statements. This test is one of the two tests used in this thesis to verify the significance in the use of earnings conservatism in the last year of the auditor client relation, formulated in the second alternative sub-hypothesis:</w:t>
      </w:r>
    </w:p>
    <w:p w:rsidR="00271150" w:rsidRPr="00F93E5D" w:rsidRDefault="00271150" w:rsidP="00271150">
      <w:pPr>
        <w:spacing w:line="360" w:lineRule="auto"/>
        <w:rPr>
          <w:rFonts w:cs="Times New Roman"/>
          <w:lang w:val="en-GB"/>
        </w:rPr>
      </w:pPr>
    </w:p>
    <w:p w:rsidR="00271150" w:rsidRPr="00F93E5D" w:rsidRDefault="00271150" w:rsidP="00271150">
      <w:pPr>
        <w:spacing w:line="360" w:lineRule="auto"/>
        <w:rPr>
          <w:rFonts w:cs="Times New Roman"/>
          <w:lang w:val="en-GB"/>
        </w:rPr>
      </w:pPr>
      <w:r w:rsidRPr="00F93E5D">
        <w:rPr>
          <w:rFonts w:cs="Times New Roman"/>
          <w:lang w:val="en-GB"/>
        </w:rPr>
        <w:t>Ha2</w:t>
      </w:r>
    </w:p>
    <w:p w:rsidR="0074618D" w:rsidRPr="00F93E5D" w:rsidRDefault="0074618D" w:rsidP="0074618D">
      <w:pPr>
        <w:spacing w:line="360" w:lineRule="auto"/>
        <w:rPr>
          <w:rFonts w:cs="Times New Roman"/>
          <w:lang w:val="en-GB"/>
        </w:rPr>
      </w:pPr>
      <w:r>
        <w:rPr>
          <w:rFonts w:cs="Times New Roman"/>
          <w:i/>
          <w:lang w:val="en-GB"/>
        </w:rPr>
        <w:t>In the last year before rotating the auditor, a</w:t>
      </w:r>
      <w:r w:rsidRPr="00F93E5D">
        <w:rPr>
          <w:rFonts w:cs="Times New Roman"/>
          <w:i/>
          <w:lang w:val="en-GB"/>
        </w:rPr>
        <w:t xml:space="preserve"> higher degree of</w:t>
      </w:r>
      <w:r w:rsidRPr="00F93E5D">
        <w:rPr>
          <w:rFonts w:cs="Times New Roman"/>
          <w:i/>
          <w:lang w:val="en-US"/>
        </w:rPr>
        <w:t xml:space="preserve"> the use of </w:t>
      </w:r>
      <w:r>
        <w:rPr>
          <w:rFonts w:cs="Times New Roman"/>
          <w:i/>
          <w:lang w:val="en-US"/>
        </w:rPr>
        <w:t xml:space="preserve">earnings </w:t>
      </w:r>
      <w:r w:rsidRPr="00F93E5D">
        <w:rPr>
          <w:rFonts w:cs="Times New Roman"/>
          <w:i/>
          <w:lang w:val="en-US"/>
        </w:rPr>
        <w:t xml:space="preserve">conservatism </w:t>
      </w:r>
      <w:r>
        <w:rPr>
          <w:rFonts w:cs="Times New Roman"/>
          <w:i/>
          <w:lang w:val="en-US"/>
        </w:rPr>
        <w:t>exists</w:t>
      </w:r>
      <w:r w:rsidRPr="00F93E5D">
        <w:rPr>
          <w:rFonts w:cs="Times New Roman"/>
          <w:i/>
          <w:lang w:val="en-US"/>
        </w:rPr>
        <w:t>, compared to previous years</w:t>
      </w:r>
      <w:r w:rsidR="00151D8C">
        <w:rPr>
          <w:rFonts w:cs="Times New Roman"/>
          <w:i/>
          <w:lang w:val="en-US"/>
        </w:rPr>
        <w:t>.</w:t>
      </w:r>
      <w:r w:rsidRPr="00F93E5D">
        <w:rPr>
          <w:rFonts w:cs="Times New Roman"/>
          <w:i/>
          <w:lang w:val="en-US"/>
        </w:rPr>
        <w:t xml:space="preserve"> </w:t>
      </w:r>
    </w:p>
    <w:p w:rsidR="00271150" w:rsidRPr="00F93E5D" w:rsidRDefault="00271150" w:rsidP="00271150">
      <w:pPr>
        <w:spacing w:line="360" w:lineRule="auto"/>
        <w:rPr>
          <w:rFonts w:cs="Times New Roman"/>
          <w:lang w:val="en-GB"/>
        </w:rPr>
      </w:pPr>
    </w:p>
    <w:p w:rsidR="00271150" w:rsidRPr="00F93E5D" w:rsidRDefault="00271150" w:rsidP="00271150">
      <w:pPr>
        <w:spacing w:line="360" w:lineRule="auto"/>
        <w:rPr>
          <w:rFonts w:cs="Times New Roman"/>
          <w:lang w:val="en-GB" w:bidi="en-US"/>
        </w:rPr>
      </w:pPr>
      <w:r w:rsidRPr="00F93E5D">
        <w:rPr>
          <w:rFonts w:cs="Times New Roman"/>
          <w:lang w:val="en-US" w:bidi="en-US"/>
        </w:rPr>
        <w:t xml:space="preserve">The model with the best fit was the one without random effects in any data. The slope of the stock returns is not significantly different between the three groups. Based on these statistical results could be stated that no significant difference exists between the differential timeliness in recognizing bad and good news in </w:t>
      </w:r>
      <w:r>
        <w:rPr>
          <w:rFonts w:cs="Times New Roman"/>
          <w:lang w:val="en-US" w:bidi="en-US"/>
        </w:rPr>
        <w:t xml:space="preserve">the </w:t>
      </w:r>
      <w:r w:rsidRPr="00F93E5D">
        <w:rPr>
          <w:rFonts w:cs="Times New Roman"/>
          <w:lang w:val="en-US" w:bidi="en-US"/>
        </w:rPr>
        <w:t>published earnings in the last year of the auditor-client relation compared to years prior or after that year. The second alternative sub-hypothesis could not be accepted. No significant higher level exists in the use of earnings conservatism in the last year of the auditor client relation.</w:t>
      </w:r>
    </w:p>
    <w:p w:rsidR="00271150" w:rsidRPr="00F93E5D" w:rsidRDefault="00271150" w:rsidP="005520B2">
      <w:pPr>
        <w:spacing w:line="360" w:lineRule="auto"/>
        <w:rPr>
          <w:rFonts w:cs="Times New Roman"/>
          <w:lang w:val="en-US" w:bidi="en-US"/>
        </w:rPr>
      </w:pPr>
    </w:p>
    <w:p w:rsidR="00640AF9" w:rsidRPr="00F93E5D" w:rsidRDefault="00A61092" w:rsidP="00640AF9">
      <w:pPr>
        <w:pStyle w:val="Kop2"/>
        <w:rPr>
          <w:rFonts w:ascii="Times New Roman" w:hAnsi="Times New Roman" w:cs="Times New Roman"/>
          <w:lang w:val="en-US" w:bidi="en-US"/>
        </w:rPr>
      </w:pPr>
      <w:bookmarkStart w:id="204" w:name="_Toc382064072"/>
      <w:r w:rsidRPr="00F93E5D">
        <w:rPr>
          <w:rFonts w:ascii="Times New Roman" w:hAnsi="Times New Roman" w:cs="Times New Roman"/>
          <w:lang w:val="en-US" w:bidi="en-US"/>
        </w:rPr>
        <w:t>7</w:t>
      </w:r>
      <w:r w:rsidR="00640AF9" w:rsidRPr="00F93E5D">
        <w:rPr>
          <w:rFonts w:ascii="Times New Roman" w:hAnsi="Times New Roman" w:cs="Times New Roman"/>
          <w:lang w:val="en-US" w:bidi="en-US"/>
        </w:rPr>
        <w:t>.3 Market to book ratio</w:t>
      </w:r>
      <w:bookmarkEnd w:id="204"/>
    </w:p>
    <w:p w:rsidR="00317EEE" w:rsidRPr="00F93E5D" w:rsidRDefault="00317EEE" w:rsidP="00317EEE">
      <w:pPr>
        <w:spacing w:line="360" w:lineRule="auto"/>
        <w:rPr>
          <w:rFonts w:cs="Times New Roman"/>
          <w:lang w:val="en-US" w:bidi="en-US"/>
        </w:rPr>
      </w:pPr>
      <w:r w:rsidRPr="00F93E5D">
        <w:rPr>
          <w:rFonts w:cs="Times New Roman"/>
          <w:lang w:val="en-US" w:bidi="en-US"/>
        </w:rPr>
        <w:t xml:space="preserve">Market to book ratio is the third test in determining </w:t>
      </w:r>
      <w:r w:rsidR="00471A07" w:rsidRPr="00F93E5D">
        <w:rPr>
          <w:rFonts w:cs="Times New Roman"/>
          <w:lang w:val="en-US" w:bidi="en-US"/>
        </w:rPr>
        <w:t xml:space="preserve">the use of </w:t>
      </w:r>
      <w:r w:rsidRPr="00F93E5D">
        <w:rPr>
          <w:rFonts w:cs="Times New Roman"/>
          <w:lang w:val="en-US" w:bidi="en-US"/>
        </w:rPr>
        <w:t xml:space="preserve">conservatism in </w:t>
      </w:r>
      <w:r w:rsidR="00D95301">
        <w:rPr>
          <w:rFonts w:cs="Times New Roman"/>
          <w:lang w:val="en-US" w:bidi="en-US"/>
        </w:rPr>
        <w:t>the financial statements. First</w:t>
      </w:r>
      <w:r w:rsidRPr="00F93E5D">
        <w:rPr>
          <w:rFonts w:cs="Times New Roman"/>
          <w:lang w:val="en-US" w:bidi="en-US"/>
        </w:rPr>
        <w:t xml:space="preserve"> </w:t>
      </w:r>
      <w:r w:rsidR="003F04D1">
        <w:rPr>
          <w:rFonts w:cs="Times New Roman"/>
          <w:lang w:val="en-US" w:bidi="en-US"/>
        </w:rPr>
        <w:t xml:space="preserve">the </w:t>
      </w:r>
      <w:r w:rsidRPr="00F93E5D">
        <w:rPr>
          <w:rFonts w:cs="Times New Roman"/>
          <w:lang w:val="en-US" w:bidi="en-US"/>
        </w:rPr>
        <w:t>data will be checked on quality</w:t>
      </w:r>
      <w:r w:rsidR="007C68E9">
        <w:rPr>
          <w:rFonts w:cs="Times New Roman"/>
          <w:lang w:val="en-US" w:bidi="en-US"/>
        </w:rPr>
        <w:t>. A</w:t>
      </w:r>
      <w:r w:rsidRPr="00F93E5D">
        <w:rPr>
          <w:rFonts w:cs="Times New Roman"/>
          <w:lang w:val="en-US" w:bidi="en-US"/>
        </w:rPr>
        <w:t>fter some adjustments due to this quality tests the outcome of the statistical test will</w:t>
      </w:r>
      <w:r w:rsidR="00D95301">
        <w:rPr>
          <w:rFonts w:cs="Times New Roman"/>
          <w:lang w:val="en-US" w:bidi="en-US"/>
        </w:rPr>
        <w:t xml:space="preserve"> be</w:t>
      </w:r>
      <w:r w:rsidRPr="00F93E5D">
        <w:rPr>
          <w:rFonts w:cs="Times New Roman"/>
          <w:lang w:val="en-US" w:bidi="en-US"/>
        </w:rPr>
        <w:t xml:space="preserve"> explained.</w:t>
      </w:r>
    </w:p>
    <w:p w:rsidR="00DD2F98" w:rsidRDefault="00DD2F98" w:rsidP="00C85AA0">
      <w:pPr>
        <w:spacing w:line="360" w:lineRule="auto"/>
        <w:rPr>
          <w:rFonts w:cs="Times New Roman"/>
          <w:b/>
          <w:lang w:val="en-US" w:bidi="en-US"/>
        </w:rPr>
      </w:pPr>
    </w:p>
    <w:p w:rsidR="00912664" w:rsidRPr="00F93E5D" w:rsidRDefault="00912664" w:rsidP="00C85AA0">
      <w:pPr>
        <w:spacing w:line="360" w:lineRule="auto"/>
        <w:rPr>
          <w:rFonts w:cs="Times New Roman"/>
          <w:b/>
          <w:lang w:val="en-US" w:bidi="en-US"/>
        </w:rPr>
      </w:pPr>
      <w:r w:rsidRPr="00F93E5D">
        <w:rPr>
          <w:rFonts w:cs="Times New Roman"/>
          <w:b/>
          <w:lang w:val="en-US" w:bidi="en-US"/>
        </w:rPr>
        <w:t>Quality check</w:t>
      </w:r>
    </w:p>
    <w:p w:rsidR="007A260D" w:rsidRPr="00F93E5D" w:rsidRDefault="00912664" w:rsidP="00C85AA0">
      <w:pPr>
        <w:spacing w:line="360" w:lineRule="auto"/>
        <w:rPr>
          <w:rFonts w:cs="Times New Roman"/>
          <w:lang w:val="en-US" w:bidi="en-US"/>
        </w:rPr>
      </w:pPr>
      <w:r w:rsidRPr="00F93E5D">
        <w:rPr>
          <w:rFonts w:cs="Times New Roman"/>
          <w:lang w:val="en-US" w:bidi="en-US"/>
        </w:rPr>
        <w:t xml:space="preserve">To check the quality </w:t>
      </w:r>
      <w:r w:rsidR="00C373B1" w:rsidRPr="00F93E5D">
        <w:rPr>
          <w:rFonts w:cs="Times New Roman"/>
          <w:lang w:val="en-US" w:bidi="en-US"/>
        </w:rPr>
        <w:t xml:space="preserve">and the spread </w:t>
      </w:r>
      <w:r w:rsidRPr="00F93E5D">
        <w:rPr>
          <w:rFonts w:cs="Times New Roman"/>
          <w:lang w:val="en-US" w:bidi="en-US"/>
        </w:rPr>
        <w:t>of the data</w:t>
      </w:r>
      <w:r w:rsidR="00E12429" w:rsidRPr="00F93E5D">
        <w:rPr>
          <w:rFonts w:cs="Times New Roman"/>
          <w:lang w:val="en-US" w:bidi="en-US"/>
        </w:rPr>
        <w:t>,</w:t>
      </w:r>
      <w:r w:rsidR="007A260D" w:rsidRPr="00F93E5D">
        <w:rPr>
          <w:rFonts w:cs="Times New Roman"/>
          <w:lang w:val="en-US" w:bidi="en-US"/>
        </w:rPr>
        <w:t xml:space="preserve"> a Q-Q plot</w:t>
      </w:r>
      <w:r w:rsidRPr="00F93E5D">
        <w:rPr>
          <w:rFonts w:cs="Times New Roman"/>
          <w:lang w:val="en-US" w:bidi="en-US"/>
        </w:rPr>
        <w:t xml:space="preserve"> is created to </w:t>
      </w:r>
      <w:r w:rsidR="00471A07" w:rsidRPr="00F93E5D">
        <w:rPr>
          <w:rFonts w:cs="Times New Roman"/>
          <w:lang w:val="en-US" w:bidi="en-US"/>
        </w:rPr>
        <w:t xml:space="preserve">investigate </w:t>
      </w:r>
      <w:r w:rsidR="00EF2585" w:rsidRPr="00F93E5D">
        <w:rPr>
          <w:rFonts w:cs="Times New Roman"/>
          <w:lang w:val="en-US" w:bidi="en-US"/>
        </w:rPr>
        <w:t xml:space="preserve">if </w:t>
      </w:r>
      <w:r w:rsidR="007A260D" w:rsidRPr="00F93E5D">
        <w:rPr>
          <w:rFonts w:cs="Times New Roman"/>
          <w:lang w:val="en-US" w:bidi="en-US"/>
        </w:rPr>
        <w:t>the observations have a normal distributed pattern. This is one of the assumptions to perform an accurate regression.</w:t>
      </w:r>
    </w:p>
    <w:p w:rsidR="007A260D" w:rsidRPr="00F93E5D" w:rsidRDefault="007A260D" w:rsidP="00C85AA0">
      <w:pPr>
        <w:spacing w:line="360" w:lineRule="auto"/>
        <w:rPr>
          <w:rFonts w:cs="Times New Roman"/>
          <w:lang w:val="en-US" w:bidi="en-US"/>
        </w:rPr>
      </w:pPr>
      <w:r w:rsidRPr="00F93E5D">
        <w:rPr>
          <w:rFonts w:cs="Times New Roman"/>
          <w:noProof/>
          <w:lang w:eastAsia="nl-NL"/>
        </w:rPr>
        <w:drawing>
          <wp:inline distT="0" distB="0" distL="0" distR="0">
            <wp:extent cx="3387853" cy="2714625"/>
            <wp:effectExtent l="0" t="0" r="317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3392735" cy="2718537"/>
                    </a:xfrm>
                    <a:prstGeom prst="rect">
                      <a:avLst/>
                    </a:prstGeom>
                  </pic:spPr>
                </pic:pic>
              </a:graphicData>
            </a:graphic>
          </wp:inline>
        </w:drawing>
      </w:r>
    </w:p>
    <w:p w:rsidR="007A260D" w:rsidRPr="00F93E5D" w:rsidRDefault="007A260D" w:rsidP="00C85AA0">
      <w:pPr>
        <w:spacing w:line="360" w:lineRule="auto"/>
        <w:rPr>
          <w:rFonts w:cs="Times New Roman"/>
          <w:sz w:val="16"/>
          <w:szCs w:val="16"/>
          <w:lang w:val="en-US" w:bidi="en-US"/>
        </w:rPr>
      </w:pPr>
      <w:r w:rsidRPr="00F93E5D">
        <w:rPr>
          <w:rFonts w:cs="Times New Roman"/>
          <w:sz w:val="16"/>
          <w:szCs w:val="16"/>
          <w:lang w:val="en-US" w:bidi="en-US"/>
        </w:rPr>
        <w:t>Figure 3 Q-Q plot of the market to book ratio observations</w:t>
      </w:r>
    </w:p>
    <w:p w:rsidR="007A260D" w:rsidRPr="00F93E5D" w:rsidRDefault="00B75214" w:rsidP="007A260D">
      <w:pPr>
        <w:spacing w:line="360" w:lineRule="auto"/>
        <w:rPr>
          <w:rFonts w:cs="Times New Roman"/>
          <w:lang w:val="en-US" w:bidi="en-US"/>
        </w:rPr>
      </w:pPr>
      <w:r>
        <w:rPr>
          <w:rFonts w:cs="Times New Roman"/>
          <w:lang w:val="en-US" w:bidi="en-US"/>
        </w:rPr>
        <w:t xml:space="preserve">In the data observations </w:t>
      </w:r>
      <w:r w:rsidR="00121453" w:rsidRPr="00F93E5D">
        <w:rPr>
          <w:rFonts w:cs="Times New Roman"/>
          <w:lang w:val="en-US" w:bidi="en-US"/>
        </w:rPr>
        <w:t>an</w:t>
      </w:r>
      <w:r w:rsidR="007A260D" w:rsidRPr="00F93E5D">
        <w:rPr>
          <w:rFonts w:cs="Times New Roman"/>
          <w:lang w:val="en-US" w:bidi="en-US"/>
        </w:rPr>
        <w:t xml:space="preserve"> S-shape i</w:t>
      </w:r>
      <w:r>
        <w:rPr>
          <w:rFonts w:cs="Times New Roman"/>
          <w:lang w:val="en-US" w:bidi="en-US"/>
        </w:rPr>
        <w:t>s</w:t>
      </w:r>
      <w:r w:rsidR="007A260D" w:rsidRPr="00F93E5D">
        <w:rPr>
          <w:rFonts w:cs="Times New Roman"/>
          <w:lang w:val="en-US" w:bidi="en-US"/>
        </w:rPr>
        <w:t xml:space="preserve"> visible. This indicates that the data is skewed, both to the right and to the left. In addition to test statistically if the market to book ratio has a normal </w:t>
      </w:r>
      <w:r w:rsidR="007A260D" w:rsidRPr="00F93E5D">
        <w:rPr>
          <w:rFonts w:cs="Times New Roman"/>
          <w:lang w:val="en-US" w:bidi="en-US"/>
        </w:rPr>
        <w:lastRenderedPageBreak/>
        <w:t>distribution</w:t>
      </w:r>
      <w:r w:rsidR="007C68E9">
        <w:rPr>
          <w:rFonts w:cs="Times New Roman"/>
          <w:lang w:val="en-US" w:bidi="en-US"/>
        </w:rPr>
        <w:t>,</w:t>
      </w:r>
      <w:r w:rsidR="007A260D" w:rsidRPr="00F93E5D">
        <w:rPr>
          <w:rFonts w:cs="Times New Roman"/>
          <w:lang w:val="en-US" w:bidi="en-US"/>
        </w:rPr>
        <w:t xml:space="preserve"> the Kolmogorov-Smirnov test is performed. This statistic has a significance of 0,000</w:t>
      </w:r>
      <w:r w:rsidR="005A37B2">
        <w:rPr>
          <w:rFonts w:cs="Times New Roman"/>
          <w:lang w:val="en-US" w:bidi="en-US"/>
        </w:rPr>
        <w:t>,</w:t>
      </w:r>
      <w:r w:rsidR="000141B5">
        <w:rPr>
          <w:rFonts w:cs="Times New Roman"/>
          <w:lang w:val="en-US" w:bidi="en-US"/>
        </w:rPr>
        <w:t xml:space="preserve"> table R</w:t>
      </w:r>
      <w:r w:rsidR="007A260D" w:rsidRPr="00F93E5D">
        <w:rPr>
          <w:rFonts w:cs="Times New Roman"/>
          <w:lang w:val="en-US" w:bidi="en-US"/>
        </w:rPr>
        <w:t xml:space="preserve"> Appendix 2.</w:t>
      </w:r>
      <w:r w:rsidR="000141B5">
        <w:rPr>
          <w:rFonts w:cs="Times New Roman"/>
          <w:lang w:val="en-US" w:bidi="en-US"/>
        </w:rPr>
        <w:t>5</w:t>
      </w:r>
      <w:r w:rsidR="007A260D" w:rsidRPr="00F93E5D">
        <w:rPr>
          <w:rFonts w:cs="Times New Roman"/>
          <w:lang w:val="en-US" w:bidi="en-US"/>
        </w:rPr>
        <w:t xml:space="preserve">. That indicates a significant difference from a normal distribution. </w:t>
      </w:r>
    </w:p>
    <w:p w:rsidR="00E35301" w:rsidRDefault="005A37B2" w:rsidP="007A260D">
      <w:pPr>
        <w:spacing w:line="360" w:lineRule="auto"/>
        <w:rPr>
          <w:rFonts w:cs="Times New Roman"/>
          <w:lang w:val="en-US" w:bidi="en-US"/>
        </w:rPr>
      </w:pPr>
      <w:r>
        <w:rPr>
          <w:rFonts w:cs="Times New Roman"/>
          <w:lang w:val="en-US" w:bidi="en-US"/>
        </w:rPr>
        <w:t xml:space="preserve">Consequently </w:t>
      </w:r>
      <w:r w:rsidR="007A260D" w:rsidRPr="00F93E5D">
        <w:rPr>
          <w:rFonts w:cs="Times New Roman"/>
          <w:lang w:val="en-US" w:bidi="en-US"/>
        </w:rPr>
        <w:t xml:space="preserve">is tested for a lognormal distribution as well. When the data is log normally distributed the normal distribution assumption is met and the regression could be performed. </w:t>
      </w:r>
    </w:p>
    <w:p w:rsidR="007A260D" w:rsidRPr="00F93E5D" w:rsidRDefault="007A260D" w:rsidP="007A260D">
      <w:pPr>
        <w:spacing w:line="360" w:lineRule="auto"/>
        <w:rPr>
          <w:rFonts w:cs="Times New Roman"/>
          <w:lang w:val="en-US" w:bidi="en-US"/>
        </w:rPr>
      </w:pPr>
      <w:r w:rsidRPr="00F93E5D">
        <w:rPr>
          <w:rFonts w:cs="Times New Roman"/>
          <w:noProof/>
          <w:color w:val="000000"/>
          <w:sz w:val="18"/>
          <w:szCs w:val="18"/>
          <w:lang w:eastAsia="nl-NL"/>
        </w:rPr>
        <w:drawing>
          <wp:inline distT="0" distB="0" distL="0" distR="0">
            <wp:extent cx="3388360" cy="2715032"/>
            <wp:effectExtent l="0" t="0" r="254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3388735" cy="2715333"/>
                    </a:xfrm>
                    <a:prstGeom prst="rect">
                      <a:avLst/>
                    </a:prstGeom>
                  </pic:spPr>
                </pic:pic>
              </a:graphicData>
            </a:graphic>
          </wp:inline>
        </w:drawing>
      </w:r>
    </w:p>
    <w:p w:rsidR="007A260D" w:rsidRPr="00F93E5D" w:rsidRDefault="007A260D" w:rsidP="007A260D">
      <w:pPr>
        <w:spacing w:line="360" w:lineRule="auto"/>
        <w:rPr>
          <w:rFonts w:cs="Times New Roman"/>
          <w:sz w:val="16"/>
          <w:szCs w:val="16"/>
          <w:lang w:val="en-US" w:bidi="en-US"/>
        </w:rPr>
      </w:pPr>
      <w:r w:rsidRPr="00F93E5D">
        <w:rPr>
          <w:rFonts w:cs="Times New Roman"/>
          <w:sz w:val="16"/>
          <w:szCs w:val="16"/>
          <w:lang w:val="en-US" w:bidi="en-US"/>
        </w:rPr>
        <w:t xml:space="preserve">Figure 4 Q-Q plot of </w:t>
      </w:r>
      <w:r w:rsidR="00B75214">
        <w:rPr>
          <w:rFonts w:cs="Times New Roman"/>
          <w:sz w:val="16"/>
          <w:szCs w:val="16"/>
          <w:lang w:val="en-US" w:bidi="en-US"/>
        </w:rPr>
        <w:t xml:space="preserve">the </w:t>
      </w:r>
      <w:r w:rsidRPr="00F93E5D">
        <w:rPr>
          <w:rFonts w:cs="Times New Roman"/>
          <w:sz w:val="16"/>
          <w:szCs w:val="16"/>
          <w:lang w:val="en-US" w:bidi="en-US"/>
        </w:rPr>
        <w:t>log</w:t>
      </w:r>
      <w:r w:rsidR="00B75214">
        <w:rPr>
          <w:rFonts w:cs="Times New Roman"/>
          <w:sz w:val="16"/>
          <w:szCs w:val="16"/>
          <w:lang w:val="en-US" w:bidi="en-US"/>
        </w:rPr>
        <w:t xml:space="preserve"> </w:t>
      </w:r>
      <w:r w:rsidRPr="00F93E5D">
        <w:rPr>
          <w:rFonts w:cs="Times New Roman"/>
          <w:sz w:val="16"/>
          <w:szCs w:val="16"/>
          <w:lang w:val="en-US" w:bidi="en-US"/>
        </w:rPr>
        <w:t>(market to book ratio)</w:t>
      </w:r>
    </w:p>
    <w:p w:rsidR="007A260D" w:rsidRPr="00F93E5D" w:rsidRDefault="007A260D" w:rsidP="007A260D">
      <w:pPr>
        <w:spacing w:line="360" w:lineRule="auto"/>
        <w:rPr>
          <w:rFonts w:cs="Times New Roman"/>
          <w:lang w:val="en-US"/>
        </w:rPr>
      </w:pPr>
      <w:r w:rsidRPr="00F93E5D">
        <w:rPr>
          <w:rFonts w:cs="Times New Roman"/>
          <w:lang w:val="en-US"/>
        </w:rPr>
        <w:t>This plot seems to be skewed to the left with a few outliers on the left.</w:t>
      </w:r>
    </w:p>
    <w:p w:rsidR="007A260D" w:rsidRPr="00F93E5D" w:rsidRDefault="007A260D" w:rsidP="007A260D">
      <w:pPr>
        <w:spacing w:line="360" w:lineRule="auto"/>
        <w:rPr>
          <w:rFonts w:cs="Times New Roman"/>
          <w:lang w:val="en-US"/>
        </w:rPr>
      </w:pPr>
      <w:r w:rsidRPr="00F93E5D">
        <w:rPr>
          <w:rFonts w:cs="Times New Roman"/>
          <w:noProof/>
          <w:lang w:eastAsia="nl-NL"/>
        </w:rPr>
        <w:drawing>
          <wp:inline distT="0" distB="0" distL="0" distR="0">
            <wp:extent cx="3562350" cy="2854448"/>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3563519" cy="2855385"/>
                    </a:xfrm>
                    <a:prstGeom prst="rect">
                      <a:avLst/>
                    </a:prstGeom>
                  </pic:spPr>
                </pic:pic>
              </a:graphicData>
            </a:graphic>
          </wp:inline>
        </w:drawing>
      </w:r>
    </w:p>
    <w:p w:rsidR="007A260D" w:rsidRPr="00F93E5D" w:rsidRDefault="007A260D" w:rsidP="007A260D">
      <w:pPr>
        <w:spacing w:line="360" w:lineRule="auto"/>
        <w:rPr>
          <w:rFonts w:cs="Times New Roman"/>
          <w:sz w:val="16"/>
          <w:szCs w:val="16"/>
          <w:lang w:val="en-US"/>
        </w:rPr>
      </w:pPr>
      <w:r w:rsidRPr="00F93E5D">
        <w:rPr>
          <w:rFonts w:cs="Times New Roman"/>
          <w:sz w:val="16"/>
          <w:szCs w:val="16"/>
          <w:lang w:val="en-US"/>
        </w:rPr>
        <w:t xml:space="preserve">Figure 5 boxplot of </w:t>
      </w:r>
      <w:r w:rsidR="00A83231" w:rsidRPr="00F93E5D">
        <w:rPr>
          <w:rFonts w:cs="Times New Roman"/>
          <w:sz w:val="16"/>
          <w:szCs w:val="16"/>
          <w:lang w:val="en-US" w:bidi="en-US"/>
        </w:rPr>
        <w:t>log</w:t>
      </w:r>
      <w:r w:rsidR="00121453">
        <w:rPr>
          <w:rFonts w:cs="Times New Roman"/>
          <w:sz w:val="16"/>
          <w:szCs w:val="16"/>
          <w:lang w:val="en-US" w:bidi="en-US"/>
        </w:rPr>
        <w:t xml:space="preserve"> </w:t>
      </w:r>
      <w:r w:rsidR="00A83231" w:rsidRPr="00F93E5D">
        <w:rPr>
          <w:rFonts w:cs="Times New Roman"/>
          <w:sz w:val="16"/>
          <w:szCs w:val="16"/>
          <w:lang w:val="en-US" w:bidi="en-US"/>
        </w:rPr>
        <w:t>(market to book ratio)</w:t>
      </w:r>
    </w:p>
    <w:p w:rsidR="007A260D" w:rsidRPr="00F93E5D" w:rsidRDefault="005A37B2" w:rsidP="007A260D">
      <w:pPr>
        <w:spacing w:line="360" w:lineRule="auto"/>
        <w:rPr>
          <w:rFonts w:cs="Times New Roman"/>
          <w:lang w:val="en-US"/>
        </w:rPr>
      </w:pPr>
      <w:r>
        <w:rPr>
          <w:rFonts w:cs="Times New Roman"/>
          <w:lang w:val="en-US"/>
        </w:rPr>
        <w:t xml:space="preserve">Based on </w:t>
      </w:r>
      <w:r w:rsidR="007A260D" w:rsidRPr="00F93E5D">
        <w:rPr>
          <w:rFonts w:cs="Times New Roman"/>
          <w:lang w:val="en-US"/>
        </w:rPr>
        <w:t xml:space="preserve">the boxplot </w:t>
      </w:r>
      <w:r w:rsidR="002F1574">
        <w:rPr>
          <w:rFonts w:cs="Times New Roman"/>
          <w:lang w:val="en-US"/>
        </w:rPr>
        <w:t xml:space="preserve">and based on </w:t>
      </w:r>
      <w:r w:rsidR="007A260D" w:rsidRPr="00F93E5D">
        <w:rPr>
          <w:rFonts w:cs="Times New Roman"/>
          <w:lang w:val="en-US"/>
        </w:rPr>
        <w:t xml:space="preserve">the Kolmogorov-Smirnov test </w:t>
      </w:r>
      <w:r w:rsidR="007C68E9">
        <w:rPr>
          <w:rFonts w:cs="Times New Roman"/>
          <w:lang w:val="en-US"/>
        </w:rPr>
        <w:t>the</w:t>
      </w:r>
      <w:r w:rsidR="007A260D" w:rsidRPr="00F93E5D">
        <w:rPr>
          <w:rFonts w:cs="Times New Roman"/>
          <w:lang w:val="en-US"/>
        </w:rPr>
        <w:t xml:space="preserve"> observations do not show a normal distribution.</w:t>
      </w:r>
      <w:r w:rsidR="00A83231" w:rsidRPr="00F93E5D">
        <w:rPr>
          <w:rFonts w:cs="Times New Roman"/>
          <w:lang w:val="en-US"/>
        </w:rPr>
        <w:t xml:space="preserve"> The log values of the market to book ratio observations have many outliers</w:t>
      </w:r>
      <w:r w:rsidR="002E5BDF">
        <w:rPr>
          <w:rFonts w:cs="Times New Roman"/>
          <w:lang w:val="en-US"/>
        </w:rPr>
        <w:t>. T</w:t>
      </w:r>
      <w:r w:rsidR="002F1574">
        <w:rPr>
          <w:rFonts w:cs="Times New Roman"/>
          <w:lang w:val="en-US"/>
        </w:rPr>
        <w:t xml:space="preserve">his </w:t>
      </w:r>
      <w:r w:rsidR="00A83231" w:rsidRPr="00F93E5D">
        <w:rPr>
          <w:rFonts w:cs="Times New Roman"/>
          <w:lang w:val="en-US"/>
        </w:rPr>
        <w:t>could indicate that the observations are not n</w:t>
      </w:r>
      <w:r w:rsidR="00747075" w:rsidRPr="00F93E5D">
        <w:rPr>
          <w:rFonts w:cs="Times New Roman"/>
          <w:lang w:val="en-US"/>
        </w:rPr>
        <w:t>ormally distributed. The Kolmo</w:t>
      </w:r>
      <w:r w:rsidR="00A83231" w:rsidRPr="00F93E5D">
        <w:rPr>
          <w:rFonts w:cs="Times New Roman"/>
          <w:lang w:val="en-US"/>
        </w:rPr>
        <w:t>g</w:t>
      </w:r>
      <w:r w:rsidR="00747075" w:rsidRPr="00F93E5D">
        <w:rPr>
          <w:rFonts w:cs="Times New Roman"/>
          <w:lang w:val="en-US"/>
        </w:rPr>
        <w:t>o</w:t>
      </w:r>
      <w:r w:rsidR="00A83231" w:rsidRPr="00F93E5D">
        <w:rPr>
          <w:rFonts w:cs="Times New Roman"/>
          <w:lang w:val="en-US"/>
        </w:rPr>
        <w:t xml:space="preserve">rov-Smirnov </w:t>
      </w:r>
      <w:r w:rsidR="00A83231" w:rsidRPr="00F93E5D">
        <w:rPr>
          <w:rFonts w:cs="Times New Roman"/>
          <w:lang w:val="en-US"/>
        </w:rPr>
        <w:lastRenderedPageBreak/>
        <w:t>statistic has 0,000 significance</w:t>
      </w:r>
      <w:r w:rsidR="00B75214">
        <w:rPr>
          <w:rFonts w:cs="Times New Roman"/>
          <w:lang w:val="en-US"/>
        </w:rPr>
        <w:t>,</w:t>
      </w:r>
      <w:r w:rsidR="000141B5">
        <w:rPr>
          <w:rFonts w:cs="Times New Roman"/>
          <w:lang w:val="en-US"/>
        </w:rPr>
        <w:t xml:space="preserve"> table S</w:t>
      </w:r>
      <w:r w:rsidR="00A83231" w:rsidRPr="00F93E5D">
        <w:rPr>
          <w:rFonts w:cs="Times New Roman"/>
          <w:lang w:val="en-US"/>
        </w:rPr>
        <w:t xml:space="preserve"> Appendix 2.</w:t>
      </w:r>
      <w:r w:rsidR="002E5BDF">
        <w:rPr>
          <w:rFonts w:cs="Times New Roman"/>
          <w:lang w:val="en-US"/>
        </w:rPr>
        <w:t>5. T</w:t>
      </w:r>
      <w:r w:rsidR="00B75214">
        <w:rPr>
          <w:rFonts w:cs="Times New Roman"/>
          <w:lang w:val="en-US"/>
        </w:rPr>
        <w:t xml:space="preserve">his </w:t>
      </w:r>
      <w:r w:rsidR="00A83231" w:rsidRPr="00F93E5D">
        <w:rPr>
          <w:rFonts w:cs="Times New Roman"/>
          <w:lang w:val="en-US"/>
        </w:rPr>
        <w:t xml:space="preserve">indicates a significant difference from </w:t>
      </w:r>
      <w:r w:rsidR="00B75214">
        <w:rPr>
          <w:rFonts w:cs="Times New Roman"/>
          <w:lang w:val="en-US"/>
        </w:rPr>
        <w:t xml:space="preserve">the </w:t>
      </w:r>
      <w:r w:rsidR="00A83231" w:rsidRPr="00F93E5D">
        <w:rPr>
          <w:rFonts w:cs="Times New Roman"/>
          <w:lang w:val="en-US"/>
        </w:rPr>
        <w:t>normal distribution.</w:t>
      </w:r>
    </w:p>
    <w:p w:rsidR="00A83231" w:rsidRPr="00F93E5D" w:rsidRDefault="002F1574" w:rsidP="00A83231">
      <w:pPr>
        <w:spacing w:line="360" w:lineRule="auto"/>
        <w:rPr>
          <w:rFonts w:cs="Times New Roman"/>
          <w:lang w:val="en-US"/>
        </w:rPr>
      </w:pPr>
      <w:r>
        <w:rPr>
          <w:rFonts w:cs="Times New Roman"/>
          <w:lang w:val="en-US"/>
        </w:rPr>
        <w:t>B</w:t>
      </w:r>
      <w:r w:rsidRPr="00F93E5D">
        <w:rPr>
          <w:rFonts w:cs="Times New Roman"/>
          <w:lang w:val="en-US"/>
        </w:rPr>
        <w:t>ecause the most fundamental assumptions are not satisfied</w:t>
      </w:r>
      <w:r>
        <w:rPr>
          <w:rFonts w:cs="Times New Roman"/>
          <w:lang w:val="en-US"/>
        </w:rPr>
        <w:t xml:space="preserve"> for </w:t>
      </w:r>
      <w:r w:rsidR="00A83231" w:rsidRPr="00F93E5D">
        <w:rPr>
          <w:rFonts w:cs="Times New Roman"/>
          <w:lang w:val="en-US"/>
        </w:rPr>
        <w:t>the market to book ratio test</w:t>
      </w:r>
      <w:r w:rsidR="002E5BDF">
        <w:rPr>
          <w:rFonts w:cs="Times New Roman"/>
          <w:lang w:val="en-US"/>
        </w:rPr>
        <w:t>,</w:t>
      </w:r>
      <w:r w:rsidR="00A83231" w:rsidRPr="00F93E5D">
        <w:rPr>
          <w:rFonts w:cs="Times New Roman"/>
          <w:lang w:val="en-US"/>
        </w:rPr>
        <w:t xml:space="preserve"> the regression cannot be performed</w:t>
      </w:r>
      <w:r w:rsidR="002E5BDF">
        <w:rPr>
          <w:rFonts w:cs="Times New Roman"/>
          <w:lang w:val="en-US"/>
        </w:rPr>
        <w:t>. Consequently c</w:t>
      </w:r>
      <w:r w:rsidR="00A83231" w:rsidRPr="00F93E5D">
        <w:rPr>
          <w:rFonts w:cs="Times New Roman"/>
          <w:lang w:val="en-US"/>
        </w:rPr>
        <w:t>onclusions derived with this test could be inaccurate</w:t>
      </w:r>
      <w:r>
        <w:rPr>
          <w:rFonts w:cs="Times New Roman"/>
          <w:lang w:val="en-US"/>
        </w:rPr>
        <w:t xml:space="preserve">. </w:t>
      </w:r>
    </w:p>
    <w:p w:rsidR="00A83231" w:rsidRPr="00F93E5D" w:rsidRDefault="00A83231" w:rsidP="00A83231">
      <w:pPr>
        <w:rPr>
          <w:rFonts w:cs="Times New Roman"/>
          <w:b/>
          <w:lang w:val="en-US"/>
        </w:rPr>
      </w:pPr>
    </w:p>
    <w:p w:rsidR="00A83231" w:rsidRPr="00F93E5D" w:rsidRDefault="00A83231" w:rsidP="00A83231">
      <w:pPr>
        <w:spacing w:line="360" w:lineRule="auto"/>
        <w:rPr>
          <w:rFonts w:cs="Times New Roman"/>
          <w:b/>
          <w:lang w:val="en-US"/>
        </w:rPr>
      </w:pPr>
      <w:r w:rsidRPr="00F93E5D">
        <w:rPr>
          <w:rFonts w:cs="Times New Roman"/>
          <w:b/>
          <w:lang w:val="en-US"/>
        </w:rPr>
        <w:t>Mann-Whitney test</w:t>
      </w:r>
    </w:p>
    <w:p w:rsidR="00A83231" w:rsidRPr="00F93E5D" w:rsidRDefault="00A83231" w:rsidP="00A83231">
      <w:pPr>
        <w:spacing w:line="360" w:lineRule="auto"/>
        <w:rPr>
          <w:rFonts w:cs="Times New Roman"/>
          <w:lang w:val="en-US"/>
        </w:rPr>
      </w:pPr>
      <w:r w:rsidRPr="00F93E5D">
        <w:rPr>
          <w:rFonts w:cs="Times New Roman"/>
          <w:lang w:val="en-US"/>
        </w:rPr>
        <w:t xml:space="preserve">The Mann-Whitney test assigns to every observation a rank. The lowest observed value has a rank of 1 and the highest observed value has a value of 1081. </w:t>
      </w:r>
      <w:r w:rsidR="002F1574">
        <w:rPr>
          <w:rFonts w:cs="Times New Roman"/>
          <w:lang w:val="en-US"/>
        </w:rPr>
        <w:t xml:space="preserve">Consequently </w:t>
      </w:r>
      <w:r w:rsidRPr="00F93E5D">
        <w:rPr>
          <w:rFonts w:cs="Times New Roman"/>
          <w:lang w:val="en-US"/>
        </w:rPr>
        <w:t>the assumptions of the parametric tests</w:t>
      </w:r>
      <w:r w:rsidR="00DD2F98">
        <w:rPr>
          <w:rFonts w:cs="Times New Roman"/>
          <w:lang w:val="en-US"/>
        </w:rPr>
        <w:t>,</w:t>
      </w:r>
      <w:r w:rsidR="00DD2F98" w:rsidRPr="00DD2F98">
        <w:rPr>
          <w:rFonts w:cs="Times New Roman"/>
          <w:lang w:val="en-US"/>
        </w:rPr>
        <w:t xml:space="preserve"> </w:t>
      </w:r>
      <w:r w:rsidR="00DD2F98">
        <w:rPr>
          <w:rFonts w:cs="Times New Roman"/>
          <w:lang w:val="en-US"/>
        </w:rPr>
        <w:t>normal distribution</w:t>
      </w:r>
      <w:r w:rsidR="00DD2F98" w:rsidRPr="00F93E5D">
        <w:rPr>
          <w:rFonts w:cs="Times New Roman"/>
          <w:lang w:val="en-US"/>
        </w:rPr>
        <w:t xml:space="preserve"> </w:t>
      </w:r>
      <w:r w:rsidR="00DD2F98">
        <w:rPr>
          <w:rFonts w:cs="Times New Roman"/>
          <w:lang w:val="en-US"/>
        </w:rPr>
        <w:t xml:space="preserve">and </w:t>
      </w:r>
      <w:r w:rsidR="00DD2F98" w:rsidRPr="00F93E5D">
        <w:rPr>
          <w:rFonts w:cs="Times New Roman"/>
          <w:lang w:val="en-US"/>
        </w:rPr>
        <w:t>multicollinearity</w:t>
      </w:r>
      <w:r w:rsidR="00DD2F98">
        <w:rPr>
          <w:rFonts w:cs="Times New Roman"/>
          <w:lang w:val="en-US"/>
        </w:rPr>
        <w:t>,</w:t>
      </w:r>
      <w:r w:rsidRPr="00F93E5D">
        <w:rPr>
          <w:rFonts w:cs="Times New Roman"/>
          <w:lang w:val="en-US"/>
        </w:rPr>
        <w:t xml:space="preserve"> are no longer relevant</w:t>
      </w:r>
      <w:r w:rsidR="00487EBF">
        <w:rPr>
          <w:rFonts w:cs="Times New Roman"/>
          <w:lang w:val="en-US"/>
        </w:rPr>
        <w:t xml:space="preserve">. </w:t>
      </w:r>
      <w:r w:rsidR="002F1574">
        <w:rPr>
          <w:rFonts w:cs="Times New Roman"/>
          <w:lang w:val="en-US"/>
        </w:rPr>
        <w:t>B</w:t>
      </w:r>
      <w:r w:rsidR="00DD2F98">
        <w:rPr>
          <w:rFonts w:cs="Times New Roman"/>
          <w:lang w:val="en-US"/>
        </w:rPr>
        <w:t>ecause deviated</w:t>
      </w:r>
      <w:r w:rsidR="002F1574" w:rsidRPr="00F93E5D">
        <w:rPr>
          <w:rFonts w:cs="Times New Roman"/>
          <w:lang w:val="en-US"/>
        </w:rPr>
        <w:t xml:space="preserve"> observations differ only with a value of one from the second most deviated observation</w:t>
      </w:r>
      <w:r w:rsidR="00DD2F98">
        <w:rPr>
          <w:rFonts w:cs="Times New Roman"/>
          <w:lang w:val="en-US"/>
        </w:rPr>
        <w:t>. In addition,</w:t>
      </w:r>
      <w:r w:rsidR="002F1574" w:rsidRPr="00F93E5D">
        <w:rPr>
          <w:rFonts w:cs="Times New Roman"/>
          <w:lang w:val="en-US"/>
        </w:rPr>
        <w:t xml:space="preserve"> </w:t>
      </w:r>
      <w:r w:rsidR="002F1574">
        <w:rPr>
          <w:rFonts w:cs="Times New Roman"/>
          <w:lang w:val="en-US"/>
        </w:rPr>
        <w:t>with this method of research</w:t>
      </w:r>
      <w:r w:rsidRPr="00F93E5D">
        <w:rPr>
          <w:rFonts w:cs="Times New Roman"/>
          <w:lang w:val="en-US"/>
        </w:rPr>
        <w:t xml:space="preserve"> no longer </w:t>
      </w:r>
      <w:r w:rsidR="002F1574">
        <w:rPr>
          <w:rFonts w:cs="Times New Roman"/>
          <w:lang w:val="en-US"/>
        </w:rPr>
        <w:t xml:space="preserve">outliers </w:t>
      </w:r>
      <w:r w:rsidRPr="00F93E5D">
        <w:rPr>
          <w:rFonts w:cs="Times New Roman"/>
          <w:lang w:val="en-US"/>
        </w:rPr>
        <w:t>exist</w:t>
      </w:r>
      <w:r w:rsidR="002F1574">
        <w:rPr>
          <w:rFonts w:cs="Times New Roman"/>
          <w:lang w:val="en-US"/>
        </w:rPr>
        <w:t>.</w:t>
      </w:r>
      <w:r w:rsidR="00DD2F98">
        <w:rPr>
          <w:rFonts w:cs="Times New Roman"/>
          <w:lang w:val="en-US"/>
        </w:rPr>
        <w:t xml:space="preserve"> </w:t>
      </w:r>
      <w:r w:rsidRPr="00F93E5D">
        <w:rPr>
          <w:rFonts w:cs="Times New Roman"/>
          <w:lang w:val="en-US"/>
        </w:rPr>
        <w:t xml:space="preserve"> </w:t>
      </w:r>
    </w:p>
    <w:p w:rsidR="00A83231" w:rsidRPr="00F93E5D" w:rsidRDefault="00A83231" w:rsidP="007324DD">
      <w:pPr>
        <w:spacing w:line="360" w:lineRule="auto"/>
        <w:rPr>
          <w:rFonts w:cs="Times New Roman"/>
          <w:lang w:val="en-US"/>
        </w:rPr>
      </w:pPr>
      <w:r w:rsidRPr="00F93E5D">
        <w:rPr>
          <w:rFonts w:cs="Times New Roman"/>
          <w:lang w:val="en-US"/>
        </w:rPr>
        <w:t>The</w:t>
      </w:r>
      <w:r w:rsidR="00DD2F98">
        <w:rPr>
          <w:rFonts w:cs="Times New Roman"/>
          <w:lang w:val="en-US"/>
        </w:rPr>
        <w:t xml:space="preserve"> tables, presented</w:t>
      </w:r>
      <w:r w:rsidRPr="00F93E5D">
        <w:rPr>
          <w:rFonts w:cs="Times New Roman"/>
          <w:lang w:val="en-US"/>
        </w:rPr>
        <w:t xml:space="preserve"> in the Appendix show the differences between market to book ratio ranks for firm years in their last year with the auditor and </w:t>
      </w:r>
      <w:r w:rsidR="002F1574">
        <w:rPr>
          <w:rFonts w:cs="Times New Roman"/>
          <w:lang w:val="en-US"/>
        </w:rPr>
        <w:t xml:space="preserve">the </w:t>
      </w:r>
      <w:r w:rsidRPr="00F93E5D">
        <w:rPr>
          <w:rFonts w:cs="Times New Roman"/>
          <w:lang w:val="en-US"/>
        </w:rPr>
        <w:t>firm year observations in other years than their last year with the auditor</w:t>
      </w:r>
      <w:r w:rsidR="002F1574">
        <w:rPr>
          <w:rFonts w:cs="Times New Roman"/>
          <w:lang w:val="en-US"/>
        </w:rPr>
        <w:t xml:space="preserve">, </w:t>
      </w:r>
      <w:r w:rsidR="000141B5">
        <w:rPr>
          <w:rFonts w:cs="Times New Roman"/>
          <w:lang w:val="en-US"/>
        </w:rPr>
        <w:t>table T</w:t>
      </w:r>
      <w:r w:rsidRPr="00F93E5D">
        <w:rPr>
          <w:rFonts w:cs="Times New Roman"/>
          <w:lang w:val="en-US"/>
        </w:rPr>
        <w:t xml:space="preserve"> </w:t>
      </w:r>
      <w:r w:rsidR="007324DD" w:rsidRPr="00F93E5D">
        <w:rPr>
          <w:rFonts w:cs="Times New Roman"/>
          <w:lang w:val="en-US"/>
        </w:rPr>
        <w:t>Appendix 2.</w:t>
      </w:r>
      <w:r w:rsidR="000141B5">
        <w:rPr>
          <w:rFonts w:cs="Times New Roman"/>
          <w:lang w:val="en-US"/>
        </w:rPr>
        <w:t>5</w:t>
      </w:r>
      <w:r w:rsidRPr="00F93E5D">
        <w:rPr>
          <w:rFonts w:cs="Times New Roman"/>
          <w:lang w:val="en-US"/>
        </w:rPr>
        <w:t xml:space="preserve">. </w:t>
      </w:r>
    </w:p>
    <w:p w:rsidR="00A83231" w:rsidRPr="00F93E5D" w:rsidRDefault="00A83231" w:rsidP="00A83231">
      <w:pPr>
        <w:rPr>
          <w:rFonts w:cs="Times New Roman"/>
          <w:lang w:val="en-US"/>
        </w:rPr>
      </w:pPr>
    </w:p>
    <w:p w:rsidR="00A83231" w:rsidRPr="00F93E5D" w:rsidRDefault="00A83231" w:rsidP="007324DD">
      <w:pPr>
        <w:spacing w:line="360" w:lineRule="auto"/>
        <w:rPr>
          <w:rFonts w:cs="Times New Roman"/>
          <w:szCs w:val="24"/>
          <w:lang w:val="en-US" w:bidi="en-US"/>
        </w:rPr>
      </w:pPr>
      <w:r w:rsidRPr="00F93E5D">
        <w:rPr>
          <w:rFonts w:cs="Times New Roman"/>
          <w:lang w:val="en-US"/>
        </w:rPr>
        <w:t xml:space="preserve">The mean rank of firms in the last year is 513 for firm years in their last year of the auditor client relation and the other years have a mean rank of 543. The ranks of firm </w:t>
      </w:r>
      <w:r w:rsidR="00487EBF" w:rsidRPr="00F93E5D">
        <w:rPr>
          <w:rFonts w:cs="Times New Roman"/>
          <w:lang w:val="en-US"/>
        </w:rPr>
        <w:t>year</w:t>
      </w:r>
      <w:r w:rsidR="00487EBF">
        <w:rPr>
          <w:rFonts w:cs="Times New Roman"/>
          <w:lang w:val="en-US"/>
        </w:rPr>
        <w:t>’s</w:t>
      </w:r>
      <w:r w:rsidRPr="00F93E5D">
        <w:rPr>
          <w:rFonts w:cs="Times New Roman"/>
          <w:lang w:val="en-US"/>
        </w:rPr>
        <w:t xml:space="preserve"> observations in the last year of the auditor client relation are lower. However these observations are not significant</w:t>
      </w:r>
      <w:r w:rsidR="002F1574">
        <w:rPr>
          <w:rFonts w:cs="Times New Roman"/>
          <w:lang w:val="en-US"/>
        </w:rPr>
        <w:t>,</w:t>
      </w:r>
      <w:r w:rsidR="007324DD" w:rsidRPr="00F93E5D">
        <w:rPr>
          <w:rFonts w:cs="Times New Roman"/>
          <w:lang w:val="en-US"/>
        </w:rPr>
        <w:t xml:space="preserve"> table </w:t>
      </w:r>
      <w:r w:rsidR="000141B5">
        <w:rPr>
          <w:rFonts w:cs="Times New Roman"/>
          <w:lang w:val="en-US"/>
        </w:rPr>
        <w:t>U Appendix 2.5</w:t>
      </w:r>
      <w:r w:rsidRPr="00F93E5D">
        <w:rPr>
          <w:rFonts w:cs="Times New Roman"/>
          <w:lang w:val="en-US"/>
        </w:rPr>
        <w:t xml:space="preserve">. </w:t>
      </w:r>
    </w:p>
    <w:p w:rsidR="007324DD" w:rsidRPr="00F93E5D" w:rsidRDefault="007324DD" w:rsidP="007A260D">
      <w:pPr>
        <w:spacing w:line="360" w:lineRule="auto"/>
        <w:rPr>
          <w:rFonts w:cs="Times New Roman"/>
          <w:sz w:val="16"/>
          <w:szCs w:val="16"/>
          <w:lang w:val="en-US" w:bidi="en-US"/>
        </w:rPr>
      </w:pPr>
    </w:p>
    <w:p w:rsidR="007324DD" w:rsidRPr="00F93E5D" w:rsidRDefault="007324DD" w:rsidP="007A260D">
      <w:pPr>
        <w:spacing w:line="360" w:lineRule="auto"/>
        <w:rPr>
          <w:rFonts w:cs="Times New Roman"/>
          <w:sz w:val="16"/>
          <w:szCs w:val="16"/>
          <w:lang w:val="en-US" w:bidi="en-US"/>
        </w:rPr>
      </w:pPr>
    </w:p>
    <w:p w:rsidR="007324DD" w:rsidRDefault="002F1574" w:rsidP="007324DD">
      <w:pPr>
        <w:spacing w:line="360" w:lineRule="auto"/>
        <w:rPr>
          <w:rFonts w:cs="Times New Roman"/>
          <w:lang w:val="en-US"/>
        </w:rPr>
      </w:pPr>
      <w:r>
        <w:rPr>
          <w:rFonts w:cs="Times New Roman"/>
          <w:lang w:val="en-US"/>
        </w:rPr>
        <w:t>B</w:t>
      </w:r>
      <w:r w:rsidRPr="00F93E5D">
        <w:rPr>
          <w:rFonts w:cs="Times New Roman"/>
          <w:lang w:val="en-US"/>
        </w:rPr>
        <w:t xml:space="preserve">ecause the variables are ranked </w:t>
      </w:r>
      <w:r w:rsidR="00DD2F98">
        <w:rPr>
          <w:rFonts w:cs="Times New Roman"/>
          <w:lang w:val="en-US"/>
        </w:rPr>
        <w:t xml:space="preserve">and do not have their original values, </w:t>
      </w:r>
      <w:r w:rsidR="007324DD" w:rsidRPr="00F93E5D">
        <w:rPr>
          <w:rFonts w:cs="Times New Roman"/>
          <w:lang w:val="en-US"/>
        </w:rPr>
        <w:t>this test is not able to determine the evolution over the years of a variable</w:t>
      </w:r>
      <w:r w:rsidR="000141B5">
        <w:rPr>
          <w:rFonts w:cs="Times New Roman"/>
          <w:lang w:val="en-US"/>
        </w:rPr>
        <w:t>.</w:t>
      </w:r>
      <w:r w:rsidR="007324DD" w:rsidRPr="00F93E5D">
        <w:rPr>
          <w:rFonts w:cs="Times New Roman"/>
          <w:lang w:val="en-US"/>
        </w:rPr>
        <w:t xml:space="preserve"> The Kruskal-Wallis test is only able to determine the difference between the mean in more than three groups in a non-parametric data sample. </w:t>
      </w:r>
      <w:r>
        <w:rPr>
          <w:rFonts w:cs="Times New Roman"/>
          <w:lang w:val="en-US"/>
        </w:rPr>
        <w:t xml:space="preserve">Based on the findings </w:t>
      </w:r>
      <w:r w:rsidR="000141B5">
        <w:rPr>
          <w:rFonts w:cs="Times New Roman"/>
          <w:lang w:val="en-US"/>
        </w:rPr>
        <w:t>is</w:t>
      </w:r>
      <w:r>
        <w:rPr>
          <w:rFonts w:cs="Times New Roman"/>
          <w:lang w:val="en-US"/>
        </w:rPr>
        <w:t xml:space="preserve"> determine</w:t>
      </w:r>
      <w:r w:rsidR="000141B5">
        <w:rPr>
          <w:rFonts w:cs="Times New Roman"/>
          <w:lang w:val="en-US"/>
        </w:rPr>
        <w:t>d</w:t>
      </w:r>
      <w:r>
        <w:rPr>
          <w:rFonts w:cs="Times New Roman"/>
          <w:lang w:val="en-US"/>
        </w:rPr>
        <w:t xml:space="preserve"> </w:t>
      </w:r>
      <w:r w:rsidR="007324DD" w:rsidRPr="00F93E5D">
        <w:rPr>
          <w:rFonts w:cs="Times New Roman"/>
          <w:lang w:val="en-US"/>
        </w:rPr>
        <w:t>that the means between groups is significantly different</w:t>
      </w:r>
      <w:r>
        <w:rPr>
          <w:rFonts w:cs="Times New Roman"/>
          <w:lang w:val="en-US"/>
        </w:rPr>
        <w:t>,</w:t>
      </w:r>
      <w:r w:rsidR="000141B5">
        <w:rPr>
          <w:rFonts w:cs="Times New Roman"/>
          <w:lang w:val="en-US"/>
        </w:rPr>
        <w:t xml:space="preserve"> tables U and V in Appendix 2.5</w:t>
      </w:r>
      <w:r w:rsidR="007324DD" w:rsidRPr="00F93E5D">
        <w:rPr>
          <w:rFonts w:cs="Times New Roman"/>
          <w:lang w:val="en-US"/>
        </w:rPr>
        <w:t xml:space="preserve">. </w:t>
      </w:r>
    </w:p>
    <w:p w:rsidR="009C4494" w:rsidRDefault="009C4494" w:rsidP="00DD2F98">
      <w:pPr>
        <w:spacing w:after="200" w:line="360" w:lineRule="auto"/>
        <w:rPr>
          <w:rFonts w:cs="Times New Roman"/>
          <w:highlight w:val="yellow"/>
          <w:lang w:val="en-US" w:bidi="en-US"/>
        </w:rPr>
      </w:pPr>
    </w:p>
    <w:p w:rsidR="00DD2F98" w:rsidRPr="00F93E5D" w:rsidRDefault="00DD2F98" w:rsidP="00DD2F98">
      <w:pPr>
        <w:spacing w:after="200" w:line="360" w:lineRule="auto"/>
        <w:rPr>
          <w:rFonts w:cs="Times New Roman"/>
          <w:lang w:val="en-GB"/>
        </w:rPr>
      </w:pPr>
      <w:r w:rsidRPr="009C4494">
        <w:rPr>
          <w:rFonts w:cs="Times New Roman"/>
          <w:lang w:val="en-US" w:bidi="en-US"/>
        </w:rPr>
        <w:t>The</w:t>
      </w:r>
      <w:r w:rsidRPr="00F93E5D">
        <w:rPr>
          <w:rFonts w:cs="Times New Roman"/>
          <w:lang w:val="en-US" w:bidi="en-US"/>
        </w:rPr>
        <w:t xml:space="preserve"> market to book ratio test is the test formulated in chapter six to capture the level in the use of balance sheet conservatism. This is the only test used in this thesis to verify the significance in the use of balance sheet conservatism in the last year of the auditor client relation, formulated in the first alternative sub-hypothesis:</w:t>
      </w:r>
      <w:r w:rsidRPr="00F93E5D">
        <w:rPr>
          <w:rFonts w:cs="Times New Roman"/>
          <w:lang w:val="en-GB"/>
        </w:rPr>
        <w:br w:type="page"/>
      </w:r>
    </w:p>
    <w:p w:rsidR="00DD2F98" w:rsidRPr="00F93E5D" w:rsidRDefault="00DD2F98" w:rsidP="00DD2F98">
      <w:pPr>
        <w:spacing w:line="360" w:lineRule="auto"/>
        <w:rPr>
          <w:rFonts w:cs="Times New Roman"/>
          <w:lang w:val="en-GB"/>
        </w:rPr>
      </w:pPr>
      <w:r w:rsidRPr="00F93E5D">
        <w:rPr>
          <w:rFonts w:cs="Times New Roman"/>
          <w:lang w:val="en-GB"/>
        </w:rPr>
        <w:lastRenderedPageBreak/>
        <w:t>Ha1</w:t>
      </w:r>
    </w:p>
    <w:p w:rsidR="0074618D" w:rsidRPr="00F93E5D" w:rsidRDefault="0074618D" w:rsidP="0074618D">
      <w:pPr>
        <w:spacing w:line="360" w:lineRule="auto"/>
        <w:rPr>
          <w:rFonts w:cs="Times New Roman"/>
          <w:lang w:val="en-GB"/>
        </w:rPr>
      </w:pPr>
      <w:r>
        <w:rPr>
          <w:rFonts w:cs="Times New Roman"/>
          <w:i/>
          <w:lang w:val="en-GB"/>
        </w:rPr>
        <w:t>In the last year before rotating the auditor, a</w:t>
      </w:r>
      <w:r w:rsidRPr="00F93E5D">
        <w:rPr>
          <w:rFonts w:cs="Times New Roman"/>
          <w:i/>
          <w:lang w:val="en-GB"/>
        </w:rPr>
        <w:t xml:space="preserve"> higher degree of</w:t>
      </w:r>
      <w:r w:rsidRPr="00F93E5D">
        <w:rPr>
          <w:rFonts w:cs="Times New Roman"/>
          <w:i/>
          <w:lang w:val="en-US"/>
        </w:rPr>
        <w:t xml:space="preserve"> the use of </w:t>
      </w:r>
      <w:r>
        <w:rPr>
          <w:rFonts w:cs="Times New Roman"/>
          <w:i/>
          <w:lang w:val="en-US"/>
        </w:rPr>
        <w:t xml:space="preserve">balance sheet </w:t>
      </w:r>
      <w:r w:rsidRPr="00F93E5D">
        <w:rPr>
          <w:rFonts w:cs="Times New Roman"/>
          <w:i/>
          <w:lang w:val="en-US"/>
        </w:rPr>
        <w:t xml:space="preserve">conservatism </w:t>
      </w:r>
      <w:r>
        <w:rPr>
          <w:rFonts w:cs="Times New Roman"/>
          <w:i/>
          <w:lang w:val="en-US"/>
        </w:rPr>
        <w:t>exists</w:t>
      </w:r>
      <w:r w:rsidRPr="00F93E5D">
        <w:rPr>
          <w:rFonts w:cs="Times New Roman"/>
          <w:i/>
          <w:lang w:val="en-US"/>
        </w:rPr>
        <w:t>, compared to previous year</w:t>
      </w:r>
      <w:r w:rsidR="00151D8C">
        <w:rPr>
          <w:rFonts w:cs="Times New Roman"/>
          <w:i/>
          <w:lang w:val="en-US"/>
        </w:rPr>
        <w:t>s.</w:t>
      </w:r>
    </w:p>
    <w:p w:rsidR="00DD2F98" w:rsidRPr="0074618D" w:rsidRDefault="00DD2F98" w:rsidP="00DD2F98">
      <w:pPr>
        <w:rPr>
          <w:rFonts w:cs="Times New Roman"/>
          <w:lang w:val="en-GB" w:bidi="en-US"/>
        </w:rPr>
      </w:pPr>
    </w:p>
    <w:p w:rsidR="00DD2F98" w:rsidRPr="00F93E5D" w:rsidRDefault="009C4494" w:rsidP="00DD2F98">
      <w:pPr>
        <w:spacing w:line="360" w:lineRule="auto"/>
        <w:rPr>
          <w:rFonts w:cs="Times New Roman"/>
          <w:lang w:val="en-US" w:bidi="en-US"/>
        </w:rPr>
      </w:pPr>
      <w:r>
        <w:rPr>
          <w:rFonts w:cs="Times New Roman"/>
          <w:lang w:val="en-US" w:bidi="en-US"/>
        </w:rPr>
        <w:t>As stated, t</w:t>
      </w:r>
      <w:r w:rsidR="00DD2F98" w:rsidRPr="00F93E5D">
        <w:rPr>
          <w:rFonts w:cs="Times New Roman"/>
          <w:lang w:val="en-US" w:bidi="en-US"/>
        </w:rPr>
        <w:t>he mean rank of firm year</w:t>
      </w:r>
      <w:r w:rsidR="00DD2F98">
        <w:rPr>
          <w:rFonts w:cs="Times New Roman"/>
          <w:lang w:val="en-US" w:bidi="en-US"/>
        </w:rPr>
        <w:t>s</w:t>
      </w:r>
      <w:r w:rsidR="00DD2F98" w:rsidRPr="00F93E5D">
        <w:rPr>
          <w:rFonts w:cs="Times New Roman"/>
          <w:lang w:val="en-US" w:bidi="en-US"/>
        </w:rPr>
        <w:t xml:space="preserve"> observations in their last year with the auditor is lower for the market to book ratio than firm years in </w:t>
      </w:r>
      <w:r w:rsidR="00DD2F98">
        <w:rPr>
          <w:rFonts w:cs="Times New Roman"/>
          <w:lang w:val="en-US" w:bidi="en-US"/>
        </w:rPr>
        <w:t xml:space="preserve">the </w:t>
      </w:r>
      <w:r w:rsidR="00DD2F98" w:rsidRPr="00F93E5D">
        <w:rPr>
          <w:rFonts w:cs="Times New Roman"/>
          <w:lang w:val="en-US" w:bidi="en-US"/>
        </w:rPr>
        <w:t xml:space="preserve">years before and after this last year of the auditor. A lower market to book ratio indicates that the book value is more in </w:t>
      </w:r>
      <w:r w:rsidR="00DD2F98">
        <w:rPr>
          <w:rFonts w:cs="Times New Roman"/>
          <w:lang w:val="en-US" w:bidi="en-US"/>
        </w:rPr>
        <w:t xml:space="preserve">conformity </w:t>
      </w:r>
      <w:r w:rsidR="00DD2F98" w:rsidRPr="00F93E5D">
        <w:rPr>
          <w:rFonts w:cs="Times New Roman"/>
          <w:lang w:val="en-US" w:bidi="en-US"/>
        </w:rPr>
        <w:t xml:space="preserve">with the market values indicating smaller level of </w:t>
      </w:r>
      <w:r w:rsidR="00DD2F98">
        <w:rPr>
          <w:rFonts w:cs="Times New Roman"/>
          <w:lang w:val="en-US" w:bidi="en-US"/>
        </w:rPr>
        <w:t xml:space="preserve">the use of </w:t>
      </w:r>
      <w:r w:rsidR="00DD2F98" w:rsidRPr="00F93E5D">
        <w:rPr>
          <w:rFonts w:cs="Times New Roman"/>
          <w:lang w:val="en-US" w:bidi="en-US"/>
        </w:rPr>
        <w:t xml:space="preserve">balance sheet conservatism in the last year of the auditor than observations with a higher market to book ratio. </w:t>
      </w:r>
      <w:r w:rsidR="00DD2F98">
        <w:rPr>
          <w:rFonts w:cs="Times New Roman"/>
          <w:lang w:val="en-US" w:bidi="en-US"/>
        </w:rPr>
        <w:t>The use of b</w:t>
      </w:r>
      <w:r w:rsidR="00DD2F98" w:rsidRPr="00F93E5D">
        <w:rPr>
          <w:rFonts w:cs="Times New Roman"/>
          <w:lang w:val="en-US" w:bidi="en-US"/>
        </w:rPr>
        <w:t>alance sheet conservatism is on average lower in this sample for firms in their last year with the auditor. This outcome is not statistically significant</w:t>
      </w:r>
      <w:r w:rsidR="00DD2F98">
        <w:rPr>
          <w:rFonts w:cs="Times New Roman"/>
          <w:lang w:val="en-US" w:bidi="en-US"/>
        </w:rPr>
        <w:t xml:space="preserve">; consequently, </w:t>
      </w:r>
      <w:r w:rsidR="00DD2F98" w:rsidRPr="00F93E5D">
        <w:rPr>
          <w:rFonts w:cs="Times New Roman"/>
          <w:lang w:val="en-US" w:bidi="en-US"/>
        </w:rPr>
        <w:t>based on these findings</w:t>
      </w:r>
      <w:r w:rsidR="00DD2F98">
        <w:rPr>
          <w:rFonts w:cs="Times New Roman"/>
          <w:lang w:val="en-US" w:bidi="en-US"/>
        </w:rPr>
        <w:t xml:space="preserve"> </w:t>
      </w:r>
      <w:r w:rsidR="00DD2F98" w:rsidRPr="00F93E5D">
        <w:rPr>
          <w:rFonts w:cs="Times New Roman"/>
          <w:lang w:val="en-US" w:bidi="en-US"/>
        </w:rPr>
        <w:t>no conclusions could be derived. However the direction of the findings is in contrast with the prediction formulated in the first alternative sub-hypothesis. The first alternative sub-hypothesis could not be accepted. The direction of the findings is not in accordance with the alternative sub- hypothesis and the findings were not significant.</w:t>
      </w:r>
    </w:p>
    <w:p w:rsidR="00DD2F98" w:rsidRPr="00F93E5D" w:rsidRDefault="00DD2F98" w:rsidP="007324DD">
      <w:pPr>
        <w:spacing w:line="360" w:lineRule="auto"/>
        <w:rPr>
          <w:rFonts w:cs="Times New Roman"/>
          <w:lang w:val="en-US"/>
        </w:rPr>
      </w:pPr>
    </w:p>
    <w:p w:rsidR="007324DD" w:rsidRPr="00F93E5D" w:rsidRDefault="007324DD" w:rsidP="007A260D">
      <w:pPr>
        <w:spacing w:line="360" w:lineRule="auto"/>
        <w:rPr>
          <w:rFonts w:cs="Times New Roman"/>
          <w:sz w:val="16"/>
          <w:szCs w:val="16"/>
          <w:lang w:val="en-US" w:bidi="en-US"/>
        </w:rPr>
      </w:pPr>
    </w:p>
    <w:p w:rsidR="00640AF9" w:rsidRPr="00F93E5D" w:rsidRDefault="00A61092" w:rsidP="004B0885">
      <w:pPr>
        <w:pStyle w:val="Kop2"/>
        <w:rPr>
          <w:rFonts w:ascii="Times New Roman" w:hAnsi="Times New Roman" w:cs="Times New Roman"/>
          <w:lang w:val="en-US" w:bidi="en-US"/>
        </w:rPr>
      </w:pPr>
      <w:bookmarkStart w:id="205" w:name="_Toc382064073"/>
      <w:r w:rsidRPr="00F93E5D">
        <w:rPr>
          <w:rFonts w:ascii="Times New Roman" w:hAnsi="Times New Roman" w:cs="Times New Roman"/>
          <w:lang w:val="en-US" w:bidi="en-US"/>
        </w:rPr>
        <w:t>7</w:t>
      </w:r>
      <w:r w:rsidR="00B97CAD" w:rsidRPr="00F93E5D">
        <w:rPr>
          <w:rFonts w:ascii="Times New Roman" w:hAnsi="Times New Roman" w:cs="Times New Roman"/>
          <w:lang w:val="en-US" w:bidi="en-US"/>
        </w:rPr>
        <w:t>.4 Summary and g</w:t>
      </w:r>
      <w:r w:rsidR="00640AF9" w:rsidRPr="00F93E5D">
        <w:rPr>
          <w:rFonts w:ascii="Times New Roman" w:hAnsi="Times New Roman" w:cs="Times New Roman"/>
          <w:lang w:val="en-US" w:bidi="en-US"/>
        </w:rPr>
        <w:t>eneral remarks about the tests</w:t>
      </w:r>
      <w:bookmarkEnd w:id="205"/>
    </w:p>
    <w:p w:rsidR="00640AF9" w:rsidRPr="00F93E5D" w:rsidRDefault="0022499C" w:rsidP="00B97CAD">
      <w:pPr>
        <w:spacing w:line="360" w:lineRule="auto"/>
        <w:rPr>
          <w:rFonts w:cs="Times New Roman"/>
          <w:lang w:val="en-US" w:bidi="en-US"/>
        </w:rPr>
      </w:pPr>
      <w:r w:rsidRPr="00F93E5D">
        <w:rPr>
          <w:rFonts w:cs="Times New Roman"/>
          <w:lang w:val="en-US" w:bidi="en-US"/>
        </w:rPr>
        <w:t>What can be stated about the tests in general</w:t>
      </w:r>
      <w:r w:rsidR="00A41391" w:rsidRPr="00F93E5D">
        <w:rPr>
          <w:rFonts w:cs="Times New Roman"/>
          <w:lang w:val="en-US" w:bidi="en-US"/>
        </w:rPr>
        <w:t>?</w:t>
      </w:r>
      <w:r w:rsidR="00822496">
        <w:rPr>
          <w:rFonts w:cs="Times New Roman"/>
          <w:lang w:val="en-US" w:bidi="en-US"/>
        </w:rPr>
        <w:t xml:space="preserve"> The statistical tests capturing the influence of the last year of the auditor</w:t>
      </w:r>
      <w:r w:rsidRPr="00F93E5D">
        <w:rPr>
          <w:rFonts w:cs="Times New Roman"/>
          <w:lang w:val="en-US" w:bidi="en-US"/>
        </w:rPr>
        <w:t xml:space="preserve"> </w:t>
      </w:r>
      <w:r w:rsidR="00822496">
        <w:rPr>
          <w:rFonts w:cs="Times New Roman"/>
          <w:lang w:val="en-US" w:bidi="en-US"/>
        </w:rPr>
        <w:t>are not significant. T</w:t>
      </w:r>
      <w:r w:rsidRPr="00F93E5D">
        <w:rPr>
          <w:rFonts w:cs="Times New Roman"/>
          <w:lang w:val="en-US" w:bidi="en-US"/>
        </w:rPr>
        <w:t xml:space="preserve">he </w:t>
      </w:r>
      <w:r w:rsidR="00822496">
        <w:rPr>
          <w:rFonts w:cs="Times New Roman"/>
          <w:lang w:val="en-US" w:bidi="en-US"/>
        </w:rPr>
        <w:t>difference in ranks between the firm year</w:t>
      </w:r>
      <w:r w:rsidR="00B75214">
        <w:rPr>
          <w:rFonts w:cs="Times New Roman"/>
          <w:lang w:val="en-US" w:bidi="en-US"/>
        </w:rPr>
        <w:t>s</w:t>
      </w:r>
      <w:r w:rsidR="00822496">
        <w:rPr>
          <w:rFonts w:cs="Times New Roman"/>
          <w:lang w:val="en-US" w:bidi="en-US"/>
        </w:rPr>
        <w:t xml:space="preserve"> observations divided in </w:t>
      </w:r>
      <w:r w:rsidRPr="00F93E5D">
        <w:rPr>
          <w:rFonts w:cs="Times New Roman"/>
          <w:lang w:val="en-US" w:bidi="en-US"/>
        </w:rPr>
        <w:t>year</w:t>
      </w:r>
      <w:r w:rsidR="00822496">
        <w:rPr>
          <w:rFonts w:cs="Times New Roman"/>
          <w:lang w:val="en-US" w:bidi="en-US"/>
        </w:rPr>
        <w:t>s</w:t>
      </w:r>
      <w:r w:rsidRPr="00F93E5D">
        <w:rPr>
          <w:rFonts w:cs="Times New Roman"/>
          <w:lang w:val="en-US" w:bidi="en-US"/>
        </w:rPr>
        <w:t xml:space="preserve"> </w:t>
      </w:r>
      <w:r w:rsidR="00822496">
        <w:rPr>
          <w:rFonts w:cs="Times New Roman"/>
          <w:lang w:val="en-US" w:bidi="en-US"/>
        </w:rPr>
        <w:t>is significant</w:t>
      </w:r>
      <w:r w:rsidRPr="00F93E5D">
        <w:rPr>
          <w:rFonts w:cs="Times New Roman"/>
          <w:lang w:val="en-US" w:bidi="en-US"/>
        </w:rPr>
        <w:t xml:space="preserve">. All three tests approach </w:t>
      </w:r>
      <w:r w:rsidR="00321022" w:rsidRPr="00F93E5D">
        <w:rPr>
          <w:rFonts w:cs="Times New Roman"/>
          <w:lang w:val="en-US" w:bidi="en-US"/>
        </w:rPr>
        <w:t xml:space="preserve">the use of </w:t>
      </w:r>
      <w:r w:rsidRPr="00F93E5D">
        <w:rPr>
          <w:rFonts w:cs="Times New Roman"/>
          <w:lang w:val="en-US" w:bidi="en-US"/>
        </w:rPr>
        <w:t>conservatism in the financi</w:t>
      </w:r>
      <w:r w:rsidR="000C7BEE" w:rsidRPr="00F93E5D">
        <w:rPr>
          <w:rFonts w:cs="Times New Roman"/>
          <w:lang w:val="en-US" w:bidi="en-US"/>
        </w:rPr>
        <w:t>al statemen</w:t>
      </w:r>
      <w:r w:rsidR="00E12429" w:rsidRPr="00F93E5D">
        <w:rPr>
          <w:rFonts w:cs="Times New Roman"/>
          <w:lang w:val="en-US" w:bidi="en-US"/>
        </w:rPr>
        <w:t>ts in</w:t>
      </w:r>
      <w:r w:rsidR="00D95301">
        <w:rPr>
          <w:rFonts w:cs="Times New Roman"/>
          <w:lang w:val="en-US" w:bidi="en-US"/>
        </w:rPr>
        <w:t xml:space="preserve"> their own way. In addition</w:t>
      </w:r>
      <w:r w:rsidR="000C7BEE" w:rsidRPr="00F93E5D">
        <w:rPr>
          <w:rFonts w:cs="Times New Roman"/>
          <w:lang w:val="en-US" w:bidi="en-US"/>
        </w:rPr>
        <w:t xml:space="preserve"> the tests of differential timeliness in recognizing good and bad news in </w:t>
      </w:r>
      <w:r w:rsidR="00321022" w:rsidRPr="00F93E5D">
        <w:rPr>
          <w:rFonts w:cs="Times New Roman"/>
          <w:lang w:val="en-US" w:bidi="en-US"/>
        </w:rPr>
        <w:t xml:space="preserve">the published </w:t>
      </w:r>
      <w:r w:rsidR="000C7BEE" w:rsidRPr="00F93E5D">
        <w:rPr>
          <w:rFonts w:cs="Times New Roman"/>
          <w:lang w:val="en-US" w:bidi="en-US"/>
        </w:rPr>
        <w:t xml:space="preserve">earnings indicates that the model, with no distinction between firms in their last year, before their last year and after the last year with the auditor, has the best fit. In this test, bad news has a stronger effect on </w:t>
      </w:r>
      <w:r w:rsidR="00321022" w:rsidRPr="00F93E5D">
        <w:rPr>
          <w:rFonts w:cs="Times New Roman"/>
          <w:lang w:val="en-US" w:bidi="en-US"/>
        </w:rPr>
        <w:t xml:space="preserve">the published </w:t>
      </w:r>
      <w:r w:rsidR="000C7BEE" w:rsidRPr="00F93E5D">
        <w:rPr>
          <w:rFonts w:cs="Times New Roman"/>
          <w:lang w:val="en-US" w:bidi="en-US"/>
        </w:rPr>
        <w:t xml:space="preserve">earnings than good news, indicating </w:t>
      </w:r>
      <w:r w:rsidR="00321022" w:rsidRPr="00F93E5D">
        <w:rPr>
          <w:rFonts w:cs="Times New Roman"/>
          <w:lang w:val="en-US" w:bidi="en-US"/>
        </w:rPr>
        <w:t xml:space="preserve">the use of </w:t>
      </w:r>
      <w:r w:rsidR="000C7BEE" w:rsidRPr="00F93E5D">
        <w:rPr>
          <w:rFonts w:cs="Times New Roman"/>
          <w:lang w:val="en-US" w:bidi="en-US"/>
        </w:rPr>
        <w:t xml:space="preserve">conservatism in the </w:t>
      </w:r>
      <w:r w:rsidR="00321022" w:rsidRPr="00F93E5D">
        <w:rPr>
          <w:rFonts w:cs="Times New Roman"/>
          <w:lang w:val="en-US" w:bidi="en-US"/>
        </w:rPr>
        <w:t xml:space="preserve">selected </w:t>
      </w:r>
      <w:r w:rsidR="000C7BEE" w:rsidRPr="00F93E5D">
        <w:rPr>
          <w:rFonts w:cs="Times New Roman"/>
          <w:lang w:val="en-US" w:bidi="en-US"/>
        </w:rPr>
        <w:t xml:space="preserve">financial statements, but no significant effect </w:t>
      </w:r>
      <w:r w:rsidR="00321022" w:rsidRPr="00F93E5D">
        <w:rPr>
          <w:rFonts w:cs="Times New Roman"/>
          <w:lang w:val="en-US" w:bidi="en-US"/>
        </w:rPr>
        <w:t xml:space="preserve">exists </w:t>
      </w:r>
      <w:r w:rsidR="000C7BEE" w:rsidRPr="00F93E5D">
        <w:rPr>
          <w:rFonts w:cs="Times New Roman"/>
          <w:lang w:val="en-US" w:bidi="en-US"/>
        </w:rPr>
        <w:t>when the auditor is performing his last audit.</w:t>
      </w:r>
      <w:r w:rsidR="00822496">
        <w:rPr>
          <w:rFonts w:cs="Times New Roman"/>
          <w:lang w:val="en-US" w:bidi="en-US"/>
        </w:rPr>
        <w:t xml:space="preserve"> In the next chapter the statistical findings will be analyzed and conclusions will be derived. </w:t>
      </w:r>
    </w:p>
    <w:sdt>
      <w:sdtPr>
        <w:rPr>
          <w:rFonts w:ascii="Times New Roman" w:eastAsiaTheme="minorHAnsi" w:hAnsi="Times New Roman" w:cs="Times New Roman"/>
          <w:b w:val="0"/>
          <w:bCs w:val="0"/>
          <w:color w:val="auto"/>
          <w:sz w:val="24"/>
          <w:szCs w:val="32"/>
          <w:lang w:val="nl-NL" w:bidi="ar-SA"/>
        </w:rPr>
        <w:id w:val="27899048"/>
        <w:bibliography/>
      </w:sdtPr>
      <w:sdtContent>
        <w:bookmarkStart w:id="206" w:name="_Toc361136564" w:displacedByCustomXml="prev"/>
        <w:bookmarkStart w:id="207" w:name="_Toc361136448" w:displacedByCustomXml="prev"/>
        <w:bookmarkStart w:id="208" w:name="_Toc360019307" w:displacedByCustomXml="prev"/>
        <w:bookmarkStart w:id="209" w:name="_Toc359853564" w:displacedByCustomXml="prev"/>
        <w:bookmarkStart w:id="210" w:name="_Toc359853493" w:displacedByCustomXml="prev"/>
        <w:bookmarkStart w:id="211" w:name="_Toc348689052" w:displacedByCustomXml="prev"/>
        <w:p w:rsidR="002A50FF" w:rsidRPr="00F93E5D" w:rsidRDefault="002A50FF" w:rsidP="002A50FF">
          <w:pPr>
            <w:pStyle w:val="Kop1"/>
            <w:rPr>
              <w:rFonts w:ascii="Times New Roman" w:eastAsiaTheme="minorHAnsi" w:hAnsi="Times New Roman" w:cs="Times New Roman"/>
              <w:b w:val="0"/>
              <w:bCs w:val="0"/>
              <w:color w:val="auto"/>
              <w:sz w:val="24"/>
              <w:szCs w:val="32"/>
              <w:lang w:val="nl-NL" w:bidi="ar-SA"/>
            </w:rPr>
          </w:pPr>
        </w:p>
        <w:p w:rsidR="002A50FF" w:rsidRPr="00F93E5D" w:rsidRDefault="002A50FF">
          <w:pPr>
            <w:spacing w:after="200" w:line="276" w:lineRule="auto"/>
            <w:rPr>
              <w:rFonts w:cs="Times New Roman"/>
            </w:rPr>
          </w:pPr>
          <w:r w:rsidRPr="00F93E5D">
            <w:rPr>
              <w:rFonts w:cs="Times New Roman"/>
              <w:b/>
              <w:bCs/>
            </w:rPr>
            <w:br w:type="page"/>
          </w:r>
        </w:p>
        <w:p w:rsidR="00640AF9" w:rsidRPr="00F93E5D" w:rsidRDefault="0015268D" w:rsidP="0015268D">
          <w:pPr>
            <w:pStyle w:val="Kop1"/>
            <w:rPr>
              <w:rFonts w:ascii="Times New Roman" w:hAnsi="Times New Roman" w:cs="Times New Roman"/>
            </w:rPr>
          </w:pPr>
          <w:bookmarkStart w:id="212" w:name="_Toc382064074"/>
          <w:r>
            <w:rPr>
              <w:rFonts w:ascii="Times New Roman" w:hAnsi="Times New Roman" w:cs="Times New Roman"/>
            </w:rPr>
            <w:lastRenderedPageBreak/>
            <w:t xml:space="preserve">8. </w:t>
          </w:r>
          <w:r w:rsidR="00640AF9" w:rsidRPr="00F93E5D">
            <w:rPr>
              <w:rFonts w:ascii="Times New Roman" w:hAnsi="Times New Roman" w:cs="Times New Roman"/>
            </w:rPr>
            <w:t>Analysis</w:t>
          </w:r>
          <w:r w:rsidR="009C4494">
            <w:rPr>
              <w:rFonts w:ascii="Times New Roman" w:hAnsi="Times New Roman" w:cs="Times New Roman"/>
            </w:rPr>
            <w:t xml:space="preserve"> and conclusion</w:t>
          </w:r>
          <w:bookmarkEnd w:id="212"/>
        </w:p>
        <w:p w:rsidR="00640AF9" w:rsidRPr="00F93E5D" w:rsidRDefault="00640AF9" w:rsidP="00162EB8">
          <w:pPr>
            <w:spacing w:line="360" w:lineRule="auto"/>
            <w:rPr>
              <w:rFonts w:cs="Times New Roman"/>
              <w:lang w:val="en-US"/>
            </w:rPr>
          </w:pPr>
          <w:r w:rsidRPr="00F93E5D">
            <w:rPr>
              <w:rFonts w:cs="Times New Roman"/>
              <w:lang w:val="en-US"/>
            </w:rPr>
            <w:t xml:space="preserve">In this chapter </w:t>
          </w:r>
          <w:r w:rsidR="00321022" w:rsidRPr="00F93E5D">
            <w:rPr>
              <w:rFonts w:cs="Times New Roman"/>
              <w:lang w:val="en-US"/>
            </w:rPr>
            <w:t xml:space="preserve">the </w:t>
          </w:r>
          <w:r w:rsidR="00683398" w:rsidRPr="00F93E5D">
            <w:rPr>
              <w:rFonts w:cs="Times New Roman"/>
              <w:lang w:val="en-US"/>
            </w:rPr>
            <w:t>analysis o</w:t>
          </w:r>
          <w:r w:rsidR="009C4494">
            <w:rPr>
              <w:rFonts w:cs="Times New Roman"/>
              <w:lang w:val="en-US"/>
            </w:rPr>
            <w:t>f</w:t>
          </w:r>
          <w:r w:rsidR="00683398" w:rsidRPr="00F93E5D">
            <w:rPr>
              <w:rFonts w:cs="Times New Roman"/>
              <w:lang w:val="en-US"/>
            </w:rPr>
            <w:t xml:space="preserve"> t</w:t>
          </w:r>
          <w:r w:rsidRPr="00F93E5D">
            <w:rPr>
              <w:rFonts w:cs="Times New Roman"/>
              <w:lang w:val="en-US"/>
            </w:rPr>
            <w:t xml:space="preserve">he statistical outcomes is </w:t>
          </w:r>
          <w:r w:rsidR="008C11B0" w:rsidRPr="00F93E5D">
            <w:rPr>
              <w:rFonts w:cs="Times New Roman"/>
              <w:lang w:val="en-US"/>
            </w:rPr>
            <w:t>commented</w:t>
          </w:r>
          <w:r w:rsidRPr="00F93E5D">
            <w:rPr>
              <w:rFonts w:cs="Times New Roman"/>
              <w:lang w:val="en-US"/>
            </w:rPr>
            <w:t xml:space="preserve"> and the </w:t>
          </w:r>
          <w:r w:rsidR="009C4494">
            <w:rPr>
              <w:rFonts w:cs="Times New Roman"/>
              <w:lang w:val="en-US"/>
            </w:rPr>
            <w:t xml:space="preserve">main </w:t>
          </w:r>
          <w:r w:rsidRPr="00F93E5D">
            <w:rPr>
              <w:rFonts w:cs="Times New Roman"/>
              <w:lang w:val="en-US"/>
            </w:rPr>
            <w:t>hypothes</w:t>
          </w:r>
          <w:r w:rsidR="009C4494">
            <w:rPr>
              <w:rFonts w:cs="Times New Roman"/>
              <w:lang w:val="en-US"/>
            </w:rPr>
            <w:t>i</w:t>
          </w:r>
          <w:r w:rsidRPr="00F93E5D">
            <w:rPr>
              <w:rFonts w:cs="Times New Roman"/>
              <w:lang w:val="en-US"/>
            </w:rPr>
            <w:t>s</w:t>
          </w:r>
          <w:r w:rsidR="009C4494">
            <w:rPr>
              <w:rFonts w:cs="Times New Roman"/>
              <w:lang w:val="en-US"/>
            </w:rPr>
            <w:t xml:space="preserve"> is</w:t>
          </w:r>
          <w:r w:rsidRPr="00F93E5D">
            <w:rPr>
              <w:rFonts w:cs="Times New Roman"/>
              <w:lang w:val="en-US"/>
            </w:rPr>
            <w:t xml:space="preserve"> verified.</w:t>
          </w:r>
          <w:r w:rsidR="00162EB8" w:rsidRPr="00F93E5D">
            <w:rPr>
              <w:rFonts w:cs="Times New Roman"/>
              <w:lang w:val="en-US"/>
            </w:rPr>
            <w:t xml:space="preserve"> </w:t>
          </w:r>
          <w:r w:rsidR="009C4494">
            <w:rPr>
              <w:rFonts w:cs="Times New Roman"/>
              <w:lang w:val="en-US"/>
            </w:rPr>
            <w:t>In chapter 7 the sub-hypotheses were tested and discussed. This chapter will refer to these findings and verify the acceptability of the main hypothesis. In addition the statistical results will be commented with existing literature. Does this thesis align with prior findings of other research.</w:t>
          </w:r>
          <w:r w:rsidR="00E12429" w:rsidRPr="00F93E5D">
            <w:rPr>
              <w:rFonts w:cs="Times New Roman"/>
              <w:lang w:val="en-US"/>
            </w:rPr>
            <w:t xml:space="preserve"> In addition</w:t>
          </w:r>
          <w:r w:rsidR="00162EB8" w:rsidRPr="00F93E5D">
            <w:rPr>
              <w:rFonts w:cs="Times New Roman"/>
              <w:lang w:val="en-US"/>
            </w:rPr>
            <w:t xml:space="preserve"> the limitations of this study are </w:t>
          </w:r>
          <w:r w:rsidR="008C11B0" w:rsidRPr="00F93E5D">
            <w:rPr>
              <w:rFonts w:cs="Times New Roman"/>
              <w:lang w:val="en-US"/>
            </w:rPr>
            <w:t>commented</w:t>
          </w:r>
          <w:r w:rsidR="00162EB8" w:rsidRPr="00F93E5D">
            <w:rPr>
              <w:rFonts w:cs="Times New Roman"/>
              <w:lang w:val="en-US"/>
            </w:rPr>
            <w:t xml:space="preserve"> and </w:t>
          </w:r>
          <w:r w:rsidR="007A3652" w:rsidRPr="00F93E5D">
            <w:rPr>
              <w:rFonts w:cs="Times New Roman"/>
              <w:lang w:val="en-US"/>
            </w:rPr>
            <w:t xml:space="preserve">the </w:t>
          </w:r>
          <w:r w:rsidR="00162EB8" w:rsidRPr="00F93E5D">
            <w:rPr>
              <w:rFonts w:cs="Times New Roman"/>
              <w:lang w:val="en-US"/>
            </w:rPr>
            <w:t>overall conclusions and remarks will be</w:t>
          </w:r>
          <w:r w:rsidR="0047654C">
            <w:rPr>
              <w:rFonts w:cs="Times New Roman"/>
              <w:lang w:val="en-US"/>
            </w:rPr>
            <w:t xml:space="preserve"> presented</w:t>
          </w:r>
          <w:r w:rsidR="00162EB8" w:rsidRPr="00F93E5D">
            <w:rPr>
              <w:rFonts w:cs="Times New Roman"/>
              <w:lang w:val="en-US"/>
            </w:rPr>
            <w:t xml:space="preserve">. </w:t>
          </w:r>
        </w:p>
        <w:p w:rsidR="00162EB8" w:rsidRPr="00F93E5D" w:rsidRDefault="00640AF9" w:rsidP="00162EB8">
          <w:pPr>
            <w:rPr>
              <w:rFonts w:cs="Times New Roman"/>
              <w:lang w:val="en-US"/>
            </w:rPr>
          </w:pPr>
          <w:r w:rsidRPr="00F93E5D">
            <w:rPr>
              <w:rFonts w:cs="Times New Roman"/>
              <w:lang w:val="en-US"/>
            </w:rPr>
            <w:t xml:space="preserve"> </w:t>
          </w:r>
        </w:p>
        <w:p w:rsidR="00C6746D" w:rsidRPr="00F93E5D" w:rsidRDefault="009C4494" w:rsidP="00C6746D">
          <w:pPr>
            <w:pStyle w:val="Kop2"/>
            <w:rPr>
              <w:rFonts w:ascii="Times New Roman" w:hAnsi="Times New Roman" w:cs="Times New Roman"/>
              <w:lang w:val="en-US" w:bidi="en-US"/>
            </w:rPr>
          </w:pPr>
          <w:bookmarkStart w:id="213" w:name="_Toc382064075"/>
          <w:r>
            <w:rPr>
              <w:rFonts w:ascii="Times New Roman" w:hAnsi="Times New Roman" w:cs="Times New Roman"/>
              <w:lang w:val="en-US" w:bidi="en-US"/>
            </w:rPr>
            <w:t>8.1</w:t>
          </w:r>
          <w:r w:rsidR="00C6746D" w:rsidRPr="00F93E5D">
            <w:rPr>
              <w:rFonts w:ascii="Times New Roman" w:hAnsi="Times New Roman" w:cs="Times New Roman"/>
              <w:lang w:val="en-US" w:bidi="en-US"/>
            </w:rPr>
            <w:t xml:space="preserve"> </w:t>
          </w:r>
          <w:r w:rsidR="00C4051C">
            <w:rPr>
              <w:rFonts w:ascii="Times New Roman" w:hAnsi="Times New Roman" w:cs="Times New Roman"/>
              <w:lang w:val="en-US" w:bidi="en-US"/>
            </w:rPr>
            <w:t>Findings</w:t>
          </w:r>
          <w:bookmarkEnd w:id="213"/>
        </w:p>
        <w:p w:rsidR="00C6746D" w:rsidRPr="00F93E5D" w:rsidRDefault="00C6746D" w:rsidP="00C6746D">
          <w:pPr>
            <w:spacing w:line="360" w:lineRule="auto"/>
            <w:rPr>
              <w:rFonts w:cs="Times New Roman"/>
              <w:lang w:val="en-GB"/>
            </w:rPr>
          </w:pPr>
        </w:p>
        <w:p w:rsidR="00C6746D" w:rsidRDefault="00C6746D" w:rsidP="00C6746D">
          <w:pPr>
            <w:spacing w:line="360" w:lineRule="auto"/>
            <w:rPr>
              <w:rFonts w:cs="Times New Roman"/>
              <w:lang w:val="en-GB"/>
            </w:rPr>
          </w:pPr>
          <w:r w:rsidRPr="00F93E5D">
            <w:rPr>
              <w:rFonts w:cs="Times New Roman"/>
              <w:lang w:val="en-GB"/>
            </w:rPr>
            <w:t xml:space="preserve">Research and sub-hypotheses are divided in the level in the use of balance sheet conservatism and in </w:t>
          </w:r>
          <w:r w:rsidR="0032360C">
            <w:rPr>
              <w:rFonts w:cs="Times New Roman"/>
              <w:lang w:val="en-GB"/>
            </w:rPr>
            <w:t xml:space="preserve">the </w:t>
          </w:r>
          <w:r w:rsidRPr="00F93E5D">
            <w:rPr>
              <w:rFonts w:cs="Times New Roman"/>
              <w:lang w:val="en-GB"/>
            </w:rPr>
            <w:t>level in the use of earnings conservatism. Two tests are performed to test the use of earnings conservatism</w:t>
          </w:r>
          <w:r w:rsidR="0032360C">
            <w:rPr>
              <w:rFonts w:cs="Times New Roman"/>
              <w:lang w:val="en-GB"/>
            </w:rPr>
            <w:t xml:space="preserve">, </w:t>
          </w:r>
          <w:r w:rsidRPr="00F93E5D">
            <w:rPr>
              <w:rFonts w:cs="Times New Roman"/>
              <w:lang w:val="en-GB"/>
            </w:rPr>
            <w:t xml:space="preserve">accumulation of </w:t>
          </w:r>
          <w:r w:rsidR="0032360C">
            <w:rPr>
              <w:rFonts w:cs="Times New Roman"/>
              <w:lang w:val="en-GB"/>
            </w:rPr>
            <w:t xml:space="preserve">the </w:t>
          </w:r>
          <w:r w:rsidRPr="00F93E5D">
            <w:rPr>
              <w:rFonts w:cs="Times New Roman"/>
              <w:lang w:val="en-GB"/>
            </w:rPr>
            <w:t xml:space="preserve">operating accruals and </w:t>
          </w:r>
          <w:r w:rsidR="0032360C">
            <w:rPr>
              <w:rFonts w:cs="Times New Roman"/>
              <w:lang w:val="en-GB"/>
            </w:rPr>
            <w:t xml:space="preserve">the </w:t>
          </w:r>
          <w:r w:rsidRPr="00F93E5D">
            <w:rPr>
              <w:rFonts w:cs="Times New Roman"/>
              <w:lang w:val="en-GB"/>
            </w:rPr>
            <w:t>differential timeliness. Both tests did not show a significant higher level in the use of earnings conservatism</w:t>
          </w:r>
          <w:r w:rsidR="004B4130">
            <w:rPr>
              <w:rFonts w:cs="Times New Roman"/>
              <w:lang w:val="en-GB"/>
            </w:rPr>
            <w:t>, but the direction of the findings indicate a higher level of earnings conservatism in the last year of the auditor client relation</w:t>
          </w:r>
          <w:r w:rsidRPr="00F93E5D">
            <w:rPr>
              <w:rFonts w:cs="Times New Roman"/>
              <w:lang w:val="en-GB"/>
            </w:rPr>
            <w:t>. In addition the market to book ratio test is used to capture the use in balance sheet conservatism. In the last year of the auditor-client relation no significant higher level of balance sheet conservatism was visible compared to prior years or years of the last year.</w:t>
          </w:r>
          <w:r w:rsidR="0047654C">
            <w:rPr>
              <w:rFonts w:cs="Times New Roman"/>
              <w:lang w:val="en-GB"/>
            </w:rPr>
            <w:t xml:space="preserve"> Contrastingly, there was a different direction visible of the data, compared to the hypothesis.</w:t>
          </w:r>
          <w:r w:rsidRPr="00F93E5D">
            <w:rPr>
              <w:rFonts w:cs="Times New Roman"/>
              <w:lang w:val="en-GB"/>
            </w:rPr>
            <w:t xml:space="preserve"> Summarized, could be stated that no significant higher level exist in the use of conservatism in the last year of the auditor-client relation.</w:t>
          </w:r>
          <w:r w:rsidR="00F0752C">
            <w:rPr>
              <w:rFonts w:cs="Times New Roman"/>
              <w:lang w:val="en-GB"/>
            </w:rPr>
            <w:t xml:space="preserve"> The hypothesis ‘</w:t>
          </w:r>
          <w:r w:rsidR="00F0752C">
            <w:rPr>
              <w:rFonts w:cs="Times New Roman"/>
              <w:i/>
              <w:lang w:val="en-GB"/>
            </w:rPr>
            <w:t>In the last year before rotating the auditor, a</w:t>
          </w:r>
          <w:r w:rsidR="00F0752C" w:rsidRPr="00F93E5D">
            <w:rPr>
              <w:rFonts w:cs="Times New Roman"/>
              <w:i/>
              <w:lang w:val="en-GB"/>
            </w:rPr>
            <w:t xml:space="preserve"> higher degree of</w:t>
          </w:r>
          <w:r w:rsidR="00F0752C" w:rsidRPr="00F93E5D">
            <w:rPr>
              <w:rFonts w:cs="Times New Roman"/>
              <w:i/>
              <w:lang w:val="en-US"/>
            </w:rPr>
            <w:t xml:space="preserve"> the use of conservatism </w:t>
          </w:r>
          <w:r w:rsidR="00F0752C">
            <w:rPr>
              <w:rFonts w:cs="Times New Roman"/>
              <w:i/>
              <w:lang w:val="en-US"/>
            </w:rPr>
            <w:t>exists</w:t>
          </w:r>
          <w:r w:rsidR="00F0752C" w:rsidRPr="00F93E5D">
            <w:rPr>
              <w:rFonts w:cs="Times New Roman"/>
              <w:i/>
              <w:lang w:val="en-US"/>
            </w:rPr>
            <w:t>, compared to previous years</w:t>
          </w:r>
          <w:r w:rsidR="00151D8C">
            <w:rPr>
              <w:rFonts w:cs="Times New Roman"/>
              <w:i/>
              <w:lang w:val="en-US"/>
            </w:rPr>
            <w:t>.</w:t>
          </w:r>
          <w:r w:rsidR="00F0752C">
            <w:rPr>
              <w:rFonts w:cs="Times New Roman"/>
              <w:i/>
              <w:lang w:val="en-US"/>
            </w:rPr>
            <w:t>’</w:t>
          </w:r>
          <w:r w:rsidRPr="00F93E5D">
            <w:rPr>
              <w:rFonts w:cs="Times New Roman"/>
              <w:lang w:val="en-GB"/>
            </w:rPr>
            <w:t>could not be accepted</w:t>
          </w:r>
          <w:r w:rsidR="00F0752C">
            <w:rPr>
              <w:rFonts w:cs="Times New Roman"/>
              <w:lang w:val="en-GB"/>
            </w:rPr>
            <w:t xml:space="preserve"> b</w:t>
          </w:r>
          <w:r w:rsidR="00F0752C" w:rsidRPr="00F93E5D">
            <w:rPr>
              <w:rFonts w:cs="Times New Roman"/>
              <w:lang w:val="en-GB"/>
            </w:rPr>
            <w:t>ased on the statistical findings in this thesis</w:t>
          </w:r>
          <w:r w:rsidRPr="00F93E5D">
            <w:rPr>
              <w:rFonts w:cs="Times New Roman"/>
              <w:lang w:val="en-GB"/>
            </w:rPr>
            <w:t xml:space="preserve">. The change in dynamics in the last year of the auditor client relation has no such influence on the reported figures in the annual </w:t>
          </w:r>
          <w:r w:rsidR="0032360C">
            <w:rPr>
              <w:rFonts w:cs="Times New Roman"/>
              <w:lang w:val="en-GB"/>
            </w:rPr>
            <w:t xml:space="preserve">financial statements </w:t>
          </w:r>
          <w:r w:rsidRPr="00F93E5D">
            <w:rPr>
              <w:rFonts w:cs="Times New Roman"/>
              <w:lang w:val="en-GB"/>
            </w:rPr>
            <w:t xml:space="preserve">that the use </w:t>
          </w:r>
          <w:r w:rsidR="0032360C">
            <w:rPr>
              <w:rFonts w:cs="Times New Roman"/>
              <w:lang w:val="en-GB"/>
            </w:rPr>
            <w:t xml:space="preserve">of </w:t>
          </w:r>
          <w:r w:rsidRPr="00F93E5D">
            <w:rPr>
              <w:rFonts w:cs="Times New Roman"/>
              <w:lang w:val="en-GB"/>
            </w:rPr>
            <w:t>conservatism is present in a significantly higher fashion than in other years.</w:t>
          </w:r>
        </w:p>
        <w:p w:rsidR="004B4130" w:rsidRDefault="004B4130" w:rsidP="004B4130">
          <w:pPr>
            <w:spacing w:line="360" w:lineRule="auto"/>
            <w:rPr>
              <w:rFonts w:cs="Times New Roman"/>
              <w:lang w:val="en-US"/>
            </w:rPr>
          </w:pPr>
        </w:p>
        <w:p w:rsidR="00F0752C" w:rsidRDefault="00F0752C" w:rsidP="004B4130">
          <w:pPr>
            <w:spacing w:line="360" w:lineRule="auto"/>
            <w:rPr>
              <w:rFonts w:cs="Times New Roman"/>
              <w:lang w:val="en-US"/>
            </w:rPr>
          </w:pPr>
        </w:p>
        <w:p w:rsidR="00F0752C" w:rsidRPr="00F93E5D" w:rsidRDefault="00F0752C" w:rsidP="004B4130">
          <w:pPr>
            <w:spacing w:line="360" w:lineRule="auto"/>
            <w:rPr>
              <w:rFonts w:cs="Times New Roman"/>
              <w:lang w:val="en-US"/>
            </w:rPr>
          </w:pPr>
        </w:p>
        <w:p w:rsidR="00640AF9" w:rsidRPr="002C3CA0" w:rsidRDefault="00A61092" w:rsidP="00411A51">
          <w:pPr>
            <w:pStyle w:val="Kop2"/>
            <w:rPr>
              <w:rFonts w:ascii="Times New Roman" w:hAnsi="Times New Roman" w:cs="Times New Roman"/>
              <w:lang w:val="en-US" w:bidi="en-US"/>
            </w:rPr>
          </w:pPr>
          <w:bookmarkStart w:id="214" w:name="_Toc382064076"/>
          <w:r w:rsidRPr="002C3CA0">
            <w:rPr>
              <w:rFonts w:ascii="Times New Roman" w:hAnsi="Times New Roman" w:cs="Times New Roman"/>
              <w:lang w:val="en-US" w:bidi="en-US"/>
            </w:rPr>
            <w:lastRenderedPageBreak/>
            <w:t>8</w:t>
          </w:r>
          <w:r w:rsidR="009C4494" w:rsidRPr="002C3CA0">
            <w:rPr>
              <w:rFonts w:ascii="Times New Roman" w:hAnsi="Times New Roman" w:cs="Times New Roman"/>
              <w:lang w:val="en-US" w:bidi="en-US"/>
            </w:rPr>
            <w:t>.2</w:t>
          </w:r>
          <w:r w:rsidR="00640AF9" w:rsidRPr="002C3CA0">
            <w:rPr>
              <w:rFonts w:ascii="Times New Roman" w:hAnsi="Times New Roman" w:cs="Times New Roman"/>
              <w:lang w:val="en-US" w:bidi="en-US"/>
            </w:rPr>
            <w:t xml:space="preserve"> </w:t>
          </w:r>
          <w:r w:rsidR="0074618D" w:rsidRPr="002C3CA0">
            <w:rPr>
              <w:rFonts w:ascii="Times New Roman" w:hAnsi="Times New Roman" w:cs="Times New Roman"/>
              <w:lang w:val="en-US" w:bidi="en-US"/>
            </w:rPr>
            <w:t>C</w:t>
          </w:r>
          <w:r w:rsidR="000F47CA" w:rsidRPr="002C3CA0">
            <w:rPr>
              <w:rFonts w:ascii="Times New Roman" w:hAnsi="Times New Roman" w:cs="Times New Roman"/>
              <w:lang w:val="en-US" w:bidi="en-US"/>
            </w:rPr>
            <w:t>omparison with prior research</w:t>
          </w:r>
          <w:bookmarkEnd w:id="214"/>
        </w:p>
        <w:p w:rsidR="0047654C" w:rsidRPr="0005426A" w:rsidRDefault="000F47CA" w:rsidP="000F47CA">
          <w:pPr>
            <w:spacing w:line="360" w:lineRule="auto"/>
            <w:rPr>
              <w:rFonts w:cs="Times New Roman"/>
              <w:lang w:val="en-US" w:bidi="en-US"/>
            </w:rPr>
          </w:pPr>
          <w:r w:rsidRPr="00F93E5D">
            <w:rPr>
              <w:rFonts w:cs="Times New Roman"/>
              <w:lang w:val="en-US" w:bidi="en-US"/>
            </w:rPr>
            <w:t xml:space="preserve">The overall conclusion is that no higher level </w:t>
          </w:r>
          <w:r w:rsidR="0032360C">
            <w:rPr>
              <w:rFonts w:cs="Times New Roman"/>
              <w:lang w:val="en-US" w:bidi="en-US"/>
            </w:rPr>
            <w:t xml:space="preserve">exists </w:t>
          </w:r>
          <w:r w:rsidRPr="00F93E5D">
            <w:rPr>
              <w:rFonts w:cs="Times New Roman"/>
              <w:lang w:val="en-US" w:bidi="en-US"/>
            </w:rPr>
            <w:t xml:space="preserve">in earnings and balance sheet conservatism in the last year of the auditor client relation in Germany, </w:t>
          </w:r>
          <w:r w:rsidR="0032360C">
            <w:rPr>
              <w:rFonts w:cs="Times New Roman"/>
              <w:lang w:val="en-US" w:bidi="en-US"/>
            </w:rPr>
            <w:t xml:space="preserve">in </w:t>
          </w:r>
          <w:r w:rsidRPr="00F93E5D">
            <w:rPr>
              <w:rFonts w:cs="Times New Roman"/>
              <w:lang w:val="en-US" w:bidi="en-US"/>
            </w:rPr>
            <w:t xml:space="preserve">Belgium and </w:t>
          </w:r>
          <w:r w:rsidR="0032360C">
            <w:rPr>
              <w:rFonts w:cs="Times New Roman"/>
              <w:lang w:val="en-US" w:bidi="en-US"/>
            </w:rPr>
            <w:t xml:space="preserve">in </w:t>
          </w:r>
          <w:r w:rsidRPr="00F93E5D">
            <w:rPr>
              <w:rFonts w:cs="Times New Roman"/>
              <w:lang w:val="en-US" w:bidi="en-US"/>
            </w:rPr>
            <w:t xml:space="preserve">the Netherlands. Over the years the time trend in </w:t>
          </w:r>
          <w:r w:rsidR="0032360C">
            <w:rPr>
              <w:rFonts w:cs="Times New Roman"/>
              <w:lang w:val="en-US" w:bidi="en-US"/>
            </w:rPr>
            <w:t xml:space="preserve">the </w:t>
          </w:r>
          <w:r w:rsidRPr="00F93E5D">
            <w:rPr>
              <w:rFonts w:cs="Times New Roman"/>
              <w:lang w:val="en-US" w:bidi="en-US"/>
            </w:rPr>
            <w:t xml:space="preserve">balance sheet and </w:t>
          </w:r>
          <w:r w:rsidR="0032360C">
            <w:rPr>
              <w:rFonts w:cs="Times New Roman"/>
              <w:lang w:val="en-US" w:bidi="en-US"/>
            </w:rPr>
            <w:t xml:space="preserve">in the </w:t>
          </w:r>
          <w:r w:rsidRPr="00F93E5D">
            <w:rPr>
              <w:rFonts w:cs="Times New Roman"/>
              <w:lang w:val="en-US" w:bidi="en-US"/>
            </w:rPr>
            <w:t xml:space="preserve">earnings conservatism is significant. Earnings conservatism is increasing </w:t>
          </w:r>
          <w:r w:rsidR="0047654C">
            <w:rPr>
              <w:rFonts w:cs="Times New Roman"/>
              <w:lang w:val="en-US" w:bidi="en-US"/>
            </w:rPr>
            <w:t>in time, independent of the audit tenure (mixed linear model)</w:t>
          </w:r>
          <w:r w:rsidR="002E5BDF">
            <w:rPr>
              <w:rFonts w:cs="Times New Roman"/>
              <w:lang w:val="en-US" w:bidi="en-US"/>
            </w:rPr>
            <w:t>. B</w:t>
          </w:r>
          <w:r w:rsidR="003B4E38" w:rsidRPr="00F93E5D">
            <w:rPr>
              <w:rFonts w:cs="Times New Roman"/>
              <w:lang w:val="en-US" w:bidi="en-US"/>
            </w:rPr>
            <w:t>alance sheet conser</w:t>
          </w:r>
          <w:r w:rsidR="0047654C">
            <w:rPr>
              <w:rFonts w:cs="Times New Roman"/>
              <w:lang w:val="en-US" w:bidi="en-US"/>
            </w:rPr>
            <w:t>vatism has a difference in mean rank</w:t>
          </w:r>
          <w:r w:rsidRPr="00F93E5D">
            <w:rPr>
              <w:rFonts w:cs="Times New Roman"/>
              <w:lang w:val="en-US" w:bidi="en-US"/>
            </w:rPr>
            <w:t xml:space="preserve"> over the years</w:t>
          </w:r>
          <w:r w:rsidR="003B4E38" w:rsidRPr="00F93E5D">
            <w:rPr>
              <w:rFonts w:cs="Times New Roman"/>
              <w:lang w:val="en-US" w:bidi="en-US"/>
            </w:rPr>
            <w:t xml:space="preserve"> as well</w:t>
          </w:r>
          <w:r w:rsidR="0047654C">
            <w:rPr>
              <w:rFonts w:cs="Times New Roman"/>
              <w:lang w:val="en-US" w:bidi="en-US"/>
            </w:rPr>
            <w:t xml:space="preserve"> (Mann-Whitney test)</w:t>
          </w:r>
          <w:r w:rsidRPr="00F93E5D">
            <w:rPr>
              <w:rFonts w:cs="Times New Roman"/>
              <w:lang w:val="en-US" w:bidi="en-US"/>
            </w:rPr>
            <w:t>.</w:t>
          </w:r>
          <w:r w:rsidR="003B4E38" w:rsidRPr="00F93E5D">
            <w:rPr>
              <w:rFonts w:cs="Times New Roman"/>
              <w:lang w:val="en-US" w:bidi="en-US"/>
            </w:rPr>
            <w:t xml:space="preserve"> The average rank over the years of balance sheet conservatism decreases, indicating a lower level of balance sheet conservatism.</w:t>
          </w:r>
          <w:r w:rsidRPr="00F93E5D">
            <w:rPr>
              <w:rFonts w:cs="Times New Roman"/>
              <w:lang w:val="en-US" w:bidi="en-US"/>
            </w:rPr>
            <w:t xml:space="preserve"> This is </w:t>
          </w:r>
          <w:r w:rsidR="002E5BDF">
            <w:rPr>
              <w:rFonts w:cs="Times New Roman"/>
              <w:lang w:val="en-US" w:bidi="en-US"/>
            </w:rPr>
            <w:t xml:space="preserve">in </w:t>
          </w:r>
          <w:r w:rsidR="0032360C">
            <w:rPr>
              <w:rFonts w:cs="Times New Roman"/>
              <w:lang w:val="en-US" w:bidi="en-US"/>
            </w:rPr>
            <w:t xml:space="preserve">conformity </w:t>
          </w:r>
          <w:r w:rsidRPr="00F93E5D">
            <w:rPr>
              <w:rFonts w:cs="Times New Roman"/>
              <w:lang w:val="en-US" w:bidi="en-US"/>
            </w:rPr>
            <w:t>with authors that perform research on the interaction between the two conservatisms, like Garcia Lara &amp; Mora (2004). They stated that use of one of the two conservatism</w:t>
          </w:r>
          <w:r w:rsidR="003B4E38" w:rsidRPr="00F93E5D">
            <w:rPr>
              <w:rFonts w:cs="Times New Roman"/>
              <w:lang w:val="en-US" w:bidi="en-US"/>
            </w:rPr>
            <w:t>s</w:t>
          </w:r>
          <w:r w:rsidRPr="00F93E5D">
            <w:rPr>
              <w:rFonts w:cs="Times New Roman"/>
              <w:lang w:val="en-US" w:bidi="en-US"/>
            </w:rPr>
            <w:t xml:space="preserve"> limits the necessity to use </w:t>
          </w:r>
          <w:r w:rsidR="003B4E38" w:rsidRPr="00F93E5D">
            <w:rPr>
              <w:rFonts w:cs="Times New Roman"/>
              <w:lang w:val="en-US" w:bidi="en-US"/>
            </w:rPr>
            <w:t xml:space="preserve">the </w:t>
          </w:r>
          <w:r w:rsidRPr="00F93E5D">
            <w:rPr>
              <w:rFonts w:cs="Times New Roman"/>
              <w:lang w:val="en-US" w:bidi="en-US"/>
            </w:rPr>
            <w:t xml:space="preserve">other conservatism. When one of the two is high the other conservatism is low and vice versa. </w:t>
          </w:r>
          <w:r w:rsidR="00217FF5" w:rsidRPr="00F93E5D">
            <w:rPr>
              <w:rFonts w:cs="Times New Roman"/>
              <w:lang w:val="en-US" w:bidi="en-US"/>
            </w:rPr>
            <w:t xml:space="preserve">This thesis had no interaction between </w:t>
          </w:r>
          <w:r w:rsidR="006757F1">
            <w:rPr>
              <w:rFonts w:cs="Times New Roman"/>
              <w:lang w:val="en-US" w:bidi="en-US"/>
            </w:rPr>
            <w:t xml:space="preserve">the </w:t>
          </w:r>
          <w:r w:rsidR="00217FF5" w:rsidRPr="00F93E5D">
            <w:rPr>
              <w:rFonts w:cs="Times New Roman"/>
              <w:lang w:val="en-US" w:bidi="en-US"/>
            </w:rPr>
            <w:t xml:space="preserve">balance sheet and </w:t>
          </w:r>
          <w:r w:rsidR="006757F1">
            <w:rPr>
              <w:rFonts w:cs="Times New Roman"/>
              <w:lang w:val="en-US" w:bidi="en-US"/>
            </w:rPr>
            <w:t xml:space="preserve">the </w:t>
          </w:r>
          <w:r w:rsidR="00217FF5" w:rsidRPr="00F93E5D">
            <w:rPr>
              <w:rFonts w:cs="Times New Roman"/>
              <w:lang w:val="en-US" w:bidi="en-US"/>
            </w:rPr>
            <w:t xml:space="preserve">earnings conservatism in its scope, but this contrasting time trends could be explained with the article </w:t>
          </w:r>
          <w:r w:rsidR="006757F1">
            <w:rPr>
              <w:rFonts w:cs="Times New Roman"/>
              <w:lang w:val="en-US" w:bidi="en-US"/>
            </w:rPr>
            <w:t xml:space="preserve">by </w:t>
          </w:r>
          <w:r w:rsidR="00217FF5" w:rsidRPr="00F93E5D">
            <w:rPr>
              <w:rFonts w:cs="Times New Roman"/>
              <w:lang w:val="en-US" w:bidi="en-US"/>
            </w:rPr>
            <w:t>Garcia Lara &amp; Mora (2004).</w:t>
          </w:r>
          <w:r w:rsidR="0047654C">
            <w:rPr>
              <w:rFonts w:cs="Times New Roman"/>
              <w:lang w:val="en-US" w:bidi="en-US"/>
            </w:rPr>
            <w:t xml:space="preserve"> </w:t>
          </w:r>
        </w:p>
        <w:p w:rsidR="00BE529C" w:rsidRDefault="00BE529C" w:rsidP="000F47CA">
          <w:pPr>
            <w:spacing w:line="360" w:lineRule="auto"/>
            <w:rPr>
              <w:rFonts w:cs="Times New Roman"/>
              <w:lang w:val="en-US" w:bidi="en-US"/>
            </w:rPr>
          </w:pPr>
          <w:r>
            <w:rPr>
              <w:rFonts w:cs="Times New Roman"/>
              <w:lang w:val="en-US" w:bidi="en-US"/>
            </w:rPr>
            <w:t>T</w:t>
          </w:r>
          <w:r w:rsidR="0047654C">
            <w:rPr>
              <w:rFonts w:cs="Times New Roman"/>
              <w:lang w:val="en-US" w:bidi="en-US"/>
            </w:rPr>
            <w:t>h</w:t>
          </w:r>
          <w:r>
            <w:rPr>
              <w:rFonts w:cs="Times New Roman"/>
              <w:lang w:val="en-US" w:bidi="en-US"/>
            </w:rPr>
            <w:t>e</w:t>
          </w:r>
          <w:r w:rsidR="0047654C">
            <w:rPr>
              <w:rFonts w:cs="Times New Roman"/>
              <w:lang w:val="en-US" w:bidi="en-US"/>
            </w:rPr>
            <w:t xml:space="preserve"> tendency towards more conservatism in earnings and less conservatism in the balance sheet could be explained from the implementation of IFRS. The valuation of balance items in Europe is more and more fair value. Joos </w:t>
          </w:r>
          <w:r>
            <w:rPr>
              <w:rFonts w:cs="Times New Roman"/>
              <w:lang w:val="en-US" w:bidi="en-US"/>
            </w:rPr>
            <w:t xml:space="preserve">&amp; Lang (1994) researched in their study the influence of regulation and financial structure on the use of conservatism in the financial statements. When reporting standards are strict , there is not much space to use conservatism in the balance sheet. Especially when the reporting standards tend to less conservatism in the balance sheet, less conservatism could be expected. The effect in earnings is vice versa. </w:t>
          </w:r>
          <w:r w:rsidR="00861875">
            <w:rPr>
              <w:rFonts w:cs="Times New Roman"/>
              <w:lang w:val="en-US" w:bidi="en-US"/>
            </w:rPr>
            <w:t xml:space="preserve">There is a natural force in reported figures to use conservatism no matter what the regulation prescribe. Litigation risk is still strong enough to maintain conservatism.  </w:t>
          </w:r>
        </w:p>
        <w:p w:rsidR="0005426A" w:rsidRDefault="0005426A" w:rsidP="000F47CA">
          <w:pPr>
            <w:spacing w:line="360" w:lineRule="auto"/>
            <w:rPr>
              <w:rFonts w:cs="Times New Roman"/>
              <w:lang w:val="en-US" w:bidi="en-US"/>
            </w:rPr>
          </w:pPr>
          <w:r>
            <w:rPr>
              <w:rFonts w:cs="Times New Roman"/>
              <w:lang w:val="en-US" w:bidi="en-US"/>
            </w:rPr>
            <w:t>In addition Germany is more than half of the observations used in this thesis part of the data. They have a long history of conservative reporting, because their standards before IFRS were based on tax regulation. Garcia, Lara &amp; Mora (2004) found in their study the highest use of balance sheet conservatism</w:t>
          </w:r>
          <w:r w:rsidR="00C4051C">
            <w:rPr>
              <w:rFonts w:cs="Times New Roman"/>
              <w:lang w:val="en-US" w:bidi="en-US"/>
            </w:rPr>
            <w:t xml:space="preserve"> in Germany</w:t>
          </w:r>
          <w:r>
            <w:rPr>
              <w:rFonts w:cs="Times New Roman"/>
              <w:lang w:val="en-US" w:bidi="en-US"/>
            </w:rPr>
            <w:t xml:space="preserve">. The sample of this thesis is starting after implementation of IFRS. That reporting is become less conservative over </w:t>
          </w:r>
          <w:r w:rsidR="00C4051C">
            <w:rPr>
              <w:rFonts w:cs="Times New Roman"/>
              <w:lang w:val="en-US" w:bidi="en-US"/>
            </w:rPr>
            <w:t>time</w:t>
          </w:r>
          <w:r>
            <w:rPr>
              <w:rFonts w:cs="Times New Roman"/>
              <w:lang w:val="en-US" w:bidi="en-US"/>
            </w:rPr>
            <w:t xml:space="preserve"> </w:t>
          </w:r>
          <w:r w:rsidR="00C4051C">
            <w:rPr>
              <w:rFonts w:cs="Times New Roman"/>
              <w:lang w:val="en-US" w:bidi="en-US"/>
            </w:rPr>
            <w:t xml:space="preserve">could be caused by Germany that came from a very high level of conservatism. </w:t>
          </w:r>
          <w:r>
            <w:rPr>
              <w:rFonts w:cs="Times New Roman"/>
              <w:lang w:val="en-US" w:bidi="en-US"/>
            </w:rPr>
            <w:t xml:space="preserve">  </w:t>
          </w:r>
        </w:p>
        <w:p w:rsidR="0047654C" w:rsidRPr="00F93E5D" w:rsidRDefault="00BE529C" w:rsidP="000F47CA">
          <w:pPr>
            <w:spacing w:line="360" w:lineRule="auto"/>
            <w:rPr>
              <w:rFonts w:cs="Times New Roman"/>
              <w:lang w:val="en-US" w:bidi="en-US"/>
            </w:rPr>
          </w:pPr>
          <w:r>
            <w:rPr>
              <w:rFonts w:cs="Times New Roman"/>
              <w:lang w:val="en-US" w:bidi="en-US"/>
            </w:rPr>
            <w:t xml:space="preserve">   </w:t>
          </w:r>
          <w:r w:rsidR="0047654C">
            <w:rPr>
              <w:rFonts w:cs="Times New Roman"/>
              <w:lang w:val="en-US" w:bidi="en-US"/>
            </w:rPr>
            <w:t xml:space="preserve"> </w:t>
          </w:r>
        </w:p>
        <w:p w:rsidR="00C40671" w:rsidRDefault="00C40671" w:rsidP="000F47CA">
          <w:pPr>
            <w:spacing w:line="360" w:lineRule="auto"/>
            <w:rPr>
              <w:rFonts w:cs="Times New Roman"/>
              <w:lang w:val="en-US" w:bidi="en-US"/>
            </w:rPr>
          </w:pPr>
        </w:p>
        <w:p w:rsidR="00144C35" w:rsidRDefault="00CD5166" w:rsidP="000F47CA">
          <w:pPr>
            <w:spacing w:line="360" w:lineRule="auto"/>
            <w:rPr>
              <w:rFonts w:cs="Times New Roman"/>
              <w:lang w:val="en-US" w:bidi="en-US"/>
            </w:rPr>
          </w:pPr>
          <w:r>
            <w:rPr>
              <w:rFonts w:cs="Times New Roman"/>
              <w:lang w:val="en-US" w:bidi="en-US"/>
            </w:rPr>
            <w:lastRenderedPageBreak/>
            <w:t xml:space="preserve">Myers et al. (2003) state that there are less accruals when the tenure of the auditor increases. Johnson et al. (2002) state that short tenures and at the beginning of the auditor client relation accruals are higher. These two studies found that the longer the relation between the auditor and the client, the use of accruals diminishes. In this thesis we found a higher level of accumulation of accruals in the last year of the relation. The scope of these studies is </w:t>
          </w:r>
          <w:r w:rsidR="00C36BE1">
            <w:rPr>
              <w:rFonts w:cs="Times New Roman"/>
              <w:lang w:val="en-US" w:bidi="en-US"/>
            </w:rPr>
            <w:t xml:space="preserve">on the tenure of the auditor client relation. </w:t>
          </w:r>
          <w:r>
            <w:rPr>
              <w:rFonts w:cs="Times New Roman"/>
              <w:lang w:val="en-US" w:bidi="en-US"/>
            </w:rPr>
            <w:t>The scope of this thesis is different than  the scope of the two other studies</w:t>
          </w:r>
          <w:r w:rsidR="00C36BE1">
            <w:rPr>
              <w:rFonts w:cs="Times New Roman"/>
              <w:lang w:val="en-US" w:bidi="en-US"/>
            </w:rPr>
            <w:t xml:space="preserve">, namely on the last year. There is no research done on the duration of the relation between the auditor and the client. Comparison of the results with their results is not possible to do. </w:t>
          </w:r>
        </w:p>
        <w:p w:rsidR="00C40671" w:rsidRDefault="00144C35" w:rsidP="000F47CA">
          <w:pPr>
            <w:spacing w:line="360" w:lineRule="auto"/>
            <w:rPr>
              <w:rFonts w:cs="Times New Roman"/>
              <w:lang w:val="en-US" w:bidi="en-US"/>
            </w:rPr>
          </w:pPr>
          <w:r>
            <w:rPr>
              <w:rFonts w:cs="Times New Roman"/>
              <w:lang w:val="en-US" w:bidi="en-US"/>
            </w:rPr>
            <w:t>Kramer et al. (2011) found evidence that a higher level in the use of earnings conservatism exists in the year after rotation</w:t>
          </w:r>
          <w:r w:rsidR="004B4130">
            <w:rPr>
              <w:rFonts w:cs="Times New Roman"/>
              <w:lang w:val="en-US" w:bidi="en-US"/>
            </w:rPr>
            <w:t xml:space="preserve">. The year before rotation was not in their scope of study. The study of Kramer et al. (2011) is performed in North America. There is a higher litigation risk in northern America than in continental Europe. When rotation takes place and the auditor is not familiar with all aspects of the client in his first year, he would rather accept more conservative values than non-conservative values. All this to mitigate litigation risk. In Europe this litigation risk is less severe than in northern America. For this reason findings of Kramer et al. (2011) might differ from the findings of this thesis. Because the scopes of this thesis and the study of Kramer et al. (2011) differ and did not investigate the same phenomenon comparison with this study must be done with great caution.   </w:t>
          </w:r>
          <w:r>
            <w:rPr>
              <w:rFonts w:cs="Times New Roman"/>
              <w:lang w:val="en-US" w:bidi="en-US"/>
            </w:rPr>
            <w:t xml:space="preserve"> </w:t>
          </w:r>
          <w:r w:rsidR="00CD5166">
            <w:rPr>
              <w:rFonts w:cs="Times New Roman"/>
              <w:lang w:val="en-US" w:bidi="en-US"/>
            </w:rPr>
            <w:t xml:space="preserve">    </w:t>
          </w:r>
        </w:p>
        <w:p w:rsidR="000F47CA" w:rsidRPr="00F93E5D" w:rsidRDefault="000F47CA" w:rsidP="000F47CA">
          <w:pPr>
            <w:spacing w:line="360" w:lineRule="auto"/>
            <w:rPr>
              <w:rFonts w:cs="Times New Roman"/>
              <w:lang w:val="en-US" w:bidi="en-US"/>
            </w:rPr>
          </w:pPr>
          <w:r w:rsidRPr="00F93E5D">
            <w:rPr>
              <w:rFonts w:cs="Times New Roman"/>
              <w:lang w:val="en-US" w:bidi="en-US"/>
            </w:rPr>
            <w:t xml:space="preserve">The initial reason to perform this thesis was to </w:t>
          </w:r>
          <w:r w:rsidR="006757F1">
            <w:rPr>
              <w:rFonts w:cs="Times New Roman"/>
              <w:lang w:val="en-US" w:bidi="en-US"/>
            </w:rPr>
            <w:t xml:space="preserve">investigate </w:t>
          </w:r>
          <w:r w:rsidRPr="00F93E5D">
            <w:rPr>
              <w:rFonts w:cs="Times New Roman"/>
              <w:lang w:val="en-US" w:bidi="en-US"/>
            </w:rPr>
            <w:t xml:space="preserve">if the information value of the annual financial statements is lower when the auditor rotation becomes mandatory. Expectation of this thesis was that </w:t>
          </w:r>
          <w:r w:rsidR="006757F1">
            <w:rPr>
              <w:rFonts w:cs="Times New Roman"/>
              <w:lang w:val="en-US" w:bidi="en-US"/>
            </w:rPr>
            <w:t xml:space="preserve">the use of </w:t>
          </w:r>
          <w:r w:rsidRPr="00F93E5D">
            <w:rPr>
              <w:rFonts w:cs="Times New Roman"/>
              <w:lang w:val="en-US" w:bidi="en-US"/>
            </w:rPr>
            <w:t xml:space="preserve">conservatism was higher in the last year and the information value and </w:t>
          </w:r>
          <w:r w:rsidR="006757F1">
            <w:rPr>
              <w:rFonts w:cs="Times New Roman"/>
              <w:lang w:val="en-US" w:bidi="en-US"/>
            </w:rPr>
            <w:t xml:space="preserve">the </w:t>
          </w:r>
          <w:r w:rsidRPr="00F93E5D">
            <w:rPr>
              <w:rFonts w:cs="Times New Roman"/>
              <w:lang w:val="en-US" w:bidi="en-US"/>
            </w:rPr>
            <w:t xml:space="preserve">comparability with other firms and between years is lower due to this mandatory rotation. Based on </w:t>
          </w:r>
          <w:r w:rsidR="006757F1">
            <w:rPr>
              <w:rFonts w:cs="Times New Roman"/>
              <w:lang w:val="en-US" w:bidi="en-US"/>
            </w:rPr>
            <w:t xml:space="preserve">the results in </w:t>
          </w:r>
          <w:r w:rsidRPr="00F93E5D">
            <w:rPr>
              <w:rFonts w:cs="Times New Roman"/>
              <w:lang w:val="en-US" w:bidi="en-US"/>
            </w:rPr>
            <w:t xml:space="preserve">this </w:t>
          </w:r>
          <w:r w:rsidR="006757F1">
            <w:rPr>
              <w:rFonts w:cs="Times New Roman"/>
              <w:lang w:val="en-US" w:bidi="en-US"/>
            </w:rPr>
            <w:t xml:space="preserve">thesis </w:t>
          </w:r>
          <w:r w:rsidRPr="00F93E5D">
            <w:rPr>
              <w:rFonts w:cs="Times New Roman"/>
              <w:lang w:val="en-US" w:bidi="en-US"/>
            </w:rPr>
            <w:t xml:space="preserve">study could not be stated that information usefulness decreases when the auditor rotates. The experimental findings of Wang &amp; Tuttle (2009) that in the last year non-cooperative behavior of the auditor causes lower balance sheet values </w:t>
          </w:r>
          <w:r w:rsidR="006757F1">
            <w:rPr>
              <w:rFonts w:cs="Times New Roman"/>
              <w:lang w:val="en-US" w:bidi="en-US"/>
            </w:rPr>
            <w:t>in this thesis has not been detected</w:t>
          </w:r>
          <w:r w:rsidRPr="00F93E5D">
            <w:rPr>
              <w:rFonts w:cs="Times New Roman"/>
              <w:lang w:val="en-US" w:bidi="en-US"/>
            </w:rPr>
            <w:t xml:space="preserve">. </w:t>
          </w:r>
          <w:r w:rsidR="003B4E38" w:rsidRPr="00F93E5D">
            <w:rPr>
              <w:rFonts w:cs="Times New Roman"/>
              <w:lang w:val="en-US" w:bidi="en-US"/>
            </w:rPr>
            <w:t xml:space="preserve">The direction of these findings is in contrast with their findings, however not significantly. The reason for this deviation from their findings is the method of research. </w:t>
          </w:r>
          <w:r w:rsidRPr="00F93E5D">
            <w:rPr>
              <w:rFonts w:cs="Times New Roman"/>
              <w:lang w:val="en-US" w:bidi="en-US"/>
            </w:rPr>
            <w:t xml:space="preserve">The experimental setting they created is too restricted to derive conclusions with enough external validity for the real world. </w:t>
          </w:r>
          <w:r w:rsidR="006757F1">
            <w:rPr>
              <w:rFonts w:cs="Times New Roman"/>
              <w:lang w:val="en-US" w:bidi="en-US"/>
            </w:rPr>
            <w:t xml:space="preserve">In an experiment </w:t>
          </w:r>
          <w:r w:rsidRPr="00F93E5D">
            <w:rPr>
              <w:rFonts w:cs="Times New Roman"/>
              <w:lang w:val="en-US" w:bidi="en-US"/>
            </w:rPr>
            <w:t xml:space="preserve">other dynamics </w:t>
          </w:r>
          <w:r w:rsidR="006757F1">
            <w:rPr>
              <w:rFonts w:cs="Times New Roman"/>
              <w:lang w:val="en-US" w:bidi="en-US"/>
            </w:rPr>
            <w:t xml:space="preserve">are </w:t>
          </w:r>
          <w:r w:rsidRPr="00F93E5D">
            <w:rPr>
              <w:rFonts w:cs="Times New Roman"/>
              <w:lang w:val="en-US" w:bidi="en-US"/>
            </w:rPr>
            <w:t xml:space="preserve">present in the market place that enforces auditors to follow non-conservative assertions of management in the last year of the </w:t>
          </w:r>
          <w:r w:rsidRPr="00F93E5D">
            <w:rPr>
              <w:rFonts w:cs="Times New Roman"/>
              <w:lang w:val="en-US" w:bidi="en-US"/>
            </w:rPr>
            <w:lastRenderedPageBreak/>
            <w:t>relation.</w:t>
          </w:r>
          <w:r w:rsidR="00217FF5" w:rsidRPr="00F93E5D">
            <w:rPr>
              <w:rFonts w:cs="Times New Roman"/>
              <w:lang w:val="en-US" w:bidi="en-US"/>
            </w:rPr>
            <w:t xml:space="preserve"> Another reason for deviations with their research is the internal validity of their research. In their experiment they could capture the influence of mandatory auditor rotation and their findings are not blurred with omitted variables not counted for. In an archival study, like this thesis, the internal validity is lower and </w:t>
          </w:r>
          <w:r w:rsidR="006757F1">
            <w:rPr>
              <w:rFonts w:cs="Times New Roman"/>
              <w:lang w:val="en-US" w:bidi="en-US"/>
            </w:rPr>
            <w:t xml:space="preserve">the use of </w:t>
          </w:r>
          <w:r w:rsidR="00217FF5" w:rsidRPr="00F93E5D">
            <w:rPr>
              <w:rFonts w:cs="Times New Roman"/>
              <w:lang w:val="en-US" w:bidi="en-US"/>
            </w:rPr>
            <w:t xml:space="preserve">conservatism could be caused due to other reasons than the ones investigated. </w:t>
          </w:r>
        </w:p>
        <w:p w:rsidR="00217FF5" w:rsidRDefault="00217FF5" w:rsidP="000F47CA">
          <w:pPr>
            <w:spacing w:line="360" w:lineRule="auto"/>
            <w:rPr>
              <w:rFonts w:cs="Times New Roman"/>
              <w:lang w:val="en-US" w:bidi="en-US"/>
            </w:rPr>
          </w:pPr>
          <w:r w:rsidRPr="00F93E5D">
            <w:rPr>
              <w:rFonts w:cs="Times New Roman"/>
              <w:lang w:val="en-US" w:bidi="en-US"/>
            </w:rPr>
            <w:t xml:space="preserve">Proponents and opponents </w:t>
          </w:r>
          <w:r w:rsidR="00F93E5D" w:rsidRPr="00F93E5D">
            <w:rPr>
              <w:rFonts w:cs="Times New Roman"/>
              <w:lang w:val="en-US" w:bidi="en-US"/>
            </w:rPr>
            <w:t xml:space="preserve">hope for respectively </w:t>
          </w:r>
          <w:r w:rsidRPr="00F93E5D">
            <w:rPr>
              <w:rFonts w:cs="Times New Roman"/>
              <w:lang w:val="en-US" w:bidi="en-US"/>
            </w:rPr>
            <w:t>fear for decreasing audit quality due to rotation of the auditor</w:t>
          </w:r>
          <w:r w:rsidR="00F93E5D" w:rsidRPr="00F93E5D">
            <w:rPr>
              <w:rFonts w:cs="Times New Roman"/>
              <w:lang w:val="en-US" w:bidi="en-US"/>
            </w:rPr>
            <w:t xml:space="preserve"> (Raiborn, Schorg &amp; Massoud, 2006). Audit quality is not investigated in this thesis, but information usefulness</w:t>
          </w:r>
          <w:r w:rsidR="006757F1">
            <w:rPr>
              <w:rFonts w:cs="Times New Roman"/>
              <w:lang w:val="en-US" w:bidi="en-US"/>
            </w:rPr>
            <w:t xml:space="preserve">, </w:t>
          </w:r>
          <w:r w:rsidR="00F93E5D" w:rsidRPr="00F93E5D">
            <w:rPr>
              <w:rFonts w:cs="Times New Roman"/>
              <w:lang w:val="en-US" w:bidi="en-US"/>
            </w:rPr>
            <w:t xml:space="preserve">captured with the level of </w:t>
          </w:r>
          <w:r w:rsidR="006757F1">
            <w:rPr>
              <w:rFonts w:cs="Times New Roman"/>
              <w:lang w:val="en-US" w:bidi="en-US"/>
            </w:rPr>
            <w:t xml:space="preserve">the use of </w:t>
          </w:r>
          <w:r w:rsidR="00F93E5D" w:rsidRPr="00F93E5D">
            <w:rPr>
              <w:rFonts w:cs="Times New Roman"/>
              <w:lang w:val="en-US" w:bidi="en-US"/>
            </w:rPr>
            <w:t>conservatism of the annual financial statements is not significantly harmed with auditor rotation. The arguments of proponents and opponents of mandatory auditor rotation presented in the study of Raiborn, Schorg &amp; Massoud (2006), are partly not based on empirical findings.</w:t>
          </w:r>
        </w:p>
        <w:p w:rsidR="00C36BE1" w:rsidRDefault="00C36BE1" w:rsidP="000F47CA">
          <w:pPr>
            <w:spacing w:line="360" w:lineRule="auto"/>
            <w:rPr>
              <w:rFonts w:cs="Times New Roman"/>
              <w:lang w:val="en-US" w:bidi="en-US"/>
            </w:rPr>
          </w:pPr>
        </w:p>
        <w:p w:rsidR="00C36BE1" w:rsidRPr="00C36BE1" w:rsidRDefault="00C36BE1" w:rsidP="00C36BE1">
          <w:pPr>
            <w:pStyle w:val="Kop2"/>
            <w:rPr>
              <w:rFonts w:ascii="Times New Roman" w:hAnsi="Times New Roman" w:cs="Times New Roman"/>
              <w:lang w:val="en-US" w:bidi="en-US"/>
            </w:rPr>
          </w:pPr>
          <w:bookmarkStart w:id="215" w:name="_Toc382064077"/>
          <w:r w:rsidRPr="00C36BE1">
            <w:rPr>
              <w:rFonts w:ascii="Times New Roman" w:hAnsi="Times New Roman" w:cs="Times New Roman"/>
              <w:lang w:val="en-US" w:bidi="en-US"/>
            </w:rPr>
            <w:t>8.3 Conclusions</w:t>
          </w:r>
          <w:bookmarkEnd w:id="215"/>
        </w:p>
        <w:p w:rsidR="00CB1482" w:rsidRDefault="00C36BE1" w:rsidP="00CB1482">
          <w:pPr>
            <w:spacing w:line="360" w:lineRule="auto"/>
            <w:rPr>
              <w:lang w:val="en-US" w:bidi="en-US"/>
            </w:rPr>
          </w:pPr>
          <w:r>
            <w:rPr>
              <w:lang w:val="en-US" w:bidi="en-US"/>
            </w:rPr>
            <w:t>To summarize the findings of this thesis in relation with prior research, the fo</w:t>
          </w:r>
          <w:r w:rsidR="00CB1482">
            <w:rPr>
              <w:lang w:val="en-US" w:bidi="en-US"/>
            </w:rPr>
            <w:t>llowing could be stated. T</w:t>
          </w:r>
          <w:r>
            <w:rPr>
              <w:lang w:val="en-US" w:bidi="en-US"/>
            </w:rPr>
            <w:t xml:space="preserve">here is no </w:t>
          </w:r>
          <w:r w:rsidR="007F6A12">
            <w:rPr>
              <w:lang w:val="en-US" w:bidi="en-US"/>
            </w:rPr>
            <w:t>significant evidence</w:t>
          </w:r>
          <w:r>
            <w:rPr>
              <w:lang w:val="en-US" w:bidi="en-US"/>
            </w:rPr>
            <w:t xml:space="preserve"> to support the hypothesis formulated in this thesis. There is no higher level of conservatism in the last year of the auditor-client relation compared to years prior and after the rotation. The direction of earnings conservatism</w:t>
          </w:r>
          <w:r w:rsidR="00CB1482">
            <w:rPr>
              <w:lang w:val="en-US" w:bidi="en-US"/>
            </w:rPr>
            <w:t xml:space="preserve"> is in line with the hypothesis:</w:t>
          </w:r>
          <w:r>
            <w:rPr>
              <w:lang w:val="en-US" w:bidi="en-US"/>
            </w:rPr>
            <w:t xml:space="preserve"> There is more earnings conservatism in the reported annual statements</w:t>
          </w:r>
          <w:r w:rsidR="00CB1482">
            <w:rPr>
              <w:lang w:val="en-US" w:bidi="en-US"/>
            </w:rPr>
            <w:t xml:space="preserve"> in the last year of the auditor client relation</w:t>
          </w:r>
          <w:r>
            <w:rPr>
              <w:lang w:val="en-US" w:bidi="en-US"/>
            </w:rPr>
            <w:t>.</w:t>
          </w:r>
          <w:r w:rsidR="007F6A12">
            <w:rPr>
              <w:lang w:val="en-US" w:bidi="en-US"/>
            </w:rPr>
            <w:t xml:space="preserve"> However </w:t>
          </w:r>
          <w:r w:rsidR="000B34DA">
            <w:rPr>
              <w:lang w:val="en-US" w:bidi="en-US"/>
            </w:rPr>
            <w:t xml:space="preserve">this conservatism is </w:t>
          </w:r>
          <w:r w:rsidR="007F6A12">
            <w:rPr>
              <w:lang w:val="en-US" w:bidi="en-US"/>
            </w:rPr>
            <w:t>not significant.</w:t>
          </w:r>
          <w:r w:rsidR="00CB1482">
            <w:rPr>
              <w:lang w:val="en-US" w:bidi="en-US"/>
            </w:rPr>
            <w:t xml:space="preserve"> In the use of balance sheet conservatism in opposing trend </w:t>
          </w:r>
          <w:r w:rsidR="002E5BDF">
            <w:rPr>
              <w:lang w:val="en-US" w:bidi="en-US"/>
            </w:rPr>
            <w:t xml:space="preserve">is </w:t>
          </w:r>
          <w:r w:rsidR="00CB1482">
            <w:rPr>
              <w:lang w:val="en-US" w:bidi="en-US"/>
            </w:rPr>
            <w:t xml:space="preserve">visible. </w:t>
          </w:r>
        </w:p>
        <w:p w:rsidR="00CB1482" w:rsidRDefault="00CB1482" w:rsidP="00CB1482">
          <w:pPr>
            <w:spacing w:line="360" w:lineRule="auto"/>
            <w:rPr>
              <w:lang w:val="en-US" w:bidi="en-US"/>
            </w:rPr>
          </w:pPr>
          <w:r>
            <w:rPr>
              <w:lang w:val="en-US" w:bidi="en-US"/>
            </w:rPr>
            <w:t>A lower use in balance sheet conservatism could be explained by the implementation of IFRS. These international reporting standards tend to</w:t>
          </w:r>
          <w:r w:rsidR="007F6A12">
            <w:rPr>
              <w:lang w:val="en-US" w:bidi="en-US"/>
            </w:rPr>
            <w:t>wards</w:t>
          </w:r>
          <w:r>
            <w:rPr>
              <w:lang w:val="en-US" w:bidi="en-US"/>
            </w:rPr>
            <w:t xml:space="preserve"> the use of fair value reporting of balance sheet values. The opposing interaction between balance sheet conservatism and earnings conservatism is in line with prior studies of Garcia, Lara &amp; Mora (2004) and Joos &amp; Lang (1994).  </w:t>
          </w:r>
        </w:p>
        <w:p w:rsidR="007F6A12" w:rsidRDefault="00CB1482" w:rsidP="00CB1482">
          <w:pPr>
            <w:spacing w:line="360" w:lineRule="auto"/>
            <w:rPr>
              <w:lang w:val="en-US" w:bidi="en-US"/>
            </w:rPr>
          </w:pPr>
          <w:r>
            <w:rPr>
              <w:lang w:val="en-US" w:bidi="en-US"/>
            </w:rPr>
            <w:t xml:space="preserve">A higher level of conservatism in the last year of the auditor client relation is not in line with the findings of Wang &amp; Tuttle (2009). Their experimental research showed a higher level of conservatism in balance sheet values in the last year of the auditor-client relation. In this thesis </w:t>
          </w:r>
          <w:r w:rsidR="007F6A12">
            <w:rPr>
              <w:lang w:val="en-US" w:bidi="en-US"/>
            </w:rPr>
            <w:t xml:space="preserve">the last year of the auditor client relation shows another direction in </w:t>
          </w:r>
          <w:r>
            <w:rPr>
              <w:lang w:val="en-US" w:bidi="en-US"/>
            </w:rPr>
            <w:t xml:space="preserve">balance sheet conservatism than the one found by Wang &amp; Tuttle (2009). </w:t>
          </w:r>
          <w:r w:rsidR="007F6A12">
            <w:rPr>
              <w:lang w:val="en-US" w:bidi="en-US"/>
            </w:rPr>
            <w:t xml:space="preserve">Less balance sheet conservatism instead of more. </w:t>
          </w:r>
        </w:p>
        <w:p w:rsidR="007F6A12" w:rsidRPr="00F93E5D" w:rsidRDefault="007F6A12" w:rsidP="007F6A12">
          <w:pPr>
            <w:spacing w:line="360" w:lineRule="auto"/>
            <w:rPr>
              <w:rFonts w:cs="Times New Roman"/>
              <w:lang w:val="en-US" w:bidi="en-US"/>
            </w:rPr>
          </w:pPr>
          <w:r>
            <w:rPr>
              <w:rFonts w:cs="Times New Roman"/>
              <w:lang w:val="en-US" w:bidi="en-US"/>
            </w:rPr>
            <w:lastRenderedPageBreak/>
            <w:t>In addition, f</w:t>
          </w:r>
          <w:r w:rsidRPr="00F93E5D">
            <w:rPr>
              <w:rFonts w:cs="Times New Roman"/>
              <w:lang w:val="en-US" w:bidi="en-US"/>
            </w:rPr>
            <w:t xml:space="preserve">rom an information usefulness point of view, restricted to </w:t>
          </w:r>
          <w:r>
            <w:rPr>
              <w:rFonts w:cs="Times New Roman"/>
              <w:lang w:val="en-US" w:bidi="en-US"/>
            </w:rPr>
            <w:t xml:space="preserve">the use of </w:t>
          </w:r>
          <w:r w:rsidRPr="00F93E5D">
            <w:rPr>
              <w:rFonts w:cs="Times New Roman"/>
              <w:lang w:val="en-US" w:bidi="en-US"/>
            </w:rPr>
            <w:t xml:space="preserve">conservatism in the annual financial statements, auditor rotation is not blameworthy. The use of conservatism, both earnings and balance sheet conservatism is not statistically significant. Rotation of the auditor has no significant influence on the information usefulness of the annual financial statements. </w:t>
          </w:r>
        </w:p>
        <w:p w:rsidR="00277B46" w:rsidRPr="00F93E5D" w:rsidRDefault="00A61092" w:rsidP="00277B46">
          <w:pPr>
            <w:pStyle w:val="Kop2"/>
            <w:rPr>
              <w:rFonts w:ascii="Times New Roman" w:hAnsi="Times New Roman" w:cs="Times New Roman"/>
              <w:lang w:val="en-US"/>
            </w:rPr>
          </w:pPr>
          <w:bookmarkStart w:id="216" w:name="_Toc382064078"/>
          <w:r w:rsidRPr="00F93E5D">
            <w:rPr>
              <w:rFonts w:ascii="Times New Roman" w:hAnsi="Times New Roman" w:cs="Times New Roman"/>
              <w:lang w:val="en-US"/>
            </w:rPr>
            <w:t>8</w:t>
          </w:r>
          <w:r w:rsidR="00CB1482">
            <w:rPr>
              <w:rFonts w:ascii="Times New Roman" w:hAnsi="Times New Roman" w:cs="Times New Roman"/>
              <w:lang w:val="en-US"/>
            </w:rPr>
            <w:t>.4</w:t>
          </w:r>
          <w:r w:rsidR="00277B46" w:rsidRPr="00F93E5D">
            <w:rPr>
              <w:rFonts w:ascii="Times New Roman" w:hAnsi="Times New Roman" w:cs="Times New Roman"/>
              <w:lang w:val="en-US"/>
            </w:rPr>
            <w:t xml:space="preserve"> Limitations</w:t>
          </w:r>
          <w:bookmarkEnd w:id="216"/>
          <w:r w:rsidR="000F47CA" w:rsidRPr="00F93E5D">
            <w:rPr>
              <w:rFonts w:ascii="Times New Roman" w:hAnsi="Times New Roman" w:cs="Times New Roman"/>
              <w:lang w:val="en-US"/>
            </w:rPr>
            <w:t xml:space="preserve"> </w:t>
          </w:r>
        </w:p>
        <w:p w:rsidR="00277B46" w:rsidRPr="00F93E5D" w:rsidRDefault="00E12429" w:rsidP="00277B46">
          <w:pPr>
            <w:spacing w:line="360" w:lineRule="auto"/>
            <w:rPr>
              <w:rFonts w:cs="Times New Roman"/>
              <w:lang w:val="en-US"/>
            </w:rPr>
          </w:pPr>
          <w:r w:rsidRPr="00F93E5D">
            <w:rPr>
              <w:rFonts w:cs="Times New Roman"/>
              <w:lang w:val="en-US"/>
            </w:rPr>
            <w:t>A m</w:t>
          </w:r>
          <w:r w:rsidR="00277B46" w:rsidRPr="00F93E5D">
            <w:rPr>
              <w:rFonts w:cs="Times New Roman"/>
              <w:lang w:val="en-US"/>
            </w:rPr>
            <w:t>ajor limitation of this thesis is the assumption that the auditor knows</w:t>
          </w:r>
          <w:r w:rsidR="000B34DA">
            <w:rPr>
              <w:rFonts w:cs="Times New Roman"/>
              <w:lang w:val="en-US"/>
            </w:rPr>
            <w:t>,</w:t>
          </w:r>
          <w:r w:rsidR="00277B46" w:rsidRPr="00F93E5D">
            <w:rPr>
              <w:rFonts w:cs="Times New Roman"/>
              <w:lang w:val="en-US"/>
            </w:rPr>
            <w:t xml:space="preserve"> before doing his last audit at the client</w:t>
          </w:r>
          <w:r w:rsidR="000B34DA">
            <w:rPr>
              <w:rFonts w:cs="Times New Roman"/>
              <w:lang w:val="en-US"/>
            </w:rPr>
            <w:t>,</w:t>
          </w:r>
          <w:r w:rsidR="00277B46" w:rsidRPr="00F93E5D">
            <w:rPr>
              <w:rFonts w:cs="Times New Roman"/>
              <w:lang w:val="en-US"/>
            </w:rPr>
            <w:t xml:space="preserve"> he will </w:t>
          </w:r>
          <w:r w:rsidR="004B0885" w:rsidRPr="00F93E5D">
            <w:rPr>
              <w:rFonts w:cs="Times New Roman"/>
              <w:lang w:val="en-US"/>
            </w:rPr>
            <w:t>be rotated. This assumption is</w:t>
          </w:r>
          <w:r w:rsidR="00277B46" w:rsidRPr="00F93E5D">
            <w:rPr>
              <w:rFonts w:cs="Times New Roman"/>
              <w:lang w:val="en-US"/>
            </w:rPr>
            <w:t xml:space="preserve"> used because this thesis wants to add input for the communication</w:t>
          </w:r>
          <w:r w:rsidR="0051211A" w:rsidRPr="00F93E5D">
            <w:rPr>
              <w:rFonts w:cs="Times New Roman"/>
              <w:lang w:val="en-US"/>
            </w:rPr>
            <w:t xml:space="preserve"> about the mandatory auditor rotation</w:t>
          </w:r>
          <w:r w:rsidR="004B0885" w:rsidRPr="00F93E5D">
            <w:rPr>
              <w:rFonts w:cs="Times New Roman"/>
              <w:lang w:val="en-US"/>
            </w:rPr>
            <w:t xml:space="preserve"> and tried</w:t>
          </w:r>
          <w:r w:rsidR="00277B46" w:rsidRPr="00F93E5D">
            <w:rPr>
              <w:rFonts w:cs="Times New Roman"/>
              <w:lang w:val="en-US"/>
            </w:rPr>
            <w:t xml:space="preserve"> to derive conclusions about the mandatory auditor rotation. When auditor rotation is mandatory</w:t>
          </w:r>
          <w:r w:rsidR="000B34DA" w:rsidRPr="000B34DA">
            <w:rPr>
              <w:rStyle w:val="Verwijzingopmerking"/>
              <w:lang w:val="en-US"/>
            </w:rPr>
            <w:t xml:space="preserve">, </w:t>
          </w:r>
          <w:r w:rsidR="000B34DA">
            <w:rPr>
              <w:rStyle w:val="Verwijzingopmerking"/>
              <w:lang w:val="en-US"/>
            </w:rPr>
            <w:t>t</w:t>
          </w:r>
          <w:r w:rsidR="00277B46" w:rsidRPr="00F93E5D">
            <w:rPr>
              <w:rFonts w:cs="Times New Roman"/>
              <w:lang w:val="en-US"/>
            </w:rPr>
            <w:t>he auditor is aware when he is performing his last a</w:t>
          </w:r>
          <w:r w:rsidR="007345D2" w:rsidRPr="00F93E5D">
            <w:rPr>
              <w:rFonts w:cs="Times New Roman"/>
              <w:lang w:val="en-US"/>
            </w:rPr>
            <w:t>udit for the client</w:t>
          </w:r>
          <w:r w:rsidR="007C22D1" w:rsidRPr="00F93E5D">
            <w:rPr>
              <w:rFonts w:cs="Times New Roman"/>
              <w:lang w:val="en-US"/>
            </w:rPr>
            <w:t xml:space="preserve"> of the upcoming rotation</w:t>
          </w:r>
          <w:r w:rsidR="007345D2" w:rsidRPr="00F93E5D">
            <w:rPr>
              <w:rFonts w:cs="Times New Roman"/>
              <w:lang w:val="en-US"/>
            </w:rPr>
            <w:t>. In the three</w:t>
          </w:r>
          <w:r w:rsidR="00277B46" w:rsidRPr="00F93E5D">
            <w:rPr>
              <w:rFonts w:cs="Times New Roman"/>
              <w:lang w:val="en-US"/>
            </w:rPr>
            <w:t xml:space="preserve"> </w:t>
          </w:r>
          <w:r w:rsidR="006757F1">
            <w:rPr>
              <w:rFonts w:cs="Times New Roman"/>
              <w:lang w:val="en-US"/>
            </w:rPr>
            <w:t xml:space="preserve">selected </w:t>
          </w:r>
          <w:r w:rsidR="00277B46" w:rsidRPr="00F93E5D">
            <w:rPr>
              <w:rFonts w:cs="Times New Roman"/>
              <w:lang w:val="en-US"/>
            </w:rPr>
            <w:t xml:space="preserve">European countries rotation is not yet mandatory. To create a sample were this knowledge of rotation is to a large extent present before starting the audit; large stock </w:t>
          </w:r>
          <w:r w:rsidR="004B0885" w:rsidRPr="00F93E5D">
            <w:rPr>
              <w:rFonts w:cs="Times New Roman"/>
              <w:lang w:val="en-US"/>
            </w:rPr>
            <w:t xml:space="preserve">exchanges quoted companies have been </w:t>
          </w:r>
          <w:r w:rsidR="00683398" w:rsidRPr="00F93E5D">
            <w:rPr>
              <w:rFonts w:cs="Times New Roman"/>
              <w:lang w:val="en-US"/>
            </w:rPr>
            <w:t>selected.</w:t>
          </w:r>
          <w:r w:rsidR="00277B46" w:rsidRPr="00F93E5D">
            <w:rPr>
              <w:rFonts w:cs="Times New Roman"/>
              <w:lang w:val="en-US"/>
            </w:rPr>
            <w:t xml:space="preserve"> The rotation of the auditor at this kind of firms is introduced on average with a tender procedure. This is a formal procedure which often takes months before the new auditor is selected. With this procedure the current auditor is aware before doing the final audit that it will be his last year of the engagement. If the use of conservatism is observed this can possibly be ascribed to this knowledge of rotation and not to coincidence. Due to the reason that rotation is not yet mandato</w:t>
          </w:r>
          <w:r w:rsidR="007C22D1" w:rsidRPr="00F93E5D">
            <w:rPr>
              <w:rFonts w:cs="Times New Roman"/>
              <w:lang w:val="en-US"/>
            </w:rPr>
            <w:t>ry, drawing conclusions</w:t>
          </w:r>
          <w:r w:rsidR="00277B46" w:rsidRPr="00F93E5D">
            <w:rPr>
              <w:rFonts w:cs="Times New Roman"/>
              <w:lang w:val="en-US"/>
            </w:rPr>
            <w:t xml:space="preserve"> </w:t>
          </w:r>
          <w:r w:rsidR="007C22D1" w:rsidRPr="00F93E5D">
            <w:rPr>
              <w:rFonts w:cs="Times New Roman"/>
              <w:lang w:val="en-US"/>
            </w:rPr>
            <w:t>is</w:t>
          </w:r>
          <w:r w:rsidR="00277B46" w:rsidRPr="00F93E5D">
            <w:rPr>
              <w:rFonts w:cs="Times New Roman"/>
              <w:lang w:val="en-US"/>
            </w:rPr>
            <w:t xml:space="preserve"> perform</w:t>
          </w:r>
          <w:r w:rsidRPr="00F93E5D">
            <w:rPr>
              <w:rFonts w:cs="Times New Roman"/>
              <w:lang w:val="en-US"/>
            </w:rPr>
            <w:t>ed</w:t>
          </w:r>
          <w:r w:rsidR="00277B46" w:rsidRPr="00F93E5D">
            <w:rPr>
              <w:rFonts w:cs="Times New Roman"/>
              <w:lang w:val="en-US"/>
            </w:rPr>
            <w:t xml:space="preserve"> with great caution, about on which way mandatory auditor rotation adds to </w:t>
          </w:r>
          <w:r w:rsidR="00871C61" w:rsidRPr="00F93E5D">
            <w:rPr>
              <w:rFonts w:cs="Times New Roman"/>
              <w:lang w:val="en-US"/>
            </w:rPr>
            <w:t xml:space="preserve">the use of </w:t>
          </w:r>
          <w:r w:rsidR="00277B46" w:rsidRPr="00F93E5D">
            <w:rPr>
              <w:rFonts w:cs="Times New Roman"/>
              <w:lang w:val="en-US"/>
            </w:rPr>
            <w:t xml:space="preserve">conservatism. </w:t>
          </w:r>
        </w:p>
        <w:p w:rsidR="00277B46" w:rsidRPr="00F93E5D" w:rsidRDefault="00277B46" w:rsidP="00277B46">
          <w:pPr>
            <w:spacing w:line="360" w:lineRule="auto"/>
            <w:rPr>
              <w:rFonts w:cs="Times New Roman"/>
              <w:i/>
              <w:lang w:val="en-US"/>
            </w:rPr>
          </w:pPr>
          <w:r w:rsidRPr="00F93E5D">
            <w:rPr>
              <w:rFonts w:cs="Times New Roman"/>
              <w:lang w:val="en-US"/>
            </w:rPr>
            <w:t>Another limitation is the reason for the rotation. Since rotation is voluntary, a dispute between the auditor and the client, financial distress of the audited firm or auditor litigation could be the reason for the rotation. These reasons could all have a consequence for the reported figures of the audited firm. To mitigate continuity issues of the firms, firm years</w:t>
          </w:r>
          <w:r w:rsidR="007C22D1" w:rsidRPr="00F93E5D">
            <w:rPr>
              <w:rFonts w:cs="Times New Roman"/>
              <w:lang w:val="en-US"/>
            </w:rPr>
            <w:t xml:space="preserve"> that are not present in the whole time-frame </w:t>
          </w:r>
          <w:r w:rsidRPr="00F93E5D">
            <w:rPr>
              <w:rFonts w:cs="Times New Roman"/>
              <w:lang w:val="en-US"/>
            </w:rPr>
            <w:t>are excluded. Maybe, still correlated omitted variables exist that in the models are not implemented as a control variable.</w:t>
          </w:r>
        </w:p>
        <w:p w:rsidR="00277B46" w:rsidRPr="00F93E5D" w:rsidRDefault="00E12429" w:rsidP="00277B46">
          <w:pPr>
            <w:spacing w:line="360" w:lineRule="auto"/>
            <w:rPr>
              <w:rFonts w:cs="Times New Roman"/>
              <w:lang w:val="en-US"/>
            </w:rPr>
          </w:pPr>
          <w:r w:rsidRPr="00F93E5D">
            <w:rPr>
              <w:rFonts w:cs="Times New Roman"/>
              <w:lang w:val="en-US"/>
            </w:rPr>
            <w:t>In addition</w:t>
          </w:r>
          <w:r w:rsidR="00277B46" w:rsidRPr="00F93E5D">
            <w:rPr>
              <w:rFonts w:cs="Times New Roman"/>
              <w:lang w:val="en-US"/>
            </w:rPr>
            <w:t xml:space="preserve"> the countries used in this thesis are not identical or highly comparable with other countries in the western world. Country specific characteristics, like litigation and culture, limit the possibility of the generalization of the findings.</w:t>
          </w:r>
        </w:p>
        <w:p w:rsidR="008A3940" w:rsidRPr="00F93E5D" w:rsidRDefault="00277B46" w:rsidP="000F47CA">
          <w:pPr>
            <w:spacing w:line="360" w:lineRule="auto"/>
            <w:rPr>
              <w:rFonts w:cs="Times New Roman"/>
              <w:lang w:val="en-US"/>
            </w:rPr>
          </w:pPr>
          <w:r w:rsidRPr="00F93E5D">
            <w:rPr>
              <w:rFonts w:cs="Times New Roman"/>
              <w:lang w:val="en-US"/>
            </w:rPr>
            <w:t>Another limitation is the limited timeframe of the firm years included in the statistical test</w:t>
          </w:r>
          <w:r w:rsidR="007C22D1" w:rsidRPr="00F93E5D">
            <w:rPr>
              <w:rFonts w:cs="Times New Roman"/>
              <w:lang w:val="en-US"/>
            </w:rPr>
            <w:t>. Because the Orbis database had</w:t>
          </w:r>
          <w:r w:rsidRPr="00F93E5D">
            <w:rPr>
              <w:rFonts w:cs="Times New Roman"/>
              <w:lang w:val="en-US"/>
            </w:rPr>
            <w:t xml:space="preserve"> no information about the financial statements and the </w:t>
          </w:r>
          <w:r w:rsidR="007C22D1" w:rsidRPr="00F93E5D">
            <w:rPr>
              <w:rFonts w:cs="Times New Roman"/>
              <w:lang w:val="en-US"/>
            </w:rPr>
            <w:t xml:space="preserve">stock </w:t>
          </w:r>
          <w:r w:rsidR="007C22D1" w:rsidRPr="00F93E5D">
            <w:rPr>
              <w:rFonts w:cs="Times New Roman"/>
              <w:lang w:val="en-US"/>
            </w:rPr>
            <w:lastRenderedPageBreak/>
            <w:t xml:space="preserve">prices before that year, </w:t>
          </w:r>
          <w:r w:rsidRPr="00F93E5D">
            <w:rPr>
              <w:rFonts w:cs="Times New Roman"/>
              <w:lang w:val="en-US"/>
            </w:rPr>
            <w:t xml:space="preserve">only firm years after 2003 are part of this thesis. This limitation causes a limited quantity of </w:t>
          </w:r>
          <w:r w:rsidR="006757F1">
            <w:rPr>
              <w:rFonts w:cs="Times New Roman"/>
              <w:lang w:val="en-US"/>
            </w:rPr>
            <w:t xml:space="preserve">the </w:t>
          </w:r>
          <w:r w:rsidRPr="00F93E5D">
            <w:rPr>
              <w:rFonts w:cs="Times New Roman"/>
              <w:lang w:val="en-US"/>
            </w:rPr>
            <w:t xml:space="preserve">auditor rotations in the countries under study and besides that it is hard to determine a development in the use of conservatism over the years. </w:t>
          </w:r>
        </w:p>
        <w:p w:rsidR="008A3940" w:rsidRPr="00F93E5D" w:rsidRDefault="008A3940" w:rsidP="008A3940">
          <w:pPr>
            <w:pStyle w:val="Kop2"/>
            <w:rPr>
              <w:rFonts w:ascii="Times New Roman" w:hAnsi="Times New Roman" w:cs="Times New Roman"/>
              <w:lang w:val="en-US"/>
            </w:rPr>
          </w:pPr>
          <w:bookmarkStart w:id="217" w:name="_Toc382064079"/>
          <w:r w:rsidRPr="00F93E5D">
            <w:rPr>
              <w:rFonts w:ascii="Times New Roman" w:hAnsi="Times New Roman" w:cs="Times New Roman"/>
              <w:b w:val="0"/>
              <w:bCs w:val="0"/>
              <w:lang w:val="en-US"/>
            </w:rPr>
            <w:t>8.</w:t>
          </w:r>
          <w:r w:rsidR="00CB1482">
            <w:rPr>
              <w:rFonts w:ascii="Times New Roman" w:hAnsi="Times New Roman" w:cs="Times New Roman"/>
              <w:lang w:val="en-US"/>
            </w:rPr>
            <w:t>5</w:t>
          </w:r>
          <w:r w:rsidRPr="00F93E5D">
            <w:rPr>
              <w:rFonts w:ascii="Times New Roman" w:hAnsi="Times New Roman" w:cs="Times New Roman"/>
              <w:lang w:val="en-US"/>
            </w:rPr>
            <w:t xml:space="preserve"> Recommendations for further research</w:t>
          </w:r>
          <w:bookmarkEnd w:id="217"/>
        </w:p>
        <w:p w:rsidR="00F20A2C" w:rsidRPr="00F93E5D" w:rsidRDefault="008A3940" w:rsidP="00F20A2C">
          <w:pPr>
            <w:spacing w:line="360" w:lineRule="auto"/>
            <w:rPr>
              <w:rFonts w:cs="Times New Roman"/>
              <w:lang w:val="en-US"/>
            </w:rPr>
          </w:pPr>
          <w:r w:rsidRPr="00F93E5D">
            <w:rPr>
              <w:rFonts w:cs="Times New Roman"/>
              <w:lang w:val="en-US"/>
            </w:rPr>
            <w:t xml:space="preserve">As stated in the prior paragraph, the sample was small due to </w:t>
          </w:r>
          <w:r w:rsidR="006757F1">
            <w:rPr>
              <w:rFonts w:cs="Times New Roman"/>
              <w:lang w:val="en-US"/>
            </w:rPr>
            <w:t xml:space="preserve">the </w:t>
          </w:r>
          <w:r w:rsidRPr="00F93E5D">
            <w:rPr>
              <w:rFonts w:cs="Times New Roman"/>
              <w:lang w:val="en-US"/>
            </w:rPr>
            <w:t xml:space="preserve">limitations in the database and the </w:t>
          </w:r>
          <w:r w:rsidR="00F20A2C" w:rsidRPr="00F93E5D">
            <w:rPr>
              <w:rFonts w:cs="Times New Roman"/>
              <w:lang w:val="en-US"/>
            </w:rPr>
            <w:t xml:space="preserve">selected countries. This limitation made it hard to derive statistically </w:t>
          </w:r>
          <w:r w:rsidR="00554066">
            <w:rPr>
              <w:rFonts w:cs="Times New Roman"/>
              <w:lang w:val="en-US"/>
            </w:rPr>
            <w:t>significant conclusions. In later research t</w:t>
          </w:r>
          <w:r w:rsidR="00F20A2C" w:rsidRPr="00F93E5D">
            <w:rPr>
              <w:rFonts w:cs="Times New Roman"/>
              <w:lang w:val="en-US"/>
            </w:rPr>
            <w:t>he sample of countries could be extended with comparable co</w:t>
          </w:r>
          <w:r w:rsidR="00554066">
            <w:rPr>
              <w:rFonts w:cs="Times New Roman"/>
              <w:lang w:val="en-US"/>
            </w:rPr>
            <w:t>untries in the European Union. In addition p</w:t>
          </w:r>
          <w:r w:rsidR="00F20A2C" w:rsidRPr="00F93E5D">
            <w:rPr>
              <w:rFonts w:cs="Times New Roman"/>
              <w:lang w:val="en-US"/>
            </w:rPr>
            <w:t>erforming this study again in ten years creates a broader and more divers sample of firms were r</w:t>
          </w:r>
          <w:r w:rsidR="00D95301">
            <w:rPr>
              <w:rFonts w:cs="Times New Roman"/>
              <w:lang w:val="en-US"/>
            </w:rPr>
            <w:t xml:space="preserve">otation took place. </w:t>
          </w:r>
          <w:r w:rsidR="00554066">
            <w:rPr>
              <w:rFonts w:cs="Times New Roman"/>
              <w:lang w:val="en-US"/>
            </w:rPr>
            <w:t xml:space="preserve">Optimally to derive the best conclusions it is best </w:t>
          </w:r>
          <w:r w:rsidR="00F20A2C" w:rsidRPr="00F93E5D">
            <w:rPr>
              <w:rFonts w:cs="Times New Roman"/>
              <w:lang w:val="en-US"/>
            </w:rPr>
            <w:t xml:space="preserve">waiting with this research till the years that mandatory auditor rotation is implemented and the consequences </w:t>
          </w:r>
          <w:r w:rsidR="00554066">
            <w:rPr>
              <w:rFonts w:cs="Times New Roman"/>
              <w:lang w:val="en-US"/>
            </w:rPr>
            <w:t>in practices</w:t>
          </w:r>
          <w:r w:rsidR="006757F1">
            <w:rPr>
              <w:rFonts w:cs="Times New Roman"/>
              <w:lang w:val="en-US"/>
            </w:rPr>
            <w:t xml:space="preserve"> are visible</w:t>
          </w:r>
          <w:r w:rsidR="00554066">
            <w:rPr>
              <w:rFonts w:cs="Times New Roman"/>
              <w:lang w:val="en-US"/>
            </w:rPr>
            <w:t>. Waiting till this moment</w:t>
          </w:r>
          <w:r w:rsidR="00F20A2C" w:rsidRPr="00F93E5D">
            <w:rPr>
              <w:rFonts w:cs="Times New Roman"/>
              <w:lang w:val="en-US"/>
            </w:rPr>
            <w:t xml:space="preserve"> eliminates omitted variables in the study which could not be excluded based on a sample were only voluntary rotation took place. </w:t>
          </w:r>
        </w:p>
        <w:p w:rsidR="00F20A2C" w:rsidRDefault="00F20A2C" w:rsidP="00F20A2C">
          <w:pPr>
            <w:spacing w:line="360" w:lineRule="auto"/>
            <w:rPr>
              <w:rFonts w:cs="Times New Roman"/>
              <w:lang w:val="en-US"/>
            </w:rPr>
          </w:pPr>
        </w:p>
        <w:p w:rsidR="00861875" w:rsidRDefault="00861875" w:rsidP="00F20A2C">
          <w:pPr>
            <w:spacing w:line="360" w:lineRule="auto"/>
            <w:rPr>
              <w:rFonts w:cs="Times New Roman"/>
              <w:lang w:val="en-US"/>
            </w:rPr>
          </w:pPr>
          <w:r>
            <w:rPr>
              <w:rFonts w:cs="Times New Roman"/>
              <w:lang w:val="en-US"/>
            </w:rPr>
            <w:t>In addition t</w:t>
          </w:r>
          <w:r w:rsidR="00BE529C">
            <w:rPr>
              <w:rFonts w:cs="Times New Roman"/>
              <w:lang w:val="en-US"/>
            </w:rPr>
            <w:t xml:space="preserve">here is a tendency visible towards less balance sheet conservatism. To determine the influence of </w:t>
          </w:r>
          <w:r>
            <w:rPr>
              <w:rFonts w:cs="Times New Roman"/>
              <w:lang w:val="en-US"/>
            </w:rPr>
            <w:t xml:space="preserve">IFRS and the influence of other factors, a larger timeframe or comparison between countries with and without IFRS should be performed. This is especially interesting, because an interaction effect </w:t>
          </w:r>
          <w:r w:rsidR="0005426A">
            <w:rPr>
              <w:rFonts w:cs="Times New Roman"/>
              <w:lang w:val="en-US"/>
            </w:rPr>
            <w:t>between the use of earnings conservatism and balance sheet conservatism appears to be present.</w:t>
          </w:r>
        </w:p>
        <w:p w:rsidR="00861875" w:rsidRDefault="00861875" w:rsidP="00F20A2C">
          <w:pPr>
            <w:spacing w:line="360" w:lineRule="auto"/>
            <w:rPr>
              <w:rFonts w:cs="Times New Roman"/>
              <w:lang w:val="en-US"/>
            </w:rPr>
          </w:pPr>
        </w:p>
        <w:p w:rsidR="0051211A" w:rsidRPr="00F93E5D" w:rsidRDefault="00F20A2C" w:rsidP="00F20A2C">
          <w:pPr>
            <w:spacing w:line="360" w:lineRule="auto"/>
            <w:rPr>
              <w:rFonts w:cs="Times New Roman"/>
              <w:lang w:val="en-US"/>
            </w:rPr>
          </w:pPr>
          <w:r w:rsidRPr="00F93E5D">
            <w:rPr>
              <w:rFonts w:cs="Times New Roman"/>
              <w:lang w:val="en-US"/>
            </w:rPr>
            <w:t xml:space="preserve">Besides the recommendation stated </w:t>
          </w:r>
          <w:r w:rsidR="006757F1">
            <w:rPr>
              <w:rFonts w:cs="Times New Roman"/>
              <w:lang w:val="en-US"/>
            </w:rPr>
            <w:t>before</w:t>
          </w:r>
          <w:r w:rsidRPr="00F93E5D">
            <w:rPr>
              <w:rFonts w:cs="Times New Roman"/>
              <w:lang w:val="en-US"/>
            </w:rPr>
            <w:t>, another recommendation is</w:t>
          </w:r>
          <w:r w:rsidR="00822496">
            <w:rPr>
              <w:rFonts w:cs="Times New Roman"/>
              <w:lang w:val="en-US"/>
            </w:rPr>
            <w:t xml:space="preserve"> to</w:t>
          </w:r>
          <w:r w:rsidRPr="00F93E5D">
            <w:rPr>
              <w:rFonts w:cs="Times New Roman"/>
              <w:lang w:val="en-US"/>
            </w:rPr>
            <w:t xml:space="preserve"> focus on</w:t>
          </w:r>
          <w:r w:rsidR="00822496">
            <w:rPr>
              <w:rFonts w:cs="Times New Roman"/>
              <w:lang w:val="en-US"/>
            </w:rPr>
            <w:t xml:space="preserve"> other aspects than</w:t>
          </w:r>
          <w:r w:rsidRPr="00F93E5D">
            <w:rPr>
              <w:rFonts w:cs="Times New Roman"/>
              <w:lang w:val="en-US"/>
            </w:rPr>
            <w:t xml:space="preserve"> conservatism in the annual financial reports, </w:t>
          </w:r>
          <w:r w:rsidR="00822496">
            <w:rPr>
              <w:rFonts w:cs="Times New Roman"/>
              <w:lang w:val="en-US"/>
            </w:rPr>
            <w:t>like</w:t>
          </w:r>
          <w:r w:rsidRPr="00F93E5D">
            <w:rPr>
              <w:rFonts w:cs="Times New Roman"/>
              <w:lang w:val="en-US"/>
            </w:rPr>
            <w:t xml:space="preserve"> </w:t>
          </w:r>
          <w:r w:rsidR="008A3940" w:rsidRPr="00F93E5D">
            <w:rPr>
              <w:rFonts w:cs="Times New Roman"/>
              <w:lang w:val="en-US"/>
            </w:rPr>
            <w:t>audit quality</w:t>
          </w:r>
          <w:r w:rsidRPr="00F93E5D">
            <w:rPr>
              <w:rFonts w:cs="Times New Roman"/>
              <w:lang w:val="en-US"/>
            </w:rPr>
            <w:t>. Conservatism does indicate something about audit quality</w:t>
          </w:r>
          <w:r w:rsidR="006757F1">
            <w:rPr>
              <w:rFonts w:cs="Times New Roman"/>
              <w:lang w:val="en-US"/>
            </w:rPr>
            <w:t>,</w:t>
          </w:r>
          <w:r w:rsidR="006757F1" w:rsidRPr="00F93E5D" w:rsidDel="006757F1">
            <w:rPr>
              <w:rFonts w:cs="Times New Roman"/>
              <w:lang w:val="en-US"/>
            </w:rPr>
            <w:t xml:space="preserve"> </w:t>
          </w:r>
          <w:r w:rsidRPr="00F93E5D">
            <w:rPr>
              <w:rFonts w:cs="Times New Roman"/>
              <w:lang w:val="en-US"/>
            </w:rPr>
            <w:t>Kramer et al., 2011</w:t>
          </w:r>
          <w:r w:rsidR="00C6746D" w:rsidRPr="00F93E5D">
            <w:rPr>
              <w:rFonts w:cs="Times New Roman"/>
              <w:lang w:val="en-US"/>
            </w:rPr>
            <w:t>, but this research could be extended with other models to derive conclusions about mandatory auditor rotation on audit quality in the European Union.</w:t>
          </w:r>
          <w:r w:rsidR="0051211A" w:rsidRPr="00F93E5D">
            <w:rPr>
              <w:rFonts w:cs="Times New Roman"/>
              <w:lang w:val="en-US"/>
            </w:rPr>
            <w:br w:type="page"/>
          </w:r>
        </w:p>
        <w:p w:rsidR="009D5485" w:rsidRPr="00F93E5D" w:rsidRDefault="00EF27DD" w:rsidP="0044207D">
          <w:pPr>
            <w:pStyle w:val="Kop1"/>
            <w:rPr>
              <w:rFonts w:ascii="Times New Roman" w:hAnsi="Times New Roman" w:cs="Times New Roman"/>
            </w:rPr>
          </w:pPr>
          <w:bookmarkStart w:id="218" w:name="_Toc382064080"/>
          <w:r w:rsidRPr="00F93E5D">
            <w:rPr>
              <w:rFonts w:ascii="Times New Roman" w:hAnsi="Times New Roman" w:cs="Times New Roman"/>
            </w:rPr>
            <w:lastRenderedPageBreak/>
            <w:t>Bibliography</w:t>
          </w:r>
          <w:bookmarkStart w:id="219" w:name="_GoBack"/>
          <w:bookmarkEnd w:id="218"/>
          <w:bookmarkEnd w:id="211"/>
          <w:bookmarkEnd w:id="210"/>
          <w:bookmarkEnd w:id="209"/>
          <w:bookmarkEnd w:id="208"/>
          <w:bookmarkEnd w:id="207"/>
          <w:bookmarkEnd w:id="206"/>
          <w:bookmarkEnd w:id="219"/>
        </w:p>
        <w:sdt>
          <w:sdtPr>
            <w:rPr>
              <w:rFonts w:ascii="Times New Roman" w:eastAsiaTheme="minorHAnsi" w:hAnsi="Times New Roman" w:cs="Times New Roman"/>
              <w:b w:val="0"/>
              <w:bCs w:val="0"/>
              <w:color w:val="auto"/>
              <w:sz w:val="24"/>
              <w:szCs w:val="32"/>
              <w:lang w:val="nl-NL" w:bidi="ar-SA"/>
            </w:rPr>
            <w:id w:val="18863315"/>
            <w:docPartObj>
              <w:docPartGallery w:val="Bibliographies"/>
              <w:docPartUnique/>
            </w:docPartObj>
          </w:sdtPr>
          <w:sdtContent>
            <w:p w:rsidR="00C72C27" w:rsidRPr="00F93E5D" w:rsidRDefault="00C72C27" w:rsidP="0015268D">
              <w:pPr>
                <w:pStyle w:val="Kop1"/>
                <w:spacing w:line="360" w:lineRule="auto"/>
                <w:rPr>
                  <w:rFonts w:ascii="Times New Roman" w:hAnsi="Times New Roman" w:cs="Times New Roman"/>
                </w:rPr>
              </w:pPr>
            </w:p>
            <w:sdt>
              <w:sdtPr>
                <w:rPr>
                  <w:rFonts w:cs="Times New Roman"/>
                </w:rPr>
                <w:id w:val="111145805"/>
                <w:bibliography/>
              </w:sdtPr>
              <w:sdtContent>
                <w:p w:rsidR="006757F1" w:rsidRDefault="007D3E4D" w:rsidP="0015268D">
                  <w:pPr>
                    <w:pStyle w:val="Bibliografie"/>
                    <w:spacing w:line="360" w:lineRule="auto"/>
                    <w:rPr>
                      <w:noProof/>
                      <w:lang w:val="en-US"/>
                    </w:rPr>
                  </w:pPr>
                  <w:r w:rsidRPr="00F93E5D">
                    <w:rPr>
                      <w:rFonts w:cs="Times New Roman"/>
                    </w:rPr>
                    <w:fldChar w:fldCharType="begin"/>
                  </w:r>
                  <w:r w:rsidR="00C72C27" w:rsidRPr="00F93E5D">
                    <w:rPr>
                      <w:rFonts w:cs="Times New Roman"/>
                      <w:lang w:val="en-GB"/>
                    </w:rPr>
                    <w:instrText xml:space="preserve"> BIBLIOGRAPHY </w:instrText>
                  </w:r>
                  <w:r w:rsidRPr="00F93E5D">
                    <w:rPr>
                      <w:rFonts w:cs="Times New Roman"/>
                    </w:rPr>
                    <w:fldChar w:fldCharType="separate"/>
                  </w:r>
                  <w:r w:rsidR="006757F1" w:rsidRPr="0044207D">
                    <w:rPr>
                      <w:noProof/>
                      <w:lang w:val="en-US"/>
                    </w:rPr>
                    <w:t xml:space="preserve">Arrunda, B., &amp; Paz-Ares, C. (1997). Mandatory rotation of company auditors: A critical examination. </w:t>
                  </w:r>
                  <w:r w:rsidR="006757F1" w:rsidRPr="0044207D">
                    <w:rPr>
                      <w:i/>
                      <w:iCs/>
                      <w:noProof/>
                      <w:lang w:val="en-US"/>
                    </w:rPr>
                    <w:t>International review of law and economics</w:t>
                  </w:r>
                  <w:r w:rsidR="006757F1" w:rsidRPr="0044207D">
                    <w:rPr>
                      <w:noProof/>
                      <w:lang w:val="en-US"/>
                    </w:rPr>
                    <w:t xml:space="preserve"> , 31-61.</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Basu, S. (1997). The conservatism principle and the asymmetric timeliness of earnings. </w:t>
                  </w:r>
                  <w:r w:rsidRPr="0044207D">
                    <w:rPr>
                      <w:i/>
                      <w:iCs/>
                      <w:noProof/>
                      <w:lang w:val="en-US"/>
                    </w:rPr>
                    <w:t>Journal of accounting and economics</w:t>
                  </w:r>
                  <w:r w:rsidRPr="0044207D">
                    <w:rPr>
                      <w:noProof/>
                      <w:lang w:val="en-US"/>
                    </w:rPr>
                    <w:t xml:space="preserve"> , 3-37.</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Beaver, W. H., &amp; Ryan, S. G. (2005). Conditional and unconditional conservatism: Concepts and modeling. </w:t>
                  </w:r>
                  <w:r w:rsidRPr="0044207D">
                    <w:rPr>
                      <w:i/>
                      <w:iCs/>
                      <w:noProof/>
                      <w:lang w:val="en-US"/>
                    </w:rPr>
                    <w:t>Review of accounting studies</w:t>
                  </w:r>
                  <w:r w:rsidRPr="0044207D">
                    <w:rPr>
                      <w:noProof/>
                      <w:lang w:val="en-US"/>
                    </w:rPr>
                    <w:t xml:space="preserve"> , 269-309.</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Bedard, J. C., &amp; Johnstone, K. M. (2010). Audit partner tenure and audit planning and pricing. </w:t>
                  </w:r>
                  <w:r w:rsidRPr="0044207D">
                    <w:rPr>
                      <w:i/>
                      <w:iCs/>
                      <w:noProof/>
                      <w:lang w:val="en-US"/>
                    </w:rPr>
                    <w:t>A journal of practice &amp; theory</w:t>
                  </w:r>
                  <w:r w:rsidRPr="0044207D">
                    <w:rPr>
                      <w:noProof/>
                      <w:lang w:val="en-US"/>
                    </w:rPr>
                    <w:t xml:space="preserve"> , 45-70.</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Bertoni, M., &amp; Derosa, B. (2005). Comprehensive income, fair value and conservatism: A conceptual framework for reporting financial performance. </w:t>
                  </w:r>
                  <w:r w:rsidRPr="0044207D">
                    <w:rPr>
                      <w:i/>
                      <w:iCs/>
                      <w:noProof/>
                      <w:lang w:val="en-US"/>
                    </w:rPr>
                    <w:t>5th International conference on European integrations, competition and cooperation.</w:t>
                  </w:r>
                  <w:r w:rsidRPr="0044207D">
                    <w:rPr>
                      <w:noProof/>
                      <w:lang w:val="en-US"/>
                    </w:rPr>
                    <w:t xml:space="preserve"> Lovran.</w:t>
                  </w:r>
                </w:p>
                <w:p w:rsidR="0015268D" w:rsidRPr="0015268D" w:rsidRDefault="0015268D" w:rsidP="0015268D">
                  <w:pPr>
                    <w:rPr>
                      <w:lang w:val="en-US"/>
                    </w:rPr>
                  </w:pPr>
                </w:p>
                <w:p w:rsidR="006757F1" w:rsidRPr="0044207D" w:rsidRDefault="006757F1" w:rsidP="0015268D">
                  <w:pPr>
                    <w:pStyle w:val="Bibliografie"/>
                    <w:spacing w:line="360" w:lineRule="auto"/>
                    <w:rPr>
                      <w:noProof/>
                      <w:lang w:val="en-US"/>
                    </w:rPr>
                  </w:pPr>
                  <w:r w:rsidRPr="0044207D">
                    <w:rPr>
                      <w:noProof/>
                      <w:lang w:val="en-US"/>
                    </w:rPr>
                    <w:t xml:space="preserve">Bliss, J. (1924). </w:t>
                  </w:r>
                  <w:r w:rsidRPr="0044207D">
                    <w:rPr>
                      <w:i/>
                      <w:iCs/>
                      <w:noProof/>
                      <w:lang w:val="en-US"/>
                    </w:rPr>
                    <w:t>Management through accounts.</w:t>
                  </w:r>
                  <w:r w:rsidRPr="0044207D">
                    <w:rPr>
                      <w:noProof/>
                      <w:lang w:val="en-US"/>
                    </w:rPr>
                    <w:t xml:space="preserve"> New York: The Ronald Press Co. .</w:t>
                  </w:r>
                </w:p>
                <w:p w:rsidR="006757F1" w:rsidRDefault="006757F1" w:rsidP="0015268D">
                  <w:pPr>
                    <w:pStyle w:val="Bibliografie"/>
                    <w:spacing w:line="360" w:lineRule="auto"/>
                    <w:rPr>
                      <w:noProof/>
                    </w:rPr>
                  </w:pPr>
                  <w:r w:rsidRPr="0044207D">
                    <w:rPr>
                      <w:noProof/>
                      <w:lang w:val="en-US"/>
                    </w:rPr>
                    <w:t xml:space="preserve">commission, E. (2011, november 30). </w:t>
                  </w:r>
                  <w:r w:rsidRPr="0044207D">
                    <w:rPr>
                      <w:i/>
                      <w:iCs/>
                      <w:noProof/>
                      <w:lang w:val="en-US"/>
                    </w:rPr>
                    <w:t>European regulation</w:t>
                  </w:r>
                  <w:r w:rsidRPr="0044207D">
                    <w:rPr>
                      <w:noProof/>
                      <w:lang w:val="en-US"/>
                    </w:rPr>
                    <w:t xml:space="preserve">. </w:t>
                  </w:r>
                  <w:r>
                    <w:rPr>
                      <w:noProof/>
                    </w:rPr>
                    <w:t>Opgeroepen op June 14, 2013, van website of European commission: http://europa.eu/rapid/press-release_IP-11-1480_en.htm?locale=en</w:t>
                  </w:r>
                </w:p>
                <w:p w:rsidR="006757F1" w:rsidRDefault="006757F1" w:rsidP="0015268D">
                  <w:pPr>
                    <w:pStyle w:val="Bibliografie"/>
                    <w:spacing w:line="360" w:lineRule="auto"/>
                    <w:rPr>
                      <w:noProof/>
                      <w:lang w:val="en-US"/>
                    </w:rPr>
                  </w:pPr>
                  <w:r w:rsidRPr="0044207D">
                    <w:rPr>
                      <w:noProof/>
                      <w:lang w:val="en-US"/>
                    </w:rPr>
                    <w:t xml:space="preserve">Commission, E. (2004). </w:t>
                  </w:r>
                  <w:r w:rsidRPr="0044207D">
                    <w:rPr>
                      <w:i/>
                      <w:iCs/>
                      <w:noProof/>
                      <w:lang w:val="en-US"/>
                    </w:rPr>
                    <w:t>Proposal for a Directive of the European Parliament and of the Council on statutory audit of annual accounts and consolidated accounts and amending Council Directives 78/660/EEC and 83/349/EEC/.</w:t>
                  </w:r>
                  <w:r w:rsidRPr="0044207D">
                    <w:rPr>
                      <w:noProof/>
                      <w:lang w:val="en-US"/>
                    </w:rPr>
                    <w:t xml:space="preserve"> Brussels: European Commission.</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Comunale, C. L., &amp; Sexton, T. R. (2005). Mandatory auditor rotation and retention: impact on market share. </w:t>
                  </w:r>
                  <w:r w:rsidRPr="0044207D">
                    <w:rPr>
                      <w:i/>
                      <w:iCs/>
                      <w:noProof/>
                      <w:lang w:val="en-US"/>
                    </w:rPr>
                    <w:t>Managerial Auditing Journal</w:t>
                  </w:r>
                  <w:r w:rsidRPr="0044207D">
                    <w:rPr>
                      <w:noProof/>
                      <w:lang w:val="en-US"/>
                    </w:rPr>
                    <w:t xml:space="preserve"> , 235-248.</w:t>
                  </w:r>
                </w:p>
                <w:p w:rsidR="0015268D" w:rsidRPr="0015268D" w:rsidRDefault="0015268D" w:rsidP="0015268D">
                  <w:pPr>
                    <w:rPr>
                      <w:lang w:val="en-US"/>
                    </w:rPr>
                  </w:pPr>
                </w:p>
                <w:p w:rsidR="006757F1" w:rsidRDefault="006757F1" w:rsidP="0015268D">
                  <w:pPr>
                    <w:pStyle w:val="Bibliografie"/>
                    <w:spacing w:line="360" w:lineRule="auto"/>
                    <w:rPr>
                      <w:noProof/>
                    </w:rPr>
                  </w:pPr>
                  <w:r w:rsidRPr="0044207D">
                    <w:rPr>
                      <w:noProof/>
                      <w:lang w:val="en-US"/>
                    </w:rPr>
                    <w:t xml:space="preserve">DeFond, M. L., &amp; Subramanyam, K. R. (1998). Auditor changes and discretionary accruals. </w:t>
                  </w:r>
                  <w:r>
                    <w:rPr>
                      <w:i/>
                      <w:iCs/>
                      <w:noProof/>
                    </w:rPr>
                    <w:t>Journal of Accounting and Economics</w:t>
                  </w:r>
                  <w:r>
                    <w:rPr>
                      <w:noProof/>
                    </w:rPr>
                    <w:t xml:space="preserve"> , 35-67.</w:t>
                  </w:r>
                </w:p>
                <w:p w:rsidR="0015268D" w:rsidRPr="0015268D" w:rsidRDefault="0015268D" w:rsidP="0015268D"/>
                <w:p w:rsidR="006757F1" w:rsidRDefault="006757F1" w:rsidP="0015268D">
                  <w:pPr>
                    <w:pStyle w:val="Bibliografie"/>
                    <w:spacing w:line="360" w:lineRule="auto"/>
                    <w:rPr>
                      <w:noProof/>
                    </w:rPr>
                  </w:pPr>
                  <w:r>
                    <w:rPr>
                      <w:noProof/>
                    </w:rPr>
                    <w:lastRenderedPageBreak/>
                    <w:t>Dijsselbloem, J. (2012, December 7). Kamerbrief toezeggingen Wet op het accountantsberoep en invoeringstermijn verplichte kantoorroulatie. Den Haag, Zuid-Holland, Netherlands: Ministerie van Financien .</w:t>
                  </w:r>
                </w:p>
                <w:p w:rsidR="0015268D" w:rsidRPr="0015268D" w:rsidRDefault="0015268D" w:rsidP="0015268D"/>
                <w:p w:rsidR="006757F1" w:rsidRDefault="006757F1" w:rsidP="0015268D">
                  <w:pPr>
                    <w:pStyle w:val="Bibliografie"/>
                    <w:spacing w:line="360" w:lineRule="auto"/>
                    <w:rPr>
                      <w:noProof/>
                      <w:lang w:val="en-US"/>
                    </w:rPr>
                  </w:pPr>
                  <w:r w:rsidRPr="007F7F69">
                    <w:rPr>
                      <w:noProof/>
                    </w:rPr>
                    <w:t xml:space="preserve">Dopuch, N., King, R. R., &amp; Schwartz, R. (2001). </w:t>
                  </w:r>
                  <w:r w:rsidRPr="0044207D">
                    <w:rPr>
                      <w:noProof/>
                      <w:lang w:val="en-US"/>
                    </w:rPr>
                    <w:t xml:space="preserve">An experimental investigation of retention and rotation requirements. </w:t>
                  </w:r>
                  <w:r w:rsidRPr="0044207D">
                    <w:rPr>
                      <w:i/>
                      <w:iCs/>
                      <w:noProof/>
                      <w:lang w:val="en-US"/>
                    </w:rPr>
                    <w:t>Journal of accounting research</w:t>
                  </w:r>
                  <w:r w:rsidRPr="0044207D">
                    <w:rPr>
                      <w:noProof/>
                      <w:lang w:val="en-US"/>
                    </w:rPr>
                    <w:t xml:space="preserve"> , 93-117.</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Fama, E. (1970). Efficient Capital Markets: A review of theory and empirical work. </w:t>
                  </w:r>
                  <w:r w:rsidRPr="0044207D">
                    <w:rPr>
                      <w:i/>
                      <w:iCs/>
                      <w:noProof/>
                      <w:lang w:val="en-US"/>
                    </w:rPr>
                    <w:t>Journal of Finance</w:t>
                  </w:r>
                  <w:r w:rsidRPr="0044207D">
                    <w:rPr>
                      <w:noProof/>
                      <w:lang w:val="en-US"/>
                    </w:rPr>
                    <w:t xml:space="preserve"> , 383-417.</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Feltham, G., &amp; Olshon, J. A. (1995). Valuation and clean surplus accounting for operating and financial activities. </w:t>
                  </w:r>
                  <w:r w:rsidRPr="0044207D">
                    <w:rPr>
                      <w:i/>
                      <w:iCs/>
                      <w:noProof/>
                      <w:lang w:val="en-US"/>
                    </w:rPr>
                    <w:t>Contemporary accounting research</w:t>
                  </w:r>
                  <w:r w:rsidRPr="0044207D">
                    <w:rPr>
                      <w:noProof/>
                      <w:lang w:val="en-US"/>
                    </w:rPr>
                    <w:t xml:space="preserve"> , 689-731.</w:t>
                  </w:r>
                </w:p>
                <w:p w:rsidR="0015268D" w:rsidRPr="0015268D" w:rsidRDefault="0015268D" w:rsidP="0015268D">
                  <w:pPr>
                    <w:rPr>
                      <w:lang w:val="en-US"/>
                    </w:rPr>
                  </w:pPr>
                </w:p>
                <w:p w:rsidR="006757F1" w:rsidRPr="0044207D" w:rsidRDefault="006757F1" w:rsidP="0015268D">
                  <w:pPr>
                    <w:pStyle w:val="Bibliografie"/>
                    <w:spacing w:line="360" w:lineRule="auto"/>
                    <w:rPr>
                      <w:noProof/>
                      <w:lang w:val="en-US"/>
                    </w:rPr>
                  </w:pPr>
                  <w:r w:rsidRPr="0044207D">
                    <w:rPr>
                      <w:noProof/>
                      <w:lang w:val="en-US"/>
                    </w:rPr>
                    <w:t xml:space="preserve">Field, A. (2009). </w:t>
                  </w:r>
                  <w:r w:rsidRPr="0044207D">
                    <w:rPr>
                      <w:i/>
                      <w:iCs/>
                      <w:noProof/>
                      <w:lang w:val="en-US"/>
                    </w:rPr>
                    <w:t>discovering statistics using SPSS.</w:t>
                  </w:r>
                  <w:r w:rsidRPr="0044207D">
                    <w:rPr>
                      <w:noProof/>
                      <w:lang w:val="en-US"/>
                    </w:rPr>
                    <w:t xml:space="preserve"> London: SAGE publications.</w:t>
                  </w:r>
                </w:p>
                <w:p w:rsidR="006757F1" w:rsidRDefault="006757F1" w:rsidP="0015268D">
                  <w:pPr>
                    <w:pStyle w:val="Bibliografie"/>
                    <w:spacing w:line="360" w:lineRule="auto"/>
                    <w:rPr>
                      <w:noProof/>
                      <w:lang w:val="en-US"/>
                    </w:rPr>
                  </w:pPr>
                  <w:r w:rsidRPr="0044207D">
                    <w:rPr>
                      <w:noProof/>
                      <w:lang w:val="en-US"/>
                    </w:rPr>
                    <w:t xml:space="preserve">Garcia Lara, J. (2004). Balance sheet versus earnings conservatism in Europe. </w:t>
                  </w:r>
                  <w:r w:rsidRPr="0044207D">
                    <w:rPr>
                      <w:i/>
                      <w:iCs/>
                      <w:noProof/>
                      <w:lang w:val="en-US"/>
                    </w:rPr>
                    <w:t>European accounting review</w:t>
                  </w:r>
                  <w:r w:rsidRPr="0044207D">
                    <w:rPr>
                      <w:noProof/>
                      <w:lang w:val="en-US"/>
                    </w:rPr>
                    <w:t xml:space="preserve"> , 261-292.</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Gietzmann, M. B., &amp; Sen, P. K. (2002). Improving auditor independence through selective mandatory rotation. </w:t>
                  </w:r>
                  <w:r w:rsidRPr="0044207D">
                    <w:rPr>
                      <w:i/>
                      <w:iCs/>
                      <w:noProof/>
                      <w:lang w:val="en-US"/>
                    </w:rPr>
                    <w:t>International Journal of Auditing</w:t>
                  </w:r>
                  <w:r w:rsidRPr="0044207D">
                    <w:rPr>
                      <w:noProof/>
                      <w:lang w:val="en-US"/>
                    </w:rPr>
                    <w:t xml:space="preserve"> , 183-210.</w:t>
                  </w:r>
                </w:p>
                <w:p w:rsidR="0015268D" w:rsidRPr="0015268D" w:rsidRDefault="0015268D" w:rsidP="0015268D">
                  <w:pPr>
                    <w:rPr>
                      <w:lang w:val="en-US"/>
                    </w:rPr>
                  </w:pPr>
                </w:p>
                <w:p w:rsidR="006757F1" w:rsidRPr="0044207D" w:rsidRDefault="006757F1" w:rsidP="0015268D">
                  <w:pPr>
                    <w:pStyle w:val="Bibliografie"/>
                    <w:spacing w:line="360" w:lineRule="auto"/>
                    <w:rPr>
                      <w:noProof/>
                      <w:lang w:val="en-US"/>
                    </w:rPr>
                  </w:pPr>
                  <w:r w:rsidRPr="0044207D">
                    <w:rPr>
                      <w:noProof/>
                      <w:lang w:val="en-US"/>
                    </w:rPr>
                    <w:t xml:space="preserve">Givoly, D., &amp; Hayn, C. (2000). The changing time-series properties of earnings, cash flows and accruals: Has financial reporting become more conservative? </w:t>
                  </w:r>
                  <w:r w:rsidRPr="0044207D">
                    <w:rPr>
                      <w:i/>
                      <w:iCs/>
                      <w:noProof/>
                      <w:lang w:val="en-US"/>
                    </w:rPr>
                    <w:t>Journal of accounting and economics</w:t>
                  </w:r>
                  <w:r w:rsidRPr="0044207D">
                    <w:rPr>
                      <w:noProof/>
                      <w:lang w:val="en-US"/>
                    </w:rPr>
                    <w:t xml:space="preserve"> , 287-320.</w:t>
                  </w:r>
                </w:p>
                <w:p w:rsidR="006757F1" w:rsidRDefault="006757F1" w:rsidP="0015268D">
                  <w:pPr>
                    <w:pStyle w:val="Bibliografie"/>
                    <w:spacing w:line="360" w:lineRule="auto"/>
                    <w:rPr>
                      <w:noProof/>
                      <w:lang w:val="en-US"/>
                    </w:rPr>
                  </w:pPr>
                  <w:r w:rsidRPr="0044207D">
                    <w:rPr>
                      <w:noProof/>
                      <w:lang w:val="en-US"/>
                    </w:rPr>
                    <w:t xml:space="preserve">Graham, J., Harvey, C., &amp; Rajgopal, S. (2005). The economic implications of corporate financial reporting. </w:t>
                  </w:r>
                  <w:r w:rsidRPr="0044207D">
                    <w:rPr>
                      <w:i/>
                      <w:iCs/>
                      <w:noProof/>
                      <w:lang w:val="en-US"/>
                    </w:rPr>
                    <w:t>Journal of accounting and economics</w:t>
                  </w:r>
                  <w:r w:rsidRPr="0044207D">
                    <w:rPr>
                      <w:noProof/>
                      <w:lang w:val="en-US"/>
                    </w:rPr>
                    <w:t xml:space="preserve"> , 3-73.</w:t>
                  </w:r>
                </w:p>
                <w:p w:rsidR="0015268D" w:rsidRPr="0015268D" w:rsidRDefault="0015268D" w:rsidP="0015268D">
                  <w:pPr>
                    <w:rPr>
                      <w:lang w:val="en-US"/>
                    </w:rPr>
                  </w:pPr>
                </w:p>
                <w:p w:rsidR="006757F1" w:rsidRPr="0044207D" w:rsidRDefault="006757F1" w:rsidP="0015268D">
                  <w:pPr>
                    <w:pStyle w:val="Bibliografie"/>
                    <w:spacing w:line="360" w:lineRule="auto"/>
                    <w:rPr>
                      <w:noProof/>
                      <w:lang w:val="en-US"/>
                    </w:rPr>
                  </w:pPr>
                  <w:r w:rsidRPr="0044207D">
                    <w:rPr>
                      <w:noProof/>
                      <w:lang w:val="en-US"/>
                    </w:rPr>
                    <w:t xml:space="preserve">Healy, T. (2004). The best safeguard against financial scandal. </w:t>
                  </w:r>
                  <w:r w:rsidRPr="0044207D">
                    <w:rPr>
                      <w:i/>
                      <w:iCs/>
                      <w:noProof/>
                      <w:lang w:val="en-US"/>
                    </w:rPr>
                    <w:t>Financial Times</w:t>
                  </w:r>
                  <w:r w:rsidRPr="0044207D">
                    <w:rPr>
                      <w:noProof/>
                      <w:lang w:val="en-US"/>
                    </w:rPr>
                    <w:t xml:space="preserve"> .</w:t>
                  </w:r>
                </w:p>
                <w:p w:rsidR="006757F1" w:rsidRDefault="006757F1" w:rsidP="0015268D">
                  <w:pPr>
                    <w:pStyle w:val="Bibliografie"/>
                    <w:spacing w:line="360" w:lineRule="auto"/>
                    <w:rPr>
                      <w:noProof/>
                      <w:lang w:val="en-US"/>
                    </w:rPr>
                  </w:pPr>
                  <w:r w:rsidRPr="0044207D">
                    <w:rPr>
                      <w:noProof/>
                      <w:lang w:val="en-US"/>
                    </w:rPr>
                    <w:t xml:space="preserve">Jackson, A. B., Moldrich, M., &amp; Roebuck, P. (2008). Mandatory audit firm rotation and audit quality. </w:t>
                  </w:r>
                  <w:r w:rsidRPr="0044207D">
                    <w:rPr>
                      <w:i/>
                      <w:iCs/>
                      <w:noProof/>
                      <w:lang w:val="en-US"/>
                    </w:rPr>
                    <w:t>Managerial Auditing Journal</w:t>
                  </w:r>
                  <w:r w:rsidRPr="0044207D">
                    <w:rPr>
                      <w:noProof/>
                      <w:lang w:val="en-US"/>
                    </w:rPr>
                    <w:t xml:space="preserve"> , 420-437.</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Jensen, M. C., &amp; Meckling, W. H. (1976). Theory of the firm: Managerial behavior, agency costs and ownership structure. </w:t>
                  </w:r>
                  <w:r w:rsidRPr="0044207D">
                    <w:rPr>
                      <w:i/>
                      <w:iCs/>
                      <w:noProof/>
                      <w:lang w:val="en-US"/>
                    </w:rPr>
                    <w:t>Journal of financial economics</w:t>
                  </w:r>
                  <w:r w:rsidRPr="0044207D">
                    <w:rPr>
                      <w:noProof/>
                      <w:lang w:val="en-US"/>
                    </w:rPr>
                    <w:t xml:space="preserve"> , 305-360.</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lastRenderedPageBreak/>
                    <w:t xml:space="preserve">Johnson, V. E., Khurana, I. K., &amp; Reynolds, J. K. (2002). Audit-Firm tenure and the quality of financial reports. </w:t>
                  </w:r>
                  <w:r w:rsidRPr="0044207D">
                    <w:rPr>
                      <w:i/>
                      <w:iCs/>
                      <w:noProof/>
                      <w:lang w:val="en-US"/>
                    </w:rPr>
                    <w:t>Contemporary Accounting Research</w:t>
                  </w:r>
                  <w:r w:rsidRPr="0044207D">
                    <w:rPr>
                      <w:noProof/>
                      <w:lang w:val="en-US"/>
                    </w:rPr>
                    <w:t xml:space="preserve"> , 637-660.</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Joos, P., &amp; Lang, M. (1994). The effects of accounting diversity evidence from the European Union. </w:t>
                  </w:r>
                  <w:r w:rsidRPr="0044207D">
                    <w:rPr>
                      <w:i/>
                      <w:iCs/>
                      <w:noProof/>
                      <w:lang w:val="en-US"/>
                    </w:rPr>
                    <w:t>Journal of Accounting Research</w:t>
                  </w:r>
                  <w:r w:rsidRPr="0044207D">
                    <w:rPr>
                      <w:noProof/>
                      <w:lang w:val="en-US"/>
                    </w:rPr>
                    <w:t xml:space="preserve"> , 141-168.</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Kramer, S. T., Georgakopoulos, G., Sotiropoulos, I., &amp; Vasileiou, K. Z. (2011). Audit firm rotation, audit firm tenure and earnings conservatism. </w:t>
                  </w:r>
                  <w:r w:rsidRPr="0044207D">
                    <w:rPr>
                      <w:i/>
                      <w:iCs/>
                      <w:noProof/>
                      <w:lang w:val="en-US"/>
                    </w:rPr>
                    <w:t>International journal of business and management</w:t>
                  </w:r>
                  <w:r w:rsidRPr="0044207D">
                    <w:rPr>
                      <w:noProof/>
                      <w:lang w:val="en-US"/>
                    </w:rPr>
                    <w:t xml:space="preserve"> , 44-57.</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Myers, J. N., Myers, L. A., &amp; Omer, T. C. (2003). Exploring the term of the auditor-client relationship and the quality of earnings: A case for mandatory auditor rotation. </w:t>
                  </w:r>
                  <w:r w:rsidRPr="0044207D">
                    <w:rPr>
                      <w:i/>
                      <w:iCs/>
                      <w:noProof/>
                      <w:lang w:val="en-US"/>
                    </w:rPr>
                    <w:t>The accounting review</w:t>
                  </w:r>
                  <w:r w:rsidRPr="0044207D">
                    <w:rPr>
                      <w:noProof/>
                      <w:lang w:val="en-US"/>
                    </w:rPr>
                    <w:t xml:space="preserve"> , 779-799.</w:t>
                  </w:r>
                </w:p>
                <w:p w:rsidR="0015268D" w:rsidRPr="0015268D" w:rsidRDefault="0015268D" w:rsidP="0015268D">
                  <w:pPr>
                    <w:rPr>
                      <w:lang w:val="en-US"/>
                    </w:rPr>
                  </w:pPr>
                </w:p>
                <w:p w:rsidR="006757F1" w:rsidRDefault="006757F1" w:rsidP="0015268D">
                  <w:pPr>
                    <w:pStyle w:val="Bibliografie"/>
                    <w:spacing w:line="360" w:lineRule="auto"/>
                    <w:rPr>
                      <w:noProof/>
                    </w:rPr>
                  </w:pPr>
                  <w:r w:rsidRPr="0044207D">
                    <w:rPr>
                      <w:noProof/>
                      <w:lang w:val="en-US"/>
                    </w:rPr>
                    <w:t xml:space="preserve">Myers, J. N., Myers, L. A., &amp; Omer, T. C. (2003). Exploring the term of the auditor-client relationship and the quality of earnings: A case for mandatory auditor rotation? </w:t>
                  </w:r>
                  <w:r>
                    <w:rPr>
                      <w:i/>
                      <w:iCs/>
                      <w:noProof/>
                    </w:rPr>
                    <w:t>The accounting review</w:t>
                  </w:r>
                  <w:r>
                    <w:rPr>
                      <w:noProof/>
                    </w:rPr>
                    <w:t xml:space="preserve"> , 779-799.</w:t>
                  </w:r>
                </w:p>
                <w:p w:rsidR="0015268D" w:rsidRPr="0015268D" w:rsidRDefault="0015268D" w:rsidP="0015268D"/>
                <w:p w:rsidR="006757F1" w:rsidRDefault="006757F1" w:rsidP="0015268D">
                  <w:pPr>
                    <w:pStyle w:val="Bibliografie"/>
                    <w:spacing w:line="360" w:lineRule="auto"/>
                    <w:rPr>
                      <w:noProof/>
                      <w:lang w:val="en-US"/>
                    </w:rPr>
                  </w:pPr>
                  <w:r>
                    <w:rPr>
                      <w:noProof/>
                    </w:rPr>
                    <w:t xml:space="preserve">NBA. (2012, December). NBA Alert 27 Scheiding controlediensten &amp; andere werkzaamheden en verplichte kantoorroulatie. </w:t>
                  </w:r>
                  <w:r w:rsidRPr="0044207D">
                    <w:rPr>
                      <w:noProof/>
                      <w:lang w:val="en-US"/>
                    </w:rPr>
                    <w:t>Netherlands: Nederlandse Beroepsorganisatie van Accountants.</w:t>
                  </w:r>
                </w:p>
                <w:p w:rsidR="0015268D" w:rsidRPr="0015268D" w:rsidRDefault="0015268D" w:rsidP="0015268D">
                  <w:pPr>
                    <w:rPr>
                      <w:lang w:val="en-US"/>
                    </w:rPr>
                  </w:pPr>
                </w:p>
                <w:p w:rsidR="006757F1" w:rsidRPr="0044207D" w:rsidRDefault="006757F1" w:rsidP="0015268D">
                  <w:pPr>
                    <w:pStyle w:val="Bibliografie"/>
                    <w:spacing w:line="360" w:lineRule="auto"/>
                    <w:rPr>
                      <w:noProof/>
                      <w:lang w:val="en-US"/>
                    </w:rPr>
                  </w:pPr>
                  <w:r w:rsidRPr="0044207D">
                    <w:rPr>
                      <w:noProof/>
                      <w:lang w:val="en-US"/>
                    </w:rPr>
                    <w:t xml:space="preserve">PCAOB. (2011, August 16). </w:t>
                  </w:r>
                  <w:r w:rsidRPr="0044207D">
                    <w:rPr>
                      <w:i/>
                      <w:iCs/>
                      <w:noProof/>
                      <w:lang w:val="en-US"/>
                    </w:rPr>
                    <w:t>Concept release on auditor independence and audit firm rotation.</w:t>
                  </w:r>
                  <w:r w:rsidRPr="0044207D">
                    <w:rPr>
                      <w:noProof/>
                      <w:lang w:val="en-US"/>
                    </w:rPr>
                    <w:t xml:space="preserve"> </w:t>
                  </w:r>
                  <w:r w:rsidR="0044207D" w:rsidRPr="0044207D">
                    <w:rPr>
                      <w:noProof/>
                      <w:lang w:val="en-US"/>
                    </w:rPr>
                    <w:t>R</w:t>
                  </w:r>
                  <w:r w:rsidR="0044207D">
                    <w:rPr>
                      <w:noProof/>
                      <w:lang w:val="en-US"/>
                    </w:rPr>
                    <w:t>equested on second of july</w:t>
                  </w:r>
                  <w:r w:rsidRPr="0044207D">
                    <w:rPr>
                      <w:noProof/>
                      <w:lang w:val="en-US"/>
                    </w:rPr>
                    <w:t>, 2013, van pcaobus.org: http://pcaobus.org/News/Speech/Pages/08162011_HansonStatement.aspx</w:t>
                  </w:r>
                </w:p>
                <w:p w:rsidR="006757F1" w:rsidRDefault="006757F1" w:rsidP="0015268D">
                  <w:pPr>
                    <w:pStyle w:val="Bibliografie"/>
                    <w:spacing w:line="360" w:lineRule="auto"/>
                    <w:rPr>
                      <w:noProof/>
                      <w:lang w:val="en-US"/>
                    </w:rPr>
                  </w:pPr>
                  <w:r w:rsidRPr="0044207D">
                    <w:rPr>
                      <w:noProof/>
                      <w:lang w:val="en-US"/>
                    </w:rPr>
                    <w:t xml:space="preserve">Raiborn, C., Schorg, C. A., &amp; Massoud, M. (2006). Should auditor rotation be mandatory? </w:t>
                  </w:r>
                  <w:r w:rsidRPr="0044207D">
                    <w:rPr>
                      <w:i/>
                      <w:iCs/>
                      <w:noProof/>
                      <w:lang w:val="en-US"/>
                    </w:rPr>
                    <w:t>Journal of Corporate Accounting &amp; Finance</w:t>
                  </w:r>
                  <w:r w:rsidRPr="0044207D">
                    <w:rPr>
                      <w:noProof/>
                      <w:lang w:val="en-US"/>
                    </w:rPr>
                    <w:t xml:space="preserve"> , 37-49.</w:t>
                  </w:r>
                </w:p>
                <w:p w:rsidR="0015268D" w:rsidRPr="0015268D" w:rsidRDefault="0015268D" w:rsidP="0015268D">
                  <w:pPr>
                    <w:rPr>
                      <w:lang w:val="en-US"/>
                    </w:rPr>
                  </w:pPr>
                </w:p>
                <w:p w:rsidR="006757F1" w:rsidRDefault="006757F1" w:rsidP="0015268D">
                  <w:pPr>
                    <w:pStyle w:val="Bibliografie"/>
                    <w:spacing w:line="360" w:lineRule="auto"/>
                    <w:rPr>
                      <w:noProof/>
                    </w:rPr>
                  </w:pPr>
                  <w:r w:rsidRPr="0044207D">
                    <w:rPr>
                      <w:noProof/>
                      <w:lang w:val="en-US"/>
                    </w:rPr>
                    <w:t xml:space="preserve">Rosenberg, B., Reid, K., &amp; Lanstein, R. (1985). Persuasive evidence of market inefficiency. </w:t>
                  </w:r>
                  <w:r>
                    <w:rPr>
                      <w:i/>
                      <w:iCs/>
                      <w:noProof/>
                    </w:rPr>
                    <w:t>Journal of Portfolio management</w:t>
                  </w:r>
                  <w:r>
                    <w:rPr>
                      <w:noProof/>
                    </w:rPr>
                    <w:t xml:space="preserve"> , 9-17.</w:t>
                  </w:r>
                </w:p>
                <w:p w:rsidR="0015268D" w:rsidRPr="0015268D" w:rsidRDefault="0015268D" w:rsidP="0015268D"/>
                <w:p w:rsidR="006757F1" w:rsidRDefault="006757F1" w:rsidP="0015268D">
                  <w:pPr>
                    <w:pStyle w:val="Bibliografie"/>
                    <w:spacing w:line="360" w:lineRule="auto"/>
                    <w:rPr>
                      <w:noProof/>
                    </w:rPr>
                  </w:pPr>
                  <w:r>
                    <w:rPr>
                      <w:noProof/>
                    </w:rPr>
                    <w:t xml:space="preserve">Staten-Generaal, E. K. (2012). </w:t>
                  </w:r>
                  <w:r>
                    <w:rPr>
                      <w:i/>
                      <w:iCs/>
                      <w:noProof/>
                    </w:rPr>
                    <w:t>Wet op accountantsberoep</w:t>
                  </w:r>
                  <w:r>
                    <w:rPr>
                      <w:noProof/>
                    </w:rPr>
                    <w:t>. Opgeroepen op 02 07, 2013, van www.eerstekamer.nl: http://www.eerstekamer.nl/wetsvoorstel/33025_wet_op_het_accountantsberoep#p1</w:t>
                  </w:r>
                </w:p>
                <w:p w:rsidR="0015268D" w:rsidRPr="0015268D" w:rsidRDefault="0015268D" w:rsidP="0015268D"/>
                <w:p w:rsidR="006757F1" w:rsidRDefault="006757F1" w:rsidP="0015268D">
                  <w:pPr>
                    <w:pStyle w:val="Bibliografie"/>
                    <w:spacing w:line="360" w:lineRule="auto"/>
                    <w:rPr>
                      <w:noProof/>
                      <w:lang w:val="en-US"/>
                    </w:rPr>
                  </w:pPr>
                  <w:r w:rsidRPr="0044207D">
                    <w:rPr>
                      <w:noProof/>
                      <w:lang w:val="en-US"/>
                    </w:rPr>
                    <w:lastRenderedPageBreak/>
                    <w:t xml:space="preserve">Stiglitz, J. (1987). Principal and agent. </w:t>
                  </w:r>
                  <w:r w:rsidRPr="0044207D">
                    <w:rPr>
                      <w:i/>
                      <w:iCs/>
                      <w:noProof/>
                      <w:lang w:val="en-US"/>
                    </w:rPr>
                    <w:t>The new palgrave: A dictionary of economics</w:t>
                  </w:r>
                  <w:r w:rsidRPr="0044207D">
                    <w:rPr>
                      <w:noProof/>
                      <w:lang w:val="en-US"/>
                    </w:rPr>
                    <w:t xml:space="preserve"> , 966-971.</w:t>
                  </w:r>
                </w:p>
                <w:p w:rsidR="0015268D" w:rsidRPr="0015268D" w:rsidRDefault="0015268D" w:rsidP="0015268D">
                  <w:pPr>
                    <w:rPr>
                      <w:lang w:val="en-US"/>
                    </w:rPr>
                  </w:pPr>
                </w:p>
                <w:p w:rsidR="006757F1" w:rsidRDefault="006757F1" w:rsidP="0015268D">
                  <w:pPr>
                    <w:pStyle w:val="Bibliografie"/>
                    <w:spacing w:line="360" w:lineRule="auto"/>
                    <w:rPr>
                      <w:noProof/>
                    </w:rPr>
                  </w:pPr>
                  <w:r w:rsidRPr="0044207D">
                    <w:rPr>
                      <w:noProof/>
                      <w:lang w:val="en-US"/>
                    </w:rPr>
                    <w:t xml:space="preserve">Tysiac, K. (2012, March 21). </w:t>
                  </w:r>
                  <w:r w:rsidRPr="0044207D">
                    <w:rPr>
                      <w:i/>
                      <w:iCs/>
                      <w:noProof/>
                      <w:lang w:val="en-US"/>
                    </w:rPr>
                    <w:t>PCAOB panelists say mandatory firm rotation could be harmeful,helpful</w:t>
                  </w:r>
                  <w:r w:rsidRPr="0044207D">
                    <w:rPr>
                      <w:noProof/>
                      <w:lang w:val="en-US"/>
                    </w:rPr>
                    <w:t xml:space="preserve">. </w:t>
                  </w:r>
                  <w:r>
                    <w:rPr>
                      <w:noProof/>
                    </w:rPr>
                    <w:t>Opgeroepen op 02 07, 2013, van Journal of Accountancy: http://www.journalofaccountancy.com/Web/20125365.htm</w:t>
                  </w:r>
                </w:p>
                <w:p w:rsidR="0015268D" w:rsidRPr="0015268D" w:rsidRDefault="0015268D" w:rsidP="0015268D"/>
                <w:p w:rsidR="006757F1" w:rsidRDefault="006757F1" w:rsidP="0015268D">
                  <w:pPr>
                    <w:pStyle w:val="Bibliografie"/>
                    <w:spacing w:line="360" w:lineRule="auto"/>
                    <w:rPr>
                      <w:noProof/>
                      <w:lang w:val="en-US"/>
                    </w:rPr>
                  </w:pPr>
                  <w:r>
                    <w:rPr>
                      <w:noProof/>
                    </w:rPr>
                    <w:t xml:space="preserve">Wang, K. J., &amp; Tuttle, B. M. (2009). </w:t>
                  </w:r>
                  <w:r w:rsidRPr="0044207D">
                    <w:rPr>
                      <w:noProof/>
                      <w:lang w:val="en-US"/>
                    </w:rPr>
                    <w:t xml:space="preserve">The impact of auditor rotation on auditor-client negotiation. </w:t>
                  </w:r>
                  <w:r w:rsidRPr="0044207D">
                    <w:rPr>
                      <w:i/>
                      <w:iCs/>
                      <w:noProof/>
                      <w:lang w:val="en-US"/>
                    </w:rPr>
                    <w:t>Accounting, Organizations and Society</w:t>
                  </w:r>
                  <w:r w:rsidRPr="0044207D">
                    <w:rPr>
                      <w:noProof/>
                      <w:lang w:val="en-US"/>
                    </w:rPr>
                    <w:t xml:space="preserve"> , 222-243.</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Wang, K., &amp; Tuttle, M. (2009). The impact of auditor rotation on auditor-client negotiations. </w:t>
                  </w:r>
                  <w:r w:rsidRPr="0044207D">
                    <w:rPr>
                      <w:i/>
                      <w:iCs/>
                      <w:noProof/>
                      <w:lang w:val="en-US"/>
                    </w:rPr>
                    <w:t>Accounting, Organization and Society</w:t>
                  </w:r>
                  <w:r w:rsidRPr="0044207D">
                    <w:rPr>
                      <w:noProof/>
                      <w:lang w:val="en-US"/>
                    </w:rPr>
                    <w:t xml:space="preserve"> , 222-243.</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Watts, R. (1993). A proposal for research on conservatism. </w:t>
                  </w:r>
                  <w:r w:rsidRPr="0044207D">
                    <w:rPr>
                      <w:i/>
                      <w:iCs/>
                      <w:noProof/>
                      <w:lang w:val="en-US"/>
                    </w:rPr>
                    <w:t>Annual meeting of the American association of accountants.</w:t>
                  </w:r>
                  <w:r w:rsidRPr="0044207D">
                    <w:rPr>
                      <w:noProof/>
                      <w:lang w:val="en-US"/>
                    </w:rPr>
                    <w:t xml:space="preserve"> San Fransisco.</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Watts, R. (2003). Conservatism in Accounting Part 1: Explanations and implications. </w:t>
                  </w:r>
                  <w:r w:rsidRPr="0044207D">
                    <w:rPr>
                      <w:i/>
                      <w:iCs/>
                      <w:noProof/>
                      <w:lang w:val="en-US"/>
                    </w:rPr>
                    <w:t>Accounting Horizons</w:t>
                  </w:r>
                  <w:r w:rsidRPr="0044207D">
                    <w:rPr>
                      <w:noProof/>
                      <w:lang w:val="en-US"/>
                    </w:rPr>
                    <w:t xml:space="preserve"> , 207-219.</w:t>
                  </w:r>
                </w:p>
                <w:p w:rsidR="0015268D" w:rsidRPr="0015268D" w:rsidRDefault="0015268D" w:rsidP="0015268D">
                  <w:pPr>
                    <w:rPr>
                      <w:lang w:val="en-US"/>
                    </w:rPr>
                  </w:pPr>
                </w:p>
                <w:p w:rsidR="006757F1" w:rsidRDefault="006757F1" w:rsidP="0015268D">
                  <w:pPr>
                    <w:pStyle w:val="Bibliografie"/>
                    <w:spacing w:line="360" w:lineRule="auto"/>
                    <w:rPr>
                      <w:noProof/>
                      <w:lang w:val="en-US"/>
                    </w:rPr>
                  </w:pPr>
                  <w:r w:rsidRPr="0044207D">
                    <w:rPr>
                      <w:noProof/>
                      <w:lang w:val="en-US"/>
                    </w:rPr>
                    <w:t xml:space="preserve">Watts, R., &amp; Zimmerman, J. (1978). Towards a positive theory of the determination of accounting standards. </w:t>
                  </w:r>
                  <w:r w:rsidRPr="0044207D">
                    <w:rPr>
                      <w:i/>
                      <w:iCs/>
                      <w:noProof/>
                      <w:lang w:val="en-US"/>
                    </w:rPr>
                    <w:t>Accounting review</w:t>
                  </w:r>
                  <w:r w:rsidRPr="0044207D">
                    <w:rPr>
                      <w:noProof/>
                      <w:lang w:val="en-US"/>
                    </w:rPr>
                    <w:t xml:space="preserve"> , 112-134.</w:t>
                  </w:r>
                </w:p>
                <w:p w:rsidR="0015268D" w:rsidRPr="0015268D" w:rsidRDefault="0015268D" w:rsidP="0015268D">
                  <w:pPr>
                    <w:rPr>
                      <w:lang w:val="en-US"/>
                    </w:rPr>
                  </w:pPr>
                </w:p>
                <w:p w:rsidR="0015268D" w:rsidRDefault="006757F1" w:rsidP="0015268D">
                  <w:pPr>
                    <w:pStyle w:val="Bibliografie"/>
                    <w:spacing w:line="360" w:lineRule="auto"/>
                    <w:rPr>
                      <w:noProof/>
                    </w:rPr>
                  </w:pPr>
                  <w:r w:rsidRPr="0044207D">
                    <w:rPr>
                      <w:noProof/>
                      <w:lang w:val="en-US"/>
                    </w:rPr>
                    <w:t xml:space="preserve">Whittington, G. (2008). Fair Value and the IASB/FASB Conceptual Framework Project: An Alternative view. </w:t>
                  </w:r>
                  <w:r>
                    <w:rPr>
                      <w:i/>
                      <w:iCs/>
                      <w:noProof/>
                    </w:rPr>
                    <w:t>ABACUS</w:t>
                  </w:r>
                  <w:r w:rsidR="0015268D">
                    <w:rPr>
                      <w:noProof/>
                    </w:rPr>
                    <w:t xml:space="preserve"> , 139-168.</w:t>
                  </w:r>
                </w:p>
                <w:p w:rsidR="00151D8C" w:rsidRDefault="00151D8C" w:rsidP="00151D8C"/>
                <w:p w:rsidR="00151D8C" w:rsidRDefault="00151D8C" w:rsidP="00151D8C">
                  <w:pPr>
                    <w:pStyle w:val="Bibliografie"/>
                    <w:spacing w:line="360" w:lineRule="auto"/>
                    <w:rPr>
                      <w:noProof/>
                      <w:lang w:val="en-US"/>
                    </w:rPr>
                  </w:pPr>
                  <w:r>
                    <w:rPr>
                      <w:noProof/>
                      <w:lang w:val="en-US"/>
                    </w:rPr>
                    <w:t xml:space="preserve">Accountant.nl. </w:t>
                  </w:r>
                  <w:r w:rsidRPr="0044207D">
                    <w:rPr>
                      <w:noProof/>
                      <w:lang w:val="en-US"/>
                    </w:rPr>
                    <w:t>(2010, Oktob</w:t>
                  </w:r>
                  <w:r>
                    <w:rPr>
                      <w:noProof/>
                      <w:lang w:val="en-US"/>
                    </w:rPr>
                    <w:t>er Wednesday, 13). Requested on</w:t>
                  </w:r>
                  <w:r w:rsidRPr="0044207D">
                    <w:rPr>
                      <w:noProof/>
                      <w:lang w:val="en-US"/>
                    </w:rPr>
                    <w:t xml:space="preserve"> February thursday, 7, 2013, van www.accountant.nl: http://www.accountant.nl/Accountant/Nieuws/Europese+Commissie+publiceert+green+paper+over+v.aspx</w:t>
                  </w:r>
                </w:p>
                <w:p w:rsidR="00151D8C" w:rsidRPr="0015268D" w:rsidRDefault="00151D8C" w:rsidP="00151D8C">
                  <w:pPr>
                    <w:rPr>
                      <w:lang w:val="en-US"/>
                    </w:rPr>
                  </w:pPr>
                </w:p>
                <w:p w:rsidR="00151D8C" w:rsidRDefault="00151D8C" w:rsidP="00151D8C">
                  <w:pPr>
                    <w:pStyle w:val="Bibliografie"/>
                    <w:spacing w:line="360" w:lineRule="auto"/>
                    <w:rPr>
                      <w:noProof/>
                      <w:lang w:val="en-US"/>
                    </w:rPr>
                  </w:pPr>
                  <w:r w:rsidRPr="0044207D">
                    <w:rPr>
                      <w:noProof/>
                      <w:lang w:val="en-US"/>
                    </w:rPr>
                    <w:t xml:space="preserve">accountancynieuws. (2009, April 16). </w:t>
                  </w:r>
                  <w:r w:rsidRPr="0044207D">
                    <w:rPr>
                      <w:i/>
                      <w:iCs/>
                      <w:noProof/>
                      <w:lang w:val="en-US"/>
                    </w:rPr>
                    <w:t>Mazars</w:t>
                  </w:r>
                  <w:r w:rsidRPr="0044207D">
                    <w:rPr>
                      <w:noProof/>
                      <w:lang w:val="en-US"/>
                    </w:rPr>
                    <w:t xml:space="preserve">. </w:t>
                  </w:r>
                  <w:r>
                    <w:rPr>
                      <w:noProof/>
                      <w:lang w:val="en-US"/>
                    </w:rPr>
                    <w:t>Requested on</w:t>
                  </w:r>
                  <w:r w:rsidRPr="0044207D">
                    <w:rPr>
                      <w:noProof/>
                      <w:lang w:val="en-US"/>
                    </w:rPr>
                    <w:t xml:space="preserve"> February 28, 2013, van Mazars: http://www.mazars.nl/Startpagina/Nieuws/Mazars-in-de-media/Domein-Big-Four-beursgenoteerde-bedrijven</w:t>
                  </w:r>
                </w:p>
                <w:p w:rsidR="00151D8C" w:rsidRPr="00151D8C" w:rsidRDefault="00151D8C" w:rsidP="00151D8C">
                  <w:pPr>
                    <w:rPr>
                      <w:lang w:val="en-US"/>
                    </w:rPr>
                  </w:pPr>
                </w:p>
                <w:p w:rsidR="009D5485" w:rsidRPr="004853D8" w:rsidRDefault="007D3E4D" w:rsidP="0015268D">
                  <w:pPr>
                    <w:spacing w:line="360" w:lineRule="auto"/>
                    <w:rPr>
                      <w:rFonts w:cs="Times New Roman"/>
                    </w:rPr>
                  </w:pPr>
                  <w:r w:rsidRPr="00F93E5D">
                    <w:rPr>
                      <w:rFonts w:cs="Times New Roman"/>
                    </w:rPr>
                    <w:fldChar w:fldCharType="end"/>
                  </w:r>
                </w:p>
              </w:sdtContent>
            </w:sdt>
          </w:sdtContent>
        </w:sdt>
      </w:sdtContent>
    </w:sdt>
    <w:p w:rsidR="009D5485" w:rsidRPr="00683398" w:rsidRDefault="004D0FFA" w:rsidP="0015268D">
      <w:pPr>
        <w:pStyle w:val="Kop1"/>
      </w:pPr>
      <w:bookmarkStart w:id="220" w:name="_Toc382064081"/>
      <w:r w:rsidRPr="00683398">
        <w:lastRenderedPageBreak/>
        <w:t>Appendices</w:t>
      </w:r>
      <w:bookmarkEnd w:id="220"/>
    </w:p>
    <w:p w:rsidR="00683398" w:rsidRPr="00683398" w:rsidRDefault="00683398" w:rsidP="00683398">
      <w:pPr>
        <w:pStyle w:val="Kop2"/>
        <w:rPr>
          <w:rFonts w:ascii="Times New Roman" w:hAnsi="Times New Roman" w:cs="Times New Roman"/>
          <w:lang w:val="en-US" w:bidi="en-US"/>
        </w:rPr>
      </w:pPr>
      <w:bookmarkStart w:id="221" w:name="_Toc382064082"/>
      <w:r w:rsidRPr="00683398">
        <w:rPr>
          <w:rFonts w:ascii="Times New Roman" w:hAnsi="Times New Roman" w:cs="Times New Roman"/>
          <w:lang w:val="en-US" w:bidi="en-US"/>
        </w:rPr>
        <w:t xml:space="preserve">Appendix </w:t>
      </w:r>
      <w:r>
        <w:rPr>
          <w:rFonts w:ascii="Times New Roman" w:hAnsi="Times New Roman" w:cs="Times New Roman"/>
          <w:lang w:val="en-US" w:bidi="en-US"/>
        </w:rPr>
        <w:t>1</w:t>
      </w:r>
      <w:r w:rsidRPr="00683398">
        <w:rPr>
          <w:rFonts w:ascii="Times New Roman" w:hAnsi="Times New Roman" w:cs="Times New Roman"/>
          <w:lang w:val="en-US" w:bidi="en-US"/>
        </w:rPr>
        <w:t xml:space="preserve"> Literature review</w:t>
      </w:r>
      <w:bookmarkEnd w:id="221"/>
    </w:p>
    <w:p w:rsidR="00683398" w:rsidRPr="004853D8" w:rsidRDefault="00683398" w:rsidP="00683398">
      <w:pPr>
        <w:rPr>
          <w:rFonts w:cs="Times New Roman"/>
          <w:lang w:val="en-US" w:bidi="en-US"/>
        </w:rPr>
      </w:pPr>
    </w:p>
    <w:p w:rsidR="00683398" w:rsidRPr="004853D8" w:rsidRDefault="00683398" w:rsidP="00683398">
      <w:pPr>
        <w:rPr>
          <w:rFonts w:cs="Times New Roman"/>
          <w:lang w:val="en-US" w:bidi="en-US"/>
        </w:rPr>
      </w:pPr>
    </w:p>
    <w:tbl>
      <w:tblPr>
        <w:tblW w:w="10136" w:type="dxa"/>
        <w:tblLook w:val="04A0" w:firstRow="1" w:lastRow="0" w:firstColumn="1" w:lastColumn="0" w:noHBand="0" w:noVBand="1"/>
      </w:tblPr>
      <w:tblGrid>
        <w:gridCol w:w="1879"/>
        <w:gridCol w:w="1422"/>
        <w:gridCol w:w="1522"/>
        <w:gridCol w:w="2485"/>
        <w:gridCol w:w="2828"/>
      </w:tblGrid>
      <w:tr w:rsidR="00683398" w:rsidRPr="00496E32" w:rsidTr="00F94267">
        <w:trPr>
          <w:trHeight w:val="1011"/>
        </w:trPr>
        <w:tc>
          <w:tcPr>
            <w:tcW w:w="1879"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683398" w:rsidRPr="004853D8" w:rsidRDefault="00683398" w:rsidP="0027548F">
            <w:pPr>
              <w:rPr>
                <w:rFonts w:eastAsia="Times New Roman" w:cs="Times New Roman"/>
                <w:b/>
                <w:bCs/>
                <w:i/>
                <w:iCs/>
                <w:color w:val="000000"/>
                <w:sz w:val="20"/>
                <w:szCs w:val="20"/>
                <w:lang w:val="en-US"/>
              </w:rPr>
            </w:pPr>
            <w:r w:rsidRPr="004853D8">
              <w:rPr>
                <w:rFonts w:eastAsia="Times New Roman" w:cs="Times New Roman"/>
                <w:b/>
                <w:bCs/>
                <w:i/>
                <w:iCs/>
                <w:color w:val="000000"/>
                <w:sz w:val="20"/>
                <w:szCs w:val="20"/>
                <w:lang w:val="en-US"/>
              </w:rPr>
              <w:t>(1)Author and name of the article</w:t>
            </w:r>
          </w:p>
        </w:tc>
        <w:tc>
          <w:tcPr>
            <w:tcW w:w="1422"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683398" w:rsidRPr="00173654" w:rsidRDefault="00683398" w:rsidP="0027548F">
            <w:pPr>
              <w:rPr>
                <w:rFonts w:eastAsia="Times New Roman" w:cs="Times New Roman"/>
                <w:b/>
                <w:bCs/>
                <w:i/>
                <w:iCs/>
                <w:color w:val="000000"/>
                <w:sz w:val="20"/>
                <w:szCs w:val="20"/>
              </w:rPr>
            </w:pPr>
            <w:r w:rsidRPr="000842C5">
              <w:rPr>
                <w:rFonts w:eastAsia="Times New Roman" w:cs="Times New Roman"/>
                <w:b/>
                <w:bCs/>
                <w:i/>
                <w:iCs/>
                <w:color w:val="000000"/>
                <w:sz w:val="20"/>
                <w:szCs w:val="20"/>
              </w:rPr>
              <w:t>(2)</w:t>
            </w:r>
            <w:r w:rsidRPr="000842C5">
              <w:rPr>
                <w:rFonts w:eastAsia="Times New Roman" w:cs="Times New Roman"/>
                <w:b/>
                <w:bCs/>
                <w:i/>
                <w:iCs/>
                <w:color w:val="000000"/>
                <w:sz w:val="20"/>
                <w:szCs w:val="20"/>
                <w:lang w:val="en-US"/>
              </w:rPr>
              <w:t>object of study</w:t>
            </w:r>
          </w:p>
        </w:tc>
        <w:tc>
          <w:tcPr>
            <w:tcW w:w="1522"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683398" w:rsidRPr="00173654" w:rsidRDefault="00683398" w:rsidP="0027548F">
            <w:pPr>
              <w:rPr>
                <w:rFonts w:eastAsia="Times New Roman" w:cs="Times New Roman"/>
                <w:b/>
                <w:bCs/>
                <w:i/>
                <w:iCs/>
                <w:color w:val="000000"/>
                <w:sz w:val="20"/>
                <w:szCs w:val="20"/>
                <w:lang w:val="en-US"/>
              </w:rPr>
            </w:pPr>
            <w:r w:rsidRPr="00173654">
              <w:rPr>
                <w:rFonts w:eastAsia="Times New Roman" w:cs="Times New Roman"/>
                <w:b/>
                <w:bCs/>
                <w:i/>
                <w:iCs/>
                <w:color w:val="000000"/>
                <w:sz w:val="20"/>
                <w:szCs w:val="20"/>
                <w:lang w:val="en-US"/>
              </w:rPr>
              <w:t>(3)sample</w:t>
            </w:r>
          </w:p>
        </w:tc>
        <w:tc>
          <w:tcPr>
            <w:tcW w:w="2485"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683398" w:rsidRPr="00683398" w:rsidRDefault="00683398" w:rsidP="0027548F">
            <w:pPr>
              <w:rPr>
                <w:rFonts w:eastAsia="Times New Roman" w:cs="Times New Roman"/>
                <w:b/>
                <w:bCs/>
                <w:i/>
                <w:iCs/>
                <w:color w:val="000000"/>
                <w:sz w:val="20"/>
                <w:szCs w:val="20"/>
                <w:lang w:val="en-US"/>
              </w:rPr>
            </w:pPr>
            <w:r w:rsidRPr="00173654">
              <w:rPr>
                <w:rFonts w:eastAsia="Times New Roman" w:cs="Times New Roman"/>
                <w:b/>
                <w:bCs/>
                <w:i/>
                <w:iCs/>
                <w:color w:val="000000"/>
                <w:sz w:val="20"/>
                <w:szCs w:val="20"/>
                <w:lang w:val="en-US"/>
              </w:rPr>
              <w:t>(4)research methodology</w:t>
            </w:r>
          </w:p>
        </w:tc>
        <w:tc>
          <w:tcPr>
            <w:tcW w:w="2828" w:type="dxa"/>
            <w:vMerge w:val="restart"/>
            <w:tcBorders>
              <w:top w:val="single" w:sz="8" w:space="0" w:color="auto"/>
              <w:left w:val="single" w:sz="8" w:space="0" w:color="auto"/>
              <w:bottom w:val="single" w:sz="8" w:space="0" w:color="000000"/>
              <w:right w:val="single" w:sz="8" w:space="0" w:color="auto"/>
            </w:tcBorders>
            <w:shd w:val="clear" w:color="auto" w:fill="auto"/>
            <w:hideMark/>
          </w:tcPr>
          <w:p w:rsidR="00683398" w:rsidRPr="00683398" w:rsidRDefault="00683398" w:rsidP="0027548F">
            <w:pPr>
              <w:rPr>
                <w:rFonts w:eastAsia="Times New Roman" w:cs="Times New Roman"/>
                <w:b/>
                <w:bCs/>
                <w:i/>
                <w:iCs/>
                <w:color w:val="000000"/>
                <w:sz w:val="20"/>
                <w:szCs w:val="20"/>
                <w:lang w:val="en-US"/>
              </w:rPr>
            </w:pPr>
            <w:r w:rsidRPr="00683398">
              <w:rPr>
                <w:rFonts w:eastAsia="Times New Roman" w:cs="Times New Roman"/>
                <w:b/>
                <w:bCs/>
                <w:i/>
                <w:iCs/>
                <w:color w:val="000000"/>
                <w:sz w:val="20"/>
                <w:szCs w:val="20"/>
                <w:lang w:val="en-US"/>
              </w:rPr>
              <w:t>(5)outcome</w:t>
            </w:r>
          </w:p>
        </w:tc>
      </w:tr>
      <w:tr w:rsidR="00683398" w:rsidRPr="00496E32" w:rsidTr="00F94267">
        <w:trPr>
          <w:trHeight w:val="269"/>
        </w:trPr>
        <w:tc>
          <w:tcPr>
            <w:tcW w:w="1879" w:type="dxa"/>
            <w:vMerge/>
            <w:tcBorders>
              <w:top w:val="single" w:sz="8" w:space="0" w:color="auto"/>
              <w:left w:val="single" w:sz="8" w:space="0" w:color="auto"/>
              <w:bottom w:val="single" w:sz="8" w:space="0" w:color="000000"/>
              <w:right w:val="single" w:sz="8" w:space="0" w:color="auto"/>
            </w:tcBorders>
            <w:vAlign w:val="center"/>
            <w:hideMark/>
          </w:tcPr>
          <w:p w:rsidR="00683398" w:rsidRPr="00496E32" w:rsidRDefault="00683398" w:rsidP="0027548F">
            <w:pPr>
              <w:rPr>
                <w:rFonts w:eastAsia="Times New Roman" w:cs="Times New Roman"/>
                <w:b/>
                <w:bCs/>
                <w:i/>
                <w:iCs/>
                <w:color w:val="000000"/>
                <w:sz w:val="20"/>
                <w:szCs w:val="20"/>
              </w:rPr>
            </w:pPr>
          </w:p>
        </w:tc>
        <w:tc>
          <w:tcPr>
            <w:tcW w:w="1422" w:type="dxa"/>
            <w:vMerge/>
            <w:tcBorders>
              <w:top w:val="single" w:sz="8" w:space="0" w:color="auto"/>
              <w:left w:val="single" w:sz="8" w:space="0" w:color="auto"/>
              <w:bottom w:val="single" w:sz="8" w:space="0" w:color="000000"/>
              <w:right w:val="single" w:sz="8" w:space="0" w:color="auto"/>
            </w:tcBorders>
            <w:vAlign w:val="center"/>
            <w:hideMark/>
          </w:tcPr>
          <w:p w:rsidR="00683398" w:rsidRPr="00496E32" w:rsidRDefault="00683398" w:rsidP="0027548F">
            <w:pPr>
              <w:rPr>
                <w:rFonts w:eastAsia="Times New Roman" w:cs="Times New Roman"/>
                <w:b/>
                <w:bCs/>
                <w:i/>
                <w:iCs/>
                <w:color w:val="000000"/>
                <w:sz w:val="20"/>
                <w:szCs w:val="20"/>
              </w:rPr>
            </w:pPr>
          </w:p>
        </w:tc>
        <w:tc>
          <w:tcPr>
            <w:tcW w:w="1522" w:type="dxa"/>
            <w:vMerge/>
            <w:tcBorders>
              <w:top w:val="single" w:sz="8" w:space="0" w:color="auto"/>
              <w:left w:val="single" w:sz="8" w:space="0" w:color="auto"/>
              <w:bottom w:val="single" w:sz="8" w:space="0" w:color="000000"/>
              <w:right w:val="single" w:sz="8" w:space="0" w:color="auto"/>
            </w:tcBorders>
            <w:vAlign w:val="center"/>
            <w:hideMark/>
          </w:tcPr>
          <w:p w:rsidR="00683398" w:rsidRPr="00496E32" w:rsidRDefault="00683398" w:rsidP="0027548F">
            <w:pPr>
              <w:rPr>
                <w:rFonts w:eastAsia="Times New Roman" w:cs="Times New Roman"/>
                <w:b/>
                <w:bCs/>
                <w:i/>
                <w:iCs/>
                <w:color w:val="000000"/>
                <w:sz w:val="20"/>
                <w:szCs w:val="20"/>
              </w:rPr>
            </w:pPr>
          </w:p>
        </w:tc>
        <w:tc>
          <w:tcPr>
            <w:tcW w:w="2485" w:type="dxa"/>
            <w:vMerge/>
            <w:tcBorders>
              <w:top w:val="single" w:sz="8" w:space="0" w:color="auto"/>
              <w:left w:val="single" w:sz="8" w:space="0" w:color="auto"/>
              <w:bottom w:val="single" w:sz="8" w:space="0" w:color="000000"/>
              <w:right w:val="single" w:sz="8" w:space="0" w:color="auto"/>
            </w:tcBorders>
            <w:vAlign w:val="center"/>
            <w:hideMark/>
          </w:tcPr>
          <w:p w:rsidR="00683398" w:rsidRPr="00496E32" w:rsidRDefault="00683398" w:rsidP="0027548F">
            <w:pPr>
              <w:rPr>
                <w:rFonts w:eastAsia="Times New Roman" w:cs="Times New Roman"/>
                <w:b/>
                <w:bCs/>
                <w:i/>
                <w:iCs/>
                <w:color w:val="000000"/>
                <w:sz w:val="20"/>
                <w:szCs w:val="20"/>
              </w:rPr>
            </w:pPr>
          </w:p>
        </w:tc>
        <w:tc>
          <w:tcPr>
            <w:tcW w:w="2828" w:type="dxa"/>
            <w:vMerge/>
            <w:tcBorders>
              <w:top w:val="single" w:sz="8" w:space="0" w:color="auto"/>
              <w:left w:val="single" w:sz="8" w:space="0" w:color="auto"/>
              <w:bottom w:val="single" w:sz="8" w:space="0" w:color="000000"/>
              <w:right w:val="single" w:sz="8" w:space="0" w:color="auto"/>
            </w:tcBorders>
            <w:vAlign w:val="center"/>
            <w:hideMark/>
          </w:tcPr>
          <w:p w:rsidR="00683398" w:rsidRPr="00496E32" w:rsidRDefault="00683398" w:rsidP="0027548F">
            <w:pPr>
              <w:rPr>
                <w:rFonts w:eastAsia="Times New Roman" w:cs="Times New Roman"/>
                <w:b/>
                <w:bCs/>
                <w:i/>
                <w:iCs/>
                <w:color w:val="000000"/>
                <w:sz w:val="20"/>
                <w:szCs w:val="20"/>
              </w:rPr>
            </w:pPr>
          </w:p>
        </w:tc>
      </w:tr>
      <w:tr w:rsidR="00683398" w:rsidRPr="00151D8C" w:rsidTr="00F94267">
        <w:trPr>
          <w:trHeight w:val="3148"/>
        </w:trPr>
        <w:tc>
          <w:tcPr>
            <w:tcW w:w="1879" w:type="dxa"/>
            <w:tcBorders>
              <w:top w:val="single" w:sz="4" w:space="0" w:color="auto"/>
              <w:left w:val="single" w:sz="4" w:space="0" w:color="auto"/>
              <w:bottom w:val="single" w:sz="4" w:space="0" w:color="auto"/>
              <w:right w:val="single" w:sz="4" w:space="0" w:color="auto"/>
            </w:tcBorders>
            <w:shd w:val="clear" w:color="auto" w:fill="auto"/>
            <w:hideMark/>
          </w:tcPr>
          <w:p w:rsidR="00683398" w:rsidRPr="00683398" w:rsidRDefault="00683398"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Joos &amp; Lang(1994).The effects of accounting diversity from the European Union</w:t>
            </w:r>
          </w:p>
        </w:tc>
        <w:tc>
          <w:tcPr>
            <w:tcW w:w="1422" w:type="dxa"/>
            <w:tcBorders>
              <w:top w:val="single" w:sz="4" w:space="0" w:color="auto"/>
              <w:left w:val="nil"/>
              <w:bottom w:val="single" w:sz="4" w:space="0" w:color="auto"/>
              <w:right w:val="single" w:sz="4" w:space="0" w:color="auto"/>
            </w:tcBorders>
            <w:shd w:val="clear" w:color="auto" w:fill="auto"/>
            <w:hideMark/>
          </w:tcPr>
          <w:p w:rsidR="00683398" w:rsidRPr="00683398" w:rsidRDefault="00683398"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Balance sheet conservatism in different European countries: Germany, France and the UK.</w:t>
            </w:r>
          </w:p>
        </w:tc>
        <w:tc>
          <w:tcPr>
            <w:tcW w:w="1522" w:type="dxa"/>
            <w:tcBorders>
              <w:top w:val="single" w:sz="4" w:space="0" w:color="auto"/>
              <w:left w:val="nil"/>
              <w:bottom w:val="single" w:sz="4" w:space="0" w:color="auto"/>
              <w:right w:val="single" w:sz="4" w:space="0" w:color="auto"/>
            </w:tcBorders>
            <w:shd w:val="clear" w:color="auto" w:fill="auto"/>
            <w:hideMark/>
          </w:tcPr>
          <w:p w:rsidR="00683398" w:rsidRPr="00683398" w:rsidRDefault="00683398"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8000 firm year observations in the three countries equally spread over the years from 1982 till 1990.</w:t>
            </w:r>
          </w:p>
        </w:tc>
        <w:tc>
          <w:tcPr>
            <w:tcW w:w="2485" w:type="dxa"/>
            <w:tcBorders>
              <w:top w:val="single" w:sz="4" w:space="0" w:color="auto"/>
              <w:left w:val="nil"/>
              <w:bottom w:val="single" w:sz="4" w:space="0" w:color="auto"/>
              <w:right w:val="single" w:sz="4" w:space="0" w:color="auto"/>
            </w:tcBorders>
            <w:shd w:val="clear" w:color="auto" w:fill="auto"/>
            <w:hideMark/>
          </w:tcPr>
          <w:p w:rsidR="00683398" w:rsidRPr="00683398" w:rsidRDefault="00683398"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univariate analysis, price regressions and return regressions</w:t>
            </w:r>
          </w:p>
        </w:tc>
        <w:tc>
          <w:tcPr>
            <w:tcW w:w="2828" w:type="dxa"/>
            <w:tcBorders>
              <w:top w:val="single" w:sz="4" w:space="0" w:color="auto"/>
              <w:left w:val="nil"/>
              <w:bottom w:val="single" w:sz="4" w:space="0" w:color="auto"/>
              <w:right w:val="single" w:sz="4" w:space="0" w:color="auto"/>
            </w:tcBorders>
            <w:shd w:val="clear" w:color="auto" w:fill="auto"/>
            <w:hideMark/>
          </w:tcPr>
          <w:p w:rsidR="00683398" w:rsidRPr="00683398" w:rsidRDefault="00683398"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Balance sheet conservatism was significantly greater in Germany than in the UK and France.  And balance sheet conservatism in the continental countries (Germany and France), was significantly greater than balance sheet conservatism in the UK</w:t>
            </w:r>
          </w:p>
        </w:tc>
      </w:tr>
      <w:tr w:rsidR="00683398" w:rsidRPr="00151D8C" w:rsidTr="00F94267">
        <w:trPr>
          <w:trHeight w:val="6570"/>
        </w:trPr>
        <w:tc>
          <w:tcPr>
            <w:tcW w:w="1879" w:type="dxa"/>
            <w:tcBorders>
              <w:top w:val="nil"/>
              <w:left w:val="single" w:sz="4" w:space="0" w:color="auto"/>
              <w:bottom w:val="single" w:sz="4" w:space="0" w:color="auto"/>
              <w:right w:val="single" w:sz="4" w:space="0" w:color="auto"/>
            </w:tcBorders>
            <w:shd w:val="clear" w:color="auto" w:fill="auto"/>
            <w:hideMark/>
          </w:tcPr>
          <w:p w:rsidR="00683398" w:rsidRPr="00683398" w:rsidRDefault="00683398"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Basu (1997). The conservatism principle and the asymmetric timeliness in earnings</w:t>
            </w:r>
          </w:p>
        </w:tc>
        <w:tc>
          <w:tcPr>
            <w:tcW w:w="1422" w:type="dxa"/>
            <w:tcBorders>
              <w:top w:val="nil"/>
              <w:left w:val="nil"/>
              <w:bottom w:val="single" w:sz="4" w:space="0" w:color="auto"/>
              <w:right w:val="single" w:sz="4" w:space="0" w:color="auto"/>
            </w:tcBorders>
            <w:shd w:val="clear" w:color="auto" w:fill="auto"/>
            <w:hideMark/>
          </w:tcPr>
          <w:p w:rsidR="00683398" w:rsidRPr="00683398" w:rsidRDefault="00683398"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Earnings conservatism: asymmetric timeliness in earnings. Faster recognition of bad news in earnings than good news.</w:t>
            </w:r>
          </w:p>
        </w:tc>
        <w:tc>
          <w:tcPr>
            <w:tcW w:w="1522" w:type="dxa"/>
            <w:tcBorders>
              <w:top w:val="nil"/>
              <w:left w:val="nil"/>
              <w:bottom w:val="single" w:sz="4" w:space="0" w:color="auto"/>
              <w:right w:val="single" w:sz="4" w:space="0" w:color="auto"/>
            </w:tcBorders>
            <w:shd w:val="clear" w:color="auto" w:fill="auto"/>
            <w:hideMark/>
          </w:tcPr>
          <w:p w:rsidR="00683398" w:rsidRPr="00683398" w:rsidRDefault="00683398"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 xml:space="preserve">US firm observations from the CRSP database with observations from 1963 till 1990 and the corresponding accounting files from Compustat </w:t>
            </w:r>
          </w:p>
        </w:tc>
        <w:tc>
          <w:tcPr>
            <w:tcW w:w="2485" w:type="dxa"/>
            <w:tcBorders>
              <w:top w:val="nil"/>
              <w:left w:val="nil"/>
              <w:bottom w:val="single" w:sz="4" w:space="0" w:color="auto"/>
              <w:right w:val="single" w:sz="4" w:space="0" w:color="auto"/>
            </w:tcBorders>
            <w:shd w:val="clear" w:color="auto" w:fill="auto"/>
            <w:hideMark/>
          </w:tcPr>
          <w:p w:rsidR="00683398" w:rsidRPr="00683398" w:rsidRDefault="00683398"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 xml:space="preserve">reverse regression EPSit/Pi,t-1 = </w:t>
            </w:r>
            <w:r w:rsidRPr="00683398">
              <w:rPr>
                <w:rFonts w:eastAsia="Times New Roman" w:cs="Times New Roman"/>
                <w:color w:val="000000"/>
                <w:sz w:val="20"/>
                <w:szCs w:val="20"/>
              </w:rPr>
              <w:t>α</w:t>
            </w:r>
            <w:r w:rsidRPr="00683398">
              <w:rPr>
                <w:rFonts w:eastAsia="Times New Roman" w:cs="Times New Roman"/>
                <w:color w:val="000000"/>
                <w:sz w:val="20"/>
                <w:szCs w:val="20"/>
                <w:lang w:val="en-US"/>
              </w:rPr>
              <w:t xml:space="preserve">0 + </w:t>
            </w:r>
            <w:r w:rsidRPr="00683398">
              <w:rPr>
                <w:rFonts w:eastAsia="Times New Roman" w:cs="Times New Roman"/>
                <w:color w:val="000000"/>
                <w:sz w:val="20"/>
                <w:szCs w:val="20"/>
              </w:rPr>
              <w:t>α</w:t>
            </w:r>
            <w:r w:rsidRPr="00683398">
              <w:rPr>
                <w:rFonts w:eastAsia="Times New Roman" w:cs="Times New Roman"/>
                <w:color w:val="000000"/>
                <w:sz w:val="20"/>
                <w:szCs w:val="20"/>
                <w:lang w:val="en-US"/>
              </w:rPr>
              <w:t xml:space="preserve">1DRit + </w:t>
            </w:r>
            <w:r w:rsidRPr="00683398">
              <w:rPr>
                <w:rFonts w:eastAsia="Times New Roman" w:cs="Times New Roman"/>
                <w:color w:val="000000"/>
                <w:sz w:val="20"/>
                <w:szCs w:val="20"/>
              </w:rPr>
              <w:t>β</w:t>
            </w:r>
            <w:r w:rsidRPr="00683398">
              <w:rPr>
                <w:rFonts w:eastAsia="Times New Roman" w:cs="Times New Roman"/>
                <w:color w:val="000000"/>
                <w:sz w:val="20"/>
                <w:szCs w:val="20"/>
                <w:lang w:val="en-US"/>
              </w:rPr>
              <w:t xml:space="preserve">0Rit + </w:t>
            </w:r>
            <w:r w:rsidRPr="00683398">
              <w:rPr>
                <w:rFonts w:eastAsia="Times New Roman" w:cs="Times New Roman"/>
                <w:color w:val="000000"/>
                <w:sz w:val="20"/>
                <w:szCs w:val="20"/>
              </w:rPr>
              <w:t>β</w:t>
            </w:r>
            <w:r w:rsidRPr="00683398">
              <w:rPr>
                <w:rFonts w:eastAsia="Times New Roman" w:cs="Times New Roman"/>
                <w:color w:val="000000"/>
                <w:sz w:val="20"/>
                <w:szCs w:val="20"/>
                <w:lang w:val="en-US"/>
              </w:rPr>
              <w:t xml:space="preserve">1DRit*Rit + </w:t>
            </w:r>
            <w:r w:rsidRPr="00683398">
              <w:rPr>
                <w:rFonts w:eastAsia="Times New Roman" w:cs="Times New Roman"/>
                <w:color w:val="000000"/>
                <w:sz w:val="20"/>
                <w:szCs w:val="20"/>
              </w:rPr>
              <w:t>ε</w:t>
            </w:r>
            <w:r w:rsidRPr="00683398">
              <w:rPr>
                <w:rFonts w:eastAsia="Times New Roman" w:cs="Times New Roman"/>
                <w:color w:val="000000"/>
                <w:sz w:val="20"/>
                <w:szCs w:val="20"/>
                <w:lang w:val="en-US"/>
              </w:rPr>
              <w:t>it</w:t>
            </w:r>
            <w:r w:rsidRPr="00683398">
              <w:rPr>
                <w:rFonts w:eastAsia="Times New Roman" w:cs="Times New Roman"/>
                <w:color w:val="000000"/>
                <w:sz w:val="20"/>
                <w:szCs w:val="20"/>
                <w:lang w:val="en-US"/>
              </w:rPr>
              <w:br/>
            </w:r>
            <w:r w:rsidRPr="00683398">
              <w:rPr>
                <w:rFonts w:eastAsia="Times New Roman" w:cs="Times New Roman"/>
                <w:color w:val="000000"/>
                <w:sz w:val="20"/>
                <w:szCs w:val="20"/>
                <w:lang w:val="en-US"/>
              </w:rPr>
              <w:br/>
              <w:t>Where</w:t>
            </w:r>
            <w:r w:rsidRPr="00683398">
              <w:rPr>
                <w:rFonts w:eastAsia="Times New Roman" w:cs="Times New Roman"/>
                <w:color w:val="000000"/>
                <w:sz w:val="20"/>
                <w:szCs w:val="20"/>
                <w:lang w:val="en-US"/>
              </w:rPr>
              <w:br/>
              <w:t>EPSit = earnings per share of firm i in fiscal year t;</w:t>
            </w:r>
            <w:r w:rsidRPr="00683398">
              <w:rPr>
                <w:rFonts w:eastAsia="Times New Roman" w:cs="Times New Roman"/>
                <w:color w:val="000000"/>
                <w:sz w:val="20"/>
                <w:szCs w:val="20"/>
                <w:lang w:val="en-US"/>
              </w:rPr>
              <w:br/>
              <w:t>Pi,t-1 = price per share at the beginning of the fiscal year;</w:t>
            </w:r>
            <w:r w:rsidRPr="00683398">
              <w:rPr>
                <w:rFonts w:eastAsia="Times New Roman" w:cs="Times New Roman"/>
                <w:color w:val="000000"/>
                <w:sz w:val="20"/>
                <w:szCs w:val="20"/>
                <w:lang w:val="en-US"/>
              </w:rPr>
              <w:br/>
              <w:t>Rit = return of firm i over the twelve months beginning nine months prior to the</w:t>
            </w:r>
            <w:r w:rsidRPr="00683398">
              <w:rPr>
                <w:rFonts w:eastAsia="Times New Roman" w:cs="Times New Roman"/>
                <w:color w:val="000000"/>
                <w:sz w:val="20"/>
                <w:szCs w:val="20"/>
                <w:lang w:val="en-US"/>
              </w:rPr>
              <w:br/>
              <w:t>end of fiscal year t;</w:t>
            </w:r>
            <w:r w:rsidRPr="00683398">
              <w:rPr>
                <w:rFonts w:eastAsia="Times New Roman" w:cs="Times New Roman"/>
                <w:color w:val="000000"/>
                <w:sz w:val="20"/>
                <w:szCs w:val="20"/>
                <w:lang w:val="en-US"/>
              </w:rPr>
              <w:br/>
              <w:t>DRit = dummy variable set equal to 1 if Rit is negative and 0 otherwise</w:t>
            </w:r>
          </w:p>
        </w:tc>
        <w:tc>
          <w:tcPr>
            <w:tcW w:w="2828" w:type="dxa"/>
            <w:tcBorders>
              <w:top w:val="nil"/>
              <w:left w:val="nil"/>
              <w:bottom w:val="single" w:sz="4" w:space="0" w:color="auto"/>
              <w:right w:val="single" w:sz="4" w:space="0" w:color="auto"/>
            </w:tcBorders>
            <w:shd w:val="clear" w:color="auto" w:fill="auto"/>
            <w:hideMark/>
          </w:tcPr>
          <w:p w:rsidR="00683398" w:rsidRDefault="00683398"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The outcome of the study is that there is asymmetric timeliness in earnings. Bad news has stronger influence on earnings and the predictive power of bad news on earnings is larger than the predictive power of good news on earnings. In addition he found that accruals are used to report conservative. In addition evidence is found that negative earnings are frequently reverting to positive earnings in next period, due to conservatism.</w:t>
            </w:r>
          </w:p>
          <w:p w:rsidR="0027548F" w:rsidRDefault="0027548F" w:rsidP="0027548F">
            <w:pPr>
              <w:rPr>
                <w:rFonts w:eastAsia="Times New Roman" w:cs="Times New Roman"/>
                <w:color w:val="000000"/>
                <w:sz w:val="20"/>
                <w:szCs w:val="20"/>
                <w:lang w:val="en-US"/>
              </w:rPr>
            </w:pPr>
          </w:p>
          <w:p w:rsidR="0027548F" w:rsidRDefault="0027548F" w:rsidP="0027548F">
            <w:pPr>
              <w:rPr>
                <w:rFonts w:eastAsia="Times New Roman" w:cs="Times New Roman"/>
                <w:color w:val="000000"/>
                <w:sz w:val="20"/>
                <w:szCs w:val="20"/>
                <w:lang w:val="en-US"/>
              </w:rPr>
            </w:pPr>
          </w:p>
          <w:p w:rsidR="0027548F" w:rsidRDefault="0027548F"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27548F" w:rsidRDefault="0027548F"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27548F" w:rsidRDefault="0027548F" w:rsidP="0027548F">
            <w:pPr>
              <w:rPr>
                <w:rFonts w:eastAsia="Times New Roman" w:cs="Times New Roman"/>
                <w:color w:val="000000"/>
                <w:sz w:val="20"/>
                <w:szCs w:val="20"/>
                <w:lang w:val="en-US"/>
              </w:rPr>
            </w:pPr>
          </w:p>
          <w:p w:rsidR="0027548F" w:rsidRPr="00683398" w:rsidRDefault="0027548F" w:rsidP="0027548F">
            <w:pPr>
              <w:rPr>
                <w:rFonts w:eastAsia="Times New Roman" w:cs="Times New Roman"/>
                <w:color w:val="000000"/>
                <w:sz w:val="20"/>
                <w:szCs w:val="20"/>
                <w:lang w:val="en-US"/>
              </w:rPr>
            </w:pPr>
          </w:p>
        </w:tc>
      </w:tr>
      <w:tr w:rsidR="0027548F" w:rsidRPr="00496E32" w:rsidTr="00F94267">
        <w:trPr>
          <w:trHeight w:val="759"/>
        </w:trPr>
        <w:tc>
          <w:tcPr>
            <w:tcW w:w="1879" w:type="dxa"/>
            <w:tcBorders>
              <w:top w:val="single" w:sz="4" w:space="0" w:color="auto"/>
              <w:left w:val="single" w:sz="4" w:space="0" w:color="auto"/>
              <w:bottom w:val="single" w:sz="4" w:space="0" w:color="auto"/>
              <w:right w:val="single" w:sz="4" w:space="0" w:color="auto"/>
            </w:tcBorders>
            <w:shd w:val="clear" w:color="auto" w:fill="auto"/>
            <w:hideMark/>
          </w:tcPr>
          <w:p w:rsidR="0027548F" w:rsidRPr="004853D8" w:rsidRDefault="0027548F" w:rsidP="0027548F">
            <w:pPr>
              <w:rPr>
                <w:rFonts w:eastAsia="Times New Roman" w:cs="Times New Roman"/>
                <w:b/>
                <w:bCs/>
                <w:i/>
                <w:iCs/>
                <w:color w:val="000000"/>
                <w:sz w:val="20"/>
                <w:szCs w:val="20"/>
                <w:lang w:val="en-US"/>
              </w:rPr>
            </w:pPr>
            <w:r w:rsidRPr="004853D8">
              <w:rPr>
                <w:rFonts w:eastAsia="Times New Roman" w:cs="Times New Roman"/>
                <w:b/>
                <w:bCs/>
                <w:i/>
                <w:iCs/>
                <w:color w:val="000000"/>
                <w:sz w:val="20"/>
                <w:szCs w:val="20"/>
                <w:lang w:val="en-US"/>
              </w:rPr>
              <w:lastRenderedPageBreak/>
              <w:t>(1)Author and name of the article</w:t>
            </w:r>
          </w:p>
        </w:tc>
        <w:tc>
          <w:tcPr>
            <w:tcW w:w="1422" w:type="dxa"/>
            <w:tcBorders>
              <w:top w:val="single" w:sz="4" w:space="0" w:color="auto"/>
              <w:left w:val="single" w:sz="4" w:space="0" w:color="auto"/>
              <w:bottom w:val="single" w:sz="4" w:space="0" w:color="auto"/>
              <w:right w:val="single" w:sz="4" w:space="0" w:color="auto"/>
            </w:tcBorders>
            <w:shd w:val="clear" w:color="auto" w:fill="auto"/>
            <w:hideMark/>
          </w:tcPr>
          <w:p w:rsidR="0027548F" w:rsidRPr="00173654" w:rsidRDefault="0027548F" w:rsidP="0027548F">
            <w:pPr>
              <w:rPr>
                <w:rFonts w:eastAsia="Times New Roman" w:cs="Times New Roman"/>
                <w:b/>
                <w:bCs/>
                <w:i/>
                <w:iCs/>
                <w:color w:val="000000"/>
                <w:sz w:val="20"/>
                <w:szCs w:val="20"/>
              </w:rPr>
            </w:pPr>
            <w:r w:rsidRPr="000842C5">
              <w:rPr>
                <w:rFonts w:eastAsia="Times New Roman" w:cs="Times New Roman"/>
                <w:b/>
                <w:bCs/>
                <w:i/>
                <w:iCs/>
                <w:color w:val="000000"/>
                <w:sz w:val="20"/>
                <w:szCs w:val="20"/>
              </w:rPr>
              <w:t>(2)</w:t>
            </w:r>
            <w:r w:rsidRPr="000842C5">
              <w:rPr>
                <w:rFonts w:eastAsia="Times New Roman" w:cs="Times New Roman"/>
                <w:b/>
                <w:bCs/>
                <w:i/>
                <w:iCs/>
                <w:color w:val="000000"/>
                <w:sz w:val="20"/>
                <w:szCs w:val="20"/>
                <w:lang w:val="en-US"/>
              </w:rPr>
              <w:t>object of study</w:t>
            </w:r>
          </w:p>
        </w:tc>
        <w:tc>
          <w:tcPr>
            <w:tcW w:w="1522" w:type="dxa"/>
            <w:tcBorders>
              <w:top w:val="single" w:sz="4" w:space="0" w:color="auto"/>
              <w:left w:val="single" w:sz="4" w:space="0" w:color="auto"/>
              <w:bottom w:val="single" w:sz="4" w:space="0" w:color="auto"/>
              <w:right w:val="single" w:sz="4" w:space="0" w:color="auto"/>
            </w:tcBorders>
            <w:shd w:val="clear" w:color="auto" w:fill="auto"/>
            <w:hideMark/>
          </w:tcPr>
          <w:p w:rsidR="0027548F" w:rsidRPr="00173654" w:rsidRDefault="0027548F" w:rsidP="0027548F">
            <w:pPr>
              <w:rPr>
                <w:rFonts w:eastAsia="Times New Roman" w:cs="Times New Roman"/>
                <w:b/>
                <w:bCs/>
                <w:i/>
                <w:iCs/>
                <w:color w:val="000000"/>
                <w:sz w:val="20"/>
                <w:szCs w:val="20"/>
                <w:lang w:val="en-US"/>
              </w:rPr>
            </w:pPr>
            <w:r w:rsidRPr="00173654">
              <w:rPr>
                <w:rFonts w:eastAsia="Times New Roman" w:cs="Times New Roman"/>
                <w:b/>
                <w:bCs/>
                <w:i/>
                <w:iCs/>
                <w:color w:val="000000"/>
                <w:sz w:val="20"/>
                <w:szCs w:val="20"/>
                <w:lang w:val="en-US"/>
              </w:rPr>
              <w:t>(3)sample</w:t>
            </w:r>
          </w:p>
        </w:tc>
        <w:tc>
          <w:tcPr>
            <w:tcW w:w="2485" w:type="dxa"/>
            <w:tcBorders>
              <w:top w:val="single" w:sz="4" w:space="0" w:color="auto"/>
              <w:left w:val="single" w:sz="4" w:space="0" w:color="auto"/>
              <w:bottom w:val="single" w:sz="4" w:space="0" w:color="auto"/>
              <w:right w:val="single" w:sz="4" w:space="0" w:color="auto"/>
            </w:tcBorders>
            <w:shd w:val="clear" w:color="auto" w:fill="auto"/>
            <w:hideMark/>
          </w:tcPr>
          <w:p w:rsidR="0027548F" w:rsidRPr="00683398" w:rsidRDefault="0027548F" w:rsidP="0027548F">
            <w:pPr>
              <w:rPr>
                <w:rFonts w:eastAsia="Times New Roman" w:cs="Times New Roman"/>
                <w:b/>
                <w:bCs/>
                <w:i/>
                <w:iCs/>
                <w:color w:val="000000"/>
                <w:sz w:val="20"/>
                <w:szCs w:val="20"/>
                <w:lang w:val="en-US"/>
              </w:rPr>
            </w:pPr>
            <w:r w:rsidRPr="00173654">
              <w:rPr>
                <w:rFonts w:eastAsia="Times New Roman" w:cs="Times New Roman"/>
                <w:b/>
                <w:bCs/>
                <w:i/>
                <w:iCs/>
                <w:color w:val="000000"/>
                <w:sz w:val="20"/>
                <w:szCs w:val="20"/>
                <w:lang w:val="en-US"/>
              </w:rPr>
              <w:t>(4)research methodology</w:t>
            </w:r>
          </w:p>
        </w:tc>
        <w:tc>
          <w:tcPr>
            <w:tcW w:w="2828" w:type="dxa"/>
            <w:tcBorders>
              <w:top w:val="single" w:sz="4" w:space="0" w:color="auto"/>
              <w:left w:val="single" w:sz="4" w:space="0" w:color="auto"/>
              <w:bottom w:val="single" w:sz="4" w:space="0" w:color="auto"/>
              <w:right w:val="single" w:sz="4" w:space="0" w:color="auto"/>
            </w:tcBorders>
            <w:shd w:val="clear" w:color="auto" w:fill="auto"/>
            <w:hideMark/>
          </w:tcPr>
          <w:p w:rsidR="0027548F" w:rsidRPr="00683398" w:rsidRDefault="0027548F" w:rsidP="0027548F">
            <w:pPr>
              <w:rPr>
                <w:rFonts w:eastAsia="Times New Roman" w:cs="Times New Roman"/>
                <w:b/>
                <w:bCs/>
                <w:i/>
                <w:iCs/>
                <w:color w:val="000000"/>
                <w:sz w:val="20"/>
                <w:szCs w:val="20"/>
                <w:lang w:val="en-US"/>
              </w:rPr>
            </w:pPr>
            <w:r w:rsidRPr="00683398">
              <w:rPr>
                <w:rFonts w:eastAsia="Times New Roman" w:cs="Times New Roman"/>
                <w:b/>
                <w:bCs/>
                <w:i/>
                <w:iCs/>
                <w:color w:val="000000"/>
                <w:sz w:val="20"/>
                <w:szCs w:val="20"/>
                <w:lang w:val="en-US"/>
              </w:rPr>
              <w:t>(5)outcome</w:t>
            </w:r>
          </w:p>
        </w:tc>
      </w:tr>
      <w:tr w:rsidR="0027548F" w:rsidRPr="00496E32" w:rsidTr="00F94267">
        <w:trPr>
          <w:trHeight w:val="1024"/>
        </w:trPr>
        <w:tc>
          <w:tcPr>
            <w:tcW w:w="1879"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7548F" w:rsidRPr="004853D8"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S. T. Kramer &amp; G. Georgakopoulos, ‘Audit firm rotation, Audit firm tenure and earnings conservatism (International Journal of Business and Management), vol 6 (8) 2011 p.44-57.</w:t>
            </w:r>
          </w:p>
        </w:tc>
        <w:tc>
          <w:tcPr>
            <w:tcW w:w="142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7548F" w:rsidRPr="000842C5"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The authors attempt to address here the relation between audit-firm rotation, audit firm tenure and conservatism</w:t>
            </w:r>
            <w:r w:rsidRPr="000842C5">
              <w:rPr>
                <w:rFonts w:eastAsia="Times New Roman" w:cs="Times New Roman"/>
                <w:b/>
                <w:bCs/>
                <w:color w:val="000000"/>
                <w:sz w:val="20"/>
                <w:szCs w:val="20"/>
                <w:lang w:val="en-US"/>
              </w:rPr>
              <w:t xml:space="preserve"> </w:t>
            </w:r>
            <w:r w:rsidRPr="000842C5">
              <w:rPr>
                <w:rFonts w:eastAsia="Times New Roman" w:cs="Times New Roman"/>
                <w:color w:val="000000"/>
                <w:sz w:val="20"/>
                <w:szCs w:val="20"/>
                <w:lang w:val="en-US"/>
              </w:rPr>
              <w:t xml:space="preserve">as an attribute of earnings quality. </w:t>
            </w:r>
          </w:p>
        </w:tc>
        <w:tc>
          <w:tcPr>
            <w:tcW w:w="152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7548F" w:rsidRPr="00173654" w:rsidRDefault="0027548F" w:rsidP="0027548F">
            <w:pPr>
              <w:rPr>
                <w:rFonts w:eastAsia="Times New Roman" w:cs="Times New Roman"/>
                <w:color w:val="000000"/>
                <w:sz w:val="20"/>
                <w:szCs w:val="20"/>
                <w:lang w:val="en-US"/>
              </w:rPr>
            </w:pPr>
            <w:r w:rsidRPr="00173654">
              <w:rPr>
                <w:rFonts w:eastAsia="Times New Roman" w:cs="Times New Roman"/>
                <w:color w:val="000000"/>
                <w:sz w:val="20"/>
                <w:szCs w:val="20"/>
                <w:lang w:val="en-US"/>
              </w:rPr>
              <w:t>The sample consists of firm year observation for the years 1980 till 2006 from the Compustat North America Industrial Annual database.  A total of 11,643 firm years are used in the sample.</w:t>
            </w:r>
          </w:p>
        </w:tc>
        <w:tc>
          <w:tcPr>
            <w:tcW w:w="2485"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7548F" w:rsidRPr="00173654" w:rsidRDefault="0027548F" w:rsidP="0027548F">
            <w:pPr>
              <w:rPr>
                <w:rFonts w:eastAsia="Times New Roman" w:cs="Times New Roman"/>
                <w:color w:val="000000"/>
                <w:sz w:val="20"/>
                <w:szCs w:val="20"/>
                <w:lang w:val="en-US"/>
              </w:rPr>
            </w:pPr>
            <w:r w:rsidRPr="00173654">
              <w:rPr>
                <w:rFonts w:eastAsia="Times New Roman" w:cs="Times New Roman"/>
                <w:color w:val="000000"/>
                <w:sz w:val="20"/>
                <w:szCs w:val="20"/>
                <w:lang w:val="en-US"/>
              </w:rPr>
              <w:t xml:space="preserve">The researchers performed a regression analysis with earnings as the dependent variable. Independent variables are the stock returns, a dummy variable with a value of 1 when returns are lower than zero and zero otherwise. </w:t>
            </w:r>
          </w:p>
        </w:tc>
        <w:tc>
          <w:tcPr>
            <w:tcW w:w="2828"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27548F" w:rsidRPr="0027548F" w:rsidRDefault="0027548F" w:rsidP="0027548F">
            <w:pPr>
              <w:rPr>
                <w:rFonts w:eastAsia="Times New Roman" w:cs="Times New Roman"/>
                <w:color w:val="000000"/>
                <w:sz w:val="20"/>
                <w:szCs w:val="20"/>
                <w:lang w:val="en-GB"/>
              </w:rPr>
            </w:pPr>
            <w:r w:rsidRPr="00683398">
              <w:rPr>
                <w:rFonts w:eastAsia="Times New Roman" w:cs="Times New Roman"/>
                <w:color w:val="000000"/>
                <w:sz w:val="20"/>
                <w:szCs w:val="20"/>
                <w:lang w:val="en-US"/>
              </w:rPr>
              <w:t xml:space="preserve">The influence of bad news on earnings is much larger than the influence of good news. When the regression is performed in the sample consisting of firms in their first year after audit firm rotation the regression shows a higher R-squared. This provides some initial evidence that audit firm rotation is associated with higher levels of conservatism in reported earnings. In addition levels of conservatism in reported earnings are higher for short audit firm tenure than they are for long audit firm tenure. </w:t>
            </w:r>
            <w:r w:rsidRPr="0027548F">
              <w:rPr>
                <w:rFonts w:eastAsia="Times New Roman" w:cs="Times New Roman"/>
                <w:color w:val="000000"/>
                <w:sz w:val="20"/>
                <w:szCs w:val="20"/>
                <w:lang w:val="en-US"/>
              </w:rPr>
              <w:t>This is inconsistent with prior research</w:t>
            </w:r>
            <w:r w:rsidRPr="0027548F">
              <w:rPr>
                <w:rFonts w:eastAsia="Times New Roman" w:cs="Times New Roman"/>
                <w:color w:val="000000"/>
                <w:sz w:val="20"/>
                <w:szCs w:val="20"/>
                <w:lang w:val="en-GB"/>
              </w:rPr>
              <w:t xml:space="preserve">.  </w:t>
            </w:r>
          </w:p>
        </w:tc>
      </w:tr>
      <w:tr w:rsidR="0027548F" w:rsidRPr="00496E32" w:rsidTr="00F94267">
        <w:trPr>
          <w:trHeight w:val="3270"/>
        </w:trPr>
        <w:tc>
          <w:tcPr>
            <w:tcW w:w="1879"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GB"/>
              </w:rPr>
            </w:pPr>
          </w:p>
        </w:tc>
        <w:tc>
          <w:tcPr>
            <w:tcW w:w="1422"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GB"/>
              </w:rPr>
            </w:pPr>
          </w:p>
        </w:tc>
        <w:tc>
          <w:tcPr>
            <w:tcW w:w="1522"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GB"/>
              </w:rPr>
            </w:pPr>
          </w:p>
        </w:tc>
        <w:tc>
          <w:tcPr>
            <w:tcW w:w="2485"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GB"/>
              </w:rPr>
            </w:pPr>
          </w:p>
        </w:tc>
        <w:tc>
          <w:tcPr>
            <w:tcW w:w="2828" w:type="dxa"/>
            <w:vMerge/>
            <w:tcBorders>
              <w:top w:val="nil"/>
              <w:left w:val="single" w:sz="4" w:space="0" w:color="auto"/>
              <w:bottom w:val="single" w:sz="4" w:space="0" w:color="000000"/>
              <w:right w:val="single" w:sz="4" w:space="0" w:color="auto"/>
            </w:tcBorders>
            <w:vAlign w:val="center"/>
            <w:hideMark/>
          </w:tcPr>
          <w:p w:rsidR="0027548F" w:rsidRPr="00496E32" w:rsidRDefault="0027548F" w:rsidP="0027548F">
            <w:pPr>
              <w:rPr>
                <w:rFonts w:eastAsia="Times New Roman" w:cs="Times New Roman"/>
                <w:color w:val="000000"/>
                <w:sz w:val="20"/>
                <w:szCs w:val="20"/>
                <w:lang w:val="en-GB"/>
              </w:rPr>
            </w:pPr>
          </w:p>
        </w:tc>
      </w:tr>
      <w:tr w:rsidR="0027548F" w:rsidRPr="00151D8C" w:rsidTr="00F94267">
        <w:trPr>
          <w:trHeight w:val="2303"/>
        </w:trPr>
        <w:tc>
          <w:tcPr>
            <w:tcW w:w="1879" w:type="dxa"/>
            <w:vMerge w:val="restart"/>
            <w:tcBorders>
              <w:top w:val="nil"/>
              <w:left w:val="single" w:sz="4" w:space="0" w:color="auto"/>
              <w:bottom w:val="single" w:sz="4" w:space="0" w:color="auto"/>
              <w:right w:val="single" w:sz="4" w:space="0" w:color="auto"/>
            </w:tcBorders>
            <w:shd w:val="clear" w:color="auto" w:fill="auto"/>
            <w:hideMark/>
          </w:tcPr>
          <w:p w:rsidR="0027548F" w:rsidRPr="00496E32" w:rsidRDefault="0027548F" w:rsidP="0027548F">
            <w:pPr>
              <w:rPr>
                <w:rFonts w:eastAsia="Times New Roman" w:cs="Times New Roman"/>
                <w:color w:val="000000"/>
                <w:sz w:val="20"/>
                <w:szCs w:val="20"/>
                <w:lang w:val="en-US"/>
              </w:rPr>
            </w:pPr>
            <w:r w:rsidRPr="00496E32">
              <w:rPr>
                <w:rFonts w:eastAsia="Times New Roman" w:cs="Times New Roman"/>
                <w:color w:val="000000"/>
                <w:sz w:val="20"/>
                <w:szCs w:val="20"/>
                <w:lang w:val="en-US"/>
              </w:rPr>
              <w:t>V.E. Johnson, I.K. Khurana &amp; J.K. Reynolds, “Audit-firm tenure</w:t>
            </w:r>
            <w:r w:rsidRPr="00496E32">
              <w:rPr>
                <w:rFonts w:eastAsia="Times New Roman" w:cs="Times New Roman"/>
                <w:b/>
                <w:bCs/>
                <w:color w:val="000000"/>
                <w:sz w:val="20"/>
                <w:szCs w:val="20"/>
                <w:lang w:val="en-US"/>
              </w:rPr>
              <w:t xml:space="preserve"> </w:t>
            </w:r>
            <w:r w:rsidRPr="00496E32">
              <w:rPr>
                <w:rFonts w:eastAsia="Times New Roman" w:cs="Times New Roman"/>
                <w:color w:val="000000"/>
                <w:sz w:val="20"/>
                <w:szCs w:val="20"/>
                <w:lang w:val="en-US"/>
              </w:rPr>
              <w:t>and the quality of financial reports, Contemporary Accounting Research Vol. 19 (2002), p. 637-660.</w:t>
            </w:r>
          </w:p>
        </w:tc>
        <w:tc>
          <w:tcPr>
            <w:tcW w:w="1422" w:type="dxa"/>
            <w:vMerge w:val="restart"/>
            <w:tcBorders>
              <w:top w:val="nil"/>
              <w:left w:val="single" w:sz="4" w:space="0" w:color="auto"/>
              <w:bottom w:val="single" w:sz="4" w:space="0" w:color="auto"/>
              <w:right w:val="single" w:sz="4" w:space="0" w:color="auto"/>
            </w:tcBorders>
            <w:shd w:val="clear" w:color="auto" w:fill="auto"/>
            <w:hideMark/>
          </w:tcPr>
          <w:p w:rsidR="0027548F" w:rsidRPr="00496E32" w:rsidRDefault="0027548F" w:rsidP="00B75214">
            <w:pPr>
              <w:rPr>
                <w:rFonts w:eastAsia="Times New Roman" w:cs="Times New Roman"/>
                <w:color w:val="000000"/>
                <w:sz w:val="20"/>
                <w:szCs w:val="20"/>
                <w:lang w:val="en-US"/>
              </w:rPr>
            </w:pPr>
            <w:r w:rsidRPr="00496E32">
              <w:rPr>
                <w:rFonts w:eastAsia="Times New Roman" w:cs="Times New Roman"/>
                <w:color w:val="000000"/>
                <w:sz w:val="20"/>
                <w:szCs w:val="20"/>
                <w:lang w:val="en-US"/>
              </w:rPr>
              <w:t>Is the length of the relationship between a company and an audit firm (audit-firm tenure) associated with financial-reporting quality</w:t>
            </w:r>
            <w:r w:rsidR="00B75214">
              <w:rPr>
                <w:rFonts w:eastAsia="Times New Roman" w:cs="Times New Roman"/>
                <w:color w:val="000000"/>
                <w:sz w:val="20"/>
                <w:szCs w:val="20"/>
                <w:lang w:val="en-US"/>
              </w:rPr>
              <w:t>?</w:t>
            </w:r>
          </w:p>
        </w:tc>
        <w:tc>
          <w:tcPr>
            <w:tcW w:w="1522" w:type="dxa"/>
            <w:vMerge w:val="restart"/>
            <w:tcBorders>
              <w:top w:val="nil"/>
              <w:left w:val="single" w:sz="4" w:space="0" w:color="auto"/>
              <w:bottom w:val="single" w:sz="4" w:space="0" w:color="auto"/>
              <w:right w:val="single" w:sz="4" w:space="0" w:color="auto"/>
            </w:tcBorders>
            <w:shd w:val="clear" w:color="auto" w:fill="auto"/>
            <w:hideMark/>
          </w:tcPr>
          <w:p w:rsidR="0027548F" w:rsidRPr="00B75214" w:rsidRDefault="0027548F" w:rsidP="0027548F">
            <w:pPr>
              <w:rPr>
                <w:rFonts w:eastAsia="Times New Roman" w:cs="Times New Roman"/>
                <w:color w:val="000000"/>
                <w:sz w:val="20"/>
                <w:szCs w:val="20"/>
                <w:lang w:val="en-US"/>
              </w:rPr>
            </w:pPr>
            <w:r w:rsidRPr="00496E32">
              <w:rPr>
                <w:rFonts w:eastAsia="Times New Roman" w:cs="Times New Roman"/>
                <w:color w:val="000000"/>
                <w:sz w:val="20"/>
                <w:szCs w:val="20"/>
                <w:lang w:val="en-US"/>
              </w:rPr>
              <w:t>The authors used the Compustat files of firms that do not change their fiscal years in the years 1986-1995. 11,148 observations are left in the sample</w:t>
            </w:r>
            <w:r w:rsidRPr="00B75214">
              <w:rPr>
                <w:rFonts w:eastAsia="Times New Roman" w:cs="Times New Roman"/>
                <w:color w:val="000000"/>
                <w:sz w:val="20"/>
                <w:szCs w:val="20"/>
                <w:lang w:val="en-US"/>
              </w:rPr>
              <w:t>.</w:t>
            </w:r>
          </w:p>
        </w:tc>
        <w:tc>
          <w:tcPr>
            <w:tcW w:w="2485" w:type="dxa"/>
            <w:vMerge w:val="restart"/>
            <w:tcBorders>
              <w:top w:val="nil"/>
              <w:left w:val="single" w:sz="4" w:space="0" w:color="auto"/>
              <w:bottom w:val="single" w:sz="4" w:space="0" w:color="000000"/>
              <w:right w:val="single" w:sz="4" w:space="0" w:color="auto"/>
            </w:tcBorders>
            <w:shd w:val="clear" w:color="auto" w:fill="auto"/>
            <w:hideMark/>
          </w:tcPr>
          <w:p w:rsidR="0027548F" w:rsidRPr="00B75214" w:rsidRDefault="0027548F" w:rsidP="0027548F">
            <w:pPr>
              <w:rPr>
                <w:rFonts w:eastAsia="Times New Roman" w:cs="Times New Roman"/>
                <w:color w:val="000000"/>
                <w:sz w:val="20"/>
                <w:szCs w:val="20"/>
                <w:lang w:val="en-US"/>
              </w:rPr>
            </w:pPr>
            <w:r w:rsidRPr="00496E32">
              <w:rPr>
                <w:rFonts w:eastAsia="Times New Roman" w:cs="Times New Roman"/>
                <w:color w:val="000000"/>
                <w:sz w:val="20"/>
                <w:szCs w:val="20"/>
                <w:lang w:val="en-US"/>
              </w:rPr>
              <w:t>Two proxies are used for the financial-reporting quality: The absolute value of the unexpected, the persistence of accruals into earnings in the subsequent years. The audit firm tenure is divided in short tenure</w:t>
            </w:r>
            <w:r w:rsidR="00B75214">
              <w:rPr>
                <w:rFonts w:eastAsia="Times New Roman" w:cs="Times New Roman"/>
                <w:color w:val="000000"/>
                <w:sz w:val="20"/>
                <w:szCs w:val="20"/>
                <w:lang w:val="en-US"/>
              </w:rPr>
              <w:t xml:space="preserve"> </w:t>
            </w:r>
            <w:r w:rsidRPr="00496E32">
              <w:rPr>
                <w:rFonts w:eastAsia="Times New Roman" w:cs="Times New Roman"/>
                <w:color w:val="000000"/>
                <w:sz w:val="20"/>
                <w:szCs w:val="20"/>
                <w:lang w:val="en-US"/>
              </w:rPr>
              <w:t>(2-3 years), medium,</w:t>
            </w:r>
            <w:r w:rsidR="00B75214">
              <w:rPr>
                <w:rFonts w:eastAsia="Times New Roman" w:cs="Times New Roman"/>
                <w:color w:val="000000"/>
                <w:sz w:val="20"/>
                <w:szCs w:val="20"/>
                <w:lang w:val="en-US"/>
              </w:rPr>
              <w:t xml:space="preserve"> </w:t>
            </w:r>
            <w:r w:rsidRPr="00496E32">
              <w:rPr>
                <w:rFonts w:eastAsia="Times New Roman" w:cs="Times New Roman"/>
                <w:color w:val="000000"/>
                <w:sz w:val="20"/>
                <w:szCs w:val="20"/>
                <w:lang w:val="en-US"/>
              </w:rPr>
              <w:t>(4-8 years) or long</w:t>
            </w:r>
            <w:r w:rsidR="00B75214">
              <w:rPr>
                <w:rFonts w:eastAsia="Times New Roman" w:cs="Times New Roman"/>
                <w:color w:val="000000"/>
                <w:sz w:val="20"/>
                <w:szCs w:val="20"/>
                <w:lang w:val="en-US"/>
              </w:rPr>
              <w:t xml:space="preserve"> </w:t>
            </w:r>
            <w:r w:rsidRPr="00496E32">
              <w:rPr>
                <w:rFonts w:eastAsia="Times New Roman" w:cs="Times New Roman"/>
                <w:color w:val="000000"/>
                <w:sz w:val="20"/>
                <w:szCs w:val="20"/>
                <w:lang w:val="en-US"/>
              </w:rPr>
              <w:t xml:space="preserve">(&gt;8 years). </w:t>
            </w:r>
            <w:r w:rsidRPr="00B75214">
              <w:rPr>
                <w:rFonts w:eastAsia="Times New Roman" w:cs="Times New Roman"/>
                <w:color w:val="000000"/>
                <w:sz w:val="20"/>
                <w:szCs w:val="20"/>
                <w:lang w:val="en-US"/>
              </w:rPr>
              <w:t xml:space="preserve">A </w:t>
            </w:r>
            <w:r w:rsidRPr="00496E32">
              <w:rPr>
                <w:rFonts w:eastAsia="Times New Roman" w:cs="Times New Roman"/>
                <w:color w:val="000000"/>
                <w:sz w:val="20"/>
                <w:szCs w:val="20"/>
                <w:lang w:val="en-US"/>
              </w:rPr>
              <w:t>regression analysis is performed.</w:t>
            </w:r>
          </w:p>
        </w:tc>
        <w:tc>
          <w:tcPr>
            <w:tcW w:w="2828" w:type="dxa"/>
            <w:vMerge w:val="restart"/>
            <w:tcBorders>
              <w:top w:val="nil"/>
              <w:left w:val="single" w:sz="4" w:space="0" w:color="auto"/>
              <w:bottom w:val="single" w:sz="4" w:space="0" w:color="auto"/>
              <w:right w:val="single" w:sz="4" w:space="0" w:color="auto"/>
            </w:tcBorders>
            <w:shd w:val="clear" w:color="auto" w:fill="auto"/>
            <w:hideMark/>
          </w:tcPr>
          <w:p w:rsidR="0027548F"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Accruals are significantly less persistent with next period’s earnings in the short tenure sample, compared to the medium sample. The research suggests</w:t>
            </w:r>
            <w:r w:rsidRPr="000842C5">
              <w:rPr>
                <w:rFonts w:eastAsia="Times New Roman" w:cs="Times New Roman"/>
                <w:color w:val="000000"/>
                <w:sz w:val="20"/>
                <w:szCs w:val="20"/>
                <w:lang w:val="en-US"/>
              </w:rPr>
              <w:t xml:space="preserve"> that in a non-mandatory rotation legislation setting, there is no association between long audit tenure and a decline in quality of financial reports. A</w:t>
            </w:r>
            <w:r w:rsidRPr="00173654">
              <w:rPr>
                <w:rFonts w:eastAsia="Times New Roman" w:cs="Times New Roman"/>
                <w:color w:val="000000"/>
                <w:sz w:val="20"/>
                <w:szCs w:val="20"/>
                <w:lang w:val="en-US"/>
              </w:rPr>
              <w:t xml:space="preserve">n association exists between a short tenure and more unexpected accruals and less persistence of accruals on next period’s earnings. Indicating that in the starting years of the relation there is lower quality in financial reports. </w:t>
            </w:r>
          </w:p>
          <w:p w:rsidR="0027548F" w:rsidRDefault="0027548F" w:rsidP="0027548F">
            <w:pPr>
              <w:rPr>
                <w:rFonts w:eastAsia="Times New Roman" w:cs="Times New Roman"/>
                <w:color w:val="000000"/>
                <w:sz w:val="20"/>
                <w:szCs w:val="20"/>
                <w:lang w:val="en-US"/>
              </w:rPr>
            </w:pPr>
          </w:p>
          <w:p w:rsidR="0027548F" w:rsidRDefault="0027548F"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4B0885" w:rsidRDefault="004B0885" w:rsidP="0027548F">
            <w:pPr>
              <w:rPr>
                <w:rFonts w:eastAsia="Times New Roman" w:cs="Times New Roman"/>
                <w:color w:val="000000"/>
                <w:sz w:val="20"/>
                <w:szCs w:val="20"/>
                <w:lang w:val="en-US"/>
              </w:rPr>
            </w:pPr>
          </w:p>
          <w:p w:rsidR="0027548F" w:rsidRDefault="0027548F" w:rsidP="0027548F">
            <w:pPr>
              <w:rPr>
                <w:rFonts w:eastAsia="Times New Roman" w:cs="Times New Roman"/>
                <w:color w:val="000000"/>
                <w:sz w:val="20"/>
                <w:szCs w:val="20"/>
                <w:lang w:val="en-US"/>
              </w:rPr>
            </w:pPr>
          </w:p>
          <w:p w:rsidR="0027548F" w:rsidRDefault="0027548F" w:rsidP="0027548F">
            <w:pPr>
              <w:rPr>
                <w:rFonts w:eastAsia="Times New Roman" w:cs="Times New Roman"/>
                <w:color w:val="000000"/>
                <w:sz w:val="20"/>
                <w:szCs w:val="20"/>
                <w:lang w:val="en-US"/>
              </w:rPr>
            </w:pPr>
          </w:p>
          <w:p w:rsidR="0027548F" w:rsidRDefault="0027548F" w:rsidP="0027548F">
            <w:pPr>
              <w:rPr>
                <w:rFonts w:eastAsia="Times New Roman" w:cs="Times New Roman"/>
                <w:color w:val="000000"/>
                <w:sz w:val="20"/>
                <w:szCs w:val="20"/>
                <w:lang w:val="en-US"/>
              </w:rPr>
            </w:pPr>
          </w:p>
          <w:p w:rsidR="0027548F" w:rsidRDefault="0027548F" w:rsidP="0027548F">
            <w:pPr>
              <w:rPr>
                <w:rFonts w:eastAsia="Times New Roman" w:cs="Times New Roman"/>
                <w:color w:val="000000"/>
                <w:sz w:val="20"/>
                <w:szCs w:val="20"/>
                <w:lang w:val="en-US"/>
              </w:rPr>
            </w:pPr>
          </w:p>
          <w:p w:rsidR="0027548F" w:rsidRPr="00173654" w:rsidRDefault="0027548F" w:rsidP="0027548F">
            <w:pPr>
              <w:rPr>
                <w:rFonts w:eastAsia="Times New Roman" w:cs="Times New Roman"/>
                <w:color w:val="000000"/>
                <w:sz w:val="20"/>
                <w:szCs w:val="20"/>
                <w:lang w:val="en-US"/>
              </w:rPr>
            </w:pPr>
          </w:p>
        </w:tc>
      </w:tr>
      <w:tr w:rsidR="0027548F" w:rsidRPr="00151D8C" w:rsidTr="00F94267">
        <w:trPr>
          <w:trHeight w:val="256"/>
        </w:trPr>
        <w:tc>
          <w:tcPr>
            <w:tcW w:w="1879"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1422"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1522"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2485" w:type="dxa"/>
            <w:vMerge/>
            <w:tcBorders>
              <w:top w:val="nil"/>
              <w:left w:val="single" w:sz="4" w:space="0" w:color="auto"/>
              <w:bottom w:val="single" w:sz="4" w:space="0" w:color="000000"/>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2828"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r>
      <w:tr w:rsidR="0027548F" w:rsidRPr="00683398" w:rsidTr="00F94267">
        <w:trPr>
          <w:trHeight w:val="700"/>
        </w:trPr>
        <w:tc>
          <w:tcPr>
            <w:tcW w:w="1879" w:type="dxa"/>
            <w:tcBorders>
              <w:top w:val="single" w:sz="8" w:space="0" w:color="auto"/>
              <w:left w:val="single" w:sz="8" w:space="0" w:color="auto"/>
              <w:bottom w:val="single" w:sz="8" w:space="0" w:color="000000"/>
              <w:right w:val="single" w:sz="8" w:space="0" w:color="auto"/>
            </w:tcBorders>
            <w:shd w:val="clear" w:color="auto" w:fill="auto"/>
            <w:hideMark/>
          </w:tcPr>
          <w:p w:rsidR="0027548F" w:rsidRPr="004853D8" w:rsidRDefault="0027548F" w:rsidP="0027548F">
            <w:pPr>
              <w:rPr>
                <w:rFonts w:eastAsia="Times New Roman" w:cs="Times New Roman"/>
                <w:b/>
                <w:bCs/>
                <w:i/>
                <w:iCs/>
                <w:color w:val="000000"/>
                <w:sz w:val="20"/>
                <w:szCs w:val="20"/>
                <w:lang w:val="en-US"/>
              </w:rPr>
            </w:pPr>
            <w:r w:rsidRPr="004853D8">
              <w:rPr>
                <w:rFonts w:eastAsia="Times New Roman" w:cs="Times New Roman"/>
                <w:b/>
                <w:bCs/>
                <w:i/>
                <w:iCs/>
                <w:color w:val="000000"/>
                <w:sz w:val="20"/>
                <w:szCs w:val="20"/>
                <w:lang w:val="en-US"/>
              </w:rPr>
              <w:lastRenderedPageBreak/>
              <w:t>(1)Author and name of the article</w:t>
            </w:r>
          </w:p>
        </w:tc>
        <w:tc>
          <w:tcPr>
            <w:tcW w:w="1422" w:type="dxa"/>
            <w:tcBorders>
              <w:top w:val="single" w:sz="8" w:space="0" w:color="auto"/>
              <w:left w:val="single" w:sz="8" w:space="0" w:color="auto"/>
              <w:bottom w:val="single" w:sz="8" w:space="0" w:color="000000"/>
              <w:right w:val="single" w:sz="8" w:space="0" w:color="auto"/>
            </w:tcBorders>
            <w:shd w:val="clear" w:color="auto" w:fill="auto"/>
            <w:hideMark/>
          </w:tcPr>
          <w:p w:rsidR="0027548F" w:rsidRPr="00173654" w:rsidRDefault="0027548F" w:rsidP="0027548F">
            <w:pPr>
              <w:rPr>
                <w:rFonts w:eastAsia="Times New Roman" w:cs="Times New Roman"/>
                <w:b/>
                <w:bCs/>
                <w:i/>
                <w:iCs/>
                <w:color w:val="000000"/>
                <w:sz w:val="20"/>
                <w:szCs w:val="20"/>
              </w:rPr>
            </w:pPr>
            <w:r w:rsidRPr="000842C5">
              <w:rPr>
                <w:rFonts w:eastAsia="Times New Roman" w:cs="Times New Roman"/>
                <w:b/>
                <w:bCs/>
                <w:i/>
                <w:iCs/>
                <w:color w:val="000000"/>
                <w:sz w:val="20"/>
                <w:szCs w:val="20"/>
              </w:rPr>
              <w:t>(2)</w:t>
            </w:r>
            <w:r w:rsidRPr="000842C5">
              <w:rPr>
                <w:rFonts w:eastAsia="Times New Roman" w:cs="Times New Roman"/>
                <w:b/>
                <w:bCs/>
                <w:i/>
                <w:iCs/>
                <w:color w:val="000000"/>
                <w:sz w:val="20"/>
                <w:szCs w:val="20"/>
                <w:lang w:val="en-US"/>
              </w:rPr>
              <w:t>object of study</w:t>
            </w:r>
          </w:p>
        </w:tc>
        <w:tc>
          <w:tcPr>
            <w:tcW w:w="1522" w:type="dxa"/>
            <w:tcBorders>
              <w:top w:val="single" w:sz="8" w:space="0" w:color="auto"/>
              <w:left w:val="single" w:sz="8" w:space="0" w:color="auto"/>
              <w:bottom w:val="single" w:sz="8" w:space="0" w:color="000000"/>
              <w:right w:val="single" w:sz="8" w:space="0" w:color="auto"/>
            </w:tcBorders>
            <w:shd w:val="clear" w:color="auto" w:fill="auto"/>
            <w:hideMark/>
          </w:tcPr>
          <w:p w:rsidR="0027548F" w:rsidRPr="00173654" w:rsidRDefault="0027548F" w:rsidP="0027548F">
            <w:pPr>
              <w:rPr>
                <w:rFonts w:eastAsia="Times New Roman" w:cs="Times New Roman"/>
                <w:b/>
                <w:bCs/>
                <w:i/>
                <w:iCs/>
                <w:color w:val="000000"/>
                <w:sz w:val="20"/>
                <w:szCs w:val="20"/>
                <w:lang w:val="en-US"/>
              </w:rPr>
            </w:pPr>
            <w:r w:rsidRPr="00173654">
              <w:rPr>
                <w:rFonts w:eastAsia="Times New Roman" w:cs="Times New Roman"/>
                <w:b/>
                <w:bCs/>
                <w:i/>
                <w:iCs/>
                <w:color w:val="000000"/>
                <w:sz w:val="20"/>
                <w:szCs w:val="20"/>
                <w:lang w:val="en-US"/>
              </w:rPr>
              <w:t>(3)sample</w:t>
            </w:r>
          </w:p>
        </w:tc>
        <w:tc>
          <w:tcPr>
            <w:tcW w:w="2485" w:type="dxa"/>
            <w:tcBorders>
              <w:top w:val="single" w:sz="8" w:space="0" w:color="auto"/>
              <w:left w:val="single" w:sz="8" w:space="0" w:color="auto"/>
              <w:bottom w:val="single" w:sz="8" w:space="0" w:color="000000"/>
              <w:right w:val="single" w:sz="8" w:space="0" w:color="auto"/>
            </w:tcBorders>
            <w:shd w:val="clear" w:color="auto" w:fill="auto"/>
            <w:hideMark/>
          </w:tcPr>
          <w:p w:rsidR="0027548F" w:rsidRPr="00683398" w:rsidRDefault="0027548F" w:rsidP="0027548F">
            <w:pPr>
              <w:rPr>
                <w:rFonts w:eastAsia="Times New Roman" w:cs="Times New Roman"/>
                <w:b/>
                <w:bCs/>
                <w:i/>
                <w:iCs/>
                <w:color w:val="000000"/>
                <w:sz w:val="20"/>
                <w:szCs w:val="20"/>
                <w:lang w:val="en-US"/>
              </w:rPr>
            </w:pPr>
            <w:r w:rsidRPr="00173654">
              <w:rPr>
                <w:rFonts w:eastAsia="Times New Roman" w:cs="Times New Roman"/>
                <w:b/>
                <w:bCs/>
                <w:i/>
                <w:iCs/>
                <w:color w:val="000000"/>
                <w:sz w:val="20"/>
                <w:szCs w:val="20"/>
                <w:lang w:val="en-US"/>
              </w:rPr>
              <w:t>(4)research methodology</w:t>
            </w:r>
          </w:p>
        </w:tc>
        <w:tc>
          <w:tcPr>
            <w:tcW w:w="2828" w:type="dxa"/>
            <w:tcBorders>
              <w:top w:val="single" w:sz="8" w:space="0" w:color="auto"/>
              <w:left w:val="single" w:sz="8" w:space="0" w:color="auto"/>
              <w:bottom w:val="single" w:sz="8" w:space="0" w:color="000000"/>
              <w:right w:val="single" w:sz="8" w:space="0" w:color="auto"/>
            </w:tcBorders>
            <w:shd w:val="clear" w:color="auto" w:fill="auto"/>
            <w:hideMark/>
          </w:tcPr>
          <w:p w:rsidR="0027548F" w:rsidRPr="00683398" w:rsidRDefault="0027548F" w:rsidP="0027548F">
            <w:pPr>
              <w:rPr>
                <w:rFonts w:eastAsia="Times New Roman" w:cs="Times New Roman"/>
                <w:b/>
                <w:bCs/>
                <w:i/>
                <w:iCs/>
                <w:color w:val="000000"/>
                <w:sz w:val="20"/>
                <w:szCs w:val="20"/>
                <w:lang w:val="en-US"/>
              </w:rPr>
            </w:pPr>
            <w:r w:rsidRPr="00683398">
              <w:rPr>
                <w:rFonts w:eastAsia="Times New Roman" w:cs="Times New Roman"/>
                <w:b/>
                <w:bCs/>
                <w:i/>
                <w:iCs/>
                <w:color w:val="000000"/>
                <w:sz w:val="20"/>
                <w:szCs w:val="20"/>
                <w:lang w:val="en-US"/>
              </w:rPr>
              <w:t>(5)outcome</w:t>
            </w:r>
          </w:p>
        </w:tc>
      </w:tr>
      <w:tr w:rsidR="0027548F" w:rsidRPr="00151D8C" w:rsidTr="00F94267">
        <w:trPr>
          <w:trHeight w:val="5809"/>
        </w:trPr>
        <w:tc>
          <w:tcPr>
            <w:tcW w:w="1879" w:type="dxa"/>
            <w:vMerge w:val="restart"/>
            <w:tcBorders>
              <w:top w:val="nil"/>
              <w:left w:val="single" w:sz="4" w:space="0" w:color="auto"/>
              <w:bottom w:val="single" w:sz="4" w:space="0" w:color="auto"/>
              <w:right w:val="single" w:sz="4" w:space="0" w:color="auto"/>
            </w:tcBorders>
            <w:shd w:val="clear" w:color="auto" w:fill="auto"/>
            <w:hideMark/>
          </w:tcPr>
          <w:p w:rsidR="0027548F" w:rsidRPr="004853D8"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A.B. Jackson, M. Moldrich &amp; P. Roebuck, ‘Mandatory audit firm rotation and audit quality’, Managerial Auditing Journal, Vol. 23 (5) 2008, p. 420-437.</w:t>
            </w:r>
          </w:p>
        </w:tc>
        <w:tc>
          <w:tcPr>
            <w:tcW w:w="1422" w:type="dxa"/>
            <w:vMerge w:val="restart"/>
            <w:tcBorders>
              <w:top w:val="nil"/>
              <w:left w:val="single" w:sz="4" w:space="0" w:color="auto"/>
              <w:bottom w:val="single" w:sz="4" w:space="0" w:color="auto"/>
              <w:right w:val="single" w:sz="4" w:space="0" w:color="auto"/>
            </w:tcBorders>
            <w:shd w:val="clear" w:color="auto" w:fill="auto"/>
            <w:hideMark/>
          </w:tcPr>
          <w:p w:rsidR="0027548F" w:rsidRPr="00173654"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 xml:space="preserve">The relation between audit firm tenure and audit quality. </w:t>
            </w:r>
            <w:r w:rsidRPr="000842C5">
              <w:rPr>
                <w:rFonts w:eastAsia="Times New Roman" w:cs="Times New Roman"/>
                <w:color w:val="000000"/>
                <w:sz w:val="20"/>
                <w:szCs w:val="20"/>
                <w:lang w:val="en-US"/>
              </w:rPr>
              <w:t>In addition the aim of this study is to understand whether the client’s financial character</w:t>
            </w:r>
            <w:r w:rsidRPr="00173654">
              <w:rPr>
                <w:rFonts w:eastAsia="Times New Roman" w:cs="Times New Roman"/>
                <w:color w:val="000000"/>
                <w:sz w:val="20"/>
                <w:szCs w:val="20"/>
                <w:lang w:val="en-US"/>
              </w:rPr>
              <w:t xml:space="preserve">istics under the predecessor auditor have an impact on the audit quality under the incumbent auditor.  </w:t>
            </w:r>
          </w:p>
        </w:tc>
        <w:tc>
          <w:tcPr>
            <w:tcW w:w="1522" w:type="dxa"/>
            <w:vMerge w:val="restart"/>
            <w:tcBorders>
              <w:top w:val="nil"/>
              <w:left w:val="single" w:sz="4" w:space="0" w:color="auto"/>
              <w:bottom w:val="single" w:sz="4" w:space="0" w:color="auto"/>
              <w:right w:val="single" w:sz="4" w:space="0" w:color="auto"/>
            </w:tcBorders>
            <w:shd w:val="clear" w:color="auto" w:fill="auto"/>
            <w:hideMark/>
          </w:tcPr>
          <w:p w:rsidR="0027548F" w:rsidRPr="00683398" w:rsidRDefault="0027548F" w:rsidP="0027548F">
            <w:pPr>
              <w:rPr>
                <w:rFonts w:eastAsia="Times New Roman" w:cs="Times New Roman"/>
                <w:color w:val="000000"/>
                <w:sz w:val="20"/>
                <w:szCs w:val="20"/>
                <w:lang w:val="en-US"/>
              </w:rPr>
            </w:pPr>
            <w:r w:rsidRPr="00173654">
              <w:rPr>
                <w:rFonts w:eastAsia="Times New Roman" w:cs="Times New Roman"/>
                <w:color w:val="000000"/>
                <w:sz w:val="20"/>
                <w:szCs w:val="20"/>
                <w:lang w:val="en-US"/>
              </w:rPr>
              <w:t>The sample of this study consists of auditor switches between 1995 and 2003 for Australian listed entities. The total observations in the data are 772 a</w:t>
            </w:r>
            <w:r w:rsidRPr="00683398">
              <w:rPr>
                <w:rFonts w:eastAsia="Times New Roman" w:cs="Times New Roman"/>
                <w:color w:val="000000"/>
                <w:sz w:val="20"/>
                <w:szCs w:val="20"/>
                <w:lang w:val="en-US"/>
              </w:rPr>
              <w:t xml:space="preserve">uditor switches. Of these observations, 205 were complete for all variables.  </w:t>
            </w:r>
          </w:p>
        </w:tc>
        <w:tc>
          <w:tcPr>
            <w:tcW w:w="2485" w:type="dxa"/>
            <w:vMerge w:val="restart"/>
            <w:tcBorders>
              <w:top w:val="nil"/>
              <w:left w:val="single" w:sz="4" w:space="0" w:color="auto"/>
              <w:bottom w:val="single" w:sz="4" w:space="0" w:color="000000"/>
              <w:right w:val="single" w:sz="4" w:space="0" w:color="auto"/>
            </w:tcBorders>
            <w:shd w:val="clear" w:color="auto" w:fill="auto"/>
            <w:hideMark/>
          </w:tcPr>
          <w:p w:rsidR="0027548F" w:rsidRPr="00683398" w:rsidRDefault="0027548F"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The authors use a logistic regression and descriptive statistics to investigate if audit-client tenure increases the likelihood of the auditor issuing a going concern audit opinion. To investigate if audit tenure is associated with discretionary accruals, the authors used a multivariat</w:t>
            </w:r>
            <w:r>
              <w:rPr>
                <w:rFonts w:eastAsia="Times New Roman" w:cs="Times New Roman"/>
                <w:color w:val="000000"/>
                <w:sz w:val="20"/>
                <w:szCs w:val="20"/>
                <w:lang w:val="en-US"/>
              </w:rPr>
              <w:t>e</w:t>
            </w:r>
            <w:r w:rsidRPr="00683398">
              <w:rPr>
                <w:rFonts w:eastAsia="Times New Roman" w:cs="Times New Roman"/>
                <w:color w:val="000000"/>
                <w:sz w:val="20"/>
                <w:szCs w:val="20"/>
                <w:lang w:val="en-US"/>
              </w:rPr>
              <w:t xml:space="preserve"> regression.</w:t>
            </w:r>
          </w:p>
        </w:tc>
        <w:tc>
          <w:tcPr>
            <w:tcW w:w="2828" w:type="dxa"/>
            <w:vMerge w:val="restart"/>
            <w:tcBorders>
              <w:top w:val="nil"/>
              <w:left w:val="single" w:sz="4" w:space="0" w:color="auto"/>
              <w:bottom w:val="single" w:sz="4" w:space="0" w:color="000000"/>
              <w:right w:val="single" w:sz="4" w:space="0" w:color="auto"/>
            </w:tcBorders>
            <w:shd w:val="clear" w:color="auto" w:fill="auto"/>
            <w:hideMark/>
          </w:tcPr>
          <w:p w:rsidR="0027548F" w:rsidRPr="0027548F" w:rsidRDefault="0027548F" w:rsidP="0027548F">
            <w:pPr>
              <w:rPr>
                <w:rFonts w:eastAsia="Times New Roman" w:cs="Times New Roman"/>
                <w:color w:val="000000"/>
                <w:sz w:val="20"/>
                <w:szCs w:val="20"/>
                <w:lang w:val="en-US"/>
              </w:rPr>
            </w:pPr>
            <w:r w:rsidRPr="00683398">
              <w:rPr>
                <w:rFonts w:eastAsia="Times New Roman" w:cs="Times New Roman"/>
                <w:color w:val="000000"/>
                <w:sz w:val="20"/>
                <w:szCs w:val="20"/>
                <w:lang w:val="en-US"/>
              </w:rPr>
              <w:t xml:space="preserve">The results show a positive relation between the auditor-client tenure and the propensity to issue a going concern opinion. The relation between auditor tenure and discretionary accruals as a proxy for audit quality is not significant. The results suggest that the length of audit tenure does not have </w:t>
            </w:r>
            <w:r w:rsidR="00B75214" w:rsidRPr="00683398">
              <w:rPr>
                <w:rFonts w:eastAsia="Times New Roman" w:cs="Times New Roman"/>
                <w:color w:val="000000"/>
                <w:sz w:val="20"/>
                <w:szCs w:val="20"/>
                <w:lang w:val="en-US"/>
              </w:rPr>
              <w:t>a</w:t>
            </w:r>
            <w:r w:rsidRPr="00683398">
              <w:rPr>
                <w:rFonts w:eastAsia="Times New Roman" w:cs="Times New Roman"/>
                <w:color w:val="000000"/>
                <w:sz w:val="20"/>
                <w:szCs w:val="20"/>
                <w:lang w:val="en-US"/>
              </w:rPr>
              <w:t xml:space="preserve"> statistical significant effect on audit quality, as measured by the level discretionary accruals, and the propensity to issue a going concern audit opinion increas</w:t>
            </w:r>
            <w:r w:rsidRPr="0027548F">
              <w:rPr>
                <w:rFonts w:eastAsia="Times New Roman" w:cs="Times New Roman"/>
                <w:color w:val="000000"/>
                <w:sz w:val="20"/>
                <w:szCs w:val="20"/>
                <w:lang w:val="en-US"/>
              </w:rPr>
              <w:t>es with the length of audit firm tenure. Mandatory auditor rotation would not be beneficial to the market, due to the high costs and the absence of any benefits.</w:t>
            </w:r>
          </w:p>
        </w:tc>
      </w:tr>
      <w:tr w:rsidR="0027548F" w:rsidRPr="00151D8C" w:rsidTr="00F94267">
        <w:trPr>
          <w:trHeight w:val="230"/>
        </w:trPr>
        <w:tc>
          <w:tcPr>
            <w:tcW w:w="1879"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1422"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1522"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2485" w:type="dxa"/>
            <w:vMerge/>
            <w:tcBorders>
              <w:top w:val="nil"/>
              <w:left w:val="single" w:sz="4" w:space="0" w:color="auto"/>
              <w:bottom w:val="single" w:sz="4" w:space="0" w:color="000000"/>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2828" w:type="dxa"/>
            <w:vMerge/>
            <w:tcBorders>
              <w:top w:val="nil"/>
              <w:left w:val="single" w:sz="4" w:space="0" w:color="auto"/>
              <w:bottom w:val="single" w:sz="4" w:space="0" w:color="000000"/>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r>
      <w:tr w:rsidR="0027548F" w:rsidRPr="00151D8C" w:rsidTr="00F94267">
        <w:trPr>
          <w:trHeight w:val="4350"/>
        </w:trPr>
        <w:tc>
          <w:tcPr>
            <w:tcW w:w="1879" w:type="dxa"/>
            <w:vMerge w:val="restart"/>
            <w:tcBorders>
              <w:top w:val="nil"/>
              <w:left w:val="single" w:sz="4" w:space="0" w:color="auto"/>
              <w:bottom w:val="single" w:sz="4" w:space="0" w:color="auto"/>
              <w:right w:val="single" w:sz="4" w:space="0" w:color="auto"/>
            </w:tcBorders>
            <w:shd w:val="clear" w:color="auto" w:fill="auto"/>
            <w:hideMark/>
          </w:tcPr>
          <w:p w:rsidR="0027548F" w:rsidRPr="004853D8"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N. Dopuch, R.R. King &amp; R. Schwartz, ‘ An Experimental investigation of retention and rotation requirements’, vol 39(1), p. 93-117.</w:t>
            </w:r>
          </w:p>
        </w:tc>
        <w:tc>
          <w:tcPr>
            <w:tcW w:w="1422" w:type="dxa"/>
            <w:vMerge w:val="restart"/>
            <w:tcBorders>
              <w:top w:val="nil"/>
              <w:left w:val="single" w:sz="4" w:space="0" w:color="auto"/>
              <w:bottom w:val="single" w:sz="4" w:space="0" w:color="auto"/>
              <w:right w:val="single" w:sz="4" w:space="0" w:color="auto"/>
            </w:tcBorders>
            <w:shd w:val="clear" w:color="auto" w:fill="auto"/>
            <w:hideMark/>
          </w:tcPr>
          <w:p w:rsidR="0027548F" w:rsidRPr="000842C5"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 xml:space="preserve">Purpose of the study is to provide results from an experiment designed to investigate how mandatory rotation and/or retention of auditors may increase auditors’ independence. </w:t>
            </w:r>
          </w:p>
        </w:tc>
        <w:tc>
          <w:tcPr>
            <w:tcW w:w="1522" w:type="dxa"/>
            <w:vMerge w:val="restart"/>
            <w:tcBorders>
              <w:top w:val="nil"/>
              <w:left w:val="single" w:sz="4" w:space="0" w:color="auto"/>
              <w:bottom w:val="single" w:sz="4" w:space="0" w:color="auto"/>
              <w:right w:val="single" w:sz="4" w:space="0" w:color="auto"/>
            </w:tcBorders>
            <w:shd w:val="clear" w:color="auto" w:fill="auto"/>
            <w:hideMark/>
          </w:tcPr>
          <w:p w:rsidR="0027548F" w:rsidRPr="00173654" w:rsidRDefault="0027548F" w:rsidP="0027548F">
            <w:pPr>
              <w:rPr>
                <w:rFonts w:eastAsia="Times New Roman" w:cs="Times New Roman"/>
                <w:color w:val="000000"/>
                <w:sz w:val="20"/>
                <w:szCs w:val="20"/>
                <w:lang w:val="en-US"/>
              </w:rPr>
            </w:pPr>
            <w:r w:rsidRPr="000842C5">
              <w:rPr>
                <w:rFonts w:eastAsia="Times New Roman" w:cs="Times New Roman"/>
                <w:color w:val="000000"/>
                <w:sz w:val="20"/>
                <w:szCs w:val="20"/>
                <w:lang w:val="en-US"/>
              </w:rPr>
              <w:t>The authors had three sessions in al</w:t>
            </w:r>
            <w:r w:rsidRPr="00173654">
              <w:rPr>
                <w:rFonts w:eastAsia="Times New Roman" w:cs="Times New Roman"/>
                <w:color w:val="000000"/>
                <w:sz w:val="20"/>
                <w:szCs w:val="20"/>
                <w:lang w:val="en-US"/>
              </w:rPr>
              <w:t xml:space="preserve">l the four settings with 12 subjects. A total of 144 subjects participated in the experiment. The participants were told that the experiment last 25 periods. So there was no known endpoint what could influence their strategies </w:t>
            </w:r>
          </w:p>
        </w:tc>
        <w:tc>
          <w:tcPr>
            <w:tcW w:w="2485" w:type="dxa"/>
            <w:vMerge w:val="restart"/>
            <w:tcBorders>
              <w:top w:val="nil"/>
              <w:left w:val="single" w:sz="4" w:space="0" w:color="auto"/>
              <w:bottom w:val="single" w:sz="4" w:space="0" w:color="auto"/>
              <w:right w:val="single" w:sz="4" w:space="0" w:color="auto"/>
            </w:tcBorders>
            <w:shd w:val="clear" w:color="auto" w:fill="auto"/>
            <w:hideMark/>
          </w:tcPr>
          <w:p w:rsidR="0027548F" w:rsidRPr="00173654" w:rsidRDefault="0027548F" w:rsidP="0027548F">
            <w:pPr>
              <w:rPr>
                <w:rFonts w:eastAsia="Times New Roman" w:cs="Times New Roman"/>
                <w:color w:val="000000"/>
                <w:sz w:val="20"/>
                <w:szCs w:val="20"/>
                <w:lang w:val="en-US"/>
              </w:rPr>
            </w:pPr>
            <w:r w:rsidRPr="00173654">
              <w:rPr>
                <w:rFonts w:eastAsia="Times New Roman" w:cs="Times New Roman"/>
                <w:color w:val="000000"/>
                <w:sz w:val="20"/>
                <w:szCs w:val="20"/>
                <w:lang w:val="en-US"/>
              </w:rPr>
              <w:t xml:space="preserve">The study consists out of a multi-period interaction between a manager who invest in a risky asset and an auditor who gives his opinion about this asset.  A regression is used to determine the influence of a setting to an outcome. </w:t>
            </w:r>
          </w:p>
        </w:tc>
        <w:tc>
          <w:tcPr>
            <w:tcW w:w="2828" w:type="dxa"/>
            <w:tcBorders>
              <w:top w:val="nil"/>
              <w:left w:val="nil"/>
              <w:bottom w:val="single" w:sz="4" w:space="0" w:color="auto"/>
              <w:right w:val="single" w:sz="4" w:space="0" w:color="auto"/>
            </w:tcBorders>
            <w:shd w:val="clear" w:color="auto" w:fill="auto"/>
            <w:hideMark/>
          </w:tcPr>
          <w:p w:rsidR="0027548F" w:rsidRPr="00683398" w:rsidRDefault="0027548F" w:rsidP="0027548F">
            <w:pPr>
              <w:rPr>
                <w:rFonts w:eastAsia="Times New Roman" w:cs="Times New Roman"/>
                <w:color w:val="000000"/>
                <w:sz w:val="20"/>
                <w:szCs w:val="20"/>
                <w:lang w:val="en-US"/>
              </w:rPr>
            </w:pPr>
            <w:r w:rsidRPr="00173654">
              <w:rPr>
                <w:rFonts w:eastAsia="Times New Roman" w:cs="Times New Roman"/>
                <w:color w:val="000000"/>
                <w:sz w:val="20"/>
                <w:szCs w:val="20"/>
                <w:lang w:val="en-US"/>
              </w:rPr>
              <w:t xml:space="preserve">Auditors are more willing to issue a favorable report to the managers when dismissal of the auditor is allowed. In the two settings where dismissal is not allowed, for the three years, auditors issue more frequently a low report when investments are low than when dismissal is allowed.  Auditors in a mandatory rotation and retention setting are less compromised in their independence than the other settings. They issue less frequent an H report when a low investment is done. </w:t>
            </w:r>
            <w:r w:rsidRPr="00683398">
              <w:rPr>
                <w:rFonts w:eastAsia="Times New Roman" w:cs="Times New Roman"/>
                <w:color w:val="000000"/>
                <w:sz w:val="20"/>
                <w:szCs w:val="20"/>
                <w:lang w:val="en-US"/>
              </w:rPr>
              <w:t>In addition in the final year before rotation auditors are less willing to issue a high report.</w:t>
            </w:r>
            <w:r w:rsidR="004B0885" w:rsidRPr="00496E32">
              <w:rPr>
                <w:rFonts w:eastAsia="Times New Roman" w:cs="Times New Roman"/>
                <w:color w:val="000000"/>
                <w:sz w:val="20"/>
                <w:szCs w:val="20"/>
                <w:lang w:val="en-US"/>
              </w:rPr>
              <w:t xml:space="preserve"> The outcomes indicate that mandatory rotation and retention could increase the independence of the auditor</w:t>
            </w:r>
          </w:p>
        </w:tc>
      </w:tr>
      <w:tr w:rsidR="0027548F" w:rsidRPr="00151D8C" w:rsidTr="00F94267">
        <w:trPr>
          <w:trHeight w:val="80"/>
        </w:trPr>
        <w:tc>
          <w:tcPr>
            <w:tcW w:w="1879"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1422"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1522"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2485" w:type="dxa"/>
            <w:vMerge/>
            <w:tcBorders>
              <w:top w:val="nil"/>
              <w:left w:val="single" w:sz="4" w:space="0" w:color="auto"/>
              <w:bottom w:val="single" w:sz="4" w:space="0" w:color="auto"/>
              <w:right w:val="single" w:sz="4" w:space="0" w:color="auto"/>
            </w:tcBorders>
            <w:vAlign w:val="center"/>
            <w:hideMark/>
          </w:tcPr>
          <w:p w:rsidR="0027548F" w:rsidRPr="00496E32" w:rsidRDefault="0027548F" w:rsidP="0027548F">
            <w:pPr>
              <w:rPr>
                <w:rFonts w:eastAsia="Times New Roman" w:cs="Times New Roman"/>
                <w:color w:val="000000"/>
                <w:sz w:val="20"/>
                <w:szCs w:val="20"/>
                <w:lang w:val="en-US"/>
              </w:rPr>
            </w:pPr>
          </w:p>
        </w:tc>
        <w:tc>
          <w:tcPr>
            <w:tcW w:w="2828" w:type="dxa"/>
            <w:tcBorders>
              <w:top w:val="nil"/>
              <w:left w:val="nil"/>
              <w:bottom w:val="single" w:sz="4" w:space="0" w:color="auto"/>
              <w:right w:val="single" w:sz="4" w:space="0" w:color="auto"/>
            </w:tcBorders>
            <w:shd w:val="clear" w:color="auto" w:fill="auto"/>
            <w:hideMark/>
          </w:tcPr>
          <w:p w:rsidR="0027548F" w:rsidRPr="00496E32" w:rsidRDefault="0027548F" w:rsidP="004B0885">
            <w:pPr>
              <w:rPr>
                <w:rFonts w:eastAsia="Times New Roman" w:cs="Times New Roman"/>
                <w:color w:val="000000"/>
                <w:sz w:val="20"/>
                <w:szCs w:val="20"/>
                <w:lang w:val="en-US"/>
              </w:rPr>
            </w:pPr>
          </w:p>
        </w:tc>
      </w:tr>
      <w:tr w:rsidR="0027548F" w:rsidRPr="00683398" w:rsidTr="00F94267">
        <w:trPr>
          <w:trHeight w:val="1011"/>
        </w:trPr>
        <w:tc>
          <w:tcPr>
            <w:tcW w:w="1879" w:type="dxa"/>
            <w:tcBorders>
              <w:top w:val="single" w:sz="8" w:space="0" w:color="auto"/>
              <w:left w:val="single" w:sz="8" w:space="0" w:color="auto"/>
              <w:bottom w:val="single" w:sz="8" w:space="0" w:color="000000"/>
              <w:right w:val="single" w:sz="8" w:space="0" w:color="auto"/>
            </w:tcBorders>
            <w:shd w:val="clear" w:color="auto" w:fill="auto"/>
            <w:hideMark/>
          </w:tcPr>
          <w:p w:rsidR="0027548F" w:rsidRPr="004853D8" w:rsidRDefault="0027548F" w:rsidP="0027548F">
            <w:pPr>
              <w:rPr>
                <w:rFonts w:eastAsia="Times New Roman" w:cs="Times New Roman"/>
                <w:b/>
                <w:bCs/>
                <w:i/>
                <w:iCs/>
                <w:color w:val="000000"/>
                <w:sz w:val="20"/>
                <w:szCs w:val="20"/>
                <w:lang w:val="en-US"/>
              </w:rPr>
            </w:pPr>
            <w:r w:rsidRPr="004853D8">
              <w:rPr>
                <w:rFonts w:eastAsia="Times New Roman" w:cs="Times New Roman"/>
                <w:b/>
                <w:bCs/>
                <w:i/>
                <w:iCs/>
                <w:color w:val="000000"/>
                <w:sz w:val="20"/>
                <w:szCs w:val="20"/>
                <w:lang w:val="en-US"/>
              </w:rPr>
              <w:lastRenderedPageBreak/>
              <w:t>(1)Author and name of the article</w:t>
            </w:r>
          </w:p>
        </w:tc>
        <w:tc>
          <w:tcPr>
            <w:tcW w:w="1422" w:type="dxa"/>
            <w:tcBorders>
              <w:top w:val="single" w:sz="8" w:space="0" w:color="auto"/>
              <w:left w:val="single" w:sz="8" w:space="0" w:color="auto"/>
              <w:bottom w:val="single" w:sz="8" w:space="0" w:color="000000"/>
              <w:right w:val="single" w:sz="8" w:space="0" w:color="auto"/>
            </w:tcBorders>
            <w:shd w:val="clear" w:color="auto" w:fill="auto"/>
            <w:hideMark/>
          </w:tcPr>
          <w:p w:rsidR="0027548F" w:rsidRPr="00173654" w:rsidRDefault="0027548F" w:rsidP="0027548F">
            <w:pPr>
              <w:rPr>
                <w:rFonts w:eastAsia="Times New Roman" w:cs="Times New Roman"/>
                <w:b/>
                <w:bCs/>
                <w:i/>
                <w:iCs/>
                <w:color w:val="000000"/>
                <w:sz w:val="20"/>
                <w:szCs w:val="20"/>
              </w:rPr>
            </w:pPr>
            <w:r w:rsidRPr="000842C5">
              <w:rPr>
                <w:rFonts w:eastAsia="Times New Roman" w:cs="Times New Roman"/>
                <w:b/>
                <w:bCs/>
                <w:i/>
                <w:iCs/>
                <w:color w:val="000000"/>
                <w:sz w:val="20"/>
                <w:szCs w:val="20"/>
              </w:rPr>
              <w:t>(2)</w:t>
            </w:r>
            <w:r w:rsidRPr="000842C5">
              <w:rPr>
                <w:rFonts w:eastAsia="Times New Roman" w:cs="Times New Roman"/>
                <w:b/>
                <w:bCs/>
                <w:i/>
                <w:iCs/>
                <w:color w:val="000000"/>
                <w:sz w:val="20"/>
                <w:szCs w:val="20"/>
                <w:lang w:val="en-US"/>
              </w:rPr>
              <w:t>object of study</w:t>
            </w:r>
          </w:p>
        </w:tc>
        <w:tc>
          <w:tcPr>
            <w:tcW w:w="1522" w:type="dxa"/>
            <w:tcBorders>
              <w:top w:val="single" w:sz="8" w:space="0" w:color="auto"/>
              <w:left w:val="single" w:sz="8" w:space="0" w:color="auto"/>
              <w:bottom w:val="single" w:sz="8" w:space="0" w:color="000000"/>
              <w:right w:val="single" w:sz="8" w:space="0" w:color="auto"/>
            </w:tcBorders>
            <w:shd w:val="clear" w:color="auto" w:fill="auto"/>
            <w:hideMark/>
          </w:tcPr>
          <w:p w:rsidR="0027548F" w:rsidRPr="00173654" w:rsidRDefault="0027548F" w:rsidP="0027548F">
            <w:pPr>
              <w:rPr>
                <w:rFonts w:eastAsia="Times New Roman" w:cs="Times New Roman"/>
                <w:b/>
                <w:bCs/>
                <w:i/>
                <w:iCs/>
                <w:color w:val="000000"/>
                <w:sz w:val="20"/>
                <w:szCs w:val="20"/>
                <w:lang w:val="en-US"/>
              </w:rPr>
            </w:pPr>
            <w:r w:rsidRPr="00173654">
              <w:rPr>
                <w:rFonts w:eastAsia="Times New Roman" w:cs="Times New Roman"/>
                <w:b/>
                <w:bCs/>
                <w:i/>
                <w:iCs/>
                <w:color w:val="000000"/>
                <w:sz w:val="20"/>
                <w:szCs w:val="20"/>
                <w:lang w:val="en-US"/>
              </w:rPr>
              <w:t>(3)sample</w:t>
            </w:r>
          </w:p>
        </w:tc>
        <w:tc>
          <w:tcPr>
            <w:tcW w:w="2485" w:type="dxa"/>
            <w:tcBorders>
              <w:top w:val="single" w:sz="8" w:space="0" w:color="auto"/>
              <w:left w:val="single" w:sz="8" w:space="0" w:color="auto"/>
              <w:bottom w:val="single" w:sz="8" w:space="0" w:color="000000"/>
              <w:right w:val="single" w:sz="8" w:space="0" w:color="auto"/>
            </w:tcBorders>
            <w:shd w:val="clear" w:color="auto" w:fill="auto"/>
            <w:hideMark/>
          </w:tcPr>
          <w:p w:rsidR="0027548F" w:rsidRPr="00683398" w:rsidRDefault="0027548F" w:rsidP="0027548F">
            <w:pPr>
              <w:rPr>
                <w:rFonts w:eastAsia="Times New Roman" w:cs="Times New Roman"/>
                <w:b/>
                <w:bCs/>
                <w:i/>
                <w:iCs/>
                <w:color w:val="000000"/>
                <w:sz w:val="20"/>
                <w:szCs w:val="20"/>
                <w:lang w:val="en-US"/>
              </w:rPr>
            </w:pPr>
            <w:r w:rsidRPr="00173654">
              <w:rPr>
                <w:rFonts w:eastAsia="Times New Roman" w:cs="Times New Roman"/>
                <w:b/>
                <w:bCs/>
                <w:i/>
                <w:iCs/>
                <w:color w:val="000000"/>
                <w:sz w:val="20"/>
                <w:szCs w:val="20"/>
                <w:lang w:val="en-US"/>
              </w:rPr>
              <w:t>(4)research methodology</w:t>
            </w:r>
          </w:p>
        </w:tc>
        <w:tc>
          <w:tcPr>
            <w:tcW w:w="2828" w:type="dxa"/>
            <w:tcBorders>
              <w:top w:val="single" w:sz="8" w:space="0" w:color="auto"/>
              <w:left w:val="single" w:sz="8" w:space="0" w:color="auto"/>
              <w:bottom w:val="single" w:sz="8" w:space="0" w:color="000000"/>
              <w:right w:val="single" w:sz="8" w:space="0" w:color="auto"/>
            </w:tcBorders>
            <w:shd w:val="clear" w:color="auto" w:fill="auto"/>
            <w:hideMark/>
          </w:tcPr>
          <w:p w:rsidR="0027548F" w:rsidRPr="00683398" w:rsidRDefault="0027548F" w:rsidP="0027548F">
            <w:pPr>
              <w:rPr>
                <w:rFonts w:eastAsia="Times New Roman" w:cs="Times New Roman"/>
                <w:b/>
                <w:bCs/>
                <w:i/>
                <w:iCs/>
                <w:color w:val="000000"/>
                <w:sz w:val="20"/>
                <w:szCs w:val="20"/>
                <w:lang w:val="en-US"/>
              </w:rPr>
            </w:pPr>
            <w:r w:rsidRPr="00683398">
              <w:rPr>
                <w:rFonts w:eastAsia="Times New Roman" w:cs="Times New Roman"/>
                <w:b/>
                <w:bCs/>
                <w:i/>
                <w:iCs/>
                <w:color w:val="000000"/>
                <w:sz w:val="20"/>
                <w:szCs w:val="20"/>
                <w:lang w:val="en-US"/>
              </w:rPr>
              <w:t>(5)outcome</w:t>
            </w:r>
          </w:p>
        </w:tc>
      </w:tr>
      <w:tr w:rsidR="0027548F" w:rsidRPr="00151D8C" w:rsidTr="00F94267">
        <w:trPr>
          <w:trHeight w:val="4133"/>
        </w:trPr>
        <w:tc>
          <w:tcPr>
            <w:tcW w:w="1879" w:type="dxa"/>
            <w:tcBorders>
              <w:top w:val="nil"/>
              <w:left w:val="single" w:sz="4" w:space="0" w:color="auto"/>
              <w:bottom w:val="single" w:sz="4" w:space="0" w:color="auto"/>
              <w:right w:val="single" w:sz="4" w:space="0" w:color="auto"/>
            </w:tcBorders>
            <w:shd w:val="clear" w:color="auto" w:fill="auto"/>
            <w:hideMark/>
          </w:tcPr>
          <w:p w:rsidR="0027548F" w:rsidRPr="004853D8"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J.N. Myers, L. A. Myers and T.C. Omer, ‘Exploring the term of the auditor-client relationship and the quality of earnings: A case for mandatory auditor rotation?’, vol. 78, pp. 779-799.</w:t>
            </w:r>
          </w:p>
        </w:tc>
        <w:tc>
          <w:tcPr>
            <w:tcW w:w="1422" w:type="dxa"/>
            <w:tcBorders>
              <w:top w:val="nil"/>
              <w:left w:val="nil"/>
              <w:bottom w:val="single" w:sz="4" w:space="0" w:color="auto"/>
              <w:right w:val="single" w:sz="4" w:space="0" w:color="auto"/>
            </w:tcBorders>
            <w:shd w:val="clear" w:color="auto" w:fill="auto"/>
            <w:hideMark/>
          </w:tcPr>
          <w:p w:rsidR="0027548F" w:rsidRPr="000842C5"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The object of study is the effect of auditor tenure on audit quality.  The authors examine the argument for mandatory auditor rotation that longer auditor tenure leads to a lower audi</w:t>
            </w:r>
            <w:r w:rsidRPr="000842C5">
              <w:rPr>
                <w:rFonts w:eastAsia="Times New Roman" w:cs="Times New Roman"/>
                <w:color w:val="000000"/>
                <w:sz w:val="20"/>
                <w:szCs w:val="20"/>
                <w:lang w:val="en-US"/>
              </w:rPr>
              <w:t>t quality.</w:t>
            </w:r>
          </w:p>
        </w:tc>
        <w:tc>
          <w:tcPr>
            <w:tcW w:w="1522" w:type="dxa"/>
            <w:tcBorders>
              <w:top w:val="nil"/>
              <w:left w:val="nil"/>
              <w:bottom w:val="single" w:sz="4" w:space="0" w:color="auto"/>
              <w:right w:val="single" w:sz="4" w:space="0" w:color="auto"/>
            </w:tcBorders>
            <w:shd w:val="clear" w:color="auto" w:fill="auto"/>
            <w:hideMark/>
          </w:tcPr>
          <w:p w:rsidR="0027548F" w:rsidRPr="00173654" w:rsidRDefault="0027548F" w:rsidP="0027548F">
            <w:pPr>
              <w:rPr>
                <w:rFonts w:eastAsia="Times New Roman" w:cs="Times New Roman"/>
                <w:color w:val="000000"/>
                <w:sz w:val="20"/>
                <w:szCs w:val="20"/>
                <w:lang w:val="en-US"/>
              </w:rPr>
            </w:pPr>
            <w:r w:rsidRPr="000842C5">
              <w:rPr>
                <w:rFonts w:eastAsia="Times New Roman" w:cs="Times New Roman"/>
                <w:color w:val="000000"/>
                <w:sz w:val="20"/>
                <w:szCs w:val="20"/>
                <w:lang w:val="en-US"/>
              </w:rPr>
              <w:t>The sa</w:t>
            </w:r>
            <w:r w:rsidRPr="00173654">
              <w:rPr>
                <w:rFonts w:eastAsia="Times New Roman" w:cs="Times New Roman"/>
                <w:color w:val="000000"/>
                <w:sz w:val="20"/>
                <w:szCs w:val="20"/>
                <w:lang w:val="en-US"/>
              </w:rPr>
              <w:t>mple consists of all firm-years from 1988 to 2000 in the Compustat annual industrial and research files. Only firm-years of firms with at least six years of prior data and a auditor-client relationship of at least 5 years are included leading  to 42.302 firm-year observations.</w:t>
            </w:r>
          </w:p>
        </w:tc>
        <w:tc>
          <w:tcPr>
            <w:tcW w:w="2485" w:type="dxa"/>
            <w:tcBorders>
              <w:top w:val="nil"/>
              <w:left w:val="nil"/>
              <w:bottom w:val="single" w:sz="4" w:space="0" w:color="auto"/>
              <w:right w:val="single" w:sz="4" w:space="0" w:color="auto"/>
            </w:tcBorders>
            <w:shd w:val="clear" w:color="auto" w:fill="auto"/>
            <w:hideMark/>
          </w:tcPr>
          <w:p w:rsidR="0027548F" w:rsidRPr="00683398" w:rsidRDefault="0027548F" w:rsidP="0027548F">
            <w:pPr>
              <w:rPr>
                <w:rFonts w:eastAsia="Times New Roman" w:cs="Times New Roman"/>
                <w:color w:val="000000"/>
                <w:sz w:val="20"/>
                <w:szCs w:val="20"/>
                <w:lang w:val="en-US"/>
              </w:rPr>
            </w:pPr>
            <w:r w:rsidRPr="00173654">
              <w:rPr>
                <w:rFonts w:eastAsia="Times New Roman" w:cs="Times New Roman"/>
                <w:color w:val="000000"/>
                <w:sz w:val="20"/>
                <w:szCs w:val="20"/>
                <w:lang w:val="en-US"/>
              </w:rPr>
              <w:t xml:space="preserve">The Authors used univariate analyses of auditor tenure on accruals </w:t>
            </w:r>
            <w:r w:rsidRPr="00683398">
              <w:rPr>
                <w:rFonts w:eastAsia="Times New Roman" w:cs="Times New Roman"/>
                <w:color w:val="000000"/>
                <w:sz w:val="20"/>
                <w:szCs w:val="20"/>
                <w:lang w:val="en-US"/>
              </w:rPr>
              <w:t xml:space="preserve">(proxy for audit quality) and a multivariate regression of auditor tenure on accruals while controlling for several other factors. </w:t>
            </w:r>
          </w:p>
        </w:tc>
        <w:tc>
          <w:tcPr>
            <w:tcW w:w="2828" w:type="dxa"/>
            <w:tcBorders>
              <w:top w:val="nil"/>
              <w:left w:val="nil"/>
              <w:bottom w:val="single" w:sz="4" w:space="0" w:color="auto"/>
              <w:right w:val="single" w:sz="4" w:space="0" w:color="auto"/>
            </w:tcBorders>
            <w:shd w:val="clear" w:color="auto" w:fill="auto"/>
            <w:hideMark/>
          </w:tcPr>
          <w:p w:rsidR="0027548F" w:rsidRPr="0027548F" w:rsidRDefault="0027548F" w:rsidP="00B75214">
            <w:pPr>
              <w:rPr>
                <w:rFonts w:eastAsia="Times New Roman" w:cs="Times New Roman"/>
                <w:color w:val="000000"/>
                <w:sz w:val="20"/>
                <w:szCs w:val="20"/>
                <w:lang w:val="en-US"/>
              </w:rPr>
            </w:pPr>
            <w:r w:rsidRPr="00683398">
              <w:rPr>
                <w:rFonts w:eastAsia="Times New Roman" w:cs="Times New Roman"/>
                <w:color w:val="000000"/>
                <w:sz w:val="20"/>
                <w:szCs w:val="20"/>
                <w:lang w:val="en-US"/>
              </w:rPr>
              <w:t>The results of the study show that the accrual measures show less dispersion with increased auditor tenure and that auditors place greater constraints on income increasing and income decreasing accruals with longer auditor tenure. These results suggest that audit quality does not decrease</w:t>
            </w:r>
            <w:r w:rsidRPr="0027548F">
              <w:rPr>
                <w:rFonts w:eastAsia="Times New Roman" w:cs="Times New Roman"/>
                <w:color w:val="000000"/>
                <w:sz w:val="20"/>
                <w:szCs w:val="20"/>
                <w:lang w:val="en-US"/>
              </w:rPr>
              <w:t xml:space="preserve"> with longer auditor tenure.</w:t>
            </w:r>
          </w:p>
        </w:tc>
      </w:tr>
      <w:tr w:rsidR="0027548F" w:rsidRPr="00151D8C" w:rsidTr="00F94267">
        <w:trPr>
          <w:trHeight w:val="3698"/>
        </w:trPr>
        <w:tc>
          <w:tcPr>
            <w:tcW w:w="1879" w:type="dxa"/>
            <w:tcBorders>
              <w:top w:val="single" w:sz="4" w:space="0" w:color="auto"/>
              <w:left w:val="single" w:sz="4" w:space="0" w:color="auto"/>
              <w:bottom w:val="single" w:sz="4" w:space="0" w:color="auto"/>
              <w:right w:val="single" w:sz="4" w:space="0" w:color="auto"/>
            </w:tcBorders>
            <w:shd w:val="clear" w:color="auto" w:fill="auto"/>
            <w:hideMark/>
          </w:tcPr>
          <w:p w:rsidR="0027548F" w:rsidRPr="004853D8"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C.L. Comunale and T.R. Sexton, ‘Mandatory auditor rotation and retention: impact on market share’, Vol. 20, pp. 235-248.</w:t>
            </w:r>
          </w:p>
        </w:tc>
        <w:tc>
          <w:tcPr>
            <w:tcW w:w="1422" w:type="dxa"/>
            <w:tcBorders>
              <w:top w:val="single" w:sz="4" w:space="0" w:color="auto"/>
              <w:left w:val="nil"/>
              <w:bottom w:val="single" w:sz="4" w:space="0" w:color="auto"/>
              <w:right w:val="single" w:sz="4" w:space="0" w:color="auto"/>
            </w:tcBorders>
            <w:shd w:val="clear" w:color="auto" w:fill="auto"/>
            <w:hideMark/>
          </w:tcPr>
          <w:p w:rsidR="0027548F" w:rsidRPr="000842C5" w:rsidRDefault="0027548F" w:rsidP="0027548F">
            <w:pPr>
              <w:rPr>
                <w:rFonts w:eastAsia="Times New Roman" w:cs="Times New Roman"/>
                <w:color w:val="000000"/>
                <w:sz w:val="20"/>
                <w:szCs w:val="20"/>
                <w:lang w:val="en-US"/>
              </w:rPr>
            </w:pPr>
            <w:r w:rsidRPr="004853D8">
              <w:rPr>
                <w:rFonts w:eastAsia="Times New Roman" w:cs="Times New Roman"/>
                <w:color w:val="000000"/>
                <w:sz w:val="20"/>
                <w:szCs w:val="20"/>
                <w:lang w:val="en-US"/>
              </w:rPr>
              <w:t>This study examines the effects of mandatory auditor rotation and mandatory auditor retention on the audit marker shares for the Big 5 audit firms.</w:t>
            </w:r>
          </w:p>
        </w:tc>
        <w:tc>
          <w:tcPr>
            <w:tcW w:w="1522" w:type="dxa"/>
            <w:tcBorders>
              <w:top w:val="single" w:sz="4" w:space="0" w:color="auto"/>
              <w:left w:val="nil"/>
              <w:bottom w:val="single" w:sz="4" w:space="0" w:color="auto"/>
              <w:right w:val="single" w:sz="4" w:space="0" w:color="auto"/>
            </w:tcBorders>
            <w:shd w:val="clear" w:color="auto" w:fill="auto"/>
            <w:hideMark/>
          </w:tcPr>
          <w:p w:rsidR="0027548F" w:rsidRPr="000842C5" w:rsidRDefault="0027548F" w:rsidP="0027548F">
            <w:pPr>
              <w:rPr>
                <w:rFonts w:eastAsia="Times New Roman" w:cs="Times New Roman"/>
                <w:color w:val="000000"/>
                <w:sz w:val="20"/>
                <w:szCs w:val="20"/>
                <w:lang w:val="en-US"/>
              </w:rPr>
            </w:pPr>
            <w:r w:rsidRPr="000842C5">
              <w:rPr>
                <w:rFonts w:eastAsia="Times New Roman" w:cs="Times New Roman"/>
                <w:color w:val="000000"/>
                <w:sz w:val="20"/>
                <w:szCs w:val="20"/>
                <w:lang w:val="en-US"/>
              </w:rPr>
              <w:t>The sample of this study consists of data from companies listed in the S&amp;P 500 in the period 1995-1999 which are audited by a Big 5 audit firm.</w:t>
            </w:r>
          </w:p>
        </w:tc>
        <w:tc>
          <w:tcPr>
            <w:tcW w:w="2485" w:type="dxa"/>
            <w:tcBorders>
              <w:top w:val="single" w:sz="4" w:space="0" w:color="auto"/>
              <w:left w:val="nil"/>
              <w:bottom w:val="single" w:sz="4" w:space="0" w:color="auto"/>
              <w:right w:val="single" w:sz="4" w:space="0" w:color="auto"/>
            </w:tcBorders>
            <w:shd w:val="clear" w:color="auto" w:fill="auto"/>
            <w:hideMark/>
          </w:tcPr>
          <w:p w:rsidR="0027548F" w:rsidRPr="00173654" w:rsidRDefault="0027548F" w:rsidP="0027548F">
            <w:pPr>
              <w:rPr>
                <w:rFonts w:eastAsia="Times New Roman" w:cs="Times New Roman"/>
                <w:color w:val="000000"/>
                <w:sz w:val="20"/>
                <w:szCs w:val="20"/>
                <w:lang w:val="en-US"/>
              </w:rPr>
            </w:pPr>
            <w:r w:rsidRPr="00173654">
              <w:rPr>
                <w:rFonts w:eastAsia="Times New Roman" w:cs="Times New Roman"/>
                <w:color w:val="000000"/>
                <w:sz w:val="20"/>
                <w:szCs w:val="20"/>
                <w:lang w:val="en-US"/>
              </w:rPr>
              <w:t>Market share of an audit firm is calculated by dividing the number of S&amp;P 500 firms audited by one of the Big 5 firm by the total number of S&amp;P 500 firms audited by Big 5 audit firms. The authors use a (expanded)</w:t>
            </w:r>
            <w:r w:rsidR="00B75214">
              <w:rPr>
                <w:rFonts w:eastAsia="Times New Roman" w:cs="Times New Roman"/>
                <w:color w:val="000000"/>
                <w:sz w:val="20"/>
                <w:szCs w:val="20"/>
                <w:lang w:val="en-US"/>
              </w:rPr>
              <w:t xml:space="preserve"> </w:t>
            </w:r>
            <w:r w:rsidRPr="00173654">
              <w:rPr>
                <w:rFonts w:eastAsia="Times New Roman" w:cs="Times New Roman"/>
                <w:color w:val="000000"/>
                <w:sz w:val="20"/>
                <w:szCs w:val="20"/>
                <w:lang w:val="en-US"/>
              </w:rPr>
              <w:t>Markov model to depict the movements of client firms among the Big 5 auditors.</w:t>
            </w:r>
          </w:p>
        </w:tc>
        <w:tc>
          <w:tcPr>
            <w:tcW w:w="2828" w:type="dxa"/>
            <w:tcBorders>
              <w:top w:val="single" w:sz="4" w:space="0" w:color="auto"/>
              <w:left w:val="nil"/>
              <w:bottom w:val="single" w:sz="4" w:space="0" w:color="auto"/>
              <w:right w:val="single" w:sz="4" w:space="0" w:color="auto"/>
            </w:tcBorders>
            <w:shd w:val="clear" w:color="auto" w:fill="auto"/>
            <w:hideMark/>
          </w:tcPr>
          <w:p w:rsidR="0027548F" w:rsidRPr="00173654" w:rsidRDefault="0027548F" w:rsidP="0027548F">
            <w:pPr>
              <w:rPr>
                <w:rFonts w:eastAsia="Times New Roman" w:cs="Times New Roman"/>
                <w:color w:val="000000"/>
                <w:sz w:val="20"/>
                <w:szCs w:val="20"/>
                <w:lang w:val="en-US"/>
              </w:rPr>
            </w:pPr>
            <w:r w:rsidRPr="00173654">
              <w:rPr>
                <w:rFonts w:eastAsia="Times New Roman" w:cs="Times New Roman"/>
                <w:color w:val="000000"/>
                <w:sz w:val="20"/>
                <w:szCs w:val="20"/>
                <w:lang w:val="en-US"/>
              </w:rPr>
              <w:t xml:space="preserve">The results show that mandatory auditor rotation will have an effect on the market shares of the different Big 5 audit firms and that this effect is almost the same, regardless of the length of the rotation period. For mandatory auditor retention the results show close to none effect on the market shares. Further the authors find that in a mandatory rotation setting the market share depends more on the ability to attract new clients, than on the ability to retain existing clients. </w:t>
            </w:r>
          </w:p>
        </w:tc>
      </w:tr>
    </w:tbl>
    <w:p w:rsidR="00683398" w:rsidRDefault="00683398" w:rsidP="004D0FFA">
      <w:pPr>
        <w:pStyle w:val="Kop2"/>
        <w:rPr>
          <w:rFonts w:ascii="Times New Roman" w:hAnsi="Times New Roman" w:cs="Times New Roman"/>
          <w:lang w:val="en-US" w:bidi="en-US"/>
        </w:rPr>
      </w:pPr>
    </w:p>
    <w:p w:rsidR="00487EBF" w:rsidRDefault="00487EBF">
      <w:pPr>
        <w:spacing w:after="200" w:line="276" w:lineRule="auto"/>
        <w:rPr>
          <w:rFonts w:eastAsiaTheme="majorEastAsia" w:cs="Times New Roman"/>
          <w:b/>
          <w:bCs/>
          <w:color w:val="4F81BD" w:themeColor="accent1"/>
          <w:sz w:val="26"/>
          <w:szCs w:val="26"/>
          <w:lang w:val="en-US" w:bidi="en-US"/>
        </w:rPr>
      </w:pPr>
      <w:r>
        <w:rPr>
          <w:rFonts w:cs="Times New Roman"/>
          <w:lang w:val="en-US" w:bidi="en-US"/>
        </w:rPr>
        <w:br w:type="page"/>
      </w:r>
    </w:p>
    <w:p w:rsidR="004D0FFA" w:rsidRPr="00683398" w:rsidRDefault="004D0FFA" w:rsidP="004D0FFA">
      <w:pPr>
        <w:pStyle w:val="Kop2"/>
        <w:rPr>
          <w:rFonts w:ascii="Times New Roman" w:hAnsi="Times New Roman" w:cs="Times New Roman"/>
          <w:lang w:val="en-US" w:bidi="en-US"/>
        </w:rPr>
      </w:pPr>
      <w:bookmarkStart w:id="222" w:name="_Toc382064083"/>
      <w:r w:rsidRPr="00683398">
        <w:rPr>
          <w:rFonts w:ascii="Times New Roman" w:hAnsi="Times New Roman" w:cs="Times New Roman"/>
          <w:lang w:val="en-US" w:bidi="en-US"/>
        </w:rPr>
        <w:lastRenderedPageBreak/>
        <w:t xml:space="preserve">Appendix </w:t>
      </w:r>
      <w:r w:rsidR="00683398">
        <w:rPr>
          <w:rFonts w:ascii="Times New Roman" w:hAnsi="Times New Roman" w:cs="Times New Roman"/>
          <w:lang w:val="en-US" w:bidi="en-US"/>
        </w:rPr>
        <w:t>2</w:t>
      </w:r>
      <w:r w:rsidRPr="00683398">
        <w:rPr>
          <w:rFonts w:ascii="Times New Roman" w:hAnsi="Times New Roman" w:cs="Times New Roman"/>
          <w:lang w:val="en-US" w:bidi="en-US"/>
        </w:rPr>
        <w:t xml:space="preserve"> (additional statistical outcomes)</w:t>
      </w:r>
      <w:bookmarkEnd w:id="222"/>
    </w:p>
    <w:p w:rsidR="004D0FFA" w:rsidRDefault="004D0FFA" w:rsidP="004D0FFA">
      <w:pPr>
        <w:rPr>
          <w:rFonts w:cs="Times New Roman"/>
          <w:lang w:val="en-US" w:bidi="en-US"/>
        </w:rPr>
      </w:pPr>
    </w:p>
    <w:p w:rsidR="007937A5" w:rsidRPr="002C3CA0" w:rsidRDefault="007937A5" w:rsidP="007937A5">
      <w:pPr>
        <w:pStyle w:val="Kop2"/>
        <w:rPr>
          <w:rFonts w:ascii="Times New Roman" w:hAnsi="Times New Roman" w:cs="Times New Roman"/>
          <w:lang w:val="en-US" w:bidi="en-US"/>
        </w:rPr>
      </w:pPr>
      <w:bookmarkStart w:id="223" w:name="_Toc382064084"/>
      <w:r w:rsidRPr="002C3CA0">
        <w:rPr>
          <w:rFonts w:ascii="Times New Roman" w:hAnsi="Times New Roman" w:cs="Times New Roman"/>
          <w:lang w:val="en-US" w:bidi="en-US"/>
        </w:rPr>
        <w:t xml:space="preserve">2.1 </w:t>
      </w:r>
      <w:r w:rsidR="003E6D55" w:rsidRPr="002C3CA0">
        <w:rPr>
          <w:rFonts w:ascii="Times New Roman" w:hAnsi="Times New Roman" w:cs="Times New Roman"/>
          <w:lang w:val="en-US" w:bidi="en-US"/>
        </w:rPr>
        <w:t xml:space="preserve">SPSS outcomes </w:t>
      </w:r>
      <w:r w:rsidRPr="002C3CA0">
        <w:rPr>
          <w:rFonts w:ascii="Times New Roman" w:hAnsi="Times New Roman" w:cs="Times New Roman"/>
          <w:lang w:val="en-US" w:bidi="en-US"/>
        </w:rPr>
        <w:t>Accumulation of operating Accruals</w:t>
      </w:r>
      <w:bookmarkEnd w:id="223"/>
    </w:p>
    <w:p w:rsidR="007937A5" w:rsidRDefault="007937A5" w:rsidP="004D0FFA">
      <w:pPr>
        <w:rPr>
          <w:rFonts w:cs="Times New Roman"/>
          <w:lang w:val="en-US" w:bidi="en-US"/>
        </w:rPr>
      </w:pPr>
      <w:r w:rsidRPr="00F10E10">
        <w:rPr>
          <w:noProof/>
          <w:lang w:eastAsia="nl-NL"/>
        </w:rPr>
        <w:drawing>
          <wp:inline distT="0" distB="0" distL="0" distR="0">
            <wp:extent cx="4914900" cy="13906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4914900" cy="1390650"/>
                    </a:xfrm>
                    <a:prstGeom prst="rect">
                      <a:avLst/>
                    </a:prstGeom>
                  </pic:spPr>
                </pic:pic>
              </a:graphicData>
            </a:graphic>
          </wp:inline>
        </w:drawing>
      </w:r>
    </w:p>
    <w:p w:rsidR="007937A5" w:rsidRDefault="007937A5" w:rsidP="004D0FFA">
      <w:pPr>
        <w:rPr>
          <w:rFonts w:cs="Times New Roman"/>
          <w:lang w:val="en-US" w:bidi="en-US"/>
        </w:rPr>
      </w:pPr>
      <w:r>
        <w:rPr>
          <w:rFonts w:cs="Times New Roman"/>
          <w:lang w:val="en-US" w:bidi="en-US"/>
        </w:rPr>
        <w:t xml:space="preserve">Table A: A significant statistic. This indicates that a significant difference </w:t>
      </w:r>
      <w:r w:rsidR="00487EBF">
        <w:rPr>
          <w:rFonts w:cs="Times New Roman"/>
          <w:lang w:val="en-US" w:bidi="en-US"/>
        </w:rPr>
        <w:t xml:space="preserve">exists </w:t>
      </w:r>
      <w:r>
        <w:rPr>
          <w:rFonts w:cs="Times New Roman"/>
          <w:lang w:val="en-US" w:bidi="en-US"/>
        </w:rPr>
        <w:t xml:space="preserve">from a normal distribution in the data in the accumulation of </w:t>
      </w:r>
      <w:r w:rsidR="00487EBF">
        <w:rPr>
          <w:rFonts w:cs="Times New Roman"/>
          <w:lang w:val="en-US" w:bidi="en-US"/>
        </w:rPr>
        <w:t xml:space="preserve">the </w:t>
      </w:r>
      <w:r>
        <w:rPr>
          <w:rFonts w:cs="Times New Roman"/>
          <w:lang w:val="en-US" w:bidi="en-US"/>
        </w:rPr>
        <w:t xml:space="preserve">operating accruals. </w:t>
      </w:r>
    </w:p>
    <w:p w:rsidR="007937A5" w:rsidRDefault="007937A5" w:rsidP="004D0FFA">
      <w:pPr>
        <w:rPr>
          <w:rFonts w:cs="Times New Roman"/>
          <w:lang w:val="en-US" w:bidi="en-US"/>
        </w:rPr>
      </w:pPr>
      <w:r>
        <w:rPr>
          <w:rFonts w:cs="Times New Roman"/>
          <w:lang w:val="en-US" w:bidi="en-US"/>
        </w:rPr>
        <w:t xml:space="preserve"> </w:t>
      </w:r>
    </w:p>
    <w:tbl>
      <w:tblPr>
        <w:tblW w:w="69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94"/>
        <w:gridCol w:w="1011"/>
        <w:gridCol w:w="1010"/>
        <w:gridCol w:w="1010"/>
        <w:gridCol w:w="1010"/>
        <w:gridCol w:w="1010"/>
        <w:gridCol w:w="1010"/>
      </w:tblGrid>
      <w:tr w:rsidR="007937A5" w:rsidRPr="0083526D" w:rsidTr="00E707BA">
        <w:tc>
          <w:tcPr>
            <w:tcW w:w="6952" w:type="dxa"/>
            <w:gridSpan w:val="7"/>
            <w:tcBorders>
              <w:top w:val="nil"/>
              <w:left w:val="nil"/>
              <w:bottom w:val="nil"/>
              <w:right w:val="nil"/>
            </w:tcBorders>
            <w:shd w:val="clear" w:color="auto" w:fill="FFFFFF"/>
            <w:vAlign w:val="center"/>
          </w:tcPr>
          <w:p w:rsidR="007937A5" w:rsidRPr="0083526D" w:rsidRDefault="007937A5" w:rsidP="00E707BA">
            <w:pPr>
              <w:autoSpaceDE w:val="0"/>
              <w:autoSpaceDN w:val="0"/>
              <w:adjustRightInd w:val="0"/>
              <w:spacing w:line="320" w:lineRule="atLeast"/>
              <w:ind w:left="60" w:right="60"/>
              <w:jc w:val="center"/>
              <w:rPr>
                <w:rFonts w:ascii="Arial" w:hAnsi="Arial" w:cs="Arial"/>
                <w:color w:val="000000"/>
                <w:sz w:val="18"/>
                <w:szCs w:val="18"/>
              </w:rPr>
            </w:pPr>
            <w:r w:rsidRPr="0083526D">
              <w:rPr>
                <w:rFonts w:ascii="Arial" w:hAnsi="Arial" w:cs="Arial"/>
                <w:b/>
                <w:bCs/>
                <w:color w:val="000000"/>
                <w:sz w:val="18"/>
                <w:szCs w:val="18"/>
              </w:rPr>
              <w:t>Tests of Normality</w:t>
            </w:r>
          </w:p>
        </w:tc>
      </w:tr>
      <w:tr w:rsidR="007937A5" w:rsidRPr="0083526D" w:rsidTr="00E707BA">
        <w:tc>
          <w:tcPr>
            <w:tcW w:w="893"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7937A5" w:rsidRPr="0083526D" w:rsidRDefault="007937A5" w:rsidP="00E707BA">
            <w:pPr>
              <w:autoSpaceDE w:val="0"/>
              <w:autoSpaceDN w:val="0"/>
              <w:adjustRightInd w:val="0"/>
              <w:jc w:val="center"/>
              <w:rPr>
                <w:rFonts w:cs="Times New Roman"/>
                <w:szCs w:val="24"/>
              </w:rPr>
            </w:pPr>
          </w:p>
        </w:tc>
        <w:tc>
          <w:tcPr>
            <w:tcW w:w="3029" w:type="dxa"/>
            <w:gridSpan w:val="3"/>
            <w:tcBorders>
              <w:top w:val="single" w:sz="16" w:space="0" w:color="000000"/>
              <w:left w:val="single" w:sz="16" w:space="0" w:color="000000"/>
            </w:tcBorders>
            <w:shd w:val="clear" w:color="auto" w:fill="FFFFFF"/>
            <w:vAlign w:val="bottom"/>
          </w:tcPr>
          <w:p w:rsidR="007937A5" w:rsidRPr="0083526D" w:rsidRDefault="007937A5" w:rsidP="00E707BA">
            <w:pPr>
              <w:autoSpaceDE w:val="0"/>
              <w:autoSpaceDN w:val="0"/>
              <w:adjustRightInd w:val="0"/>
              <w:spacing w:line="320" w:lineRule="atLeast"/>
              <w:ind w:left="60" w:right="60"/>
              <w:jc w:val="center"/>
              <w:rPr>
                <w:rFonts w:ascii="Arial" w:hAnsi="Arial" w:cs="Arial"/>
                <w:color w:val="000000"/>
                <w:sz w:val="18"/>
                <w:szCs w:val="18"/>
              </w:rPr>
            </w:pPr>
            <w:r w:rsidRPr="0083526D">
              <w:rPr>
                <w:rFonts w:ascii="Arial" w:hAnsi="Arial" w:cs="Arial"/>
                <w:color w:val="000000"/>
                <w:sz w:val="18"/>
                <w:szCs w:val="18"/>
              </w:rPr>
              <w:t>Kolmogorov-Smirnov</w:t>
            </w:r>
            <w:r w:rsidRPr="0083526D">
              <w:rPr>
                <w:rFonts w:ascii="Arial" w:hAnsi="Arial" w:cs="Arial"/>
                <w:color w:val="000000"/>
                <w:sz w:val="18"/>
                <w:szCs w:val="18"/>
                <w:vertAlign w:val="superscript"/>
              </w:rPr>
              <w:t>a</w:t>
            </w:r>
          </w:p>
        </w:tc>
        <w:tc>
          <w:tcPr>
            <w:tcW w:w="3030" w:type="dxa"/>
            <w:gridSpan w:val="3"/>
            <w:tcBorders>
              <w:top w:val="single" w:sz="16" w:space="0" w:color="000000"/>
              <w:right w:val="single" w:sz="16" w:space="0" w:color="000000"/>
            </w:tcBorders>
            <w:shd w:val="clear" w:color="auto" w:fill="FFFFFF"/>
            <w:vAlign w:val="bottom"/>
          </w:tcPr>
          <w:p w:rsidR="007937A5" w:rsidRPr="0083526D" w:rsidRDefault="007937A5" w:rsidP="00E707BA">
            <w:pPr>
              <w:autoSpaceDE w:val="0"/>
              <w:autoSpaceDN w:val="0"/>
              <w:adjustRightInd w:val="0"/>
              <w:spacing w:line="320" w:lineRule="atLeast"/>
              <w:ind w:left="60" w:right="60"/>
              <w:jc w:val="center"/>
              <w:rPr>
                <w:rFonts w:ascii="Arial" w:hAnsi="Arial" w:cs="Arial"/>
                <w:color w:val="000000"/>
                <w:sz w:val="18"/>
                <w:szCs w:val="18"/>
              </w:rPr>
            </w:pPr>
            <w:r w:rsidRPr="0083526D">
              <w:rPr>
                <w:rFonts w:ascii="Arial" w:hAnsi="Arial" w:cs="Arial"/>
                <w:color w:val="000000"/>
                <w:sz w:val="18"/>
                <w:szCs w:val="18"/>
              </w:rPr>
              <w:t>Shapiro-Wilk</w:t>
            </w:r>
          </w:p>
        </w:tc>
      </w:tr>
      <w:tr w:rsidR="007937A5" w:rsidRPr="0083526D" w:rsidTr="00E707BA">
        <w:tc>
          <w:tcPr>
            <w:tcW w:w="893"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7937A5" w:rsidRPr="0083526D" w:rsidRDefault="007937A5" w:rsidP="00E707BA">
            <w:pPr>
              <w:autoSpaceDE w:val="0"/>
              <w:autoSpaceDN w:val="0"/>
              <w:adjustRightInd w:val="0"/>
              <w:rPr>
                <w:rFonts w:ascii="Arial" w:hAnsi="Arial" w:cs="Arial"/>
                <w:color w:val="000000"/>
                <w:sz w:val="18"/>
                <w:szCs w:val="18"/>
              </w:rPr>
            </w:pPr>
          </w:p>
        </w:tc>
        <w:tc>
          <w:tcPr>
            <w:tcW w:w="1010" w:type="dxa"/>
            <w:tcBorders>
              <w:left w:val="single" w:sz="16" w:space="0" w:color="000000"/>
              <w:bottom w:val="single" w:sz="16" w:space="0" w:color="000000"/>
            </w:tcBorders>
            <w:shd w:val="clear" w:color="auto" w:fill="FFFFFF"/>
            <w:vAlign w:val="bottom"/>
          </w:tcPr>
          <w:p w:rsidR="007937A5" w:rsidRPr="0083526D" w:rsidRDefault="007937A5" w:rsidP="00E707BA">
            <w:pPr>
              <w:autoSpaceDE w:val="0"/>
              <w:autoSpaceDN w:val="0"/>
              <w:adjustRightInd w:val="0"/>
              <w:spacing w:line="320" w:lineRule="atLeast"/>
              <w:ind w:left="60" w:right="60"/>
              <w:jc w:val="center"/>
              <w:rPr>
                <w:rFonts w:ascii="Arial" w:hAnsi="Arial" w:cs="Arial"/>
                <w:color w:val="000000"/>
                <w:sz w:val="18"/>
                <w:szCs w:val="18"/>
              </w:rPr>
            </w:pPr>
            <w:r w:rsidRPr="0083526D">
              <w:rPr>
                <w:rFonts w:ascii="Arial" w:hAnsi="Arial" w:cs="Arial"/>
                <w:color w:val="000000"/>
                <w:sz w:val="18"/>
                <w:szCs w:val="18"/>
              </w:rPr>
              <w:t>Statistic</w:t>
            </w:r>
          </w:p>
        </w:tc>
        <w:tc>
          <w:tcPr>
            <w:tcW w:w="1009" w:type="dxa"/>
            <w:tcBorders>
              <w:bottom w:val="single" w:sz="16" w:space="0" w:color="000000"/>
            </w:tcBorders>
            <w:shd w:val="clear" w:color="auto" w:fill="FFFFFF"/>
            <w:vAlign w:val="bottom"/>
          </w:tcPr>
          <w:p w:rsidR="007937A5" w:rsidRPr="0083526D" w:rsidRDefault="007937A5" w:rsidP="00E707BA">
            <w:pPr>
              <w:autoSpaceDE w:val="0"/>
              <w:autoSpaceDN w:val="0"/>
              <w:adjustRightInd w:val="0"/>
              <w:spacing w:line="320" w:lineRule="atLeast"/>
              <w:ind w:left="60" w:right="60"/>
              <w:jc w:val="center"/>
              <w:rPr>
                <w:rFonts w:ascii="Arial" w:hAnsi="Arial" w:cs="Arial"/>
                <w:color w:val="000000"/>
                <w:sz w:val="18"/>
                <w:szCs w:val="18"/>
              </w:rPr>
            </w:pPr>
            <w:r w:rsidRPr="0083526D">
              <w:rPr>
                <w:rFonts w:ascii="Arial" w:hAnsi="Arial" w:cs="Arial"/>
                <w:color w:val="000000"/>
                <w:sz w:val="18"/>
                <w:szCs w:val="18"/>
              </w:rPr>
              <w:t>df</w:t>
            </w:r>
          </w:p>
        </w:tc>
        <w:tc>
          <w:tcPr>
            <w:tcW w:w="1010" w:type="dxa"/>
            <w:tcBorders>
              <w:bottom w:val="single" w:sz="16" w:space="0" w:color="000000"/>
            </w:tcBorders>
            <w:shd w:val="clear" w:color="auto" w:fill="FFFFFF"/>
            <w:vAlign w:val="bottom"/>
          </w:tcPr>
          <w:p w:rsidR="007937A5" w:rsidRPr="0083526D" w:rsidRDefault="007937A5" w:rsidP="00E707BA">
            <w:pPr>
              <w:autoSpaceDE w:val="0"/>
              <w:autoSpaceDN w:val="0"/>
              <w:adjustRightInd w:val="0"/>
              <w:spacing w:line="320" w:lineRule="atLeast"/>
              <w:ind w:left="60" w:right="60"/>
              <w:jc w:val="center"/>
              <w:rPr>
                <w:rFonts w:ascii="Arial" w:hAnsi="Arial" w:cs="Arial"/>
                <w:color w:val="000000"/>
                <w:sz w:val="18"/>
                <w:szCs w:val="18"/>
              </w:rPr>
            </w:pPr>
            <w:r w:rsidRPr="0083526D">
              <w:rPr>
                <w:rFonts w:ascii="Arial" w:hAnsi="Arial" w:cs="Arial"/>
                <w:color w:val="000000"/>
                <w:sz w:val="18"/>
                <w:szCs w:val="18"/>
              </w:rPr>
              <w:t>Sig.</w:t>
            </w:r>
          </w:p>
        </w:tc>
        <w:tc>
          <w:tcPr>
            <w:tcW w:w="1010" w:type="dxa"/>
            <w:tcBorders>
              <w:bottom w:val="single" w:sz="16" w:space="0" w:color="000000"/>
            </w:tcBorders>
            <w:shd w:val="clear" w:color="auto" w:fill="FFFFFF"/>
            <w:vAlign w:val="bottom"/>
          </w:tcPr>
          <w:p w:rsidR="007937A5" w:rsidRPr="0083526D" w:rsidRDefault="007937A5" w:rsidP="00E707BA">
            <w:pPr>
              <w:autoSpaceDE w:val="0"/>
              <w:autoSpaceDN w:val="0"/>
              <w:adjustRightInd w:val="0"/>
              <w:spacing w:line="320" w:lineRule="atLeast"/>
              <w:ind w:left="60" w:right="60"/>
              <w:jc w:val="center"/>
              <w:rPr>
                <w:rFonts w:ascii="Arial" w:hAnsi="Arial" w:cs="Arial"/>
                <w:color w:val="000000"/>
                <w:sz w:val="18"/>
                <w:szCs w:val="18"/>
              </w:rPr>
            </w:pPr>
            <w:r w:rsidRPr="0083526D">
              <w:rPr>
                <w:rFonts w:ascii="Arial" w:hAnsi="Arial" w:cs="Arial"/>
                <w:color w:val="000000"/>
                <w:sz w:val="18"/>
                <w:szCs w:val="18"/>
              </w:rPr>
              <w:t>Statistic</w:t>
            </w:r>
          </w:p>
        </w:tc>
        <w:tc>
          <w:tcPr>
            <w:tcW w:w="1010" w:type="dxa"/>
            <w:tcBorders>
              <w:bottom w:val="single" w:sz="16" w:space="0" w:color="000000"/>
            </w:tcBorders>
            <w:shd w:val="clear" w:color="auto" w:fill="FFFFFF"/>
            <w:vAlign w:val="bottom"/>
          </w:tcPr>
          <w:p w:rsidR="007937A5" w:rsidRPr="0083526D" w:rsidRDefault="00B90462" w:rsidP="00E707BA">
            <w:pPr>
              <w:autoSpaceDE w:val="0"/>
              <w:autoSpaceDN w:val="0"/>
              <w:adjustRightInd w:val="0"/>
              <w:spacing w:line="320" w:lineRule="atLeast"/>
              <w:ind w:left="60" w:right="60"/>
              <w:jc w:val="center"/>
              <w:rPr>
                <w:rFonts w:ascii="Arial" w:hAnsi="Arial" w:cs="Arial"/>
                <w:color w:val="000000"/>
                <w:sz w:val="18"/>
                <w:szCs w:val="18"/>
              </w:rPr>
            </w:pPr>
            <w:r w:rsidRPr="0083526D">
              <w:rPr>
                <w:rFonts w:ascii="Arial" w:hAnsi="Arial" w:cs="Arial"/>
                <w:color w:val="000000"/>
                <w:sz w:val="18"/>
                <w:szCs w:val="18"/>
              </w:rPr>
              <w:t>D</w:t>
            </w:r>
            <w:r w:rsidR="007937A5" w:rsidRPr="0083526D">
              <w:rPr>
                <w:rFonts w:ascii="Arial" w:hAnsi="Arial" w:cs="Arial"/>
                <w:color w:val="000000"/>
                <w:sz w:val="18"/>
                <w:szCs w:val="18"/>
              </w:rPr>
              <w:t>f</w:t>
            </w:r>
          </w:p>
        </w:tc>
        <w:tc>
          <w:tcPr>
            <w:tcW w:w="1010" w:type="dxa"/>
            <w:tcBorders>
              <w:bottom w:val="single" w:sz="16" w:space="0" w:color="000000"/>
              <w:right w:val="single" w:sz="16" w:space="0" w:color="000000"/>
            </w:tcBorders>
            <w:shd w:val="clear" w:color="auto" w:fill="FFFFFF"/>
            <w:vAlign w:val="bottom"/>
          </w:tcPr>
          <w:p w:rsidR="007937A5" w:rsidRPr="0083526D" w:rsidRDefault="007937A5" w:rsidP="00E707BA">
            <w:pPr>
              <w:autoSpaceDE w:val="0"/>
              <w:autoSpaceDN w:val="0"/>
              <w:adjustRightInd w:val="0"/>
              <w:spacing w:line="320" w:lineRule="atLeast"/>
              <w:ind w:left="60" w:right="60"/>
              <w:jc w:val="center"/>
              <w:rPr>
                <w:rFonts w:ascii="Arial" w:hAnsi="Arial" w:cs="Arial"/>
                <w:color w:val="000000"/>
                <w:sz w:val="18"/>
                <w:szCs w:val="18"/>
              </w:rPr>
            </w:pPr>
            <w:r w:rsidRPr="0083526D">
              <w:rPr>
                <w:rFonts w:ascii="Arial" w:hAnsi="Arial" w:cs="Arial"/>
                <w:color w:val="000000"/>
                <w:sz w:val="18"/>
                <w:szCs w:val="18"/>
              </w:rPr>
              <w:t>Sig.</w:t>
            </w:r>
          </w:p>
        </w:tc>
      </w:tr>
      <w:tr w:rsidR="007937A5" w:rsidRPr="0083526D" w:rsidTr="00E707BA">
        <w:tc>
          <w:tcPr>
            <w:tcW w:w="893" w:type="dxa"/>
            <w:tcBorders>
              <w:top w:val="single" w:sz="16" w:space="0" w:color="000000"/>
              <w:left w:val="single" w:sz="16" w:space="0" w:color="000000"/>
              <w:bottom w:val="single" w:sz="16" w:space="0" w:color="000000"/>
              <w:right w:val="single" w:sz="16" w:space="0" w:color="000000"/>
            </w:tcBorders>
            <w:shd w:val="clear" w:color="auto" w:fill="FFFFFF"/>
          </w:tcPr>
          <w:p w:rsidR="007937A5" w:rsidRPr="0083526D" w:rsidRDefault="007937A5" w:rsidP="00E707BA">
            <w:pPr>
              <w:autoSpaceDE w:val="0"/>
              <w:autoSpaceDN w:val="0"/>
              <w:adjustRightInd w:val="0"/>
              <w:spacing w:line="320" w:lineRule="atLeast"/>
              <w:ind w:left="60" w:right="60"/>
              <w:rPr>
                <w:rFonts w:ascii="Arial" w:hAnsi="Arial" w:cs="Arial"/>
                <w:color w:val="000000"/>
                <w:sz w:val="18"/>
                <w:szCs w:val="18"/>
              </w:rPr>
            </w:pPr>
            <w:r w:rsidRPr="0083526D">
              <w:rPr>
                <w:rFonts w:ascii="Arial" w:hAnsi="Arial" w:cs="Arial"/>
                <w:color w:val="000000"/>
                <w:sz w:val="18"/>
                <w:szCs w:val="18"/>
              </w:rPr>
              <w:t>positief</w:t>
            </w:r>
          </w:p>
        </w:tc>
        <w:tc>
          <w:tcPr>
            <w:tcW w:w="1010" w:type="dxa"/>
            <w:tcBorders>
              <w:top w:val="single" w:sz="16" w:space="0" w:color="000000"/>
              <w:left w:val="single" w:sz="16" w:space="0" w:color="000000"/>
              <w:bottom w:val="single" w:sz="16" w:space="0" w:color="000000"/>
            </w:tcBorders>
            <w:shd w:val="clear" w:color="auto" w:fill="FFFFFF"/>
          </w:tcPr>
          <w:p w:rsidR="007937A5" w:rsidRPr="0083526D" w:rsidRDefault="007937A5" w:rsidP="00E707BA">
            <w:pPr>
              <w:autoSpaceDE w:val="0"/>
              <w:autoSpaceDN w:val="0"/>
              <w:adjustRightInd w:val="0"/>
              <w:spacing w:line="320" w:lineRule="atLeast"/>
              <w:ind w:left="60" w:right="60"/>
              <w:jc w:val="right"/>
              <w:rPr>
                <w:rFonts w:ascii="Arial" w:hAnsi="Arial" w:cs="Arial"/>
                <w:color w:val="000000"/>
                <w:sz w:val="18"/>
                <w:szCs w:val="18"/>
              </w:rPr>
            </w:pPr>
            <w:r w:rsidRPr="0083526D">
              <w:rPr>
                <w:rFonts w:ascii="Arial" w:hAnsi="Arial" w:cs="Arial"/>
                <w:color w:val="000000"/>
                <w:sz w:val="18"/>
                <w:szCs w:val="18"/>
              </w:rPr>
              <w:t>.049</w:t>
            </w:r>
          </w:p>
        </w:tc>
        <w:tc>
          <w:tcPr>
            <w:tcW w:w="1009" w:type="dxa"/>
            <w:tcBorders>
              <w:top w:val="single" w:sz="16" w:space="0" w:color="000000"/>
              <w:bottom w:val="single" w:sz="16" w:space="0" w:color="000000"/>
            </w:tcBorders>
            <w:shd w:val="clear" w:color="auto" w:fill="FFFFFF"/>
          </w:tcPr>
          <w:p w:rsidR="007937A5" w:rsidRPr="0083526D" w:rsidRDefault="007937A5" w:rsidP="00E707BA">
            <w:pPr>
              <w:autoSpaceDE w:val="0"/>
              <w:autoSpaceDN w:val="0"/>
              <w:adjustRightInd w:val="0"/>
              <w:spacing w:line="320" w:lineRule="atLeast"/>
              <w:ind w:left="60" w:right="60"/>
              <w:jc w:val="right"/>
              <w:rPr>
                <w:rFonts w:ascii="Arial" w:hAnsi="Arial" w:cs="Arial"/>
                <w:color w:val="000000"/>
                <w:sz w:val="18"/>
                <w:szCs w:val="18"/>
              </w:rPr>
            </w:pPr>
            <w:r w:rsidRPr="0083526D">
              <w:rPr>
                <w:rFonts w:ascii="Arial" w:hAnsi="Arial" w:cs="Arial"/>
                <w:color w:val="000000"/>
                <w:sz w:val="18"/>
                <w:szCs w:val="18"/>
              </w:rPr>
              <w:t>1150</w:t>
            </w:r>
          </w:p>
        </w:tc>
        <w:tc>
          <w:tcPr>
            <w:tcW w:w="1010" w:type="dxa"/>
            <w:tcBorders>
              <w:top w:val="single" w:sz="16" w:space="0" w:color="000000"/>
              <w:bottom w:val="single" w:sz="16" w:space="0" w:color="000000"/>
            </w:tcBorders>
            <w:shd w:val="clear" w:color="auto" w:fill="FFFFFF"/>
          </w:tcPr>
          <w:p w:rsidR="007937A5" w:rsidRPr="0083526D" w:rsidRDefault="007937A5" w:rsidP="00E707BA">
            <w:pPr>
              <w:autoSpaceDE w:val="0"/>
              <w:autoSpaceDN w:val="0"/>
              <w:adjustRightInd w:val="0"/>
              <w:spacing w:line="320" w:lineRule="atLeast"/>
              <w:ind w:left="60" w:right="60"/>
              <w:jc w:val="right"/>
              <w:rPr>
                <w:rFonts w:ascii="Arial" w:hAnsi="Arial" w:cs="Arial"/>
                <w:color w:val="000000"/>
                <w:sz w:val="18"/>
                <w:szCs w:val="18"/>
              </w:rPr>
            </w:pPr>
            <w:r w:rsidRPr="0083526D">
              <w:rPr>
                <w:rFonts w:ascii="Arial" w:hAnsi="Arial" w:cs="Arial"/>
                <w:color w:val="000000"/>
                <w:sz w:val="18"/>
                <w:szCs w:val="18"/>
              </w:rPr>
              <w:t>.000</w:t>
            </w:r>
          </w:p>
        </w:tc>
        <w:tc>
          <w:tcPr>
            <w:tcW w:w="1010" w:type="dxa"/>
            <w:tcBorders>
              <w:top w:val="single" w:sz="16" w:space="0" w:color="000000"/>
              <w:bottom w:val="single" w:sz="16" w:space="0" w:color="000000"/>
            </w:tcBorders>
            <w:shd w:val="clear" w:color="auto" w:fill="FFFFFF"/>
          </w:tcPr>
          <w:p w:rsidR="007937A5" w:rsidRPr="0083526D" w:rsidRDefault="007937A5" w:rsidP="00E707BA">
            <w:pPr>
              <w:autoSpaceDE w:val="0"/>
              <w:autoSpaceDN w:val="0"/>
              <w:adjustRightInd w:val="0"/>
              <w:spacing w:line="320" w:lineRule="atLeast"/>
              <w:ind w:left="60" w:right="60"/>
              <w:jc w:val="right"/>
              <w:rPr>
                <w:rFonts w:ascii="Arial" w:hAnsi="Arial" w:cs="Arial"/>
                <w:color w:val="000000"/>
                <w:sz w:val="18"/>
                <w:szCs w:val="18"/>
              </w:rPr>
            </w:pPr>
            <w:r w:rsidRPr="0083526D">
              <w:rPr>
                <w:rFonts w:ascii="Arial" w:hAnsi="Arial" w:cs="Arial"/>
                <w:color w:val="000000"/>
                <w:sz w:val="18"/>
                <w:szCs w:val="18"/>
              </w:rPr>
              <w:t>.971</w:t>
            </w:r>
          </w:p>
        </w:tc>
        <w:tc>
          <w:tcPr>
            <w:tcW w:w="1010" w:type="dxa"/>
            <w:tcBorders>
              <w:top w:val="single" w:sz="16" w:space="0" w:color="000000"/>
              <w:bottom w:val="single" w:sz="16" w:space="0" w:color="000000"/>
            </w:tcBorders>
            <w:shd w:val="clear" w:color="auto" w:fill="FFFFFF"/>
          </w:tcPr>
          <w:p w:rsidR="007937A5" w:rsidRPr="0083526D" w:rsidRDefault="007937A5" w:rsidP="00E707BA">
            <w:pPr>
              <w:autoSpaceDE w:val="0"/>
              <w:autoSpaceDN w:val="0"/>
              <w:adjustRightInd w:val="0"/>
              <w:spacing w:line="320" w:lineRule="atLeast"/>
              <w:ind w:left="60" w:right="60"/>
              <w:jc w:val="right"/>
              <w:rPr>
                <w:rFonts w:ascii="Arial" w:hAnsi="Arial" w:cs="Arial"/>
                <w:color w:val="000000"/>
                <w:sz w:val="18"/>
                <w:szCs w:val="18"/>
              </w:rPr>
            </w:pPr>
            <w:r w:rsidRPr="0083526D">
              <w:rPr>
                <w:rFonts w:ascii="Arial" w:hAnsi="Arial" w:cs="Arial"/>
                <w:color w:val="000000"/>
                <w:sz w:val="18"/>
                <w:szCs w:val="18"/>
              </w:rPr>
              <w:t>1150</w:t>
            </w:r>
          </w:p>
        </w:tc>
        <w:tc>
          <w:tcPr>
            <w:tcW w:w="1010" w:type="dxa"/>
            <w:tcBorders>
              <w:top w:val="single" w:sz="16" w:space="0" w:color="000000"/>
              <w:bottom w:val="single" w:sz="16" w:space="0" w:color="000000"/>
              <w:right w:val="single" w:sz="16" w:space="0" w:color="000000"/>
            </w:tcBorders>
            <w:shd w:val="clear" w:color="auto" w:fill="FFFFFF"/>
          </w:tcPr>
          <w:p w:rsidR="007937A5" w:rsidRPr="0083526D" w:rsidRDefault="007937A5" w:rsidP="00E707BA">
            <w:pPr>
              <w:autoSpaceDE w:val="0"/>
              <w:autoSpaceDN w:val="0"/>
              <w:adjustRightInd w:val="0"/>
              <w:spacing w:line="320" w:lineRule="atLeast"/>
              <w:ind w:left="60" w:right="60"/>
              <w:jc w:val="right"/>
              <w:rPr>
                <w:rFonts w:ascii="Arial" w:hAnsi="Arial" w:cs="Arial"/>
                <w:color w:val="000000"/>
                <w:sz w:val="18"/>
                <w:szCs w:val="18"/>
              </w:rPr>
            </w:pPr>
            <w:r w:rsidRPr="0083526D">
              <w:rPr>
                <w:rFonts w:ascii="Arial" w:hAnsi="Arial" w:cs="Arial"/>
                <w:color w:val="000000"/>
                <w:sz w:val="18"/>
                <w:szCs w:val="18"/>
              </w:rPr>
              <w:t>.000</w:t>
            </w:r>
          </w:p>
        </w:tc>
      </w:tr>
      <w:tr w:rsidR="007937A5" w:rsidRPr="0083526D" w:rsidTr="00E707BA">
        <w:tc>
          <w:tcPr>
            <w:tcW w:w="6952" w:type="dxa"/>
            <w:gridSpan w:val="7"/>
            <w:tcBorders>
              <w:top w:val="nil"/>
              <w:left w:val="nil"/>
              <w:bottom w:val="nil"/>
              <w:right w:val="nil"/>
            </w:tcBorders>
            <w:shd w:val="clear" w:color="auto" w:fill="FFFFFF"/>
          </w:tcPr>
          <w:p w:rsidR="007937A5" w:rsidRPr="0083526D" w:rsidRDefault="007937A5" w:rsidP="00E707BA">
            <w:pPr>
              <w:autoSpaceDE w:val="0"/>
              <w:autoSpaceDN w:val="0"/>
              <w:adjustRightInd w:val="0"/>
              <w:spacing w:line="320" w:lineRule="atLeast"/>
              <w:ind w:left="60" w:right="60"/>
              <w:rPr>
                <w:rFonts w:ascii="Arial" w:hAnsi="Arial" w:cs="Arial"/>
                <w:color w:val="000000"/>
                <w:sz w:val="18"/>
                <w:szCs w:val="18"/>
              </w:rPr>
            </w:pPr>
            <w:r w:rsidRPr="0083526D">
              <w:rPr>
                <w:rFonts w:ascii="Arial" w:hAnsi="Arial" w:cs="Arial"/>
                <w:color w:val="000000"/>
                <w:sz w:val="18"/>
                <w:szCs w:val="18"/>
              </w:rPr>
              <w:t xml:space="preserve">a. </w:t>
            </w:r>
            <w:r w:rsidRPr="00B75214">
              <w:rPr>
                <w:rFonts w:ascii="Arial" w:hAnsi="Arial" w:cs="Arial"/>
                <w:color w:val="000000"/>
                <w:sz w:val="18"/>
                <w:szCs w:val="18"/>
                <w:lang w:val="en-US"/>
              </w:rPr>
              <w:t>Lilliefors Significance Correction</w:t>
            </w:r>
          </w:p>
          <w:p w:rsidR="007937A5" w:rsidRPr="0083526D" w:rsidRDefault="007937A5" w:rsidP="00E707BA">
            <w:pPr>
              <w:autoSpaceDE w:val="0"/>
              <w:autoSpaceDN w:val="0"/>
              <w:adjustRightInd w:val="0"/>
              <w:spacing w:line="320" w:lineRule="atLeast"/>
              <w:ind w:left="60" w:right="60"/>
              <w:rPr>
                <w:rFonts w:ascii="Arial" w:hAnsi="Arial" w:cs="Arial"/>
                <w:color w:val="000000"/>
                <w:sz w:val="18"/>
                <w:szCs w:val="18"/>
              </w:rPr>
            </w:pPr>
          </w:p>
        </w:tc>
      </w:tr>
    </w:tbl>
    <w:p w:rsidR="007937A5" w:rsidRDefault="007937A5" w:rsidP="004D0FFA">
      <w:pPr>
        <w:rPr>
          <w:rFonts w:cs="Times New Roman"/>
          <w:lang w:val="en-US" w:bidi="en-US"/>
        </w:rPr>
      </w:pPr>
      <w:r>
        <w:rPr>
          <w:rFonts w:cs="Times New Roman"/>
          <w:lang w:val="en-US" w:bidi="en-US"/>
        </w:rPr>
        <w:t>Table B: A significant statistic</w:t>
      </w:r>
      <w:r w:rsidR="007A260D">
        <w:rPr>
          <w:rFonts w:cs="Times New Roman"/>
          <w:lang w:val="en-US" w:bidi="en-US"/>
        </w:rPr>
        <w:t>.</w:t>
      </w:r>
      <w:r>
        <w:rPr>
          <w:rFonts w:cs="Times New Roman"/>
          <w:lang w:val="en-US" w:bidi="en-US"/>
        </w:rPr>
        <w:t xml:space="preserve"> This indicates that a significant difference </w:t>
      </w:r>
      <w:r w:rsidR="00487EBF">
        <w:rPr>
          <w:rFonts w:cs="Times New Roman"/>
          <w:lang w:val="en-US" w:bidi="en-US"/>
        </w:rPr>
        <w:t xml:space="preserve">exists </w:t>
      </w:r>
      <w:r>
        <w:rPr>
          <w:rFonts w:cs="Times New Roman"/>
          <w:lang w:val="en-US" w:bidi="en-US"/>
        </w:rPr>
        <w:t xml:space="preserve">from a normal distribution in the data of log (accumulation of </w:t>
      </w:r>
      <w:r w:rsidR="00487EBF">
        <w:rPr>
          <w:rFonts w:cs="Times New Roman"/>
          <w:lang w:val="en-US" w:bidi="en-US"/>
        </w:rPr>
        <w:t xml:space="preserve">the </w:t>
      </w:r>
      <w:r>
        <w:rPr>
          <w:rFonts w:cs="Times New Roman"/>
          <w:lang w:val="en-US" w:bidi="en-US"/>
        </w:rPr>
        <w:t xml:space="preserve">operating accruals) </w:t>
      </w:r>
    </w:p>
    <w:p w:rsidR="00F14403" w:rsidRDefault="00F14403" w:rsidP="004D0FFA">
      <w:pPr>
        <w:rPr>
          <w:rFonts w:cs="Times New Roman"/>
          <w:lang w:val="en-US" w:bidi="en-US"/>
        </w:rPr>
      </w:pPr>
    </w:p>
    <w:p w:rsidR="00F14403" w:rsidRPr="007A260D" w:rsidRDefault="00F14403" w:rsidP="00F14403">
      <w:pPr>
        <w:rPr>
          <w:lang w:val="en-US"/>
        </w:rPr>
      </w:pPr>
      <w:r w:rsidRPr="00B90462">
        <w:rPr>
          <w:noProof/>
          <w:lang w:eastAsia="nl-NL"/>
        </w:rPr>
        <w:drawing>
          <wp:inline distT="0" distB="0" distL="0" distR="0">
            <wp:extent cx="3886200" cy="10953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3886200" cy="1095375"/>
                    </a:xfrm>
                    <a:prstGeom prst="rect">
                      <a:avLst/>
                    </a:prstGeom>
                  </pic:spPr>
                </pic:pic>
              </a:graphicData>
            </a:graphic>
          </wp:inline>
        </w:drawing>
      </w:r>
    </w:p>
    <w:p w:rsidR="00487EBF" w:rsidRDefault="003A1388" w:rsidP="00F14403">
      <w:pPr>
        <w:rPr>
          <w:lang w:val="en-US"/>
        </w:rPr>
      </w:pPr>
      <w:r w:rsidRPr="003A1388">
        <w:rPr>
          <w:lang w:val="en-US"/>
        </w:rPr>
        <w:t xml:space="preserve">Table C: Mean rank of firm years in their last year with the auditor is 611, other years has a mean value of 570. </w:t>
      </w:r>
    </w:p>
    <w:p w:rsidR="00487EBF" w:rsidRDefault="00487EBF">
      <w:pPr>
        <w:spacing w:after="200" w:line="276" w:lineRule="auto"/>
        <w:rPr>
          <w:lang w:val="en-US"/>
        </w:rPr>
      </w:pPr>
      <w:r>
        <w:rPr>
          <w:lang w:val="en-US"/>
        </w:rPr>
        <w:br w:type="page"/>
      </w:r>
    </w:p>
    <w:p w:rsidR="003A1388" w:rsidRPr="003A1388" w:rsidRDefault="003A1388" w:rsidP="00F14403">
      <w:pPr>
        <w:rPr>
          <w:lang w:val="en-US"/>
        </w:rPr>
      </w:pPr>
    </w:p>
    <w:p w:rsidR="00F14403" w:rsidRDefault="00F14403" w:rsidP="00F14403">
      <w:r w:rsidRPr="00391123">
        <w:rPr>
          <w:noProof/>
          <w:lang w:eastAsia="nl-NL"/>
        </w:rPr>
        <w:drawing>
          <wp:inline distT="0" distB="0" distL="0" distR="0">
            <wp:extent cx="2266950" cy="22098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2266950" cy="2209800"/>
                    </a:xfrm>
                    <a:prstGeom prst="rect">
                      <a:avLst/>
                    </a:prstGeom>
                  </pic:spPr>
                </pic:pic>
              </a:graphicData>
            </a:graphic>
          </wp:inline>
        </w:drawing>
      </w:r>
    </w:p>
    <w:p w:rsidR="00F14403" w:rsidRDefault="003A1388" w:rsidP="004D0FFA">
      <w:pPr>
        <w:rPr>
          <w:rFonts w:cs="Times New Roman"/>
          <w:lang w:val="en-US" w:bidi="en-US"/>
        </w:rPr>
      </w:pPr>
      <w:r>
        <w:rPr>
          <w:rFonts w:cs="Times New Roman"/>
          <w:lang w:val="en-US" w:bidi="en-US"/>
        </w:rPr>
        <w:t>Table D: Man-Whitney test with the statistical differences between the ranks of firms in their last year with the auditor and firms in years before and after the last year. Not significant</w:t>
      </w:r>
    </w:p>
    <w:p w:rsidR="003E6D55" w:rsidRDefault="003E6D55" w:rsidP="004D0FFA">
      <w:pPr>
        <w:rPr>
          <w:rFonts w:cs="Times New Roman"/>
          <w:lang w:val="en-US" w:bidi="en-US"/>
        </w:rPr>
      </w:pPr>
    </w:p>
    <w:p w:rsidR="003A1388" w:rsidRDefault="003A1388" w:rsidP="003A1388">
      <w:r w:rsidRPr="00832CCB">
        <w:rPr>
          <w:noProof/>
          <w:lang w:eastAsia="nl-NL"/>
        </w:rPr>
        <w:drawing>
          <wp:inline distT="0" distB="0" distL="0" distR="0">
            <wp:extent cx="2971800" cy="2514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2971800" cy="2514600"/>
                    </a:xfrm>
                    <a:prstGeom prst="rect">
                      <a:avLst/>
                    </a:prstGeom>
                  </pic:spPr>
                </pic:pic>
              </a:graphicData>
            </a:graphic>
          </wp:inline>
        </w:drawing>
      </w:r>
    </w:p>
    <w:p w:rsidR="003A1388" w:rsidRDefault="003A1388" w:rsidP="003A1388">
      <w:pPr>
        <w:rPr>
          <w:lang w:val="en-US"/>
        </w:rPr>
      </w:pPr>
      <w:r w:rsidRPr="003A1388">
        <w:rPr>
          <w:lang w:val="en-US"/>
        </w:rPr>
        <w:t>Table E: Mean rank of different years</w:t>
      </w:r>
      <w:r>
        <w:rPr>
          <w:lang w:val="en-US"/>
        </w:rPr>
        <w:t xml:space="preserve"> in </w:t>
      </w:r>
      <w:r w:rsidR="00487EBF">
        <w:rPr>
          <w:lang w:val="en-US"/>
        </w:rPr>
        <w:t xml:space="preserve">the </w:t>
      </w:r>
      <w:r>
        <w:rPr>
          <w:lang w:val="en-US"/>
        </w:rPr>
        <w:t xml:space="preserve">accumulation of </w:t>
      </w:r>
      <w:r w:rsidR="00487EBF">
        <w:rPr>
          <w:lang w:val="en-US"/>
        </w:rPr>
        <w:t xml:space="preserve">the </w:t>
      </w:r>
      <w:r>
        <w:rPr>
          <w:lang w:val="en-US"/>
        </w:rPr>
        <w:t>operating accruals</w:t>
      </w:r>
      <w:r w:rsidRPr="003A1388">
        <w:rPr>
          <w:lang w:val="en-US"/>
        </w:rPr>
        <w:t xml:space="preserve">. </w:t>
      </w:r>
    </w:p>
    <w:p w:rsidR="003E6D55" w:rsidRPr="00114D55" w:rsidRDefault="003E6D55" w:rsidP="003A1388">
      <w:pPr>
        <w:rPr>
          <w:lang w:val="en-US"/>
        </w:rPr>
      </w:pPr>
    </w:p>
    <w:p w:rsidR="003A1388" w:rsidRDefault="003A1388" w:rsidP="003A1388">
      <w:r w:rsidRPr="00832CCB">
        <w:rPr>
          <w:noProof/>
          <w:lang w:eastAsia="nl-NL"/>
        </w:rPr>
        <w:lastRenderedPageBreak/>
        <w:drawing>
          <wp:inline distT="0" distB="0" distL="0" distR="0">
            <wp:extent cx="1771650" cy="24574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1771650" cy="2457450"/>
                    </a:xfrm>
                    <a:prstGeom prst="rect">
                      <a:avLst/>
                    </a:prstGeom>
                  </pic:spPr>
                </pic:pic>
              </a:graphicData>
            </a:graphic>
          </wp:inline>
        </w:drawing>
      </w:r>
    </w:p>
    <w:p w:rsidR="003A1388" w:rsidRPr="003A1388" w:rsidRDefault="003A1388" w:rsidP="003A1388">
      <w:pPr>
        <w:rPr>
          <w:lang w:val="en-US"/>
        </w:rPr>
      </w:pPr>
      <w:r w:rsidRPr="003A1388">
        <w:rPr>
          <w:lang w:val="en-US"/>
        </w:rPr>
        <w:t>Table F: Significance in difference between the mean rank</w:t>
      </w:r>
      <w:r w:rsidR="00B75214">
        <w:rPr>
          <w:lang w:val="en-US"/>
        </w:rPr>
        <w:t>s</w:t>
      </w:r>
      <w:r w:rsidRPr="003A1388">
        <w:rPr>
          <w:lang w:val="en-US"/>
        </w:rPr>
        <w:t xml:space="preserve"> </w:t>
      </w:r>
      <w:r w:rsidR="00B75214">
        <w:rPr>
          <w:lang w:val="en-US"/>
        </w:rPr>
        <w:t xml:space="preserve">of </w:t>
      </w:r>
      <w:r w:rsidRPr="003A1388">
        <w:rPr>
          <w:lang w:val="en-US"/>
        </w:rPr>
        <w:t>groups of years.</w:t>
      </w:r>
    </w:p>
    <w:p w:rsidR="003A1388" w:rsidRDefault="003A1388" w:rsidP="004D0FFA">
      <w:pPr>
        <w:rPr>
          <w:rFonts w:cs="Times New Roman"/>
          <w:lang w:val="en-US" w:bidi="en-US"/>
        </w:rPr>
      </w:pPr>
    </w:p>
    <w:p w:rsidR="00747075" w:rsidRPr="002C3CA0" w:rsidRDefault="00747075" w:rsidP="00747075">
      <w:pPr>
        <w:pStyle w:val="Kop2"/>
        <w:rPr>
          <w:rFonts w:ascii="Times New Roman" w:hAnsi="Times New Roman" w:cs="Times New Roman"/>
          <w:lang w:val="en-US" w:bidi="en-US"/>
        </w:rPr>
      </w:pPr>
      <w:bookmarkStart w:id="224" w:name="_Toc382064085"/>
      <w:r w:rsidRPr="002C3CA0">
        <w:rPr>
          <w:rFonts w:ascii="Times New Roman" w:hAnsi="Times New Roman" w:cs="Times New Roman"/>
          <w:lang w:val="en-US" w:bidi="en-US"/>
        </w:rPr>
        <w:t>2.2 SPSS outcomes Asymmetry in recognizing good and bad news in earnings</w:t>
      </w:r>
      <w:bookmarkEnd w:id="224"/>
    </w:p>
    <w:p w:rsidR="00747075" w:rsidRDefault="00747075" w:rsidP="00747075">
      <w:pPr>
        <w:spacing w:line="360" w:lineRule="auto"/>
        <w:rPr>
          <w:rFonts w:cs="Times New Roman"/>
          <w:lang w:val="en-US" w:bidi="en-US"/>
        </w:rPr>
      </w:pPr>
      <w:r>
        <w:rPr>
          <w:rFonts w:cs="Times New Roman"/>
          <w:lang w:val="en-US" w:bidi="en-US"/>
        </w:rPr>
        <w:t xml:space="preserve">SPSS outcomes with only </w:t>
      </w:r>
      <w:r w:rsidR="00B75214">
        <w:rPr>
          <w:rFonts w:cs="Times New Roman"/>
          <w:lang w:val="en-US" w:bidi="en-US"/>
        </w:rPr>
        <w:t>stock returns</w:t>
      </w:r>
      <w:r>
        <w:rPr>
          <w:rFonts w:cs="Times New Roman"/>
          <w:lang w:val="en-US" w:bidi="en-US"/>
        </w:rPr>
        <w:t xml:space="preserve"> as random effects</w:t>
      </w:r>
    </w:p>
    <w:p w:rsidR="00747075" w:rsidRPr="002A50FF" w:rsidRDefault="00747075" w:rsidP="00747075">
      <w:pPr>
        <w:autoSpaceDE w:val="0"/>
        <w:autoSpaceDN w:val="0"/>
        <w:adjustRightInd w:val="0"/>
        <w:rPr>
          <w:rFonts w:cs="Times New Roman"/>
          <w:szCs w:val="24"/>
          <w:lang w:val="en-US"/>
        </w:rPr>
      </w:pPr>
    </w:p>
    <w:tbl>
      <w:tblPr>
        <w:tblW w:w="86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582"/>
        <w:gridCol w:w="1389"/>
        <w:gridCol w:w="1419"/>
        <w:gridCol w:w="1417"/>
        <w:gridCol w:w="1419"/>
        <w:gridCol w:w="1419"/>
      </w:tblGrid>
      <w:tr w:rsidR="00747075" w:rsidRPr="0027548F" w:rsidTr="00B90462">
        <w:trPr>
          <w:trHeight w:val="297"/>
        </w:trPr>
        <w:tc>
          <w:tcPr>
            <w:tcW w:w="8643" w:type="dxa"/>
            <w:gridSpan w:val="6"/>
            <w:tcBorders>
              <w:top w:val="nil"/>
              <w:left w:val="nil"/>
              <w:bottom w:val="nil"/>
              <w:right w:val="nil"/>
            </w:tcBorders>
            <w:shd w:val="clear" w:color="auto" w:fill="FFFFFF"/>
            <w:vAlign w:val="center"/>
          </w:tcPr>
          <w:p w:rsidR="00747075" w:rsidRPr="00B90462" w:rsidRDefault="00747075" w:rsidP="003B4E38">
            <w:pPr>
              <w:autoSpaceDE w:val="0"/>
              <w:autoSpaceDN w:val="0"/>
              <w:adjustRightInd w:val="0"/>
              <w:spacing w:line="320" w:lineRule="atLeast"/>
              <w:ind w:left="60" w:right="60"/>
              <w:jc w:val="center"/>
              <w:rPr>
                <w:rFonts w:ascii="Arial" w:hAnsi="Arial" w:cs="Arial"/>
                <w:color w:val="000000"/>
                <w:sz w:val="18"/>
                <w:szCs w:val="18"/>
                <w:lang w:val="en-US"/>
              </w:rPr>
            </w:pPr>
            <w:r w:rsidRPr="00B90462">
              <w:rPr>
                <w:rFonts w:ascii="Arial" w:hAnsi="Arial" w:cs="Arial"/>
                <w:b/>
                <w:bCs/>
                <w:color w:val="000000"/>
                <w:sz w:val="18"/>
                <w:szCs w:val="18"/>
                <w:lang w:val="en-US"/>
              </w:rPr>
              <w:t>Model Dimension</w:t>
            </w:r>
            <w:r w:rsidRPr="00B90462">
              <w:rPr>
                <w:rFonts w:ascii="Arial" w:hAnsi="Arial" w:cs="Arial"/>
                <w:b/>
                <w:bCs/>
                <w:color w:val="000000"/>
                <w:sz w:val="18"/>
                <w:szCs w:val="18"/>
                <w:vertAlign w:val="superscript"/>
                <w:lang w:val="en-US"/>
              </w:rPr>
              <w:t>b</w:t>
            </w:r>
          </w:p>
        </w:tc>
      </w:tr>
      <w:tr w:rsidR="00747075" w:rsidRPr="0027548F" w:rsidTr="00B90462">
        <w:trPr>
          <w:trHeight w:val="594"/>
        </w:trPr>
        <w:tc>
          <w:tcPr>
            <w:tcW w:w="2970"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747075" w:rsidRPr="00B90462" w:rsidRDefault="00747075" w:rsidP="003B4E38">
            <w:pPr>
              <w:autoSpaceDE w:val="0"/>
              <w:autoSpaceDN w:val="0"/>
              <w:adjustRightInd w:val="0"/>
              <w:jc w:val="center"/>
              <w:rPr>
                <w:rFonts w:ascii="Arial" w:hAnsi="Arial" w:cs="Arial"/>
                <w:szCs w:val="24"/>
                <w:lang w:val="en-US"/>
              </w:rPr>
            </w:pPr>
          </w:p>
        </w:tc>
        <w:tc>
          <w:tcPr>
            <w:tcW w:w="1419" w:type="dxa"/>
            <w:tcBorders>
              <w:top w:val="single" w:sz="16" w:space="0" w:color="000000"/>
              <w:left w:val="single" w:sz="16" w:space="0" w:color="000000"/>
              <w:bottom w:val="single" w:sz="16" w:space="0" w:color="000000"/>
            </w:tcBorders>
            <w:shd w:val="clear" w:color="auto" w:fill="FFFFFF"/>
            <w:vAlign w:val="bottom"/>
          </w:tcPr>
          <w:p w:rsidR="00747075" w:rsidRPr="00B90462" w:rsidRDefault="00747075" w:rsidP="003B4E38">
            <w:pPr>
              <w:autoSpaceDE w:val="0"/>
              <w:autoSpaceDN w:val="0"/>
              <w:adjustRightInd w:val="0"/>
              <w:spacing w:line="320" w:lineRule="atLeast"/>
              <w:ind w:left="60" w:right="60"/>
              <w:jc w:val="center"/>
              <w:rPr>
                <w:rFonts w:ascii="Arial" w:hAnsi="Arial" w:cs="Arial"/>
                <w:color w:val="000000"/>
                <w:sz w:val="18"/>
                <w:szCs w:val="18"/>
                <w:lang w:val="en-US"/>
              </w:rPr>
            </w:pPr>
            <w:r w:rsidRPr="00B90462">
              <w:rPr>
                <w:rFonts w:ascii="Arial" w:hAnsi="Arial" w:cs="Arial"/>
                <w:color w:val="000000"/>
                <w:sz w:val="18"/>
                <w:szCs w:val="18"/>
                <w:lang w:val="en-US"/>
              </w:rPr>
              <w:t>Number of Levels</w:t>
            </w:r>
          </w:p>
        </w:tc>
        <w:tc>
          <w:tcPr>
            <w:tcW w:w="1417" w:type="dxa"/>
            <w:tcBorders>
              <w:top w:val="single" w:sz="16" w:space="0" w:color="000000"/>
              <w:bottom w:val="single" w:sz="16" w:space="0" w:color="000000"/>
            </w:tcBorders>
            <w:shd w:val="clear" w:color="auto" w:fill="FFFFFF"/>
            <w:vAlign w:val="bottom"/>
          </w:tcPr>
          <w:p w:rsidR="00747075" w:rsidRPr="00B90462" w:rsidRDefault="00747075" w:rsidP="003B4E38">
            <w:pPr>
              <w:autoSpaceDE w:val="0"/>
              <w:autoSpaceDN w:val="0"/>
              <w:adjustRightInd w:val="0"/>
              <w:spacing w:line="320" w:lineRule="atLeast"/>
              <w:ind w:left="60" w:right="60"/>
              <w:jc w:val="center"/>
              <w:rPr>
                <w:rFonts w:ascii="Arial" w:hAnsi="Arial" w:cs="Arial"/>
                <w:color w:val="000000"/>
                <w:sz w:val="18"/>
                <w:szCs w:val="18"/>
                <w:lang w:val="en-US"/>
              </w:rPr>
            </w:pPr>
            <w:r w:rsidRPr="00B90462">
              <w:rPr>
                <w:rFonts w:ascii="Arial" w:hAnsi="Arial" w:cs="Arial"/>
                <w:color w:val="000000"/>
                <w:sz w:val="18"/>
                <w:szCs w:val="18"/>
                <w:lang w:val="en-US"/>
              </w:rPr>
              <w:t>Covariance Structure</w:t>
            </w:r>
          </w:p>
        </w:tc>
        <w:tc>
          <w:tcPr>
            <w:tcW w:w="1419" w:type="dxa"/>
            <w:tcBorders>
              <w:top w:val="single" w:sz="16" w:space="0" w:color="000000"/>
              <w:bottom w:val="single" w:sz="16" w:space="0" w:color="000000"/>
            </w:tcBorders>
            <w:shd w:val="clear" w:color="auto" w:fill="FFFFFF"/>
            <w:vAlign w:val="bottom"/>
          </w:tcPr>
          <w:p w:rsidR="00747075" w:rsidRPr="00B90462" w:rsidRDefault="00747075" w:rsidP="003B4E38">
            <w:pPr>
              <w:autoSpaceDE w:val="0"/>
              <w:autoSpaceDN w:val="0"/>
              <w:adjustRightInd w:val="0"/>
              <w:spacing w:line="320" w:lineRule="atLeast"/>
              <w:ind w:left="60" w:right="60"/>
              <w:jc w:val="center"/>
              <w:rPr>
                <w:rFonts w:ascii="Arial" w:hAnsi="Arial" w:cs="Arial"/>
                <w:color w:val="000000"/>
                <w:sz w:val="18"/>
                <w:szCs w:val="18"/>
                <w:lang w:val="en-US"/>
              </w:rPr>
            </w:pPr>
            <w:r w:rsidRPr="00B90462">
              <w:rPr>
                <w:rFonts w:ascii="Arial" w:hAnsi="Arial" w:cs="Arial"/>
                <w:color w:val="000000"/>
                <w:sz w:val="18"/>
                <w:szCs w:val="18"/>
                <w:lang w:val="en-US"/>
              </w:rPr>
              <w:t>Number of Parameters</w:t>
            </w:r>
          </w:p>
        </w:tc>
        <w:tc>
          <w:tcPr>
            <w:tcW w:w="1419" w:type="dxa"/>
            <w:tcBorders>
              <w:top w:val="single" w:sz="16" w:space="0" w:color="000000"/>
              <w:bottom w:val="single" w:sz="16" w:space="0" w:color="000000"/>
              <w:right w:val="single" w:sz="16" w:space="0" w:color="000000"/>
            </w:tcBorders>
            <w:shd w:val="clear" w:color="auto" w:fill="FFFFFF"/>
            <w:vAlign w:val="bottom"/>
          </w:tcPr>
          <w:p w:rsidR="00747075" w:rsidRPr="00B90462" w:rsidRDefault="00747075" w:rsidP="003B4E38">
            <w:pPr>
              <w:autoSpaceDE w:val="0"/>
              <w:autoSpaceDN w:val="0"/>
              <w:adjustRightInd w:val="0"/>
              <w:spacing w:line="320" w:lineRule="atLeast"/>
              <w:ind w:left="60" w:right="60"/>
              <w:jc w:val="center"/>
              <w:rPr>
                <w:rFonts w:ascii="Arial" w:hAnsi="Arial" w:cs="Arial"/>
                <w:color w:val="000000"/>
                <w:sz w:val="18"/>
                <w:szCs w:val="18"/>
                <w:lang w:val="en-US"/>
              </w:rPr>
            </w:pPr>
            <w:r w:rsidRPr="00B90462">
              <w:rPr>
                <w:rFonts w:ascii="Arial" w:hAnsi="Arial" w:cs="Arial"/>
                <w:color w:val="000000"/>
                <w:sz w:val="18"/>
                <w:szCs w:val="18"/>
                <w:lang w:val="en-US"/>
              </w:rPr>
              <w:t>Subject Variables</w:t>
            </w:r>
          </w:p>
        </w:tc>
      </w:tr>
      <w:tr w:rsidR="00747075" w:rsidRPr="0027548F" w:rsidTr="00B90462">
        <w:trPr>
          <w:trHeight w:val="297"/>
        </w:trPr>
        <w:tc>
          <w:tcPr>
            <w:tcW w:w="1582" w:type="dxa"/>
            <w:vMerge w:val="restart"/>
            <w:tcBorders>
              <w:top w:val="single" w:sz="16" w:space="0" w:color="000000"/>
              <w:left w:val="single" w:sz="16" w:space="0" w:color="000000"/>
              <w:bottom w:val="nil"/>
              <w:right w:val="nil"/>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Fixed Effects</w:t>
            </w:r>
          </w:p>
        </w:tc>
        <w:tc>
          <w:tcPr>
            <w:tcW w:w="1389" w:type="dxa"/>
            <w:tcBorders>
              <w:top w:val="single" w:sz="16" w:space="0" w:color="000000"/>
              <w:left w:val="nil"/>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Intercept</w:t>
            </w:r>
          </w:p>
        </w:tc>
        <w:tc>
          <w:tcPr>
            <w:tcW w:w="1419" w:type="dxa"/>
            <w:tcBorders>
              <w:top w:val="single" w:sz="16" w:space="0" w:color="000000"/>
              <w:left w:val="single" w:sz="16" w:space="0" w:color="000000"/>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7" w:type="dxa"/>
            <w:tcBorders>
              <w:top w:val="single" w:sz="16" w:space="0" w:color="000000"/>
              <w:bottom w:val="nil"/>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c>
          <w:tcPr>
            <w:tcW w:w="1419" w:type="dxa"/>
            <w:tcBorders>
              <w:top w:val="single" w:sz="16" w:space="0" w:color="000000"/>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9" w:type="dxa"/>
            <w:tcBorders>
              <w:top w:val="single" w:sz="16" w:space="0" w:color="000000"/>
              <w:bottom w:val="nil"/>
              <w:right w:val="single" w:sz="16" w:space="0" w:color="000000"/>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r>
      <w:tr w:rsidR="00747075" w:rsidRPr="0027548F" w:rsidTr="00B90462">
        <w:trPr>
          <w:trHeight w:val="134"/>
        </w:trPr>
        <w:tc>
          <w:tcPr>
            <w:tcW w:w="1582" w:type="dxa"/>
            <w:vMerge/>
            <w:tcBorders>
              <w:top w:val="single" w:sz="16" w:space="0" w:color="000000"/>
              <w:left w:val="single" w:sz="16" w:space="0" w:color="000000"/>
              <w:bottom w:val="nil"/>
              <w:right w:val="nil"/>
            </w:tcBorders>
            <w:shd w:val="clear" w:color="auto" w:fill="FFFFFF"/>
          </w:tcPr>
          <w:p w:rsidR="00747075" w:rsidRPr="00B90462" w:rsidRDefault="00747075" w:rsidP="003B4E38">
            <w:pPr>
              <w:autoSpaceDE w:val="0"/>
              <w:autoSpaceDN w:val="0"/>
              <w:adjustRightInd w:val="0"/>
              <w:rPr>
                <w:rFonts w:ascii="Arial" w:hAnsi="Arial" w:cs="Arial"/>
                <w:szCs w:val="24"/>
                <w:lang w:val="en-US"/>
              </w:rPr>
            </w:pPr>
          </w:p>
        </w:tc>
        <w:tc>
          <w:tcPr>
            <w:tcW w:w="1389" w:type="dxa"/>
            <w:tcBorders>
              <w:top w:val="nil"/>
              <w:left w:val="nil"/>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Interactie</w:t>
            </w:r>
          </w:p>
        </w:tc>
        <w:tc>
          <w:tcPr>
            <w:tcW w:w="1419" w:type="dxa"/>
            <w:tcBorders>
              <w:top w:val="nil"/>
              <w:left w:val="single" w:sz="16" w:space="0" w:color="000000"/>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7" w:type="dxa"/>
            <w:tcBorders>
              <w:top w:val="nil"/>
              <w:bottom w:val="nil"/>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c>
          <w:tcPr>
            <w:tcW w:w="1419" w:type="dxa"/>
            <w:tcBorders>
              <w:top w:val="nil"/>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9" w:type="dxa"/>
            <w:tcBorders>
              <w:top w:val="nil"/>
              <w:bottom w:val="nil"/>
              <w:right w:val="single" w:sz="16" w:space="0" w:color="000000"/>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r>
      <w:tr w:rsidR="00747075" w:rsidRPr="0027548F" w:rsidTr="00B90462">
        <w:trPr>
          <w:trHeight w:val="134"/>
        </w:trPr>
        <w:tc>
          <w:tcPr>
            <w:tcW w:w="1582" w:type="dxa"/>
            <w:vMerge/>
            <w:tcBorders>
              <w:top w:val="single" w:sz="16" w:space="0" w:color="000000"/>
              <w:left w:val="single" w:sz="16" w:space="0" w:color="000000"/>
              <w:bottom w:val="nil"/>
              <w:right w:val="nil"/>
            </w:tcBorders>
            <w:shd w:val="clear" w:color="auto" w:fill="FFFFFF"/>
          </w:tcPr>
          <w:p w:rsidR="00747075" w:rsidRPr="00B90462" w:rsidRDefault="00747075" w:rsidP="003B4E38">
            <w:pPr>
              <w:autoSpaceDE w:val="0"/>
              <w:autoSpaceDN w:val="0"/>
              <w:adjustRightInd w:val="0"/>
              <w:rPr>
                <w:rFonts w:ascii="Arial" w:hAnsi="Arial" w:cs="Arial"/>
                <w:szCs w:val="24"/>
                <w:lang w:val="en-US"/>
              </w:rPr>
            </w:pPr>
          </w:p>
        </w:tc>
        <w:tc>
          <w:tcPr>
            <w:tcW w:w="1389" w:type="dxa"/>
            <w:tcBorders>
              <w:top w:val="nil"/>
              <w:left w:val="nil"/>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VAR00002</w:t>
            </w:r>
          </w:p>
        </w:tc>
        <w:tc>
          <w:tcPr>
            <w:tcW w:w="1419" w:type="dxa"/>
            <w:tcBorders>
              <w:top w:val="nil"/>
              <w:left w:val="single" w:sz="16" w:space="0" w:color="000000"/>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7" w:type="dxa"/>
            <w:tcBorders>
              <w:top w:val="nil"/>
              <w:bottom w:val="nil"/>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c>
          <w:tcPr>
            <w:tcW w:w="1419" w:type="dxa"/>
            <w:tcBorders>
              <w:top w:val="nil"/>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9" w:type="dxa"/>
            <w:tcBorders>
              <w:top w:val="nil"/>
              <w:bottom w:val="nil"/>
              <w:right w:val="single" w:sz="16" w:space="0" w:color="000000"/>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r>
      <w:tr w:rsidR="00747075" w:rsidRPr="0027548F" w:rsidTr="00B90462">
        <w:trPr>
          <w:trHeight w:val="134"/>
        </w:trPr>
        <w:tc>
          <w:tcPr>
            <w:tcW w:w="1582" w:type="dxa"/>
            <w:vMerge/>
            <w:tcBorders>
              <w:top w:val="single" w:sz="16" w:space="0" w:color="000000"/>
              <w:left w:val="single" w:sz="16" w:space="0" w:color="000000"/>
              <w:bottom w:val="nil"/>
              <w:right w:val="nil"/>
            </w:tcBorders>
            <w:shd w:val="clear" w:color="auto" w:fill="FFFFFF"/>
          </w:tcPr>
          <w:p w:rsidR="00747075" w:rsidRPr="00B90462" w:rsidRDefault="00747075" w:rsidP="003B4E38">
            <w:pPr>
              <w:autoSpaceDE w:val="0"/>
              <w:autoSpaceDN w:val="0"/>
              <w:adjustRightInd w:val="0"/>
              <w:rPr>
                <w:rFonts w:ascii="Arial" w:hAnsi="Arial" w:cs="Arial"/>
                <w:szCs w:val="24"/>
                <w:lang w:val="en-US"/>
              </w:rPr>
            </w:pPr>
          </w:p>
        </w:tc>
        <w:tc>
          <w:tcPr>
            <w:tcW w:w="1389" w:type="dxa"/>
            <w:tcBorders>
              <w:top w:val="nil"/>
              <w:left w:val="nil"/>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Yearvar</w:t>
            </w:r>
          </w:p>
        </w:tc>
        <w:tc>
          <w:tcPr>
            <w:tcW w:w="1419" w:type="dxa"/>
            <w:tcBorders>
              <w:top w:val="nil"/>
              <w:left w:val="single" w:sz="16" w:space="0" w:color="000000"/>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7" w:type="dxa"/>
            <w:tcBorders>
              <w:top w:val="nil"/>
              <w:bottom w:val="nil"/>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c>
          <w:tcPr>
            <w:tcW w:w="1419" w:type="dxa"/>
            <w:tcBorders>
              <w:top w:val="nil"/>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9" w:type="dxa"/>
            <w:tcBorders>
              <w:top w:val="nil"/>
              <w:bottom w:val="nil"/>
              <w:right w:val="single" w:sz="16" w:space="0" w:color="000000"/>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r>
      <w:tr w:rsidR="00747075" w:rsidRPr="0027548F" w:rsidTr="00B90462">
        <w:trPr>
          <w:trHeight w:val="594"/>
        </w:trPr>
        <w:tc>
          <w:tcPr>
            <w:tcW w:w="1582" w:type="dxa"/>
            <w:tcBorders>
              <w:top w:val="nil"/>
              <w:left w:val="single" w:sz="16" w:space="0" w:color="000000"/>
              <w:bottom w:val="nil"/>
              <w:right w:val="nil"/>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Random Effects</w:t>
            </w:r>
          </w:p>
        </w:tc>
        <w:tc>
          <w:tcPr>
            <w:tcW w:w="1389" w:type="dxa"/>
            <w:tcBorders>
              <w:top w:val="nil"/>
              <w:left w:val="nil"/>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Stockreturns</w:t>
            </w:r>
            <w:r w:rsidRPr="00B90462">
              <w:rPr>
                <w:rFonts w:ascii="Arial" w:hAnsi="Arial" w:cs="Arial"/>
                <w:color w:val="000000"/>
                <w:sz w:val="18"/>
                <w:szCs w:val="18"/>
                <w:vertAlign w:val="superscript"/>
                <w:lang w:val="en-US"/>
              </w:rPr>
              <w:t>a</w:t>
            </w:r>
          </w:p>
        </w:tc>
        <w:tc>
          <w:tcPr>
            <w:tcW w:w="1419" w:type="dxa"/>
            <w:tcBorders>
              <w:top w:val="nil"/>
              <w:left w:val="single" w:sz="16" w:space="0" w:color="000000"/>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7" w:type="dxa"/>
            <w:tcBorders>
              <w:top w:val="nil"/>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Variance Components</w:t>
            </w:r>
          </w:p>
        </w:tc>
        <w:tc>
          <w:tcPr>
            <w:tcW w:w="1419" w:type="dxa"/>
            <w:tcBorders>
              <w:top w:val="nil"/>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9" w:type="dxa"/>
            <w:tcBorders>
              <w:top w:val="nil"/>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group1</w:t>
            </w:r>
          </w:p>
        </w:tc>
      </w:tr>
      <w:tr w:rsidR="00747075" w:rsidRPr="0027548F" w:rsidTr="00B90462">
        <w:trPr>
          <w:trHeight w:val="297"/>
        </w:trPr>
        <w:tc>
          <w:tcPr>
            <w:tcW w:w="2970" w:type="dxa"/>
            <w:gridSpan w:val="2"/>
            <w:tcBorders>
              <w:top w:val="nil"/>
              <w:left w:val="single" w:sz="16" w:space="0" w:color="000000"/>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Residual</w:t>
            </w:r>
          </w:p>
        </w:tc>
        <w:tc>
          <w:tcPr>
            <w:tcW w:w="1419" w:type="dxa"/>
            <w:tcBorders>
              <w:top w:val="nil"/>
              <w:left w:val="single" w:sz="16" w:space="0" w:color="000000"/>
              <w:bottom w:val="nil"/>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c>
          <w:tcPr>
            <w:tcW w:w="1417" w:type="dxa"/>
            <w:tcBorders>
              <w:top w:val="nil"/>
              <w:bottom w:val="nil"/>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c>
          <w:tcPr>
            <w:tcW w:w="1419" w:type="dxa"/>
            <w:tcBorders>
              <w:top w:val="nil"/>
              <w:bottom w:val="nil"/>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1</w:t>
            </w:r>
          </w:p>
        </w:tc>
        <w:tc>
          <w:tcPr>
            <w:tcW w:w="1419" w:type="dxa"/>
            <w:tcBorders>
              <w:top w:val="nil"/>
              <w:bottom w:val="nil"/>
              <w:right w:val="single" w:sz="16" w:space="0" w:color="000000"/>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r>
      <w:tr w:rsidR="00747075" w:rsidRPr="0027548F" w:rsidTr="00B90462">
        <w:trPr>
          <w:trHeight w:val="297"/>
        </w:trPr>
        <w:tc>
          <w:tcPr>
            <w:tcW w:w="2970" w:type="dxa"/>
            <w:gridSpan w:val="2"/>
            <w:tcBorders>
              <w:top w:val="nil"/>
              <w:left w:val="single" w:sz="16" w:space="0" w:color="000000"/>
              <w:bottom w:val="single" w:sz="16" w:space="0" w:color="000000"/>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Total</w:t>
            </w:r>
          </w:p>
        </w:tc>
        <w:tc>
          <w:tcPr>
            <w:tcW w:w="1419" w:type="dxa"/>
            <w:tcBorders>
              <w:top w:val="nil"/>
              <w:left w:val="single" w:sz="16" w:space="0" w:color="000000"/>
              <w:bottom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5</w:t>
            </w:r>
          </w:p>
        </w:tc>
        <w:tc>
          <w:tcPr>
            <w:tcW w:w="1417" w:type="dxa"/>
            <w:tcBorders>
              <w:top w:val="nil"/>
              <w:bottom w:val="single" w:sz="16" w:space="0" w:color="000000"/>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c>
          <w:tcPr>
            <w:tcW w:w="1419" w:type="dxa"/>
            <w:tcBorders>
              <w:top w:val="nil"/>
              <w:bottom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6</w:t>
            </w:r>
          </w:p>
        </w:tc>
        <w:tc>
          <w:tcPr>
            <w:tcW w:w="1419" w:type="dxa"/>
            <w:tcBorders>
              <w:top w:val="nil"/>
              <w:bottom w:val="single" w:sz="16" w:space="0" w:color="000000"/>
              <w:right w:val="single" w:sz="16" w:space="0" w:color="000000"/>
            </w:tcBorders>
            <w:shd w:val="clear" w:color="auto" w:fill="FFFFFF"/>
            <w:vAlign w:val="center"/>
          </w:tcPr>
          <w:p w:rsidR="00747075" w:rsidRPr="00B90462" w:rsidRDefault="00747075" w:rsidP="003B4E38">
            <w:pPr>
              <w:autoSpaceDE w:val="0"/>
              <w:autoSpaceDN w:val="0"/>
              <w:adjustRightInd w:val="0"/>
              <w:jc w:val="right"/>
              <w:rPr>
                <w:rFonts w:ascii="Arial" w:hAnsi="Arial" w:cs="Arial"/>
                <w:szCs w:val="24"/>
                <w:lang w:val="en-US"/>
              </w:rPr>
            </w:pPr>
          </w:p>
        </w:tc>
      </w:tr>
      <w:tr w:rsidR="00747075" w:rsidRPr="00151D8C" w:rsidTr="00B90462">
        <w:trPr>
          <w:trHeight w:val="1188"/>
        </w:trPr>
        <w:tc>
          <w:tcPr>
            <w:tcW w:w="8643" w:type="dxa"/>
            <w:gridSpan w:val="6"/>
            <w:tcBorders>
              <w:top w:val="nil"/>
              <w:left w:val="nil"/>
              <w:bottom w:val="nil"/>
              <w:right w:val="nil"/>
            </w:tcBorders>
            <w:shd w:val="clear" w:color="auto" w:fill="FFFFFF"/>
          </w:tcPr>
          <w:p w:rsidR="00747075" w:rsidRPr="0027548F" w:rsidRDefault="00747075" w:rsidP="003B4E38">
            <w:pPr>
              <w:autoSpaceDE w:val="0"/>
              <w:autoSpaceDN w:val="0"/>
              <w:adjustRightInd w:val="0"/>
              <w:spacing w:line="320" w:lineRule="atLeast"/>
              <w:ind w:right="60"/>
              <w:rPr>
                <w:rFonts w:cs="Times New Roman"/>
                <w:color w:val="000000"/>
                <w:sz w:val="18"/>
                <w:szCs w:val="18"/>
                <w:lang w:val="en-US"/>
              </w:rPr>
            </w:pPr>
          </w:p>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b. Dependent Variable: eps/Pt-1.</w:t>
            </w:r>
          </w:p>
          <w:p w:rsidR="00747075" w:rsidRPr="00747075" w:rsidRDefault="00747075" w:rsidP="003B4E38">
            <w:pPr>
              <w:autoSpaceDE w:val="0"/>
              <w:autoSpaceDN w:val="0"/>
              <w:adjustRightInd w:val="0"/>
              <w:spacing w:line="320" w:lineRule="atLeast"/>
              <w:ind w:left="60" w:right="60"/>
              <w:rPr>
                <w:rFonts w:cs="Times New Roman"/>
                <w:color w:val="000000"/>
                <w:szCs w:val="24"/>
                <w:lang w:val="en-US"/>
              </w:rPr>
            </w:pPr>
            <w:r w:rsidRPr="00747075">
              <w:rPr>
                <w:rFonts w:cs="Times New Roman"/>
                <w:color w:val="000000"/>
                <w:szCs w:val="24"/>
                <w:lang w:val="en-US"/>
              </w:rPr>
              <w:t>Table G</w:t>
            </w:r>
            <w:r>
              <w:rPr>
                <w:rFonts w:cs="Times New Roman"/>
                <w:color w:val="000000"/>
                <w:szCs w:val="24"/>
                <w:lang w:val="en-US"/>
              </w:rPr>
              <w:t>: The description of the model</w:t>
            </w:r>
            <w:r w:rsidR="00BC3A9C">
              <w:rPr>
                <w:rFonts w:cs="Times New Roman"/>
                <w:color w:val="000000"/>
                <w:szCs w:val="24"/>
                <w:lang w:val="en-US"/>
              </w:rPr>
              <w:t>.</w:t>
            </w:r>
          </w:p>
          <w:p w:rsidR="00747075" w:rsidRPr="0027548F" w:rsidRDefault="00747075" w:rsidP="003B4E38">
            <w:pPr>
              <w:autoSpaceDE w:val="0"/>
              <w:autoSpaceDN w:val="0"/>
              <w:adjustRightInd w:val="0"/>
              <w:spacing w:line="320" w:lineRule="atLeast"/>
              <w:ind w:left="60" w:right="60"/>
              <w:rPr>
                <w:rFonts w:cs="Times New Roman"/>
                <w:color w:val="000000"/>
                <w:sz w:val="18"/>
                <w:szCs w:val="18"/>
                <w:lang w:val="en-US"/>
              </w:rPr>
            </w:pPr>
          </w:p>
        </w:tc>
      </w:tr>
    </w:tbl>
    <w:p w:rsidR="00747075" w:rsidRPr="004853D8" w:rsidRDefault="00747075" w:rsidP="00747075">
      <w:pPr>
        <w:autoSpaceDE w:val="0"/>
        <w:autoSpaceDN w:val="0"/>
        <w:adjustRightInd w:val="0"/>
        <w:rPr>
          <w:rFonts w:cs="Times New Roman"/>
          <w:szCs w:val="24"/>
          <w:lang w:val="en-US"/>
        </w:rPr>
      </w:pPr>
    </w:p>
    <w:p w:rsidR="00487EBF" w:rsidRPr="0044207D" w:rsidRDefault="00487EBF">
      <w:pPr>
        <w:rPr>
          <w:lang w:val="en-US"/>
        </w:rPr>
      </w:pPr>
      <w:r w:rsidRPr="0044207D">
        <w:rPr>
          <w:lang w:val="en-US"/>
        </w:rPr>
        <w:br w:type="page"/>
      </w:r>
    </w:p>
    <w:tbl>
      <w:tblPr>
        <w:tblW w:w="3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373"/>
        <w:gridCol w:w="988"/>
      </w:tblGrid>
      <w:tr w:rsidR="00747075" w:rsidRPr="0027548F" w:rsidTr="00B90462">
        <w:trPr>
          <w:trHeight w:val="607"/>
        </w:trPr>
        <w:tc>
          <w:tcPr>
            <w:tcW w:w="3361" w:type="dxa"/>
            <w:gridSpan w:val="2"/>
            <w:tcBorders>
              <w:top w:val="nil"/>
              <w:left w:val="nil"/>
              <w:bottom w:val="single" w:sz="16" w:space="0" w:color="000000"/>
              <w:right w:val="nil"/>
            </w:tcBorders>
            <w:shd w:val="clear" w:color="auto" w:fill="FFFFFF"/>
            <w:vAlign w:val="center"/>
          </w:tcPr>
          <w:p w:rsidR="00747075" w:rsidRPr="00B90462" w:rsidRDefault="00747075" w:rsidP="003B4E38">
            <w:pPr>
              <w:autoSpaceDE w:val="0"/>
              <w:autoSpaceDN w:val="0"/>
              <w:adjustRightInd w:val="0"/>
              <w:spacing w:line="320" w:lineRule="atLeast"/>
              <w:ind w:left="60" w:right="60"/>
              <w:jc w:val="center"/>
              <w:rPr>
                <w:rFonts w:ascii="Arial" w:hAnsi="Arial" w:cs="Arial"/>
                <w:color w:val="000000"/>
                <w:sz w:val="18"/>
                <w:szCs w:val="18"/>
                <w:lang w:val="en-US"/>
              </w:rPr>
            </w:pPr>
            <w:r w:rsidRPr="00B90462">
              <w:rPr>
                <w:rFonts w:ascii="Arial" w:hAnsi="Arial" w:cs="Arial"/>
                <w:b/>
                <w:bCs/>
                <w:color w:val="000000"/>
                <w:sz w:val="18"/>
                <w:szCs w:val="18"/>
                <w:lang w:val="en-US"/>
              </w:rPr>
              <w:lastRenderedPageBreak/>
              <w:t>Information Criteria</w:t>
            </w:r>
            <w:r w:rsidRPr="00B90462">
              <w:rPr>
                <w:rFonts w:ascii="Arial" w:hAnsi="Arial" w:cs="Arial"/>
                <w:b/>
                <w:bCs/>
                <w:color w:val="000000"/>
                <w:sz w:val="18"/>
                <w:szCs w:val="18"/>
                <w:vertAlign w:val="superscript"/>
                <w:lang w:val="en-US"/>
              </w:rPr>
              <w:t>a</w:t>
            </w:r>
          </w:p>
        </w:tc>
      </w:tr>
      <w:tr w:rsidR="00747075" w:rsidRPr="0027548F" w:rsidTr="00BC3A9C">
        <w:trPr>
          <w:trHeight w:val="257"/>
        </w:trPr>
        <w:tc>
          <w:tcPr>
            <w:tcW w:w="2373" w:type="dxa"/>
            <w:tcBorders>
              <w:top w:val="single" w:sz="16" w:space="0" w:color="000000"/>
              <w:left w:val="single" w:sz="16" w:space="0" w:color="000000"/>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-2 Log Likelihood</w:t>
            </w:r>
          </w:p>
        </w:tc>
        <w:tc>
          <w:tcPr>
            <w:tcW w:w="988" w:type="dxa"/>
            <w:tcBorders>
              <w:top w:val="single" w:sz="16" w:space="0" w:color="000000"/>
              <w:left w:val="single" w:sz="16" w:space="0" w:color="000000"/>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693.407</w:t>
            </w:r>
          </w:p>
        </w:tc>
      </w:tr>
      <w:tr w:rsidR="00747075" w:rsidRPr="0027548F" w:rsidTr="00BC3A9C">
        <w:trPr>
          <w:trHeight w:val="526"/>
        </w:trPr>
        <w:tc>
          <w:tcPr>
            <w:tcW w:w="2373" w:type="dxa"/>
            <w:tcBorders>
              <w:top w:val="nil"/>
              <w:left w:val="single" w:sz="16" w:space="0" w:color="000000"/>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Akaike's Information Criterion (AIC)</w:t>
            </w:r>
          </w:p>
        </w:tc>
        <w:tc>
          <w:tcPr>
            <w:tcW w:w="988" w:type="dxa"/>
            <w:tcBorders>
              <w:top w:val="nil"/>
              <w:left w:val="single" w:sz="16" w:space="0" w:color="000000"/>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705.407</w:t>
            </w:r>
          </w:p>
        </w:tc>
      </w:tr>
      <w:tr w:rsidR="00747075" w:rsidRPr="0027548F" w:rsidTr="00BC3A9C">
        <w:trPr>
          <w:trHeight w:val="526"/>
        </w:trPr>
        <w:tc>
          <w:tcPr>
            <w:tcW w:w="2373" w:type="dxa"/>
            <w:tcBorders>
              <w:top w:val="nil"/>
              <w:left w:val="single" w:sz="16" w:space="0" w:color="000000"/>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Hurvich and Tsai's Criterion (AICC)</w:t>
            </w:r>
          </w:p>
        </w:tc>
        <w:tc>
          <w:tcPr>
            <w:tcW w:w="988" w:type="dxa"/>
            <w:tcBorders>
              <w:top w:val="nil"/>
              <w:left w:val="single" w:sz="16" w:space="0" w:color="000000"/>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705.508</w:t>
            </w:r>
          </w:p>
        </w:tc>
      </w:tr>
      <w:tr w:rsidR="00747075" w:rsidRPr="0027548F" w:rsidTr="00BC3A9C">
        <w:trPr>
          <w:trHeight w:val="257"/>
        </w:trPr>
        <w:tc>
          <w:tcPr>
            <w:tcW w:w="2373" w:type="dxa"/>
            <w:tcBorders>
              <w:top w:val="nil"/>
              <w:left w:val="single" w:sz="16" w:space="0" w:color="000000"/>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Bozdogan's Criterion (CAIC)</w:t>
            </w:r>
          </w:p>
        </w:tc>
        <w:tc>
          <w:tcPr>
            <w:tcW w:w="988" w:type="dxa"/>
            <w:tcBorders>
              <w:top w:val="nil"/>
              <w:left w:val="single" w:sz="16" w:space="0" w:color="000000"/>
              <w:bottom w:val="nil"/>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739.786</w:t>
            </w:r>
          </w:p>
        </w:tc>
      </w:tr>
      <w:tr w:rsidR="00747075" w:rsidRPr="0027548F" w:rsidTr="00BC3A9C">
        <w:trPr>
          <w:trHeight w:val="526"/>
        </w:trPr>
        <w:tc>
          <w:tcPr>
            <w:tcW w:w="2373" w:type="dxa"/>
            <w:tcBorders>
              <w:top w:val="nil"/>
              <w:left w:val="single" w:sz="16" w:space="0" w:color="000000"/>
              <w:bottom w:val="single" w:sz="16" w:space="0" w:color="000000"/>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Schwarz's Bayesian Criterion (BIC)</w:t>
            </w:r>
          </w:p>
        </w:tc>
        <w:tc>
          <w:tcPr>
            <w:tcW w:w="988" w:type="dxa"/>
            <w:tcBorders>
              <w:top w:val="nil"/>
              <w:left w:val="single" w:sz="16" w:space="0" w:color="000000"/>
              <w:bottom w:val="single" w:sz="16" w:space="0" w:color="000000"/>
              <w:right w:val="single" w:sz="16" w:space="0" w:color="000000"/>
            </w:tcBorders>
            <w:shd w:val="clear" w:color="auto" w:fill="FFFFFF"/>
          </w:tcPr>
          <w:p w:rsidR="00747075" w:rsidRPr="00B90462" w:rsidRDefault="00747075" w:rsidP="003B4E38">
            <w:pPr>
              <w:autoSpaceDE w:val="0"/>
              <w:autoSpaceDN w:val="0"/>
              <w:adjustRightInd w:val="0"/>
              <w:spacing w:line="320" w:lineRule="atLeast"/>
              <w:ind w:left="60" w:right="60"/>
              <w:jc w:val="right"/>
              <w:rPr>
                <w:rFonts w:ascii="Arial" w:hAnsi="Arial" w:cs="Arial"/>
                <w:color w:val="000000"/>
                <w:sz w:val="18"/>
                <w:szCs w:val="18"/>
                <w:lang w:val="en-US"/>
              </w:rPr>
            </w:pPr>
            <w:r w:rsidRPr="00B90462">
              <w:rPr>
                <w:rFonts w:ascii="Arial" w:hAnsi="Arial" w:cs="Arial"/>
                <w:color w:val="000000"/>
                <w:sz w:val="18"/>
                <w:szCs w:val="18"/>
                <w:lang w:val="en-US"/>
              </w:rPr>
              <w:t>733.786</w:t>
            </w:r>
          </w:p>
        </w:tc>
      </w:tr>
      <w:tr w:rsidR="00747075" w:rsidRPr="00151D8C" w:rsidTr="00BC3A9C">
        <w:trPr>
          <w:trHeight w:val="513"/>
        </w:trPr>
        <w:tc>
          <w:tcPr>
            <w:tcW w:w="3361" w:type="dxa"/>
            <w:gridSpan w:val="2"/>
            <w:tcBorders>
              <w:top w:val="nil"/>
              <w:left w:val="nil"/>
              <w:bottom w:val="nil"/>
              <w:right w:val="nil"/>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The information criteria are displayed in smaller-is-better forms.</w:t>
            </w:r>
          </w:p>
        </w:tc>
      </w:tr>
      <w:tr w:rsidR="00747075" w:rsidRPr="00151D8C" w:rsidTr="00BC3A9C">
        <w:trPr>
          <w:trHeight w:val="1232"/>
        </w:trPr>
        <w:tc>
          <w:tcPr>
            <w:tcW w:w="3361" w:type="dxa"/>
            <w:gridSpan w:val="2"/>
            <w:tcBorders>
              <w:top w:val="nil"/>
              <w:left w:val="nil"/>
              <w:bottom w:val="nil"/>
              <w:right w:val="nil"/>
            </w:tcBorders>
            <w:shd w:val="clear" w:color="auto" w:fill="FFFFFF"/>
          </w:tcPr>
          <w:p w:rsidR="00747075" w:rsidRPr="00B90462" w:rsidRDefault="00747075" w:rsidP="003B4E38">
            <w:pPr>
              <w:autoSpaceDE w:val="0"/>
              <w:autoSpaceDN w:val="0"/>
              <w:adjustRightInd w:val="0"/>
              <w:spacing w:line="320" w:lineRule="atLeast"/>
              <w:ind w:left="60" w:right="60"/>
              <w:rPr>
                <w:rFonts w:ascii="Arial" w:hAnsi="Arial" w:cs="Arial"/>
                <w:color w:val="000000"/>
                <w:sz w:val="18"/>
                <w:szCs w:val="18"/>
                <w:lang w:val="en-US"/>
              </w:rPr>
            </w:pPr>
            <w:r w:rsidRPr="00B90462">
              <w:rPr>
                <w:rFonts w:ascii="Arial" w:hAnsi="Arial" w:cs="Arial"/>
                <w:color w:val="000000"/>
                <w:sz w:val="18"/>
                <w:szCs w:val="18"/>
                <w:lang w:val="en-US"/>
              </w:rPr>
              <w:t>a. Dependent Variable: eps/Pt-1.</w:t>
            </w:r>
          </w:p>
          <w:p w:rsidR="00747075" w:rsidRPr="00B90462" w:rsidRDefault="00747075" w:rsidP="00BC3A9C">
            <w:pPr>
              <w:autoSpaceDE w:val="0"/>
              <w:autoSpaceDN w:val="0"/>
              <w:adjustRightInd w:val="0"/>
              <w:spacing w:line="320" w:lineRule="atLeast"/>
              <w:ind w:right="60"/>
              <w:rPr>
                <w:rFonts w:ascii="Arial" w:hAnsi="Arial" w:cs="Arial"/>
                <w:color w:val="000000"/>
                <w:szCs w:val="22"/>
                <w:lang w:val="en-US"/>
              </w:rPr>
            </w:pPr>
          </w:p>
        </w:tc>
      </w:tr>
    </w:tbl>
    <w:p w:rsidR="00BC3A9C" w:rsidRDefault="00BC3A9C" w:rsidP="00BC3A9C">
      <w:pPr>
        <w:autoSpaceDE w:val="0"/>
        <w:autoSpaceDN w:val="0"/>
        <w:adjustRightInd w:val="0"/>
        <w:rPr>
          <w:rFonts w:cs="Times New Roman"/>
          <w:szCs w:val="24"/>
          <w:lang w:val="en-US"/>
        </w:rPr>
      </w:pPr>
      <w:r w:rsidRPr="00BC3A9C">
        <w:rPr>
          <w:rFonts w:cs="Times New Roman"/>
          <w:color w:val="000000"/>
          <w:sz w:val="22"/>
          <w:szCs w:val="22"/>
          <w:lang w:val="en-US"/>
        </w:rPr>
        <w:t>Table H: The fit of the model. The lower value -2 log likelihood has the better the fit of the model</w:t>
      </w:r>
      <w:r>
        <w:rPr>
          <w:rFonts w:cs="Times New Roman"/>
          <w:color w:val="000000"/>
          <w:sz w:val="22"/>
          <w:szCs w:val="22"/>
          <w:lang w:val="en-US"/>
        </w:rPr>
        <w:t>.</w:t>
      </w:r>
    </w:p>
    <w:p w:rsidR="00BC3A9C" w:rsidRDefault="00BC3A9C" w:rsidP="00747075">
      <w:pPr>
        <w:autoSpaceDE w:val="0"/>
        <w:autoSpaceDN w:val="0"/>
        <w:adjustRightInd w:val="0"/>
        <w:spacing w:line="400" w:lineRule="atLeast"/>
        <w:rPr>
          <w:rFonts w:cs="Times New Roman"/>
          <w:szCs w:val="24"/>
          <w:lang w:val="en-US"/>
        </w:rPr>
      </w:pPr>
      <w:r w:rsidRPr="0027548F">
        <w:rPr>
          <w:rFonts w:cs="Times New Roman"/>
          <w:noProof/>
          <w:color w:val="000000"/>
          <w:sz w:val="18"/>
          <w:szCs w:val="18"/>
          <w:lang w:eastAsia="nl-NL"/>
        </w:rPr>
        <w:drawing>
          <wp:inline distT="0" distB="0" distL="0" distR="0">
            <wp:extent cx="5248275" cy="1847710"/>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5260880" cy="1852148"/>
                    </a:xfrm>
                    <a:prstGeom prst="rect">
                      <a:avLst/>
                    </a:prstGeom>
                  </pic:spPr>
                </pic:pic>
              </a:graphicData>
            </a:graphic>
          </wp:inline>
        </w:drawing>
      </w:r>
    </w:p>
    <w:p w:rsidR="00BC3A9C" w:rsidRDefault="00BC3A9C" w:rsidP="00747075">
      <w:pPr>
        <w:autoSpaceDE w:val="0"/>
        <w:autoSpaceDN w:val="0"/>
        <w:adjustRightInd w:val="0"/>
        <w:spacing w:line="400" w:lineRule="atLeast"/>
        <w:rPr>
          <w:rFonts w:cs="Times New Roman"/>
          <w:szCs w:val="24"/>
          <w:lang w:val="en-US"/>
        </w:rPr>
      </w:pPr>
      <w:r>
        <w:rPr>
          <w:rFonts w:cs="Times New Roman"/>
          <w:szCs w:val="24"/>
          <w:lang w:val="en-US"/>
        </w:rPr>
        <w:t>Table I: The estimate of the fixed effects in of the model.</w:t>
      </w:r>
    </w:p>
    <w:p w:rsidR="00BC3A9C" w:rsidRPr="0027548F" w:rsidRDefault="00BC3A9C" w:rsidP="00747075">
      <w:pPr>
        <w:autoSpaceDE w:val="0"/>
        <w:autoSpaceDN w:val="0"/>
        <w:adjustRightInd w:val="0"/>
        <w:spacing w:line="400" w:lineRule="atLeast"/>
        <w:rPr>
          <w:rFonts w:cs="Times New Roman"/>
          <w:szCs w:val="24"/>
          <w:lang w:val="en-US"/>
        </w:rPr>
      </w:pPr>
    </w:p>
    <w:p w:rsidR="00747075" w:rsidRPr="004853D8" w:rsidRDefault="00747075" w:rsidP="00747075">
      <w:pPr>
        <w:spacing w:line="360" w:lineRule="auto"/>
        <w:rPr>
          <w:rFonts w:cs="Times New Roman"/>
          <w:lang w:val="en-US" w:bidi="en-US"/>
        </w:rPr>
      </w:pPr>
      <w:r w:rsidRPr="004853D8">
        <w:rPr>
          <w:rFonts w:cs="Times New Roman"/>
          <w:noProof/>
          <w:lang w:eastAsia="nl-NL"/>
        </w:rPr>
        <w:drawing>
          <wp:inline distT="0" distB="0" distL="0" distR="0">
            <wp:extent cx="5943600" cy="119824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5943600" cy="1198245"/>
                    </a:xfrm>
                    <a:prstGeom prst="rect">
                      <a:avLst/>
                    </a:prstGeom>
                  </pic:spPr>
                </pic:pic>
              </a:graphicData>
            </a:graphic>
          </wp:inline>
        </w:drawing>
      </w:r>
    </w:p>
    <w:p w:rsidR="00747075" w:rsidRPr="004853D8" w:rsidRDefault="00BC3A9C" w:rsidP="004D0FFA">
      <w:pPr>
        <w:rPr>
          <w:rFonts w:cs="Times New Roman"/>
          <w:lang w:val="en-US" w:bidi="en-US"/>
        </w:rPr>
      </w:pPr>
      <w:r>
        <w:rPr>
          <w:rFonts w:cs="Times New Roman"/>
          <w:lang w:val="en-US" w:bidi="en-US"/>
        </w:rPr>
        <w:t xml:space="preserve">Table J: The estimate of the random effects of the model. No significance of the </w:t>
      </w:r>
      <w:r w:rsidR="00B75214">
        <w:rPr>
          <w:rFonts w:cs="Times New Roman"/>
          <w:lang w:val="en-US" w:bidi="en-US"/>
        </w:rPr>
        <w:t>stock returns</w:t>
      </w:r>
      <w:r>
        <w:rPr>
          <w:rFonts w:cs="Times New Roman"/>
          <w:lang w:val="en-US" w:bidi="en-US"/>
        </w:rPr>
        <w:t>.</w:t>
      </w:r>
    </w:p>
    <w:p w:rsidR="00487EBF" w:rsidRDefault="00487EBF">
      <w:pPr>
        <w:spacing w:after="200" w:line="276" w:lineRule="auto"/>
        <w:rPr>
          <w:rFonts w:eastAsiaTheme="majorEastAsia" w:cs="Times New Roman"/>
          <w:b/>
          <w:bCs/>
          <w:color w:val="4F81BD" w:themeColor="accent1"/>
          <w:sz w:val="26"/>
          <w:szCs w:val="26"/>
          <w:lang w:val="en-US" w:bidi="en-US"/>
        </w:rPr>
      </w:pPr>
      <w:r>
        <w:rPr>
          <w:rFonts w:cs="Times New Roman"/>
          <w:lang w:val="en-US" w:bidi="en-US"/>
        </w:rPr>
        <w:br w:type="page"/>
      </w:r>
    </w:p>
    <w:p w:rsidR="000141B5" w:rsidRPr="00683398" w:rsidRDefault="000141B5" w:rsidP="000141B5">
      <w:pPr>
        <w:pStyle w:val="Kop2"/>
        <w:rPr>
          <w:rFonts w:ascii="Times New Roman" w:hAnsi="Times New Roman" w:cs="Times New Roman"/>
          <w:lang w:val="en-US" w:bidi="en-US"/>
        </w:rPr>
      </w:pPr>
      <w:bookmarkStart w:id="225" w:name="_Toc382064086"/>
      <w:r>
        <w:rPr>
          <w:rFonts w:ascii="Times New Roman" w:hAnsi="Times New Roman" w:cs="Times New Roman"/>
          <w:lang w:val="en-US" w:bidi="en-US"/>
        </w:rPr>
        <w:lastRenderedPageBreak/>
        <w:t>2.3</w:t>
      </w:r>
      <w:r w:rsidRPr="00683398">
        <w:rPr>
          <w:rFonts w:ascii="Times New Roman" w:hAnsi="Times New Roman" w:cs="Times New Roman"/>
          <w:lang w:val="en-US" w:bidi="en-US"/>
        </w:rPr>
        <w:t xml:space="preserve"> </w:t>
      </w:r>
      <w:r>
        <w:rPr>
          <w:rFonts w:ascii="Times New Roman" w:hAnsi="Times New Roman" w:cs="Times New Roman"/>
          <w:lang w:val="en-US" w:bidi="en-US"/>
        </w:rPr>
        <w:t xml:space="preserve">SPSS outcomes </w:t>
      </w:r>
      <w:r w:rsidRPr="00683398">
        <w:rPr>
          <w:rFonts w:ascii="Times New Roman" w:hAnsi="Times New Roman" w:cs="Times New Roman"/>
          <w:lang w:val="en-US" w:bidi="en-US"/>
        </w:rPr>
        <w:t>Asymmetry in recognizing good and bad news in earnings</w:t>
      </w:r>
      <w:bookmarkEnd w:id="225"/>
    </w:p>
    <w:p w:rsidR="000141B5" w:rsidRDefault="000141B5" w:rsidP="000141B5">
      <w:pPr>
        <w:rPr>
          <w:rFonts w:cs="Times New Roman"/>
          <w:lang w:val="en-US" w:bidi="en-US"/>
        </w:rPr>
      </w:pPr>
      <w:r>
        <w:rPr>
          <w:rFonts w:cs="Times New Roman"/>
          <w:lang w:val="en-US" w:bidi="en-US"/>
        </w:rPr>
        <w:t>SPSS outcomes with the random effects of intercept and stock returns.</w:t>
      </w:r>
      <w:r w:rsidRPr="004853D8">
        <w:rPr>
          <w:rFonts w:cs="Times New Roman"/>
          <w:noProof/>
          <w:lang w:eastAsia="nl-NL"/>
        </w:rPr>
        <w:drawing>
          <wp:inline distT="0" distB="0" distL="0" distR="0">
            <wp:extent cx="5943600" cy="237045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5943600" cy="2370455"/>
                    </a:xfrm>
                    <a:prstGeom prst="rect">
                      <a:avLst/>
                    </a:prstGeom>
                  </pic:spPr>
                </pic:pic>
              </a:graphicData>
            </a:graphic>
          </wp:inline>
        </w:drawing>
      </w:r>
    </w:p>
    <w:p w:rsidR="000141B5" w:rsidRPr="00747075" w:rsidRDefault="000141B5" w:rsidP="000141B5">
      <w:pPr>
        <w:autoSpaceDE w:val="0"/>
        <w:autoSpaceDN w:val="0"/>
        <w:adjustRightInd w:val="0"/>
        <w:spacing w:line="320" w:lineRule="atLeast"/>
        <w:ind w:left="60" w:right="60"/>
        <w:rPr>
          <w:rFonts w:cs="Times New Roman"/>
          <w:color w:val="000000"/>
          <w:szCs w:val="24"/>
          <w:lang w:val="en-US"/>
        </w:rPr>
      </w:pPr>
      <w:r>
        <w:rPr>
          <w:rFonts w:cs="Times New Roman"/>
          <w:color w:val="000000"/>
          <w:szCs w:val="24"/>
          <w:lang w:val="en-US"/>
        </w:rPr>
        <w:t>Table K: The description of the model.</w:t>
      </w:r>
    </w:p>
    <w:p w:rsidR="000141B5" w:rsidRPr="004853D8" w:rsidRDefault="000141B5" w:rsidP="000141B5">
      <w:pPr>
        <w:rPr>
          <w:rFonts w:cs="Times New Roman"/>
          <w:lang w:val="en-US" w:bidi="en-US"/>
        </w:rPr>
      </w:pPr>
    </w:p>
    <w:p w:rsidR="000141B5" w:rsidRDefault="000141B5" w:rsidP="000141B5">
      <w:pPr>
        <w:rPr>
          <w:rFonts w:cs="Times New Roman"/>
          <w:lang w:val="en-US" w:bidi="en-US"/>
        </w:rPr>
      </w:pPr>
      <w:r w:rsidRPr="004853D8">
        <w:rPr>
          <w:rFonts w:cs="Times New Roman"/>
          <w:noProof/>
          <w:lang w:eastAsia="nl-NL"/>
        </w:rPr>
        <w:drawing>
          <wp:inline distT="0" distB="0" distL="0" distR="0">
            <wp:extent cx="2228850" cy="22288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2228850" cy="2228850"/>
                    </a:xfrm>
                    <a:prstGeom prst="rect">
                      <a:avLst/>
                    </a:prstGeom>
                  </pic:spPr>
                </pic:pic>
              </a:graphicData>
            </a:graphic>
          </wp:inline>
        </w:drawing>
      </w:r>
    </w:p>
    <w:p w:rsidR="000141B5" w:rsidRDefault="000141B5" w:rsidP="000141B5">
      <w:pPr>
        <w:rPr>
          <w:rFonts w:cs="Times New Roman"/>
          <w:lang w:val="en-US" w:bidi="en-US"/>
        </w:rPr>
      </w:pPr>
      <w:r>
        <w:rPr>
          <w:rFonts w:cs="Times New Roman"/>
          <w:color w:val="000000"/>
          <w:sz w:val="22"/>
          <w:szCs w:val="22"/>
          <w:lang w:val="en-US"/>
        </w:rPr>
        <w:t>Table L</w:t>
      </w:r>
      <w:r w:rsidRPr="00BC3A9C">
        <w:rPr>
          <w:rFonts w:cs="Times New Roman"/>
          <w:color w:val="000000"/>
          <w:sz w:val="22"/>
          <w:szCs w:val="22"/>
          <w:lang w:val="en-US"/>
        </w:rPr>
        <w:t>: The fit of the model. The lower value -2 log likelihood has the better the fit of the model</w:t>
      </w:r>
    </w:p>
    <w:p w:rsidR="000141B5" w:rsidRPr="004853D8" w:rsidRDefault="000141B5" w:rsidP="000141B5">
      <w:pPr>
        <w:rPr>
          <w:rFonts w:cs="Times New Roman"/>
          <w:lang w:val="en-US" w:bidi="en-US"/>
        </w:rPr>
      </w:pPr>
    </w:p>
    <w:p w:rsidR="000141B5" w:rsidRPr="004853D8" w:rsidRDefault="000141B5" w:rsidP="000141B5">
      <w:pPr>
        <w:rPr>
          <w:rFonts w:cs="Times New Roman"/>
          <w:lang w:val="en-US" w:bidi="en-US"/>
        </w:rPr>
      </w:pPr>
    </w:p>
    <w:p w:rsidR="000141B5" w:rsidRDefault="000141B5" w:rsidP="000141B5">
      <w:pPr>
        <w:rPr>
          <w:rFonts w:cs="Times New Roman"/>
          <w:lang w:val="en-US" w:bidi="en-US"/>
        </w:rPr>
      </w:pPr>
      <w:r w:rsidRPr="004853D8">
        <w:rPr>
          <w:rFonts w:cs="Times New Roman"/>
          <w:noProof/>
          <w:lang w:eastAsia="nl-NL"/>
        </w:rPr>
        <w:drawing>
          <wp:inline distT="0" distB="0" distL="0" distR="0">
            <wp:extent cx="5791200" cy="151447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stretch>
                      <a:fillRect/>
                    </a:stretch>
                  </pic:blipFill>
                  <pic:spPr>
                    <a:xfrm>
                      <a:off x="0" y="0"/>
                      <a:ext cx="5791200" cy="1514475"/>
                    </a:xfrm>
                    <a:prstGeom prst="rect">
                      <a:avLst/>
                    </a:prstGeom>
                  </pic:spPr>
                </pic:pic>
              </a:graphicData>
            </a:graphic>
          </wp:inline>
        </w:drawing>
      </w:r>
    </w:p>
    <w:p w:rsidR="000141B5" w:rsidRDefault="000141B5" w:rsidP="000141B5">
      <w:pPr>
        <w:autoSpaceDE w:val="0"/>
        <w:autoSpaceDN w:val="0"/>
        <w:adjustRightInd w:val="0"/>
        <w:spacing w:line="400" w:lineRule="atLeast"/>
        <w:rPr>
          <w:rFonts w:cs="Times New Roman"/>
          <w:szCs w:val="24"/>
          <w:lang w:val="en-US"/>
        </w:rPr>
      </w:pPr>
      <w:r>
        <w:rPr>
          <w:rFonts w:cs="Times New Roman"/>
          <w:szCs w:val="24"/>
          <w:lang w:val="en-US"/>
        </w:rPr>
        <w:t>Table M: The estimate of the fixed effects in of the model.</w:t>
      </w:r>
    </w:p>
    <w:p w:rsidR="000141B5" w:rsidRDefault="000141B5" w:rsidP="000141B5">
      <w:pPr>
        <w:rPr>
          <w:rFonts w:cs="Times New Roman"/>
          <w:lang w:val="en-US" w:bidi="en-US"/>
        </w:rPr>
      </w:pPr>
    </w:p>
    <w:p w:rsidR="000141B5" w:rsidRPr="004853D8" w:rsidRDefault="000141B5" w:rsidP="000141B5">
      <w:pPr>
        <w:rPr>
          <w:rFonts w:cs="Times New Roman"/>
          <w:lang w:val="en-US" w:bidi="en-US"/>
        </w:rPr>
      </w:pPr>
    </w:p>
    <w:p w:rsidR="000141B5" w:rsidRDefault="000141B5" w:rsidP="000141B5">
      <w:pPr>
        <w:rPr>
          <w:rFonts w:cs="Times New Roman"/>
          <w:lang w:val="en-US" w:bidi="en-US"/>
        </w:rPr>
      </w:pPr>
      <w:r w:rsidRPr="004853D8">
        <w:rPr>
          <w:rFonts w:cs="Times New Roman"/>
          <w:noProof/>
          <w:lang w:eastAsia="nl-NL"/>
        </w:rPr>
        <w:lastRenderedPageBreak/>
        <w:drawing>
          <wp:inline distT="0" distB="0" distL="0" distR="0">
            <wp:extent cx="6057900" cy="15906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stretch>
                      <a:fillRect/>
                    </a:stretch>
                  </pic:blipFill>
                  <pic:spPr>
                    <a:xfrm>
                      <a:off x="0" y="0"/>
                      <a:ext cx="6065555" cy="1592685"/>
                    </a:xfrm>
                    <a:prstGeom prst="rect">
                      <a:avLst/>
                    </a:prstGeom>
                  </pic:spPr>
                </pic:pic>
              </a:graphicData>
            </a:graphic>
          </wp:inline>
        </w:drawing>
      </w:r>
    </w:p>
    <w:p w:rsidR="000141B5" w:rsidRDefault="000141B5" w:rsidP="000141B5">
      <w:pPr>
        <w:rPr>
          <w:rFonts w:cs="Times New Roman"/>
          <w:lang w:val="en-US" w:bidi="en-US"/>
        </w:rPr>
      </w:pPr>
    </w:p>
    <w:p w:rsidR="000141B5" w:rsidRPr="004853D8" w:rsidRDefault="000141B5" w:rsidP="000141B5">
      <w:pPr>
        <w:rPr>
          <w:rFonts w:cs="Times New Roman"/>
          <w:lang w:val="en-US" w:bidi="en-US"/>
        </w:rPr>
      </w:pPr>
      <w:r>
        <w:rPr>
          <w:rFonts w:cs="Times New Roman"/>
          <w:lang w:val="en-US" w:bidi="en-US"/>
        </w:rPr>
        <w:t>Table N: The estimate of the random effects of the model. No significance of the stock returns.</w:t>
      </w:r>
    </w:p>
    <w:p w:rsidR="000141B5" w:rsidRDefault="000141B5" w:rsidP="000141B5">
      <w:pPr>
        <w:spacing w:after="200" w:line="276" w:lineRule="auto"/>
        <w:rPr>
          <w:rFonts w:asciiTheme="majorHAnsi" w:eastAsiaTheme="majorEastAsia" w:hAnsiTheme="majorHAnsi" w:cstheme="majorBidi"/>
          <w:b/>
          <w:bCs/>
          <w:color w:val="4F81BD" w:themeColor="accent1"/>
          <w:sz w:val="26"/>
          <w:szCs w:val="26"/>
          <w:lang w:val="en-US" w:bidi="en-US"/>
        </w:rPr>
      </w:pPr>
      <w:r>
        <w:rPr>
          <w:lang w:val="en-US" w:bidi="en-US"/>
        </w:rPr>
        <w:br w:type="page"/>
      </w:r>
    </w:p>
    <w:p w:rsidR="004D0FFA" w:rsidRPr="00683398" w:rsidRDefault="00683398" w:rsidP="0022499C">
      <w:pPr>
        <w:pStyle w:val="Kop2"/>
        <w:rPr>
          <w:rFonts w:ascii="Times New Roman" w:hAnsi="Times New Roman" w:cs="Times New Roman"/>
          <w:lang w:val="en-US" w:bidi="en-US"/>
        </w:rPr>
      </w:pPr>
      <w:bookmarkStart w:id="226" w:name="_Toc382064087"/>
      <w:r>
        <w:rPr>
          <w:rFonts w:ascii="Times New Roman" w:hAnsi="Times New Roman" w:cs="Times New Roman"/>
          <w:lang w:val="en-US" w:bidi="en-US"/>
        </w:rPr>
        <w:lastRenderedPageBreak/>
        <w:t>2</w:t>
      </w:r>
      <w:r w:rsidR="000141B5">
        <w:rPr>
          <w:rFonts w:ascii="Times New Roman" w:hAnsi="Times New Roman" w:cs="Times New Roman"/>
          <w:lang w:val="en-US" w:bidi="en-US"/>
        </w:rPr>
        <w:t>.4</w:t>
      </w:r>
      <w:r w:rsidR="0022499C" w:rsidRPr="00683398">
        <w:rPr>
          <w:rFonts w:ascii="Times New Roman" w:hAnsi="Times New Roman" w:cs="Times New Roman"/>
          <w:lang w:val="en-US" w:bidi="en-US"/>
        </w:rPr>
        <w:t xml:space="preserve"> </w:t>
      </w:r>
      <w:r w:rsidR="003E6D55">
        <w:rPr>
          <w:rFonts w:ascii="Times New Roman" w:hAnsi="Times New Roman" w:cs="Times New Roman"/>
          <w:lang w:val="en-US" w:bidi="en-US"/>
        </w:rPr>
        <w:t xml:space="preserve">SPSS outcomes </w:t>
      </w:r>
      <w:r w:rsidR="00843565" w:rsidRPr="00683398">
        <w:rPr>
          <w:rFonts w:ascii="Times New Roman" w:hAnsi="Times New Roman" w:cs="Times New Roman"/>
          <w:lang w:val="en-US" w:bidi="en-US"/>
        </w:rPr>
        <w:t>Asymmetry</w:t>
      </w:r>
      <w:r w:rsidR="004D0FFA" w:rsidRPr="00683398">
        <w:rPr>
          <w:rFonts w:ascii="Times New Roman" w:hAnsi="Times New Roman" w:cs="Times New Roman"/>
          <w:lang w:val="en-US" w:bidi="en-US"/>
        </w:rPr>
        <w:t xml:space="preserve"> in recognizing good and bad news in earnings</w:t>
      </w:r>
      <w:bookmarkEnd w:id="226"/>
    </w:p>
    <w:p w:rsidR="008B79F9" w:rsidRPr="004853D8" w:rsidRDefault="008B79F9" w:rsidP="004D0FFA">
      <w:pPr>
        <w:rPr>
          <w:rFonts w:cs="Times New Roman"/>
          <w:lang w:val="en-US" w:bidi="en-US"/>
        </w:rPr>
      </w:pPr>
      <w:r w:rsidRPr="004853D8">
        <w:rPr>
          <w:rFonts w:cs="Times New Roman"/>
          <w:lang w:val="en-US" w:bidi="en-US"/>
        </w:rPr>
        <w:t>SPSS outcomes with only fixed effects</w:t>
      </w:r>
    </w:p>
    <w:p w:rsidR="008B79F9" w:rsidRPr="004853D8" w:rsidRDefault="008B79F9" w:rsidP="004D0FFA">
      <w:pPr>
        <w:rPr>
          <w:rFonts w:cs="Times New Roman"/>
          <w:lang w:val="en-US" w:bidi="en-US"/>
        </w:rPr>
      </w:pPr>
    </w:p>
    <w:p w:rsidR="008B79F9" w:rsidRDefault="008B79F9" w:rsidP="004D0FFA">
      <w:pPr>
        <w:rPr>
          <w:rFonts w:cs="Times New Roman"/>
          <w:lang w:val="en-US" w:bidi="en-US"/>
        </w:rPr>
      </w:pPr>
      <w:r w:rsidRPr="004853D8">
        <w:rPr>
          <w:rFonts w:cs="Times New Roman"/>
          <w:noProof/>
          <w:lang w:eastAsia="nl-NL"/>
        </w:rPr>
        <w:drawing>
          <wp:inline distT="0" distB="0" distL="0" distR="0">
            <wp:extent cx="3562350" cy="22479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stretch>
                      <a:fillRect/>
                    </a:stretch>
                  </pic:blipFill>
                  <pic:spPr>
                    <a:xfrm>
                      <a:off x="0" y="0"/>
                      <a:ext cx="3562350" cy="2247900"/>
                    </a:xfrm>
                    <a:prstGeom prst="rect">
                      <a:avLst/>
                    </a:prstGeom>
                  </pic:spPr>
                </pic:pic>
              </a:graphicData>
            </a:graphic>
          </wp:inline>
        </w:drawing>
      </w:r>
    </w:p>
    <w:p w:rsidR="00BC3A9C" w:rsidRPr="00747075" w:rsidRDefault="00BC3A9C" w:rsidP="00BC3A9C">
      <w:pPr>
        <w:autoSpaceDE w:val="0"/>
        <w:autoSpaceDN w:val="0"/>
        <w:adjustRightInd w:val="0"/>
        <w:spacing w:line="320" w:lineRule="atLeast"/>
        <w:ind w:left="60" w:right="60"/>
        <w:rPr>
          <w:rFonts w:cs="Times New Roman"/>
          <w:color w:val="000000"/>
          <w:szCs w:val="24"/>
          <w:lang w:val="en-US"/>
        </w:rPr>
      </w:pPr>
      <w:r>
        <w:rPr>
          <w:rFonts w:cs="Times New Roman"/>
          <w:color w:val="000000"/>
          <w:szCs w:val="24"/>
          <w:lang w:val="en-US"/>
        </w:rPr>
        <w:t xml:space="preserve">Table </w:t>
      </w:r>
      <w:r w:rsidR="000141B5">
        <w:rPr>
          <w:rFonts w:cs="Times New Roman"/>
          <w:color w:val="000000"/>
          <w:szCs w:val="24"/>
          <w:lang w:val="en-US"/>
        </w:rPr>
        <w:t>O</w:t>
      </w:r>
      <w:r>
        <w:rPr>
          <w:rFonts w:cs="Times New Roman"/>
          <w:color w:val="000000"/>
          <w:szCs w:val="24"/>
          <w:lang w:val="en-US"/>
        </w:rPr>
        <w:t>: The description of the model.</w:t>
      </w:r>
    </w:p>
    <w:p w:rsidR="00BC3A9C" w:rsidRPr="004853D8" w:rsidRDefault="00BC3A9C" w:rsidP="004D0FFA">
      <w:pPr>
        <w:rPr>
          <w:rFonts w:cs="Times New Roman"/>
          <w:lang w:val="en-US" w:bidi="en-US"/>
        </w:rPr>
      </w:pPr>
    </w:p>
    <w:p w:rsidR="008B79F9" w:rsidRDefault="008B79F9" w:rsidP="004D0FFA">
      <w:pPr>
        <w:rPr>
          <w:rFonts w:cs="Times New Roman"/>
          <w:lang w:val="en-US" w:bidi="en-US"/>
        </w:rPr>
      </w:pPr>
      <w:r w:rsidRPr="004853D8">
        <w:rPr>
          <w:rFonts w:cs="Times New Roman"/>
          <w:noProof/>
          <w:lang w:eastAsia="nl-NL"/>
        </w:rPr>
        <w:drawing>
          <wp:inline distT="0" distB="0" distL="0" distR="0">
            <wp:extent cx="2228850" cy="22288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2228850" cy="2228850"/>
                    </a:xfrm>
                    <a:prstGeom prst="rect">
                      <a:avLst/>
                    </a:prstGeom>
                  </pic:spPr>
                </pic:pic>
              </a:graphicData>
            </a:graphic>
          </wp:inline>
        </w:drawing>
      </w:r>
    </w:p>
    <w:p w:rsidR="00BC3A9C" w:rsidRDefault="00BC3A9C" w:rsidP="00BC3A9C">
      <w:pPr>
        <w:autoSpaceDE w:val="0"/>
        <w:autoSpaceDN w:val="0"/>
        <w:adjustRightInd w:val="0"/>
        <w:rPr>
          <w:rFonts w:cs="Times New Roman"/>
          <w:szCs w:val="24"/>
          <w:lang w:val="en-US"/>
        </w:rPr>
      </w:pPr>
      <w:r>
        <w:rPr>
          <w:rFonts w:cs="Times New Roman"/>
          <w:color w:val="000000"/>
          <w:sz w:val="22"/>
          <w:szCs w:val="22"/>
          <w:lang w:val="en-US"/>
        </w:rPr>
        <w:t xml:space="preserve">Table </w:t>
      </w:r>
      <w:r w:rsidR="000141B5">
        <w:rPr>
          <w:rFonts w:cs="Times New Roman"/>
          <w:color w:val="000000"/>
          <w:sz w:val="22"/>
          <w:szCs w:val="22"/>
          <w:lang w:val="en-US"/>
        </w:rPr>
        <w:t>P</w:t>
      </w:r>
      <w:r w:rsidRPr="00BC3A9C">
        <w:rPr>
          <w:rFonts w:cs="Times New Roman"/>
          <w:color w:val="000000"/>
          <w:sz w:val="22"/>
          <w:szCs w:val="22"/>
          <w:lang w:val="en-US"/>
        </w:rPr>
        <w:t>: The fit of the model. The lower value -2 log likelihood has the better the fit of the model</w:t>
      </w:r>
      <w:r>
        <w:rPr>
          <w:rFonts w:cs="Times New Roman"/>
          <w:color w:val="000000"/>
          <w:sz w:val="22"/>
          <w:szCs w:val="22"/>
          <w:lang w:val="en-US"/>
        </w:rPr>
        <w:t>.</w:t>
      </w:r>
    </w:p>
    <w:p w:rsidR="00BC3A9C" w:rsidRPr="004853D8" w:rsidRDefault="00BC3A9C" w:rsidP="004D0FFA">
      <w:pPr>
        <w:rPr>
          <w:rFonts w:cs="Times New Roman"/>
          <w:lang w:val="en-US" w:bidi="en-US"/>
        </w:rPr>
      </w:pPr>
    </w:p>
    <w:p w:rsidR="008B79F9" w:rsidRPr="004853D8" w:rsidRDefault="008B79F9" w:rsidP="004D0FFA">
      <w:pPr>
        <w:rPr>
          <w:rFonts w:cs="Times New Roman"/>
          <w:lang w:val="en-US" w:bidi="en-US"/>
        </w:rPr>
      </w:pPr>
    </w:p>
    <w:p w:rsidR="008B79F9" w:rsidRDefault="008B79F9" w:rsidP="004D0FFA">
      <w:pPr>
        <w:rPr>
          <w:rFonts w:cs="Times New Roman"/>
          <w:lang w:val="en-US" w:bidi="en-US"/>
        </w:rPr>
      </w:pPr>
      <w:r w:rsidRPr="004853D8">
        <w:rPr>
          <w:rFonts w:cs="Times New Roman"/>
          <w:noProof/>
          <w:lang w:eastAsia="nl-NL"/>
        </w:rPr>
        <w:drawing>
          <wp:inline distT="0" distB="0" distL="0" distR="0">
            <wp:extent cx="5876925" cy="19240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5876925" cy="1924050"/>
                    </a:xfrm>
                    <a:prstGeom prst="rect">
                      <a:avLst/>
                    </a:prstGeom>
                  </pic:spPr>
                </pic:pic>
              </a:graphicData>
            </a:graphic>
          </wp:inline>
        </w:drawing>
      </w:r>
    </w:p>
    <w:p w:rsidR="00BC3A9C" w:rsidRDefault="00B44BEE" w:rsidP="00BC3A9C">
      <w:pPr>
        <w:autoSpaceDE w:val="0"/>
        <w:autoSpaceDN w:val="0"/>
        <w:adjustRightInd w:val="0"/>
        <w:spacing w:line="400" w:lineRule="atLeast"/>
        <w:rPr>
          <w:rFonts w:cs="Times New Roman"/>
          <w:szCs w:val="24"/>
          <w:lang w:val="en-US"/>
        </w:rPr>
      </w:pPr>
      <w:r>
        <w:rPr>
          <w:rFonts w:cs="Times New Roman"/>
          <w:szCs w:val="24"/>
          <w:lang w:val="en-US"/>
        </w:rPr>
        <w:t xml:space="preserve">Table </w:t>
      </w:r>
      <w:r w:rsidR="000141B5">
        <w:rPr>
          <w:rFonts w:cs="Times New Roman"/>
          <w:szCs w:val="24"/>
          <w:lang w:val="en-US"/>
        </w:rPr>
        <w:t>Q</w:t>
      </w:r>
      <w:r w:rsidR="00BC3A9C">
        <w:rPr>
          <w:rFonts w:cs="Times New Roman"/>
          <w:szCs w:val="24"/>
          <w:lang w:val="en-US"/>
        </w:rPr>
        <w:t>: The estimate of the fixed effects in of the model.</w:t>
      </w:r>
    </w:p>
    <w:p w:rsidR="00BC3A9C" w:rsidRPr="004853D8" w:rsidRDefault="00BC3A9C" w:rsidP="004D0FFA">
      <w:pPr>
        <w:rPr>
          <w:rFonts w:cs="Times New Roman"/>
          <w:lang w:val="en-US" w:bidi="en-US"/>
        </w:rPr>
      </w:pPr>
    </w:p>
    <w:p w:rsidR="003E6D55" w:rsidRPr="002C3CA0" w:rsidRDefault="00B44BEE" w:rsidP="00B90462">
      <w:pPr>
        <w:pStyle w:val="Kop2"/>
        <w:rPr>
          <w:rFonts w:ascii="Times New Roman" w:hAnsi="Times New Roman" w:cs="Times New Roman"/>
          <w:lang w:val="en-US" w:bidi="en-US"/>
        </w:rPr>
      </w:pPr>
      <w:bookmarkStart w:id="227" w:name="_Toc382064088"/>
      <w:r w:rsidRPr="002C3CA0">
        <w:rPr>
          <w:rFonts w:ascii="Times New Roman" w:hAnsi="Times New Roman" w:cs="Times New Roman"/>
          <w:lang w:val="en-US" w:bidi="en-US"/>
        </w:rPr>
        <w:t>2.5</w:t>
      </w:r>
      <w:r w:rsidR="003E6D55" w:rsidRPr="002C3CA0">
        <w:rPr>
          <w:rFonts w:ascii="Times New Roman" w:hAnsi="Times New Roman" w:cs="Times New Roman"/>
          <w:lang w:val="en-US" w:bidi="en-US"/>
        </w:rPr>
        <w:t xml:space="preserve"> SPSS outcomes Market to book ratio test</w:t>
      </w:r>
      <w:bookmarkEnd w:id="227"/>
    </w:p>
    <w:tbl>
      <w:tblPr>
        <w:tblW w:w="67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726"/>
        <w:gridCol w:w="1010"/>
        <w:gridCol w:w="1010"/>
        <w:gridCol w:w="1011"/>
        <w:gridCol w:w="1011"/>
        <w:gridCol w:w="1011"/>
        <w:gridCol w:w="1011"/>
      </w:tblGrid>
      <w:tr w:rsidR="003E6D55" w:rsidRPr="006C5301" w:rsidTr="00E707BA">
        <w:tc>
          <w:tcPr>
            <w:tcW w:w="6786" w:type="dxa"/>
            <w:gridSpan w:val="7"/>
            <w:tcBorders>
              <w:top w:val="nil"/>
              <w:left w:val="nil"/>
              <w:bottom w:val="nil"/>
              <w:right w:val="nil"/>
            </w:tcBorders>
            <w:shd w:val="clear" w:color="auto" w:fill="FFFFFF"/>
            <w:vAlign w:val="center"/>
          </w:tcPr>
          <w:p w:rsidR="003E6D55" w:rsidRPr="006C5301" w:rsidRDefault="003E6D55" w:rsidP="00E707BA">
            <w:pPr>
              <w:autoSpaceDE w:val="0"/>
              <w:autoSpaceDN w:val="0"/>
              <w:adjustRightInd w:val="0"/>
              <w:spacing w:line="320" w:lineRule="atLeast"/>
              <w:ind w:left="60" w:right="60"/>
              <w:jc w:val="center"/>
              <w:rPr>
                <w:rFonts w:ascii="Arial" w:hAnsi="Arial" w:cs="Arial"/>
                <w:color w:val="000000"/>
                <w:sz w:val="18"/>
                <w:szCs w:val="18"/>
              </w:rPr>
            </w:pPr>
            <w:r w:rsidRPr="006C5301">
              <w:rPr>
                <w:rFonts w:ascii="Arial" w:hAnsi="Arial" w:cs="Arial"/>
                <w:b/>
                <w:bCs/>
                <w:color w:val="000000"/>
                <w:sz w:val="18"/>
                <w:szCs w:val="18"/>
              </w:rPr>
              <w:t>Tests of Normality</w:t>
            </w:r>
          </w:p>
        </w:tc>
      </w:tr>
      <w:tr w:rsidR="003E6D55" w:rsidRPr="006C5301" w:rsidTr="00E707BA">
        <w:tc>
          <w:tcPr>
            <w:tcW w:w="727"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3E6D55" w:rsidRPr="006C5301" w:rsidRDefault="003E6D55" w:rsidP="00E707BA">
            <w:pPr>
              <w:autoSpaceDE w:val="0"/>
              <w:autoSpaceDN w:val="0"/>
              <w:adjustRightInd w:val="0"/>
              <w:jc w:val="center"/>
              <w:rPr>
                <w:rFonts w:cs="Times New Roman"/>
                <w:szCs w:val="24"/>
              </w:rPr>
            </w:pPr>
          </w:p>
        </w:tc>
        <w:tc>
          <w:tcPr>
            <w:tcW w:w="3029" w:type="dxa"/>
            <w:gridSpan w:val="3"/>
            <w:tcBorders>
              <w:top w:val="single" w:sz="16" w:space="0" w:color="000000"/>
              <w:left w:val="single" w:sz="16" w:space="0" w:color="000000"/>
            </w:tcBorders>
            <w:shd w:val="clear" w:color="auto" w:fill="FFFFFF"/>
            <w:vAlign w:val="bottom"/>
          </w:tcPr>
          <w:p w:rsidR="003E6D55" w:rsidRPr="006C5301" w:rsidRDefault="003E6D55" w:rsidP="00E707BA">
            <w:pPr>
              <w:autoSpaceDE w:val="0"/>
              <w:autoSpaceDN w:val="0"/>
              <w:adjustRightInd w:val="0"/>
              <w:spacing w:line="320" w:lineRule="atLeast"/>
              <w:ind w:left="60" w:right="60"/>
              <w:jc w:val="center"/>
              <w:rPr>
                <w:rFonts w:ascii="Arial" w:hAnsi="Arial" w:cs="Arial"/>
                <w:color w:val="000000"/>
                <w:sz w:val="18"/>
                <w:szCs w:val="18"/>
              </w:rPr>
            </w:pPr>
            <w:r w:rsidRPr="006C5301">
              <w:rPr>
                <w:rFonts w:ascii="Arial" w:hAnsi="Arial" w:cs="Arial"/>
                <w:color w:val="000000"/>
                <w:sz w:val="18"/>
                <w:szCs w:val="18"/>
              </w:rPr>
              <w:t>Kolmogorov-Smirnov</w:t>
            </w:r>
            <w:r w:rsidRPr="006C5301">
              <w:rPr>
                <w:rFonts w:ascii="Arial" w:hAnsi="Arial" w:cs="Arial"/>
                <w:color w:val="000000"/>
                <w:sz w:val="18"/>
                <w:szCs w:val="18"/>
                <w:vertAlign w:val="superscript"/>
              </w:rPr>
              <w:t>a</w:t>
            </w:r>
          </w:p>
        </w:tc>
        <w:tc>
          <w:tcPr>
            <w:tcW w:w="3030" w:type="dxa"/>
            <w:gridSpan w:val="3"/>
            <w:tcBorders>
              <w:top w:val="single" w:sz="16" w:space="0" w:color="000000"/>
              <w:right w:val="single" w:sz="16" w:space="0" w:color="000000"/>
            </w:tcBorders>
            <w:shd w:val="clear" w:color="auto" w:fill="FFFFFF"/>
            <w:vAlign w:val="bottom"/>
          </w:tcPr>
          <w:p w:rsidR="003E6D55" w:rsidRPr="006C5301" w:rsidRDefault="003E6D55" w:rsidP="00E707BA">
            <w:pPr>
              <w:autoSpaceDE w:val="0"/>
              <w:autoSpaceDN w:val="0"/>
              <w:adjustRightInd w:val="0"/>
              <w:spacing w:line="320" w:lineRule="atLeast"/>
              <w:ind w:left="60" w:right="60"/>
              <w:jc w:val="center"/>
              <w:rPr>
                <w:rFonts w:ascii="Arial" w:hAnsi="Arial" w:cs="Arial"/>
                <w:color w:val="000000"/>
                <w:sz w:val="18"/>
                <w:szCs w:val="18"/>
              </w:rPr>
            </w:pPr>
            <w:r w:rsidRPr="006C5301">
              <w:rPr>
                <w:rFonts w:ascii="Arial" w:hAnsi="Arial" w:cs="Arial"/>
                <w:color w:val="000000"/>
                <w:sz w:val="18"/>
                <w:szCs w:val="18"/>
              </w:rPr>
              <w:t>Shapiro-Wilk</w:t>
            </w:r>
          </w:p>
        </w:tc>
      </w:tr>
      <w:tr w:rsidR="003E6D55" w:rsidRPr="006C5301" w:rsidTr="00E707BA">
        <w:tc>
          <w:tcPr>
            <w:tcW w:w="727"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3E6D55" w:rsidRPr="006C5301" w:rsidRDefault="003E6D55" w:rsidP="00E707BA">
            <w:pPr>
              <w:autoSpaceDE w:val="0"/>
              <w:autoSpaceDN w:val="0"/>
              <w:adjustRightInd w:val="0"/>
              <w:rPr>
                <w:rFonts w:ascii="Arial" w:hAnsi="Arial" w:cs="Arial"/>
                <w:color w:val="000000"/>
                <w:sz w:val="18"/>
                <w:szCs w:val="18"/>
              </w:rPr>
            </w:pPr>
          </w:p>
        </w:tc>
        <w:tc>
          <w:tcPr>
            <w:tcW w:w="1010" w:type="dxa"/>
            <w:tcBorders>
              <w:left w:val="single" w:sz="16" w:space="0" w:color="000000"/>
              <w:bottom w:val="single" w:sz="16" w:space="0" w:color="000000"/>
            </w:tcBorders>
            <w:shd w:val="clear" w:color="auto" w:fill="FFFFFF"/>
            <w:vAlign w:val="bottom"/>
          </w:tcPr>
          <w:p w:rsidR="003E6D55" w:rsidRPr="006C5301" w:rsidRDefault="003E6D55" w:rsidP="00E707BA">
            <w:pPr>
              <w:autoSpaceDE w:val="0"/>
              <w:autoSpaceDN w:val="0"/>
              <w:adjustRightInd w:val="0"/>
              <w:spacing w:line="320" w:lineRule="atLeast"/>
              <w:ind w:left="60" w:right="60"/>
              <w:jc w:val="center"/>
              <w:rPr>
                <w:rFonts w:ascii="Arial" w:hAnsi="Arial" w:cs="Arial"/>
                <w:color w:val="000000"/>
                <w:sz w:val="18"/>
                <w:szCs w:val="18"/>
              </w:rPr>
            </w:pPr>
            <w:r w:rsidRPr="006C5301">
              <w:rPr>
                <w:rFonts w:ascii="Arial" w:hAnsi="Arial" w:cs="Arial"/>
                <w:color w:val="000000"/>
                <w:sz w:val="18"/>
                <w:szCs w:val="18"/>
              </w:rPr>
              <w:t>Statistic</w:t>
            </w:r>
          </w:p>
        </w:tc>
        <w:tc>
          <w:tcPr>
            <w:tcW w:w="1009" w:type="dxa"/>
            <w:tcBorders>
              <w:bottom w:val="single" w:sz="16" w:space="0" w:color="000000"/>
            </w:tcBorders>
            <w:shd w:val="clear" w:color="auto" w:fill="FFFFFF"/>
            <w:vAlign w:val="bottom"/>
          </w:tcPr>
          <w:p w:rsidR="003E6D55" w:rsidRPr="006C5301" w:rsidRDefault="003E6D55" w:rsidP="00E707BA">
            <w:pPr>
              <w:autoSpaceDE w:val="0"/>
              <w:autoSpaceDN w:val="0"/>
              <w:adjustRightInd w:val="0"/>
              <w:spacing w:line="320" w:lineRule="atLeast"/>
              <w:ind w:left="60" w:right="60"/>
              <w:jc w:val="center"/>
              <w:rPr>
                <w:rFonts w:ascii="Arial" w:hAnsi="Arial" w:cs="Arial"/>
                <w:color w:val="000000"/>
                <w:sz w:val="18"/>
                <w:szCs w:val="18"/>
              </w:rPr>
            </w:pPr>
            <w:r w:rsidRPr="006C5301">
              <w:rPr>
                <w:rFonts w:ascii="Arial" w:hAnsi="Arial" w:cs="Arial"/>
                <w:color w:val="000000"/>
                <w:sz w:val="18"/>
                <w:szCs w:val="18"/>
              </w:rPr>
              <w:t>df</w:t>
            </w:r>
          </w:p>
        </w:tc>
        <w:tc>
          <w:tcPr>
            <w:tcW w:w="1010" w:type="dxa"/>
            <w:tcBorders>
              <w:bottom w:val="single" w:sz="16" w:space="0" w:color="000000"/>
            </w:tcBorders>
            <w:shd w:val="clear" w:color="auto" w:fill="FFFFFF"/>
            <w:vAlign w:val="bottom"/>
          </w:tcPr>
          <w:p w:rsidR="003E6D55" w:rsidRPr="006C5301" w:rsidRDefault="003E6D55" w:rsidP="00E707BA">
            <w:pPr>
              <w:autoSpaceDE w:val="0"/>
              <w:autoSpaceDN w:val="0"/>
              <w:adjustRightInd w:val="0"/>
              <w:spacing w:line="320" w:lineRule="atLeast"/>
              <w:ind w:left="60" w:right="60"/>
              <w:jc w:val="center"/>
              <w:rPr>
                <w:rFonts w:ascii="Arial" w:hAnsi="Arial" w:cs="Arial"/>
                <w:color w:val="000000"/>
                <w:sz w:val="18"/>
                <w:szCs w:val="18"/>
              </w:rPr>
            </w:pPr>
            <w:r w:rsidRPr="006C5301">
              <w:rPr>
                <w:rFonts w:ascii="Arial" w:hAnsi="Arial" w:cs="Arial"/>
                <w:color w:val="000000"/>
                <w:sz w:val="18"/>
                <w:szCs w:val="18"/>
              </w:rPr>
              <w:t>Sig.</w:t>
            </w:r>
          </w:p>
        </w:tc>
        <w:tc>
          <w:tcPr>
            <w:tcW w:w="1010" w:type="dxa"/>
            <w:tcBorders>
              <w:bottom w:val="single" w:sz="16" w:space="0" w:color="000000"/>
            </w:tcBorders>
            <w:shd w:val="clear" w:color="auto" w:fill="FFFFFF"/>
            <w:vAlign w:val="bottom"/>
          </w:tcPr>
          <w:p w:rsidR="003E6D55" w:rsidRPr="006C5301" w:rsidRDefault="003E6D55" w:rsidP="00E707BA">
            <w:pPr>
              <w:autoSpaceDE w:val="0"/>
              <w:autoSpaceDN w:val="0"/>
              <w:adjustRightInd w:val="0"/>
              <w:spacing w:line="320" w:lineRule="atLeast"/>
              <w:ind w:left="60" w:right="60"/>
              <w:jc w:val="center"/>
              <w:rPr>
                <w:rFonts w:ascii="Arial" w:hAnsi="Arial" w:cs="Arial"/>
                <w:color w:val="000000"/>
                <w:sz w:val="18"/>
                <w:szCs w:val="18"/>
              </w:rPr>
            </w:pPr>
            <w:r w:rsidRPr="006C5301">
              <w:rPr>
                <w:rFonts w:ascii="Arial" w:hAnsi="Arial" w:cs="Arial"/>
                <w:color w:val="000000"/>
                <w:sz w:val="18"/>
                <w:szCs w:val="18"/>
              </w:rPr>
              <w:t>Statistic</w:t>
            </w:r>
          </w:p>
        </w:tc>
        <w:tc>
          <w:tcPr>
            <w:tcW w:w="1010" w:type="dxa"/>
            <w:tcBorders>
              <w:bottom w:val="single" w:sz="16" w:space="0" w:color="000000"/>
            </w:tcBorders>
            <w:shd w:val="clear" w:color="auto" w:fill="FFFFFF"/>
            <w:vAlign w:val="bottom"/>
          </w:tcPr>
          <w:p w:rsidR="003E6D55" w:rsidRPr="006C5301" w:rsidRDefault="003E6D55" w:rsidP="00E707BA">
            <w:pPr>
              <w:autoSpaceDE w:val="0"/>
              <w:autoSpaceDN w:val="0"/>
              <w:adjustRightInd w:val="0"/>
              <w:spacing w:line="320" w:lineRule="atLeast"/>
              <w:ind w:left="60" w:right="60"/>
              <w:jc w:val="center"/>
              <w:rPr>
                <w:rFonts w:ascii="Arial" w:hAnsi="Arial" w:cs="Arial"/>
                <w:color w:val="000000"/>
                <w:sz w:val="18"/>
                <w:szCs w:val="18"/>
              </w:rPr>
            </w:pPr>
            <w:r w:rsidRPr="006C5301">
              <w:rPr>
                <w:rFonts w:ascii="Arial" w:hAnsi="Arial" w:cs="Arial"/>
                <w:color w:val="000000"/>
                <w:sz w:val="18"/>
                <w:szCs w:val="18"/>
              </w:rPr>
              <w:t>df</w:t>
            </w:r>
          </w:p>
        </w:tc>
        <w:tc>
          <w:tcPr>
            <w:tcW w:w="1010" w:type="dxa"/>
            <w:tcBorders>
              <w:bottom w:val="single" w:sz="16" w:space="0" w:color="000000"/>
              <w:right w:val="single" w:sz="16" w:space="0" w:color="000000"/>
            </w:tcBorders>
            <w:shd w:val="clear" w:color="auto" w:fill="FFFFFF"/>
            <w:vAlign w:val="bottom"/>
          </w:tcPr>
          <w:p w:rsidR="003E6D55" w:rsidRPr="006C5301" w:rsidRDefault="003E6D55" w:rsidP="00E707BA">
            <w:pPr>
              <w:autoSpaceDE w:val="0"/>
              <w:autoSpaceDN w:val="0"/>
              <w:adjustRightInd w:val="0"/>
              <w:spacing w:line="320" w:lineRule="atLeast"/>
              <w:ind w:left="60" w:right="60"/>
              <w:jc w:val="center"/>
              <w:rPr>
                <w:rFonts w:ascii="Arial" w:hAnsi="Arial" w:cs="Arial"/>
                <w:color w:val="000000"/>
                <w:sz w:val="18"/>
                <w:szCs w:val="18"/>
              </w:rPr>
            </w:pPr>
            <w:r w:rsidRPr="006C5301">
              <w:rPr>
                <w:rFonts w:ascii="Arial" w:hAnsi="Arial" w:cs="Arial"/>
                <w:color w:val="000000"/>
                <w:sz w:val="18"/>
                <w:szCs w:val="18"/>
              </w:rPr>
              <w:t>Sig.</w:t>
            </w:r>
          </w:p>
        </w:tc>
      </w:tr>
      <w:tr w:rsidR="003E6D55" w:rsidRPr="006C5301" w:rsidTr="00E707BA">
        <w:tc>
          <w:tcPr>
            <w:tcW w:w="727" w:type="dxa"/>
            <w:tcBorders>
              <w:top w:val="single" w:sz="16" w:space="0" w:color="000000"/>
              <w:left w:val="single" w:sz="16" w:space="0" w:color="000000"/>
              <w:bottom w:val="single" w:sz="16" w:space="0" w:color="000000"/>
              <w:right w:val="single" w:sz="16" w:space="0" w:color="000000"/>
            </w:tcBorders>
            <w:shd w:val="clear" w:color="auto" w:fill="FFFFFF"/>
          </w:tcPr>
          <w:p w:rsidR="003E6D55" w:rsidRPr="006C5301" w:rsidRDefault="003E6D55" w:rsidP="00E707BA">
            <w:pPr>
              <w:autoSpaceDE w:val="0"/>
              <w:autoSpaceDN w:val="0"/>
              <w:adjustRightInd w:val="0"/>
              <w:spacing w:line="320" w:lineRule="atLeast"/>
              <w:ind w:left="60" w:right="60"/>
              <w:rPr>
                <w:rFonts w:ascii="Arial" w:hAnsi="Arial" w:cs="Arial"/>
                <w:color w:val="000000"/>
                <w:sz w:val="18"/>
                <w:szCs w:val="18"/>
              </w:rPr>
            </w:pPr>
            <w:r w:rsidRPr="006C5301">
              <w:rPr>
                <w:rFonts w:ascii="Arial" w:hAnsi="Arial" w:cs="Arial"/>
                <w:color w:val="000000"/>
                <w:sz w:val="18"/>
                <w:szCs w:val="18"/>
              </w:rPr>
              <w:t>m2b</w:t>
            </w:r>
          </w:p>
        </w:tc>
        <w:tc>
          <w:tcPr>
            <w:tcW w:w="1010" w:type="dxa"/>
            <w:tcBorders>
              <w:top w:val="single" w:sz="16" w:space="0" w:color="000000"/>
              <w:left w:val="single" w:sz="16" w:space="0" w:color="000000"/>
              <w:bottom w:val="single" w:sz="16" w:space="0" w:color="000000"/>
            </w:tcBorders>
            <w:shd w:val="clear" w:color="auto" w:fill="FFFFFF"/>
          </w:tcPr>
          <w:p w:rsidR="003E6D55" w:rsidRPr="006C5301" w:rsidRDefault="003E6D55" w:rsidP="00E707BA">
            <w:pPr>
              <w:autoSpaceDE w:val="0"/>
              <w:autoSpaceDN w:val="0"/>
              <w:adjustRightInd w:val="0"/>
              <w:spacing w:line="320" w:lineRule="atLeast"/>
              <w:ind w:left="60" w:right="60"/>
              <w:jc w:val="right"/>
              <w:rPr>
                <w:rFonts w:ascii="Arial" w:hAnsi="Arial" w:cs="Arial"/>
                <w:color w:val="000000"/>
                <w:sz w:val="18"/>
                <w:szCs w:val="18"/>
              </w:rPr>
            </w:pPr>
            <w:r w:rsidRPr="006C5301">
              <w:rPr>
                <w:rFonts w:ascii="Arial" w:hAnsi="Arial" w:cs="Arial"/>
                <w:color w:val="000000"/>
                <w:sz w:val="18"/>
                <w:szCs w:val="18"/>
              </w:rPr>
              <w:t>.237</w:t>
            </w:r>
          </w:p>
        </w:tc>
        <w:tc>
          <w:tcPr>
            <w:tcW w:w="1009" w:type="dxa"/>
            <w:tcBorders>
              <w:top w:val="single" w:sz="16" w:space="0" w:color="000000"/>
              <w:bottom w:val="single" w:sz="16" w:space="0" w:color="000000"/>
            </w:tcBorders>
            <w:shd w:val="clear" w:color="auto" w:fill="FFFFFF"/>
          </w:tcPr>
          <w:p w:rsidR="003E6D55" w:rsidRPr="006C5301" w:rsidRDefault="003E6D55" w:rsidP="00E707BA">
            <w:pPr>
              <w:autoSpaceDE w:val="0"/>
              <w:autoSpaceDN w:val="0"/>
              <w:adjustRightInd w:val="0"/>
              <w:spacing w:line="320" w:lineRule="atLeast"/>
              <w:ind w:left="60" w:right="60"/>
              <w:jc w:val="right"/>
              <w:rPr>
                <w:rFonts w:ascii="Arial" w:hAnsi="Arial" w:cs="Arial"/>
                <w:color w:val="000000"/>
                <w:sz w:val="18"/>
                <w:szCs w:val="18"/>
              </w:rPr>
            </w:pPr>
            <w:r w:rsidRPr="006C5301">
              <w:rPr>
                <w:rFonts w:ascii="Arial" w:hAnsi="Arial" w:cs="Arial"/>
                <w:color w:val="000000"/>
                <w:sz w:val="18"/>
                <w:szCs w:val="18"/>
              </w:rPr>
              <w:t>1081</w:t>
            </w:r>
          </w:p>
        </w:tc>
        <w:tc>
          <w:tcPr>
            <w:tcW w:w="1010" w:type="dxa"/>
            <w:tcBorders>
              <w:top w:val="single" w:sz="16" w:space="0" w:color="000000"/>
              <w:bottom w:val="single" w:sz="16" w:space="0" w:color="000000"/>
            </w:tcBorders>
            <w:shd w:val="clear" w:color="auto" w:fill="FFFFFF"/>
          </w:tcPr>
          <w:p w:rsidR="003E6D55" w:rsidRPr="006C5301" w:rsidRDefault="003E6D55" w:rsidP="00E707BA">
            <w:pPr>
              <w:autoSpaceDE w:val="0"/>
              <w:autoSpaceDN w:val="0"/>
              <w:adjustRightInd w:val="0"/>
              <w:spacing w:line="320" w:lineRule="atLeast"/>
              <w:ind w:left="60" w:right="60"/>
              <w:jc w:val="right"/>
              <w:rPr>
                <w:rFonts w:ascii="Arial" w:hAnsi="Arial" w:cs="Arial"/>
                <w:color w:val="000000"/>
                <w:sz w:val="18"/>
                <w:szCs w:val="18"/>
              </w:rPr>
            </w:pPr>
            <w:r w:rsidRPr="006C5301">
              <w:rPr>
                <w:rFonts w:ascii="Arial" w:hAnsi="Arial" w:cs="Arial"/>
                <w:color w:val="000000"/>
                <w:sz w:val="18"/>
                <w:szCs w:val="18"/>
              </w:rPr>
              <w:t>.000</w:t>
            </w:r>
          </w:p>
        </w:tc>
        <w:tc>
          <w:tcPr>
            <w:tcW w:w="1010" w:type="dxa"/>
            <w:tcBorders>
              <w:top w:val="single" w:sz="16" w:space="0" w:color="000000"/>
              <w:bottom w:val="single" w:sz="16" w:space="0" w:color="000000"/>
            </w:tcBorders>
            <w:shd w:val="clear" w:color="auto" w:fill="FFFFFF"/>
          </w:tcPr>
          <w:p w:rsidR="003E6D55" w:rsidRPr="006C5301" w:rsidRDefault="003E6D55" w:rsidP="00E707BA">
            <w:pPr>
              <w:autoSpaceDE w:val="0"/>
              <w:autoSpaceDN w:val="0"/>
              <w:adjustRightInd w:val="0"/>
              <w:spacing w:line="320" w:lineRule="atLeast"/>
              <w:ind w:left="60" w:right="60"/>
              <w:jc w:val="right"/>
              <w:rPr>
                <w:rFonts w:ascii="Arial" w:hAnsi="Arial" w:cs="Arial"/>
                <w:color w:val="000000"/>
                <w:sz w:val="18"/>
                <w:szCs w:val="18"/>
              </w:rPr>
            </w:pPr>
            <w:r w:rsidRPr="006C5301">
              <w:rPr>
                <w:rFonts w:ascii="Arial" w:hAnsi="Arial" w:cs="Arial"/>
                <w:color w:val="000000"/>
                <w:sz w:val="18"/>
                <w:szCs w:val="18"/>
              </w:rPr>
              <w:t>.561</w:t>
            </w:r>
          </w:p>
        </w:tc>
        <w:tc>
          <w:tcPr>
            <w:tcW w:w="1010" w:type="dxa"/>
            <w:tcBorders>
              <w:top w:val="single" w:sz="16" w:space="0" w:color="000000"/>
              <w:bottom w:val="single" w:sz="16" w:space="0" w:color="000000"/>
            </w:tcBorders>
            <w:shd w:val="clear" w:color="auto" w:fill="FFFFFF"/>
          </w:tcPr>
          <w:p w:rsidR="003E6D55" w:rsidRPr="006C5301" w:rsidRDefault="003E6D55" w:rsidP="00E707BA">
            <w:pPr>
              <w:autoSpaceDE w:val="0"/>
              <w:autoSpaceDN w:val="0"/>
              <w:adjustRightInd w:val="0"/>
              <w:spacing w:line="320" w:lineRule="atLeast"/>
              <w:ind w:left="60" w:right="60"/>
              <w:jc w:val="right"/>
              <w:rPr>
                <w:rFonts w:ascii="Arial" w:hAnsi="Arial" w:cs="Arial"/>
                <w:color w:val="000000"/>
                <w:sz w:val="18"/>
                <w:szCs w:val="18"/>
              </w:rPr>
            </w:pPr>
            <w:r w:rsidRPr="006C5301">
              <w:rPr>
                <w:rFonts w:ascii="Arial" w:hAnsi="Arial" w:cs="Arial"/>
                <w:color w:val="000000"/>
                <w:sz w:val="18"/>
                <w:szCs w:val="18"/>
              </w:rPr>
              <w:t>1081</w:t>
            </w:r>
          </w:p>
        </w:tc>
        <w:tc>
          <w:tcPr>
            <w:tcW w:w="1010" w:type="dxa"/>
            <w:tcBorders>
              <w:top w:val="single" w:sz="16" w:space="0" w:color="000000"/>
              <w:bottom w:val="single" w:sz="16" w:space="0" w:color="000000"/>
              <w:right w:val="single" w:sz="16" w:space="0" w:color="000000"/>
            </w:tcBorders>
            <w:shd w:val="clear" w:color="auto" w:fill="FFFFFF"/>
          </w:tcPr>
          <w:p w:rsidR="003E6D55" w:rsidRPr="006C5301" w:rsidRDefault="003E6D55" w:rsidP="00E707BA">
            <w:pPr>
              <w:autoSpaceDE w:val="0"/>
              <w:autoSpaceDN w:val="0"/>
              <w:adjustRightInd w:val="0"/>
              <w:spacing w:line="320" w:lineRule="atLeast"/>
              <w:ind w:left="60" w:right="60"/>
              <w:jc w:val="right"/>
              <w:rPr>
                <w:rFonts w:ascii="Arial" w:hAnsi="Arial" w:cs="Arial"/>
                <w:color w:val="000000"/>
                <w:sz w:val="18"/>
                <w:szCs w:val="18"/>
              </w:rPr>
            </w:pPr>
            <w:r w:rsidRPr="006C5301">
              <w:rPr>
                <w:rFonts w:ascii="Arial" w:hAnsi="Arial" w:cs="Arial"/>
                <w:color w:val="000000"/>
                <w:sz w:val="18"/>
                <w:szCs w:val="18"/>
              </w:rPr>
              <w:t>.000</w:t>
            </w:r>
          </w:p>
        </w:tc>
      </w:tr>
      <w:tr w:rsidR="003E6D55" w:rsidRPr="006C5301" w:rsidTr="00E707BA">
        <w:tc>
          <w:tcPr>
            <w:tcW w:w="6786" w:type="dxa"/>
            <w:gridSpan w:val="7"/>
            <w:tcBorders>
              <w:top w:val="nil"/>
              <w:left w:val="nil"/>
              <w:bottom w:val="nil"/>
              <w:right w:val="nil"/>
            </w:tcBorders>
            <w:shd w:val="clear" w:color="auto" w:fill="FFFFFF"/>
          </w:tcPr>
          <w:p w:rsidR="003E6D55" w:rsidRPr="006C5301" w:rsidRDefault="003E6D55" w:rsidP="00E707BA">
            <w:pPr>
              <w:autoSpaceDE w:val="0"/>
              <w:autoSpaceDN w:val="0"/>
              <w:adjustRightInd w:val="0"/>
              <w:spacing w:line="320" w:lineRule="atLeast"/>
              <w:ind w:left="60" w:right="60"/>
              <w:rPr>
                <w:rFonts w:ascii="Arial" w:hAnsi="Arial" w:cs="Arial"/>
                <w:color w:val="000000"/>
                <w:sz w:val="18"/>
                <w:szCs w:val="18"/>
              </w:rPr>
            </w:pPr>
            <w:r w:rsidRPr="006C5301">
              <w:rPr>
                <w:rFonts w:ascii="Arial" w:hAnsi="Arial" w:cs="Arial"/>
                <w:color w:val="000000"/>
                <w:sz w:val="18"/>
                <w:szCs w:val="18"/>
              </w:rPr>
              <w:t xml:space="preserve">a. </w:t>
            </w:r>
            <w:r w:rsidRPr="00121453">
              <w:rPr>
                <w:rFonts w:ascii="Arial" w:hAnsi="Arial" w:cs="Arial"/>
                <w:color w:val="000000"/>
                <w:sz w:val="18"/>
                <w:szCs w:val="18"/>
                <w:lang w:val="en-US"/>
              </w:rPr>
              <w:t>Lilliefors Significance Correction</w:t>
            </w:r>
          </w:p>
          <w:p w:rsidR="003E6D55" w:rsidRPr="006C5301" w:rsidRDefault="003E6D55" w:rsidP="00E707BA">
            <w:pPr>
              <w:autoSpaceDE w:val="0"/>
              <w:autoSpaceDN w:val="0"/>
              <w:adjustRightInd w:val="0"/>
              <w:spacing w:line="320" w:lineRule="atLeast"/>
              <w:ind w:left="60" w:right="60"/>
              <w:rPr>
                <w:rFonts w:ascii="Arial" w:hAnsi="Arial" w:cs="Arial"/>
                <w:color w:val="000000"/>
                <w:sz w:val="18"/>
                <w:szCs w:val="18"/>
              </w:rPr>
            </w:pPr>
          </w:p>
        </w:tc>
      </w:tr>
    </w:tbl>
    <w:p w:rsidR="003E6D55" w:rsidRDefault="00B44BEE" w:rsidP="003E6D55">
      <w:pPr>
        <w:rPr>
          <w:rFonts w:cs="Times New Roman"/>
          <w:lang w:val="en-US" w:bidi="en-US"/>
        </w:rPr>
      </w:pPr>
      <w:r>
        <w:rPr>
          <w:lang w:val="en-US" w:bidi="en-US"/>
        </w:rPr>
        <w:t>Table R</w:t>
      </w:r>
      <w:r w:rsidR="003E6D55">
        <w:rPr>
          <w:lang w:val="en-US" w:bidi="en-US"/>
        </w:rPr>
        <w:t xml:space="preserve">: </w:t>
      </w:r>
      <w:r w:rsidR="003E6D55">
        <w:rPr>
          <w:rFonts w:cs="Times New Roman"/>
          <w:lang w:val="en-US" w:bidi="en-US"/>
        </w:rPr>
        <w:t xml:space="preserve">A significant statistic. This indicates that a significant difference </w:t>
      </w:r>
      <w:r w:rsidR="00487EBF">
        <w:rPr>
          <w:rFonts w:cs="Times New Roman"/>
          <w:lang w:val="en-US" w:bidi="en-US"/>
        </w:rPr>
        <w:t xml:space="preserve">exists </w:t>
      </w:r>
      <w:r w:rsidR="003E6D55">
        <w:rPr>
          <w:rFonts w:cs="Times New Roman"/>
          <w:lang w:val="en-US" w:bidi="en-US"/>
        </w:rPr>
        <w:t xml:space="preserve">from a normal distribution in the data market to book ratio. </w:t>
      </w:r>
    </w:p>
    <w:p w:rsidR="003E6D55" w:rsidRDefault="003E6D55" w:rsidP="003E6D55">
      <w:pPr>
        <w:rPr>
          <w:lang w:val="en-US" w:bidi="en-US"/>
        </w:rPr>
      </w:pPr>
    </w:p>
    <w:p w:rsidR="003E6D55" w:rsidRDefault="003E6D55" w:rsidP="003E6D55">
      <w:pPr>
        <w:rPr>
          <w:lang w:val="en-US" w:bidi="en-US"/>
        </w:rPr>
      </w:pPr>
      <w:r w:rsidRPr="006C5301">
        <w:rPr>
          <w:noProof/>
          <w:lang w:eastAsia="nl-NL"/>
        </w:rPr>
        <w:drawing>
          <wp:inline distT="0" distB="0" distL="0" distR="0">
            <wp:extent cx="4457700" cy="11049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stretch>
                      <a:fillRect/>
                    </a:stretch>
                  </pic:blipFill>
                  <pic:spPr>
                    <a:xfrm>
                      <a:off x="0" y="0"/>
                      <a:ext cx="4457700" cy="1104900"/>
                    </a:xfrm>
                    <a:prstGeom prst="rect">
                      <a:avLst/>
                    </a:prstGeom>
                  </pic:spPr>
                </pic:pic>
              </a:graphicData>
            </a:graphic>
          </wp:inline>
        </w:drawing>
      </w:r>
    </w:p>
    <w:p w:rsidR="007A260D" w:rsidRDefault="00B44BEE" w:rsidP="003E6D55">
      <w:pPr>
        <w:rPr>
          <w:rFonts w:cs="Times New Roman"/>
          <w:lang w:val="en-US" w:bidi="en-US"/>
        </w:rPr>
      </w:pPr>
      <w:r>
        <w:rPr>
          <w:lang w:val="en-US" w:bidi="en-US"/>
        </w:rPr>
        <w:t>Table S</w:t>
      </w:r>
      <w:r w:rsidR="007A260D">
        <w:rPr>
          <w:lang w:val="en-US" w:bidi="en-US"/>
        </w:rPr>
        <w:t xml:space="preserve">: A </w:t>
      </w:r>
      <w:r w:rsidR="007A260D">
        <w:rPr>
          <w:rFonts w:cs="Times New Roman"/>
          <w:lang w:val="en-US" w:bidi="en-US"/>
        </w:rPr>
        <w:t xml:space="preserve">significant statistic. This indicates that a significant difference </w:t>
      </w:r>
      <w:r w:rsidR="00487EBF">
        <w:rPr>
          <w:rFonts w:cs="Times New Roman"/>
          <w:lang w:val="en-US" w:bidi="en-US"/>
        </w:rPr>
        <w:t xml:space="preserve">exists </w:t>
      </w:r>
      <w:r w:rsidR="007A260D">
        <w:rPr>
          <w:rFonts w:cs="Times New Roman"/>
          <w:lang w:val="en-US" w:bidi="en-US"/>
        </w:rPr>
        <w:t>from a normal distribution in the data of log (accumulation of operating accruals)</w:t>
      </w:r>
    </w:p>
    <w:p w:rsidR="007324DD" w:rsidRDefault="007324DD" w:rsidP="003E6D55">
      <w:pPr>
        <w:rPr>
          <w:rFonts w:cs="Times New Roman"/>
          <w:lang w:val="en-US" w:bidi="en-US"/>
        </w:rPr>
      </w:pPr>
    </w:p>
    <w:p w:rsidR="007324DD" w:rsidRPr="00A83231" w:rsidRDefault="007324DD" w:rsidP="007324DD">
      <w:pPr>
        <w:spacing w:line="360" w:lineRule="auto"/>
        <w:rPr>
          <w:lang w:val="en-US"/>
        </w:rPr>
      </w:pPr>
    </w:p>
    <w:p w:rsidR="007324DD" w:rsidRDefault="007324DD" w:rsidP="007324DD">
      <w:r w:rsidRPr="00E6214F">
        <w:rPr>
          <w:noProof/>
          <w:lang w:eastAsia="nl-NL"/>
        </w:rPr>
        <w:drawing>
          <wp:inline distT="0" distB="0" distL="0" distR="0">
            <wp:extent cx="3476625" cy="1095375"/>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3476625" cy="1095375"/>
                    </a:xfrm>
                    <a:prstGeom prst="rect">
                      <a:avLst/>
                    </a:prstGeom>
                  </pic:spPr>
                </pic:pic>
              </a:graphicData>
            </a:graphic>
          </wp:inline>
        </w:drawing>
      </w:r>
    </w:p>
    <w:p w:rsidR="007324DD" w:rsidRDefault="00B44BEE" w:rsidP="007324DD">
      <w:pPr>
        <w:rPr>
          <w:lang w:val="en-US"/>
        </w:rPr>
      </w:pPr>
      <w:r>
        <w:rPr>
          <w:lang w:val="en-US"/>
        </w:rPr>
        <w:t>Table T</w:t>
      </w:r>
      <w:r w:rsidR="007324DD" w:rsidRPr="00A83231">
        <w:rPr>
          <w:lang w:val="en-US"/>
        </w:rPr>
        <w:t xml:space="preserve">: Mean ranks of Market to book ratio of firms in their last year with the auditor and years prior and after that last year. </w:t>
      </w:r>
    </w:p>
    <w:p w:rsidR="007324DD" w:rsidRPr="00A83231" w:rsidRDefault="007324DD" w:rsidP="007324DD">
      <w:pPr>
        <w:rPr>
          <w:lang w:val="en-US"/>
        </w:rPr>
      </w:pPr>
    </w:p>
    <w:p w:rsidR="007324DD" w:rsidRDefault="007324DD" w:rsidP="007324DD">
      <w:r w:rsidRPr="00E6214F">
        <w:rPr>
          <w:noProof/>
          <w:lang w:eastAsia="nl-NL"/>
        </w:rPr>
        <w:drawing>
          <wp:inline distT="0" distB="0" distL="0" distR="0">
            <wp:extent cx="2105025" cy="198120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stretch>
                      <a:fillRect/>
                    </a:stretch>
                  </pic:blipFill>
                  <pic:spPr>
                    <a:xfrm>
                      <a:off x="0" y="0"/>
                      <a:ext cx="2105025" cy="1981200"/>
                    </a:xfrm>
                    <a:prstGeom prst="rect">
                      <a:avLst/>
                    </a:prstGeom>
                  </pic:spPr>
                </pic:pic>
              </a:graphicData>
            </a:graphic>
          </wp:inline>
        </w:drawing>
      </w:r>
    </w:p>
    <w:p w:rsidR="007324DD" w:rsidRDefault="00B44BEE" w:rsidP="007324DD">
      <w:pPr>
        <w:rPr>
          <w:lang w:val="en-US"/>
        </w:rPr>
      </w:pPr>
      <w:r>
        <w:rPr>
          <w:lang w:val="en-US"/>
        </w:rPr>
        <w:t>Table U</w:t>
      </w:r>
      <w:r w:rsidR="007324DD" w:rsidRPr="00A83231">
        <w:rPr>
          <w:lang w:val="en-US"/>
        </w:rPr>
        <w:t>: Man-Whitney test of significance in difference between ranks</w:t>
      </w:r>
    </w:p>
    <w:p w:rsidR="007324DD" w:rsidRDefault="007324DD" w:rsidP="007324DD">
      <w:pPr>
        <w:spacing w:line="360" w:lineRule="auto"/>
        <w:rPr>
          <w:lang w:val="en-US"/>
        </w:rPr>
      </w:pPr>
    </w:p>
    <w:p w:rsidR="007324DD" w:rsidRDefault="007324DD" w:rsidP="007324DD">
      <w:r w:rsidRPr="001145F0">
        <w:rPr>
          <w:noProof/>
          <w:lang w:eastAsia="nl-NL"/>
        </w:rPr>
        <w:lastRenderedPageBreak/>
        <w:drawing>
          <wp:inline distT="0" distB="0" distL="0" distR="0">
            <wp:extent cx="2390775" cy="21050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stretch>
                      <a:fillRect/>
                    </a:stretch>
                  </pic:blipFill>
                  <pic:spPr>
                    <a:xfrm>
                      <a:off x="0" y="0"/>
                      <a:ext cx="2390775" cy="2105025"/>
                    </a:xfrm>
                    <a:prstGeom prst="rect">
                      <a:avLst/>
                    </a:prstGeom>
                  </pic:spPr>
                </pic:pic>
              </a:graphicData>
            </a:graphic>
          </wp:inline>
        </w:drawing>
      </w:r>
    </w:p>
    <w:p w:rsidR="007324DD" w:rsidRDefault="007324DD" w:rsidP="007324DD">
      <w:pPr>
        <w:spacing w:line="360" w:lineRule="auto"/>
        <w:rPr>
          <w:rFonts w:cs="Times New Roman"/>
          <w:sz w:val="16"/>
          <w:szCs w:val="16"/>
          <w:lang w:val="en-US" w:bidi="en-US"/>
        </w:rPr>
      </w:pPr>
    </w:p>
    <w:p w:rsidR="007324DD" w:rsidRPr="007324DD" w:rsidRDefault="007324DD" w:rsidP="007324DD">
      <w:pPr>
        <w:spacing w:line="360" w:lineRule="auto"/>
        <w:rPr>
          <w:rFonts w:cs="Times New Roman"/>
          <w:szCs w:val="24"/>
          <w:lang w:val="en-US" w:bidi="en-US"/>
        </w:rPr>
      </w:pPr>
      <w:r w:rsidRPr="007324DD">
        <w:rPr>
          <w:rFonts w:cs="Times New Roman"/>
          <w:szCs w:val="24"/>
          <w:lang w:val="en-US" w:bidi="en-US"/>
        </w:rPr>
        <w:t xml:space="preserve">Table </w:t>
      </w:r>
      <w:r w:rsidR="00B44BEE">
        <w:rPr>
          <w:rFonts w:cs="Times New Roman"/>
          <w:szCs w:val="24"/>
          <w:lang w:val="en-US" w:bidi="en-US"/>
        </w:rPr>
        <w:t>V</w:t>
      </w:r>
      <w:r>
        <w:rPr>
          <w:rFonts w:cs="Times New Roman"/>
          <w:szCs w:val="24"/>
          <w:lang w:val="en-US" w:bidi="en-US"/>
        </w:rPr>
        <w:t>: Mean rank of the market to book ratio in the different years.</w:t>
      </w:r>
    </w:p>
    <w:p w:rsidR="007324DD" w:rsidRPr="00A83231" w:rsidRDefault="007324DD" w:rsidP="007324DD">
      <w:pPr>
        <w:spacing w:line="360" w:lineRule="auto"/>
        <w:rPr>
          <w:lang w:val="en-US"/>
        </w:rPr>
      </w:pPr>
    </w:p>
    <w:p w:rsidR="007324DD" w:rsidRPr="00A83231" w:rsidRDefault="007324DD" w:rsidP="007324DD">
      <w:pPr>
        <w:rPr>
          <w:lang w:val="en-US"/>
        </w:rPr>
      </w:pPr>
    </w:p>
    <w:p w:rsidR="007324DD" w:rsidRDefault="007324DD" w:rsidP="007324DD">
      <w:r w:rsidRPr="001145F0">
        <w:rPr>
          <w:noProof/>
          <w:lang w:eastAsia="nl-NL"/>
        </w:rPr>
        <w:drawing>
          <wp:inline distT="0" distB="0" distL="0" distR="0">
            <wp:extent cx="1495425" cy="25717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1495425" cy="2571750"/>
                    </a:xfrm>
                    <a:prstGeom prst="rect">
                      <a:avLst/>
                    </a:prstGeom>
                  </pic:spPr>
                </pic:pic>
              </a:graphicData>
            </a:graphic>
          </wp:inline>
        </w:drawing>
      </w:r>
    </w:p>
    <w:p w:rsidR="007324DD" w:rsidRDefault="007324DD" w:rsidP="007324DD">
      <w:pPr>
        <w:rPr>
          <w:lang w:val="en-US"/>
        </w:rPr>
      </w:pPr>
    </w:p>
    <w:p w:rsidR="007324DD" w:rsidRPr="003E6D55" w:rsidRDefault="007324DD" w:rsidP="003E6D55">
      <w:pPr>
        <w:rPr>
          <w:lang w:val="en-US" w:bidi="en-US"/>
        </w:rPr>
      </w:pPr>
      <w:r>
        <w:rPr>
          <w:lang w:val="en-US" w:bidi="en-US"/>
        </w:rPr>
        <w:t xml:space="preserve">Table </w:t>
      </w:r>
      <w:r w:rsidR="00B44BEE">
        <w:rPr>
          <w:lang w:val="en-US" w:bidi="en-US"/>
        </w:rPr>
        <w:t>W</w:t>
      </w:r>
      <w:r>
        <w:rPr>
          <w:lang w:val="en-US" w:bidi="en-US"/>
        </w:rPr>
        <w:t xml:space="preserve">: </w:t>
      </w:r>
      <w:r w:rsidRPr="003A1388">
        <w:rPr>
          <w:lang w:val="en-US"/>
        </w:rPr>
        <w:t>Significance in difference between the mean rank</w:t>
      </w:r>
      <w:r w:rsidR="00121453">
        <w:rPr>
          <w:lang w:val="en-US"/>
        </w:rPr>
        <w:t>s</w:t>
      </w:r>
      <w:r w:rsidRPr="003A1388">
        <w:rPr>
          <w:lang w:val="en-US"/>
        </w:rPr>
        <w:t xml:space="preserve"> </w:t>
      </w:r>
      <w:r w:rsidR="00121453">
        <w:rPr>
          <w:lang w:val="en-US"/>
        </w:rPr>
        <w:t>of g</w:t>
      </w:r>
      <w:r w:rsidRPr="003A1388">
        <w:rPr>
          <w:lang w:val="en-US"/>
        </w:rPr>
        <w:t>roups of years.</w:t>
      </w:r>
    </w:p>
    <w:sectPr w:rsidR="007324DD" w:rsidRPr="003E6D55" w:rsidSect="00EF27DD">
      <w:footerReference w:type="default" r:id="rId3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1D8C" w:rsidRDefault="00151D8C" w:rsidP="00780173">
      <w:r>
        <w:separator/>
      </w:r>
    </w:p>
  </w:endnote>
  <w:endnote w:type="continuationSeparator" w:id="0">
    <w:p w:rsidR="00151D8C" w:rsidRDefault="00151D8C" w:rsidP="00780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899074"/>
      <w:docPartObj>
        <w:docPartGallery w:val="Page Numbers (Bottom of Page)"/>
        <w:docPartUnique/>
      </w:docPartObj>
    </w:sdtPr>
    <w:sdtContent>
      <w:p w:rsidR="00151D8C" w:rsidRDefault="00151D8C">
        <w:pPr>
          <w:pStyle w:val="Voettekst"/>
          <w:jc w:val="center"/>
        </w:pPr>
        <w:r>
          <w:fldChar w:fldCharType="begin"/>
        </w:r>
        <w:r>
          <w:instrText xml:space="preserve"> PAGE   \* MERGEFORMAT </w:instrText>
        </w:r>
        <w:r>
          <w:fldChar w:fldCharType="separate"/>
        </w:r>
        <w:r w:rsidR="00376B56">
          <w:rPr>
            <w:noProof/>
          </w:rPr>
          <w:t>5</w:t>
        </w:r>
        <w:r>
          <w:rPr>
            <w:noProof/>
          </w:rPr>
          <w:fldChar w:fldCharType="end"/>
        </w:r>
      </w:p>
    </w:sdtContent>
  </w:sdt>
  <w:p w:rsidR="00151D8C" w:rsidRDefault="00151D8C">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1D8C" w:rsidRDefault="00151D8C" w:rsidP="00780173">
      <w:r>
        <w:separator/>
      </w:r>
    </w:p>
  </w:footnote>
  <w:footnote w:type="continuationSeparator" w:id="0">
    <w:p w:rsidR="00151D8C" w:rsidRDefault="00151D8C" w:rsidP="007801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6101A"/>
    <w:multiLevelType w:val="hybridMultilevel"/>
    <w:tmpl w:val="F71A5A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3EA692B"/>
    <w:multiLevelType w:val="singleLevel"/>
    <w:tmpl w:val="BAA6129A"/>
    <w:lvl w:ilvl="0">
      <w:start w:val="1"/>
      <w:numFmt w:val="bullet"/>
      <w:lvlText w:val=""/>
      <w:lvlJc w:val="left"/>
      <w:pPr>
        <w:tabs>
          <w:tab w:val="num" w:pos="340"/>
        </w:tabs>
        <w:ind w:left="340" w:hanging="340"/>
      </w:pPr>
      <w:rPr>
        <w:rFonts w:ascii="Symbol" w:hAnsi="Symbol" w:hint="default"/>
        <w:color w:val="auto"/>
        <w:sz w:val="22"/>
      </w:rPr>
    </w:lvl>
  </w:abstractNum>
  <w:abstractNum w:abstractNumId="2">
    <w:nsid w:val="04067A3A"/>
    <w:multiLevelType w:val="multilevel"/>
    <w:tmpl w:val="4F4EEA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5485D5A"/>
    <w:multiLevelType w:val="multilevel"/>
    <w:tmpl w:val="DB3068E8"/>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14745280"/>
    <w:multiLevelType w:val="hybridMultilevel"/>
    <w:tmpl w:val="D49E401E"/>
    <w:lvl w:ilvl="0" w:tplc="C8785590">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5BA3451"/>
    <w:multiLevelType w:val="hybridMultilevel"/>
    <w:tmpl w:val="8FB22A18"/>
    <w:lvl w:ilvl="0" w:tplc="0C0690A4">
      <w:start w:val="1"/>
      <w:numFmt w:val="bullet"/>
      <w:lvlText w:val="-"/>
      <w:lvlJc w:val="left"/>
      <w:pPr>
        <w:ind w:left="360" w:hanging="360"/>
      </w:pPr>
      <w:rPr>
        <w:rFonts w:ascii="Arial" w:hAnsi="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nsid w:val="16FD1A82"/>
    <w:multiLevelType w:val="multilevel"/>
    <w:tmpl w:val="FD3A3A34"/>
    <w:lvl w:ilvl="0">
      <w:start w:val="1"/>
      <w:numFmt w:val="decimal"/>
      <w:lvlText w:val="%1."/>
      <w:lvlJc w:val="left"/>
      <w:pPr>
        <w:ind w:left="720" w:hanging="360"/>
      </w:p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8703D2E"/>
    <w:multiLevelType w:val="hybridMultilevel"/>
    <w:tmpl w:val="BB10FA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B722613"/>
    <w:multiLevelType w:val="multilevel"/>
    <w:tmpl w:val="0D4EC20A"/>
    <w:lvl w:ilvl="0">
      <w:start w:val="8"/>
      <w:numFmt w:val="decimal"/>
      <w:lvlText w:val="%1."/>
      <w:lvlJc w:val="left"/>
      <w:pPr>
        <w:ind w:left="900" w:hanging="360"/>
      </w:pPr>
      <w:rPr>
        <w:rFonts w:hint="default"/>
      </w:rPr>
    </w:lvl>
    <w:lvl w:ilvl="1">
      <w:start w:val="6"/>
      <w:numFmt w:val="decimal"/>
      <w:isLgl/>
      <w:lvlText w:val="%1.%2"/>
      <w:lvlJc w:val="left"/>
      <w:pPr>
        <w:ind w:left="126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2340" w:hanging="1800"/>
      </w:pPr>
      <w:rPr>
        <w:rFonts w:hint="default"/>
      </w:rPr>
    </w:lvl>
    <w:lvl w:ilvl="7">
      <w:start w:val="1"/>
      <w:numFmt w:val="decimal"/>
      <w:isLgl/>
      <w:lvlText w:val="%1.%2.%3.%4.%5.%6.%7.%8"/>
      <w:lvlJc w:val="left"/>
      <w:pPr>
        <w:ind w:left="2340" w:hanging="1800"/>
      </w:pPr>
      <w:rPr>
        <w:rFonts w:hint="default"/>
      </w:rPr>
    </w:lvl>
    <w:lvl w:ilvl="8">
      <w:start w:val="1"/>
      <w:numFmt w:val="decimal"/>
      <w:isLgl/>
      <w:lvlText w:val="%1.%2.%3.%4.%5.%6.%7.%8.%9"/>
      <w:lvlJc w:val="left"/>
      <w:pPr>
        <w:ind w:left="2700" w:hanging="2160"/>
      </w:pPr>
      <w:rPr>
        <w:rFonts w:hint="default"/>
      </w:rPr>
    </w:lvl>
  </w:abstractNum>
  <w:abstractNum w:abstractNumId="9">
    <w:nsid w:val="22153F43"/>
    <w:multiLevelType w:val="hybridMultilevel"/>
    <w:tmpl w:val="0CCE9130"/>
    <w:lvl w:ilvl="0" w:tplc="17D0CC38">
      <w:start w:val="9"/>
      <w:numFmt w:val="decimal"/>
      <w:lvlText w:val="%1."/>
      <w:lvlJc w:val="left"/>
      <w:pPr>
        <w:ind w:left="930" w:hanging="39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nsid w:val="26386811"/>
    <w:multiLevelType w:val="hybridMultilevel"/>
    <w:tmpl w:val="3836F938"/>
    <w:lvl w:ilvl="0" w:tplc="C8785590">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79546CB"/>
    <w:multiLevelType w:val="multilevel"/>
    <w:tmpl w:val="3B629B4E"/>
    <w:lvl w:ilvl="0">
      <w:start w:val="1"/>
      <w:numFmt w:val="decimal"/>
      <w:pStyle w:val="Finalpaper1"/>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27D54040"/>
    <w:multiLevelType w:val="hybridMultilevel"/>
    <w:tmpl w:val="554253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2FFF0D77"/>
    <w:multiLevelType w:val="hybridMultilevel"/>
    <w:tmpl w:val="13CE2C7A"/>
    <w:lvl w:ilvl="0" w:tplc="C8785590">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43F2072"/>
    <w:multiLevelType w:val="hybridMultilevel"/>
    <w:tmpl w:val="9E56F89C"/>
    <w:lvl w:ilvl="0" w:tplc="4AD4375E">
      <w:start w:val="5"/>
      <w:numFmt w:val="decimal"/>
      <w:lvlText w:val="%1"/>
      <w:lvlJc w:val="left"/>
      <w:pPr>
        <w:ind w:left="720" w:hanging="360"/>
      </w:pPr>
      <w:rPr>
        <w:rFonts w:asciiTheme="majorHAnsi" w:eastAsiaTheme="majorEastAsia" w:hAnsiTheme="majorHAnsi" w:cstheme="majorBidi" w:hint="default"/>
        <w:b w:val="0"/>
        <w:color w:val="365F91" w:themeColor="accent1" w:themeShade="BF"/>
        <w:sz w:val="2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37406434"/>
    <w:multiLevelType w:val="hybridMultilevel"/>
    <w:tmpl w:val="30267844"/>
    <w:lvl w:ilvl="0" w:tplc="3CE2388E">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3976244C"/>
    <w:multiLevelType w:val="hybridMultilevel"/>
    <w:tmpl w:val="37DC69A6"/>
    <w:lvl w:ilvl="0" w:tplc="1F3CBFB6">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42F21016"/>
    <w:multiLevelType w:val="multilevel"/>
    <w:tmpl w:val="E482D84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nsid w:val="4967421D"/>
    <w:multiLevelType w:val="hybridMultilevel"/>
    <w:tmpl w:val="142A137C"/>
    <w:lvl w:ilvl="0" w:tplc="C8785590">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0813B42"/>
    <w:multiLevelType w:val="hybridMultilevel"/>
    <w:tmpl w:val="1F623DFC"/>
    <w:lvl w:ilvl="0" w:tplc="C8785590">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0AF0E51"/>
    <w:multiLevelType w:val="hybridMultilevel"/>
    <w:tmpl w:val="0B66CD28"/>
    <w:lvl w:ilvl="0" w:tplc="C878559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20E3AE2"/>
    <w:multiLevelType w:val="hybridMultilevel"/>
    <w:tmpl w:val="41BACA48"/>
    <w:lvl w:ilvl="0" w:tplc="AD3A135A">
      <w:start w:val="3"/>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nsid w:val="57F4708E"/>
    <w:multiLevelType w:val="hybridMultilevel"/>
    <w:tmpl w:val="BDB20404"/>
    <w:lvl w:ilvl="0" w:tplc="0413000F">
      <w:start w:val="8"/>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nsid w:val="5D8B66FE"/>
    <w:multiLevelType w:val="hybridMultilevel"/>
    <w:tmpl w:val="9C56FD46"/>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61636262"/>
    <w:multiLevelType w:val="hybridMultilevel"/>
    <w:tmpl w:val="1A7C8D9E"/>
    <w:lvl w:ilvl="0" w:tplc="96F25CF2">
      <w:start w:val="1"/>
      <w:numFmt w:val="decimal"/>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6352176E"/>
    <w:multiLevelType w:val="hybridMultilevel"/>
    <w:tmpl w:val="AB845816"/>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7822057C"/>
    <w:multiLevelType w:val="hybridMultilevel"/>
    <w:tmpl w:val="492EFD6E"/>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8D1437B"/>
    <w:multiLevelType w:val="hybridMultilevel"/>
    <w:tmpl w:val="84262C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B0A7B33"/>
    <w:multiLevelType w:val="hybridMultilevel"/>
    <w:tmpl w:val="8C9264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BE30535"/>
    <w:multiLevelType w:val="hybridMultilevel"/>
    <w:tmpl w:val="84C63FDA"/>
    <w:lvl w:ilvl="0" w:tplc="C8785590">
      <w:numFmt w:val="bullet"/>
      <w:lvlText w:val="-"/>
      <w:lvlJc w:val="left"/>
      <w:pPr>
        <w:ind w:left="1398" w:hanging="360"/>
      </w:pPr>
      <w:rPr>
        <w:rFonts w:ascii="Times New Roman" w:eastAsiaTheme="minorHAnsi"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7E332F8B"/>
    <w:multiLevelType w:val="multilevel"/>
    <w:tmpl w:val="940C1E14"/>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6"/>
  </w:num>
  <w:num w:numId="2">
    <w:abstractNumId w:val="30"/>
  </w:num>
  <w:num w:numId="3">
    <w:abstractNumId w:val="15"/>
  </w:num>
  <w:num w:numId="4">
    <w:abstractNumId w:val="2"/>
  </w:num>
  <w:num w:numId="5">
    <w:abstractNumId w:val="25"/>
  </w:num>
  <w:num w:numId="6">
    <w:abstractNumId w:val="23"/>
  </w:num>
  <w:num w:numId="7">
    <w:abstractNumId w:val="1"/>
  </w:num>
  <w:num w:numId="8">
    <w:abstractNumId w:val="11"/>
  </w:num>
  <w:num w:numId="9">
    <w:abstractNumId w:val="24"/>
  </w:num>
  <w:num w:numId="10">
    <w:abstractNumId w:val="17"/>
  </w:num>
  <w:num w:numId="11">
    <w:abstractNumId w:val="14"/>
  </w:num>
  <w:num w:numId="12">
    <w:abstractNumId w:val="6"/>
  </w:num>
  <w:num w:numId="13">
    <w:abstractNumId w:val="28"/>
  </w:num>
  <w:num w:numId="14">
    <w:abstractNumId w:val="3"/>
  </w:num>
  <w:num w:numId="15">
    <w:abstractNumId w:val="21"/>
  </w:num>
  <w:num w:numId="16">
    <w:abstractNumId w:val="0"/>
  </w:num>
  <w:num w:numId="17">
    <w:abstractNumId w:val="4"/>
  </w:num>
  <w:num w:numId="18">
    <w:abstractNumId w:val="9"/>
  </w:num>
  <w:num w:numId="19">
    <w:abstractNumId w:val="18"/>
  </w:num>
  <w:num w:numId="20">
    <w:abstractNumId w:val="20"/>
  </w:num>
  <w:num w:numId="21">
    <w:abstractNumId w:val="29"/>
  </w:num>
  <w:num w:numId="22">
    <w:abstractNumId w:val="13"/>
  </w:num>
  <w:num w:numId="23">
    <w:abstractNumId w:val="19"/>
  </w:num>
  <w:num w:numId="24">
    <w:abstractNumId w:val="10"/>
  </w:num>
  <w:num w:numId="25">
    <w:abstractNumId w:val="7"/>
  </w:num>
  <w:num w:numId="26">
    <w:abstractNumId w:val="8"/>
  </w:num>
  <w:num w:numId="27">
    <w:abstractNumId w:val="12"/>
  </w:num>
  <w:num w:numId="28">
    <w:abstractNumId w:val="5"/>
  </w:num>
  <w:num w:numId="29">
    <w:abstractNumId w:val="22"/>
  </w:num>
  <w:num w:numId="30">
    <w:abstractNumId w:val="27"/>
  </w:num>
  <w:num w:numId="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0FB"/>
    <w:rsid w:val="00000139"/>
    <w:rsid w:val="000001C3"/>
    <w:rsid w:val="000009C4"/>
    <w:rsid w:val="0000492E"/>
    <w:rsid w:val="0000548F"/>
    <w:rsid w:val="00007551"/>
    <w:rsid w:val="00007D76"/>
    <w:rsid w:val="00012CC8"/>
    <w:rsid w:val="000141B5"/>
    <w:rsid w:val="000147FE"/>
    <w:rsid w:val="00022DF3"/>
    <w:rsid w:val="0002331C"/>
    <w:rsid w:val="0002487E"/>
    <w:rsid w:val="0003267B"/>
    <w:rsid w:val="00032F9D"/>
    <w:rsid w:val="000361F5"/>
    <w:rsid w:val="000365A2"/>
    <w:rsid w:val="000372D9"/>
    <w:rsid w:val="00041D9D"/>
    <w:rsid w:val="00051CB5"/>
    <w:rsid w:val="0005426A"/>
    <w:rsid w:val="00055C1D"/>
    <w:rsid w:val="000575E1"/>
    <w:rsid w:val="00062302"/>
    <w:rsid w:val="000640C8"/>
    <w:rsid w:val="00064188"/>
    <w:rsid w:val="000654DF"/>
    <w:rsid w:val="00070152"/>
    <w:rsid w:val="0007226A"/>
    <w:rsid w:val="00074C1B"/>
    <w:rsid w:val="00075DD8"/>
    <w:rsid w:val="0008108E"/>
    <w:rsid w:val="000815EF"/>
    <w:rsid w:val="000842C5"/>
    <w:rsid w:val="00092554"/>
    <w:rsid w:val="0009299D"/>
    <w:rsid w:val="00096DFB"/>
    <w:rsid w:val="00097E83"/>
    <w:rsid w:val="000A1D1D"/>
    <w:rsid w:val="000A2EC7"/>
    <w:rsid w:val="000A3990"/>
    <w:rsid w:val="000A3B2B"/>
    <w:rsid w:val="000A53B5"/>
    <w:rsid w:val="000A6E63"/>
    <w:rsid w:val="000B32D5"/>
    <w:rsid w:val="000B34DA"/>
    <w:rsid w:val="000B3FD9"/>
    <w:rsid w:val="000B46EF"/>
    <w:rsid w:val="000B4F4C"/>
    <w:rsid w:val="000C3C97"/>
    <w:rsid w:val="000C69FD"/>
    <w:rsid w:val="000C7A73"/>
    <w:rsid w:val="000C7BEE"/>
    <w:rsid w:val="000D0832"/>
    <w:rsid w:val="000D090D"/>
    <w:rsid w:val="000D441B"/>
    <w:rsid w:val="000E2FEC"/>
    <w:rsid w:val="000E6A53"/>
    <w:rsid w:val="000F47CA"/>
    <w:rsid w:val="000F4BF2"/>
    <w:rsid w:val="000F6C66"/>
    <w:rsid w:val="000F728A"/>
    <w:rsid w:val="00100F97"/>
    <w:rsid w:val="00104538"/>
    <w:rsid w:val="0010501D"/>
    <w:rsid w:val="00106F9F"/>
    <w:rsid w:val="00107158"/>
    <w:rsid w:val="001107F1"/>
    <w:rsid w:val="00111D42"/>
    <w:rsid w:val="00112A28"/>
    <w:rsid w:val="001140B5"/>
    <w:rsid w:val="00114D55"/>
    <w:rsid w:val="001158A8"/>
    <w:rsid w:val="00116029"/>
    <w:rsid w:val="00116430"/>
    <w:rsid w:val="00120EBF"/>
    <w:rsid w:val="00121453"/>
    <w:rsid w:val="00125BBC"/>
    <w:rsid w:val="0012687D"/>
    <w:rsid w:val="00127F3F"/>
    <w:rsid w:val="00130443"/>
    <w:rsid w:val="001312DA"/>
    <w:rsid w:val="00131C52"/>
    <w:rsid w:val="00132995"/>
    <w:rsid w:val="00132F9B"/>
    <w:rsid w:val="001343EF"/>
    <w:rsid w:val="00134CFC"/>
    <w:rsid w:val="00134F26"/>
    <w:rsid w:val="00144C35"/>
    <w:rsid w:val="00151D8C"/>
    <w:rsid w:val="0015268D"/>
    <w:rsid w:val="00152C78"/>
    <w:rsid w:val="00153168"/>
    <w:rsid w:val="001544DC"/>
    <w:rsid w:val="00155DFA"/>
    <w:rsid w:val="00162164"/>
    <w:rsid w:val="00162EB8"/>
    <w:rsid w:val="0016473A"/>
    <w:rsid w:val="0017159B"/>
    <w:rsid w:val="00171853"/>
    <w:rsid w:val="00173654"/>
    <w:rsid w:val="00174226"/>
    <w:rsid w:val="00174ED7"/>
    <w:rsid w:val="00177A1F"/>
    <w:rsid w:val="001837B9"/>
    <w:rsid w:val="00186688"/>
    <w:rsid w:val="00186EC3"/>
    <w:rsid w:val="00193903"/>
    <w:rsid w:val="00195326"/>
    <w:rsid w:val="001A023E"/>
    <w:rsid w:val="001A117E"/>
    <w:rsid w:val="001A1201"/>
    <w:rsid w:val="001A154D"/>
    <w:rsid w:val="001A1BCB"/>
    <w:rsid w:val="001A1BEC"/>
    <w:rsid w:val="001A41BA"/>
    <w:rsid w:val="001A7BDE"/>
    <w:rsid w:val="001A7DC0"/>
    <w:rsid w:val="001B01AC"/>
    <w:rsid w:val="001B2CCA"/>
    <w:rsid w:val="001B3645"/>
    <w:rsid w:val="001B4CBD"/>
    <w:rsid w:val="001C3E66"/>
    <w:rsid w:val="001D04E2"/>
    <w:rsid w:val="001D3B76"/>
    <w:rsid w:val="001D5040"/>
    <w:rsid w:val="001D5EF3"/>
    <w:rsid w:val="001D794F"/>
    <w:rsid w:val="001E5F23"/>
    <w:rsid w:val="001F2412"/>
    <w:rsid w:val="001F389D"/>
    <w:rsid w:val="001F46C1"/>
    <w:rsid w:val="001F4A13"/>
    <w:rsid w:val="0020448F"/>
    <w:rsid w:val="002061D8"/>
    <w:rsid w:val="00207AE9"/>
    <w:rsid w:val="00207FC6"/>
    <w:rsid w:val="002118A2"/>
    <w:rsid w:val="00212762"/>
    <w:rsid w:val="002144FC"/>
    <w:rsid w:val="0021464D"/>
    <w:rsid w:val="00215F26"/>
    <w:rsid w:val="00217FF5"/>
    <w:rsid w:val="002206E7"/>
    <w:rsid w:val="0022162B"/>
    <w:rsid w:val="0022274C"/>
    <w:rsid w:val="00224647"/>
    <w:rsid w:val="002248C7"/>
    <w:rsid w:val="0022499C"/>
    <w:rsid w:val="002266A1"/>
    <w:rsid w:val="00226D6E"/>
    <w:rsid w:val="002277CE"/>
    <w:rsid w:val="00235A0A"/>
    <w:rsid w:val="0023730B"/>
    <w:rsid w:val="0023795F"/>
    <w:rsid w:val="00240917"/>
    <w:rsid w:val="00242A71"/>
    <w:rsid w:val="00247218"/>
    <w:rsid w:val="0025020A"/>
    <w:rsid w:val="00250B82"/>
    <w:rsid w:val="00253AE9"/>
    <w:rsid w:val="00255A2C"/>
    <w:rsid w:val="00255D3C"/>
    <w:rsid w:val="00256672"/>
    <w:rsid w:val="00257CB9"/>
    <w:rsid w:val="002663F1"/>
    <w:rsid w:val="00266DA3"/>
    <w:rsid w:val="0026710E"/>
    <w:rsid w:val="00271150"/>
    <w:rsid w:val="00273DFF"/>
    <w:rsid w:val="0027449F"/>
    <w:rsid w:val="0027548F"/>
    <w:rsid w:val="00276A9D"/>
    <w:rsid w:val="00277B46"/>
    <w:rsid w:val="00281221"/>
    <w:rsid w:val="00285179"/>
    <w:rsid w:val="00296E09"/>
    <w:rsid w:val="002A0D1D"/>
    <w:rsid w:val="002A1558"/>
    <w:rsid w:val="002A50FF"/>
    <w:rsid w:val="002A5853"/>
    <w:rsid w:val="002A5D22"/>
    <w:rsid w:val="002B1B24"/>
    <w:rsid w:val="002B659C"/>
    <w:rsid w:val="002B77E6"/>
    <w:rsid w:val="002B7B9C"/>
    <w:rsid w:val="002C1CF4"/>
    <w:rsid w:val="002C3CA0"/>
    <w:rsid w:val="002C6771"/>
    <w:rsid w:val="002D286F"/>
    <w:rsid w:val="002D4933"/>
    <w:rsid w:val="002D7922"/>
    <w:rsid w:val="002E1969"/>
    <w:rsid w:val="002E2BE4"/>
    <w:rsid w:val="002E5BDF"/>
    <w:rsid w:val="002E621A"/>
    <w:rsid w:val="002E7425"/>
    <w:rsid w:val="002E77DE"/>
    <w:rsid w:val="002F1574"/>
    <w:rsid w:val="002F3BD2"/>
    <w:rsid w:val="002F59D7"/>
    <w:rsid w:val="002F5AB3"/>
    <w:rsid w:val="002F6A89"/>
    <w:rsid w:val="00301D8D"/>
    <w:rsid w:val="00303E8F"/>
    <w:rsid w:val="0030413B"/>
    <w:rsid w:val="0031149D"/>
    <w:rsid w:val="003143C6"/>
    <w:rsid w:val="00314BAC"/>
    <w:rsid w:val="0031533A"/>
    <w:rsid w:val="0031639A"/>
    <w:rsid w:val="00316AF4"/>
    <w:rsid w:val="003178B5"/>
    <w:rsid w:val="00317C4D"/>
    <w:rsid w:val="00317CA8"/>
    <w:rsid w:val="00317EEE"/>
    <w:rsid w:val="00321022"/>
    <w:rsid w:val="0032132F"/>
    <w:rsid w:val="00321CD2"/>
    <w:rsid w:val="0032360C"/>
    <w:rsid w:val="003248C9"/>
    <w:rsid w:val="00324DC9"/>
    <w:rsid w:val="00333662"/>
    <w:rsid w:val="00337A0A"/>
    <w:rsid w:val="003402CE"/>
    <w:rsid w:val="00340CE4"/>
    <w:rsid w:val="00341BD4"/>
    <w:rsid w:val="00343A92"/>
    <w:rsid w:val="0034735A"/>
    <w:rsid w:val="00350CD6"/>
    <w:rsid w:val="00353EC6"/>
    <w:rsid w:val="0035418A"/>
    <w:rsid w:val="00354AE1"/>
    <w:rsid w:val="00355269"/>
    <w:rsid w:val="00356CE2"/>
    <w:rsid w:val="003647C6"/>
    <w:rsid w:val="00365A4D"/>
    <w:rsid w:val="00366CC5"/>
    <w:rsid w:val="00367494"/>
    <w:rsid w:val="00367944"/>
    <w:rsid w:val="0037472A"/>
    <w:rsid w:val="003747F8"/>
    <w:rsid w:val="00376B56"/>
    <w:rsid w:val="003838A8"/>
    <w:rsid w:val="003839C9"/>
    <w:rsid w:val="00383AA9"/>
    <w:rsid w:val="00387242"/>
    <w:rsid w:val="00387D58"/>
    <w:rsid w:val="00390C96"/>
    <w:rsid w:val="00391C82"/>
    <w:rsid w:val="00391D21"/>
    <w:rsid w:val="0039524B"/>
    <w:rsid w:val="003969BD"/>
    <w:rsid w:val="003A1388"/>
    <w:rsid w:val="003A2464"/>
    <w:rsid w:val="003A55A3"/>
    <w:rsid w:val="003A58C7"/>
    <w:rsid w:val="003B3D42"/>
    <w:rsid w:val="003B4A00"/>
    <w:rsid w:val="003B4E38"/>
    <w:rsid w:val="003B5E16"/>
    <w:rsid w:val="003B683A"/>
    <w:rsid w:val="003C249F"/>
    <w:rsid w:val="003C2651"/>
    <w:rsid w:val="003C4FD4"/>
    <w:rsid w:val="003D1807"/>
    <w:rsid w:val="003D2836"/>
    <w:rsid w:val="003D4A43"/>
    <w:rsid w:val="003D5AE2"/>
    <w:rsid w:val="003D5CE1"/>
    <w:rsid w:val="003E15E8"/>
    <w:rsid w:val="003E48FC"/>
    <w:rsid w:val="003E6D55"/>
    <w:rsid w:val="003F04D1"/>
    <w:rsid w:val="003F163D"/>
    <w:rsid w:val="003F270C"/>
    <w:rsid w:val="003F5A9D"/>
    <w:rsid w:val="003F5AC3"/>
    <w:rsid w:val="00400DC0"/>
    <w:rsid w:val="00401BB0"/>
    <w:rsid w:val="00402F8B"/>
    <w:rsid w:val="00407049"/>
    <w:rsid w:val="00411A31"/>
    <w:rsid w:val="00411A51"/>
    <w:rsid w:val="004133A8"/>
    <w:rsid w:val="00415796"/>
    <w:rsid w:val="00417B59"/>
    <w:rsid w:val="00423BC0"/>
    <w:rsid w:val="00426304"/>
    <w:rsid w:val="00427A4D"/>
    <w:rsid w:val="00436C21"/>
    <w:rsid w:val="00440AA4"/>
    <w:rsid w:val="0044207D"/>
    <w:rsid w:val="00442A46"/>
    <w:rsid w:val="00443682"/>
    <w:rsid w:val="004440CE"/>
    <w:rsid w:val="00444C16"/>
    <w:rsid w:val="00445225"/>
    <w:rsid w:val="004509D4"/>
    <w:rsid w:val="0045142D"/>
    <w:rsid w:val="00461D3F"/>
    <w:rsid w:val="00466B83"/>
    <w:rsid w:val="00471A07"/>
    <w:rsid w:val="00474BF5"/>
    <w:rsid w:val="0047654C"/>
    <w:rsid w:val="0047702F"/>
    <w:rsid w:val="00481EF7"/>
    <w:rsid w:val="00482506"/>
    <w:rsid w:val="00482714"/>
    <w:rsid w:val="00483AF0"/>
    <w:rsid w:val="004853D8"/>
    <w:rsid w:val="00486760"/>
    <w:rsid w:val="00487EBF"/>
    <w:rsid w:val="004920F0"/>
    <w:rsid w:val="0049628E"/>
    <w:rsid w:val="00496E32"/>
    <w:rsid w:val="004A0A3E"/>
    <w:rsid w:val="004A4F11"/>
    <w:rsid w:val="004A5ABD"/>
    <w:rsid w:val="004B0885"/>
    <w:rsid w:val="004B11B0"/>
    <w:rsid w:val="004B2FFE"/>
    <w:rsid w:val="004B4130"/>
    <w:rsid w:val="004B5501"/>
    <w:rsid w:val="004B60A0"/>
    <w:rsid w:val="004C240B"/>
    <w:rsid w:val="004C345E"/>
    <w:rsid w:val="004C63DD"/>
    <w:rsid w:val="004D0FFA"/>
    <w:rsid w:val="004D3AB3"/>
    <w:rsid w:val="004F6C54"/>
    <w:rsid w:val="005017B7"/>
    <w:rsid w:val="00503483"/>
    <w:rsid w:val="0050397E"/>
    <w:rsid w:val="00511B52"/>
    <w:rsid w:val="0051211A"/>
    <w:rsid w:val="00520B07"/>
    <w:rsid w:val="00522398"/>
    <w:rsid w:val="005258B7"/>
    <w:rsid w:val="005309B5"/>
    <w:rsid w:val="00533813"/>
    <w:rsid w:val="00533D4F"/>
    <w:rsid w:val="00533DAD"/>
    <w:rsid w:val="00534411"/>
    <w:rsid w:val="00534E0D"/>
    <w:rsid w:val="00536437"/>
    <w:rsid w:val="00537A78"/>
    <w:rsid w:val="00541348"/>
    <w:rsid w:val="0054171A"/>
    <w:rsid w:val="0054239F"/>
    <w:rsid w:val="005432AE"/>
    <w:rsid w:val="005460A2"/>
    <w:rsid w:val="00546730"/>
    <w:rsid w:val="005520B2"/>
    <w:rsid w:val="00554066"/>
    <w:rsid w:val="00556914"/>
    <w:rsid w:val="005608C0"/>
    <w:rsid w:val="00563721"/>
    <w:rsid w:val="005640DA"/>
    <w:rsid w:val="00575193"/>
    <w:rsid w:val="0058055A"/>
    <w:rsid w:val="005835C9"/>
    <w:rsid w:val="00587752"/>
    <w:rsid w:val="00590447"/>
    <w:rsid w:val="00590BC2"/>
    <w:rsid w:val="005927EE"/>
    <w:rsid w:val="00592A48"/>
    <w:rsid w:val="0059482A"/>
    <w:rsid w:val="00595495"/>
    <w:rsid w:val="005A0970"/>
    <w:rsid w:val="005A19E7"/>
    <w:rsid w:val="005A2837"/>
    <w:rsid w:val="005A2CE9"/>
    <w:rsid w:val="005A37B2"/>
    <w:rsid w:val="005A4E0E"/>
    <w:rsid w:val="005A6662"/>
    <w:rsid w:val="005A70CA"/>
    <w:rsid w:val="005A75D3"/>
    <w:rsid w:val="005A773E"/>
    <w:rsid w:val="005B02E9"/>
    <w:rsid w:val="005B3603"/>
    <w:rsid w:val="005D3DE2"/>
    <w:rsid w:val="005D4FDA"/>
    <w:rsid w:val="005D4FF6"/>
    <w:rsid w:val="005D55BA"/>
    <w:rsid w:val="005D6240"/>
    <w:rsid w:val="005D67C9"/>
    <w:rsid w:val="005D70B7"/>
    <w:rsid w:val="005E3076"/>
    <w:rsid w:val="005E30A8"/>
    <w:rsid w:val="005E4B5D"/>
    <w:rsid w:val="005E4E5D"/>
    <w:rsid w:val="005E6101"/>
    <w:rsid w:val="005E7955"/>
    <w:rsid w:val="005F2C24"/>
    <w:rsid w:val="005F3007"/>
    <w:rsid w:val="005F3E1B"/>
    <w:rsid w:val="005F42CC"/>
    <w:rsid w:val="005F59C6"/>
    <w:rsid w:val="005F59FF"/>
    <w:rsid w:val="005F7521"/>
    <w:rsid w:val="00606D7F"/>
    <w:rsid w:val="006072F8"/>
    <w:rsid w:val="006074E6"/>
    <w:rsid w:val="00612A2D"/>
    <w:rsid w:val="00613BA3"/>
    <w:rsid w:val="00613EA0"/>
    <w:rsid w:val="00615C82"/>
    <w:rsid w:val="00621876"/>
    <w:rsid w:val="006236B5"/>
    <w:rsid w:val="006240C1"/>
    <w:rsid w:val="00626651"/>
    <w:rsid w:val="00634990"/>
    <w:rsid w:val="00640AF9"/>
    <w:rsid w:val="006508DE"/>
    <w:rsid w:val="00650C42"/>
    <w:rsid w:val="00650EF5"/>
    <w:rsid w:val="0065467C"/>
    <w:rsid w:val="0065505F"/>
    <w:rsid w:val="00655C31"/>
    <w:rsid w:val="00662234"/>
    <w:rsid w:val="006664CC"/>
    <w:rsid w:val="006669C7"/>
    <w:rsid w:val="00666B8D"/>
    <w:rsid w:val="0066771B"/>
    <w:rsid w:val="006746A0"/>
    <w:rsid w:val="006750ED"/>
    <w:rsid w:val="006757F1"/>
    <w:rsid w:val="00683398"/>
    <w:rsid w:val="0068546D"/>
    <w:rsid w:val="006858BA"/>
    <w:rsid w:val="00690EAF"/>
    <w:rsid w:val="00693468"/>
    <w:rsid w:val="00693C78"/>
    <w:rsid w:val="006957BE"/>
    <w:rsid w:val="006A303C"/>
    <w:rsid w:val="006A31B8"/>
    <w:rsid w:val="006A63F2"/>
    <w:rsid w:val="006B584A"/>
    <w:rsid w:val="006B65E6"/>
    <w:rsid w:val="006B7EA0"/>
    <w:rsid w:val="006C013D"/>
    <w:rsid w:val="006C02BF"/>
    <w:rsid w:val="006C0B44"/>
    <w:rsid w:val="006C1CA9"/>
    <w:rsid w:val="006C40ED"/>
    <w:rsid w:val="006D019D"/>
    <w:rsid w:val="006D143E"/>
    <w:rsid w:val="006D58A4"/>
    <w:rsid w:val="006D7916"/>
    <w:rsid w:val="006E1F16"/>
    <w:rsid w:val="006E2BEF"/>
    <w:rsid w:val="006E36E0"/>
    <w:rsid w:val="006E5716"/>
    <w:rsid w:val="006E7FE5"/>
    <w:rsid w:val="00700FBE"/>
    <w:rsid w:val="0070199C"/>
    <w:rsid w:val="007048FC"/>
    <w:rsid w:val="00704FFD"/>
    <w:rsid w:val="007078EA"/>
    <w:rsid w:val="00710A74"/>
    <w:rsid w:val="00717559"/>
    <w:rsid w:val="007203A0"/>
    <w:rsid w:val="00720986"/>
    <w:rsid w:val="0072153C"/>
    <w:rsid w:val="00722034"/>
    <w:rsid w:val="00726642"/>
    <w:rsid w:val="00730885"/>
    <w:rsid w:val="007324DD"/>
    <w:rsid w:val="007328A6"/>
    <w:rsid w:val="007332C9"/>
    <w:rsid w:val="00733E2F"/>
    <w:rsid w:val="007345D2"/>
    <w:rsid w:val="00740714"/>
    <w:rsid w:val="00744CD9"/>
    <w:rsid w:val="00744D64"/>
    <w:rsid w:val="00744F45"/>
    <w:rsid w:val="0074618D"/>
    <w:rsid w:val="00747075"/>
    <w:rsid w:val="0074789B"/>
    <w:rsid w:val="00750875"/>
    <w:rsid w:val="00753C91"/>
    <w:rsid w:val="00754DC0"/>
    <w:rsid w:val="0076241D"/>
    <w:rsid w:val="00763B98"/>
    <w:rsid w:val="00763FDA"/>
    <w:rsid w:val="00764018"/>
    <w:rsid w:val="00774CAC"/>
    <w:rsid w:val="00775745"/>
    <w:rsid w:val="00780173"/>
    <w:rsid w:val="007850CF"/>
    <w:rsid w:val="00785FEA"/>
    <w:rsid w:val="00790597"/>
    <w:rsid w:val="0079189D"/>
    <w:rsid w:val="00792AE8"/>
    <w:rsid w:val="007937A5"/>
    <w:rsid w:val="00794D25"/>
    <w:rsid w:val="0079563C"/>
    <w:rsid w:val="00796985"/>
    <w:rsid w:val="007A25AB"/>
    <w:rsid w:val="007A260D"/>
    <w:rsid w:val="007A3652"/>
    <w:rsid w:val="007B2771"/>
    <w:rsid w:val="007B442A"/>
    <w:rsid w:val="007B6859"/>
    <w:rsid w:val="007C168C"/>
    <w:rsid w:val="007C22D1"/>
    <w:rsid w:val="007C54A8"/>
    <w:rsid w:val="007C68E9"/>
    <w:rsid w:val="007D0A1D"/>
    <w:rsid w:val="007D0DED"/>
    <w:rsid w:val="007D3E4D"/>
    <w:rsid w:val="007D43AF"/>
    <w:rsid w:val="007D5A60"/>
    <w:rsid w:val="007D6895"/>
    <w:rsid w:val="007D7796"/>
    <w:rsid w:val="007E0492"/>
    <w:rsid w:val="007E1680"/>
    <w:rsid w:val="007E3F6A"/>
    <w:rsid w:val="007E4085"/>
    <w:rsid w:val="007E4828"/>
    <w:rsid w:val="007E7CF4"/>
    <w:rsid w:val="007F2EF3"/>
    <w:rsid w:val="007F4146"/>
    <w:rsid w:val="007F6A12"/>
    <w:rsid w:val="007F6AD1"/>
    <w:rsid w:val="007F766B"/>
    <w:rsid w:val="007F7F69"/>
    <w:rsid w:val="008016B6"/>
    <w:rsid w:val="00804A2B"/>
    <w:rsid w:val="00806EFA"/>
    <w:rsid w:val="0081487C"/>
    <w:rsid w:val="008212E5"/>
    <w:rsid w:val="00822496"/>
    <w:rsid w:val="00826612"/>
    <w:rsid w:val="008275C4"/>
    <w:rsid w:val="00827E4C"/>
    <w:rsid w:val="00831179"/>
    <w:rsid w:val="008428CE"/>
    <w:rsid w:val="00843565"/>
    <w:rsid w:val="00844B92"/>
    <w:rsid w:val="00850639"/>
    <w:rsid w:val="00850D44"/>
    <w:rsid w:val="00850FA5"/>
    <w:rsid w:val="008523FA"/>
    <w:rsid w:val="008527A7"/>
    <w:rsid w:val="00852FB8"/>
    <w:rsid w:val="0085480D"/>
    <w:rsid w:val="00856C7B"/>
    <w:rsid w:val="00860EF1"/>
    <w:rsid w:val="00861875"/>
    <w:rsid w:val="008618A6"/>
    <w:rsid w:val="008668D9"/>
    <w:rsid w:val="008675B7"/>
    <w:rsid w:val="00870886"/>
    <w:rsid w:val="008711E8"/>
    <w:rsid w:val="00871C61"/>
    <w:rsid w:val="00874ED5"/>
    <w:rsid w:val="0087763F"/>
    <w:rsid w:val="0088107A"/>
    <w:rsid w:val="00881C6D"/>
    <w:rsid w:val="00882B77"/>
    <w:rsid w:val="008832E9"/>
    <w:rsid w:val="00883D46"/>
    <w:rsid w:val="00884B1E"/>
    <w:rsid w:val="00891469"/>
    <w:rsid w:val="00893940"/>
    <w:rsid w:val="008A1546"/>
    <w:rsid w:val="008A1929"/>
    <w:rsid w:val="008A3940"/>
    <w:rsid w:val="008A69B5"/>
    <w:rsid w:val="008A716C"/>
    <w:rsid w:val="008B0722"/>
    <w:rsid w:val="008B1552"/>
    <w:rsid w:val="008B235D"/>
    <w:rsid w:val="008B2A85"/>
    <w:rsid w:val="008B4C3B"/>
    <w:rsid w:val="008B79F9"/>
    <w:rsid w:val="008B7FF3"/>
    <w:rsid w:val="008C11B0"/>
    <w:rsid w:val="008C23F2"/>
    <w:rsid w:val="008C6E6E"/>
    <w:rsid w:val="008D150C"/>
    <w:rsid w:val="008D3D9C"/>
    <w:rsid w:val="008D472B"/>
    <w:rsid w:val="008D59E4"/>
    <w:rsid w:val="008E0466"/>
    <w:rsid w:val="008E1BA6"/>
    <w:rsid w:val="008E41A6"/>
    <w:rsid w:val="008E4AB6"/>
    <w:rsid w:val="008E4E5D"/>
    <w:rsid w:val="008E50AE"/>
    <w:rsid w:val="008E67DC"/>
    <w:rsid w:val="008E68A8"/>
    <w:rsid w:val="008E6BA1"/>
    <w:rsid w:val="008F27A2"/>
    <w:rsid w:val="008F5966"/>
    <w:rsid w:val="008F72E0"/>
    <w:rsid w:val="00900026"/>
    <w:rsid w:val="009015AC"/>
    <w:rsid w:val="00901DA3"/>
    <w:rsid w:val="009026EE"/>
    <w:rsid w:val="0090271D"/>
    <w:rsid w:val="00902F67"/>
    <w:rsid w:val="00904695"/>
    <w:rsid w:val="00904B9D"/>
    <w:rsid w:val="00904C0A"/>
    <w:rsid w:val="00906AC4"/>
    <w:rsid w:val="00906C4F"/>
    <w:rsid w:val="00907EF1"/>
    <w:rsid w:val="009110B3"/>
    <w:rsid w:val="009120F7"/>
    <w:rsid w:val="00912664"/>
    <w:rsid w:val="009131BC"/>
    <w:rsid w:val="009144DA"/>
    <w:rsid w:val="00920669"/>
    <w:rsid w:val="00923C1C"/>
    <w:rsid w:val="00923CBC"/>
    <w:rsid w:val="00924C7D"/>
    <w:rsid w:val="00926D36"/>
    <w:rsid w:val="009277AC"/>
    <w:rsid w:val="00934FE9"/>
    <w:rsid w:val="00935776"/>
    <w:rsid w:val="009359D6"/>
    <w:rsid w:val="00935E50"/>
    <w:rsid w:val="00935E59"/>
    <w:rsid w:val="00942C1F"/>
    <w:rsid w:val="00945419"/>
    <w:rsid w:val="009460AA"/>
    <w:rsid w:val="00946457"/>
    <w:rsid w:val="00946F51"/>
    <w:rsid w:val="00951ABB"/>
    <w:rsid w:val="009549B2"/>
    <w:rsid w:val="00957B9C"/>
    <w:rsid w:val="0096218C"/>
    <w:rsid w:val="009655AB"/>
    <w:rsid w:val="009655B3"/>
    <w:rsid w:val="00967C54"/>
    <w:rsid w:val="00974892"/>
    <w:rsid w:val="009761CE"/>
    <w:rsid w:val="00982CF5"/>
    <w:rsid w:val="00985354"/>
    <w:rsid w:val="0098607F"/>
    <w:rsid w:val="00987004"/>
    <w:rsid w:val="00990B16"/>
    <w:rsid w:val="00990D57"/>
    <w:rsid w:val="00990EAF"/>
    <w:rsid w:val="00991F8B"/>
    <w:rsid w:val="00992270"/>
    <w:rsid w:val="00994890"/>
    <w:rsid w:val="009A1CCD"/>
    <w:rsid w:val="009A5CA8"/>
    <w:rsid w:val="009A6F06"/>
    <w:rsid w:val="009B2110"/>
    <w:rsid w:val="009B578F"/>
    <w:rsid w:val="009C4494"/>
    <w:rsid w:val="009D154A"/>
    <w:rsid w:val="009D3B2A"/>
    <w:rsid w:val="009D5485"/>
    <w:rsid w:val="009D55CC"/>
    <w:rsid w:val="009E2582"/>
    <w:rsid w:val="009E366C"/>
    <w:rsid w:val="009E4371"/>
    <w:rsid w:val="009E5C4B"/>
    <w:rsid w:val="009E62B7"/>
    <w:rsid w:val="009E6FAA"/>
    <w:rsid w:val="009F1487"/>
    <w:rsid w:val="009F5722"/>
    <w:rsid w:val="00A0138A"/>
    <w:rsid w:val="00A01600"/>
    <w:rsid w:val="00A03757"/>
    <w:rsid w:val="00A058EC"/>
    <w:rsid w:val="00A101CF"/>
    <w:rsid w:val="00A14885"/>
    <w:rsid w:val="00A151EB"/>
    <w:rsid w:val="00A20B9B"/>
    <w:rsid w:val="00A252D6"/>
    <w:rsid w:val="00A26E42"/>
    <w:rsid w:val="00A31419"/>
    <w:rsid w:val="00A35FC0"/>
    <w:rsid w:val="00A36532"/>
    <w:rsid w:val="00A41391"/>
    <w:rsid w:val="00A44A89"/>
    <w:rsid w:val="00A46F68"/>
    <w:rsid w:val="00A52131"/>
    <w:rsid w:val="00A54E85"/>
    <w:rsid w:val="00A5554D"/>
    <w:rsid w:val="00A56920"/>
    <w:rsid w:val="00A57216"/>
    <w:rsid w:val="00A602FD"/>
    <w:rsid w:val="00A61092"/>
    <w:rsid w:val="00A613FF"/>
    <w:rsid w:val="00A64E2D"/>
    <w:rsid w:val="00A67014"/>
    <w:rsid w:val="00A74A10"/>
    <w:rsid w:val="00A7533A"/>
    <w:rsid w:val="00A762BD"/>
    <w:rsid w:val="00A82094"/>
    <w:rsid w:val="00A82BA9"/>
    <w:rsid w:val="00A83231"/>
    <w:rsid w:val="00A84023"/>
    <w:rsid w:val="00A9070E"/>
    <w:rsid w:val="00A9088D"/>
    <w:rsid w:val="00A9363B"/>
    <w:rsid w:val="00A95502"/>
    <w:rsid w:val="00AA4D28"/>
    <w:rsid w:val="00AA6373"/>
    <w:rsid w:val="00AA7CA2"/>
    <w:rsid w:val="00AB53F7"/>
    <w:rsid w:val="00AB619F"/>
    <w:rsid w:val="00AC441E"/>
    <w:rsid w:val="00AC64FD"/>
    <w:rsid w:val="00AD11A7"/>
    <w:rsid w:val="00AD5043"/>
    <w:rsid w:val="00AE1A25"/>
    <w:rsid w:val="00AE219D"/>
    <w:rsid w:val="00AE377A"/>
    <w:rsid w:val="00AE3DBF"/>
    <w:rsid w:val="00AE701A"/>
    <w:rsid w:val="00AE7CFF"/>
    <w:rsid w:val="00AF1C0E"/>
    <w:rsid w:val="00AF4D06"/>
    <w:rsid w:val="00AF6865"/>
    <w:rsid w:val="00B00616"/>
    <w:rsid w:val="00B1099D"/>
    <w:rsid w:val="00B1120B"/>
    <w:rsid w:val="00B1319F"/>
    <w:rsid w:val="00B13E90"/>
    <w:rsid w:val="00B17D6E"/>
    <w:rsid w:val="00B2296A"/>
    <w:rsid w:val="00B24878"/>
    <w:rsid w:val="00B24F92"/>
    <w:rsid w:val="00B2537B"/>
    <w:rsid w:val="00B2609F"/>
    <w:rsid w:val="00B26D94"/>
    <w:rsid w:val="00B34E58"/>
    <w:rsid w:val="00B3773F"/>
    <w:rsid w:val="00B37E57"/>
    <w:rsid w:val="00B438F8"/>
    <w:rsid w:val="00B44BEE"/>
    <w:rsid w:val="00B51CFE"/>
    <w:rsid w:val="00B53292"/>
    <w:rsid w:val="00B542E1"/>
    <w:rsid w:val="00B56DA4"/>
    <w:rsid w:val="00B6119F"/>
    <w:rsid w:val="00B61723"/>
    <w:rsid w:val="00B6300B"/>
    <w:rsid w:val="00B70880"/>
    <w:rsid w:val="00B708CB"/>
    <w:rsid w:val="00B709C7"/>
    <w:rsid w:val="00B72105"/>
    <w:rsid w:val="00B72D41"/>
    <w:rsid w:val="00B72DDF"/>
    <w:rsid w:val="00B75214"/>
    <w:rsid w:val="00B86EDF"/>
    <w:rsid w:val="00B902A5"/>
    <w:rsid w:val="00B90462"/>
    <w:rsid w:val="00B90BC1"/>
    <w:rsid w:val="00B92484"/>
    <w:rsid w:val="00B92BA5"/>
    <w:rsid w:val="00B93D29"/>
    <w:rsid w:val="00B94140"/>
    <w:rsid w:val="00B97CAD"/>
    <w:rsid w:val="00BA00A9"/>
    <w:rsid w:val="00BA167A"/>
    <w:rsid w:val="00BA17C3"/>
    <w:rsid w:val="00BA1D8C"/>
    <w:rsid w:val="00BA4DBD"/>
    <w:rsid w:val="00BB2361"/>
    <w:rsid w:val="00BB270E"/>
    <w:rsid w:val="00BB44D1"/>
    <w:rsid w:val="00BC3A9C"/>
    <w:rsid w:val="00BC3F27"/>
    <w:rsid w:val="00BC4A3E"/>
    <w:rsid w:val="00BC6645"/>
    <w:rsid w:val="00BC6B1C"/>
    <w:rsid w:val="00BC6F95"/>
    <w:rsid w:val="00BC6FE1"/>
    <w:rsid w:val="00BC7ED2"/>
    <w:rsid w:val="00BD0920"/>
    <w:rsid w:val="00BD14D4"/>
    <w:rsid w:val="00BD1D5D"/>
    <w:rsid w:val="00BD2CAB"/>
    <w:rsid w:val="00BD3701"/>
    <w:rsid w:val="00BD6800"/>
    <w:rsid w:val="00BE0FC5"/>
    <w:rsid w:val="00BE2858"/>
    <w:rsid w:val="00BE3755"/>
    <w:rsid w:val="00BE44FB"/>
    <w:rsid w:val="00BE529C"/>
    <w:rsid w:val="00BE5B5A"/>
    <w:rsid w:val="00BE5BAA"/>
    <w:rsid w:val="00BF108C"/>
    <w:rsid w:val="00BF1C65"/>
    <w:rsid w:val="00BF45B5"/>
    <w:rsid w:val="00BF574B"/>
    <w:rsid w:val="00C00BF0"/>
    <w:rsid w:val="00C02E52"/>
    <w:rsid w:val="00C05F53"/>
    <w:rsid w:val="00C14C63"/>
    <w:rsid w:val="00C21464"/>
    <w:rsid w:val="00C24421"/>
    <w:rsid w:val="00C24734"/>
    <w:rsid w:val="00C27E3D"/>
    <w:rsid w:val="00C27E54"/>
    <w:rsid w:val="00C27E7E"/>
    <w:rsid w:val="00C334E2"/>
    <w:rsid w:val="00C33C3A"/>
    <w:rsid w:val="00C34E5E"/>
    <w:rsid w:val="00C35D89"/>
    <w:rsid w:val="00C36BE1"/>
    <w:rsid w:val="00C373B1"/>
    <w:rsid w:val="00C403FB"/>
    <w:rsid w:val="00C4051C"/>
    <w:rsid w:val="00C40671"/>
    <w:rsid w:val="00C42654"/>
    <w:rsid w:val="00C42A67"/>
    <w:rsid w:val="00C43E48"/>
    <w:rsid w:val="00C44168"/>
    <w:rsid w:val="00C445C7"/>
    <w:rsid w:val="00C461F2"/>
    <w:rsid w:val="00C4643B"/>
    <w:rsid w:val="00C51ED2"/>
    <w:rsid w:val="00C56944"/>
    <w:rsid w:val="00C57D03"/>
    <w:rsid w:val="00C619AF"/>
    <w:rsid w:val="00C61BB4"/>
    <w:rsid w:val="00C6746D"/>
    <w:rsid w:val="00C674D3"/>
    <w:rsid w:val="00C677AD"/>
    <w:rsid w:val="00C7082F"/>
    <w:rsid w:val="00C72C27"/>
    <w:rsid w:val="00C72F13"/>
    <w:rsid w:val="00C731D5"/>
    <w:rsid w:val="00C81631"/>
    <w:rsid w:val="00C835C0"/>
    <w:rsid w:val="00C84B68"/>
    <w:rsid w:val="00C85458"/>
    <w:rsid w:val="00C85AA0"/>
    <w:rsid w:val="00C91F79"/>
    <w:rsid w:val="00C92285"/>
    <w:rsid w:val="00C9237D"/>
    <w:rsid w:val="00C94A08"/>
    <w:rsid w:val="00CA1B93"/>
    <w:rsid w:val="00CA3508"/>
    <w:rsid w:val="00CA5EAA"/>
    <w:rsid w:val="00CA6F0E"/>
    <w:rsid w:val="00CB1482"/>
    <w:rsid w:val="00CC0225"/>
    <w:rsid w:val="00CC1698"/>
    <w:rsid w:val="00CC1BEE"/>
    <w:rsid w:val="00CC29D7"/>
    <w:rsid w:val="00CC3371"/>
    <w:rsid w:val="00CC3914"/>
    <w:rsid w:val="00CC4C40"/>
    <w:rsid w:val="00CD399A"/>
    <w:rsid w:val="00CD428B"/>
    <w:rsid w:val="00CD451F"/>
    <w:rsid w:val="00CD5166"/>
    <w:rsid w:val="00CD60FC"/>
    <w:rsid w:val="00CD7A31"/>
    <w:rsid w:val="00CE15A1"/>
    <w:rsid w:val="00CE4EB6"/>
    <w:rsid w:val="00CE5CE3"/>
    <w:rsid w:val="00CE654B"/>
    <w:rsid w:val="00CE7FAB"/>
    <w:rsid w:val="00CF2866"/>
    <w:rsid w:val="00CF2FD9"/>
    <w:rsid w:val="00CF4A88"/>
    <w:rsid w:val="00D11B44"/>
    <w:rsid w:val="00D13073"/>
    <w:rsid w:val="00D1710C"/>
    <w:rsid w:val="00D2393C"/>
    <w:rsid w:val="00D24315"/>
    <w:rsid w:val="00D24AE2"/>
    <w:rsid w:val="00D25EFF"/>
    <w:rsid w:val="00D31D1A"/>
    <w:rsid w:val="00D35088"/>
    <w:rsid w:val="00D374BE"/>
    <w:rsid w:val="00D40C57"/>
    <w:rsid w:val="00D5323F"/>
    <w:rsid w:val="00D54471"/>
    <w:rsid w:val="00D55C75"/>
    <w:rsid w:val="00D55D50"/>
    <w:rsid w:val="00D65F23"/>
    <w:rsid w:val="00D67749"/>
    <w:rsid w:val="00D71AB1"/>
    <w:rsid w:val="00D71C7D"/>
    <w:rsid w:val="00D7638F"/>
    <w:rsid w:val="00D8063B"/>
    <w:rsid w:val="00D82836"/>
    <w:rsid w:val="00D943F6"/>
    <w:rsid w:val="00D95112"/>
    <w:rsid w:val="00D95301"/>
    <w:rsid w:val="00DA06D5"/>
    <w:rsid w:val="00DA5C97"/>
    <w:rsid w:val="00DB1AE3"/>
    <w:rsid w:val="00DB3017"/>
    <w:rsid w:val="00DB3679"/>
    <w:rsid w:val="00DB37DD"/>
    <w:rsid w:val="00DB5DFA"/>
    <w:rsid w:val="00DB64DF"/>
    <w:rsid w:val="00DC0A90"/>
    <w:rsid w:val="00DC166D"/>
    <w:rsid w:val="00DC42BE"/>
    <w:rsid w:val="00DC5269"/>
    <w:rsid w:val="00DC5F2A"/>
    <w:rsid w:val="00DC69A6"/>
    <w:rsid w:val="00DC71E8"/>
    <w:rsid w:val="00DD0483"/>
    <w:rsid w:val="00DD2895"/>
    <w:rsid w:val="00DD2F98"/>
    <w:rsid w:val="00DD4F5E"/>
    <w:rsid w:val="00DE06B7"/>
    <w:rsid w:val="00DE3CC9"/>
    <w:rsid w:val="00DE5C94"/>
    <w:rsid w:val="00DF1180"/>
    <w:rsid w:val="00DF4AF0"/>
    <w:rsid w:val="00E123A8"/>
    <w:rsid w:val="00E12429"/>
    <w:rsid w:val="00E12579"/>
    <w:rsid w:val="00E1463A"/>
    <w:rsid w:val="00E20E84"/>
    <w:rsid w:val="00E27241"/>
    <w:rsid w:val="00E27BCD"/>
    <w:rsid w:val="00E35301"/>
    <w:rsid w:val="00E36804"/>
    <w:rsid w:val="00E37B24"/>
    <w:rsid w:val="00E411D3"/>
    <w:rsid w:val="00E41703"/>
    <w:rsid w:val="00E42BA4"/>
    <w:rsid w:val="00E448C5"/>
    <w:rsid w:val="00E473F1"/>
    <w:rsid w:val="00E47BBB"/>
    <w:rsid w:val="00E500FB"/>
    <w:rsid w:val="00E50513"/>
    <w:rsid w:val="00E54DF2"/>
    <w:rsid w:val="00E63171"/>
    <w:rsid w:val="00E664E7"/>
    <w:rsid w:val="00E67479"/>
    <w:rsid w:val="00E707BA"/>
    <w:rsid w:val="00E707FD"/>
    <w:rsid w:val="00E71148"/>
    <w:rsid w:val="00E75449"/>
    <w:rsid w:val="00E7690B"/>
    <w:rsid w:val="00E77B4C"/>
    <w:rsid w:val="00E77EE2"/>
    <w:rsid w:val="00E80B87"/>
    <w:rsid w:val="00E815AF"/>
    <w:rsid w:val="00E8228C"/>
    <w:rsid w:val="00E82580"/>
    <w:rsid w:val="00E8423D"/>
    <w:rsid w:val="00E853FE"/>
    <w:rsid w:val="00E91DC1"/>
    <w:rsid w:val="00E97AAA"/>
    <w:rsid w:val="00EA17FF"/>
    <w:rsid w:val="00EA649F"/>
    <w:rsid w:val="00EB1795"/>
    <w:rsid w:val="00EB398A"/>
    <w:rsid w:val="00EB6980"/>
    <w:rsid w:val="00EB70FF"/>
    <w:rsid w:val="00EB74FE"/>
    <w:rsid w:val="00EC0B35"/>
    <w:rsid w:val="00EC1209"/>
    <w:rsid w:val="00EC20B7"/>
    <w:rsid w:val="00EC5029"/>
    <w:rsid w:val="00EC6C5B"/>
    <w:rsid w:val="00EC7EA0"/>
    <w:rsid w:val="00ED195F"/>
    <w:rsid w:val="00ED3C83"/>
    <w:rsid w:val="00ED4306"/>
    <w:rsid w:val="00ED46F3"/>
    <w:rsid w:val="00ED4F1D"/>
    <w:rsid w:val="00ED6264"/>
    <w:rsid w:val="00ED7955"/>
    <w:rsid w:val="00EE0EC4"/>
    <w:rsid w:val="00EE1011"/>
    <w:rsid w:val="00EE3D57"/>
    <w:rsid w:val="00EE715A"/>
    <w:rsid w:val="00EE72EC"/>
    <w:rsid w:val="00EF0B5B"/>
    <w:rsid w:val="00EF2585"/>
    <w:rsid w:val="00EF27DD"/>
    <w:rsid w:val="00EF2AFC"/>
    <w:rsid w:val="00EF65AB"/>
    <w:rsid w:val="00EF7885"/>
    <w:rsid w:val="00F0231E"/>
    <w:rsid w:val="00F05BDC"/>
    <w:rsid w:val="00F0752C"/>
    <w:rsid w:val="00F120D1"/>
    <w:rsid w:val="00F14403"/>
    <w:rsid w:val="00F156EE"/>
    <w:rsid w:val="00F16E87"/>
    <w:rsid w:val="00F20415"/>
    <w:rsid w:val="00F20452"/>
    <w:rsid w:val="00F20A2C"/>
    <w:rsid w:val="00F24899"/>
    <w:rsid w:val="00F24AF1"/>
    <w:rsid w:val="00F24E1E"/>
    <w:rsid w:val="00F24F88"/>
    <w:rsid w:val="00F314A3"/>
    <w:rsid w:val="00F33796"/>
    <w:rsid w:val="00F33BAC"/>
    <w:rsid w:val="00F35EF4"/>
    <w:rsid w:val="00F3653B"/>
    <w:rsid w:val="00F42AB8"/>
    <w:rsid w:val="00F42EB3"/>
    <w:rsid w:val="00F43009"/>
    <w:rsid w:val="00F44E7B"/>
    <w:rsid w:val="00F45AB4"/>
    <w:rsid w:val="00F4626B"/>
    <w:rsid w:val="00F475A3"/>
    <w:rsid w:val="00F54A2A"/>
    <w:rsid w:val="00F57C85"/>
    <w:rsid w:val="00F6040E"/>
    <w:rsid w:val="00F7003B"/>
    <w:rsid w:val="00F7290E"/>
    <w:rsid w:val="00F74BD8"/>
    <w:rsid w:val="00F85107"/>
    <w:rsid w:val="00F91014"/>
    <w:rsid w:val="00F93E5D"/>
    <w:rsid w:val="00F94267"/>
    <w:rsid w:val="00FA6EA7"/>
    <w:rsid w:val="00FB0057"/>
    <w:rsid w:val="00FB08DA"/>
    <w:rsid w:val="00FB0A93"/>
    <w:rsid w:val="00FB1D13"/>
    <w:rsid w:val="00FB5DF8"/>
    <w:rsid w:val="00FB6699"/>
    <w:rsid w:val="00FC1373"/>
    <w:rsid w:val="00FC1E45"/>
    <w:rsid w:val="00FC2CB9"/>
    <w:rsid w:val="00FC63A2"/>
    <w:rsid w:val="00FD1708"/>
    <w:rsid w:val="00FD2B7B"/>
    <w:rsid w:val="00FD4461"/>
    <w:rsid w:val="00FD7DF2"/>
    <w:rsid w:val="00FE05AD"/>
    <w:rsid w:val="00FF1878"/>
    <w:rsid w:val="00FF3D1B"/>
    <w:rsid w:val="00FF48F5"/>
    <w:rsid w:val="00FF794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500FB"/>
    <w:pPr>
      <w:spacing w:after="0" w:line="240" w:lineRule="auto"/>
    </w:pPr>
    <w:rPr>
      <w:rFonts w:ascii="Times New Roman" w:hAnsi="Times New Roman"/>
      <w:sz w:val="24"/>
      <w:szCs w:val="32"/>
      <w:lang w:val="nl-NL"/>
    </w:rPr>
  </w:style>
  <w:style w:type="paragraph" w:styleId="Kop1">
    <w:name w:val="heading 1"/>
    <w:basedOn w:val="Standaard"/>
    <w:next w:val="Standaard"/>
    <w:link w:val="Kop1Char"/>
    <w:uiPriority w:val="9"/>
    <w:qFormat/>
    <w:rsid w:val="009D5485"/>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bidi="en-US"/>
    </w:rPr>
  </w:style>
  <w:style w:type="paragraph" w:styleId="Kop2">
    <w:name w:val="heading 2"/>
    <w:basedOn w:val="Standaard"/>
    <w:next w:val="Standaard"/>
    <w:link w:val="Kop2Char"/>
    <w:uiPriority w:val="9"/>
    <w:unhideWhenUsed/>
    <w:qFormat/>
    <w:rsid w:val="00827E4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93E5D"/>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link w:val="LijstalineaChar"/>
    <w:uiPriority w:val="34"/>
    <w:qFormat/>
    <w:rsid w:val="00E500FB"/>
    <w:pPr>
      <w:ind w:left="720"/>
      <w:contextualSpacing/>
    </w:pPr>
  </w:style>
  <w:style w:type="paragraph" w:styleId="Ballontekst">
    <w:name w:val="Balloon Text"/>
    <w:basedOn w:val="Standaard"/>
    <w:link w:val="BallontekstChar"/>
    <w:uiPriority w:val="99"/>
    <w:semiHidden/>
    <w:unhideWhenUsed/>
    <w:rsid w:val="008C6E6E"/>
    <w:rPr>
      <w:rFonts w:ascii="Tahoma" w:hAnsi="Tahoma" w:cs="Tahoma"/>
      <w:sz w:val="16"/>
      <w:szCs w:val="16"/>
    </w:rPr>
  </w:style>
  <w:style w:type="character" w:customStyle="1" w:styleId="BallontekstChar">
    <w:name w:val="Ballontekst Char"/>
    <w:basedOn w:val="Standaardalinea-lettertype"/>
    <w:link w:val="Ballontekst"/>
    <w:uiPriority w:val="99"/>
    <w:semiHidden/>
    <w:rsid w:val="008C6E6E"/>
    <w:rPr>
      <w:rFonts w:ascii="Tahoma" w:hAnsi="Tahoma" w:cs="Tahoma"/>
      <w:sz w:val="16"/>
      <w:szCs w:val="16"/>
      <w:lang w:val="nl-NL"/>
    </w:rPr>
  </w:style>
  <w:style w:type="table" w:styleId="Tabelraster">
    <w:name w:val="Table Grid"/>
    <w:basedOn w:val="Standaardtabel"/>
    <w:uiPriority w:val="59"/>
    <w:rsid w:val="007F76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iPriority w:val="99"/>
    <w:unhideWhenUsed/>
    <w:rsid w:val="009D5485"/>
    <w:rPr>
      <w:color w:val="0000FF" w:themeColor="hyperlink"/>
      <w:u w:val="single"/>
    </w:rPr>
  </w:style>
  <w:style w:type="character" w:customStyle="1" w:styleId="Kop1Char">
    <w:name w:val="Kop 1 Char"/>
    <w:basedOn w:val="Standaardalinea-lettertype"/>
    <w:link w:val="Kop1"/>
    <w:uiPriority w:val="9"/>
    <w:rsid w:val="009D5485"/>
    <w:rPr>
      <w:rFonts w:asciiTheme="majorHAnsi" w:eastAsiaTheme="majorEastAsia" w:hAnsiTheme="majorHAnsi" w:cstheme="majorBidi"/>
      <w:b/>
      <w:bCs/>
      <w:color w:val="365F91" w:themeColor="accent1" w:themeShade="BF"/>
      <w:sz w:val="28"/>
      <w:szCs w:val="28"/>
      <w:lang w:bidi="en-US"/>
    </w:rPr>
  </w:style>
  <w:style w:type="paragraph" w:styleId="Bibliografie">
    <w:name w:val="Bibliography"/>
    <w:basedOn w:val="Standaard"/>
    <w:next w:val="Standaard"/>
    <w:uiPriority w:val="37"/>
    <w:unhideWhenUsed/>
    <w:rsid w:val="009D5485"/>
  </w:style>
  <w:style w:type="paragraph" w:styleId="Koptekst">
    <w:name w:val="header"/>
    <w:basedOn w:val="Standaard"/>
    <w:link w:val="KoptekstChar"/>
    <w:uiPriority w:val="99"/>
    <w:semiHidden/>
    <w:unhideWhenUsed/>
    <w:rsid w:val="00780173"/>
    <w:pPr>
      <w:tabs>
        <w:tab w:val="center" w:pos="4680"/>
        <w:tab w:val="right" w:pos="9360"/>
      </w:tabs>
    </w:pPr>
  </w:style>
  <w:style w:type="character" w:customStyle="1" w:styleId="KoptekstChar">
    <w:name w:val="Koptekst Char"/>
    <w:basedOn w:val="Standaardalinea-lettertype"/>
    <w:link w:val="Koptekst"/>
    <w:uiPriority w:val="99"/>
    <w:semiHidden/>
    <w:rsid w:val="00780173"/>
    <w:rPr>
      <w:rFonts w:ascii="Times New Roman" w:hAnsi="Times New Roman"/>
      <w:sz w:val="24"/>
      <w:szCs w:val="32"/>
      <w:lang w:val="nl-NL"/>
    </w:rPr>
  </w:style>
  <w:style w:type="paragraph" w:styleId="Voettekst">
    <w:name w:val="footer"/>
    <w:basedOn w:val="Standaard"/>
    <w:link w:val="VoettekstChar"/>
    <w:uiPriority w:val="99"/>
    <w:unhideWhenUsed/>
    <w:rsid w:val="00780173"/>
    <w:pPr>
      <w:tabs>
        <w:tab w:val="center" w:pos="4680"/>
        <w:tab w:val="right" w:pos="9360"/>
      </w:tabs>
    </w:pPr>
  </w:style>
  <w:style w:type="character" w:customStyle="1" w:styleId="VoettekstChar">
    <w:name w:val="Voettekst Char"/>
    <w:basedOn w:val="Standaardalinea-lettertype"/>
    <w:link w:val="Voettekst"/>
    <w:uiPriority w:val="99"/>
    <w:rsid w:val="00780173"/>
    <w:rPr>
      <w:rFonts w:ascii="Times New Roman" w:hAnsi="Times New Roman"/>
      <w:sz w:val="24"/>
      <w:szCs w:val="32"/>
      <w:lang w:val="nl-NL"/>
    </w:rPr>
  </w:style>
  <w:style w:type="paragraph" w:styleId="Kopvaninhoudsopgave">
    <w:name w:val="TOC Heading"/>
    <w:basedOn w:val="Kop1"/>
    <w:next w:val="Standaard"/>
    <w:uiPriority w:val="39"/>
    <w:semiHidden/>
    <w:unhideWhenUsed/>
    <w:qFormat/>
    <w:rsid w:val="00990B16"/>
    <w:pPr>
      <w:outlineLvl w:val="9"/>
    </w:pPr>
    <w:rPr>
      <w:lang w:bidi="ar-SA"/>
    </w:rPr>
  </w:style>
  <w:style w:type="paragraph" w:customStyle="1" w:styleId="Finalpaper1">
    <w:name w:val="Final paper1"/>
    <w:basedOn w:val="Lijstalinea"/>
    <w:link w:val="Finalpaper1Char"/>
    <w:qFormat/>
    <w:rsid w:val="00BF45B5"/>
    <w:pPr>
      <w:numPr>
        <w:numId w:val="8"/>
      </w:numPr>
      <w:spacing w:line="360" w:lineRule="auto"/>
    </w:pPr>
    <w:rPr>
      <w:b/>
      <w:lang w:val="en-US"/>
    </w:rPr>
  </w:style>
  <w:style w:type="paragraph" w:styleId="Inhopg2">
    <w:name w:val="toc 2"/>
    <w:basedOn w:val="Standaard"/>
    <w:next w:val="Standaard"/>
    <w:autoRedefine/>
    <w:uiPriority w:val="39"/>
    <w:unhideWhenUsed/>
    <w:qFormat/>
    <w:rsid w:val="00827E4C"/>
    <w:pPr>
      <w:spacing w:after="100" w:line="276" w:lineRule="auto"/>
      <w:ind w:left="220"/>
    </w:pPr>
    <w:rPr>
      <w:rFonts w:asciiTheme="minorHAnsi" w:eastAsiaTheme="minorEastAsia" w:hAnsiTheme="minorHAnsi"/>
      <w:sz w:val="22"/>
      <w:szCs w:val="22"/>
    </w:rPr>
  </w:style>
  <w:style w:type="character" w:customStyle="1" w:styleId="LijstalineaChar">
    <w:name w:val="Lijstalinea Char"/>
    <w:basedOn w:val="Standaardalinea-lettertype"/>
    <w:link w:val="Lijstalinea"/>
    <w:uiPriority w:val="34"/>
    <w:rsid w:val="00BF45B5"/>
    <w:rPr>
      <w:rFonts w:ascii="Times New Roman" w:hAnsi="Times New Roman"/>
      <w:sz w:val="24"/>
      <w:szCs w:val="32"/>
      <w:lang w:val="nl-NL"/>
    </w:rPr>
  </w:style>
  <w:style w:type="character" w:customStyle="1" w:styleId="Finalpaper1Char">
    <w:name w:val="Final paper1 Char"/>
    <w:basedOn w:val="LijstalineaChar"/>
    <w:link w:val="Finalpaper1"/>
    <w:rsid w:val="00BF45B5"/>
    <w:rPr>
      <w:rFonts w:ascii="Times New Roman" w:hAnsi="Times New Roman"/>
      <w:b/>
      <w:sz w:val="24"/>
      <w:szCs w:val="32"/>
      <w:lang w:val="nl-NL"/>
    </w:rPr>
  </w:style>
  <w:style w:type="paragraph" w:styleId="Inhopg1">
    <w:name w:val="toc 1"/>
    <w:basedOn w:val="Standaard"/>
    <w:next w:val="Standaard"/>
    <w:autoRedefine/>
    <w:uiPriority w:val="39"/>
    <w:unhideWhenUsed/>
    <w:qFormat/>
    <w:rsid w:val="00EF27DD"/>
    <w:pPr>
      <w:tabs>
        <w:tab w:val="left" w:pos="440"/>
        <w:tab w:val="right" w:leader="dot" w:pos="9350"/>
      </w:tabs>
      <w:spacing w:after="100" w:line="276" w:lineRule="auto"/>
    </w:pPr>
    <w:rPr>
      <w:rFonts w:eastAsiaTheme="minorEastAsia" w:cs="Times New Roman"/>
      <w:b/>
      <w:szCs w:val="24"/>
      <w:lang w:val="en-US"/>
    </w:rPr>
  </w:style>
  <w:style w:type="paragraph" w:styleId="Inhopg3">
    <w:name w:val="toc 3"/>
    <w:basedOn w:val="Standaard"/>
    <w:next w:val="Standaard"/>
    <w:autoRedefine/>
    <w:uiPriority w:val="39"/>
    <w:semiHidden/>
    <w:unhideWhenUsed/>
    <w:qFormat/>
    <w:rsid w:val="00827E4C"/>
    <w:pPr>
      <w:spacing w:after="100" w:line="276" w:lineRule="auto"/>
      <w:ind w:left="440"/>
    </w:pPr>
    <w:rPr>
      <w:rFonts w:asciiTheme="minorHAnsi" w:eastAsiaTheme="minorEastAsia" w:hAnsiTheme="minorHAnsi"/>
      <w:sz w:val="22"/>
      <w:szCs w:val="22"/>
    </w:rPr>
  </w:style>
  <w:style w:type="character" w:customStyle="1" w:styleId="Kop2Char">
    <w:name w:val="Kop 2 Char"/>
    <w:basedOn w:val="Standaardalinea-lettertype"/>
    <w:link w:val="Kop2"/>
    <w:uiPriority w:val="9"/>
    <w:rsid w:val="00827E4C"/>
    <w:rPr>
      <w:rFonts w:asciiTheme="majorHAnsi" w:eastAsiaTheme="majorEastAsia" w:hAnsiTheme="majorHAnsi" w:cstheme="majorBidi"/>
      <w:b/>
      <w:bCs/>
      <w:color w:val="4F81BD" w:themeColor="accent1"/>
      <w:sz w:val="26"/>
      <w:szCs w:val="26"/>
      <w:lang w:val="nl-NL"/>
    </w:rPr>
  </w:style>
  <w:style w:type="paragraph" w:styleId="Normaalweb">
    <w:name w:val="Normal (Web)"/>
    <w:basedOn w:val="Standaard"/>
    <w:uiPriority w:val="99"/>
    <w:semiHidden/>
    <w:unhideWhenUsed/>
    <w:rsid w:val="0076241D"/>
    <w:pPr>
      <w:spacing w:before="100" w:beforeAutospacing="1" w:after="100" w:afterAutospacing="1"/>
    </w:pPr>
    <w:rPr>
      <w:rFonts w:eastAsia="Times New Roman" w:cs="Times New Roman"/>
      <w:szCs w:val="24"/>
      <w:lang w:val="en-US"/>
    </w:rPr>
  </w:style>
  <w:style w:type="paragraph" w:styleId="Voetnoottekst">
    <w:name w:val="footnote text"/>
    <w:basedOn w:val="Standaard"/>
    <w:link w:val="VoetnoottekstChar"/>
    <w:uiPriority w:val="99"/>
    <w:semiHidden/>
    <w:unhideWhenUsed/>
    <w:rsid w:val="00612A2D"/>
    <w:rPr>
      <w:sz w:val="20"/>
      <w:szCs w:val="20"/>
    </w:rPr>
  </w:style>
  <w:style w:type="character" w:customStyle="1" w:styleId="VoetnoottekstChar">
    <w:name w:val="Voetnoottekst Char"/>
    <w:basedOn w:val="Standaardalinea-lettertype"/>
    <w:link w:val="Voetnoottekst"/>
    <w:uiPriority w:val="99"/>
    <w:semiHidden/>
    <w:rsid w:val="00612A2D"/>
    <w:rPr>
      <w:rFonts w:ascii="Times New Roman" w:hAnsi="Times New Roman"/>
      <w:sz w:val="20"/>
      <w:szCs w:val="20"/>
      <w:lang w:val="nl-NL"/>
    </w:rPr>
  </w:style>
  <w:style w:type="character" w:styleId="Voetnootmarkering">
    <w:name w:val="footnote reference"/>
    <w:basedOn w:val="Standaardalinea-lettertype"/>
    <w:uiPriority w:val="99"/>
    <w:semiHidden/>
    <w:unhideWhenUsed/>
    <w:rsid w:val="00612A2D"/>
    <w:rPr>
      <w:vertAlign w:val="superscript"/>
    </w:rPr>
  </w:style>
  <w:style w:type="paragraph" w:styleId="Geenafstand">
    <w:name w:val="No Spacing"/>
    <w:link w:val="GeenafstandChar"/>
    <w:uiPriority w:val="1"/>
    <w:qFormat/>
    <w:rsid w:val="006E7FE5"/>
    <w:pPr>
      <w:spacing w:after="0" w:line="240" w:lineRule="auto"/>
    </w:pPr>
    <w:rPr>
      <w:rFonts w:eastAsiaTheme="minorEastAsia"/>
      <w:lang w:val="nl-NL"/>
    </w:rPr>
  </w:style>
  <w:style w:type="character" w:customStyle="1" w:styleId="GeenafstandChar">
    <w:name w:val="Geen afstand Char"/>
    <w:basedOn w:val="Standaardalinea-lettertype"/>
    <w:link w:val="Geenafstand"/>
    <w:uiPriority w:val="1"/>
    <w:rsid w:val="006E7FE5"/>
    <w:rPr>
      <w:rFonts w:eastAsiaTheme="minorEastAsia"/>
      <w:lang w:val="nl-NL"/>
    </w:rPr>
  </w:style>
  <w:style w:type="table" w:styleId="Lichtearcering">
    <w:name w:val="Light Shading"/>
    <w:basedOn w:val="Standaardtabel"/>
    <w:uiPriority w:val="60"/>
    <w:rsid w:val="0082661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lijst-accent1">
    <w:name w:val="Light List Accent 1"/>
    <w:basedOn w:val="Standaardtabel"/>
    <w:uiPriority w:val="61"/>
    <w:rsid w:val="0082661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Verwijzingopmerking">
    <w:name w:val="annotation reference"/>
    <w:basedOn w:val="Standaardalinea-lettertype"/>
    <w:uiPriority w:val="99"/>
    <w:semiHidden/>
    <w:unhideWhenUsed/>
    <w:rsid w:val="008F72E0"/>
    <w:rPr>
      <w:sz w:val="16"/>
      <w:szCs w:val="16"/>
    </w:rPr>
  </w:style>
  <w:style w:type="paragraph" w:styleId="Tekstopmerking">
    <w:name w:val="annotation text"/>
    <w:basedOn w:val="Standaard"/>
    <w:link w:val="TekstopmerkingChar"/>
    <w:uiPriority w:val="99"/>
    <w:semiHidden/>
    <w:unhideWhenUsed/>
    <w:rsid w:val="008F72E0"/>
    <w:rPr>
      <w:sz w:val="20"/>
      <w:szCs w:val="20"/>
    </w:rPr>
  </w:style>
  <w:style w:type="character" w:customStyle="1" w:styleId="TekstopmerkingChar">
    <w:name w:val="Tekst opmerking Char"/>
    <w:basedOn w:val="Standaardalinea-lettertype"/>
    <w:link w:val="Tekstopmerking"/>
    <w:uiPriority w:val="99"/>
    <w:semiHidden/>
    <w:rsid w:val="008F72E0"/>
    <w:rPr>
      <w:rFonts w:ascii="Times New Roman" w:hAnsi="Times New Roman"/>
      <w:sz w:val="20"/>
      <w:szCs w:val="20"/>
      <w:lang w:val="nl-NL"/>
    </w:rPr>
  </w:style>
  <w:style w:type="paragraph" w:styleId="Onderwerpvanopmerking">
    <w:name w:val="annotation subject"/>
    <w:basedOn w:val="Tekstopmerking"/>
    <w:next w:val="Tekstopmerking"/>
    <w:link w:val="OnderwerpvanopmerkingChar"/>
    <w:uiPriority w:val="99"/>
    <w:semiHidden/>
    <w:unhideWhenUsed/>
    <w:rsid w:val="008F72E0"/>
    <w:rPr>
      <w:b/>
      <w:bCs/>
    </w:rPr>
  </w:style>
  <w:style w:type="character" w:customStyle="1" w:styleId="OnderwerpvanopmerkingChar">
    <w:name w:val="Onderwerp van opmerking Char"/>
    <w:basedOn w:val="TekstopmerkingChar"/>
    <w:link w:val="Onderwerpvanopmerking"/>
    <w:uiPriority w:val="99"/>
    <w:semiHidden/>
    <w:rsid w:val="008F72E0"/>
    <w:rPr>
      <w:rFonts w:ascii="Times New Roman" w:hAnsi="Times New Roman"/>
      <w:b/>
      <w:bCs/>
      <w:sz w:val="20"/>
      <w:szCs w:val="20"/>
      <w:lang w:val="nl-NL"/>
    </w:rPr>
  </w:style>
  <w:style w:type="paragraph" w:styleId="Revisie">
    <w:name w:val="Revision"/>
    <w:hidden/>
    <w:uiPriority w:val="99"/>
    <w:semiHidden/>
    <w:rsid w:val="00440AA4"/>
    <w:pPr>
      <w:spacing w:after="0" w:line="240" w:lineRule="auto"/>
    </w:pPr>
    <w:rPr>
      <w:rFonts w:ascii="Times New Roman" w:hAnsi="Times New Roman"/>
      <w:sz w:val="24"/>
      <w:szCs w:val="32"/>
      <w:lang w:val="nl-NL"/>
    </w:rPr>
  </w:style>
  <w:style w:type="character" w:customStyle="1" w:styleId="Kop3Char">
    <w:name w:val="Kop 3 Char"/>
    <w:basedOn w:val="Standaardalinea-lettertype"/>
    <w:link w:val="Kop3"/>
    <w:uiPriority w:val="9"/>
    <w:rsid w:val="00F93E5D"/>
    <w:rPr>
      <w:rFonts w:asciiTheme="majorHAnsi" w:eastAsiaTheme="majorEastAsia" w:hAnsiTheme="majorHAnsi" w:cstheme="majorBidi"/>
      <w:b/>
      <w:bCs/>
      <w:color w:val="4F81BD" w:themeColor="accent1"/>
      <w:sz w:val="24"/>
      <w:szCs w:val="32"/>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500FB"/>
    <w:pPr>
      <w:spacing w:after="0" w:line="240" w:lineRule="auto"/>
    </w:pPr>
    <w:rPr>
      <w:rFonts w:ascii="Times New Roman" w:hAnsi="Times New Roman"/>
      <w:sz w:val="24"/>
      <w:szCs w:val="32"/>
      <w:lang w:val="nl-NL"/>
    </w:rPr>
  </w:style>
  <w:style w:type="paragraph" w:styleId="Kop1">
    <w:name w:val="heading 1"/>
    <w:basedOn w:val="Standaard"/>
    <w:next w:val="Standaard"/>
    <w:link w:val="Kop1Char"/>
    <w:uiPriority w:val="9"/>
    <w:qFormat/>
    <w:rsid w:val="009D5485"/>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bidi="en-US"/>
    </w:rPr>
  </w:style>
  <w:style w:type="paragraph" w:styleId="Kop2">
    <w:name w:val="heading 2"/>
    <w:basedOn w:val="Standaard"/>
    <w:next w:val="Standaard"/>
    <w:link w:val="Kop2Char"/>
    <w:uiPriority w:val="9"/>
    <w:unhideWhenUsed/>
    <w:qFormat/>
    <w:rsid w:val="00827E4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93E5D"/>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link w:val="LijstalineaChar"/>
    <w:uiPriority w:val="34"/>
    <w:qFormat/>
    <w:rsid w:val="00E500FB"/>
    <w:pPr>
      <w:ind w:left="720"/>
      <w:contextualSpacing/>
    </w:pPr>
  </w:style>
  <w:style w:type="paragraph" w:styleId="Ballontekst">
    <w:name w:val="Balloon Text"/>
    <w:basedOn w:val="Standaard"/>
    <w:link w:val="BallontekstChar"/>
    <w:uiPriority w:val="99"/>
    <w:semiHidden/>
    <w:unhideWhenUsed/>
    <w:rsid w:val="008C6E6E"/>
    <w:rPr>
      <w:rFonts w:ascii="Tahoma" w:hAnsi="Tahoma" w:cs="Tahoma"/>
      <w:sz w:val="16"/>
      <w:szCs w:val="16"/>
    </w:rPr>
  </w:style>
  <w:style w:type="character" w:customStyle="1" w:styleId="BallontekstChar">
    <w:name w:val="Ballontekst Char"/>
    <w:basedOn w:val="Standaardalinea-lettertype"/>
    <w:link w:val="Ballontekst"/>
    <w:uiPriority w:val="99"/>
    <w:semiHidden/>
    <w:rsid w:val="008C6E6E"/>
    <w:rPr>
      <w:rFonts w:ascii="Tahoma" w:hAnsi="Tahoma" w:cs="Tahoma"/>
      <w:sz w:val="16"/>
      <w:szCs w:val="16"/>
      <w:lang w:val="nl-NL"/>
    </w:rPr>
  </w:style>
  <w:style w:type="table" w:styleId="Tabelraster">
    <w:name w:val="Table Grid"/>
    <w:basedOn w:val="Standaardtabel"/>
    <w:uiPriority w:val="59"/>
    <w:rsid w:val="007F76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iPriority w:val="99"/>
    <w:unhideWhenUsed/>
    <w:rsid w:val="009D5485"/>
    <w:rPr>
      <w:color w:val="0000FF" w:themeColor="hyperlink"/>
      <w:u w:val="single"/>
    </w:rPr>
  </w:style>
  <w:style w:type="character" w:customStyle="1" w:styleId="Kop1Char">
    <w:name w:val="Kop 1 Char"/>
    <w:basedOn w:val="Standaardalinea-lettertype"/>
    <w:link w:val="Kop1"/>
    <w:uiPriority w:val="9"/>
    <w:rsid w:val="009D5485"/>
    <w:rPr>
      <w:rFonts w:asciiTheme="majorHAnsi" w:eastAsiaTheme="majorEastAsia" w:hAnsiTheme="majorHAnsi" w:cstheme="majorBidi"/>
      <w:b/>
      <w:bCs/>
      <w:color w:val="365F91" w:themeColor="accent1" w:themeShade="BF"/>
      <w:sz w:val="28"/>
      <w:szCs w:val="28"/>
      <w:lang w:bidi="en-US"/>
    </w:rPr>
  </w:style>
  <w:style w:type="paragraph" w:styleId="Bibliografie">
    <w:name w:val="Bibliography"/>
    <w:basedOn w:val="Standaard"/>
    <w:next w:val="Standaard"/>
    <w:uiPriority w:val="37"/>
    <w:unhideWhenUsed/>
    <w:rsid w:val="009D5485"/>
  </w:style>
  <w:style w:type="paragraph" w:styleId="Koptekst">
    <w:name w:val="header"/>
    <w:basedOn w:val="Standaard"/>
    <w:link w:val="KoptekstChar"/>
    <w:uiPriority w:val="99"/>
    <w:semiHidden/>
    <w:unhideWhenUsed/>
    <w:rsid w:val="00780173"/>
    <w:pPr>
      <w:tabs>
        <w:tab w:val="center" w:pos="4680"/>
        <w:tab w:val="right" w:pos="9360"/>
      </w:tabs>
    </w:pPr>
  </w:style>
  <w:style w:type="character" w:customStyle="1" w:styleId="KoptekstChar">
    <w:name w:val="Koptekst Char"/>
    <w:basedOn w:val="Standaardalinea-lettertype"/>
    <w:link w:val="Koptekst"/>
    <w:uiPriority w:val="99"/>
    <w:semiHidden/>
    <w:rsid w:val="00780173"/>
    <w:rPr>
      <w:rFonts w:ascii="Times New Roman" w:hAnsi="Times New Roman"/>
      <w:sz w:val="24"/>
      <w:szCs w:val="32"/>
      <w:lang w:val="nl-NL"/>
    </w:rPr>
  </w:style>
  <w:style w:type="paragraph" w:styleId="Voettekst">
    <w:name w:val="footer"/>
    <w:basedOn w:val="Standaard"/>
    <w:link w:val="VoettekstChar"/>
    <w:uiPriority w:val="99"/>
    <w:unhideWhenUsed/>
    <w:rsid w:val="00780173"/>
    <w:pPr>
      <w:tabs>
        <w:tab w:val="center" w:pos="4680"/>
        <w:tab w:val="right" w:pos="9360"/>
      </w:tabs>
    </w:pPr>
  </w:style>
  <w:style w:type="character" w:customStyle="1" w:styleId="VoettekstChar">
    <w:name w:val="Voettekst Char"/>
    <w:basedOn w:val="Standaardalinea-lettertype"/>
    <w:link w:val="Voettekst"/>
    <w:uiPriority w:val="99"/>
    <w:rsid w:val="00780173"/>
    <w:rPr>
      <w:rFonts w:ascii="Times New Roman" w:hAnsi="Times New Roman"/>
      <w:sz w:val="24"/>
      <w:szCs w:val="32"/>
      <w:lang w:val="nl-NL"/>
    </w:rPr>
  </w:style>
  <w:style w:type="paragraph" w:styleId="Kopvaninhoudsopgave">
    <w:name w:val="TOC Heading"/>
    <w:basedOn w:val="Kop1"/>
    <w:next w:val="Standaard"/>
    <w:uiPriority w:val="39"/>
    <w:semiHidden/>
    <w:unhideWhenUsed/>
    <w:qFormat/>
    <w:rsid w:val="00990B16"/>
    <w:pPr>
      <w:outlineLvl w:val="9"/>
    </w:pPr>
    <w:rPr>
      <w:lang w:bidi="ar-SA"/>
    </w:rPr>
  </w:style>
  <w:style w:type="paragraph" w:customStyle="1" w:styleId="Finalpaper1">
    <w:name w:val="Final paper1"/>
    <w:basedOn w:val="Lijstalinea"/>
    <w:link w:val="Finalpaper1Char"/>
    <w:qFormat/>
    <w:rsid w:val="00BF45B5"/>
    <w:pPr>
      <w:numPr>
        <w:numId w:val="8"/>
      </w:numPr>
      <w:spacing w:line="360" w:lineRule="auto"/>
    </w:pPr>
    <w:rPr>
      <w:b/>
      <w:lang w:val="en-US"/>
    </w:rPr>
  </w:style>
  <w:style w:type="paragraph" w:styleId="Inhopg2">
    <w:name w:val="toc 2"/>
    <w:basedOn w:val="Standaard"/>
    <w:next w:val="Standaard"/>
    <w:autoRedefine/>
    <w:uiPriority w:val="39"/>
    <w:unhideWhenUsed/>
    <w:qFormat/>
    <w:rsid w:val="00827E4C"/>
    <w:pPr>
      <w:spacing w:after="100" w:line="276" w:lineRule="auto"/>
      <w:ind w:left="220"/>
    </w:pPr>
    <w:rPr>
      <w:rFonts w:asciiTheme="minorHAnsi" w:eastAsiaTheme="minorEastAsia" w:hAnsiTheme="minorHAnsi"/>
      <w:sz w:val="22"/>
      <w:szCs w:val="22"/>
    </w:rPr>
  </w:style>
  <w:style w:type="character" w:customStyle="1" w:styleId="LijstalineaChar">
    <w:name w:val="Lijstalinea Char"/>
    <w:basedOn w:val="Standaardalinea-lettertype"/>
    <w:link w:val="Lijstalinea"/>
    <w:uiPriority w:val="34"/>
    <w:rsid w:val="00BF45B5"/>
    <w:rPr>
      <w:rFonts w:ascii="Times New Roman" w:hAnsi="Times New Roman"/>
      <w:sz w:val="24"/>
      <w:szCs w:val="32"/>
      <w:lang w:val="nl-NL"/>
    </w:rPr>
  </w:style>
  <w:style w:type="character" w:customStyle="1" w:styleId="Finalpaper1Char">
    <w:name w:val="Final paper1 Char"/>
    <w:basedOn w:val="LijstalineaChar"/>
    <w:link w:val="Finalpaper1"/>
    <w:rsid w:val="00BF45B5"/>
    <w:rPr>
      <w:rFonts w:ascii="Times New Roman" w:hAnsi="Times New Roman"/>
      <w:b/>
      <w:sz w:val="24"/>
      <w:szCs w:val="32"/>
      <w:lang w:val="nl-NL"/>
    </w:rPr>
  </w:style>
  <w:style w:type="paragraph" w:styleId="Inhopg1">
    <w:name w:val="toc 1"/>
    <w:basedOn w:val="Standaard"/>
    <w:next w:val="Standaard"/>
    <w:autoRedefine/>
    <w:uiPriority w:val="39"/>
    <w:unhideWhenUsed/>
    <w:qFormat/>
    <w:rsid w:val="00EF27DD"/>
    <w:pPr>
      <w:tabs>
        <w:tab w:val="left" w:pos="440"/>
        <w:tab w:val="right" w:leader="dot" w:pos="9350"/>
      </w:tabs>
      <w:spacing w:after="100" w:line="276" w:lineRule="auto"/>
    </w:pPr>
    <w:rPr>
      <w:rFonts w:eastAsiaTheme="minorEastAsia" w:cs="Times New Roman"/>
      <w:b/>
      <w:szCs w:val="24"/>
      <w:lang w:val="en-US"/>
    </w:rPr>
  </w:style>
  <w:style w:type="paragraph" w:styleId="Inhopg3">
    <w:name w:val="toc 3"/>
    <w:basedOn w:val="Standaard"/>
    <w:next w:val="Standaard"/>
    <w:autoRedefine/>
    <w:uiPriority w:val="39"/>
    <w:semiHidden/>
    <w:unhideWhenUsed/>
    <w:qFormat/>
    <w:rsid w:val="00827E4C"/>
    <w:pPr>
      <w:spacing w:after="100" w:line="276" w:lineRule="auto"/>
      <w:ind w:left="440"/>
    </w:pPr>
    <w:rPr>
      <w:rFonts w:asciiTheme="minorHAnsi" w:eastAsiaTheme="minorEastAsia" w:hAnsiTheme="minorHAnsi"/>
      <w:sz w:val="22"/>
      <w:szCs w:val="22"/>
    </w:rPr>
  </w:style>
  <w:style w:type="character" w:customStyle="1" w:styleId="Kop2Char">
    <w:name w:val="Kop 2 Char"/>
    <w:basedOn w:val="Standaardalinea-lettertype"/>
    <w:link w:val="Kop2"/>
    <w:uiPriority w:val="9"/>
    <w:rsid w:val="00827E4C"/>
    <w:rPr>
      <w:rFonts w:asciiTheme="majorHAnsi" w:eastAsiaTheme="majorEastAsia" w:hAnsiTheme="majorHAnsi" w:cstheme="majorBidi"/>
      <w:b/>
      <w:bCs/>
      <w:color w:val="4F81BD" w:themeColor="accent1"/>
      <w:sz w:val="26"/>
      <w:szCs w:val="26"/>
      <w:lang w:val="nl-NL"/>
    </w:rPr>
  </w:style>
  <w:style w:type="paragraph" w:styleId="Normaalweb">
    <w:name w:val="Normal (Web)"/>
    <w:basedOn w:val="Standaard"/>
    <w:uiPriority w:val="99"/>
    <w:semiHidden/>
    <w:unhideWhenUsed/>
    <w:rsid w:val="0076241D"/>
    <w:pPr>
      <w:spacing w:before="100" w:beforeAutospacing="1" w:after="100" w:afterAutospacing="1"/>
    </w:pPr>
    <w:rPr>
      <w:rFonts w:eastAsia="Times New Roman" w:cs="Times New Roman"/>
      <w:szCs w:val="24"/>
      <w:lang w:val="en-US"/>
    </w:rPr>
  </w:style>
  <w:style w:type="paragraph" w:styleId="Voetnoottekst">
    <w:name w:val="footnote text"/>
    <w:basedOn w:val="Standaard"/>
    <w:link w:val="VoetnoottekstChar"/>
    <w:uiPriority w:val="99"/>
    <w:semiHidden/>
    <w:unhideWhenUsed/>
    <w:rsid w:val="00612A2D"/>
    <w:rPr>
      <w:sz w:val="20"/>
      <w:szCs w:val="20"/>
    </w:rPr>
  </w:style>
  <w:style w:type="character" w:customStyle="1" w:styleId="VoetnoottekstChar">
    <w:name w:val="Voetnoottekst Char"/>
    <w:basedOn w:val="Standaardalinea-lettertype"/>
    <w:link w:val="Voetnoottekst"/>
    <w:uiPriority w:val="99"/>
    <w:semiHidden/>
    <w:rsid w:val="00612A2D"/>
    <w:rPr>
      <w:rFonts w:ascii="Times New Roman" w:hAnsi="Times New Roman"/>
      <w:sz w:val="20"/>
      <w:szCs w:val="20"/>
      <w:lang w:val="nl-NL"/>
    </w:rPr>
  </w:style>
  <w:style w:type="character" w:styleId="Voetnootmarkering">
    <w:name w:val="footnote reference"/>
    <w:basedOn w:val="Standaardalinea-lettertype"/>
    <w:uiPriority w:val="99"/>
    <w:semiHidden/>
    <w:unhideWhenUsed/>
    <w:rsid w:val="00612A2D"/>
    <w:rPr>
      <w:vertAlign w:val="superscript"/>
    </w:rPr>
  </w:style>
  <w:style w:type="paragraph" w:styleId="Geenafstand">
    <w:name w:val="No Spacing"/>
    <w:link w:val="GeenafstandChar"/>
    <w:uiPriority w:val="1"/>
    <w:qFormat/>
    <w:rsid w:val="006E7FE5"/>
    <w:pPr>
      <w:spacing w:after="0" w:line="240" w:lineRule="auto"/>
    </w:pPr>
    <w:rPr>
      <w:rFonts w:eastAsiaTheme="minorEastAsia"/>
      <w:lang w:val="nl-NL"/>
    </w:rPr>
  </w:style>
  <w:style w:type="character" w:customStyle="1" w:styleId="GeenafstandChar">
    <w:name w:val="Geen afstand Char"/>
    <w:basedOn w:val="Standaardalinea-lettertype"/>
    <w:link w:val="Geenafstand"/>
    <w:uiPriority w:val="1"/>
    <w:rsid w:val="006E7FE5"/>
    <w:rPr>
      <w:rFonts w:eastAsiaTheme="minorEastAsia"/>
      <w:lang w:val="nl-NL"/>
    </w:rPr>
  </w:style>
  <w:style w:type="table" w:styleId="Lichtearcering">
    <w:name w:val="Light Shading"/>
    <w:basedOn w:val="Standaardtabel"/>
    <w:uiPriority w:val="60"/>
    <w:rsid w:val="0082661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lijst-accent1">
    <w:name w:val="Light List Accent 1"/>
    <w:basedOn w:val="Standaardtabel"/>
    <w:uiPriority w:val="61"/>
    <w:rsid w:val="0082661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Verwijzingopmerking">
    <w:name w:val="annotation reference"/>
    <w:basedOn w:val="Standaardalinea-lettertype"/>
    <w:uiPriority w:val="99"/>
    <w:semiHidden/>
    <w:unhideWhenUsed/>
    <w:rsid w:val="008F72E0"/>
    <w:rPr>
      <w:sz w:val="16"/>
      <w:szCs w:val="16"/>
    </w:rPr>
  </w:style>
  <w:style w:type="paragraph" w:styleId="Tekstopmerking">
    <w:name w:val="annotation text"/>
    <w:basedOn w:val="Standaard"/>
    <w:link w:val="TekstopmerkingChar"/>
    <w:uiPriority w:val="99"/>
    <w:semiHidden/>
    <w:unhideWhenUsed/>
    <w:rsid w:val="008F72E0"/>
    <w:rPr>
      <w:sz w:val="20"/>
      <w:szCs w:val="20"/>
    </w:rPr>
  </w:style>
  <w:style w:type="character" w:customStyle="1" w:styleId="TekstopmerkingChar">
    <w:name w:val="Tekst opmerking Char"/>
    <w:basedOn w:val="Standaardalinea-lettertype"/>
    <w:link w:val="Tekstopmerking"/>
    <w:uiPriority w:val="99"/>
    <w:semiHidden/>
    <w:rsid w:val="008F72E0"/>
    <w:rPr>
      <w:rFonts w:ascii="Times New Roman" w:hAnsi="Times New Roman"/>
      <w:sz w:val="20"/>
      <w:szCs w:val="20"/>
      <w:lang w:val="nl-NL"/>
    </w:rPr>
  </w:style>
  <w:style w:type="paragraph" w:styleId="Onderwerpvanopmerking">
    <w:name w:val="annotation subject"/>
    <w:basedOn w:val="Tekstopmerking"/>
    <w:next w:val="Tekstopmerking"/>
    <w:link w:val="OnderwerpvanopmerkingChar"/>
    <w:uiPriority w:val="99"/>
    <w:semiHidden/>
    <w:unhideWhenUsed/>
    <w:rsid w:val="008F72E0"/>
    <w:rPr>
      <w:b/>
      <w:bCs/>
    </w:rPr>
  </w:style>
  <w:style w:type="character" w:customStyle="1" w:styleId="OnderwerpvanopmerkingChar">
    <w:name w:val="Onderwerp van opmerking Char"/>
    <w:basedOn w:val="TekstopmerkingChar"/>
    <w:link w:val="Onderwerpvanopmerking"/>
    <w:uiPriority w:val="99"/>
    <w:semiHidden/>
    <w:rsid w:val="008F72E0"/>
    <w:rPr>
      <w:rFonts w:ascii="Times New Roman" w:hAnsi="Times New Roman"/>
      <w:b/>
      <w:bCs/>
      <w:sz w:val="20"/>
      <w:szCs w:val="20"/>
      <w:lang w:val="nl-NL"/>
    </w:rPr>
  </w:style>
  <w:style w:type="paragraph" w:styleId="Revisie">
    <w:name w:val="Revision"/>
    <w:hidden/>
    <w:uiPriority w:val="99"/>
    <w:semiHidden/>
    <w:rsid w:val="00440AA4"/>
    <w:pPr>
      <w:spacing w:after="0" w:line="240" w:lineRule="auto"/>
    </w:pPr>
    <w:rPr>
      <w:rFonts w:ascii="Times New Roman" w:hAnsi="Times New Roman"/>
      <w:sz w:val="24"/>
      <w:szCs w:val="32"/>
      <w:lang w:val="nl-NL"/>
    </w:rPr>
  </w:style>
  <w:style w:type="character" w:customStyle="1" w:styleId="Kop3Char">
    <w:name w:val="Kop 3 Char"/>
    <w:basedOn w:val="Standaardalinea-lettertype"/>
    <w:link w:val="Kop3"/>
    <w:uiPriority w:val="9"/>
    <w:rsid w:val="00F93E5D"/>
    <w:rPr>
      <w:rFonts w:asciiTheme="majorHAnsi" w:eastAsiaTheme="majorEastAsia" w:hAnsiTheme="majorHAnsi" w:cstheme="majorBidi"/>
      <w:b/>
      <w:bCs/>
      <w:color w:val="4F81BD" w:themeColor="accent1"/>
      <w:sz w:val="24"/>
      <w:szCs w:val="32"/>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4374">
      <w:bodyDiv w:val="1"/>
      <w:marLeft w:val="0"/>
      <w:marRight w:val="0"/>
      <w:marTop w:val="0"/>
      <w:marBottom w:val="0"/>
      <w:divBdr>
        <w:top w:val="none" w:sz="0" w:space="0" w:color="auto"/>
        <w:left w:val="none" w:sz="0" w:space="0" w:color="auto"/>
        <w:bottom w:val="none" w:sz="0" w:space="0" w:color="auto"/>
        <w:right w:val="none" w:sz="0" w:space="0" w:color="auto"/>
      </w:divBdr>
    </w:div>
    <w:div w:id="271397292">
      <w:bodyDiv w:val="1"/>
      <w:marLeft w:val="0"/>
      <w:marRight w:val="0"/>
      <w:marTop w:val="0"/>
      <w:marBottom w:val="0"/>
      <w:divBdr>
        <w:top w:val="none" w:sz="0" w:space="0" w:color="auto"/>
        <w:left w:val="none" w:sz="0" w:space="0" w:color="auto"/>
        <w:bottom w:val="none" w:sz="0" w:space="0" w:color="auto"/>
        <w:right w:val="none" w:sz="0" w:space="0" w:color="auto"/>
      </w:divBdr>
    </w:div>
    <w:div w:id="331835170">
      <w:bodyDiv w:val="1"/>
      <w:marLeft w:val="0"/>
      <w:marRight w:val="0"/>
      <w:marTop w:val="0"/>
      <w:marBottom w:val="0"/>
      <w:divBdr>
        <w:top w:val="none" w:sz="0" w:space="0" w:color="auto"/>
        <w:left w:val="none" w:sz="0" w:space="0" w:color="auto"/>
        <w:bottom w:val="none" w:sz="0" w:space="0" w:color="auto"/>
        <w:right w:val="none" w:sz="0" w:space="0" w:color="auto"/>
      </w:divBdr>
    </w:div>
    <w:div w:id="716245199">
      <w:bodyDiv w:val="1"/>
      <w:marLeft w:val="0"/>
      <w:marRight w:val="0"/>
      <w:marTop w:val="0"/>
      <w:marBottom w:val="0"/>
      <w:divBdr>
        <w:top w:val="none" w:sz="0" w:space="0" w:color="auto"/>
        <w:left w:val="none" w:sz="0" w:space="0" w:color="auto"/>
        <w:bottom w:val="none" w:sz="0" w:space="0" w:color="auto"/>
        <w:right w:val="none" w:sz="0" w:space="0" w:color="auto"/>
      </w:divBdr>
    </w:div>
    <w:div w:id="1153715116">
      <w:bodyDiv w:val="1"/>
      <w:marLeft w:val="0"/>
      <w:marRight w:val="0"/>
      <w:marTop w:val="0"/>
      <w:marBottom w:val="0"/>
      <w:divBdr>
        <w:top w:val="none" w:sz="0" w:space="0" w:color="auto"/>
        <w:left w:val="none" w:sz="0" w:space="0" w:color="auto"/>
        <w:bottom w:val="none" w:sz="0" w:space="0" w:color="auto"/>
        <w:right w:val="none" w:sz="0" w:space="0" w:color="auto"/>
      </w:divBdr>
    </w:div>
    <w:div w:id="1247421997">
      <w:bodyDiv w:val="1"/>
      <w:marLeft w:val="0"/>
      <w:marRight w:val="0"/>
      <w:marTop w:val="0"/>
      <w:marBottom w:val="0"/>
      <w:divBdr>
        <w:top w:val="none" w:sz="0" w:space="0" w:color="auto"/>
        <w:left w:val="none" w:sz="0" w:space="0" w:color="auto"/>
        <w:bottom w:val="none" w:sz="0" w:space="0" w:color="auto"/>
        <w:right w:val="none" w:sz="0" w:space="0" w:color="auto"/>
      </w:divBdr>
    </w:div>
    <w:div w:id="1274285988">
      <w:bodyDiv w:val="1"/>
      <w:marLeft w:val="0"/>
      <w:marRight w:val="0"/>
      <w:marTop w:val="0"/>
      <w:marBottom w:val="0"/>
      <w:divBdr>
        <w:top w:val="none" w:sz="0" w:space="0" w:color="auto"/>
        <w:left w:val="none" w:sz="0" w:space="0" w:color="auto"/>
        <w:bottom w:val="none" w:sz="0" w:space="0" w:color="auto"/>
        <w:right w:val="none" w:sz="0" w:space="0" w:color="auto"/>
      </w:divBdr>
    </w:div>
    <w:div w:id="1647080369">
      <w:bodyDiv w:val="1"/>
      <w:marLeft w:val="0"/>
      <w:marRight w:val="0"/>
      <w:marTop w:val="0"/>
      <w:marBottom w:val="0"/>
      <w:divBdr>
        <w:top w:val="none" w:sz="0" w:space="0" w:color="auto"/>
        <w:left w:val="none" w:sz="0" w:space="0" w:color="auto"/>
        <w:bottom w:val="none" w:sz="0" w:space="0" w:color="auto"/>
        <w:right w:val="none" w:sz="0" w:space="0" w:color="auto"/>
      </w:divBdr>
    </w:div>
    <w:div w:id="192637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numbering" Target="numbering.xml"/><Relationship Id="rId21" Type="http://schemas.openxmlformats.org/officeDocument/2006/relationships/image" Target="media/image12.png"/><Relationship Id="rId34" Type="http://schemas.openxmlformats.org/officeDocument/2006/relationships/image" Target="media/image25.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footer" Target="footer1.xml"/><Relationship Id="rId10" Type="http://schemas.openxmlformats.org/officeDocument/2006/relationships/image" Target="media/image1.emf"/><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2014-02-19T00:00:00</PublishDate>
  <Abstract>Thesis of  the master Accountancy Auditing &amp; Control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b:Source>
    <b:Tag>Mye031</b:Tag>
    <b:SourceType>JournalArticle</b:SourceType>
    <b:Guid>{3D3B45D1-590D-4E26-B8D3-E6EC81099441}</b:Guid>
    <b:Author>
      <b:Author>
        <b:NameList>
          <b:Person>
            <b:Last>Myers</b:Last>
            <b:First>James</b:First>
            <b:Middle>N.</b:Middle>
          </b:Person>
          <b:Person>
            <b:Last>Myers</b:Last>
            <b:First>Linda</b:First>
            <b:Middle>A.</b:Middle>
          </b:Person>
          <b:Person>
            <b:Last>Omer</b:Last>
            <b:First>Thomas</b:First>
            <b:Middle>C.</b:Middle>
          </b:Person>
        </b:NameList>
      </b:Author>
    </b:Author>
    <b:Title>Exploring the term of the auditor-client relationship and the quality of earnings: A case for mandatory auditor rotation?</b:Title>
    <b:JournalName>The accounting review</b:JournalName>
    <b:Year>2003</b:Year>
    <b:Pages>779-799</b:Pages>
    <b:RefOrder>17</b:RefOrder>
  </b:Source>
  <b:Source>
    <b:Tag>Joh02</b:Tag>
    <b:SourceType>JournalArticle</b:SourceType>
    <b:Guid>{0467F4AE-9868-4892-AA1E-DE96F91BFDCA}</b:Guid>
    <b:Author>
      <b:Author>
        <b:NameList>
          <b:Person>
            <b:Last>Johnson</b:Last>
            <b:First>Van</b:First>
            <b:Middle>E.</b:Middle>
          </b:Person>
          <b:Person>
            <b:Last>Khurana</b:Last>
            <b:First>Inder</b:First>
            <b:Middle>K.</b:Middle>
          </b:Person>
          <b:Person>
            <b:Last>Reynolds</b:Last>
            <b:First>J.</b:First>
            <b:Middle>Kenneth</b:Middle>
          </b:Person>
        </b:NameList>
      </b:Author>
    </b:Author>
    <b:Title>Audit-Firm tenure and the quality of financial reports</b:Title>
    <b:JournalName>Contemporary Accounting Research</b:JournalName>
    <b:Year>2002</b:Year>
    <b:Pages>637-660</b:Pages>
    <b:RefOrder>16</b:RefOrder>
  </b:Source>
  <b:Source>
    <b:Tag>Jac08</b:Tag>
    <b:SourceType>JournalArticle</b:SourceType>
    <b:Guid>{F4B00E66-772C-41AE-8772-470D1B5E072F}</b:Guid>
    <b:Author>
      <b:Author>
        <b:NameList>
          <b:Person>
            <b:Last>Jackson</b:Last>
            <b:First>Andrew</b:First>
            <b:Middle>B.</b:Middle>
          </b:Person>
          <b:Person>
            <b:Last>Moldrich</b:Last>
            <b:First>Michael</b:First>
          </b:Person>
          <b:Person>
            <b:Last>Roebuck</b:Last>
            <b:First>Peter</b:First>
          </b:Person>
        </b:NameList>
      </b:Author>
    </b:Author>
    <b:Title>Mandatory audit firm rotation and audit quality</b:Title>
    <b:JournalName>Managerial Auditing Journal</b:JournalName>
    <b:Year>2008</b:Year>
    <b:Pages>420-437</b:Pages>
    <b:RefOrder>33</b:RefOrder>
  </b:Source>
  <b:Source>
    <b:Tag>Bed10</b:Tag>
    <b:SourceType>JournalArticle</b:SourceType>
    <b:Guid>{3FB6FC71-B9D9-4E4B-A951-E0A8329DC199}</b:Guid>
    <b:Author>
      <b:Author>
        <b:NameList>
          <b:Person>
            <b:Last>Bedard</b:Last>
            <b:First>Jean</b:First>
            <b:Middle>C.</b:Middle>
          </b:Person>
          <b:Person>
            <b:Last>Johnstone</b:Last>
            <b:First>Karla</b:First>
            <b:Middle>M.</b:Middle>
          </b:Person>
        </b:NameList>
      </b:Author>
    </b:Author>
    <b:Title>Audit partner tenure and audit planning and pricing</b:Title>
    <b:JournalName>A journal of practice &amp; theory</b:JournalName>
    <b:Year>2010</b:Year>
    <b:Pages>45-70</b:Pages>
    <b:RefOrder>34</b:RefOrder>
  </b:Source>
  <b:Source>
    <b:Tag>Kra11</b:Tag>
    <b:SourceType>JournalArticle</b:SourceType>
    <b:Guid>{D7103FD1-8AF4-4B95-AB27-0C5C06298FC3}</b:Guid>
    <b:Author>
      <b:Author>
        <b:NameList>
          <b:Person>
            <b:Last>Kramer</b:Last>
            <b:First>Stefan</b:First>
            <b:Middle>Thomas</b:Middle>
          </b:Person>
          <b:Person>
            <b:Last>Georgakopoulos</b:Last>
            <b:First>Gergios</b:First>
          </b:Person>
          <b:Person>
            <b:Last>Sotiropoulos</b:Last>
            <b:First>Ioannis</b:First>
          </b:Person>
          <b:Person>
            <b:Last>Vasileiou</b:Last>
            <b:First>Konstantinos</b:First>
            <b:Middle>Z.</b:Middle>
          </b:Person>
        </b:NameList>
      </b:Author>
    </b:Author>
    <b:Title>Audit firm rotation, audit firm tenure and earnings conservatism</b:Title>
    <b:JournalName>International journal of business and management</b:JournalName>
    <b:Year>2011</b:Year>
    <b:Pages>44-57</b:Pages>
    <b:RefOrder>30</b:RefOrder>
  </b:Source>
  <b:Source>
    <b:Tag>Wan09</b:Tag>
    <b:SourceType>JournalArticle</b:SourceType>
    <b:Guid>{2455807B-5BC6-40F3-80B0-EA8C626949B2}</b:Guid>
    <b:Author>
      <b:Author>
        <b:NameList>
          <b:Person>
            <b:Last>Wang</b:Last>
            <b:First>Karl</b:First>
            <b:Middle>J.</b:Middle>
          </b:Person>
          <b:Person>
            <b:Last>Tuttle</b:Last>
            <b:First>Brad</b:First>
            <b:Middle>M.</b:Middle>
          </b:Person>
        </b:NameList>
      </b:Author>
    </b:Author>
    <b:Title>The impact of auditor rotation on auditor-client negotiation</b:Title>
    <b:JournalName>Accounting, Organizations and Society</b:JournalName>
    <b:Year>2009</b:Year>
    <b:Pages>222-243</b:Pages>
    <b:RefOrder>35</b:RefOrder>
  </b:Source>
  <b:Source>
    <b:Tag>Dop01</b:Tag>
    <b:SourceType>JournalArticle</b:SourceType>
    <b:Guid>{E51A4629-9853-418C-9603-7FB71F159B05}</b:Guid>
    <b:Author>
      <b:Author>
        <b:NameList>
          <b:Person>
            <b:Last>Dopuch</b:Last>
            <b:First>Nicholas</b:First>
          </b:Person>
          <b:Person>
            <b:Last>King</b:Last>
            <b:First>Ronald</b:First>
            <b:Middle>R.</b:Middle>
          </b:Person>
          <b:Person>
            <b:Last>Schwartz</b:Last>
            <b:First>Rachel</b:First>
          </b:Person>
        </b:NameList>
      </b:Author>
    </b:Author>
    <b:Title>An experimental investigation of retention and rotation requirements</b:Title>
    <b:JournalName>Journal of accounting research</b:JournalName>
    <b:Year>2001</b:Year>
    <b:Pages>93-117</b:Pages>
    <b:RefOrder>31</b:RefOrder>
  </b:Source>
  <b:Source>
    <b:Tag>Com05</b:Tag>
    <b:SourceType>JournalArticle</b:SourceType>
    <b:Guid>{D259F040-F91E-4FF8-BD93-A7DA82570AB7}</b:Guid>
    <b:Author>
      <b:Author>
        <b:NameList>
          <b:Person>
            <b:Last>Comunale</b:Last>
            <b:First>Christie</b:First>
            <b:Middle>L.</b:Middle>
          </b:Person>
          <b:Person>
            <b:Last>Sexton</b:Last>
            <b:First>Thomas</b:First>
            <b:Middle>R.</b:Middle>
          </b:Person>
        </b:NameList>
      </b:Author>
    </b:Author>
    <b:Title>Mandatory auditor rotation and retention: impact on market share</b:Title>
    <b:JournalName>Managerial Auditing Journal</b:JournalName>
    <b:Year>2005</b:Year>
    <b:Pages>235-248</b:Pages>
    <b:RefOrder>23</b:RefOrder>
  </b:Source>
  <b:Source>
    <b:Tag>Gie02</b:Tag>
    <b:SourceType>JournalArticle</b:SourceType>
    <b:Guid>{B21CA47C-91B2-4E60-B97C-B2BF53016ACA}</b:Guid>
    <b:Author>
      <b:Author>
        <b:NameList>
          <b:Person>
            <b:Last>Gietzmann</b:Last>
            <b:First>Miles</b:First>
            <b:Middle>B.</b:Middle>
          </b:Person>
          <b:Person>
            <b:Last>Sen</b:Last>
            <b:First>Pradyot</b:First>
            <b:Middle>K.</b:Middle>
          </b:Person>
        </b:NameList>
      </b:Author>
    </b:Author>
    <b:Title>Improving auditor independence through selective mandatory rotation</b:Title>
    <b:JournalName>International Journal of Auditing</b:JournalName>
    <b:Year>2002</b:Year>
    <b:Pages>183-210</b:Pages>
    <b:RefOrder>36</b:RefOrder>
  </b:Source>
  <b:Source>
    <b:Tag>DeF98</b:Tag>
    <b:SourceType>JournalArticle</b:SourceType>
    <b:Guid>{E9AED5E4-EA4B-411E-AD70-4368108EE2A4}</b:Guid>
    <b:Author>
      <b:Author>
        <b:NameList>
          <b:Person>
            <b:Last>DeFond</b:Last>
            <b:First>Mark</b:First>
            <b:Middle>L.</b:Middle>
          </b:Person>
          <b:Person>
            <b:Last>Subramanyam</b:Last>
            <b:First>K.</b:First>
            <b:Middle>R.</b:Middle>
          </b:Person>
        </b:NameList>
      </b:Author>
    </b:Author>
    <b:Title>Auditor changes and discretionary accruals</b:Title>
    <b:JournalName>Journal of Accounting and Economics</b:JournalName>
    <b:Year>1998</b:Year>
    <b:Pages>35-67</b:Pages>
    <b:RefOrder>15</b:RefOrder>
  </b:Source>
  <b:Source>
    <b:Tag>Placeholder1</b:Tag>
    <b:SourceType>JournalArticle</b:SourceType>
    <b:Guid>{900AC514-36F5-4A00-B4C6-8B4C8CE8BDE8}</b:Guid>
    <b:Author>
      <b:Author>
        <b:NameList>
          <b:Person>
            <b:Last>Arrunda</b:Last>
            <b:First>B.</b:First>
          </b:Person>
          <b:Person>
            <b:Last>Paz-Ares</b:Last>
            <b:First>C.</b:First>
          </b:Person>
        </b:NameList>
      </b:Author>
    </b:Author>
    <b:Title>Mandatory rotation of company auditors: A critical examination</b:Title>
    <b:JournalName>International review of law and economics</b:JournalName>
    <b:Year>1997</b:Year>
    <b:Pages>31-61</b:Pages>
    <b:RefOrder>10</b:RefOrder>
  </b:Source>
  <b:Source>
    <b:Tag>Placeholder2</b:Tag>
    <b:SourceType>JournalArticle</b:SourceType>
    <b:Guid>{6A75B3C9-4935-4816-B406-02C945669F58}</b:Guid>
    <b:Author>
      <b:Author>
        <b:NameList>
          <b:Person>
            <b:Last>Wang</b:Last>
            <b:First>K.J.</b:First>
          </b:Person>
          <b:Person>
            <b:Last>Tuttle</b:Last>
            <b:First>M.</b:First>
          </b:Person>
        </b:NameList>
      </b:Author>
    </b:Author>
    <b:Title>The impact of auditor rotation on auditor-client negotiations</b:Title>
    <b:JournalName>Accounting, Organization and Society</b:JournalName>
    <b:Year>2009</b:Year>
    <b:Pages>222-243</b:Pages>
    <b:RefOrder>4</b:RefOrder>
  </b:Source>
  <b:Source>
    <b:Tag>htt10</b:Tag>
    <b:SourceType>InternetSite</b:SourceType>
    <b:Guid>{DB6AF32B-F056-4158-9BA2-66C8B5D24819}</b:Guid>
    <b:Year>2010</b:Year>
    <b:InternetSiteTitle>www.accountant.nl</b:InternetSiteTitle>
    <b:Month>Oktober</b:Month>
    <b:Day>Wednesday, 13</b:Day>
    <b:YearAccessed>2013</b:YearAccessed>
    <b:MonthAccessed>February</b:MonthAccessed>
    <b:DayAccessed>thursday, 7</b:DayAccessed>
    <b:URL>http://www.accountant.nl/Accountant/Nieuws/Europese+Commissie+publiceert+green+paper+over+v.aspx</b:URL>
    <b:RefOrder>37</b:RefOrder>
  </b:Source>
  <b:Source>
    <b:Tag>Eer12</b:Tag>
    <b:SourceType>InternetSite</b:SourceType>
    <b:Guid>{8E958294-3D9B-4DA2-865C-1188E48D2FD2}</b:Guid>
    <b:Author>
      <b:Author>
        <b:NameList>
          <b:Person>
            <b:Last>Staten-Generaal</b:Last>
            <b:First>Eerste</b:First>
            <b:Middle>Kamer der</b:Middle>
          </b:Person>
        </b:NameList>
      </b:Author>
    </b:Author>
    <b:Title>Wet op accountantsberoep</b:Title>
    <b:Year>2012</b:Year>
    <b:InternetSiteTitle>www.eerstekamer.nl</b:InternetSiteTitle>
    <b:YearAccessed>2013</b:YearAccessed>
    <b:MonthAccessed>02</b:MonthAccessed>
    <b:DayAccessed>07</b:DayAccessed>
    <b:URL>http://www.eerstekamer.nl/wetsvoorstel/33025_wet_op_het_accountantsberoep#p1</b:URL>
    <b:RefOrder>2</b:RefOrder>
  </b:Source>
  <b:Source>
    <b:Tag>Mye03</b:Tag>
    <b:SourceType>JournalArticle</b:SourceType>
    <b:Guid>{BC6676C7-B1DE-48C7-94EA-A43E5500F5C9}</b:Guid>
    <b:Author>
      <b:Author>
        <b:NameList>
          <b:Person>
            <b:Last>Myers</b:Last>
            <b:First>James</b:First>
            <b:Middle>N.</b:Middle>
          </b:Person>
          <b:Person>
            <b:Last>Myers</b:Last>
            <b:First>Linda</b:First>
            <b:Middle>A.</b:Middle>
          </b:Person>
          <b:Person>
            <b:Last>Omer</b:Last>
            <b:First>Thomas</b:First>
            <b:Middle>C.</b:Middle>
          </b:Person>
        </b:NameList>
      </b:Author>
    </b:Author>
    <b:Title>Exploring the term of the auditor-client relationship and the quality of earnings: A case for mandatory auditor rotation</b:Title>
    <b:Year>2003</b:Year>
    <b:JournalName>The accounting review</b:JournalName>
    <b:Pages>779-799</b:Pages>
    <b:RefOrder>14</b:RefOrder>
  </b:Source>
  <b:Source>
    <b:Tag>Rai06</b:Tag>
    <b:SourceType>JournalArticle</b:SourceType>
    <b:Guid>{0DF50C82-3A92-479C-88CD-6AA027762357}</b:Guid>
    <b:Author>
      <b:Author>
        <b:NameList>
          <b:Person>
            <b:Last>Raiborn</b:Last>
            <b:First>Cecily</b:First>
          </b:Person>
          <b:Person>
            <b:Last>Schorg</b:Last>
            <b:First>Chandra</b:First>
            <b:Middle>A.</b:Middle>
          </b:Person>
          <b:Person>
            <b:Last>Massoud</b:Last>
            <b:First>Morcos</b:First>
          </b:Person>
        </b:NameList>
      </b:Author>
    </b:Author>
    <b:Title>Should auditor rotation be mandatory?</b:Title>
    <b:JournalName>Journal of Corporate Accounting &amp; Finance</b:JournalName>
    <b:Year>2006</b:Year>
    <b:Pages>37-49</b:Pages>
    <b:RefOrder>8</b:RefOrder>
  </b:Source>
  <b:Source>
    <b:Tag>Hea04</b:Tag>
    <b:SourceType>JournalArticle</b:SourceType>
    <b:Guid>{7755F1C5-5C44-4F35-A106-D32AA830DF02}</b:Guid>
    <b:Author>
      <b:Author>
        <b:NameList>
          <b:Person>
            <b:Last>Healy</b:Last>
            <b:First>T.</b:First>
          </b:Person>
        </b:NameList>
      </b:Author>
    </b:Author>
    <b:Title>The best safeguard against financial scandal.</b:Title>
    <b:JournalName>Financial Times</b:JournalName>
    <b:Year>2004</b:Year>
    <b:RefOrder>9</b:RefOrder>
  </b:Source>
  <b:Source>
    <b:Tag>PCA11</b:Tag>
    <b:SourceType>DocumentFromInternetSite</b:SourceType>
    <b:Guid>{6EA4EEFC-F23B-4CB8-A53A-0A113C44AF44}</b:Guid>
    <b:Author>
      <b:Author>
        <b:NameList>
          <b:Person>
            <b:Last>PCAOB</b:Last>
          </b:Person>
        </b:NameList>
      </b:Author>
    </b:Author>
    <b:Title>Concept release on auditor independence and audit firm rotation</b:Title>
    <b:Year>2011</b:Year>
    <b:Month>August</b:Month>
    <b:Day>16</b:Day>
    <b:InternetSiteTitle>pcaobus.org</b:InternetSiteTitle>
    <b:YearAccessed>2013</b:YearAccessed>
    <b:MonthAccessed>02</b:MonthAccessed>
    <b:DayAccessed>07</b:DayAccessed>
    <b:URL>http://pcaobus.org/News/Speech/Pages/08162011_HansonStatement.aspx</b:URL>
    <b:RefOrder>11</b:RefOrder>
  </b:Source>
  <b:Source>
    <b:Tag>Tys12</b:Tag>
    <b:SourceType>InternetSite</b:SourceType>
    <b:Guid>{835C033B-1A03-4201-AB0E-24765BFACC77}</b:Guid>
    <b:Author>
      <b:Author>
        <b:NameList>
          <b:Person>
            <b:Last>Tysiac</b:Last>
            <b:First>Ken</b:First>
          </b:Person>
        </b:NameList>
      </b:Author>
    </b:Author>
    <b:Title>PCAOB panelists say mandatory firm rotation could be harmeful,helpful</b:Title>
    <b:InternetSiteTitle>Journal of Accountancy</b:InternetSiteTitle>
    <b:Year>2012</b:Year>
    <b:Month>March</b:Month>
    <b:Day>21</b:Day>
    <b:YearAccessed>2013</b:YearAccessed>
    <b:MonthAccessed>02</b:MonthAccessed>
    <b:DayAccessed>07</b:DayAccessed>
    <b:URL>http://www.journalofaccountancy.com/Web/20125365.htm</b:URL>
    <b:RefOrder>12</b:RefOrder>
  </b:Source>
  <b:Source>
    <b:Tag>Ned12</b:Tag>
    <b:SourceType>Misc</b:SourceType>
    <b:Guid>{506B8F4B-5308-4A3E-AABF-75675642E51E}</b:Guid>
    <b:Author>
      <b:Author>
        <b:NameList>
          <b:Person>
            <b:Last>NBA</b:Last>
          </b:Person>
        </b:NameList>
      </b:Author>
    </b:Author>
    <b:Title>NBA Alert 27 Scheiding controlediensten &amp; andere werkzaamheden en verplichte kantoorroulatie</b:Title>
    <b:Year>2012</b:Year>
    <b:Month>December</b:Month>
    <b:URL>http://www.nba.nl/Documents/Tools%20Vaktechniek/nba-alerts/NBA%20Alert%2027%20jan13.pdf</b:URL>
    <b:CountryRegion>Netherlands</b:CountryRegion>
    <b:Publisher>Nederlandse Beroepsorganisatie van Accountants</b:Publisher>
    <b:RefOrder>13</b:RefOrder>
  </b:Source>
  <b:Source>
    <b:Tag>JRV12</b:Tag>
    <b:SourceType>Misc</b:SourceType>
    <b:Guid>{BAD5573E-9768-4E78-9A53-F5FCAE2A26C4}</b:Guid>
    <b:Author>
      <b:Author>
        <b:NameList>
          <b:Person>
            <b:Last>Dijsselbloem</b:Last>
            <b:First>J.R.V.A.</b:First>
          </b:Person>
        </b:NameList>
      </b:Author>
    </b:Author>
    <b:Title>Kamerbrief toezeggingen Wet op het accountantsberoep en invoeringstermijn verplichte kantoorroulatie</b:Title>
    <b:Year>2012</b:Year>
    <b:Month>December</b:Month>
    <b:Day>7</b:Day>
    <b:City>Den Haag</b:City>
    <b:StateProvince>Zuid-Holland</b:StateProvince>
    <b:CountryRegion>Netherlands</b:CountryRegion>
    <b:Publisher>Ministerie van Financien </b:Publisher>
    <b:RefOrder>38</b:RefOrder>
  </b:Source>
  <b:Source>
    <b:Tag>acc09</b:Tag>
    <b:SourceType>InternetSite</b:SourceType>
    <b:Guid>{7482A7FB-2641-4DB6-A921-2B5A8CE98FEF}</b:Guid>
    <b:Author>
      <b:Author>
        <b:NameList>
          <b:Person>
            <b:Last>accountancynieuws</b:Last>
          </b:Person>
        </b:NameList>
      </b:Author>
    </b:Author>
    <b:Title>Mazars</b:Title>
    <b:Year>2009</b:Year>
    <b:InternetSiteTitle>Mazars</b:InternetSiteTitle>
    <b:Month>April</b:Month>
    <b:Day>16</b:Day>
    <b:YearAccessed>2013</b:YearAccessed>
    <b:MonthAccessed>February</b:MonthAccessed>
    <b:DayAccessed>28</b:DayAccessed>
    <b:URL>http://www.mazars.nl/Startpagina/Nieuws/Mazars-in-de-media/Domein-Big-Four-beursgenoteerde-bedrijven</b:URL>
    <b:RefOrder>39</b:RefOrder>
  </b:Source>
  <b:Source>
    <b:Tag>Bli24</b:Tag>
    <b:SourceType>Book</b:SourceType>
    <b:Guid>{10298EF4-DE90-4335-9805-C2E140008F76}</b:Guid>
    <b:Author>
      <b:Author>
        <b:NameList>
          <b:Person>
            <b:Last>Bliss</b:Last>
            <b:First>J.H.</b:First>
          </b:Person>
        </b:NameList>
      </b:Author>
    </b:Author>
    <b:Title>Management through accounts</b:Title>
    <b:Year>1924</b:Year>
    <b:JournalName>The Ronald press co.</b:JournalName>
    <b:City>New York</b:City>
    <b:Publisher>The Ronald Press Co. </b:Publisher>
    <b:RefOrder>40</b:RefOrder>
  </b:Source>
  <b:Source>
    <b:Tag>Wat93</b:Tag>
    <b:SourceType>ConferenceProceedings</b:SourceType>
    <b:Guid>{6453DF1C-03F9-4070-A0E1-C8F10CF6E422}</b:Guid>
    <b:Author>
      <b:Author>
        <b:NameList>
          <b:Person>
            <b:Last>Watts</b:Last>
            <b:First>R.L.</b:First>
          </b:Person>
        </b:NameList>
      </b:Author>
    </b:Author>
    <b:Title>A proposal for research on conservatism</b:Title>
    <b:Year>1993</b:Year>
    <b:ConferenceName>Annual meeting of the American association of accountants</b:ConferenceName>
    <b:City>San Fransisco</b:City>
    <b:RefOrder>3</b:RefOrder>
  </b:Source>
  <b:Source>
    <b:Tag>Whi08</b:Tag>
    <b:SourceType>JournalArticle</b:SourceType>
    <b:Guid>{B9D0416F-2434-4BD5-A33A-EADCB7205232}</b:Guid>
    <b:Author>
      <b:Author>
        <b:NameList>
          <b:Person>
            <b:Last>Whittington</b:Last>
            <b:First>G.</b:First>
          </b:Person>
        </b:NameList>
      </b:Author>
    </b:Author>
    <b:Title>Fair Value and the IASB/FASB Conceptual Framework Project: An Alternative view</b:Title>
    <b:Pages>139-168</b:Pages>
    <b:Year>2008</b:Year>
    <b:JournalName>ABACUS</b:JournalName>
    <b:RefOrder>7</b:RefOrder>
  </b:Source>
  <b:Source>
    <b:Tag>Wat03</b:Tag>
    <b:SourceType>JournalArticle</b:SourceType>
    <b:Guid>{B184DC61-6A2F-49B9-B89F-F979E6A2B2BE}</b:Guid>
    <b:Title>Conservatism in Accounting Part 1: Explanations and implications</b:Title>
    <b:Year>2003</b:Year>
    <b:Author>
      <b:Author>
        <b:NameList>
          <b:Person>
            <b:Last>Watts</b:Last>
            <b:First>R.L.</b:First>
          </b:Person>
        </b:NameList>
      </b:Author>
    </b:Author>
    <b:JournalName>Accounting Horizons</b:JournalName>
    <b:Pages>207-219</b:Pages>
    <b:RefOrder>41</b:RefOrder>
  </b:Source>
  <b:Source>
    <b:Tag>Ber05</b:Tag>
    <b:SourceType>ConferenceProceedings</b:SourceType>
    <b:Guid>{F5C14E92-1B00-44BA-BBEA-B1801F6670AD}</b:Guid>
    <b:Title>Comprehensive income, fair value and conservatism: A conceptual framework for reporting financial performance</b:Title>
    <b:Year>2005</b:Year>
    <b:Author>
      <b:Author>
        <b:NameList>
          <b:Person>
            <b:Last>Bertoni</b:Last>
            <b:First>M.</b:First>
          </b:Person>
          <b:Person>
            <b:Last>Derosa</b:Last>
            <b:First>B.</b:First>
          </b:Person>
        </b:NameList>
      </b:Author>
    </b:Author>
    <b:ConferenceName>5th International conference on European integrations, competition and cooperation</b:ConferenceName>
    <b:City>Lovran</b:City>
    <b:RefOrder>6</b:RefOrder>
  </b:Source>
  <b:Source>
    <b:Tag>Gar04</b:Tag>
    <b:SourceType>JournalArticle</b:SourceType>
    <b:Guid>{BD035482-4AFA-4D96-8684-50BF2FDBF85D}</b:Guid>
    <b:Title>Balance sheet versus earnings conservatism in Europe</b:Title>
    <b:Year>2004</b:Year>
    <b:Author>
      <b:Author>
        <b:NameList>
          <b:Person>
            <b:Last>Garcia Lara</b:Last>
            <b:First>J.M.</b:First>
          </b:Person>
        </b:NameList>
      </b:Author>
    </b:Author>
    <b:JournalName>European accounting review</b:JournalName>
    <b:Pages>261-292</b:Pages>
    <b:RefOrder>5</b:RefOrder>
  </b:Source>
  <b:Source>
    <b:Tag>Giv00</b:Tag>
    <b:SourceType>JournalArticle</b:SourceType>
    <b:Guid>{483CDC90-7B2E-4705-98A6-BF9955E9DDBD}</b:Guid>
    <b:Author>
      <b:Author>
        <b:NameList>
          <b:Person>
            <b:Last>Givoly</b:Last>
            <b:First>D.</b:First>
          </b:Person>
          <b:Person>
            <b:Last>Hayn</b:Last>
            <b:First>C.</b:First>
          </b:Person>
        </b:NameList>
      </b:Author>
    </b:Author>
    <b:Title>The changing time-series properties of earnings, cash flows and accruals: Has financial reporting become more conservative?</b:Title>
    <b:JournalName>Journal of accounting and economics</b:JournalName>
    <b:Year>2000</b:Year>
    <b:Pages>287-320</b:Pages>
    <b:RefOrder>28</b:RefOrder>
  </b:Source>
  <b:Source>
    <b:Tag>Fel95</b:Tag>
    <b:SourceType>JournalArticle</b:SourceType>
    <b:Guid>{3A100E21-DFE2-45B9-B106-F4B9E7175F4C}</b:Guid>
    <b:Author>
      <b:Author>
        <b:NameList>
          <b:Person>
            <b:Last>Feltham</b:Last>
            <b:First>G.</b:First>
          </b:Person>
          <b:Person>
            <b:Last>Olshon</b:Last>
            <b:First>J.</b:First>
            <b:Middle>A.</b:Middle>
          </b:Person>
        </b:NameList>
      </b:Author>
    </b:Author>
    <b:Title>Valuation and clean surplus accounting for operating and financial activities</b:Title>
    <b:JournalName>Contemporary accounting research</b:JournalName>
    <b:Year>1995</b:Year>
    <b:Pages>689-731</b:Pages>
    <b:RefOrder>19</b:RefOrder>
  </b:Source>
  <b:Source>
    <b:Tag>Bea05</b:Tag>
    <b:SourceType>JournalArticle</b:SourceType>
    <b:Guid>{68A023A4-98DC-4246-BCD8-95BD463570EB}</b:Guid>
    <b:Author>
      <b:Author>
        <b:NameList>
          <b:Person>
            <b:Last>Beaver</b:Last>
            <b:First>William</b:First>
            <b:Middle>H.</b:Middle>
          </b:Person>
          <b:Person>
            <b:Last>Ryan</b:Last>
            <b:First>Stephen</b:First>
            <b:Middle>G.</b:Middle>
          </b:Person>
        </b:NameList>
      </b:Author>
    </b:Author>
    <b:Title>Conditional and unconditional conservatism: Concepts and modeling</b:Title>
    <b:Year>2005</b:Year>
    <b:JournalName>Review of accounting studies</b:JournalName>
    <b:Pages>269-309</b:Pages>
    <b:RefOrder>20</b:RefOrder>
  </b:Source>
  <b:Source>
    <b:Tag>Joo94</b:Tag>
    <b:SourceType>JournalArticle</b:SourceType>
    <b:Guid>{C93D0130-7C2C-4107-B627-143FFA2DF2CF}</b:Guid>
    <b:Author>
      <b:Author>
        <b:NameList>
          <b:Person>
            <b:Last>Joos</b:Last>
            <b:First>P.</b:First>
          </b:Person>
          <b:Person>
            <b:Last>Lang</b:Last>
            <b:First>M.</b:First>
          </b:Person>
        </b:NameList>
      </b:Author>
    </b:Author>
    <b:Title>The effects of accounting diversity evidence from the European Union</b:Title>
    <b:JournalName>Journal of Accounting Research</b:JournalName>
    <b:Year>1994</b:Year>
    <b:Pages>141-168</b:Pages>
    <b:RefOrder>29</b:RefOrder>
  </b:Source>
  <b:Source>
    <b:Tag>Eur12</b:Tag>
    <b:SourceType>InternetSite</b:SourceType>
    <b:Guid>{CC948480-EEFC-4C11-9F44-130CFE488332}</b:Guid>
    <b:Author>
      <b:Author>
        <b:NameList>
          <b:Person>
            <b:Last>commission</b:Last>
            <b:First>European</b:First>
          </b:Person>
        </b:NameList>
      </b:Author>
    </b:Author>
    <b:Title>European regulation</b:Title>
    <b:Year>2011</b:Year>
    <b:Month>november</b:Month>
    <b:Day>30</b:Day>
    <b:InternetSiteTitle>website of European commission</b:InternetSiteTitle>
    <b:YearAccessed>2013</b:YearAccessed>
    <b:MonthAccessed>June</b:MonthAccessed>
    <b:DayAccessed>14</b:DayAccessed>
    <b:URL>http://europa.eu/rapid/press-release_IP-11-1480_en.htm?locale=en</b:URL>
    <b:RefOrder>42</b:RefOrder>
  </b:Source>
  <b:Source>
    <b:Tag>Wat78</b:Tag>
    <b:SourceType>JournalArticle</b:SourceType>
    <b:Guid>{ECD7B8A1-B24C-42F8-B7F0-E1DD0E620267}</b:Guid>
    <b:Author>
      <b:Author>
        <b:NameList>
          <b:Person>
            <b:Last>Watts</b:Last>
            <b:First>R.L.</b:First>
          </b:Person>
          <b:Person>
            <b:Last>Zimmerman</b:Last>
            <b:First>J.L.</b:First>
          </b:Person>
        </b:NameList>
      </b:Author>
    </b:Author>
    <b:Title>Towards a positive theory of the determination of accounting standards</b:Title>
    <b:Year>1978</b:Year>
    <b:JournalName>Accounting review</b:JournalName>
    <b:Pages>112-134</b:Pages>
    <b:RefOrder>24</b:RefOrder>
  </b:Source>
  <b:Source>
    <b:Tag>Gra05</b:Tag>
    <b:SourceType>JournalArticle</b:SourceType>
    <b:Guid>{4FFF3860-F48D-44A3-8CC9-A812A8678DA5}</b:Guid>
    <b:Author>
      <b:Author>
        <b:NameList>
          <b:Person>
            <b:Last>Graham</b:Last>
            <b:First>J.R.</b:First>
          </b:Person>
          <b:Person>
            <b:Last>Harvey</b:Last>
            <b:First>C.R.</b:First>
          </b:Person>
          <b:Person>
            <b:Last>Rajgopal</b:Last>
            <b:First>S.</b:First>
          </b:Person>
        </b:NameList>
      </b:Author>
    </b:Author>
    <b:Title>The economic implications of corporate financial reporting</b:Title>
    <b:JournalName>Journal of accounting and economics</b:JournalName>
    <b:Year>2005</b:Year>
    <b:Pages>3-73</b:Pages>
    <b:RefOrder>25</b:RefOrder>
  </b:Source>
  <b:Source>
    <b:Tag>Sti87</b:Tag>
    <b:SourceType>JournalArticle</b:SourceType>
    <b:Guid>{58C3321B-8DA7-4832-B015-BE984BB17B88}</b:Guid>
    <b:Author>
      <b:Author>
        <b:NameList>
          <b:Person>
            <b:Last>Stiglitz</b:Last>
            <b:First>J.E.</b:First>
          </b:Person>
        </b:NameList>
      </b:Author>
    </b:Author>
    <b:Title>Principal and agent</b:Title>
    <b:JournalName>The new palgrave: A dictionary of economics</b:JournalName>
    <b:Year>1987</b:Year>
    <b:Pages>966-971</b:Pages>
    <b:RefOrder>22</b:RefOrder>
  </b:Source>
  <b:Source>
    <b:Tag>Jen76</b:Tag>
    <b:SourceType>JournalArticle</b:SourceType>
    <b:Guid>{55DE23AC-2BF8-4E7B-87B7-BFB1164A6B78}</b:Guid>
    <b:Author>
      <b:Author>
        <b:NameList>
          <b:Person>
            <b:Last>Jensen</b:Last>
            <b:First>M.</b:First>
            <b:Middle>C.</b:Middle>
          </b:Person>
          <b:Person>
            <b:Last>Meckling</b:Last>
            <b:First>W.</b:First>
            <b:Middle>H.</b:Middle>
          </b:Person>
        </b:NameList>
      </b:Author>
    </b:Author>
    <b:Title>Theory of the firm: Managerial behavior, agency costs and ownership structure</b:Title>
    <b:JournalName>Journal of financial economics</b:JournalName>
    <b:Year>1976</b:Year>
    <b:Pages>305-360</b:Pages>
    <b:RefOrder>21</b:RefOrder>
  </b:Source>
  <b:Source>
    <b:Tag>Fam70</b:Tag>
    <b:SourceType>JournalArticle</b:SourceType>
    <b:Guid>{B7FD40C4-94C0-48CE-8191-1E1C1C237771}</b:Guid>
    <b:Author>
      <b:Author>
        <b:NameList>
          <b:Person>
            <b:Last>Fama</b:Last>
            <b:First>Eugene</b:First>
          </b:Person>
        </b:NameList>
      </b:Author>
    </b:Author>
    <b:Title>Efficient Capital Markets: A review of theory and empirical work.</b:Title>
    <b:JournalName>Journal of Finance</b:JournalName>
    <b:Year>1970</b:Year>
    <b:Pages>383-417</b:Pages>
    <b:RefOrder>26</b:RefOrder>
  </b:Source>
  <b:Source>
    <b:Tag>Ros85</b:Tag>
    <b:SourceType>JournalArticle</b:SourceType>
    <b:Guid>{9ED140F1-F676-4731-8CC1-BF70E0C49C2B}</b:Guid>
    <b:Author>
      <b:Author>
        <b:NameList>
          <b:Person>
            <b:Last>Rosenberg</b:Last>
            <b:First>B.</b:First>
          </b:Person>
          <b:Person>
            <b:Last>Reid</b:Last>
            <b:First>K.</b:First>
          </b:Person>
          <b:Person>
            <b:Last>Lanstein</b:Last>
            <b:First>R.</b:First>
          </b:Person>
        </b:NameList>
      </b:Author>
    </b:Author>
    <b:Title>Persuasive evidence of market inefficiency.</b:Title>
    <b:JournalName>Journal of Portfolio management</b:JournalName>
    <b:Year>1985</b:Year>
    <b:Pages>9-17</b:Pages>
    <b:RefOrder>27</b:RefOrder>
  </b:Source>
  <b:Source>
    <b:Tag>Fie09</b:Tag>
    <b:SourceType>Book</b:SourceType>
    <b:Guid>{785C201F-406F-42F0-B2FE-1B573B0D9636}</b:Guid>
    <b:Author>
      <b:Author>
        <b:NameList>
          <b:Person>
            <b:Last>Field</b:Last>
            <b:First>Andy</b:First>
          </b:Person>
        </b:NameList>
      </b:Author>
    </b:Author>
    <b:Title>discovering statistics using SPSS</b:Title>
    <b:Year>2009</b:Year>
    <b:City>London</b:City>
    <b:Publisher>SAGE publications</b:Publisher>
    <b:RefOrder>32</b:RefOrder>
  </b:Source>
  <b:Source>
    <b:Tag>Bas97</b:Tag>
    <b:SourceType>JournalArticle</b:SourceType>
    <b:Guid>{36452DEF-0E9B-442B-B2F7-4B542C29AF53}</b:Guid>
    <b:Author>
      <b:Author>
        <b:NameList>
          <b:Person>
            <b:Last>Basu</b:Last>
            <b:First>S.</b:First>
          </b:Person>
        </b:NameList>
      </b:Author>
    </b:Author>
    <b:Title>The conservatism principle and the asymmetric timeliness of earnings</b:Title>
    <b:JournalName>Journal of accounting and economics</b:JournalName>
    <b:Year>1997</b:Year>
    <b:Pages>3-37</b:Pages>
    <b:RefOrder>18</b:RefOrder>
  </b:Source>
  <b:Source xmlns:b="http://schemas.openxmlformats.org/officeDocument/2006/bibliography">
    <b:Tag>Eur11</b:Tag>
    <b:SourceType>Report</b:SourceType>
    <b:Guid>{C1687131-FF69-4C38-AB55-52E28EA38042}</b:Guid>
    <b:Author>
      <b:Author>
        <b:NameList>
          <b:Person>
            <b:Last>Commission</b:Last>
            <b:First>European</b:First>
          </b:Person>
        </b:NameList>
      </b:Author>
    </b:Author>
    <b:Title>Proposal for a Directive of the European Parliament and of the Council on statutory audit of annual accounts and consolidated accounts and amending Council Directives 78/660/EEC and 83/349/EEC/</b:Title>
    <b:Year>2004</b:Year>
    <b:Publisher>European Commission</b:Publisher>
    <b:City>Brussels</b:City>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9399D63-25D8-42C5-A4B3-C01BB6715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91</Pages>
  <Words>27987</Words>
  <Characters>153931</Characters>
  <Application>Microsoft Office Word</Application>
  <DocSecurity>0</DocSecurity>
  <Lines>1282</Lines>
  <Paragraphs>363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Mandatory auditor rotation and conservatism in financial reporting</vt:lpstr>
      <vt:lpstr>Mandatory auditor rotation and conservatism in financial reporting</vt:lpstr>
    </vt:vector>
  </TitlesOfParts>
  <Company>Master thesis for the master Accounting, Auditing &amp; Control</Company>
  <LinksUpToDate>false</LinksUpToDate>
  <CharactersWithSpaces>181555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Mandatory auditor rotation and conservatism in financial reporting</dc:title>
  <dc:subject>The change of dynamics in the auditor-client relationship.</dc:subject>
  <dc:creator>Geert Venderink(318721)</dc:creator>
  <cp:lastModifiedBy>G.H. Venderink</cp:lastModifiedBy>
  <cp:revision>2</cp:revision>
  <cp:lastPrinted>2013-02-14T14:46:00Z</cp:lastPrinted>
  <dcterms:created xsi:type="dcterms:W3CDTF">2014-03-12T14:23:00Z</dcterms:created>
  <dcterms:modified xsi:type="dcterms:W3CDTF">2014-03-12T14:23:00Z</dcterms:modified>
</cp:coreProperties>
</file>