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2328" w:rsidRPr="00872328" w:rsidRDefault="00872328" w:rsidP="00872328">
      <w:pPr>
        <w:spacing w:after="0" w:line="240" w:lineRule="auto"/>
        <w:jc w:val="center"/>
        <w:rPr>
          <w:rFonts w:ascii="Arial" w:eastAsia="Times New Roman" w:hAnsi="Arial" w:cs="Arial"/>
          <w:b/>
          <w:i/>
          <w:color w:val="000000"/>
          <w:sz w:val="40"/>
          <w:lang w:val="nl-NL"/>
        </w:rPr>
      </w:pPr>
      <w:bookmarkStart w:id="0" w:name="_GoBack"/>
      <w:bookmarkEnd w:id="0"/>
      <w:r w:rsidRPr="00872328">
        <w:rPr>
          <w:rFonts w:ascii="Arial" w:eastAsia="Times New Roman" w:hAnsi="Arial" w:cs="Arial"/>
          <w:b/>
          <w:i/>
          <w:color w:val="000000"/>
          <w:sz w:val="40"/>
          <w:lang w:val="nl-NL"/>
        </w:rPr>
        <w:t xml:space="preserve">Directieleden scoren voor </w:t>
      </w:r>
      <w:r>
        <w:rPr>
          <w:rFonts w:ascii="Arial" w:eastAsia="Times New Roman" w:hAnsi="Arial" w:cs="Arial"/>
          <w:b/>
          <w:i/>
          <w:color w:val="000000"/>
          <w:sz w:val="40"/>
          <w:lang w:val="nl-NL"/>
        </w:rPr>
        <w:t>hun</w:t>
      </w:r>
      <w:r w:rsidRPr="00872328">
        <w:rPr>
          <w:rFonts w:ascii="Arial" w:eastAsia="Times New Roman" w:hAnsi="Arial" w:cs="Arial"/>
          <w:b/>
          <w:i/>
          <w:color w:val="000000"/>
          <w:sz w:val="40"/>
          <w:lang w:val="nl-NL"/>
        </w:rPr>
        <w:t xml:space="preserve"> club</w:t>
      </w:r>
    </w:p>
    <w:p w:rsidR="00872328" w:rsidRDefault="00872328" w:rsidP="00056DEC">
      <w:pPr>
        <w:spacing w:after="0" w:line="240" w:lineRule="auto"/>
        <w:jc w:val="both"/>
        <w:rPr>
          <w:rFonts w:ascii="Arial" w:eastAsia="Times New Roman" w:hAnsi="Arial" w:cs="Arial"/>
          <w:color w:val="000000"/>
          <w:sz w:val="32"/>
          <w:lang w:val="nl-NL"/>
        </w:rPr>
      </w:pPr>
    </w:p>
    <w:p w:rsidR="00872328" w:rsidRDefault="00872328" w:rsidP="00056DEC">
      <w:pPr>
        <w:spacing w:after="0" w:line="240" w:lineRule="auto"/>
        <w:jc w:val="both"/>
        <w:rPr>
          <w:rFonts w:ascii="Arial" w:eastAsia="Times New Roman" w:hAnsi="Arial" w:cs="Arial"/>
          <w:color w:val="000000"/>
          <w:sz w:val="32"/>
          <w:lang w:val="nl-NL"/>
        </w:rPr>
      </w:pPr>
    </w:p>
    <w:p w:rsidR="00872328" w:rsidRDefault="00872328" w:rsidP="00056DEC">
      <w:pPr>
        <w:spacing w:after="0" w:line="240" w:lineRule="auto"/>
        <w:jc w:val="both"/>
        <w:rPr>
          <w:rFonts w:ascii="Arial" w:eastAsia="Times New Roman" w:hAnsi="Arial" w:cs="Arial"/>
          <w:color w:val="000000"/>
          <w:sz w:val="32"/>
          <w:lang w:val="nl-NL"/>
        </w:rPr>
      </w:pPr>
    </w:p>
    <w:p w:rsidR="003106B2" w:rsidRDefault="00DB5E0C" w:rsidP="00056DEC">
      <w:pPr>
        <w:spacing w:after="0" w:line="240" w:lineRule="auto"/>
        <w:jc w:val="both"/>
        <w:rPr>
          <w:rFonts w:ascii="Arial" w:eastAsia="Times New Roman" w:hAnsi="Arial" w:cs="Arial"/>
          <w:color w:val="000000"/>
          <w:sz w:val="32"/>
          <w:lang w:val="nl-NL"/>
        </w:rPr>
      </w:pPr>
      <w:r>
        <w:rPr>
          <w:rFonts w:ascii="Arial" w:eastAsia="Times New Roman" w:hAnsi="Arial" w:cs="Arial"/>
          <w:noProof/>
          <w:color w:val="000000"/>
          <w:sz w:val="32"/>
          <w:lang w:val="en-GB" w:eastAsia="en-GB"/>
        </w:rPr>
        <w:drawing>
          <wp:anchor distT="0" distB="0" distL="114300" distR="114300" simplePos="0" relativeHeight="251661312" behindDoc="1" locked="0" layoutInCell="1" allowOverlap="1">
            <wp:simplePos x="0" y="0"/>
            <wp:positionH relativeFrom="column">
              <wp:posOffset>541655</wp:posOffset>
            </wp:positionH>
            <wp:positionV relativeFrom="paragraph">
              <wp:posOffset>250825</wp:posOffset>
            </wp:positionV>
            <wp:extent cx="4486910" cy="2105025"/>
            <wp:effectExtent l="0" t="0" r="0" b="0"/>
            <wp:wrapTopAndBottom/>
            <wp:docPr id="4" name="Afbeelding 1" descr="https://thesis.eur.nl/static/img/eur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hesis.eur.nl/static/img/eur_signature.png"/>
                    <pic:cNvPicPr>
                      <a:picLocks noChangeAspect="1" noChangeArrowheads="1"/>
                    </pic:cNvPicPr>
                  </pic:nvPicPr>
                  <pic:blipFill>
                    <a:blip r:embed="rId8" cstate="print"/>
                    <a:srcRect/>
                    <a:stretch>
                      <a:fillRect/>
                    </a:stretch>
                  </pic:blipFill>
                  <pic:spPr bwMode="auto">
                    <a:xfrm>
                      <a:off x="0" y="0"/>
                      <a:ext cx="4486910" cy="2105025"/>
                    </a:xfrm>
                    <a:prstGeom prst="rect">
                      <a:avLst/>
                    </a:prstGeom>
                    <a:noFill/>
                    <a:ln w="9525">
                      <a:noFill/>
                      <a:miter lim="800000"/>
                      <a:headEnd/>
                      <a:tailEnd/>
                    </a:ln>
                  </pic:spPr>
                </pic:pic>
              </a:graphicData>
            </a:graphic>
          </wp:anchor>
        </w:drawing>
      </w:r>
    </w:p>
    <w:p w:rsidR="003106B2" w:rsidRDefault="003106B2" w:rsidP="00056DEC">
      <w:pPr>
        <w:spacing w:after="0" w:line="240" w:lineRule="auto"/>
        <w:jc w:val="both"/>
        <w:rPr>
          <w:rFonts w:ascii="Arial" w:eastAsia="Times New Roman" w:hAnsi="Arial" w:cs="Arial"/>
          <w:color w:val="000000"/>
          <w:sz w:val="32"/>
          <w:lang w:val="nl-NL"/>
        </w:rPr>
      </w:pPr>
    </w:p>
    <w:p w:rsidR="00D27CFC" w:rsidRDefault="00D27CFC" w:rsidP="00056DEC">
      <w:pPr>
        <w:spacing w:after="0" w:line="240" w:lineRule="auto"/>
        <w:jc w:val="both"/>
        <w:rPr>
          <w:rFonts w:ascii="Arial" w:eastAsia="Times New Roman" w:hAnsi="Arial" w:cs="Arial"/>
          <w:color w:val="000000"/>
          <w:sz w:val="32"/>
          <w:lang w:val="nl-NL"/>
        </w:rPr>
      </w:pPr>
    </w:p>
    <w:p w:rsidR="00D27CFC" w:rsidRDefault="00D27CFC" w:rsidP="00056DEC">
      <w:pPr>
        <w:spacing w:after="0" w:line="240" w:lineRule="auto"/>
        <w:jc w:val="both"/>
        <w:rPr>
          <w:rFonts w:ascii="Arial" w:eastAsia="Times New Roman" w:hAnsi="Arial" w:cs="Arial"/>
          <w:color w:val="000000"/>
          <w:sz w:val="32"/>
          <w:lang w:val="nl-NL"/>
        </w:rPr>
      </w:pPr>
    </w:p>
    <w:p w:rsidR="00D27CFC" w:rsidRDefault="00D27CFC" w:rsidP="00056DEC">
      <w:pPr>
        <w:spacing w:after="0" w:line="240" w:lineRule="auto"/>
        <w:jc w:val="both"/>
        <w:rPr>
          <w:rFonts w:ascii="Arial" w:eastAsia="Times New Roman" w:hAnsi="Arial" w:cs="Arial"/>
          <w:color w:val="000000"/>
          <w:sz w:val="32"/>
          <w:lang w:val="nl-NL"/>
        </w:rPr>
      </w:pPr>
    </w:p>
    <w:p w:rsidR="00D27CFC" w:rsidRDefault="00D27CFC" w:rsidP="00056DEC">
      <w:pPr>
        <w:spacing w:after="0" w:line="240" w:lineRule="auto"/>
        <w:jc w:val="both"/>
        <w:rPr>
          <w:rFonts w:ascii="Arial" w:eastAsia="Times New Roman" w:hAnsi="Arial" w:cs="Arial"/>
          <w:color w:val="000000"/>
          <w:sz w:val="32"/>
          <w:lang w:val="nl-NL"/>
        </w:rPr>
      </w:pPr>
    </w:p>
    <w:p w:rsidR="00872328" w:rsidRDefault="00872328" w:rsidP="00872328">
      <w:pPr>
        <w:spacing w:after="0" w:line="240" w:lineRule="auto"/>
        <w:jc w:val="both"/>
        <w:rPr>
          <w:rFonts w:ascii="Arial" w:eastAsia="Times New Roman" w:hAnsi="Arial" w:cs="Arial"/>
          <w:color w:val="000000"/>
          <w:sz w:val="32"/>
          <w:lang w:val="nl-NL"/>
        </w:rPr>
      </w:pPr>
      <w:r>
        <w:rPr>
          <w:rFonts w:ascii="Arial" w:eastAsia="Times New Roman" w:hAnsi="Arial" w:cs="Arial"/>
          <w:color w:val="000000"/>
          <w:sz w:val="32"/>
          <w:lang w:val="nl-NL"/>
        </w:rPr>
        <w:t>Bachelor scriptie Organisatorisch beleid Betaald Voetbal Organisaties</w:t>
      </w:r>
    </w:p>
    <w:p w:rsidR="00872328" w:rsidRDefault="00872328" w:rsidP="00872328">
      <w:pPr>
        <w:spacing w:after="0" w:line="240" w:lineRule="auto"/>
        <w:jc w:val="both"/>
        <w:rPr>
          <w:rFonts w:ascii="Arial" w:eastAsia="Times New Roman" w:hAnsi="Arial" w:cs="Arial"/>
          <w:color w:val="000000"/>
          <w:sz w:val="32"/>
          <w:lang w:val="nl-NL"/>
        </w:rPr>
      </w:pPr>
      <w:r>
        <w:rPr>
          <w:rFonts w:ascii="Arial" w:eastAsia="Times New Roman" w:hAnsi="Arial" w:cs="Arial"/>
          <w:color w:val="000000"/>
          <w:sz w:val="32"/>
          <w:lang w:val="nl-NL"/>
        </w:rPr>
        <w:t xml:space="preserve">Begeleider: </w:t>
      </w:r>
      <w:r w:rsidRPr="00872328">
        <w:rPr>
          <w:rFonts w:ascii="Arial" w:eastAsia="Times New Roman" w:hAnsi="Arial" w:cs="Arial"/>
          <w:color w:val="000000"/>
          <w:sz w:val="32"/>
          <w:lang w:val="nl-NL"/>
        </w:rPr>
        <w:t>Dr. T.L.P.R. Peeters</w:t>
      </w:r>
    </w:p>
    <w:p w:rsidR="00872328" w:rsidRDefault="00872328" w:rsidP="00872328">
      <w:pPr>
        <w:spacing w:after="0" w:line="240" w:lineRule="auto"/>
        <w:jc w:val="both"/>
        <w:rPr>
          <w:rFonts w:ascii="Arial" w:eastAsia="Times New Roman" w:hAnsi="Arial" w:cs="Arial"/>
          <w:color w:val="000000"/>
          <w:sz w:val="32"/>
          <w:lang w:val="nl-NL"/>
        </w:rPr>
      </w:pPr>
      <w:r>
        <w:rPr>
          <w:rFonts w:ascii="Arial" w:eastAsia="Times New Roman" w:hAnsi="Arial" w:cs="Arial"/>
          <w:color w:val="000000"/>
          <w:sz w:val="32"/>
          <w:lang w:val="nl-NL"/>
        </w:rPr>
        <w:lastRenderedPageBreak/>
        <w:t>Naam student: Brian van Wetering</w:t>
      </w:r>
    </w:p>
    <w:p w:rsidR="00872328" w:rsidRDefault="00872328" w:rsidP="00872328">
      <w:pPr>
        <w:spacing w:after="0" w:line="240" w:lineRule="auto"/>
        <w:jc w:val="both"/>
        <w:rPr>
          <w:rFonts w:ascii="Arial" w:eastAsia="Times New Roman" w:hAnsi="Arial" w:cs="Arial"/>
          <w:color w:val="000000"/>
          <w:sz w:val="32"/>
          <w:lang w:val="nl-NL"/>
        </w:rPr>
      </w:pPr>
      <w:r>
        <w:rPr>
          <w:rFonts w:ascii="Arial" w:eastAsia="Times New Roman" w:hAnsi="Arial" w:cs="Arial"/>
          <w:color w:val="000000"/>
          <w:sz w:val="32"/>
          <w:lang w:val="nl-NL"/>
        </w:rPr>
        <w:t>Studentnummer: 384133</w:t>
      </w:r>
    </w:p>
    <w:p w:rsidR="00872328" w:rsidRDefault="00872328" w:rsidP="00056DEC">
      <w:pPr>
        <w:spacing w:after="0" w:line="240" w:lineRule="auto"/>
        <w:jc w:val="both"/>
        <w:rPr>
          <w:rFonts w:ascii="Arial" w:eastAsia="Times New Roman" w:hAnsi="Arial" w:cs="Arial"/>
          <w:color w:val="000000"/>
          <w:sz w:val="32"/>
          <w:lang w:val="nl-NL"/>
        </w:rPr>
      </w:pPr>
    </w:p>
    <w:p w:rsidR="00872328" w:rsidRDefault="00872328" w:rsidP="00056DEC">
      <w:pPr>
        <w:spacing w:after="0" w:line="240" w:lineRule="auto"/>
        <w:jc w:val="both"/>
        <w:rPr>
          <w:rFonts w:ascii="Arial" w:eastAsia="Times New Roman" w:hAnsi="Arial" w:cs="Arial"/>
          <w:color w:val="000000"/>
          <w:sz w:val="32"/>
          <w:lang w:val="nl-NL"/>
        </w:rPr>
      </w:pPr>
    </w:p>
    <w:p w:rsidR="00924C3D" w:rsidRDefault="00924C3D" w:rsidP="00056DEC">
      <w:pPr>
        <w:spacing w:after="0" w:line="240" w:lineRule="auto"/>
        <w:jc w:val="both"/>
        <w:rPr>
          <w:rFonts w:ascii="Arial" w:eastAsia="Times New Roman" w:hAnsi="Arial" w:cs="Arial"/>
          <w:color w:val="000000"/>
          <w:sz w:val="32"/>
          <w:lang w:val="nl-NL"/>
        </w:rPr>
      </w:pPr>
    </w:p>
    <w:p w:rsidR="005D5B1F" w:rsidRDefault="00560C46" w:rsidP="00056DEC">
      <w:pPr>
        <w:jc w:val="both"/>
        <w:rPr>
          <w:lang w:val="nl-NL"/>
        </w:rPr>
      </w:pPr>
      <w:r w:rsidRPr="00560C46">
        <w:rPr>
          <w:rFonts w:ascii="Arial" w:eastAsia="Times New Roman" w:hAnsi="Arial" w:cs="Arial"/>
          <w:b/>
          <w:i/>
          <w:iCs/>
          <w:color w:val="000000"/>
          <w:lang w:val="nl-NL"/>
        </w:rPr>
        <w:t>Heeft de directie van een Betaald Voetbal Organisatie significante invloed op de prestaties?</w:t>
      </w:r>
    </w:p>
    <w:p w:rsidR="00872328" w:rsidRDefault="00872328" w:rsidP="00056DEC">
      <w:pPr>
        <w:jc w:val="both"/>
        <w:rPr>
          <w:lang w:val="nl-NL"/>
        </w:rPr>
      </w:pPr>
    </w:p>
    <w:p w:rsidR="005D5B1F" w:rsidRDefault="005D5B1F" w:rsidP="005D5B1F">
      <w:pPr>
        <w:pStyle w:val="Heading2"/>
        <w:rPr>
          <w:lang w:val="nl-NL"/>
        </w:rPr>
      </w:pPr>
      <w:bookmarkStart w:id="1" w:name="_Toc458744966"/>
      <w:r>
        <w:rPr>
          <w:lang w:val="nl-NL"/>
        </w:rPr>
        <w:lastRenderedPageBreak/>
        <w:t>Samenvatting</w:t>
      </w:r>
      <w:bookmarkEnd w:id="1"/>
    </w:p>
    <w:p w:rsidR="005D5B1F" w:rsidRDefault="005D5B1F" w:rsidP="00056DEC">
      <w:pPr>
        <w:jc w:val="both"/>
        <w:rPr>
          <w:lang w:val="nl-NL"/>
        </w:rPr>
      </w:pPr>
    </w:p>
    <w:p w:rsidR="00961B07" w:rsidRDefault="006D460F" w:rsidP="00961B07">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t>Het doel van dit onderzoek is te bekijken wat de invloed</w:t>
      </w:r>
      <w:r w:rsidR="005D5B1F" w:rsidRPr="0001124C">
        <w:rPr>
          <w:rFonts w:ascii="Arial" w:eastAsia="Times New Roman" w:hAnsi="Arial" w:cs="Arial"/>
          <w:color w:val="000000"/>
          <w:lang w:val="nl-NL"/>
        </w:rPr>
        <w:t xml:space="preserve"> is van de directie van een Betaald Voetbal Organisatie. </w:t>
      </w:r>
      <w:r>
        <w:rPr>
          <w:rFonts w:ascii="Arial" w:eastAsia="Times New Roman" w:hAnsi="Arial" w:cs="Arial"/>
          <w:color w:val="000000"/>
          <w:lang w:val="nl-NL"/>
        </w:rPr>
        <w:t>In meerdere onderzoeken is aangetoond dat de directie in andere industrieën invloed heeft op de resultaten van de organisatie</w:t>
      </w:r>
      <w:r w:rsidR="00153F51" w:rsidRPr="0001124C">
        <w:rPr>
          <w:rFonts w:ascii="Arial" w:eastAsia="Times New Roman" w:hAnsi="Arial" w:cs="Arial"/>
          <w:color w:val="000000"/>
          <w:lang w:val="nl-NL"/>
        </w:rPr>
        <w:t>.</w:t>
      </w:r>
      <w:r w:rsidR="00FB7598">
        <w:rPr>
          <w:rFonts w:ascii="Arial" w:eastAsia="Times New Roman" w:hAnsi="Arial" w:cs="Arial"/>
          <w:color w:val="000000"/>
          <w:lang w:val="nl-NL"/>
        </w:rPr>
        <w:t xml:space="preserve"> Er is al aangetoond dat de samenstelling van de </w:t>
      </w:r>
      <w:r w:rsidR="00FB7598">
        <w:rPr>
          <w:rFonts w:ascii="Arial" w:eastAsia="Times New Roman" w:hAnsi="Arial" w:cs="Arial"/>
          <w:color w:val="000000"/>
          <w:lang w:val="nl-NL"/>
        </w:rPr>
        <w:lastRenderedPageBreak/>
        <w:t>directie bij beursgenoteerde bedrijven</w:t>
      </w:r>
      <w:r w:rsidR="00153F51" w:rsidRPr="0001124C">
        <w:rPr>
          <w:rFonts w:ascii="Arial" w:eastAsia="Times New Roman" w:hAnsi="Arial" w:cs="Arial"/>
          <w:color w:val="000000"/>
          <w:lang w:val="nl-NL"/>
        </w:rPr>
        <w:t xml:space="preserve"> </w:t>
      </w:r>
      <w:r w:rsidR="00FB7598">
        <w:rPr>
          <w:rFonts w:ascii="Arial" w:eastAsia="Times New Roman" w:hAnsi="Arial" w:cs="Arial"/>
          <w:color w:val="000000"/>
          <w:lang w:val="nl-NL"/>
        </w:rPr>
        <w:t>in de Verenigde Staten invloed heeft op de prestaties</w:t>
      </w:r>
      <w:sdt>
        <w:sdtPr>
          <w:rPr>
            <w:rFonts w:ascii="Arial" w:eastAsia="Times New Roman" w:hAnsi="Arial" w:cs="Arial"/>
            <w:color w:val="000000"/>
            <w:lang w:val="nl-NL"/>
          </w:rPr>
          <w:id w:val="738991922"/>
          <w:citation/>
        </w:sdtPr>
        <w:sdtEndPr/>
        <w:sdtContent>
          <w:r w:rsidR="00D64740">
            <w:rPr>
              <w:rFonts w:ascii="Arial" w:eastAsia="Times New Roman" w:hAnsi="Arial" w:cs="Arial"/>
              <w:color w:val="000000"/>
              <w:lang w:val="nl-NL"/>
            </w:rPr>
            <w:fldChar w:fldCharType="begin"/>
          </w:r>
          <w:r w:rsidR="00A125DB">
            <w:rPr>
              <w:rFonts w:ascii="Arial" w:eastAsia="Times New Roman" w:hAnsi="Arial" w:cs="Arial"/>
              <w:color w:val="000000"/>
              <w:lang w:val="nl-NL"/>
            </w:rPr>
            <w:instrText xml:space="preserve"> CITATION Ber031 \l 1043 </w:instrText>
          </w:r>
          <w:r w:rsidR="00D64740">
            <w:rPr>
              <w:rFonts w:ascii="Arial" w:eastAsia="Times New Roman" w:hAnsi="Arial" w:cs="Arial"/>
              <w:color w:val="000000"/>
              <w:lang w:val="nl-NL"/>
            </w:rPr>
            <w:fldChar w:fldCharType="separate"/>
          </w:r>
          <w:r w:rsidR="0093427F">
            <w:rPr>
              <w:rFonts w:ascii="Arial" w:eastAsia="Times New Roman" w:hAnsi="Arial" w:cs="Arial"/>
              <w:noProof/>
              <w:color w:val="000000"/>
              <w:lang w:val="nl-NL"/>
            </w:rPr>
            <w:t xml:space="preserve"> </w:t>
          </w:r>
          <w:r w:rsidR="0093427F" w:rsidRPr="0093427F">
            <w:rPr>
              <w:rFonts w:ascii="Arial" w:eastAsia="Times New Roman" w:hAnsi="Arial" w:cs="Arial"/>
              <w:noProof/>
              <w:color w:val="000000"/>
              <w:lang w:val="nl-NL"/>
            </w:rPr>
            <w:t>(Bertrand &amp; Schoar, 2003)</w:t>
          </w:r>
          <w:r w:rsidR="00D64740">
            <w:rPr>
              <w:rFonts w:ascii="Arial" w:eastAsia="Times New Roman" w:hAnsi="Arial" w:cs="Arial"/>
              <w:color w:val="000000"/>
              <w:lang w:val="nl-NL"/>
            </w:rPr>
            <w:fldChar w:fldCharType="end"/>
          </w:r>
        </w:sdtContent>
      </w:sdt>
      <w:r w:rsidR="00FB7598">
        <w:rPr>
          <w:rFonts w:ascii="Arial" w:eastAsia="Times New Roman" w:hAnsi="Arial" w:cs="Arial"/>
          <w:color w:val="000000"/>
          <w:lang w:val="nl-NL"/>
        </w:rPr>
        <w:t xml:space="preserve">. </w:t>
      </w:r>
      <w:r w:rsidR="00153F51" w:rsidRPr="0001124C">
        <w:rPr>
          <w:rFonts w:ascii="Arial" w:eastAsia="Times New Roman" w:hAnsi="Arial" w:cs="Arial"/>
          <w:color w:val="000000"/>
          <w:lang w:val="nl-NL"/>
        </w:rPr>
        <w:t>Bij voetbal is dat e</w:t>
      </w:r>
      <w:r>
        <w:rPr>
          <w:rFonts w:ascii="Arial" w:eastAsia="Times New Roman" w:hAnsi="Arial" w:cs="Arial"/>
          <w:color w:val="000000"/>
          <w:lang w:val="nl-NL"/>
        </w:rPr>
        <w:t>chter een ander verhaal, want</w:t>
      </w:r>
      <w:r w:rsidR="00153F51" w:rsidRPr="0001124C">
        <w:rPr>
          <w:rFonts w:ascii="Arial" w:eastAsia="Times New Roman" w:hAnsi="Arial" w:cs="Arial"/>
          <w:color w:val="000000"/>
          <w:lang w:val="nl-NL"/>
        </w:rPr>
        <w:t xml:space="preserve"> profvoetballers worden geacht veel meer invloed te hebben, vooral op sportief gebied</w:t>
      </w:r>
      <w:r w:rsidR="00A34E97">
        <w:rPr>
          <w:rFonts w:ascii="Arial" w:eastAsia="Times New Roman" w:hAnsi="Arial" w:cs="Arial"/>
          <w:color w:val="000000"/>
          <w:lang w:val="nl-NL"/>
        </w:rPr>
        <w:t>, dan personeelsleden in andere bedrijfstakken</w:t>
      </w:r>
      <w:r w:rsidR="00153F51" w:rsidRPr="0001124C">
        <w:rPr>
          <w:rFonts w:ascii="Arial" w:eastAsia="Times New Roman" w:hAnsi="Arial" w:cs="Arial"/>
          <w:color w:val="000000"/>
          <w:lang w:val="nl-NL"/>
        </w:rPr>
        <w:t>.</w:t>
      </w:r>
      <w:r w:rsidR="00A125DB">
        <w:rPr>
          <w:rFonts w:ascii="Arial" w:eastAsia="Times New Roman" w:hAnsi="Arial" w:cs="Arial"/>
          <w:color w:val="000000"/>
          <w:lang w:val="nl-NL"/>
        </w:rPr>
        <w:t xml:space="preserve"> Bij Formule 1 is ook gebleken dat een directeur met ervaring als coureur</w:t>
      </w:r>
      <w:r w:rsidR="008C4BAB">
        <w:rPr>
          <w:rFonts w:ascii="Arial" w:eastAsia="Times New Roman" w:hAnsi="Arial" w:cs="Arial"/>
          <w:color w:val="000000"/>
          <w:lang w:val="nl-NL"/>
        </w:rPr>
        <w:t xml:space="preserve"> beter presteert dan een directeur die deze ervaring niet heeft</w:t>
      </w:r>
      <w:sdt>
        <w:sdtPr>
          <w:rPr>
            <w:rFonts w:ascii="Arial" w:eastAsia="Times New Roman" w:hAnsi="Arial" w:cs="Arial"/>
            <w:color w:val="000000"/>
            <w:lang w:val="nl-NL"/>
          </w:rPr>
          <w:id w:val="738991923"/>
          <w:citation/>
        </w:sdtPr>
        <w:sdtEndPr/>
        <w:sdtContent>
          <w:r w:rsidR="00D64740">
            <w:rPr>
              <w:rFonts w:ascii="Arial" w:eastAsia="Times New Roman" w:hAnsi="Arial" w:cs="Arial"/>
              <w:color w:val="000000"/>
              <w:lang w:val="nl-NL"/>
            </w:rPr>
            <w:fldChar w:fldCharType="begin"/>
          </w:r>
          <w:r w:rsidR="00D0201E">
            <w:rPr>
              <w:rFonts w:ascii="Arial" w:eastAsia="Times New Roman" w:hAnsi="Arial" w:cs="Arial"/>
              <w:color w:val="000000"/>
              <w:lang w:val="nl-NL"/>
            </w:rPr>
            <w:instrText xml:space="preserve"> CITATION Goo151 \t  \l 1043  </w:instrText>
          </w:r>
          <w:r w:rsidR="00D64740">
            <w:rPr>
              <w:rFonts w:ascii="Arial" w:eastAsia="Times New Roman" w:hAnsi="Arial" w:cs="Arial"/>
              <w:color w:val="000000"/>
              <w:lang w:val="nl-NL"/>
            </w:rPr>
            <w:fldChar w:fldCharType="separate"/>
          </w:r>
          <w:r w:rsidR="0093427F">
            <w:rPr>
              <w:rFonts w:ascii="Arial" w:eastAsia="Times New Roman" w:hAnsi="Arial" w:cs="Arial"/>
              <w:noProof/>
              <w:color w:val="000000"/>
              <w:lang w:val="nl-NL"/>
            </w:rPr>
            <w:t xml:space="preserve"> </w:t>
          </w:r>
          <w:r w:rsidR="0093427F" w:rsidRPr="0093427F">
            <w:rPr>
              <w:rFonts w:ascii="Arial" w:eastAsia="Times New Roman" w:hAnsi="Arial" w:cs="Arial"/>
              <w:noProof/>
              <w:color w:val="000000"/>
              <w:lang w:val="nl-NL"/>
            </w:rPr>
            <w:t xml:space="preserve">(Goodall &amp; Pogrebna, </w:t>
          </w:r>
          <w:r w:rsidR="0093427F" w:rsidRPr="0093427F">
            <w:rPr>
              <w:rFonts w:ascii="Arial" w:eastAsia="Times New Roman" w:hAnsi="Arial" w:cs="Arial"/>
              <w:noProof/>
              <w:color w:val="000000"/>
              <w:lang w:val="nl-NL"/>
            </w:rPr>
            <w:lastRenderedPageBreak/>
            <w:t>2015)</w:t>
          </w:r>
          <w:r w:rsidR="00D64740">
            <w:rPr>
              <w:rFonts w:ascii="Arial" w:eastAsia="Times New Roman" w:hAnsi="Arial" w:cs="Arial"/>
              <w:color w:val="000000"/>
              <w:lang w:val="nl-NL"/>
            </w:rPr>
            <w:fldChar w:fldCharType="end"/>
          </w:r>
        </w:sdtContent>
      </w:sdt>
      <w:r w:rsidR="008C4BAB">
        <w:rPr>
          <w:rFonts w:ascii="Arial" w:eastAsia="Times New Roman" w:hAnsi="Arial" w:cs="Arial"/>
          <w:color w:val="000000"/>
          <w:lang w:val="nl-NL"/>
        </w:rPr>
        <w:t>.</w:t>
      </w:r>
      <w:r w:rsidR="00153F51" w:rsidRPr="0001124C">
        <w:rPr>
          <w:rFonts w:ascii="Arial" w:eastAsia="Times New Roman" w:hAnsi="Arial" w:cs="Arial"/>
          <w:color w:val="000000"/>
          <w:lang w:val="nl-NL"/>
        </w:rPr>
        <w:t xml:space="preserve"> </w:t>
      </w:r>
      <w:r w:rsidR="00D016B4">
        <w:rPr>
          <w:rFonts w:ascii="Arial" w:eastAsia="Times New Roman" w:hAnsi="Arial" w:cs="Arial"/>
          <w:color w:val="000000"/>
          <w:lang w:val="nl-NL"/>
        </w:rPr>
        <w:t>De onderzoeksvraag is:</w:t>
      </w:r>
      <w:r w:rsidR="00B4772B">
        <w:rPr>
          <w:rFonts w:ascii="Arial" w:eastAsia="Times New Roman" w:hAnsi="Arial" w:cs="Arial"/>
          <w:color w:val="000000"/>
          <w:lang w:val="nl-NL"/>
        </w:rPr>
        <w:t xml:space="preserve"> </w:t>
      </w:r>
      <w:r w:rsidR="00B4772B" w:rsidRPr="00B4772B">
        <w:rPr>
          <w:rFonts w:ascii="Arial" w:eastAsia="Times New Roman" w:hAnsi="Arial" w:cs="Arial"/>
          <w:i/>
          <w:color w:val="000000"/>
          <w:lang w:val="nl-NL"/>
        </w:rPr>
        <w:t>“</w:t>
      </w:r>
      <w:r w:rsidR="00560C46">
        <w:rPr>
          <w:rFonts w:ascii="Arial" w:eastAsia="Times New Roman" w:hAnsi="Arial" w:cs="Arial"/>
          <w:i/>
          <w:color w:val="000000"/>
          <w:lang w:val="nl-NL"/>
        </w:rPr>
        <w:t>Heeft de directie van een Betaald Voetbal Organisatie significante invloed op de prestaties</w:t>
      </w:r>
      <w:r w:rsidR="00B4772B" w:rsidRPr="00B4772B">
        <w:rPr>
          <w:rFonts w:ascii="Arial" w:eastAsia="Times New Roman" w:hAnsi="Arial" w:cs="Arial"/>
          <w:i/>
          <w:color w:val="000000"/>
          <w:lang w:val="nl-NL"/>
        </w:rPr>
        <w:t xml:space="preserve">?” </w:t>
      </w:r>
      <w:r w:rsidR="008E7726" w:rsidRPr="0001124C">
        <w:rPr>
          <w:rFonts w:ascii="Arial" w:eastAsia="Times New Roman" w:hAnsi="Arial" w:cs="Arial"/>
          <w:color w:val="000000"/>
          <w:lang w:val="nl-NL"/>
        </w:rPr>
        <w:t xml:space="preserve">. </w:t>
      </w:r>
    </w:p>
    <w:p w:rsidR="00961B07" w:rsidRPr="0001124C" w:rsidRDefault="00961B07" w:rsidP="00961B07">
      <w:pPr>
        <w:spacing w:after="0" w:line="360" w:lineRule="auto"/>
        <w:jc w:val="both"/>
        <w:rPr>
          <w:rFonts w:ascii="Arial" w:eastAsia="Times New Roman" w:hAnsi="Arial" w:cs="Arial"/>
          <w:color w:val="000000"/>
          <w:lang w:val="nl-NL"/>
        </w:rPr>
      </w:pPr>
    </w:p>
    <w:p w:rsidR="005D5B1F" w:rsidRPr="0001124C" w:rsidRDefault="00D016B4" w:rsidP="0001124C">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t>Er wordt in het onderzoek aangetoond dat de directie van een Betaald Voetbal Organisatie zowel op sportief als op financieel gebied invloed heeft op de prestaties</w:t>
      </w:r>
      <w:r w:rsidR="000E7D4A" w:rsidRPr="0001124C">
        <w:rPr>
          <w:rFonts w:ascii="Arial" w:eastAsia="Times New Roman" w:hAnsi="Arial" w:cs="Arial"/>
          <w:color w:val="000000"/>
          <w:lang w:val="nl-NL"/>
        </w:rPr>
        <w:t>.</w:t>
      </w:r>
      <w:r>
        <w:rPr>
          <w:rFonts w:ascii="Arial" w:eastAsia="Times New Roman" w:hAnsi="Arial" w:cs="Arial"/>
          <w:color w:val="000000"/>
          <w:lang w:val="nl-NL"/>
        </w:rPr>
        <w:t xml:space="preserve"> De resultaten pleiten ook voor stabiliteit in de directie, dit zorgt voor </w:t>
      </w:r>
      <w:r>
        <w:rPr>
          <w:rFonts w:ascii="Arial" w:eastAsia="Times New Roman" w:hAnsi="Arial" w:cs="Arial"/>
          <w:color w:val="000000"/>
          <w:lang w:val="nl-NL"/>
        </w:rPr>
        <w:lastRenderedPageBreak/>
        <w:t xml:space="preserve">betere prestaties. </w:t>
      </w:r>
      <w:r w:rsidR="00DF41C8">
        <w:rPr>
          <w:rFonts w:ascii="Arial" w:eastAsia="Times New Roman" w:hAnsi="Arial" w:cs="Arial"/>
          <w:color w:val="000000"/>
          <w:lang w:val="nl-NL"/>
        </w:rPr>
        <w:t xml:space="preserve"> Er blijkt dat het positief voor een Betaald Voetbal Organisatie is als er een directielid is met ervaring als profvoetballer. Het werkt echter op sportief gebied negatief als</w:t>
      </w:r>
      <w:r w:rsidR="00C34EFB">
        <w:rPr>
          <w:rFonts w:ascii="Arial" w:eastAsia="Times New Roman" w:hAnsi="Arial" w:cs="Arial"/>
          <w:color w:val="000000"/>
          <w:lang w:val="nl-NL"/>
        </w:rPr>
        <w:t xml:space="preserve"> een directielid ervaring heeft in een sport anders dan voetbal.</w:t>
      </w:r>
      <w:r w:rsidR="000E7D4A" w:rsidRPr="0001124C">
        <w:rPr>
          <w:rFonts w:ascii="Arial" w:eastAsia="Times New Roman" w:hAnsi="Arial" w:cs="Arial"/>
          <w:color w:val="000000"/>
          <w:lang w:val="nl-NL"/>
        </w:rPr>
        <w:t xml:space="preserve"> </w:t>
      </w:r>
      <w:r w:rsidR="00560C46">
        <w:rPr>
          <w:rFonts w:ascii="Arial" w:eastAsia="Times New Roman" w:hAnsi="Arial" w:cs="Arial"/>
          <w:color w:val="000000"/>
          <w:lang w:val="nl-NL"/>
        </w:rPr>
        <w:t>De loonkosten die de directie ontvangt heeft ook een positief effect op de transferuitgaven en dus op het transferbeleid van de Betaald Voetbal Organisatie.</w:t>
      </w:r>
    </w:p>
    <w:p w:rsidR="00D27CFC" w:rsidRPr="0001124C" w:rsidRDefault="00D27CFC" w:rsidP="0001124C">
      <w:pPr>
        <w:spacing w:after="0" w:line="360" w:lineRule="auto"/>
        <w:jc w:val="both"/>
        <w:rPr>
          <w:rFonts w:ascii="Arial" w:eastAsia="Times New Roman" w:hAnsi="Arial" w:cs="Arial"/>
          <w:color w:val="000000"/>
          <w:lang w:val="nl-NL"/>
        </w:rPr>
      </w:pPr>
    </w:p>
    <w:p w:rsidR="009B473D" w:rsidRPr="0001124C" w:rsidRDefault="009B473D" w:rsidP="0001124C">
      <w:pPr>
        <w:spacing w:after="0" w:line="360" w:lineRule="auto"/>
        <w:jc w:val="both"/>
        <w:rPr>
          <w:rFonts w:ascii="Arial" w:eastAsia="Times New Roman" w:hAnsi="Arial" w:cs="Arial"/>
          <w:color w:val="000000"/>
          <w:lang w:val="nl-NL"/>
        </w:rPr>
      </w:pPr>
      <w:r w:rsidRPr="0001124C">
        <w:rPr>
          <w:rFonts w:ascii="Arial" w:eastAsia="Times New Roman" w:hAnsi="Arial" w:cs="Arial"/>
          <w:color w:val="000000"/>
          <w:lang w:val="nl-NL"/>
        </w:rPr>
        <w:lastRenderedPageBreak/>
        <w:br w:type="page"/>
      </w:r>
    </w:p>
    <w:sdt>
      <w:sdtPr>
        <w:rPr>
          <w:rFonts w:ascii="Arial" w:eastAsiaTheme="minorHAnsi" w:hAnsi="Arial" w:cs="Arial"/>
          <w:b w:val="0"/>
          <w:bCs w:val="0"/>
          <w:color w:val="auto"/>
          <w:sz w:val="22"/>
          <w:szCs w:val="22"/>
        </w:rPr>
        <w:id w:val="-471295974"/>
        <w:docPartObj>
          <w:docPartGallery w:val="Table of Contents"/>
          <w:docPartUnique/>
        </w:docPartObj>
      </w:sdtPr>
      <w:sdtEndPr>
        <w:rPr>
          <w:noProof/>
        </w:rPr>
      </w:sdtEndPr>
      <w:sdtContent>
        <w:bookmarkStart w:id="2" w:name="_Toc458744967" w:displacedByCustomXml="prev"/>
        <w:p w:rsidR="00F74215" w:rsidRPr="00560C46" w:rsidRDefault="00F74215" w:rsidP="00056DEC">
          <w:pPr>
            <w:pStyle w:val="Heading2"/>
            <w:jc w:val="both"/>
            <w:rPr>
              <w:rFonts w:ascii="Arial" w:hAnsi="Arial" w:cs="Arial"/>
              <w:sz w:val="22"/>
              <w:szCs w:val="22"/>
              <w:lang w:val="nl-NL"/>
            </w:rPr>
          </w:pPr>
          <w:r w:rsidRPr="00560C46">
            <w:rPr>
              <w:rFonts w:ascii="Arial" w:hAnsi="Arial" w:cs="Arial"/>
              <w:sz w:val="22"/>
              <w:szCs w:val="22"/>
              <w:lang w:val="nl-NL"/>
            </w:rPr>
            <w:t>Inhoudsopgave</w:t>
          </w:r>
          <w:bookmarkEnd w:id="2"/>
        </w:p>
        <w:p w:rsidR="0068507F" w:rsidRPr="0068507F" w:rsidRDefault="00D64740">
          <w:pPr>
            <w:pStyle w:val="TOC2"/>
            <w:tabs>
              <w:tab w:val="right" w:leader="dot" w:pos="9350"/>
            </w:tabs>
            <w:rPr>
              <w:rFonts w:eastAsiaTheme="minorEastAsia"/>
              <w:noProof/>
              <w:lang w:val="nl-NL" w:eastAsia="nl-NL"/>
            </w:rPr>
          </w:pPr>
          <w:r w:rsidRPr="003E3CC1">
            <w:rPr>
              <w:rFonts w:ascii="Arial" w:hAnsi="Arial" w:cs="Arial"/>
            </w:rPr>
            <w:fldChar w:fldCharType="begin"/>
          </w:r>
          <w:r w:rsidR="00F74215" w:rsidRPr="003E3CC1">
            <w:rPr>
              <w:rFonts w:ascii="Arial" w:hAnsi="Arial" w:cs="Arial"/>
            </w:rPr>
            <w:instrText xml:space="preserve"> TOC \o "1-3" \h \z \u </w:instrText>
          </w:r>
          <w:r w:rsidRPr="003E3CC1">
            <w:rPr>
              <w:rFonts w:ascii="Arial" w:hAnsi="Arial" w:cs="Arial"/>
            </w:rPr>
            <w:fldChar w:fldCharType="separate"/>
          </w:r>
          <w:hyperlink w:anchor="_Toc458744966" w:history="1">
            <w:r w:rsidR="0068507F" w:rsidRPr="0068507F">
              <w:rPr>
                <w:rStyle w:val="Hyperlink"/>
                <w:noProof/>
                <w:lang w:val="nl-NL"/>
              </w:rPr>
              <w:t>Samenvatting</w:t>
            </w:r>
            <w:r w:rsidR="0068507F" w:rsidRPr="0068507F">
              <w:rPr>
                <w:noProof/>
                <w:webHidden/>
              </w:rPr>
              <w:tab/>
            </w:r>
            <w:r w:rsidRPr="0068507F">
              <w:rPr>
                <w:noProof/>
                <w:webHidden/>
              </w:rPr>
              <w:fldChar w:fldCharType="begin"/>
            </w:r>
            <w:r w:rsidR="0068507F" w:rsidRPr="0068507F">
              <w:rPr>
                <w:noProof/>
                <w:webHidden/>
              </w:rPr>
              <w:instrText xml:space="preserve"> PAGEREF _Toc458744966 \h </w:instrText>
            </w:r>
            <w:r w:rsidRPr="0068507F">
              <w:rPr>
                <w:noProof/>
                <w:webHidden/>
              </w:rPr>
            </w:r>
            <w:r w:rsidRPr="0068507F">
              <w:rPr>
                <w:noProof/>
                <w:webHidden/>
              </w:rPr>
              <w:fldChar w:fldCharType="separate"/>
            </w:r>
            <w:r w:rsidR="0068507F" w:rsidRPr="0068507F">
              <w:rPr>
                <w:noProof/>
                <w:webHidden/>
              </w:rPr>
              <w:t>1</w:t>
            </w:r>
            <w:r w:rsidRPr="0068507F">
              <w:rPr>
                <w:noProof/>
                <w:webHidden/>
              </w:rPr>
              <w:fldChar w:fldCharType="end"/>
            </w:r>
          </w:hyperlink>
        </w:p>
        <w:p w:rsidR="0068507F" w:rsidRPr="0068507F" w:rsidRDefault="00FA27F2">
          <w:pPr>
            <w:pStyle w:val="TOC2"/>
            <w:tabs>
              <w:tab w:val="right" w:leader="dot" w:pos="9350"/>
            </w:tabs>
            <w:rPr>
              <w:rFonts w:eastAsiaTheme="minorEastAsia"/>
              <w:noProof/>
              <w:lang w:val="nl-NL" w:eastAsia="nl-NL"/>
            </w:rPr>
          </w:pPr>
          <w:hyperlink w:anchor="_Toc458744967" w:history="1">
            <w:r w:rsidR="0068507F" w:rsidRPr="0068507F">
              <w:rPr>
                <w:rStyle w:val="Hyperlink"/>
                <w:rFonts w:cs="Arial"/>
                <w:noProof/>
                <w:lang w:val="nl-NL"/>
              </w:rPr>
              <w:t>Inhoudsopgave</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_Toc458744967 \h </w:instrText>
            </w:r>
            <w:r w:rsidR="00D64740" w:rsidRPr="0068507F">
              <w:rPr>
                <w:noProof/>
                <w:webHidden/>
              </w:rPr>
            </w:r>
            <w:r w:rsidR="00D64740" w:rsidRPr="0068507F">
              <w:rPr>
                <w:noProof/>
                <w:webHidden/>
              </w:rPr>
              <w:fldChar w:fldCharType="separate"/>
            </w:r>
            <w:r w:rsidR="0068507F" w:rsidRPr="0068507F">
              <w:rPr>
                <w:noProof/>
                <w:webHidden/>
              </w:rPr>
              <w:t>2</w:t>
            </w:r>
            <w:r w:rsidR="00D64740" w:rsidRPr="0068507F">
              <w:rPr>
                <w:noProof/>
                <w:webHidden/>
              </w:rPr>
              <w:fldChar w:fldCharType="end"/>
            </w:r>
          </w:hyperlink>
        </w:p>
        <w:p w:rsidR="0068507F" w:rsidRPr="0068507F" w:rsidRDefault="00FA27F2">
          <w:pPr>
            <w:pStyle w:val="TOC2"/>
            <w:tabs>
              <w:tab w:val="left" w:pos="660"/>
              <w:tab w:val="right" w:leader="dot" w:pos="9350"/>
            </w:tabs>
            <w:rPr>
              <w:rFonts w:eastAsiaTheme="minorEastAsia"/>
              <w:noProof/>
              <w:lang w:val="nl-NL" w:eastAsia="nl-NL"/>
            </w:rPr>
          </w:pPr>
          <w:hyperlink w:anchor="_Toc458744968" w:history="1">
            <w:r w:rsidR="0068507F" w:rsidRPr="0068507F">
              <w:rPr>
                <w:rStyle w:val="Hyperlink"/>
                <w:rFonts w:cs="Arial"/>
                <w:noProof/>
                <w:lang w:val="nl-NL"/>
              </w:rPr>
              <w:t>1.</w:t>
            </w:r>
            <w:r w:rsidR="0068507F" w:rsidRPr="0068507F">
              <w:rPr>
                <w:rFonts w:eastAsiaTheme="minorEastAsia"/>
                <w:noProof/>
                <w:lang w:val="nl-NL" w:eastAsia="nl-NL"/>
              </w:rPr>
              <w:tab/>
            </w:r>
            <w:r w:rsidR="0068507F" w:rsidRPr="0068507F">
              <w:rPr>
                <w:rStyle w:val="Hyperlink"/>
                <w:rFonts w:cs="Arial"/>
                <w:noProof/>
                <w:lang w:val="nl-NL"/>
              </w:rPr>
              <w:t>Inleiding</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_Toc458744968 \h </w:instrText>
            </w:r>
            <w:r w:rsidR="00D64740" w:rsidRPr="0068507F">
              <w:rPr>
                <w:noProof/>
                <w:webHidden/>
              </w:rPr>
            </w:r>
            <w:r w:rsidR="00D64740" w:rsidRPr="0068507F">
              <w:rPr>
                <w:noProof/>
                <w:webHidden/>
              </w:rPr>
              <w:fldChar w:fldCharType="separate"/>
            </w:r>
            <w:r w:rsidR="0068507F" w:rsidRPr="0068507F">
              <w:rPr>
                <w:noProof/>
                <w:webHidden/>
              </w:rPr>
              <w:t>3</w:t>
            </w:r>
            <w:r w:rsidR="00D64740" w:rsidRPr="0068507F">
              <w:rPr>
                <w:noProof/>
                <w:webHidden/>
              </w:rPr>
              <w:fldChar w:fldCharType="end"/>
            </w:r>
          </w:hyperlink>
        </w:p>
        <w:p w:rsidR="0068507F" w:rsidRPr="0068507F" w:rsidRDefault="00FA27F2">
          <w:pPr>
            <w:pStyle w:val="TOC3"/>
            <w:tabs>
              <w:tab w:val="right" w:leader="dot" w:pos="9350"/>
            </w:tabs>
            <w:rPr>
              <w:rFonts w:eastAsiaTheme="minorEastAsia"/>
              <w:noProof/>
              <w:lang w:val="nl-NL" w:eastAsia="nl-NL"/>
            </w:rPr>
          </w:pPr>
          <w:hyperlink w:anchor="_Toc458744969" w:history="1">
            <w:r w:rsidR="0068507F" w:rsidRPr="0068507F">
              <w:rPr>
                <w:rStyle w:val="Hyperlink"/>
                <w:rFonts w:cs="Arial"/>
                <w:noProof/>
                <w:lang w:val="nl-NL"/>
              </w:rPr>
              <w:t>1.1 Aanleiding onderzoek</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_Toc458744969 \h </w:instrText>
            </w:r>
            <w:r w:rsidR="00D64740" w:rsidRPr="0068507F">
              <w:rPr>
                <w:noProof/>
                <w:webHidden/>
              </w:rPr>
            </w:r>
            <w:r w:rsidR="00D64740" w:rsidRPr="0068507F">
              <w:rPr>
                <w:noProof/>
                <w:webHidden/>
              </w:rPr>
              <w:fldChar w:fldCharType="separate"/>
            </w:r>
            <w:r w:rsidR="0068507F" w:rsidRPr="0068507F">
              <w:rPr>
                <w:noProof/>
                <w:webHidden/>
              </w:rPr>
              <w:t>3</w:t>
            </w:r>
            <w:r w:rsidR="00D64740" w:rsidRPr="0068507F">
              <w:rPr>
                <w:noProof/>
                <w:webHidden/>
              </w:rPr>
              <w:fldChar w:fldCharType="end"/>
            </w:r>
          </w:hyperlink>
        </w:p>
        <w:p w:rsidR="0068507F" w:rsidRPr="0068507F" w:rsidRDefault="00FA27F2">
          <w:pPr>
            <w:pStyle w:val="TOC3"/>
            <w:tabs>
              <w:tab w:val="right" w:leader="dot" w:pos="9350"/>
            </w:tabs>
            <w:rPr>
              <w:rFonts w:eastAsiaTheme="minorEastAsia"/>
              <w:noProof/>
              <w:lang w:val="nl-NL" w:eastAsia="nl-NL"/>
            </w:rPr>
          </w:pPr>
          <w:hyperlink w:anchor="_Toc458744970" w:history="1">
            <w:r w:rsidR="0068507F" w:rsidRPr="0068507F">
              <w:rPr>
                <w:rStyle w:val="Hyperlink"/>
                <w:rFonts w:eastAsia="Times New Roman" w:cs="Arial"/>
                <w:noProof/>
                <w:lang w:val="nl-NL"/>
              </w:rPr>
              <w:t>1.2 Literatuur</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_Toc458744970 \h </w:instrText>
            </w:r>
            <w:r w:rsidR="00D64740" w:rsidRPr="0068507F">
              <w:rPr>
                <w:noProof/>
                <w:webHidden/>
              </w:rPr>
            </w:r>
            <w:r w:rsidR="00D64740" w:rsidRPr="0068507F">
              <w:rPr>
                <w:noProof/>
                <w:webHidden/>
              </w:rPr>
              <w:fldChar w:fldCharType="separate"/>
            </w:r>
            <w:r w:rsidR="0068507F" w:rsidRPr="0068507F">
              <w:rPr>
                <w:noProof/>
                <w:webHidden/>
              </w:rPr>
              <w:t>4</w:t>
            </w:r>
            <w:r w:rsidR="00D64740" w:rsidRPr="0068507F">
              <w:rPr>
                <w:noProof/>
                <w:webHidden/>
              </w:rPr>
              <w:fldChar w:fldCharType="end"/>
            </w:r>
          </w:hyperlink>
        </w:p>
        <w:p w:rsidR="0068507F" w:rsidRPr="0068507F" w:rsidRDefault="00FA27F2">
          <w:pPr>
            <w:pStyle w:val="TOC3"/>
            <w:tabs>
              <w:tab w:val="right" w:leader="dot" w:pos="9350"/>
            </w:tabs>
            <w:rPr>
              <w:rFonts w:eastAsiaTheme="minorEastAsia"/>
              <w:noProof/>
              <w:lang w:val="nl-NL" w:eastAsia="nl-NL"/>
            </w:rPr>
          </w:pPr>
          <w:hyperlink w:anchor="_Toc458744971" w:history="1">
            <w:r w:rsidR="0068507F" w:rsidRPr="0068507F">
              <w:rPr>
                <w:rStyle w:val="Hyperlink"/>
                <w:rFonts w:eastAsia="Times New Roman" w:cs="Arial"/>
                <w:noProof/>
                <w:lang w:val="nl-NL"/>
              </w:rPr>
              <w:t>1.3 Doel onderzoek</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_Toc458744971 \h </w:instrText>
            </w:r>
            <w:r w:rsidR="00D64740" w:rsidRPr="0068507F">
              <w:rPr>
                <w:noProof/>
                <w:webHidden/>
              </w:rPr>
            </w:r>
            <w:r w:rsidR="00D64740" w:rsidRPr="0068507F">
              <w:rPr>
                <w:noProof/>
                <w:webHidden/>
              </w:rPr>
              <w:fldChar w:fldCharType="separate"/>
            </w:r>
            <w:r w:rsidR="0068507F" w:rsidRPr="0068507F">
              <w:rPr>
                <w:noProof/>
                <w:webHidden/>
              </w:rPr>
              <w:t>5</w:t>
            </w:r>
            <w:r w:rsidR="00D64740" w:rsidRPr="0068507F">
              <w:rPr>
                <w:noProof/>
                <w:webHidden/>
              </w:rPr>
              <w:fldChar w:fldCharType="end"/>
            </w:r>
          </w:hyperlink>
        </w:p>
        <w:p w:rsidR="0068507F" w:rsidRPr="0068507F" w:rsidRDefault="00FA27F2">
          <w:pPr>
            <w:pStyle w:val="TOC3"/>
            <w:tabs>
              <w:tab w:val="right" w:leader="dot" w:pos="9350"/>
            </w:tabs>
            <w:rPr>
              <w:rFonts w:eastAsiaTheme="minorEastAsia"/>
              <w:noProof/>
              <w:lang w:val="nl-NL" w:eastAsia="nl-NL"/>
            </w:rPr>
          </w:pPr>
          <w:hyperlink w:anchor="_Toc458744972" w:history="1">
            <w:r w:rsidR="0068507F" w:rsidRPr="0068507F">
              <w:rPr>
                <w:rStyle w:val="Hyperlink"/>
                <w:rFonts w:eastAsia="Times New Roman" w:cs="Arial"/>
                <w:noProof/>
                <w:lang w:val="nl-NL"/>
              </w:rPr>
              <w:t>1.4 Onderzoeksvraag</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_Toc458744972 \h </w:instrText>
            </w:r>
            <w:r w:rsidR="00D64740" w:rsidRPr="0068507F">
              <w:rPr>
                <w:noProof/>
                <w:webHidden/>
              </w:rPr>
            </w:r>
            <w:r w:rsidR="00D64740" w:rsidRPr="0068507F">
              <w:rPr>
                <w:noProof/>
                <w:webHidden/>
              </w:rPr>
              <w:fldChar w:fldCharType="separate"/>
            </w:r>
            <w:r w:rsidR="0068507F" w:rsidRPr="0068507F">
              <w:rPr>
                <w:noProof/>
                <w:webHidden/>
              </w:rPr>
              <w:t>6</w:t>
            </w:r>
            <w:r w:rsidR="00D64740" w:rsidRPr="0068507F">
              <w:rPr>
                <w:noProof/>
                <w:webHidden/>
              </w:rPr>
              <w:fldChar w:fldCharType="end"/>
            </w:r>
          </w:hyperlink>
        </w:p>
        <w:p w:rsidR="0068507F" w:rsidRPr="0068507F" w:rsidRDefault="00FA27F2">
          <w:pPr>
            <w:pStyle w:val="TOC2"/>
            <w:tabs>
              <w:tab w:val="left" w:pos="660"/>
              <w:tab w:val="right" w:leader="dot" w:pos="9350"/>
            </w:tabs>
            <w:rPr>
              <w:rFonts w:eastAsiaTheme="minorEastAsia"/>
              <w:noProof/>
              <w:lang w:val="nl-NL" w:eastAsia="nl-NL"/>
            </w:rPr>
          </w:pPr>
          <w:hyperlink w:anchor="_Toc458744973" w:history="1">
            <w:r w:rsidR="0068507F" w:rsidRPr="0068507F">
              <w:rPr>
                <w:rStyle w:val="Hyperlink"/>
                <w:rFonts w:eastAsia="Times New Roman" w:cs="Arial"/>
                <w:noProof/>
                <w:lang w:val="nl-NL"/>
              </w:rPr>
              <w:t>2.</w:t>
            </w:r>
            <w:r w:rsidR="0068507F" w:rsidRPr="0068507F">
              <w:rPr>
                <w:rFonts w:eastAsiaTheme="minorEastAsia"/>
                <w:noProof/>
                <w:lang w:val="nl-NL" w:eastAsia="nl-NL"/>
              </w:rPr>
              <w:tab/>
            </w:r>
            <w:r w:rsidR="0068507F" w:rsidRPr="0068507F">
              <w:rPr>
                <w:rStyle w:val="Hyperlink"/>
                <w:rFonts w:eastAsia="Times New Roman" w:cs="Arial"/>
                <w:noProof/>
                <w:lang w:val="nl-NL"/>
              </w:rPr>
              <w:t>Theoretisch kader</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_Toc458744973 \h </w:instrText>
            </w:r>
            <w:r w:rsidR="00D64740" w:rsidRPr="0068507F">
              <w:rPr>
                <w:noProof/>
                <w:webHidden/>
              </w:rPr>
            </w:r>
            <w:r w:rsidR="00D64740" w:rsidRPr="0068507F">
              <w:rPr>
                <w:noProof/>
                <w:webHidden/>
              </w:rPr>
              <w:fldChar w:fldCharType="separate"/>
            </w:r>
            <w:r w:rsidR="0068507F" w:rsidRPr="0068507F">
              <w:rPr>
                <w:noProof/>
                <w:webHidden/>
              </w:rPr>
              <w:t>8</w:t>
            </w:r>
            <w:r w:rsidR="00D64740" w:rsidRPr="0068507F">
              <w:rPr>
                <w:noProof/>
                <w:webHidden/>
              </w:rPr>
              <w:fldChar w:fldCharType="end"/>
            </w:r>
          </w:hyperlink>
        </w:p>
        <w:p w:rsidR="0068507F" w:rsidRPr="0068507F" w:rsidRDefault="00FA27F2">
          <w:pPr>
            <w:pStyle w:val="TOC3"/>
            <w:tabs>
              <w:tab w:val="right" w:leader="dot" w:pos="9350"/>
            </w:tabs>
            <w:rPr>
              <w:rFonts w:eastAsiaTheme="minorEastAsia"/>
              <w:noProof/>
              <w:lang w:val="nl-NL" w:eastAsia="nl-NL"/>
            </w:rPr>
          </w:pPr>
          <w:hyperlink w:anchor="_Toc458744974" w:history="1">
            <w:r w:rsidR="0068507F" w:rsidRPr="0068507F">
              <w:rPr>
                <w:rStyle w:val="Hyperlink"/>
                <w:rFonts w:cs="Arial"/>
                <w:noProof/>
                <w:lang w:val="nl-NL"/>
              </w:rPr>
              <w:t>2.1 Bestuur BVO</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_Toc458744974 \h </w:instrText>
            </w:r>
            <w:r w:rsidR="00D64740" w:rsidRPr="0068507F">
              <w:rPr>
                <w:noProof/>
                <w:webHidden/>
              </w:rPr>
            </w:r>
            <w:r w:rsidR="00D64740" w:rsidRPr="0068507F">
              <w:rPr>
                <w:noProof/>
                <w:webHidden/>
              </w:rPr>
              <w:fldChar w:fldCharType="separate"/>
            </w:r>
            <w:r w:rsidR="0068507F" w:rsidRPr="0068507F">
              <w:rPr>
                <w:noProof/>
                <w:webHidden/>
              </w:rPr>
              <w:t>8</w:t>
            </w:r>
            <w:r w:rsidR="00D64740" w:rsidRPr="0068507F">
              <w:rPr>
                <w:noProof/>
                <w:webHidden/>
              </w:rPr>
              <w:fldChar w:fldCharType="end"/>
            </w:r>
          </w:hyperlink>
        </w:p>
        <w:p w:rsidR="0068507F" w:rsidRPr="0068507F" w:rsidRDefault="00FA27F2">
          <w:pPr>
            <w:pStyle w:val="TOC3"/>
            <w:tabs>
              <w:tab w:val="right" w:leader="dot" w:pos="9350"/>
            </w:tabs>
            <w:rPr>
              <w:rFonts w:eastAsiaTheme="minorEastAsia"/>
              <w:noProof/>
              <w:lang w:val="nl-NL" w:eastAsia="nl-NL"/>
            </w:rPr>
          </w:pPr>
          <w:hyperlink w:anchor="_Toc458744975" w:history="1">
            <w:r w:rsidR="0068507F" w:rsidRPr="0068507F">
              <w:rPr>
                <w:rStyle w:val="Hyperlink"/>
                <w:rFonts w:eastAsia="Times New Roman" w:cs="Arial"/>
                <w:noProof/>
                <w:lang w:val="nl-NL"/>
              </w:rPr>
              <w:t>2.2 Strategisch management</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_Toc458744975 \h </w:instrText>
            </w:r>
            <w:r w:rsidR="00D64740" w:rsidRPr="0068507F">
              <w:rPr>
                <w:noProof/>
                <w:webHidden/>
              </w:rPr>
            </w:r>
            <w:r w:rsidR="00D64740" w:rsidRPr="0068507F">
              <w:rPr>
                <w:noProof/>
                <w:webHidden/>
              </w:rPr>
              <w:fldChar w:fldCharType="separate"/>
            </w:r>
            <w:r w:rsidR="0068507F" w:rsidRPr="0068507F">
              <w:rPr>
                <w:noProof/>
                <w:webHidden/>
              </w:rPr>
              <w:t>8</w:t>
            </w:r>
            <w:r w:rsidR="00D64740" w:rsidRPr="0068507F">
              <w:rPr>
                <w:noProof/>
                <w:webHidden/>
              </w:rPr>
              <w:fldChar w:fldCharType="end"/>
            </w:r>
          </w:hyperlink>
        </w:p>
        <w:p w:rsidR="0068507F" w:rsidRPr="0068507F" w:rsidRDefault="00FA27F2">
          <w:pPr>
            <w:pStyle w:val="TOC3"/>
            <w:tabs>
              <w:tab w:val="right" w:leader="dot" w:pos="9350"/>
            </w:tabs>
            <w:rPr>
              <w:rFonts w:eastAsiaTheme="minorEastAsia"/>
              <w:noProof/>
              <w:lang w:val="nl-NL" w:eastAsia="nl-NL"/>
            </w:rPr>
          </w:pPr>
          <w:hyperlink w:anchor="_Toc458744976" w:history="1">
            <w:r w:rsidR="0068507F" w:rsidRPr="0068507F">
              <w:rPr>
                <w:rStyle w:val="Hyperlink"/>
                <w:rFonts w:eastAsia="Times New Roman" w:cs="Arial"/>
                <w:noProof/>
                <w:lang w:val="nl-NL"/>
              </w:rPr>
              <w:t>2.3 Meetbare prestaties</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_Toc458744976 \h </w:instrText>
            </w:r>
            <w:r w:rsidR="00D64740" w:rsidRPr="0068507F">
              <w:rPr>
                <w:noProof/>
                <w:webHidden/>
              </w:rPr>
            </w:r>
            <w:r w:rsidR="00D64740" w:rsidRPr="0068507F">
              <w:rPr>
                <w:noProof/>
                <w:webHidden/>
              </w:rPr>
              <w:fldChar w:fldCharType="separate"/>
            </w:r>
            <w:r w:rsidR="0068507F" w:rsidRPr="0068507F">
              <w:rPr>
                <w:noProof/>
                <w:webHidden/>
              </w:rPr>
              <w:t>11</w:t>
            </w:r>
            <w:r w:rsidR="00D64740" w:rsidRPr="0068507F">
              <w:rPr>
                <w:noProof/>
                <w:webHidden/>
              </w:rPr>
              <w:fldChar w:fldCharType="end"/>
            </w:r>
          </w:hyperlink>
        </w:p>
        <w:p w:rsidR="0068507F" w:rsidRPr="0068507F" w:rsidRDefault="00FA27F2">
          <w:pPr>
            <w:pStyle w:val="TOC2"/>
            <w:tabs>
              <w:tab w:val="left" w:pos="660"/>
              <w:tab w:val="right" w:leader="dot" w:pos="9350"/>
            </w:tabs>
            <w:rPr>
              <w:rFonts w:eastAsiaTheme="minorEastAsia"/>
              <w:noProof/>
              <w:lang w:val="nl-NL" w:eastAsia="nl-NL"/>
            </w:rPr>
          </w:pPr>
          <w:hyperlink w:anchor="_Toc458744977" w:history="1">
            <w:r w:rsidR="0068507F" w:rsidRPr="0068507F">
              <w:rPr>
                <w:rStyle w:val="Hyperlink"/>
                <w:rFonts w:cs="Arial"/>
                <w:noProof/>
                <w:lang w:val="nl-NL"/>
              </w:rPr>
              <w:t>3.</w:t>
            </w:r>
            <w:r w:rsidR="0068507F" w:rsidRPr="0068507F">
              <w:rPr>
                <w:rFonts w:eastAsiaTheme="minorEastAsia"/>
                <w:noProof/>
                <w:lang w:val="nl-NL" w:eastAsia="nl-NL"/>
              </w:rPr>
              <w:tab/>
            </w:r>
            <w:r w:rsidR="0068507F" w:rsidRPr="0068507F">
              <w:rPr>
                <w:rStyle w:val="Hyperlink"/>
                <w:rFonts w:cs="Arial"/>
                <w:noProof/>
                <w:lang w:val="nl-NL"/>
              </w:rPr>
              <w:t>Data</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_Toc458744977 \h </w:instrText>
            </w:r>
            <w:r w:rsidR="00D64740" w:rsidRPr="0068507F">
              <w:rPr>
                <w:noProof/>
                <w:webHidden/>
              </w:rPr>
            </w:r>
            <w:r w:rsidR="00D64740" w:rsidRPr="0068507F">
              <w:rPr>
                <w:noProof/>
                <w:webHidden/>
              </w:rPr>
              <w:fldChar w:fldCharType="separate"/>
            </w:r>
            <w:r w:rsidR="0068507F" w:rsidRPr="0068507F">
              <w:rPr>
                <w:noProof/>
                <w:webHidden/>
              </w:rPr>
              <w:t>13</w:t>
            </w:r>
            <w:r w:rsidR="00D64740" w:rsidRPr="0068507F">
              <w:rPr>
                <w:noProof/>
                <w:webHidden/>
              </w:rPr>
              <w:fldChar w:fldCharType="end"/>
            </w:r>
          </w:hyperlink>
        </w:p>
        <w:p w:rsidR="0068507F" w:rsidRPr="0068507F" w:rsidRDefault="00FA27F2">
          <w:pPr>
            <w:pStyle w:val="TOC3"/>
            <w:tabs>
              <w:tab w:val="right" w:leader="dot" w:pos="9350"/>
            </w:tabs>
            <w:rPr>
              <w:rFonts w:eastAsiaTheme="minorEastAsia"/>
              <w:noProof/>
              <w:lang w:val="nl-NL" w:eastAsia="nl-NL"/>
            </w:rPr>
          </w:pPr>
          <w:hyperlink w:anchor="_Toc458744978" w:history="1">
            <w:r w:rsidR="0068507F" w:rsidRPr="0068507F">
              <w:rPr>
                <w:rStyle w:val="Hyperlink"/>
                <w:rFonts w:cs="Arial"/>
                <w:noProof/>
                <w:lang w:val="nl-NL"/>
              </w:rPr>
              <w:t>3.1 Financiële data</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_Toc458744978 \h </w:instrText>
            </w:r>
            <w:r w:rsidR="00D64740" w:rsidRPr="0068507F">
              <w:rPr>
                <w:noProof/>
                <w:webHidden/>
              </w:rPr>
            </w:r>
            <w:r w:rsidR="00D64740" w:rsidRPr="0068507F">
              <w:rPr>
                <w:noProof/>
                <w:webHidden/>
              </w:rPr>
              <w:fldChar w:fldCharType="separate"/>
            </w:r>
            <w:r w:rsidR="0068507F" w:rsidRPr="0068507F">
              <w:rPr>
                <w:noProof/>
                <w:webHidden/>
              </w:rPr>
              <w:t>13</w:t>
            </w:r>
            <w:r w:rsidR="00D64740" w:rsidRPr="0068507F">
              <w:rPr>
                <w:noProof/>
                <w:webHidden/>
              </w:rPr>
              <w:fldChar w:fldCharType="end"/>
            </w:r>
          </w:hyperlink>
        </w:p>
        <w:p w:rsidR="0068507F" w:rsidRPr="0068507F" w:rsidRDefault="00FA27F2">
          <w:pPr>
            <w:pStyle w:val="TOC3"/>
            <w:tabs>
              <w:tab w:val="right" w:leader="dot" w:pos="9350"/>
            </w:tabs>
            <w:rPr>
              <w:rFonts w:eastAsiaTheme="minorEastAsia"/>
              <w:noProof/>
              <w:lang w:val="nl-NL" w:eastAsia="nl-NL"/>
            </w:rPr>
          </w:pPr>
          <w:hyperlink w:anchor="_Toc458744979" w:history="1">
            <w:r w:rsidR="0068507F" w:rsidRPr="0068507F">
              <w:rPr>
                <w:rStyle w:val="Hyperlink"/>
                <w:rFonts w:eastAsia="Times New Roman" w:cs="Arial"/>
                <w:noProof/>
                <w:lang w:val="nl-NL"/>
              </w:rPr>
              <w:t>3.2 Sportieve data</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_Toc458744979 \h </w:instrText>
            </w:r>
            <w:r w:rsidR="00D64740" w:rsidRPr="0068507F">
              <w:rPr>
                <w:noProof/>
                <w:webHidden/>
              </w:rPr>
            </w:r>
            <w:r w:rsidR="00D64740" w:rsidRPr="0068507F">
              <w:rPr>
                <w:noProof/>
                <w:webHidden/>
              </w:rPr>
              <w:fldChar w:fldCharType="separate"/>
            </w:r>
            <w:r w:rsidR="0068507F" w:rsidRPr="0068507F">
              <w:rPr>
                <w:noProof/>
                <w:webHidden/>
              </w:rPr>
              <w:t>15</w:t>
            </w:r>
            <w:r w:rsidR="00D64740" w:rsidRPr="0068507F">
              <w:rPr>
                <w:noProof/>
                <w:webHidden/>
              </w:rPr>
              <w:fldChar w:fldCharType="end"/>
            </w:r>
          </w:hyperlink>
        </w:p>
        <w:p w:rsidR="0068507F" w:rsidRPr="0068507F" w:rsidRDefault="00FA27F2">
          <w:pPr>
            <w:pStyle w:val="TOC2"/>
            <w:tabs>
              <w:tab w:val="left" w:pos="660"/>
              <w:tab w:val="right" w:leader="dot" w:pos="9350"/>
            </w:tabs>
            <w:rPr>
              <w:rFonts w:eastAsiaTheme="minorEastAsia"/>
              <w:noProof/>
              <w:lang w:val="nl-NL" w:eastAsia="nl-NL"/>
            </w:rPr>
          </w:pPr>
          <w:hyperlink w:anchor="_Toc458744980" w:history="1">
            <w:r w:rsidR="0068507F" w:rsidRPr="0068507F">
              <w:rPr>
                <w:rStyle w:val="Hyperlink"/>
                <w:rFonts w:eastAsia="Times New Roman" w:cs="Arial"/>
                <w:noProof/>
                <w:lang w:val="nl-NL"/>
              </w:rPr>
              <w:t>4.</w:t>
            </w:r>
            <w:r w:rsidR="0068507F" w:rsidRPr="0068507F">
              <w:rPr>
                <w:rFonts w:eastAsiaTheme="minorEastAsia"/>
                <w:noProof/>
                <w:lang w:val="nl-NL" w:eastAsia="nl-NL"/>
              </w:rPr>
              <w:tab/>
            </w:r>
            <w:r w:rsidR="0068507F" w:rsidRPr="0068507F">
              <w:rPr>
                <w:rStyle w:val="Hyperlink"/>
                <w:rFonts w:eastAsia="Times New Roman" w:cs="Arial"/>
                <w:noProof/>
                <w:lang w:val="nl-NL"/>
              </w:rPr>
              <w:t>Methodologie</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_Toc458744980 \h </w:instrText>
            </w:r>
            <w:r w:rsidR="00D64740" w:rsidRPr="0068507F">
              <w:rPr>
                <w:noProof/>
                <w:webHidden/>
              </w:rPr>
            </w:r>
            <w:r w:rsidR="00D64740" w:rsidRPr="0068507F">
              <w:rPr>
                <w:noProof/>
                <w:webHidden/>
              </w:rPr>
              <w:fldChar w:fldCharType="separate"/>
            </w:r>
            <w:r w:rsidR="0068507F" w:rsidRPr="0068507F">
              <w:rPr>
                <w:noProof/>
                <w:webHidden/>
              </w:rPr>
              <w:t>16</w:t>
            </w:r>
            <w:r w:rsidR="00D64740" w:rsidRPr="0068507F">
              <w:rPr>
                <w:noProof/>
                <w:webHidden/>
              </w:rPr>
              <w:fldChar w:fldCharType="end"/>
            </w:r>
          </w:hyperlink>
        </w:p>
        <w:p w:rsidR="0068507F" w:rsidRPr="0068507F" w:rsidRDefault="00FA27F2">
          <w:pPr>
            <w:pStyle w:val="TOC3"/>
            <w:tabs>
              <w:tab w:val="right" w:leader="dot" w:pos="9350"/>
            </w:tabs>
            <w:rPr>
              <w:rFonts w:eastAsiaTheme="minorEastAsia"/>
              <w:noProof/>
              <w:lang w:val="nl-NL" w:eastAsia="nl-NL"/>
            </w:rPr>
          </w:pPr>
          <w:hyperlink w:anchor="_Toc458744981" w:history="1">
            <w:r w:rsidR="0068507F" w:rsidRPr="0068507F">
              <w:rPr>
                <w:rStyle w:val="Hyperlink"/>
                <w:rFonts w:cs="Arial"/>
                <w:noProof/>
                <w:lang w:val="nl-NL"/>
              </w:rPr>
              <w:t>4.1 financiële modellen</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_Toc458744981 \h </w:instrText>
            </w:r>
            <w:r w:rsidR="00D64740" w:rsidRPr="0068507F">
              <w:rPr>
                <w:noProof/>
                <w:webHidden/>
              </w:rPr>
            </w:r>
            <w:r w:rsidR="00D64740" w:rsidRPr="0068507F">
              <w:rPr>
                <w:noProof/>
                <w:webHidden/>
              </w:rPr>
              <w:fldChar w:fldCharType="separate"/>
            </w:r>
            <w:r w:rsidR="0068507F" w:rsidRPr="0068507F">
              <w:rPr>
                <w:noProof/>
                <w:webHidden/>
              </w:rPr>
              <w:t>16</w:t>
            </w:r>
            <w:r w:rsidR="00D64740" w:rsidRPr="0068507F">
              <w:rPr>
                <w:noProof/>
                <w:webHidden/>
              </w:rPr>
              <w:fldChar w:fldCharType="end"/>
            </w:r>
          </w:hyperlink>
        </w:p>
        <w:p w:rsidR="0068507F" w:rsidRPr="0068507F" w:rsidRDefault="00FA27F2">
          <w:pPr>
            <w:pStyle w:val="TOC3"/>
            <w:tabs>
              <w:tab w:val="right" w:leader="dot" w:pos="9350"/>
            </w:tabs>
            <w:rPr>
              <w:rFonts w:eastAsiaTheme="minorEastAsia"/>
              <w:noProof/>
              <w:lang w:val="nl-NL" w:eastAsia="nl-NL"/>
            </w:rPr>
          </w:pPr>
          <w:hyperlink w:anchor="_Toc458744982" w:history="1">
            <w:r w:rsidR="0068507F" w:rsidRPr="0068507F">
              <w:rPr>
                <w:rStyle w:val="Hyperlink"/>
                <w:rFonts w:eastAsia="Times New Roman" w:cs="Arial"/>
                <w:noProof/>
                <w:lang w:val="nl-NL"/>
              </w:rPr>
              <w:t>4.2 sportieve modellen</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_Toc458744982 \h </w:instrText>
            </w:r>
            <w:r w:rsidR="00D64740" w:rsidRPr="0068507F">
              <w:rPr>
                <w:noProof/>
                <w:webHidden/>
              </w:rPr>
            </w:r>
            <w:r w:rsidR="00D64740" w:rsidRPr="0068507F">
              <w:rPr>
                <w:noProof/>
                <w:webHidden/>
              </w:rPr>
              <w:fldChar w:fldCharType="separate"/>
            </w:r>
            <w:r w:rsidR="0068507F" w:rsidRPr="0068507F">
              <w:rPr>
                <w:noProof/>
                <w:webHidden/>
              </w:rPr>
              <w:t>20</w:t>
            </w:r>
            <w:r w:rsidR="00D64740" w:rsidRPr="0068507F">
              <w:rPr>
                <w:noProof/>
                <w:webHidden/>
              </w:rPr>
              <w:fldChar w:fldCharType="end"/>
            </w:r>
          </w:hyperlink>
        </w:p>
        <w:p w:rsidR="0068507F" w:rsidRPr="0068507F" w:rsidRDefault="00FA27F2">
          <w:pPr>
            <w:pStyle w:val="TOC3"/>
            <w:tabs>
              <w:tab w:val="right" w:leader="dot" w:pos="9350"/>
            </w:tabs>
            <w:rPr>
              <w:rFonts w:eastAsiaTheme="minorEastAsia"/>
              <w:noProof/>
              <w:lang w:val="nl-NL" w:eastAsia="nl-NL"/>
            </w:rPr>
          </w:pPr>
          <w:hyperlink w:anchor="_Toc458744983" w:history="1">
            <w:r w:rsidR="0068507F" w:rsidRPr="0068507F">
              <w:rPr>
                <w:rStyle w:val="Hyperlink"/>
                <w:rFonts w:cs="Arial"/>
                <w:noProof/>
                <w:lang w:val="nl-NL"/>
              </w:rPr>
              <w:t>4.3 Mate van invloed</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_Toc458744983 \h </w:instrText>
            </w:r>
            <w:r w:rsidR="00D64740" w:rsidRPr="0068507F">
              <w:rPr>
                <w:noProof/>
                <w:webHidden/>
              </w:rPr>
            </w:r>
            <w:r w:rsidR="00D64740" w:rsidRPr="0068507F">
              <w:rPr>
                <w:noProof/>
                <w:webHidden/>
              </w:rPr>
              <w:fldChar w:fldCharType="separate"/>
            </w:r>
            <w:r w:rsidR="0068507F" w:rsidRPr="0068507F">
              <w:rPr>
                <w:noProof/>
                <w:webHidden/>
              </w:rPr>
              <w:t>21</w:t>
            </w:r>
            <w:r w:rsidR="00D64740" w:rsidRPr="0068507F">
              <w:rPr>
                <w:noProof/>
                <w:webHidden/>
              </w:rPr>
              <w:fldChar w:fldCharType="end"/>
            </w:r>
          </w:hyperlink>
        </w:p>
        <w:p w:rsidR="0068507F" w:rsidRPr="0068507F" w:rsidRDefault="00FA27F2">
          <w:pPr>
            <w:pStyle w:val="TOC2"/>
            <w:tabs>
              <w:tab w:val="left" w:pos="880"/>
              <w:tab w:val="right" w:leader="dot" w:pos="9350"/>
            </w:tabs>
            <w:rPr>
              <w:rFonts w:eastAsiaTheme="minorEastAsia"/>
              <w:noProof/>
              <w:lang w:val="nl-NL" w:eastAsia="nl-NL"/>
            </w:rPr>
          </w:pPr>
          <w:hyperlink w:anchor="_Toc458744984" w:history="1">
            <w:r w:rsidR="0068507F" w:rsidRPr="0068507F">
              <w:rPr>
                <w:rStyle w:val="Hyperlink"/>
                <w:rFonts w:eastAsia="Times New Roman" w:cs="Arial"/>
                <w:noProof/>
                <w:lang w:val="nl-NL"/>
              </w:rPr>
              <w:t xml:space="preserve">5. </w:t>
            </w:r>
            <w:r w:rsidR="0068507F" w:rsidRPr="0068507F">
              <w:rPr>
                <w:rFonts w:eastAsiaTheme="minorEastAsia"/>
                <w:noProof/>
                <w:lang w:val="nl-NL" w:eastAsia="nl-NL"/>
              </w:rPr>
              <w:tab/>
            </w:r>
            <w:r w:rsidR="0068507F" w:rsidRPr="0068507F">
              <w:rPr>
                <w:rStyle w:val="Hyperlink"/>
                <w:rFonts w:eastAsia="Times New Roman" w:cs="Arial"/>
                <w:noProof/>
                <w:lang w:val="nl-NL"/>
              </w:rPr>
              <w:t>Resultaten</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_Toc458744984 \h </w:instrText>
            </w:r>
            <w:r w:rsidR="00D64740" w:rsidRPr="0068507F">
              <w:rPr>
                <w:noProof/>
                <w:webHidden/>
              </w:rPr>
            </w:r>
            <w:r w:rsidR="00D64740" w:rsidRPr="0068507F">
              <w:rPr>
                <w:noProof/>
                <w:webHidden/>
              </w:rPr>
              <w:fldChar w:fldCharType="separate"/>
            </w:r>
            <w:r w:rsidR="0068507F" w:rsidRPr="0068507F">
              <w:rPr>
                <w:noProof/>
                <w:webHidden/>
              </w:rPr>
              <w:t>23</w:t>
            </w:r>
            <w:r w:rsidR="00D64740" w:rsidRPr="0068507F">
              <w:rPr>
                <w:noProof/>
                <w:webHidden/>
              </w:rPr>
              <w:fldChar w:fldCharType="end"/>
            </w:r>
          </w:hyperlink>
        </w:p>
        <w:p w:rsidR="0068507F" w:rsidRPr="0068507F" w:rsidRDefault="00FA27F2">
          <w:pPr>
            <w:pStyle w:val="TOC3"/>
            <w:tabs>
              <w:tab w:val="right" w:leader="dot" w:pos="9350"/>
            </w:tabs>
            <w:rPr>
              <w:rFonts w:eastAsiaTheme="minorEastAsia"/>
              <w:noProof/>
              <w:lang w:val="nl-NL" w:eastAsia="nl-NL"/>
            </w:rPr>
          </w:pPr>
          <w:hyperlink w:anchor="_Toc458744985" w:history="1">
            <w:r w:rsidR="0068507F" w:rsidRPr="0068507F">
              <w:rPr>
                <w:rStyle w:val="Hyperlink"/>
                <w:rFonts w:cs="Arial"/>
                <w:noProof/>
                <w:lang w:val="nl-NL"/>
              </w:rPr>
              <w:t>5.1 Algemene bevindingen onafhankelijke variabelen</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_Toc458744985 \h </w:instrText>
            </w:r>
            <w:r w:rsidR="00D64740" w:rsidRPr="0068507F">
              <w:rPr>
                <w:noProof/>
                <w:webHidden/>
              </w:rPr>
            </w:r>
            <w:r w:rsidR="00D64740" w:rsidRPr="0068507F">
              <w:rPr>
                <w:noProof/>
                <w:webHidden/>
              </w:rPr>
              <w:fldChar w:fldCharType="separate"/>
            </w:r>
            <w:r w:rsidR="0068507F" w:rsidRPr="0068507F">
              <w:rPr>
                <w:noProof/>
                <w:webHidden/>
              </w:rPr>
              <w:t>23</w:t>
            </w:r>
            <w:r w:rsidR="00D64740" w:rsidRPr="0068507F">
              <w:rPr>
                <w:noProof/>
                <w:webHidden/>
              </w:rPr>
              <w:fldChar w:fldCharType="end"/>
            </w:r>
          </w:hyperlink>
        </w:p>
        <w:p w:rsidR="0068507F" w:rsidRPr="0068507F" w:rsidRDefault="00FA27F2">
          <w:pPr>
            <w:pStyle w:val="TOC3"/>
            <w:tabs>
              <w:tab w:val="left" w:pos="1100"/>
              <w:tab w:val="right" w:leader="dot" w:pos="9350"/>
            </w:tabs>
            <w:rPr>
              <w:rFonts w:eastAsiaTheme="minorEastAsia"/>
              <w:noProof/>
              <w:lang w:val="nl-NL" w:eastAsia="nl-NL"/>
            </w:rPr>
          </w:pPr>
          <w:hyperlink w:anchor="_Toc458744986" w:history="1">
            <w:r w:rsidR="0068507F" w:rsidRPr="0068507F">
              <w:rPr>
                <w:rStyle w:val="Hyperlink"/>
                <w:noProof/>
                <w:lang w:val="nl-NL"/>
              </w:rPr>
              <w:t>5.2</w:t>
            </w:r>
            <w:r w:rsidR="0068507F" w:rsidRPr="0068507F">
              <w:rPr>
                <w:rFonts w:eastAsiaTheme="minorEastAsia"/>
                <w:noProof/>
                <w:lang w:val="nl-NL" w:eastAsia="nl-NL"/>
              </w:rPr>
              <w:tab/>
            </w:r>
            <w:r w:rsidR="0068507F" w:rsidRPr="0068507F">
              <w:rPr>
                <w:rStyle w:val="Hyperlink"/>
                <w:noProof/>
                <w:lang w:val="nl-NL"/>
              </w:rPr>
              <w:t>financiële invloed</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_Toc458744986 \h </w:instrText>
            </w:r>
            <w:r w:rsidR="00D64740" w:rsidRPr="0068507F">
              <w:rPr>
                <w:noProof/>
                <w:webHidden/>
              </w:rPr>
            </w:r>
            <w:r w:rsidR="00D64740" w:rsidRPr="0068507F">
              <w:rPr>
                <w:noProof/>
                <w:webHidden/>
              </w:rPr>
              <w:fldChar w:fldCharType="separate"/>
            </w:r>
            <w:r w:rsidR="0068507F" w:rsidRPr="0068507F">
              <w:rPr>
                <w:noProof/>
                <w:webHidden/>
              </w:rPr>
              <w:t>27</w:t>
            </w:r>
            <w:r w:rsidR="00D64740" w:rsidRPr="0068507F">
              <w:rPr>
                <w:noProof/>
                <w:webHidden/>
              </w:rPr>
              <w:fldChar w:fldCharType="end"/>
            </w:r>
          </w:hyperlink>
        </w:p>
        <w:p w:rsidR="0068507F" w:rsidRPr="0068507F" w:rsidRDefault="00FA27F2">
          <w:pPr>
            <w:pStyle w:val="TOC3"/>
            <w:tabs>
              <w:tab w:val="left" w:pos="1100"/>
              <w:tab w:val="right" w:leader="dot" w:pos="9350"/>
            </w:tabs>
            <w:rPr>
              <w:rFonts w:eastAsiaTheme="minorEastAsia"/>
              <w:noProof/>
              <w:lang w:val="nl-NL" w:eastAsia="nl-NL"/>
            </w:rPr>
          </w:pPr>
          <w:hyperlink w:anchor="_Toc458744987" w:history="1">
            <w:r w:rsidR="0068507F" w:rsidRPr="0068507F">
              <w:rPr>
                <w:rStyle w:val="Hyperlink"/>
                <w:noProof/>
                <w:lang w:val="nl-NL"/>
              </w:rPr>
              <w:t>5.3</w:t>
            </w:r>
            <w:r w:rsidR="0068507F" w:rsidRPr="0068507F">
              <w:rPr>
                <w:rFonts w:eastAsiaTheme="minorEastAsia"/>
                <w:noProof/>
                <w:lang w:val="nl-NL" w:eastAsia="nl-NL"/>
              </w:rPr>
              <w:tab/>
            </w:r>
            <w:r w:rsidR="0068507F" w:rsidRPr="0068507F">
              <w:rPr>
                <w:rStyle w:val="Hyperlink"/>
                <w:noProof/>
                <w:lang w:val="nl-NL"/>
              </w:rPr>
              <w:t>Sportieve invloed</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_Toc458744987 \h </w:instrText>
            </w:r>
            <w:r w:rsidR="00D64740" w:rsidRPr="0068507F">
              <w:rPr>
                <w:noProof/>
                <w:webHidden/>
              </w:rPr>
            </w:r>
            <w:r w:rsidR="00D64740" w:rsidRPr="0068507F">
              <w:rPr>
                <w:noProof/>
                <w:webHidden/>
              </w:rPr>
              <w:fldChar w:fldCharType="separate"/>
            </w:r>
            <w:r w:rsidR="0068507F" w:rsidRPr="0068507F">
              <w:rPr>
                <w:noProof/>
                <w:webHidden/>
              </w:rPr>
              <w:t>43</w:t>
            </w:r>
            <w:r w:rsidR="00D64740" w:rsidRPr="0068507F">
              <w:rPr>
                <w:noProof/>
                <w:webHidden/>
              </w:rPr>
              <w:fldChar w:fldCharType="end"/>
            </w:r>
          </w:hyperlink>
        </w:p>
        <w:p w:rsidR="0068507F" w:rsidRPr="0068507F" w:rsidRDefault="00FA27F2">
          <w:pPr>
            <w:pStyle w:val="TOC2"/>
            <w:tabs>
              <w:tab w:val="right" w:leader="dot" w:pos="9350"/>
            </w:tabs>
            <w:rPr>
              <w:rFonts w:eastAsiaTheme="minorEastAsia"/>
              <w:noProof/>
              <w:lang w:val="nl-NL" w:eastAsia="nl-NL"/>
            </w:rPr>
          </w:pPr>
          <w:hyperlink w:anchor="_Toc458744988" w:history="1">
            <w:r w:rsidR="0068507F" w:rsidRPr="0068507F">
              <w:rPr>
                <w:rStyle w:val="Hyperlink"/>
                <w:noProof/>
                <w:lang w:val="nl-NL"/>
              </w:rPr>
              <w:t>6. Conclusie</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_Toc458744988 \h </w:instrText>
            </w:r>
            <w:r w:rsidR="00D64740" w:rsidRPr="0068507F">
              <w:rPr>
                <w:noProof/>
                <w:webHidden/>
              </w:rPr>
            </w:r>
            <w:r w:rsidR="00D64740" w:rsidRPr="0068507F">
              <w:rPr>
                <w:noProof/>
                <w:webHidden/>
              </w:rPr>
              <w:fldChar w:fldCharType="separate"/>
            </w:r>
            <w:r w:rsidR="0068507F" w:rsidRPr="0068507F">
              <w:rPr>
                <w:noProof/>
                <w:webHidden/>
              </w:rPr>
              <w:t>50</w:t>
            </w:r>
            <w:r w:rsidR="00D64740" w:rsidRPr="0068507F">
              <w:rPr>
                <w:noProof/>
                <w:webHidden/>
              </w:rPr>
              <w:fldChar w:fldCharType="end"/>
            </w:r>
          </w:hyperlink>
        </w:p>
        <w:p w:rsidR="0068507F" w:rsidRPr="0068507F" w:rsidRDefault="00FA27F2">
          <w:pPr>
            <w:pStyle w:val="TOC2"/>
            <w:tabs>
              <w:tab w:val="right" w:leader="dot" w:pos="9350"/>
            </w:tabs>
            <w:rPr>
              <w:rFonts w:eastAsiaTheme="minorEastAsia"/>
              <w:noProof/>
              <w:lang w:val="nl-NL" w:eastAsia="nl-NL"/>
            </w:rPr>
          </w:pPr>
          <w:hyperlink w:anchor="_Toc458744989" w:history="1">
            <w:r w:rsidR="0068507F" w:rsidRPr="0068507F">
              <w:rPr>
                <w:rStyle w:val="Hyperlink"/>
                <w:noProof/>
                <w:lang w:val="nl-NL"/>
              </w:rPr>
              <w:t>7. Discussie</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_Toc458744989 \h </w:instrText>
            </w:r>
            <w:r w:rsidR="00D64740" w:rsidRPr="0068507F">
              <w:rPr>
                <w:noProof/>
                <w:webHidden/>
              </w:rPr>
            </w:r>
            <w:r w:rsidR="00D64740" w:rsidRPr="0068507F">
              <w:rPr>
                <w:noProof/>
                <w:webHidden/>
              </w:rPr>
              <w:fldChar w:fldCharType="separate"/>
            </w:r>
            <w:r w:rsidR="0068507F" w:rsidRPr="0068507F">
              <w:rPr>
                <w:noProof/>
                <w:webHidden/>
              </w:rPr>
              <w:t>51</w:t>
            </w:r>
            <w:r w:rsidR="00D64740" w:rsidRPr="0068507F">
              <w:rPr>
                <w:noProof/>
                <w:webHidden/>
              </w:rPr>
              <w:fldChar w:fldCharType="end"/>
            </w:r>
          </w:hyperlink>
        </w:p>
        <w:p w:rsidR="0068507F" w:rsidRPr="0068507F" w:rsidRDefault="00FA27F2">
          <w:pPr>
            <w:pStyle w:val="TOC2"/>
            <w:tabs>
              <w:tab w:val="right" w:leader="dot" w:pos="9350"/>
            </w:tabs>
            <w:rPr>
              <w:rFonts w:eastAsiaTheme="minorEastAsia"/>
              <w:noProof/>
              <w:lang w:val="nl-NL" w:eastAsia="nl-NL"/>
            </w:rPr>
          </w:pPr>
          <w:hyperlink w:anchor="_Toc458744990" w:history="1">
            <w:r w:rsidR="0068507F" w:rsidRPr="0068507F">
              <w:rPr>
                <w:rStyle w:val="Hyperlink"/>
                <w:rFonts w:eastAsia="Times New Roman"/>
                <w:noProof/>
                <w:lang w:val="nl-NL"/>
              </w:rPr>
              <w:t>Appendix:</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_Toc458744990 \h </w:instrText>
            </w:r>
            <w:r w:rsidR="00D64740" w:rsidRPr="0068507F">
              <w:rPr>
                <w:noProof/>
                <w:webHidden/>
              </w:rPr>
            </w:r>
            <w:r w:rsidR="00D64740" w:rsidRPr="0068507F">
              <w:rPr>
                <w:noProof/>
                <w:webHidden/>
              </w:rPr>
              <w:fldChar w:fldCharType="separate"/>
            </w:r>
            <w:r w:rsidR="0068507F" w:rsidRPr="0068507F">
              <w:rPr>
                <w:noProof/>
                <w:webHidden/>
              </w:rPr>
              <w:t>53</w:t>
            </w:r>
            <w:r w:rsidR="00D64740" w:rsidRPr="0068507F">
              <w:rPr>
                <w:noProof/>
                <w:webHidden/>
              </w:rPr>
              <w:fldChar w:fldCharType="end"/>
            </w:r>
          </w:hyperlink>
        </w:p>
        <w:p w:rsidR="0068507F" w:rsidRPr="0068507F" w:rsidRDefault="00FA27F2">
          <w:pPr>
            <w:pStyle w:val="TOC3"/>
            <w:tabs>
              <w:tab w:val="right" w:leader="dot" w:pos="9350"/>
            </w:tabs>
            <w:rPr>
              <w:rFonts w:eastAsiaTheme="minorEastAsia"/>
              <w:noProof/>
              <w:lang w:val="nl-NL" w:eastAsia="nl-NL"/>
            </w:rPr>
          </w:pPr>
          <w:hyperlink w:anchor="_Toc458744991" w:history="1">
            <w:r w:rsidR="0068507F" w:rsidRPr="0068507F">
              <w:rPr>
                <w:rStyle w:val="Hyperlink"/>
                <w:noProof/>
                <w:lang w:val="nl-NL"/>
              </w:rPr>
              <w:t>1: Interview Meneer Gudde en Meneer de Haan</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_Toc458744991 \h </w:instrText>
            </w:r>
            <w:r w:rsidR="00D64740" w:rsidRPr="0068507F">
              <w:rPr>
                <w:noProof/>
                <w:webHidden/>
              </w:rPr>
            </w:r>
            <w:r w:rsidR="00D64740" w:rsidRPr="0068507F">
              <w:rPr>
                <w:noProof/>
                <w:webHidden/>
              </w:rPr>
              <w:fldChar w:fldCharType="separate"/>
            </w:r>
            <w:r w:rsidR="0068507F" w:rsidRPr="0068507F">
              <w:rPr>
                <w:noProof/>
                <w:webHidden/>
              </w:rPr>
              <w:t>53</w:t>
            </w:r>
            <w:r w:rsidR="00D64740" w:rsidRPr="0068507F">
              <w:rPr>
                <w:noProof/>
                <w:webHidden/>
              </w:rPr>
              <w:fldChar w:fldCharType="end"/>
            </w:r>
          </w:hyperlink>
        </w:p>
        <w:p w:rsidR="0068507F" w:rsidRDefault="00FA27F2">
          <w:pPr>
            <w:pStyle w:val="TOC2"/>
            <w:tabs>
              <w:tab w:val="right" w:leader="dot" w:pos="9350"/>
            </w:tabs>
            <w:rPr>
              <w:rFonts w:eastAsiaTheme="minorEastAsia"/>
              <w:noProof/>
              <w:lang w:val="nl-NL" w:eastAsia="nl-NL"/>
            </w:rPr>
          </w:pPr>
          <w:hyperlink w:anchor="_Toc458744992" w:history="1">
            <w:r w:rsidR="0068507F" w:rsidRPr="0068507F">
              <w:rPr>
                <w:rStyle w:val="Hyperlink"/>
                <w:noProof/>
                <w:lang w:val="nl-NL"/>
              </w:rPr>
              <w:t>Bibliografie</w:t>
            </w:r>
            <w:r w:rsidR="0068507F" w:rsidRPr="0068507F">
              <w:rPr>
                <w:noProof/>
                <w:webHidden/>
              </w:rPr>
              <w:tab/>
            </w:r>
            <w:r w:rsidR="00D64740" w:rsidRPr="0068507F">
              <w:rPr>
                <w:noProof/>
                <w:webHidden/>
              </w:rPr>
              <w:fldChar w:fldCharType="begin"/>
            </w:r>
            <w:r w:rsidR="0068507F" w:rsidRPr="0068507F">
              <w:rPr>
                <w:noProof/>
                <w:webHidden/>
              </w:rPr>
              <w:instrText xml:space="preserve"> PAGEREF _Toc458744992 \h </w:instrText>
            </w:r>
            <w:r w:rsidR="00D64740" w:rsidRPr="0068507F">
              <w:rPr>
                <w:noProof/>
                <w:webHidden/>
              </w:rPr>
            </w:r>
            <w:r w:rsidR="00D64740" w:rsidRPr="0068507F">
              <w:rPr>
                <w:noProof/>
                <w:webHidden/>
              </w:rPr>
              <w:fldChar w:fldCharType="separate"/>
            </w:r>
            <w:r w:rsidR="0068507F" w:rsidRPr="0068507F">
              <w:rPr>
                <w:noProof/>
                <w:webHidden/>
              </w:rPr>
              <w:t>63</w:t>
            </w:r>
            <w:r w:rsidR="00D64740" w:rsidRPr="0068507F">
              <w:rPr>
                <w:noProof/>
                <w:webHidden/>
              </w:rPr>
              <w:fldChar w:fldCharType="end"/>
            </w:r>
          </w:hyperlink>
        </w:p>
        <w:p w:rsidR="009B473D" w:rsidRPr="00050729" w:rsidRDefault="00D64740" w:rsidP="00056DEC">
          <w:pPr>
            <w:jc w:val="both"/>
            <w:rPr>
              <w:rFonts w:ascii="Arial" w:hAnsi="Arial" w:cs="Arial"/>
            </w:rPr>
          </w:pPr>
          <w:r w:rsidRPr="003E3CC1">
            <w:rPr>
              <w:rFonts w:ascii="Arial" w:hAnsi="Arial" w:cs="Arial"/>
              <w:b/>
              <w:bCs/>
              <w:noProof/>
            </w:rPr>
            <w:fldChar w:fldCharType="end"/>
          </w:r>
        </w:p>
      </w:sdtContent>
    </w:sdt>
    <w:p w:rsidR="00134457" w:rsidRDefault="00134457" w:rsidP="006A5062">
      <w:pPr>
        <w:pStyle w:val="Heading2"/>
        <w:numPr>
          <w:ilvl w:val="0"/>
          <w:numId w:val="8"/>
        </w:numPr>
        <w:spacing w:line="360" w:lineRule="auto"/>
        <w:jc w:val="both"/>
        <w:rPr>
          <w:rFonts w:ascii="Arial" w:hAnsi="Arial" w:cs="Arial"/>
          <w:sz w:val="28"/>
          <w:szCs w:val="22"/>
          <w:lang w:val="nl-NL"/>
        </w:rPr>
      </w:pPr>
      <w:bookmarkStart w:id="3" w:name="_Toc458744968"/>
      <w:r w:rsidRPr="003E3CC1">
        <w:rPr>
          <w:rFonts w:ascii="Arial" w:hAnsi="Arial" w:cs="Arial"/>
          <w:sz w:val="28"/>
          <w:szCs w:val="22"/>
          <w:lang w:val="nl-NL"/>
        </w:rPr>
        <w:t>Inleiding</w:t>
      </w:r>
      <w:bookmarkEnd w:id="3"/>
    </w:p>
    <w:p w:rsidR="00D0201E" w:rsidRPr="00131295" w:rsidRDefault="006A5062" w:rsidP="00131295">
      <w:pPr>
        <w:pStyle w:val="Heading3"/>
        <w:spacing w:line="360" w:lineRule="auto"/>
        <w:jc w:val="both"/>
        <w:rPr>
          <w:rFonts w:ascii="Arial" w:hAnsi="Arial" w:cs="Arial"/>
          <w:lang w:val="nl-NL"/>
        </w:rPr>
      </w:pPr>
      <w:bookmarkStart w:id="4" w:name="_Toc458744969"/>
      <w:r>
        <w:rPr>
          <w:rFonts w:ascii="Arial" w:hAnsi="Arial" w:cs="Arial"/>
          <w:lang w:val="nl-NL"/>
        </w:rPr>
        <w:t xml:space="preserve">1.1 </w:t>
      </w:r>
      <w:r w:rsidR="00AD4505" w:rsidRPr="003E3CC1">
        <w:rPr>
          <w:rFonts w:ascii="Arial" w:hAnsi="Arial" w:cs="Arial"/>
          <w:lang w:val="nl-NL"/>
        </w:rPr>
        <w:t>Aanleiding onderzoek</w:t>
      </w:r>
      <w:bookmarkEnd w:id="4"/>
    </w:p>
    <w:p w:rsidR="00FD7A2E" w:rsidRPr="003E3CC1" w:rsidRDefault="00FD7A2E" w:rsidP="00FD7A2E">
      <w:pPr>
        <w:spacing w:after="0" w:line="360" w:lineRule="auto"/>
        <w:jc w:val="both"/>
        <w:rPr>
          <w:rFonts w:ascii="Arial" w:eastAsia="Times New Roman" w:hAnsi="Arial" w:cs="Arial"/>
          <w:i/>
          <w:color w:val="000000"/>
          <w:lang w:val="nl-NL"/>
        </w:rPr>
      </w:pPr>
      <w:r w:rsidRPr="003E3CC1">
        <w:rPr>
          <w:rFonts w:ascii="Arial" w:eastAsia="Times New Roman" w:hAnsi="Arial" w:cs="Arial"/>
          <w:i/>
          <w:color w:val="000000"/>
          <w:lang w:val="nl-NL"/>
        </w:rPr>
        <w:t xml:space="preserve">“De club heeft een grote en trouwe achterban, is maatschappelijk betrokken en leeft enorm in de omgeving, maar bestuurlijk is er de afgelopen jaren een puinhoop van gemaakt. Bovendien hebben bestuursleden bewust financiële </w:t>
      </w:r>
      <w:r w:rsidRPr="003E3CC1">
        <w:rPr>
          <w:rFonts w:ascii="Arial" w:eastAsia="Times New Roman" w:hAnsi="Arial" w:cs="Arial"/>
          <w:i/>
          <w:color w:val="000000"/>
          <w:lang w:val="nl-NL"/>
        </w:rPr>
        <w:lastRenderedPageBreak/>
        <w:t>informatie achtergehouden en dat is kwalijk. Daardoor staat de club op de rand van de afgrond.” - Bert van Oostveen (2016)</w:t>
      </w:r>
    </w:p>
    <w:p w:rsidR="00FD7A2E" w:rsidRPr="00753DCE" w:rsidRDefault="00FD7A2E" w:rsidP="00753DCE">
      <w:pPr>
        <w:spacing w:after="0" w:line="360" w:lineRule="auto"/>
        <w:jc w:val="both"/>
        <w:rPr>
          <w:rFonts w:ascii="Arial" w:eastAsia="Times New Roman" w:hAnsi="Arial" w:cs="Arial"/>
          <w:color w:val="000000"/>
          <w:lang w:val="nl-NL"/>
        </w:rPr>
      </w:pPr>
    </w:p>
    <w:p w:rsidR="00F3728F" w:rsidRDefault="00FD7A2E" w:rsidP="00FD7A2E">
      <w:pPr>
        <w:spacing w:after="0" w:line="360" w:lineRule="auto"/>
        <w:jc w:val="both"/>
        <w:rPr>
          <w:rFonts w:ascii="Arial" w:eastAsia="Times New Roman" w:hAnsi="Arial" w:cs="Arial"/>
          <w:color w:val="000000"/>
          <w:lang w:val="nl-NL"/>
        </w:rPr>
      </w:pPr>
      <w:r w:rsidRPr="00753DCE">
        <w:rPr>
          <w:rFonts w:ascii="Arial" w:eastAsia="Times New Roman" w:hAnsi="Arial" w:cs="Arial"/>
          <w:color w:val="000000"/>
          <w:lang w:val="nl-NL"/>
        </w:rPr>
        <w:t xml:space="preserve">De bovenstaande uitspraak van de voorzitter van het bestuur betaald voetbal is wellicht de meest relevante uitspraak op het gebied van organisatorisch beleid in Nederland over het seizoen 2015-2016. Door het verzwijgen van </w:t>
      </w:r>
      <w:r w:rsidRPr="00753DCE">
        <w:rPr>
          <w:rFonts w:ascii="Arial" w:eastAsia="Times New Roman" w:hAnsi="Arial" w:cs="Arial"/>
          <w:color w:val="000000"/>
          <w:lang w:val="nl-NL"/>
        </w:rPr>
        <w:lastRenderedPageBreak/>
        <w:t xml:space="preserve">een samenwerking met Doyen </w:t>
      </w:r>
      <w:r w:rsidR="00753DCE" w:rsidRPr="00753DCE">
        <w:rPr>
          <w:rFonts w:ascii="Arial" w:eastAsia="Times New Roman" w:hAnsi="Arial" w:cs="Arial"/>
          <w:color w:val="000000"/>
          <w:lang w:val="nl-NL"/>
        </w:rPr>
        <w:t>Sports heeft FC Twente jarenlang boven zijn stand geleefd.</w:t>
      </w:r>
      <w:r w:rsidR="00131295" w:rsidRPr="00B4772B">
        <w:rPr>
          <w:lang w:val="nl-NL"/>
        </w:rPr>
        <w:t xml:space="preserve"> </w:t>
      </w:r>
      <w:r w:rsidR="00131295" w:rsidRPr="00131295">
        <w:rPr>
          <w:rFonts w:ascii="Arial" w:eastAsia="Times New Roman" w:hAnsi="Arial" w:cs="Arial"/>
          <w:color w:val="000000"/>
          <w:lang w:val="nl-NL"/>
        </w:rPr>
        <w:t>Op 27 december 2013 sloten FC Twente en Doyen Sports Group een overeenkomst. Doyen leende FC Twente vijf miljoen euro en FC Twente</w:t>
      </w:r>
      <w:r w:rsidR="00131295">
        <w:rPr>
          <w:rFonts w:ascii="Arial" w:eastAsia="Times New Roman" w:hAnsi="Arial" w:cs="Arial"/>
          <w:color w:val="000000"/>
          <w:lang w:val="nl-NL"/>
        </w:rPr>
        <w:t xml:space="preserve"> gaf Doyen een deel van de spelersrechten van zeven spelers voor terug.</w:t>
      </w:r>
      <w:r w:rsidR="00753DCE" w:rsidRPr="00753DCE">
        <w:rPr>
          <w:rFonts w:ascii="Arial" w:eastAsia="Times New Roman" w:hAnsi="Arial" w:cs="Arial"/>
          <w:color w:val="000000"/>
          <w:lang w:val="nl-NL"/>
        </w:rPr>
        <w:t xml:space="preserve"> </w:t>
      </w:r>
      <w:r w:rsidR="00BC03FB">
        <w:rPr>
          <w:rFonts w:ascii="Arial" w:eastAsia="Times New Roman" w:hAnsi="Arial" w:cs="Arial"/>
          <w:color w:val="000000"/>
          <w:lang w:val="nl-NL"/>
        </w:rPr>
        <w:t xml:space="preserve">Met </w:t>
      </w:r>
      <w:r w:rsidR="00131295">
        <w:rPr>
          <w:rFonts w:ascii="Arial" w:eastAsia="Times New Roman" w:hAnsi="Arial" w:cs="Arial"/>
          <w:color w:val="000000"/>
          <w:lang w:val="nl-NL"/>
        </w:rPr>
        <w:t>dit</w:t>
      </w:r>
      <w:r w:rsidR="00BC03FB">
        <w:rPr>
          <w:rFonts w:ascii="Arial" w:eastAsia="Times New Roman" w:hAnsi="Arial" w:cs="Arial"/>
          <w:color w:val="000000"/>
          <w:lang w:val="nl-NL"/>
        </w:rPr>
        <w:t xml:space="preserve"> deel van het contract tussen de FC Twente en Doyen was de KNVB namelijk niet akkoord gegaan.</w:t>
      </w:r>
      <w:r w:rsidR="00F3728F">
        <w:rPr>
          <w:rFonts w:ascii="Arial" w:eastAsia="Times New Roman" w:hAnsi="Arial" w:cs="Arial"/>
          <w:color w:val="000000"/>
          <w:lang w:val="nl-NL"/>
        </w:rPr>
        <w:t xml:space="preserve"> De licentiecommissie van de KNVB stond dit </w:t>
      </w:r>
      <w:r w:rsidR="00F3728F">
        <w:rPr>
          <w:rFonts w:ascii="Arial" w:eastAsia="Times New Roman" w:hAnsi="Arial" w:cs="Arial"/>
          <w:color w:val="000000"/>
          <w:lang w:val="nl-NL"/>
        </w:rPr>
        <w:lastRenderedPageBreak/>
        <w:t>niet toe, want de commissie wilde voorkomen dat Doyen invloed zou hebben op het transferbeleid van FC Twente.</w:t>
      </w:r>
      <w:r w:rsidR="00BC03FB">
        <w:rPr>
          <w:rFonts w:ascii="Arial" w:eastAsia="Times New Roman" w:hAnsi="Arial" w:cs="Arial"/>
          <w:color w:val="000000"/>
          <w:lang w:val="nl-NL"/>
        </w:rPr>
        <w:t xml:space="preserve"> </w:t>
      </w:r>
    </w:p>
    <w:p w:rsidR="00F3728F" w:rsidRDefault="00F3728F" w:rsidP="00FD7A2E">
      <w:pPr>
        <w:spacing w:after="0" w:line="360" w:lineRule="auto"/>
        <w:jc w:val="both"/>
        <w:rPr>
          <w:rFonts w:ascii="Arial" w:eastAsia="Times New Roman" w:hAnsi="Arial" w:cs="Arial"/>
          <w:color w:val="000000"/>
          <w:lang w:val="nl-NL"/>
        </w:rPr>
      </w:pPr>
    </w:p>
    <w:p w:rsidR="00FD7A2E" w:rsidRPr="003E3CC1" w:rsidRDefault="00BC03FB" w:rsidP="00FD7A2E">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t xml:space="preserve">Vervolgens gaf FC Twente aan de KNVB aan alleen voor het deel waar de KNVB akkoord getekend te hebben, terwijl dit achteraf dus niet waar bleek te zijn. FC Twente had nog een andere overeenkomst getekend met Doyen, waarin de afspraken stonden die de KNVB </w:t>
      </w:r>
      <w:r w:rsidR="00E4488A">
        <w:rPr>
          <w:rFonts w:ascii="Arial" w:eastAsia="Times New Roman" w:hAnsi="Arial" w:cs="Arial"/>
          <w:color w:val="000000"/>
          <w:lang w:val="nl-NL"/>
        </w:rPr>
        <w:t>afgekeurd had.</w:t>
      </w:r>
      <w:r w:rsidR="00F3728F">
        <w:rPr>
          <w:rFonts w:ascii="Arial" w:eastAsia="Times New Roman" w:hAnsi="Arial" w:cs="Arial"/>
          <w:color w:val="000000"/>
          <w:lang w:val="nl-NL"/>
        </w:rPr>
        <w:t xml:space="preserve"> Dit kwam </w:t>
      </w:r>
      <w:r w:rsidR="00F3728F">
        <w:rPr>
          <w:rFonts w:ascii="Arial" w:eastAsia="Times New Roman" w:hAnsi="Arial" w:cs="Arial"/>
          <w:color w:val="000000"/>
          <w:lang w:val="nl-NL"/>
        </w:rPr>
        <w:lastRenderedPageBreak/>
        <w:t>pas in het seizoen 2015-2016 naar voren, doordat alle betalingen met betrekking tot de spelersrechten aan Doyen niet in de jaarrekeningen vermeld stonden. Na de ontdekking kwam dus ook gelijk aan het licht dat FC Twente er daardoor financieel zeer slecht voor stond.</w:t>
      </w:r>
      <w:r>
        <w:rPr>
          <w:rFonts w:ascii="Arial" w:eastAsia="Times New Roman" w:hAnsi="Arial" w:cs="Arial"/>
          <w:color w:val="000000"/>
          <w:lang w:val="nl-NL"/>
        </w:rPr>
        <w:t xml:space="preserve"> </w:t>
      </w:r>
      <w:r w:rsidR="00FD7A2E">
        <w:rPr>
          <w:rFonts w:ascii="Arial" w:eastAsia="Times New Roman" w:hAnsi="Arial" w:cs="Arial"/>
          <w:color w:val="000000"/>
          <w:lang w:val="nl-NL"/>
        </w:rPr>
        <w:t>Uiteindelijk werd FC Twente gespaard</w:t>
      </w:r>
      <w:r w:rsidR="00E4488A">
        <w:rPr>
          <w:rFonts w:ascii="Arial" w:eastAsia="Times New Roman" w:hAnsi="Arial" w:cs="Arial"/>
          <w:color w:val="000000"/>
          <w:lang w:val="nl-NL"/>
        </w:rPr>
        <w:t xml:space="preserve"> door de beroepscommissie</w:t>
      </w:r>
      <w:r w:rsidR="00FD7A2E">
        <w:rPr>
          <w:rFonts w:ascii="Arial" w:eastAsia="Times New Roman" w:hAnsi="Arial" w:cs="Arial"/>
          <w:color w:val="000000"/>
          <w:lang w:val="nl-NL"/>
        </w:rPr>
        <w:t xml:space="preserve"> en mogen zij in de Eredivisie actief blijven</w:t>
      </w:r>
      <w:r w:rsidR="00FD7A2E" w:rsidRPr="003E3CC1">
        <w:rPr>
          <w:rFonts w:ascii="Arial" w:eastAsia="Times New Roman" w:hAnsi="Arial" w:cs="Arial"/>
          <w:color w:val="000000"/>
          <w:lang w:val="nl-NL"/>
        </w:rPr>
        <w:t xml:space="preserve">, maar het feit blijft wel dat de bestuurders met het beleid dat zij gevoerd hebben de </w:t>
      </w:r>
      <w:r w:rsidR="00FD7A2E" w:rsidRPr="003E3CC1">
        <w:rPr>
          <w:rFonts w:ascii="Arial" w:eastAsia="Times New Roman" w:hAnsi="Arial" w:cs="Arial"/>
          <w:color w:val="000000"/>
          <w:lang w:val="nl-NL"/>
        </w:rPr>
        <w:lastRenderedPageBreak/>
        <w:t>regels van de licentiecommissie overtreden hebben</w:t>
      </w:r>
      <w:r w:rsidR="00753DCE">
        <w:rPr>
          <w:rFonts w:ascii="Arial" w:eastAsia="Times New Roman" w:hAnsi="Arial" w:cs="Arial"/>
          <w:color w:val="000000"/>
          <w:lang w:val="nl-NL"/>
        </w:rPr>
        <w:t xml:space="preserve"> en het beleid er voor zorgde dat de club heel dicht bij een faillissement was</w:t>
      </w:r>
      <w:r w:rsidR="00FD7A2E" w:rsidRPr="003E3CC1">
        <w:rPr>
          <w:rFonts w:ascii="Arial" w:eastAsia="Times New Roman" w:hAnsi="Arial" w:cs="Arial"/>
          <w:color w:val="000000"/>
          <w:lang w:val="nl-NL"/>
        </w:rPr>
        <w:t>. Het financiële beleid sloeg volledig de plank mis de afgelopen jaren bij FC Twente, wat vooral voortkwam uit de samenwerking met Doyen Group. De harde conclusie die Knüppe in zijn rapport dan ook meegeeft aan de KNVB, is dat alle bestuurders niet meer kunnen blijven bij de club, omdat zij ongeloofwaardig zijn geworden</w:t>
      </w:r>
      <w:sdt>
        <w:sdtPr>
          <w:rPr>
            <w:rFonts w:ascii="Arial" w:eastAsia="Times New Roman" w:hAnsi="Arial" w:cs="Arial"/>
            <w:color w:val="000000"/>
            <w:lang w:val="nl-NL"/>
          </w:rPr>
          <w:id w:val="1743438911"/>
          <w:citation/>
        </w:sdtPr>
        <w:sdtEndPr/>
        <w:sdtContent>
          <w:r w:rsidR="00D64740" w:rsidRPr="003E3CC1">
            <w:rPr>
              <w:rFonts w:ascii="Arial" w:eastAsia="Times New Roman" w:hAnsi="Arial" w:cs="Arial"/>
              <w:color w:val="000000"/>
              <w:lang w:val="nl-NL"/>
            </w:rPr>
            <w:fldChar w:fldCharType="begin"/>
          </w:r>
          <w:r w:rsidR="00FD7A2E" w:rsidRPr="003E3CC1">
            <w:rPr>
              <w:rFonts w:ascii="Arial" w:eastAsia="Times New Roman" w:hAnsi="Arial" w:cs="Arial"/>
              <w:color w:val="000000"/>
              <w:lang w:val="nl-NL"/>
            </w:rPr>
            <w:instrText xml:space="preserve"> CITATION Knü16 \l 1033 </w:instrText>
          </w:r>
          <w:r w:rsidR="00D64740" w:rsidRPr="003E3CC1">
            <w:rPr>
              <w:rFonts w:ascii="Arial" w:eastAsia="Times New Roman" w:hAnsi="Arial" w:cs="Arial"/>
              <w:color w:val="000000"/>
              <w:lang w:val="nl-NL"/>
            </w:rPr>
            <w:fldChar w:fldCharType="separate"/>
          </w:r>
          <w:r w:rsidR="0093427F">
            <w:rPr>
              <w:rFonts w:ascii="Arial" w:eastAsia="Times New Roman" w:hAnsi="Arial" w:cs="Arial"/>
              <w:noProof/>
              <w:color w:val="000000"/>
              <w:lang w:val="nl-NL"/>
            </w:rPr>
            <w:t xml:space="preserve"> </w:t>
          </w:r>
          <w:r w:rsidR="0093427F" w:rsidRPr="0093427F">
            <w:rPr>
              <w:rFonts w:ascii="Arial" w:eastAsia="Times New Roman" w:hAnsi="Arial" w:cs="Arial"/>
              <w:noProof/>
              <w:color w:val="000000"/>
              <w:lang w:val="nl-NL"/>
            </w:rPr>
            <w:t>(Knüppe, 2016)</w:t>
          </w:r>
          <w:r w:rsidR="00D64740" w:rsidRPr="003E3CC1">
            <w:rPr>
              <w:rFonts w:ascii="Arial" w:eastAsia="Times New Roman" w:hAnsi="Arial" w:cs="Arial"/>
              <w:color w:val="000000"/>
              <w:lang w:val="nl-NL"/>
            </w:rPr>
            <w:fldChar w:fldCharType="end"/>
          </w:r>
        </w:sdtContent>
      </w:sdt>
      <w:r w:rsidR="00FD7A2E" w:rsidRPr="003E3CC1">
        <w:rPr>
          <w:rFonts w:ascii="Arial" w:eastAsia="Times New Roman" w:hAnsi="Arial" w:cs="Arial"/>
          <w:color w:val="000000"/>
          <w:lang w:val="nl-NL"/>
        </w:rPr>
        <w:t xml:space="preserve">. </w:t>
      </w:r>
    </w:p>
    <w:p w:rsidR="00501F12" w:rsidRPr="00501F12" w:rsidRDefault="00501F12" w:rsidP="00501F12">
      <w:pPr>
        <w:pStyle w:val="Heading3"/>
        <w:spacing w:line="360" w:lineRule="auto"/>
        <w:jc w:val="both"/>
        <w:rPr>
          <w:rFonts w:ascii="Arial" w:eastAsia="Times New Roman" w:hAnsi="Arial" w:cs="Arial"/>
          <w:lang w:val="nl-NL"/>
        </w:rPr>
      </w:pPr>
      <w:bookmarkStart w:id="5" w:name="_Toc458744970"/>
      <w:r>
        <w:rPr>
          <w:rFonts w:ascii="Arial" w:eastAsia="Times New Roman" w:hAnsi="Arial" w:cs="Arial"/>
          <w:lang w:val="nl-NL"/>
        </w:rPr>
        <w:lastRenderedPageBreak/>
        <w:t xml:space="preserve">1.2 </w:t>
      </w:r>
      <w:r w:rsidRPr="003E3CC1">
        <w:rPr>
          <w:rFonts w:ascii="Arial" w:eastAsia="Times New Roman" w:hAnsi="Arial" w:cs="Arial"/>
          <w:lang w:val="nl-NL"/>
        </w:rPr>
        <w:t>Literatuur</w:t>
      </w:r>
      <w:bookmarkEnd w:id="5"/>
      <w:r>
        <w:rPr>
          <w:rFonts w:ascii="Arial" w:eastAsia="Times New Roman" w:hAnsi="Arial" w:cs="Arial"/>
          <w:lang w:val="nl-NL"/>
        </w:rPr>
        <w:t xml:space="preserve"> </w:t>
      </w:r>
    </w:p>
    <w:p w:rsidR="005658E9" w:rsidRDefault="005658E9" w:rsidP="00223D9C">
      <w:pPr>
        <w:pStyle w:val="Header"/>
        <w:spacing w:line="360" w:lineRule="auto"/>
        <w:jc w:val="both"/>
        <w:rPr>
          <w:rFonts w:ascii="Arial" w:hAnsi="Arial" w:cs="Arial"/>
          <w:lang w:val="nl-NL"/>
        </w:rPr>
      </w:pPr>
      <w:r w:rsidRPr="00223D9C">
        <w:rPr>
          <w:rFonts w:ascii="Arial" w:hAnsi="Arial" w:cs="Arial"/>
          <w:lang w:val="nl-NL"/>
        </w:rPr>
        <w:t>In andere industrieën is er al onderzoek gedaan naar de invloed van het bestuur op de prestaties v</w:t>
      </w:r>
      <w:r w:rsidR="002023A1" w:rsidRPr="00223D9C">
        <w:rPr>
          <w:rFonts w:ascii="Arial" w:hAnsi="Arial" w:cs="Arial"/>
          <w:lang w:val="nl-NL"/>
        </w:rPr>
        <w:t xml:space="preserve">an de bedrijven, omdat het in industrieën buiten de sportwereld gebruikelijker is dat een manager of directeur invloed heeft op de prestaties van de onderneming dan de werknemer. Bertrand en Schoar (2003) hebben voor de grootste 800 bedrijven van de Verenigde Staten gevonden dat oudere directies eerder </w:t>
      </w:r>
      <w:r w:rsidR="002023A1" w:rsidRPr="00223D9C">
        <w:rPr>
          <w:rFonts w:ascii="Arial" w:hAnsi="Arial" w:cs="Arial"/>
          <w:lang w:val="nl-NL"/>
        </w:rPr>
        <w:lastRenderedPageBreak/>
        <w:t>een conservatief b</w:t>
      </w:r>
      <w:r w:rsidR="00223D9C">
        <w:rPr>
          <w:rFonts w:ascii="Arial" w:hAnsi="Arial" w:cs="Arial"/>
          <w:lang w:val="nl-NL"/>
        </w:rPr>
        <w:t>eleid voerden, terwijl directieleden</w:t>
      </w:r>
      <w:r w:rsidR="002023A1" w:rsidRPr="00223D9C">
        <w:rPr>
          <w:rFonts w:ascii="Arial" w:hAnsi="Arial" w:cs="Arial"/>
          <w:lang w:val="nl-NL"/>
        </w:rPr>
        <w:t xml:space="preserve"> die</w:t>
      </w:r>
      <w:r w:rsidR="00223D9C">
        <w:rPr>
          <w:rFonts w:ascii="Arial" w:hAnsi="Arial" w:cs="Arial"/>
          <w:lang w:val="nl-NL"/>
        </w:rPr>
        <w:t xml:space="preserve"> </w:t>
      </w:r>
      <w:r w:rsidR="002023A1" w:rsidRPr="00223D9C">
        <w:rPr>
          <w:rFonts w:ascii="Arial" w:hAnsi="Arial" w:cs="Arial"/>
          <w:lang w:val="nl-NL"/>
        </w:rPr>
        <w:t xml:space="preserve">een Master Business Administration </w:t>
      </w:r>
      <w:r w:rsidR="00223D9C">
        <w:rPr>
          <w:rFonts w:ascii="Arial" w:hAnsi="Arial" w:cs="Arial"/>
          <w:lang w:val="nl-NL"/>
        </w:rPr>
        <w:t>bezitten</w:t>
      </w:r>
      <w:r w:rsidR="002023A1" w:rsidRPr="00223D9C">
        <w:rPr>
          <w:rFonts w:ascii="Arial" w:hAnsi="Arial" w:cs="Arial"/>
          <w:lang w:val="nl-NL"/>
        </w:rPr>
        <w:t xml:space="preserve"> over het algemeen een agressievere strategie volgen</w:t>
      </w:r>
      <w:sdt>
        <w:sdtPr>
          <w:rPr>
            <w:rFonts w:ascii="Arial" w:hAnsi="Arial" w:cs="Arial"/>
            <w:lang w:val="nl-NL"/>
          </w:rPr>
          <w:id w:val="-1102410615"/>
          <w:citation/>
        </w:sdtPr>
        <w:sdtEndPr/>
        <w:sdtContent>
          <w:r w:rsidR="00D64740" w:rsidRPr="00223D9C">
            <w:rPr>
              <w:rFonts w:ascii="Arial" w:hAnsi="Arial" w:cs="Arial"/>
              <w:lang w:val="nl-NL"/>
            </w:rPr>
            <w:fldChar w:fldCharType="begin"/>
          </w:r>
          <w:r w:rsidR="002023A1" w:rsidRPr="00223D9C">
            <w:rPr>
              <w:rFonts w:ascii="Arial" w:hAnsi="Arial" w:cs="Arial"/>
              <w:lang w:val="nl-NL"/>
            </w:rPr>
            <w:instrText xml:space="preserve"> CITATION Ber031 \l 1033 </w:instrText>
          </w:r>
          <w:r w:rsidR="00D64740" w:rsidRPr="00223D9C">
            <w:rPr>
              <w:rFonts w:ascii="Arial" w:hAnsi="Arial" w:cs="Arial"/>
              <w:lang w:val="nl-NL"/>
            </w:rPr>
            <w:fldChar w:fldCharType="separate"/>
          </w:r>
          <w:r w:rsidR="0093427F">
            <w:rPr>
              <w:rFonts w:ascii="Arial" w:hAnsi="Arial" w:cs="Arial"/>
              <w:noProof/>
              <w:lang w:val="nl-NL"/>
            </w:rPr>
            <w:t xml:space="preserve"> </w:t>
          </w:r>
          <w:r w:rsidR="0093427F" w:rsidRPr="0093427F">
            <w:rPr>
              <w:rFonts w:ascii="Arial" w:hAnsi="Arial" w:cs="Arial"/>
              <w:noProof/>
              <w:lang w:val="nl-NL"/>
            </w:rPr>
            <w:t>(Bertrand &amp; Schoar, 2003)</w:t>
          </w:r>
          <w:r w:rsidR="00D64740" w:rsidRPr="00223D9C">
            <w:rPr>
              <w:rFonts w:ascii="Arial" w:hAnsi="Arial" w:cs="Arial"/>
              <w:lang w:val="nl-NL"/>
            </w:rPr>
            <w:fldChar w:fldCharType="end"/>
          </w:r>
        </w:sdtContent>
      </w:sdt>
      <w:r w:rsidR="002023A1" w:rsidRPr="00223D9C">
        <w:rPr>
          <w:rFonts w:ascii="Arial" w:hAnsi="Arial" w:cs="Arial"/>
          <w:lang w:val="nl-NL"/>
        </w:rPr>
        <w:t xml:space="preserve">. </w:t>
      </w:r>
    </w:p>
    <w:p w:rsidR="00223D9C" w:rsidRDefault="00223D9C" w:rsidP="00223D9C">
      <w:pPr>
        <w:pStyle w:val="Header"/>
        <w:spacing w:line="360" w:lineRule="auto"/>
        <w:jc w:val="both"/>
        <w:rPr>
          <w:rFonts w:ascii="Arial" w:hAnsi="Arial" w:cs="Arial"/>
          <w:lang w:val="nl-NL"/>
        </w:rPr>
      </w:pPr>
    </w:p>
    <w:p w:rsidR="00501F12" w:rsidRDefault="00223D9C" w:rsidP="00223D9C">
      <w:pPr>
        <w:pStyle w:val="Header"/>
        <w:spacing w:line="360" w:lineRule="auto"/>
        <w:jc w:val="both"/>
        <w:rPr>
          <w:rFonts w:ascii="Arial" w:hAnsi="Arial" w:cs="Arial"/>
          <w:lang w:val="nl-NL"/>
        </w:rPr>
      </w:pPr>
      <w:r>
        <w:rPr>
          <w:rFonts w:ascii="Arial" w:hAnsi="Arial" w:cs="Arial"/>
          <w:lang w:val="nl-NL"/>
        </w:rPr>
        <w:t xml:space="preserve">Uit een ander onderzoek naar bestuursfuncties bij grote bedrijven uit de Verenigde Staten bleek dat veranderingen in </w:t>
      </w:r>
      <w:r>
        <w:rPr>
          <w:rFonts w:ascii="Arial" w:hAnsi="Arial" w:cs="Arial"/>
          <w:lang w:val="nl-NL"/>
        </w:rPr>
        <w:lastRenderedPageBreak/>
        <w:t>de structuur van het bestuur s</w:t>
      </w:r>
      <w:r w:rsidR="00BC03FB">
        <w:rPr>
          <w:rFonts w:ascii="Arial" w:hAnsi="Arial" w:cs="Arial"/>
          <w:lang w:val="nl-NL"/>
        </w:rPr>
        <w:t xml:space="preserve">terk </w:t>
      </w:r>
      <w:r>
        <w:rPr>
          <w:rFonts w:ascii="Arial" w:hAnsi="Arial" w:cs="Arial"/>
          <w:lang w:val="nl-NL"/>
        </w:rPr>
        <w:t>afhangen van de diversificatie van het bedrijf</w:t>
      </w:r>
      <w:r w:rsidR="00BC03FB">
        <w:rPr>
          <w:rFonts w:ascii="Arial" w:hAnsi="Arial" w:cs="Arial"/>
          <w:lang w:val="nl-NL"/>
        </w:rPr>
        <w:t xml:space="preserve"> en investeringen in technologische informatie</w:t>
      </w:r>
      <w:r>
        <w:rPr>
          <w:rFonts w:ascii="Arial" w:hAnsi="Arial" w:cs="Arial"/>
          <w:lang w:val="nl-NL"/>
        </w:rPr>
        <w:t xml:space="preserve">. </w:t>
      </w:r>
      <w:r w:rsidR="00BC03FB">
        <w:rPr>
          <w:rFonts w:ascii="Arial" w:hAnsi="Arial" w:cs="Arial"/>
          <w:lang w:val="nl-NL"/>
        </w:rPr>
        <w:t>In het onderzoek vonden Gaudalupe, Li en Wulf ook dat deze connectie afhangt van de functie. Degene die verder van het product afstaat handelt anders dan degene die dichter bij het product staat</w:t>
      </w:r>
      <w:sdt>
        <w:sdtPr>
          <w:rPr>
            <w:rFonts w:ascii="Arial" w:hAnsi="Arial" w:cs="Arial"/>
            <w:lang w:val="nl-NL"/>
          </w:rPr>
          <w:id w:val="631915533"/>
          <w:citation/>
        </w:sdtPr>
        <w:sdtEndPr/>
        <w:sdtContent>
          <w:r w:rsidR="00D64740">
            <w:rPr>
              <w:rFonts w:ascii="Arial" w:hAnsi="Arial" w:cs="Arial"/>
              <w:lang w:val="nl-NL"/>
            </w:rPr>
            <w:fldChar w:fldCharType="begin"/>
          </w:r>
          <w:r w:rsidR="00E4488A" w:rsidRPr="00E4488A">
            <w:rPr>
              <w:rFonts w:ascii="Arial" w:hAnsi="Arial" w:cs="Arial"/>
              <w:lang w:val="nl-NL"/>
            </w:rPr>
            <w:instrText xml:space="preserve"> CITATION Gua14 \l 1033 </w:instrText>
          </w:r>
          <w:r w:rsidR="00D64740">
            <w:rPr>
              <w:rFonts w:ascii="Arial" w:hAnsi="Arial" w:cs="Arial"/>
              <w:lang w:val="nl-NL"/>
            </w:rPr>
            <w:fldChar w:fldCharType="separate"/>
          </w:r>
          <w:r w:rsidR="0093427F">
            <w:rPr>
              <w:rFonts w:ascii="Arial" w:hAnsi="Arial" w:cs="Arial"/>
              <w:noProof/>
              <w:lang w:val="nl-NL"/>
            </w:rPr>
            <w:t xml:space="preserve"> </w:t>
          </w:r>
          <w:r w:rsidR="0093427F" w:rsidRPr="0093427F">
            <w:rPr>
              <w:rFonts w:ascii="Arial" w:hAnsi="Arial" w:cs="Arial"/>
              <w:noProof/>
              <w:lang w:val="nl-NL"/>
            </w:rPr>
            <w:t>(Guadalupe, Li, &amp; Wulf, 2014)</w:t>
          </w:r>
          <w:r w:rsidR="00D64740">
            <w:rPr>
              <w:rFonts w:ascii="Arial" w:hAnsi="Arial" w:cs="Arial"/>
              <w:lang w:val="nl-NL"/>
            </w:rPr>
            <w:fldChar w:fldCharType="end"/>
          </w:r>
        </w:sdtContent>
      </w:sdt>
      <w:r w:rsidR="00BC03FB">
        <w:rPr>
          <w:rFonts w:ascii="Arial" w:hAnsi="Arial" w:cs="Arial"/>
          <w:lang w:val="nl-NL"/>
        </w:rPr>
        <w:t>.</w:t>
      </w:r>
      <w:r w:rsidR="00B91CD9">
        <w:rPr>
          <w:rFonts w:ascii="Arial" w:hAnsi="Arial" w:cs="Arial"/>
          <w:lang w:val="nl-NL"/>
        </w:rPr>
        <w:t xml:space="preserve"> </w:t>
      </w:r>
      <w:r w:rsidR="00A16A27">
        <w:rPr>
          <w:rFonts w:ascii="Arial" w:hAnsi="Arial" w:cs="Arial"/>
          <w:lang w:val="nl-NL"/>
        </w:rPr>
        <w:t>Weir en Laing (2001) conc</w:t>
      </w:r>
      <w:r w:rsidR="00DB6801">
        <w:rPr>
          <w:rFonts w:ascii="Arial" w:hAnsi="Arial" w:cs="Arial"/>
          <w:lang w:val="nl-NL"/>
        </w:rPr>
        <w:t>luderen uit hun onderzoek dat</w:t>
      </w:r>
      <w:r w:rsidR="00A16A27">
        <w:rPr>
          <w:rFonts w:ascii="Arial" w:hAnsi="Arial" w:cs="Arial"/>
          <w:lang w:val="nl-NL"/>
        </w:rPr>
        <w:t xml:space="preserve"> er in het Verenigd Koninkrijk geen duidelijk verband is </w:t>
      </w:r>
      <w:r w:rsidR="00A16A27">
        <w:rPr>
          <w:rFonts w:ascii="Arial" w:hAnsi="Arial" w:cs="Arial"/>
          <w:lang w:val="nl-NL"/>
        </w:rPr>
        <w:lastRenderedPageBreak/>
        <w:t>tussen directie structuren en de prestaties van een bedrijf</w:t>
      </w:r>
      <w:sdt>
        <w:sdtPr>
          <w:rPr>
            <w:rFonts w:ascii="Arial" w:hAnsi="Arial" w:cs="Arial"/>
            <w:lang w:val="nl-NL"/>
          </w:rPr>
          <w:id w:val="857168103"/>
          <w:citation/>
        </w:sdtPr>
        <w:sdtEndPr/>
        <w:sdtContent>
          <w:r w:rsidR="00D64740">
            <w:rPr>
              <w:rFonts w:ascii="Arial" w:hAnsi="Arial" w:cs="Arial"/>
              <w:lang w:val="nl-NL"/>
            </w:rPr>
            <w:fldChar w:fldCharType="begin"/>
          </w:r>
          <w:r w:rsidR="00A16A27" w:rsidRPr="00A16A27">
            <w:rPr>
              <w:rFonts w:ascii="Arial" w:hAnsi="Arial" w:cs="Arial"/>
              <w:lang w:val="nl-NL"/>
            </w:rPr>
            <w:instrText xml:space="preserve"> CITATION Wei01 \l 1033 </w:instrText>
          </w:r>
          <w:r w:rsidR="00D64740">
            <w:rPr>
              <w:rFonts w:ascii="Arial" w:hAnsi="Arial" w:cs="Arial"/>
              <w:lang w:val="nl-NL"/>
            </w:rPr>
            <w:fldChar w:fldCharType="separate"/>
          </w:r>
          <w:r w:rsidR="0093427F">
            <w:rPr>
              <w:rFonts w:ascii="Arial" w:hAnsi="Arial" w:cs="Arial"/>
              <w:noProof/>
              <w:lang w:val="nl-NL"/>
            </w:rPr>
            <w:t xml:space="preserve"> </w:t>
          </w:r>
          <w:r w:rsidR="0093427F" w:rsidRPr="0093427F">
            <w:rPr>
              <w:rFonts w:ascii="Arial" w:hAnsi="Arial" w:cs="Arial"/>
              <w:noProof/>
              <w:lang w:val="nl-NL"/>
            </w:rPr>
            <w:t>(Weir &amp; Laing, 2001)</w:t>
          </w:r>
          <w:r w:rsidR="00D64740">
            <w:rPr>
              <w:rFonts w:ascii="Arial" w:hAnsi="Arial" w:cs="Arial"/>
              <w:lang w:val="nl-NL"/>
            </w:rPr>
            <w:fldChar w:fldCharType="end"/>
          </w:r>
        </w:sdtContent>
      </w:sdt>
      <w:r w:rsidR="00A16A27">
        <w:rPr>
          <w:rFonts w:ascii="Arial" w:hAnsi="Arial" w:cs="Arial"/>
          <w:lang w:val="nl-NL"/>
        </w:rPr>
        <w:t>.</w:t>
      </w:r>
    </w:p>
    <w:p w:rsidR="00501F12" w:rsidRDefault="00501F12" w:rsidP="00223D9C">
      <w:pPr>
        <w:pStyle w:val="Header"/>
        <w:spacing w:line="360" w:lineRule="auto"/>
        <w:jc w:val="both"/>
        <w:rPr>
          <w:rFonts w:ascii="Arial" w:hAnsi="Arial" w:cs="Arial"/>
          <w:lang w:val="nl-NL"/>
        </w:rPr>
      </w:pPr>
    </w:p>
    <w:p w:rsidR="00B91CD9" w:rsidRDefault="00501F12" w:rsidP="00501F12">
      <w:pPr>
        <w:spacing w:line="360" w:lineRule="auto"/>
        <w:jc w:val="both"/>
        <w:rPr>
          <w:rFonts w:ascii="Arial" w:hAnsi="Arial" w:cs="Arial"/>
          <w:lang w:val="nl-NL"/>
        </w:rPr>
      </w:pPr>
      <w:r>
        <w:rPr>
          <w:rFonts w:ascii="Arial" w:hAnsi="Arial" w:cs="Arial"/>
          <w:lang w:val="nl-NL"/>
        </w:rPr>
        <w:t xml:space="preserve">Op het gebied van ervaring is er door Goodall, Kahn en Oswald onderzoek gedaan naar ervaring in de basketbalwereld en de invloed hiervan in de latere carrière als coach. Uit de resultaten bleek dat betere spelers ook later betere </w:t>
      </w:r>
      <w:r>
        <w:rPr>
          <w:rFonts w:ascii="Arial" w:hAnsi="Arial" w:cs="Arial"/>
          <w:lang w:val="nl-NL"/>
        </w:rPr>
        <w:lastRenderedPageBreak/>
        <w:t>coaches werden</w:t>
      </w:r>
      <w:sdt>
        <w:sdtPr>
          <w:rPr>
            <w:rFonts w:ascii="Arial" w:hAnsi="Arial" w:cs="Arial"/>
            <w:lang w:val="nl-NL"/>
          </w:rPr>
          <w:id w:val="-1652437725"/>
          <w:citation/>
        </w:sdtPr>
        <w:sdtEndPr/>
        <w:sdtContent>
          <w:r w:rsidR="00D64740">
            <w:rPr>
              <w:rFonts w:ascii="Arial" w:hAnsi="Arial" w:cs="Arial"/>
              <w:lang w:val="nl-NL"/>
            </w:rPr>
            <w:fldChar w:fldCharType="begin"/>
          </w:r>
          <w:r w:rsidRPr="00B4772B">
            <w:rPr>
              <w:rFonts w:ascii="Arial" w:hAnsi="Arial" w:cs="Arial"/>
              <w:lang w:val="nl-NL"/>
            </w:rPr>
            <w:instrText xml:space="preserve"> CITATION Goo11 \t  \l 1033  </w:instrText>
          </w:r>
          <w:r w:rsidR="00D64740">
            <w:rPr>
              <w:rFonts w:ascii="Arial" w:hAnsi="Arial" w:cs="Arial"/>
              <w:lang w:val="nl-NL"/>
            </w:rPr>
            <w:fldChar w:fldCharType="separate"/>
          </w:r>
          <w:r w:rsidR="0093427F">
            <w:rPr>
              <w:rFonts w:ascii="Arial" w:hAnsi="Arial" w:cs="Arial"/>
              <w:noProof/>
              <w:lang w:val="nl-NL"/>
            </w:rPr>
            <w:t xml:space="preserve"> </w:t>
          </w:r>
          <w:r w:rsidR="0093427F" w:rsidRPr="0093427F">
            <w:rPr>
              <w:rFonts w:ascii="Arial" w:hAnsi="Arial" w:cs="Arial"/>
              <w:noProof/>
              <w:lang w:val="nl-NL"/>
            </w:rPr>
            <w:t>(Goodall, Kahn, &amp; Oswald, 2011)</w:t>
          </w:r>
          <w:r w:rsidR="00D64740">
            <w:rPr>
              <w:rFonts w:ascii="Arial" w:hAnsi="Arial" w:cs="Arial"/>
              <w:lang w:val="nl-NL"/>
            </w:rPr>
            <w:fldChar w:fldCharType="end"/>
          </w:r>
        </w:sdtContent>
      </w:sdt>
      <w:r>
        <w:rPr>
          <w:rFonts w:ascii="Arial" w:hAnsi="Arial" w:cs="Arial"/>
          <w:lang w:val="nl-NL"/>
        </w:rPr>
        <w:t>. Onderzoek naar directieleden in de Formule 1 wees ook uit dat de succesvolste bestuurders degene waren die zelf coureur zijn geweest. Zelfs de lengte van de carrière als coureur blijkt van invloed op de mate van succes als bestuurder</w:t>
      </w:r>
      <w:sdt>
        <w:sdtPr>
          <w:rPr>
            <w:rFonts w:ascii="Arial" w:hAnsi="Arial" w:cs="Arial"/>
            <w:lang w:val="nl-NL"/>
          </w:rPr>
          <w:id w:val="-892430572"/>
          <w:citation/>
        </w:sdtPr>
        <w:sdtEndPr/>
        <w:sdtContent>
          <w:r w:rsidR="00D64740">
            <w:rPr>
              <w:rFonts w:ascii="Arial" w:hAnsi="Arial" w:cs="Arial"/>
              <w:lang w:val="nl-NL"/>
            </w:rPr>
            <w:fldChar w:fldCharType="begin"/>
          </w:r>
          <w:r>
            <w:rPr>
              <w:rFonts w:ascii="Arial" w:hAnsi="Arial" w:cs="Arial"/>
              <w:lang w:val="nl-NL"/>
            </w:rPr>
            <w:instrText xml:space="preserve">CITATION Goo151 \t  \l 1033 </w:instrText>
          </w:r>
          <w:r w:rsidR="00D64740">
            <w:rPr>
              <w:rFonts w:ascii="Arial" w:hAnsi="Arial" w:cs="Arial"/>
              <w:lang w:val="nl-NL"/>
            </w:rPr>
            <w:fldChar w:fldCharType="separate"/>
          </w:r>
          <w:r w:rsidR="0093427F">
            <w:rPr>
              <w:rFonts w:ascii="Arial" w:hAnsi="Arial" w:cs="Arial"/>
              <w:noProof/>
              <w:lang w:val="nl-NL"/>
            </w:rPr>
            <w:t xml:space="preserve"> </w:t>
          </w:r>
          <w:r w:rsidR="0093427F" w:rsidRPr="0093427F">
            <w:rPr>
              <w:rFonts w:ascii="Arial" w:hAnsi="Arial" w:cs="Arial"/>
              <w:noProof/>
              <w:lang w:val="nl-NL"/>
            </w:rPr>
            <w:t>(Goodall &amp; Pogrebna, 2015)</w:t>
          </w:r>
          <w:r w:rsidR="00D64740">
            <w:rPr>
              <w:rFonts w:ascii="Arial" w:hAnsi="Arial" w:cs="Arial"/>
              <w:lang w:val="nl-NL"/>
            </w:rPr>
            <w:fldChar w:fldCharType="end"/>
          </w:r>
        </w:sdtContent>
      </w:sdt>
      <w:r>
        <w:rPr>
          <w:rFonts w:ascii="Arial" w:hAnsi="Arial" w:cs="Arial"/>
          <w:lang w:val="nl-NL"/>
        </w:rPr>
        <w:t xml:space="preserve">. </w:t>
      </w:r>
    </w:p>
    <w:p w:rsidR="00501F12" w:rsidRPr="00560C46" w:rsidRDefault="00B91CD9" w:rsidP="00560C46">
      <w:pPr>
        <w:spacing w:line="360" w:lineRule="auto"/>
        <w:jc w:val="both"/>
        <w:rPr>
          <w:rFonts w:ascii="Arial" w:hAnsi="Arial" w:cs="Arial"/>
          <w:lang w:val="nl-NL"/>
        </w:rPr>
      </w:pPr>
      <w:r>
        <w:rPr>
          <w:rFonts w:ascii="Arial" w:hAnsi="Arial" w:cs="Arial"/>
          <w:lang w:val="nl-NL"/>
        </w:rPr>
        <w:t xml:space="preserve">In tegenstelling tot bovenstaande onderzoeken is het in de voetbalindustrie gebruikelijker dat de spelers de prestaties </w:t>
      </w:r>
      <w:r>
        <w:rPr>
          <w:rFonts w:ascii="Arial" w:hAnsi="Arial" w:cs="Arial"/>
          <w:lang w:val="nl-NL"/>
        </w:rPr>
        <w:lastRenderedPageBreak/>
        <w:t xml:space="preserve">van een onderneming beïnvloeden dan de bestuurders, zeker op sportief gebied. </w:t>
      </w:r>
      <w:r w:rsidR="00A96E7F">
        <w:rPr>
          <w:rFonts w:ascii="Arial" w:hAnsi="Arial" w:cs="Arial"/>
          <w:lang w:val="nl-NL"/>
        </w:rPr>
        <w:t xml:space="preserve">Uit onderzoek van Hägglund </w:t>
      </w:r>
      <w:r w:rsidR="00F3728F">
        <w:rPr>
          <w:rFonts w:ascii="Arial" w:hAnsi="Arial" w:cs="Arial"/>
          <w:lang w:val="nl-NL"/>
        </w:rPr>
        <w:t xml:space="preserve">et al. </w:t>
      </w:r>
      <w:r w:rsidR="00A96E7F">
        <w:rPr>
          <w:rFonts w:ascii="Arial" w:hAnsi="Arial" w:cs="Arial"/>
          <w:lang w:val="nl-NL"/>
        </w:rPr>
        <w:t>(2013) is gebleken dat blessures bij individuele spelers een negatieve invloed hebben op de sportieve prestaties</w:t>
      </w:r>
      <w:sdt>
        <w:sdtPr>
          <w:rPr>
            <w:rFonts w:ascii="Arial" w:hAnsi="Arial" w:cs="Arial"/>
            <w:lang w:val="nl-NL"/>
          </w:rPr>
          <w:id w:val="1265582578"/>
          <w:citation/>
        </w:sdtPr>
        <w:sdtEndPr/>
        <w:sdtContent>
          <w:r w:rsidR="00D64740">
            <w:rPr>
              <w:rFonts w:ascii="Arial" w:hAnsi="Arial" w:cs="Arial"/>
              <w:lang w:val="nl-NL"/>
            </w:rPr>
            <w:fldChar w:fldCharType="begin"/>
          </w:r>
          <w:r w:rsidR="00A96E7F" w:rsidRPr="00A96E7F">
            <w:rPr>
              <w:rFonts w:ascii="Arial" w:hAnsi="Arial" w:cs="Arial"/>
              <w:lang w:val="nl-NL"/>
            </w:rPr>
            <w:instrText xml:space="preserve"> CITATION Häg13 \l 1033 </w:instrText>
          </w:r>
          <w:r w:rsidR="00D64740">
            <w:rPr>
              <w:rFonts w:ascii="Arial" w:hAnsi="Arial" w:cs="Arial"/>
              <w:lang w:val="nl-NL"/>
            </w:rPr>
            <w:fldChar w:fldCharType="separate"/>
          </w:r>
          <w:r w:rsidR="0093427F">
            <w:rPr>
              <w:rFonts w:ascii="Arial" w:hAnsi="Arial" w:cs="Arial"/>
              <w:noProof/>
              <w:lang w:val="nl-NL"/>
            </w:rPr>
            <w:t xml:space="preserve"> </w:t>
          </w:r>
          <w:r w:rsidR="0093427F" w:rsidRPr="0093427F">
            <w:rPr>
              <w:rFonts w:ascii="Arial" w:hAnsi="Arial" w:cs="Arial"/>
              <w:noProof/>
              <w:lang w:val="nl-NL"/>
            </w:rPr>
            <w:t>(Hägglund, Waldén, Magnusson, Kristenson, Hakan, &amp; Ekstrand, 2013)</w:t>
          </w:r>
          <w:r w:rsidR="00D64740">
            <w:rPr>
              <w:rFonts w:ascii="Arial" w:hAnsi="Arial" w:cs="Arial"/>
              <w:lang w:val="nl-NL"/>
            </w:rPr>
            <w:fldChar w:fldCharType="end"/>
          </w:r>
        </w:sdtContent>
      </w:sdt>
      <w:r w:rsidR="00A96E7F">
        <w:rPr>
          <w:rFonts w:ascii="Arial" w:hAnsi="Arial" w:cs="Arial"/>
          <w:lang w:val="nl-NL"/>
        </w:rPr>
        <w:t xml:space="preserve">. </w:t>
      </w:r>
      <w:r w:rsidR="00501F12">
        <w:rPr>
          <w:rFonts w:ascii="Arial" w:hAnsi="Arial" w:cs="Arial"/>
          <w:lang w:val="nl-NL"/>
        </w:rPr>
        <w:t xml:space="preserve">Uit onderzoek van </w:t>
      </w:r>
      <w:r w:rsidR="00501F12">
        <w:rPr>
          <w:rFonts w:ascii="Arial" w:eastAsia="Times New Roman" w:hAnsi="Arial" w:cs="Arial"/>
          <w:color w:val="000000"/>
          <w:lang w:val="nl-NL"/>
        </w:rPr>
        <w:t xml:space="preserve">Hall et al.(2002) is gebleken dat </w:t>
      </w:r>
      <w:r w:rsidR="00501F12" w:rsidRPr="003E3CC1">
        <w:rPr>
          <w:rFonts w:ascii="Arial" w:eastAsia="Times New Roman" w:hAnsi="Arial" w:cs="Arial"/>
          <w:color w:val="000000"/>
          <w:lang w:val="nl-NL"/>
        </w:rPr>
        <w:t xml:space="preserve"> sportieve prestaties sterk gecorreleerd zijn met de uitgaven aan loon</w:t>
      </w:r>
      <w:sdt>
        <w:sdtPr>
          <w:rPr>
            <w:rFonts w:ascii="Arial" w:eastAsia="Times New Roman" w:hAnsi="Arial" w:cs="Arial"/>
            <w:color w:val="000000"/>
            <w:lang w:val="nl-NL"/>
          </w:rPr>
          <w:id w:val="-2012520211"/>
          <w:citation/>
        </w:sdtPr>
        <w:sdtEndPr/>
        <w:sdtContent>
          <w:r w:rsidR="00D64740" w:rsidRPr="003E3CC1">
            <w:rPr>
              <w:rFonts w:ascii="Arial" w:eastAsia="Times New Roman" w:hAnsi="Arial" w:cs="Arial"/>
              <w:color w:val="000000"/>
              <w:lang w:val="nl-NL"/>
            </w:rPr>
            <w:fldChar w:fldCharType="begin"/>
          </w:r>
          <w:r w:rsidR="00501F12" w:rsidRPr="003E3CC1">
            <w:rPr>
              <w:rFonts w:ascii="Arial" w:eastAsia="Times New Roman" w:hAnsi="Arial" w:cs="Arial"/>
              <w:color w:val="000000"/>
              <w:lang w:val="nl-NL"/>
            </w:rPr>
            <w:instrText xml:space="preserve"> CITATION Hal02 \l 1033 </w:instrText>
          </w:r>
          <w:r w:rsidR="00D64740" w:rsidRPr="003E3CC1">
            <w:rPr>
              <w:rFonts w:ascii="Arial" w:eastAsia="Times New Roman" w:hAnsi="Arial" w:cs="Arial"/>
              <w:color w:val="000000"/>
              <w:lang w:val="nl-NL"/>
            </w:rPr>
            <w:fldChar w:fldCharType="separate"/>
          </w:r>
          <w:r w:rsidR="0093427F">
            <w:rPr>
              <w:rFonts w:ascii="Arial" w:eastAsia="Times New Roman" w:hAnsi="Arial" w:cs="Arial"/>
              <w:noProof/>
              <w:color w:val="000000"/>
              <w:lang w:val="nl-NL"/>
            </w:rPr>
            <w:t xml:space="preserve"> </w:t>
          </w:r>
          <w:r w:rsidR="0093427F" w:rsidRPr="0093427F">
            <w:rPr>
              <w:rFonts w:ascii="Arial" w:eastAsia="Times New Roman" w:hAnsi="Arial" w:cs="Arial"/>
              <w:noProof/>
              <w:color w:val="000000"/>
              <w:lang w:val="nl-NL"/>
            </w:rPr>
            <w:t>(Hall, Szymanski, &amp; Zimbalist, 2002)</w:t>
          </w:r>
          <w:r w:rsidR="00D64740" w:rsidRPr="003E3CC1">
            <w:rPr>
              <w:rFonts w:ascii="Arial" w:eastAsia="Times New Roman" w:hAnsi="Arial" w:cs="Arial"/>
              <w:color w:val="000000"/>
              <w:lang w:val="nl-NL"/>
            </w:rPr>
            <w:fldChar w:fldCharType="end"/>
          </w:r>
        </w:sdtContent>
      </w:sdt>
      <w:r w:rsidR="00501F12" w:rsidRPr="003E3CC1">
        <w:rPr>
          <w:rFonts w:ascii="Arial" w:eastAsia="Times New Roman" w:hAnsi="Arial" w:cs="Arial"/>
          <w:color w:val="000000"/>
          <w:lang w:val="nl-NL"/>
        </w:rPr>
        <w:t xml:space="preserve">. </w:t>
      </w:r>
      <w:r w:rsidR="00501F12" w:rsidRPr="003E3CC1">
        <w:rPr>
          <w:rFonts w:ascii="Arial" w:eastAsia="Times New Roman" w:hAnsi="Arial" w:cs="Arial"/>
          <w:color w:val="000000"/>
          <w:lang w:val="nl-NL"/>
        </w:rPr>
        <w:lastRenderedPageBreak/>
        <w:t>Ook is door Késenne (1996) aangetoond dat voetbalclubs in Europa geen monetaire winst willen maximaliseren, maar sportieve winst willen maximaliseren</w:t>
      </w:r>
      <w:sdt>
        <w:sdtPr>
          <w:rPr>
            <w:rFonts w:ascii="Arial" w:eastAsia="Times New Roman" w:hAnsi="Arial" w:cs="Arial"/>
            <w:color w:val="000000"/>
            <w:lang w:val="nl-NL"/>
          </w:rPr>
          <w:id w:val="-1011678622"/>
          <w:citation/>
        </w:sdtPr>
        <w:sdtEndPr/>
        <w:sdtContent>
          <w:r w:rsidR="00D64740" w:rsidRPr="003E3CC1">
            <w:rPr>
              <w:rFonts w:ascii="Arial" w:eastAsia="Times New Roman" w:hAnsi="Arial" w:cs="Arial"/>
              <w:color w:val="000000"/>
              <w:lang w:val="nl-NL"/>
            </w:rPr>
            <w:fldChar w:fldCharType="begin"/>
          </w:r>
          <w:r w:rsidR="00501F12" w:rsidRPr="003E3CC1">
            <w:rPr>
              <w:rFonts w:ascii="Arial" w:eastAsia="Times New Roman" w:hAnsi="Arial" w:cs="Arial"/>
              <w:color w:val="000000"/>
              <w:lang w:val="nl-NL"/>
            </w:rPr>
            <w:instrText xml:space="preserve">CITATION Kés06 \l 1033 </w:instrText>
          </w:r>
          <w:r w:rsidR="00D64740" w:rsidRPr="003E3CC1">
            <w:rPr>
              <w:rFonts w:ascii="Arial" w:eastAsia="Times New Roman" w:hAnsi="Arial" w:cs="Arial"/>
              <w:color w:val="000000"/>
              <w:lang w:val="nl-NL"/>
            </w:rPr>
            <w:fldChar w:fldCharType="separate"/>
          </w:r>
          <w:r w:rsidR="0093427F">
            <w:rPr>
              <w:rFonts w:ascii="Arial" w:eastAsia="Times New Roman" w:hAnsi="Arial" w:cs="Arial"/>
              <w:noProof/>
              <w:color w:val="000000"/>
              <w:lang w:val="nl-NL"/>
            </w:rPr>
            <w:t xml:space="preserve"> </w:t>
          </w:r>
          <w:r w:rsidR="0093427F" w:rsidRPr="0093427F">
            <w:rPr>
              <w:rFonts w:ascii="Arial" w:eastAsia="Times New Roman" w:hAnsi="Arial" w:cs="Arial"/>
              <w:noProof/>
              <w:color w:val="000000"/>
              <w:lang w:val="nl-NL"/>
            </w:rPr>
            <w:t>(Késenne, 2006)</w:t>
          </w:r>
          <w:r w:rsidR="00D64740" w:rsidRPr="003E3CC1">
            <w:rPr>
              <w:rFonts w:ascii="Arial" w:eastAsia="Times New Roman" w:hAnsi="Arial" w:cs="Arial"/>
              <w:color w:val="000000"/>
              <w:lang w:val="nl-NL"/>
            </w:rPr>
            <w:fldChar w:fldCharType="end"/>
          </w:r>
        </w:sdtContent>
      </w:sdt>
      <w:r w:rsidR="00501F12" w:rsidRPr="003E3CC1">
        <w:rPr>
          <w:rFonts w:ascii="Arial" w:eastAsia="Times New Roman" w:hAnsi="Arial" w:cs="Arial"/>
          <w:color w:val="000000"/>
          <w:lang w:val="nl-NL"/>
        </w:rPr>
        <w:t>.</w:t>
      </w:r>
      <w:r w:rsidR="00050729" w:rsidRPr="00050729">
        <w:rPr>
          <w:rFonts w:ascii="Arial" w:hAnsi="Arial" w:cs="Arial"/>
          <w:lang w:val="nl-NL"/>
        </w:rPr>
        <w:t xml:space="preserve"> </w:t>
      </w:r>
      <w:r w:rsidR="00050729" w:rsidRPr="003E3CC1">
        <w:rPr>
          <w:rFonts w:ascii="Arial" w:hAnsi="Arial" w:cs="Arial"/>
          <w:lang w:val="nl-NL"/>
        </w:rPr>
        <w:t>Op het gebied van organisatorisch beleid is er in Engelan</w:t>
      </w:r>
      <w:r w:rsidR="00050729">
        <w:rPr>
          <w:rFonts w:ascii="Arial" w:hAnsi="Arial" w:cs="Arial"/>
          <w:lang w:val="nl-NL"/>
        </w:rPr>
        <w:t>d</w:t>
      </w:r>
      <w:r w:rsidR="00050729" w:rsidRPr="003E3CC1">
        <w:rPr>
          <w:rFonts w:ascii="Arial" w:hAnsi="Arial" w:cs="Arial"/>
          <w:lang w:val="nl-NL"/>
        </w:rPr>
        <w:t xml:space="preserve"> onderzoek verricht wanneer BVO’s falen en failliet gaan. </w:t>
      </w:r>
      <w:r w:rsidR="00050729">
        <w:rPr>
          <w:rFonts w:ascii="Arial" w:hAnsi="Arial" w:cs="Arial"/>
          <w:lang w:val="nl-NL"/>
        </w:rPr>
        <w:t>Szymanski (2015) heeft onderzoek gedaan naar de oorzaken van het faillissement van Engelse voetbalclubs</w:t>
      </w:r>
      <w:r w:rsidR="00D17AA0">
        <w:rPr>
          <w:rFonts w:ascii="Arial" w:hAnsi="Arial" w:cs="Arial"/>
          <w:lang w:val="nl-NL"/>
        </w:rPr>
        <w:t xml:space="preserve"> en er bleek </w:t>
      </w:r>
      <w:r w:rsidR="00D17AA0">
        <w:rPr>
          <w:rFonts w:ascii="Arial" w:hAnsi="Arial" w:cs="Arial"/>
          <w:lang w:val="nl-NL"/>
        </w:rPr>
        <w:lastRenderedPageBreak/>
        <w:t>dat deze oorzaken consistent zijn met de theoretische oorzaken van faillissement</w:t>
      </w:r>
      <w:sdt>
        <w:sdtPr>
          <w:rPr>
            <w:rFonts w:ascii="Arial" w:hAnsi="Arial" w:cs="Arial"/>
            <w:lang w:val="nl-NL"/>
          </w:rPr>
          <w:id w:val="-398439406"/>
          <w:citation/>
        </w:sdtPr>
        <w:sdtEndPr/>
        <w:sdtContent>
          <w:r w:rsidR="00D64740" w:rsidRPr="003E3CC1">
            <w:rPr>
              <w:rFonts w:ascii="Arial" w:hAnsi="Arial" w:cs="Arial"/>
              <w:lang w:val="nl-NL"/>
            </w:rPr>
            <w:fldChar w:fldCharType="begin"/>
          </w:r>
          <w:r w:rsidR="00050729" w:rsidRPr="003E3CC1">
            <w:rPr>
              <w:rFonts w:ascii="Arial" w:hAnsi="Arial" w:cs="Arial"/>
              <w:lang w:val="nl-NL"/>
            </w:rPr>
            <w:instrText xml:space="preserve"> CITATION Szy15 \l 1033 </w:instrText>
          </w:r>
          <w:r w:rsidR="00D64740" w:rsidRPr="003E3CC1">
            <w:rPr>
              <w:rFonts w:ascii="Arial" w:hAnsi="Arial" w:cs="Arial"/>
              <w:lang w:val="nl-NL"/>
            </w:rPr>
            <w:fldChar w:fldCharType="separate"/>
          </w:r>
          <w:r w:rsidR="0093427F">
            <w:rPr>
              <w:rFonts w:ascii="Arial" w:hAnsi="Arial" w:cs="Arial"/>
              <w:noProof/>
              <w:lang w:val="nl-NL"/>
            </w:rPr>
            <w:t xml:space="preserve"> </w:t>
          </w:r>
          <w:r w:rsidR="0093427F" w:rsidRPr="0093427F">
            <w:rPr>
              <w:rFonts w:ascii="Arial" w:hAnsi="Arial" w:cs="Arial"/>
              <w:noProof/>
              <w:lang w:val="nl-NL"/>
            </w:rPr>
            <w:t>(Szymanski, 2015)</w:t>
          </w:r>
          <w:r w:rsidR="00D64740" w:rsidRPr="003E3CC1">
            <w:rPr>
              <w:rFonts w:ascii="Arial" w:hAnsi="Arial" w:cs="Arial"/>
              <w:lang w:val="nl-NL"/>
            </w:rPr>
            <w:fldChar w:fldCharType="end"/>
          </w:r>
        </w:sdtContent>
      </w:sdt>
      <w:r w:rsidR="00D17AA0">
        <w:rPr>
          <w:rFonts w:ascii="Arial" w:hAnsi="Arial" w:cs="Arial"/>
          <w:lang w:val="nl-NL"/>
        </w:rPr>
        <w:t>. Uit onderzoek van Peeters en Szymanski (2014) komt naar voren dat de introductie van Financial Fair Play in de voetbalwereld leidt tot afname van de gemiddelde loonkosten de verhouding tussen loon en omzet</w:t>
      </w:r>
      <w:sdt>
        <w:sdtPr>
          <w:rPr>
            <w:rFonts w:ascii="Arial" w:hAnsi="Arial" w:cs="Arial"/>
            <w:lang w:val="nl-NL"/>
          </w:rPr>
          <w:id w:val="1044756839"/>
          <w:citation/>
        </w:sdtPr>
        <w:sdtEndPr/>
        <w:sdtContent>
          <w:r w:rsidR="00D64740">
            <w:rPr>
              <w:rFonts w:ascii="Arial" w:hAnsi="Arial" w:cs="Arial"/>
              <w:lang w:val="nl-NL"/>
            </w:rPr>
            <w:fldChar w:fldCharType="begin"/>
          </w:r>
          <w:r w:rsidR="00560C46">
            <w:rPr>
              <w:rFonts w:ascii="Arial" w:hAnsi="Arial" w:cs="Arial"/>
              <w:lang w:val="nl-NL"/>
            </w:rPr>
            <w:instrText xml:space="preserve"> CITATION Pee14 \t  \l 1043  </w:instrText>
          </w:r>
          <w:r w:rsidR="00D64740">
            <w:rPr>
              <w:rFonts w:ascii="Arial" w:hAnsi="Arial" w:cs="Arial"/>
              <w:lang w:val="nl-NL"/>
            </w:rPr>
            <w:fldChar w:fldCharType="separate"/>
          </w:r>
          <w:r w:rsidR="0093427F">
            <w:rPr>
              <w:rFonts w:ascii="Arial" w:hAnsi="Arial" w:cs="Arial"/>
              <w:noProof/>
              <w:lang w:val="nl-NL"/>
            </w:rPr>
            <w:t xml:space="preserve"> </w:t>
          </w:r>
          <w:r w:rsidR="0093427F" w:rsidRPr="0093427F">
            <w:rPr>
              <w:rFonts w:ascii="Arial" w:hAnsi="Arial" w:cs="Arial"/>
              <w:noProof/>
              <w:lang w:val="nl-NL"/>
            </w:rPr>
            <w:t>(Peeters &amp; Szymanski, 2014)</w:t>
          </w:r>
          <w:r w:rsidR="00D64740">
            <w:rPr>
              <w:rFonts w:ascii="Arial" w:hAnsi="Arial" w:cs="Arial"/>
              <w:lang w:val="nl-NL"/>
            </w:rPr>
            <w:fldChar w:fldCharType="end"/>
          </w:r>
        </w:sdtContent>
      </w:sdt>
      <w:r w:rsidR="00D17AA0">
        <w:rPr>
          <w:rFonts w:ascii="Arial" w:hAnsi="Arial" w:cs="Arial"/>
          <w:lang w:val="nl-NL"/>
        </w:rPr>
        <w:t xml:space="preserve">. Financial Fair Play houdt in grote lijnen in dat een voetbalclub </w:t>
      </w:r>
      <w:r w:rsidR="00D17AA0">
        <w:rPr>
          <w:rFonts w:ascii="Arial" w:hAnsi="Arial" w:cs="Arial"/>
          <w:lang w:val="nl-NL"/>
        </w:rPr>
        <w:lastRenderedPageBreak/>
        <w:t xml:space="preserve">break-even moet draaien. </w:t>
      </w:r>
      <w:r w:rsidR="00560C46">
        <w:rPr>
          <w:rFonts w:ascii="Arial" w:hAnsi="Arial" w:cs="Arial"/>
          <w:lang w:val="nl-NL"/>
        </w:rPr>
        <w:t>Het</w:t>
      </w:r>
      <w:r w:rsidR="00D17AA0">
        <w:rPr>
          <w:rFonts w:ascii="Arial" w:hAnsi="Arial" w:cs="Arial"/>
          <w:lang w:val="nl-NL"/>
        </w:rPr>
        <w:t xml:space="preserve"> mag niet</w:t>
      </w:r>
      <w:r w:rsidR="00560C46">
        <w:rPr>
          <w:rFonts w:ascii="Arial" w:hAnsi="Arial" w:cs="Arial"/>
          <w:lang w:val="nl-NL"/>
        </w:rPr>
        <w:t xml:space="preserve"> dat</w:t>
      </w:r>
      <w:r w:rsidR="00D17AA0">
        <w:rPr>
          <w:rFonts w:ascii="Arial" w:hAnsi="Arial" w:cs="Arial"/>
          <w:lang w:val="nl-NL"/>
        </w:rPr>
        <w:t xml:space="preserve"> een</w:t>
      </w:r>
      <w:r w:rsidR="00560C46">
        <w:rPr>
          <w:rFonts w:ascii="Arial" w:hAnsi="Arial" w:cs="Arial"/>
          <w:lang w:val="nl-NL"/>
        </w:rPr>
        <w:t xml:space="preserve"> club</w:t>
      </w:r>
      <w:r w:rsidR="00D17AA0">
        <w:rPr>
          <w:rFonts w:ascii="Arial" w:hAnsi="Arial" w:cs="Arial"/>
          <w:lang w:val="nl-NL"/>
        </w:rPr>
        <w:t xml:space="preserve"> </w:t>
      </w:r>
      <w:r w:rsidR="00560C46">
        <w:rPr>
          <w:rFonts w:ascii="Arial" w:hAnsi="Arial" w:cs="Arial"/>
          <w:lang w:val="nl-NL"/>
        </w:rPr>
        <w:t>veel jaren achter elkaar</w:t>
      </w:r>
      <w:r w:rsidR="00D17AA0">
        <w:rPr>
          <w:rFonts w:ascii="Arial" w:hAnsi="Arial" w:cs="Arial"/>
          <w:lang w:val="nl-NL"/>
        </w:rPr>
        <w:t xml:space="preserve"> veel verlies maakt. </w:t>
      </w:r>
    </w:p>
    <w:p w:rsidR="009A302B" w:rsidRPr="003E3CC1" w:rsidRDefault="009A302B" w:rsidP="00056DEC">
      <w:pPr>
        <w:pStyle w:val="Header"/>
        <w:spacing w:line="360" w:lineRule="auto"/>
        <w:jc w:val="both"/>
        <w:rPr>
          <w:rFonts w:ascii="Arial" w:hAnsi="Arial" w:cs="Arial"/>
          <w:lang w:val="nl-NL"/>
        </w:rPr>
      </w:pPr>
      <w:r w:rsidRPr="003E3CC1">
        <w:rPr>
          <w:rFonts w:ascii="Arial" w:hAnsi="Arial" w:cs="Arial"/>
          <w:lang w:val="nl-NL"/>
        </w:rPr>
        <w:t xml:space="preserve">Bijna elk weekend zijn de professionele voetballers te aanschouwen op de televisie, waarbij de sportieve prestaties flink onder de loep genomen worden. Niet alleen door analisten wordt er beoordeeld, maar ook de media vormt een mening en soms zelfs ook </w:t>
      </w:r>
      <w:r w:rsidR="006B78D3">
        <w:rPr>
          <w:rFonts w:ascii="Arial" w:hAnsi="Arial" w:cs="Arial"/>
          <w:lang w:val="nl-NL"/>
        </w:rPr>
        <w:t xml:space="preserve">een </w:t>
      </w:r>
      <w:r w:rsidRPr="003E3CC1">
        <w:rPr>
          <w:rFonts w:ascii="Arial" w:hAnsi="Arial" w:cs="Arial"/>
          <w:lang w:val="nl-NL"/>
        </w:rPr>
        <w:t xml:space="preserve">kritisch oordeel. De spelers </w:t>
      </w:r>
      <w:r w:rsidRPr="003E3CC1">
        <w:rPr>
          <w:rFonts w:ascii="Arial" w:hAnsi="Arial" w:cs="Arial"/>
          <w:lang w:val="nl-NL"/>
        </w:rPr>
        <w:lastRenderedPageBreak/>
        <w:t>op het veld en de technische staf zijn daarbij het uithangbord van de Betaald Voetbal Organisatie(BVO) bij elke wedstrijd</w:t>
      </w:r>
      <w:sdt>
        <w:sdtPr>
          <w:rPr>
            <w:rFonts w:ascii="Arial" w:hAnsi="Arial" w:cs="Arial"/>
            <w:lang w:val="nl-NL"/>
          </w:rPr>
          <w:id w:val="-892732587"/>
          <w:citation/>
        </w:sdtPr>
        <w:sdtEndPr/>
        <w:sdtContent>
          <w:r w:rsidR="00D64740" w:rsidRPr="003E3CC1">
            <w:rPr>
              <w:rFonts w:ascii="Arial" w:hAnsi="Arial" w:cs="Arial"/>
              <w:lang w:val="nl-NL"/>
            </w:rPr>
            <w:fldChar w:fldCharType="begin"/>
          </w:r>
          <w:r w:rsidR="002260D2" w:rsidRPr="003E3CC1">
            <w:rPr>
              <w:rFonts w:ascii="Arial" w:hAnsi="Arial" w:cs="Arial"/>
              <w:lang w:val="nl-NL"/>
            </w:rPr>
            <w:instrText xml:space="preserve"> CITATION Bri05 \l 1033 </w:instrText>
          </w:r>
          <w:r w:rsidR="00D64740" w:rsidRPr="003E3CC1">
            <w:rPr>
              <w:rFonts w:ascii="Arial" w:hAnsi="Arial" w:cs="Arial"/>
              <w:lang w:val="nl-NL"/>
            </w:rPr>
            <w:fldChar w:fldCharType="separate"/>
          </w:r>
          <w:r w:rsidR="0093427F">
            <w:rPr>
              <w:rFonts w:ascii="Arial" w:hAnsi="Arial" w:cs="Arial"/>
              <w:noProof/>
              <w:lang w:val="nl-NL"/>
            </w:rPr>
            <w:t xml:space="preserve"> </w:t>
          </w:r>
          <w:r w:rsidR="0093427F" w:rsidRPr="0093427F">
            <w:rPr>
              <w:rFonts w:ascii="Arial" w:hAnsi="Arial" w:cs="Arial"/>
              <w:noProof/>
              <w:lang w:val="nl-NL"/>
            </w:rPr>
            <w:t>(Briene, Koopman, &amp; Goessen, 2005)</w:t>
          </w:r>
          <w:r w:rsidR="00D64740" w:rsidRPr="003E3CC1">
            <w:rPr>
              <w:rFonts w:ascii="Arial" w:hAnsi="Arial" w:cs="Arial"/>
              <w:lang w:val="nl-NL"/>
            </w:rPr>
            <w:fldChar w:fldCharType="end"/>
          </w:r>
        </w:sdtContent>
      </w:sdt>
      <w:r w:rsidRPr="003E3CC1">
        <w:rPr>
          <w:rFonts w:ascii="Arial" w:hAnsi="Arial" w:cs="Arial"/>
          <w:lang w:val="nl-NL"/>
        </w:rPr>
        <w:t xml:space="preserve">. </w:t>
      </w:r>
    </w:p>
    <w:p w:rsidR="009A302B" w:rsidRPr="003E3CC1" w:rsidRDefault="009A302B" w:rsidP="00056DEC">
      <w:pPr>
        <w:spacing w:after="0" w:line="360" w:lineRule="auto"/>
        <w:jc w:val="both"/>
        <w:rPr>
          <w:rFonts w:ascii="Arial" w:eastAsia="Times New Roman" w:hAnsi="Arial" w:cs="Arial"/>
          <w:lang w:val="nl-NL"/>
        </w:rPr>
      </w:pPr>
    </w:p>
    <w:p w:rsidR="000C64AC" w:rsidRDefault="009A302B" w:rsidP="00056DEC">
      <w:pPr>
        <w:spacing w:after="0" w:line="360" w:lineRule="auto"/>
        <w:jc w:val="both"/>
        <w:rPr>
          <w:rFonts w:ascii="Arial" w:eastAsia="Times New Roman" w:hAnsi="Arial" w:cs="Arial"/>
          <w:color w:val="000000"/>
          <w:lang w:val="nl-NL"/>
        </w:rPr>
      </w:pPr>
      <w:r w:rsidRPr="003E3CC1">
        <w:rPr>
          <w:rFonts w:ascii="Arial" w:eastAsia="Times New Roman" w:hAnsi="Arial" w:cs="Arial"/>
          <w:color w:val="000000"/>
          <w:lang w:val="nl-NL"/>
        </w:rPr>
        <w:t xml:space="preserve">Het is dan ook logisch dat er aan </w:t>
      </w:r>
      <w:r w:rsidR="000C64AC">
        <w:rPr>
          <w:rFonts w:ascii="Arial" w:eastAsia="Times New Roman" w:hAnsi="Arial" w:cs="Arial"/>
          <w:color w:val="000000"/>
          <w:lang w:val="nl-NL"/>
        </w:rPr>
        <w:t>hun prestaties</w:t>
      </w:r>
      <w:r w:rsidRPr="003E3CC1">
        <w:rPr>
          <w:rFonts w:ascii="Arial" w:eastAsia="Times New Roman" w:hAnsi="Arial" w:cs="Arial"/>
          <w:color w:val="000000"/>
          <w:lang w:val="nl-NL"/>
        </w:rPr>
        <w:t xml:space="preserve"> veel aandacht </w:t>
      </w:r>
      <w:r w:rsidR="000C64AC">
        <w:rPr>
          <w:rFonts w:ascii="Arial" w:eastAsia="Times New Roman" w:hAnsi="Arial" w:cs="Arial"/>
          <w:color w:val="000000"/>
          <w:lang w:val="nl-NL"/>
        </w:rPr>
        <w:t>besteed wordt</w:t>
      </w:r>
      <w:r w:rsidRPr="003E3CC1">
        <w:rPr>
          <w:rFonts w:ascii="Arial" w:eastAsia="Times New Roman" w:hAnsi="Arial" w:cs="Arial"/>
          <w:color w:val="000000"/>
          <w:lang w:val="nl-NL"/>
        </w:rPr>
        <w:t xml:space="preserve">. Maar hoe zit het met de bestuurders van de club die achter de schermen een beleid doorvoeren </w:t>
      </w:r>
      <w:r w:rsidRPr="003E3CC1">
        <w:rPr>
          <w:rFonts w:ascii="Arial" w:eastAsia="Times New Roman" w:hAnsi="Arial" w:cs="Arial"/>
          <w:color w:val="000000"/>
          <w:lang w:val="nl-NL"/>
        </w:rPr>
        <w:lastRenderedPageBreak/>
        <w:t>in de club? De bestuurders staan minder snel in de spotlight, maar door het</w:t>
      </w:r>
      <w:r w:rsidR="000C64AC">
        <w:rPr>
          <w:rFonts w:ascii="Arial" w:eastAsia="Times New Roman" w:hAnsi="Arial" w:cs="Arial"/>
          <w:color w:val="000000"/>
          <w:lang w:val="nl-NL"/>
        </w:rPr>
        <w:t xml:space="preserve"> gevoerde</w:t>
      </w:r>
      <w:r w:rsidRPr="003E3CC1">
        <w:rPr>
          <w:rFonts w:ascii="Arial" w:eastAsia="Times New Roman" w:hAnsi="Arial" w:cs="Arial"/>
          <w:color w:val="000000"/>
          <w:lang w:val="nl-NL"/>
        </w:rPr>
        <w:t xml:space="preserve"> beleid zou het mogelijk kunnen zijn dat zij een invloed hebben op wat er gebeurd op het voetbalveld elk weekend</w:t>
      </w:r>
      <w:r w:rsidR="000C64AC">
        <w:rPr>
          <w:rFonts w:ascii="Arial" w:eastAsia="Times New Roman" w:hAnsi="Arial" w:cs="Arial"/>
          <w:color w:val="000000"/>
          <w:lang w:val="nl-NL"/>
        </w:rPr>
        <w:t xml:space="preserve"> en wellicht ook op financieel gebied</w:t>
      </w:r>
      <w:r w:rsidRPr="003E3CC1">
        <w:rPr>
          <w:rFonts w:ascii="Arial" w:eastAsia="Times New Roman" w:hAnsi="Arial" w:cs="Arial"/>
          <w:color w:val="000000"/>
          <w:lang w:val="nl-NL"/>
        </w:rPr>
        <w:t xml:space="preserve">. </w:t>
      </w:r>
      <w:r w:rsidR="000C64AC" w:rsidRPr="003E3CC1">
        <w:rPr>
          <w:rFonts w:ascii="Arial" w:eastAsia="Times New Roman" w:hAnsi="Arial" w:cs="Arial"/>
          <w:color w:val="000000"/>
          <w:lang w:val="nl-NL"/>
        </w:rPr>
        <w:t>Buiten het sportieve aspect waar bestuurders op beoordeeld worden, is het financiële beleid wat zij voeren minimaal net zo belangrijk</w:t>
      </w:r>
      <w:sdt>
        <w:sdtPr>
          <w:rPr>
            <w:rFonts w:ascii="Arial" w:eastAsia="Times New Roman" w:hAnsi="Arial" w:cs="Arial"/>
            <w:color w:val="000000"/>
            <w:lang w:val="nl-NL"/>
          </w:rPr>
          <w:id w:val="1362169361"/>
          <w:citation/>
        </w:sdtPr>
        <w:sdtEndPr/>
        <w:sdtContent>
          <w:r w:rsidR="00D64740">
            <w:rPr>
              <w:rFonts w:ascii="Arial" w:eastAsia="Times New Roman" w:hAnsi="Arial" w:cs="Arial"/>
              <w:color w:val="000000"/>
              <w:lang w:val="nl-NL"/>
            </w:rPr>
            <w:fldChar w:fldCharType="begin"/>
          </w:r>
          <w:r w:rsidR="000C64AC" w:rsidRPr="00753DCE">
            <w:rPr>
              <w:rFonts w:ascii="Arial" w:eastAsia="Times New Roman" w:hAnsi="Arial" w:cs="Arial"/>
              <w:color w:val="000000"/>
              <w:lang w:val="nl-NL"/>
            </w:rPr>
            <w:instrText xml:space="preserve"> CITATION Ver101 \l 1033 </w:instrText>
          </w:r>
          <w:r w:rsidR="00D64740">
            <w:rPr>
              <w:rFonts w:ascii="Arial" w:eastAsia="Times New Roman" w:hAnsi="Arial" w:cs="Arial"/>
              <w:color w:val="000000"/>
              <w:lang w:val="nl-NL"/>
            </w:rPr>
            <w:fldChar w:fldCharType="separate"/>
          </w:r>
          <w:r w:rsidR="0093427F">
            <w:rPr>
              <w:rFonts w:ascii="Arial" w:eastAsia="Times New Roman" w:hAnsi="Arial" w:cs="Arial"/>
              <w:noProof/>
              <w:color w:val="000000"/>
              <w:lang w:val="nl-NL"/>
            </w:rPr>
            <w:t xml:space="preserve"> </w:t>
          </w:r>
          <w:r w:rsidR="0093427F" w:rsidRPr="0093427F">
            <w:rPr>
              <w:rFonts w:ascii="Arial" w:eastAsia="Times New Roman" w:hAnsi="Arial" w:cs="Arial"/>
              <w:noProof/>
              <w:color w:val="000000"/>
              <w:lang w:val="nl-NL"/>
            </w:rPr>
            <w:t>(Verdoes, Adriaanse, &amp; van de Ven, 2010)</w:t>
          </w:r>
          <w:r w:rsidR="00D64740">
            <w:rPr>
              <w:rFonts w:ascii="Arial" w:eastAsia="Times New Roman" w:hAnsi="Arial" w:cs="Arial"/>
              <w:color w:val="000000"/>
              <w:lang w:val="nl-NL"/>
            </w:rPr>
            <w:fldChar w:fldCharType="end"/>
          </w:r>
        </w:sdtContent>
      </w:sdt>
      <w:r w:rsidR="000C64AC" w:rsidRPr="003E3CC1">
        <w:rPr>
          <w:rFonts w:ascii="Arial" w:eastAsia="Times New Roman" w:hAnsi="Arial" w:cs="Arial"/>
          <w:color w:val="000000"/>
          <w:lang w:val="nl-NL"/>
        </w:rPr>
        <w:t xml:space="preserve">. </w:t>
      </w:r>
    </w:p>
    <w:p w:rsidR="009A302B" w:rsidRPr="003E3CC1" w:rsidRDefault="006A5062" w:rsidP="00056DEC">
      <w:pPr>
        <w:pStyle w:val="Heading3"/>
        <w:spacing w:line="360" w:lineRule="auto"/>
        <w:jc w:val="both"/>
        <w:rPr>
          <w:rFonts w:ascii="Arial" w:eastAsia="Times New Roman" w:hAnsi="Arial" w:cs="Arial"/>
          <w:lang w:val="nl-NL"/>
        </w:rPr>
      </w:pPr>
      <w:bookmarkStart w:id="6" w:name="_Toc458744971"/>
      <w:r>
        <w:rPr>
          <w:rFonts w:ascii="Arial" w:eastAsia="Times New Roman" w:hAnsi="Arial" w:cs="Arial"/>
          <w:lang w:val="nl-NL"/>
        </w:rPr>
        <w:lastRenderedPageBreak/>
        <w:t>1.</w:t>
      </w:r>
      <w:r w:rsidR="00501F12">
        <w:rPr>
          <w:rFonts w:ascii="Arial" w:eastAsia="Times New Roman" w:hAnsi="Arial" w:cs="Arial"/>
          <w:lang w:val="nl-NL"/>
        </w:rPr>
        <w:t>3</w:t>
      </w:r>
      <w:r>
        <w:rPr>
          <w:rFonts w:ascii="Arial" w:eastAsia="Times New Roman" w:hAnsi="Arial" w:cs="Arial"/>
          <w:lang w:val="nl-NL"/>
        </w:rPr>
        <w:t xml:space="preserve"> </w:t>
      </w:r>
      <w:r w:rsidR="009A302B" w:rsidRPr="003E3CC1">
        <w:rPr>
          <w:rFonts w:ascii="Arial" w:eastAsia="Times New Roman" w:hAnsi="Arial" w:cs="Arial"/>
          <w:lang w:val="nl-NL"/>
        </w:rPr>
        <w:t>Doel onderzoek</w:t>
      </w:r>
      <w:bookmarkEnd w:id="6"/>
    </w:p>
    <w:p w:rsidR="00050729" w:rsidRPr="003E3CC1" w:rsidRDefault="00050729" w:rsidP="00050729">
      <w:pPr>
        <w:spacing w:after="0" w:line="360" w:lineRule="auto"/>
        <w:jc w:val="both"/>
        <w:rPr>
          <w:rFonts w:ascii="Arial" w:eastAsia="Times New Roman" w:hAnsi="Arial" w:cs="Arial"/>
          <w:lang w:val="nl-NL"/>
        </w:rPr>
      </w:pPr>
      <w:r>
        <w:rPr>
          <w:rFonts w:ascii="Arial" w:eastAsia="Times New Roman" w:hAnsi="Arial" w:cs="Arial"/>
          <w:color w:val="000000"/>
          <w:lang w:val="nl-NL"/>
        </w:rPr>
        <w:t xml:space="preserve">Aangezien het dus ook in de voetbalindustrie zou kunnen dat de invloed van het bestuur waar te nemen is en het in andere industrieën al onderzocht is, maakt het relevant om de invloed te gaan onderzoeken. </w:t>
      </w:r>
      <w:r w:rsidRPr="003E3CC1">
        <w:rPr>
          <w:rFonts w:ascii="Arial" w:eastAsia="Times New Roman" w:hAnsi="Arial" w:cs="Arial"/>
          <w:color w:val="000000"/>
          <w:lang w:val="nl-NL"/>
        </w:rPr>
        <w:t xml:space="preserve">Op welke manier de invloed van een bestuurder te herleiden is, is echter een onderwerp waar tot op heden niet veel aandacht aan besteed is. </w:t>
      </w:r>
      <w:r>
        <w:rPr>
          <w:rFonts w:ascii="Arial" w:eastAsia="Times New Roman" w:hAnsi="Arial" w:cs="Arial"/>
          <w:color w:val="000000"/>
          <w:lang w:val="nl-NL"/>
        </w:rPr>
        <w:t xml:space="preserve">Een bestuurder van een BVO komt wel eens in het </w:t>
      </w:r>
      <w:r>
        <w:rPr>
          <w:rFonts w:ascii="Arial" w:eastAsia="Times New Roman" w:hAnsi="Arial" w:cs="Arial"/>
          <w:color w:val="000000"/>
          <w:lang w:val="nl-NL"/>
        </w:rPr>
        <w:lastRenderedPageBreak/>
        <w:t>nieuws, maar op het gebied van academische literatuur is er weinig over bestuurders in de voetbalwereld te vinden.</w:t>
      </w:r>
      <w:r w:rsidRPr="003E3CC1">
        <w:rPr>
          <w:rFonts w:ascii="Arial" w:eastAsia="Times New Roman" w:hAnsi="Arial" w:cs="Arial"/>
          <w:color w:val="000000"/>
          <w:lang w:val="nl-NL"/>
        </w:rPr>
        <w:t xml:space="preserve"> Een andere reden waarom het interessant is om te onderzoeken is doordat voetbal een grote sport is in Nederland, waar veel belangstelling voor bestaat</w:t>
      </w:r>
      <w:sdt>
        <w:sdtPr>
          <w:rPr>
            <w:rFonts w:ascii="Arial" w:eastAsia="Times New Roman" w:hAnsi="Arial" w:cs="Arial"/>
            <w:color w:val="000000"/>
            <w:lang w:val="nl-NL"/>
          </w:rPr>
          <w:id w:val="-1089929905"/>
          <w:citation/>
        </w:sdtPr>
        <w:sdtEndPr/>
        <w:sdtContent>
          <w:r w:rsidR="00D64740" w:rsidRPr="003E3CC1">
            <w:rPr>
              <w:rFonts w:ascii="Arial" w:eastAsia="Times New Roman" w:hAnsi="Arial" w:cs="Arial"/>
              <w:color w:val="000000"/>
              <w:lang w:val="nl-NL"/>
            </w:rPr>
            <w:fldChar w:fldCharType="begin"/>
          </w:r>
          <w:r w:rsidRPr="003E3CC1">
            <w:rPr>
              <w:rFonts w:ascii="Arial" w:eastAsia="Times New Roman" w:hAnsi="Arial" w:cs="Arial"/>
              <w:color w:val="000000"/>
              <w:lang w:val="nl-NL"/>
            </w:rPr>
            <w:instrText xml:space="preserve"> CITATION Sti16 \l 1033 </w:instrText>
          </w:r>
          <w:r w:rsidR="00D64740" w:rsidRPr="003E3CC1">
            <w:rPr>
              <w:rFonts w:ascii="Arial" w:eastAsia="Times New Roman" w:hAnsi="Arial" w:cs="Arial"/>
              <w:color w:val="000000"/>
              <w:lang w:val="nl-NL"/>
            </w:rPr>
            <w:fldChar w:fldCharType="separate"/>
          </w:r>
          <w:r w:rsidR="0093427F">
            <w:rPr>
              <w:rFonts w:ascii="Arial" w:eastAsia="Times New Roman" w:hAnsi="Arial" w:cs="Arial"/>
              <w:noProof/>
              <w:color w:val="000000"/>
              <w:lang w:val="nl-NL"/>
            </w:rPr>
            <w:t xml:space="preserve"> </w:t>
          </w:r>
          <w:r w:rsidR="0093427F" w:rsidRPr="0093427F">
            <w:rPr>
              <w:rFonts w:ascii="Arial" w:eastAsia="Times New Roman" w:hAnsi="Arial" w:cs="Arial"/>
              <w:noProof/>
              <w:color w:val="000000"/>
              <w:lang w:val="nl-NL"/>
            </w:rPr>
            <w:t>(Stichting Kijkonderzoek, 2016)</w:t>
          </w:r>
          <w:r w:rsidR="00D64740" w:rsidRPr="003E3CC1">
            <w:rPr>
              <w:rFonts w:ascii="Arial" w:eastAsia="Times New Roman" w:hAnsi="Arial" w:cs="Arial"/>
              <w:color w:val="000000"/>
              <w:lang w:val="nl-NL"/>
            </w:rPr>
            <w:fldChar w:fldCharType="end"/>
          </w:r>
        </w:sdtContent>
      </w:sdt>
      <w:r w:rsidRPr="003E3CC1">
        <w:rPr>
          <w:rFonts w:ascii="Arial" w:eastAsia="Times New Roman" w:hAnsi="Arial" w:cs="Arial"/>
          <w:color w:val="000000"/>
          <w:lang w:val="nl-NL"/>
        </w:rPr>
        <w:t xml:space="preserve">. Het is dan ook interessant om te kijken wat er allemaal van invloed is op de resultaten die de </w:t>
      </w:r>
      <w:r w:rsidRPr="003E3CC1">
        <w:rPr>
          <w:rFonts w:ascii="Arial" w:eastAsia="Times New Roman" w:hAnsi="Arial" w:cs="Arial"/>
          <w:color w:val="000000"/>
          <w:lang w:val="nl-NL"/>
        </w:rPr>
        <w:lastRenderedPageBreak/>
        <w:t xml:space="preserve">BVO’s behalen, omdat de BVO de supporters van de club tevreden wil stellen. </w:t>
      </w:r>
    </w:p>
    <w:p w:rsidR="00050729" w:rsidRDefault="00050729" w:rsidP="00056DEC">
      <w:pPr>
        <w:spacing w:after="0" w:line="360" w:lineRule="auto"/>
        <w:jc w:val="both"/>
        <w:rPr>
          <w:rFonts w:ascii="Arial" w:eastAsia="Times New Roman" w:hAnsi="Arial" w:cs="Arial"/>
          <w:color w:val="000000"/>
          <w:lang w:val="nl-NL"/>
        </w:rPr>
      </w:pPr>
    </w:p>
    <w:p w:rsidR="009A302B" w:rsidRPr="00175FC3" w:rsidRDefault="009A302B" w:rsidP="00056DEC">
      <w:pPr>
        <w:spacing w:after="0" w:line="360" w:lineRule="auto"/>
        <w:jc w:val="both"/>
        <w:rPr>
          <w:rFonts w:ascii="Arial" w:eastAsia="Times New Roman" w:hAnsi="Arial" w:cs="Arial"/>
          <w:color w:val="000000"/>
          <w:lang w:val="nl-NL"/>
        </w:rPr>
      </w:pPr>
      <w:r w:rsidRPr="003E3CC1">
        <w:rPr>
          <w:rFonts w:ascii="Arial" w:eastAsia="Times New Roman" w:hAnsi="Arial" w:cs="Arial"/>
          <w:color w:val="000000"/>
          <w:lang w:val="nl-NL"/>
        </w:rPr>
        <w:t>In dit onderzoek zal er gekeken worden naar de invloed die bestuurders met het gevoerde beleid hebben op de resultaten van een Betaald Voetbal Organisatie. Dit zou zowel ge</w:t>
      </w:r>
      <w:r w:rsidR="00050729">
        <w:rPr>
          <w:rFonts w:ascii="Arial" w:eastAsia="Times New Roman" w:hAnsi="Arial" w:cs="Arial"/>
          <w:color w:val="000000"/>
          <w:lang w:val="nl-NL"/>
        </w:rPr>
        <w:t xml:space="preserve">koppeld </w:t>
      </w:r>
      <w:r w:rsidRPr="003E3CC1">
        <w:rPr>
          <w:rFonts w:ascii="Arial" w:eastAsia="Times New Roman" w:hAnsi="Arial" w:cs="Arial"/>
          <w:color w:val="000000"/>
          <w:lang w:val="nl-NL"/>
        </w:rPr>
        <w:t>kunnen worden aan de sportieve</w:t>
      </w:r>
      <w:r w:rsidR="00050729">
        <w:rPr>
          <w:rFonts w:ascii="Arial" w:eastAsia="Times New Roman" w:hAnsi="Arial" w:cs="Arial"/>
          <w:color w:val="000000"/>
          <w:lang w:val="nl-NL"/>
        </w:rPr>
        <w:t>-</w:t>
      </w:r>
      <w:r w:rsidRPr="003E3CC1">
        <w:rPr>
          <w:rFonts w:ascii="Arial" w:eastAsia="Times New Roman" w:hAnsi="Arial" w:cs="Arial"/>
          <w:color w:val="000000"/>
          <w:lang w:val="nl-NL"/>
        </w:rPr>
        <w:t xml:space="preserve"> als de financiële resultaten van een BVO. Hierbij is het uiteindelijke doel om </w:t>
      </w:r>
      <w:r w:rsidR="00A16A27">
        <w:rPr>
          <w:rFonts w:ascii="Arial" w:eastAsia="Times New Roman" w:hAnsi="Arial" w:cs="Arial"/>
          <w:color w:val="000000"/>
          <w:lang w:val="nl-NL"/>
        </w:rPr>
        <w:lastRenderedPageBreak/>
        <w:t>te achterhalen op welke manier de invloed van de directie meetbaar en waarneembaar is</w:t>
      </w:r>
      <w:r w:rsidRPr="003E3CC1">
        <w:rPr>
          <w:rFonts w:ascii="Arial" w:eastAsia="Times New Roman" w:hAnsi="Arial" w:cs="Arial"/>
          <w:color w:val="000000"/>
          <w:lang w:val="nl-NL"/>
        </w:rPr>
        <w:t xml:space="preserve">. </w:t>
      </w:r>
      <w:r w:rsidR="00A16A27">
        <w:rPr>
          <w:rFonts w:ascii="Arial" w:eastAsia="Times New Roman" w:hAnsi="Arial" w:cs="Arial"/>
          <w:color w:val="000000"/>
          <w:lang w:val="nl-NL"/>
        </w:rPr>
        <w:t>Er zal hiervoor naar de invloed op verschillende financiële en sportieve variabelen gekeken worden</w:t>
      </w:r>
      <w:r w:rsidRPr="003E3CC1">
        <w:rPr>
          <w:rFonts w:ascii="Arial" w:eastAsia="Times New Roman" w:hAnsi="Arial" w:cs="Arial"/>
          <w:color w:val="000000"/>
          <w:lang w:val="nl-NL"/>
        </w:rPr>
        <w:t xml:space="preserve">. </w:t>
      </w:r>
    </w:p>
    <w:p w:rsidR="009A302B" w:rsidRPr="003E3CC1" w:rsidRDefault="006A5062" w:rsidP="00056DEC">
      <w:pPr>
        <w:pStyle w:val="Heading3"/>
        <w:spacing w:line="360" w:lineRule="auto"/>
        <w:jc w:val="both"/>
        <w:rPr>
          <w:rFonts w:ascii="Arial" w:eastAsia="Times New Roman" w:hAnsi="Arial" w:cs="Arial"/>
          <w:lang w:val="nl-NL"/>
        </w:rPr>
      </w:pPr>
      <w:bookmarkStart w:id="7" w:name="_Toc458744972"/>
      <w:r>
        <w:rPr>
          <w:rFonts w:ascii="Arial" w:eastAsia="Times New Roman" w:hAnsi="Arial" w:cs="Arial"/>
          <w:lang w:val="nl-NL"/>
        </w:rPr>
        <w:t>1.</w:t>
      </w:r>
      <w:r w:rsidR="00501F12">
        <w:rPr>
          <w:rFonts w:ascii="Arial" w:eastAsia="Times New Roman" w:hAnsi="Arial" w:cs="Arial"/>
          <w:lang w:val="nl-NL"/>
        </w:rPr>
        <w:t>4</w:t>
      </w:r>
      <w:r>
        <w:rPr>
          <w:rFonts w:ascii="Arial" w:eastAsia="Times New Roman" w:hAnsi="Arial" w:cs="Arial"/>
          <w:lang w:val="nl-NL"/>
        </w:rPr>
        <w:t xml:space="preserve"> </w:t>
      </w:r>
      <w:r w:rsidR="009A302B" w:rsidRPr="003E3CC1">
        <w:rPr>
          <w:rFonts w:ascii="Arial" w:eastAsia="Times New Roman" w:hAnsi="Arial" w:cs="Arial"/>
          <w:lang w:val="nl-NL"/>
        </w:rPr>
        <w:t>Onderzoeksvraag</w:t>
      </w:r>
      <w:bookmarkEnd w:id="7"/>
    </w:p>
    <w:p w:rsidR="009A302B" w:rsidRDefault="004E452A" w:rsidP="00056DEC">
      <w:pPr>
        <w:spacing w:after="0" w:line="360" w:lineRule="auto"/>
        <w:jc w:val="both"/>
        <w:rPr>
          <w:rFonts w:ascii="Arial" w:eastAsia="Times New Roman" w:hAnsi="Arial" w:cs="Arial"/>
          <w:color w:val="000000"/>
          <w:lang w:val="nl-NL"/>
        </w:rPr>
      </w:pPr>
      <w:r w:rsidRPr="003E3CC1">
        <w:rPr>
          <w:rFonts w:ascii="Arial" w:eastAsia="Times New Roman" w:hAnsi="Arial" w:cs="Arial"/>
          <w:color w:val="000000"/>
          <w:lang w:val="nl-NL"/>
        </w:rPr>
        <w:t>In het</w:t>
      </w:r>
      <w:r w:rsidR="009A302B" w:rsidRPr="003E3CC1">
        <w:rPr>
          <w:rFonts w:ascii="Arial" w:eastAsia="Times New Roman" w:hAnsi="Arial" w:cs="Arial"/>
          <w:color w:val="000000"/>
          <w:lang w:val="nl-NL"/>
        </w:rPr>
        <w:t xml:space="preserve"> onderzoek wordt de volgende onderzoeksvraag gesteld:</w:t>
      </w:r>
    </w:p>
    <w:p w:rsidR="002271BA" w:rsidRPr="003E3CC1" w:rsidRDefault="002271BA" w:rsidP="00056DEC">
      <w:pPr>
        <w:spacing w:after="0" w:line="360" w:lineRule="auto"/>
        <w:jc w:val="both"/>
        <w:rPr>
          <w:rFonts w:ascii="Arial" w:eastAsia="Times New Roman" w:hAnsi="Arial" w:cs="Arial"/>
          <w:lang w:val="nl-NL"/>
        </w:rPr>
      </w:pPr>
    </w:p>
    <w:p w:rsidR="00296DB0" w:rsidRDefault="00672ED6" w:rsidP="00056DEC">
      <w:pPr>
        <w:spacing w:after="0" w:line="360" w:lineRule="auto"/>
        <w:jc w:val="both"/>
        <w:rPr>
          <w:rFonts w:ascii="Arial" w:eastAsia="Times New Roman" w:hAnsi="Arial" w:cs="Arial"/>
          <w:i/>
          <w:iCs/>
          <w:color w:val="000000"/>
          <w:lang w:val="nl-NL"/>
        </w:rPr>
      </w:pPr>
      <w:r>
        <w:rPr>
          <w:rFonts w:ascii="Arial" w:eastAsia="Times New Roman" w:hAnsi="Arial" w:cs="Arial"/>
          <w:i/>
          <w:iCs/>
          <w:color w:val="000000"/>
          <w:lang w:val="nl-NL"/>
        </w:rPr>
        <w:lastRenderedPageBreak/>
        <w:t>Hoe groot is de invloed van de directie van een BVO op de prestaties van de BVO?</w:t>
      </w:r>
      <w:r w:rsidR="00114651" w:rsidRPr="003E3CC1">
        <w:rPr>
          <w:rFonts w:ascii="Arial" w:eastAsia="Times New Roman" w:hAnsi="Arial" w:cs="Arial"/>
          <w:i/>
          <w:iCs/>
          <w:color w:val="000000"/>
          <w:lang w:val="nl-NL"/>
        </w:rPr>
        <w:t xml:space="preserve"> </w:t>
      </w:r>
    </w:p>
    <w:p w:rsidR="002271BA" w:rsidRPr="00175FC3" w:rsidRDefault="002271BA" w:rsidP="00056DEC">
      <w:pPr>
        <w:spacing w:after="0" w:line="360" w:lineRule="auto"/>
        <w:jc w:val="both"/>
        <w:rPr>
          <w:rFonts w:ascii="Arial" w:eastAsia="Times New Roman" w:hAnsi="Arial" w:cs="Arial"/>
          <w:i/>
          <w:iCs/>
          <w:color w:val="000000"/>
          <w:lang w:val="nl-NL"/>
        </w:rPr>
      </w:pPr>
    </w:p>
    <w:p w:rsidR="00114651" w:rsidRPr="003E3CC1" w:rsidRDefault="006B78D3" w:rsidP="00056DEC">
      <w:pPr>
        <w:spacing w:after="0" w:line="360" w:lineRule="auto"/>
        <w:jc w:val="both"/>
        <w:rPr>
          <w:rFonts w:ascii="Arial" w:eastAsia="Times New Roman" w:hAnsi="Arial" w:cs="Arial"/>
          <w:iCs/>
          <w:color w:val="000000"/>
          <w:lang w:val="nl-NL"/>
        </w:rPr>
      </w:pPr>
      <w:r>
        <w:rPr>
          <w:rFonts w:ascii="Arial" w:eastAsia="Times New Roman" w:hAnsi="Arial" w:cs="Arial"/>
          <w:iCs/>
          <w:color w:val="000000"/>
          <w:lang w:val="nl-NL"/>
        </w:rPr>
        <w:t xml:space="preserve">Aangezien de hoofdvraag vrij </w:t>
      </w:r>
      <w:r w:rsidR="00175FC3">
        <w:rPr>
          <w:rFonts w:ascii="Arial" w:eastAsia="Times New Roman" w:hAnsi="Arial" w:cs="Arial"/>
          <w:iCs/>
          <w:color w:val="000000"/>
          <w:lang w:val="nl-NL"/>
        </w:rPr>
        <w:t>algemeen</w:t>
      </w:r>
      <w:r w:rsidR="00114651" w:rsidRPr="003E3CC1">
        <w:rPr>
          <w:rFonts w:ascii="Arial" w:eastAsia="Times New Roman" w:hAnsi="Arial" w:cs="Arial"/>
          <w:iCs/>
          <w:color w:val="000000"/>
          <w:lang w:val="nl-NL"/>
        </w:rPr>
        <w:t xml:space="preserve"> is, zal dit gespecificeerd worden in deelvragen en aan de hand van deze deelvragen uitgewerkt worden. De volgende deelvragen zullen voor een antwoord op de hoofdvraag uitgewerkt worden:</w:t>
      </w:r>
    </w:p>
    <w:p w:rsidR="00B3639C" w:rsidRDefault="007623ED" w:rsidP="00A16A27">
      <w:pPr>
        <w:numPr>
          <w:ilvl w:val="0"/>
          <w:numId w:val="1"/>
        </w:numPr>
        <w:spacing w:after="0" w:line="360" w:lineRule="auto"/>
        <w:jc w:val="both"/>
        <w:rPr>
          <w:rFonts w:ascii="Arial" w:eastAsia="Times New Roman" w:hAnsi="Arial" w:cs="Arial"/>
          <w:iCs/>
          <w:color w:val="000000"/>
          <w:lang w:val="nl-NL"/>
        </w:rPr>
      </w:pPr>
      <w:r>
        <w:rPr>
          <w:rFonts w:ascii="Arial" w:eastAsia="Times New Roman" w:hAnsi="Arial" w:cs="Arial"/>
          <w:iCs/>
          <w:color w:val="000000"/>
          <w:lang w:val="nl-NL"/>
        </w:rPr>
        <w:lastRenderedPageBreak/>
        <w:t>1.1</w:t>
      </w:r>
      <w:r w:rsidR="00B3639C">
        <w:rPr>
          <w:rFonts w:ascii="Arial" w:eastAsia="Times New Roman" w:hAnsi="Arial" w:cs="Arial"/>
          <w:iCs/>
          <w:color w:val="000000"/>
          <w:lang w:val="nl-NL"/>
        </w:rPr>
        <w:t xml:space="preserve"> </w:t>
      </w:r>
      <w:r w:rsidR="00114651" w:rsidRPr="003E3CC1">
        <w:rPr>
          <w:rFonts w:ascii="Arial" w:eastAsia="Times New Roman" w:hAnsi="Arial" w:cs="Arial"/>
          <w:iCs/>
          <w:color w:val="000000"/>
          <w:lang w:val="nl-NL"/>
        </w:rPr>
        <w:t>Is er een invloed van bestuurder</w:t>
      </w:r>
      <w:r w:rsidR="00134457" w:rsidRPr="003E3CC1">
        <w:rPr>
          <w:rFonts w:ascii="Arial" w:eastAsia="Times New Roman" w:hAnsi="Arial" w:cs="Arial"/>
          <w:iCs/>
          <w:color w:val="000000"/>
          <w:lang w:val="nl-NL"/>
        </w:rPr>
        <w:t>s op de</w:t>
      </w:r>
      <w:r w:rsidR="00D63307">
        <w:rPr>
          <w:rFonts w:ascii="Arial" w:eastAsia="Times New Roman" w:hAnsi="Arial" w:cs="Arial"/>
          <w:iCs/>
          <w:color w:val="000000"/>
          <w:lang w:val="nl-NL"/>
        </w:rPr>
        <w:t xml:space="preserve"> financiële </w:t>
      </w:r>
      <w:r w:rsidR="00134457" w:rsidRPr="003E3CC1">
        <w:rPr>
          <w:rFonts w:ascii="Arial" w:eastAsia="Times New Roman" w:hAnsi="Arial" w:cs="Arial"/>
          <w:iCs/>
          <w:color w:val="000000"/>
          <w:lang w:val="nl-NL"/>
        </w:rPr>
        <w:t>prestaties aantoonbaar?</w:t>
      </w:r>
      <w:r w:rsidR="00D63307">
        <w:rPr>
          <w:rFonts w:ascii="Arial" w:eastAsia="Times New Roman" w:hAnsi="Arial" w:cs="Arial"/>
          <w:iCs/>
          <w:color w:val="000000"/>
          <w:lang w:val="nl-NL"/>
        </w:rPr>
        <w:t xml:space="preserve"> </w:t>
      </w:r>
    </w:p>
    <w:p w:rsidR="00951A70" w:rsidRPr="00B3639C" w:rsidRDefault="007623ED" w:rsidP="00B3639C">
      <w:pPr>
        <w:spacing w:after="0" w:line="360" w:lineRule="auto"/>
        <w:ind w:left="720"/>
        <w:jc w:val="both"/>
        <w:rPr>
          <w:rFonts w:ascii="Arial" w:eastAsia="Times New Roman" w:hAnsi="Arial" w:cs="Arial"/>
          <w:iCs/>
          <w:color w:val="000000"/>
          <w:lang w:val="nl-NL"/>
        </w:rPr>
      </w:pPr>
      <w:r>
        <w:rPr>
          <w:rFonts w:ascii="Arial" w:eastAsia="Times New Roman" w:hAnsi="Arial" w:cs="Arial"/>
          <w:iCs/>
          <w:color w:val="000000"/>
          <w:lang w:val="nl-NL"/>
        </w:rPr>
        <w:t xml:space="preserve">1.2 </w:t>
      </w:r>
      <w:r w:rsidR="00B3639C">
        <w:rPr>
          <w:rFonts w:ascii="Arial" w:eastAsia="Times New Roman" w:hAnsi="Arial" w:cs="Arial"/>
          <w:iCs/>
          <w:color w:val="000000"/>
          <w:lang w:val="nl-NL"/>
        </w:rPr>
        <w:t>U</w:t>
      </w:r>
      <w:r w:rsidR="00D63307" w:rsidRPr="00B3639C">
        <w:rPr>
          <w:rFonts w:ascii="Arial" w:eastAsia="Times New Roman" w:hAnsi="Arial" w:cs="Arial"/>
          <w:iCs/>
          <w:color w:val="000000"/>
          <w:lang w:val="nl-NL"/>
        </w:rPr>
        <w:t>it welke factoren kan de mate van invloed afgeleid worden?</w:t>
      </w:r>
    </w:p>
    <w:p w:rsidR="00B3639C" w:rsidRDefault="007623ED" w:rsidP="00C75408">
      <w:pPr>
        <w:numPr>
          <w:ilvl w:val="0"/>
          <w:numId w:val="1"/>
        </w:numPr>
        <w:spacing w:after="0" w:line="360" w:lineRule="auto"/>
        <w:jc w:val="both"/>
        <w:rPr>
          <w:rFonts w:ascii="Arial" w:eastAsia="Times New Roman" w:hAnsi="Arial" w:cs="Arial"/>
          <w:iCs/>
          <w:color w:val="000000"/>
          <w:lang w:val="nl-NL"/>
        </w:rPr>
      </w:pPr>
      <w:r>
        <w:rPr>
          <w:rFonts w:ascii="Arial" w:eastAsia="Times New Roman" w:hAnsi="Arial" w:cs="Arial"/>
          <w:iCs/>
          <w:color w:val="000000"/>
          <w:lang w:val="nl-NL"/>
        </w:rPr>
        <w:t>2.1</w:t>
      </w:r>
      <w:r w:rsidR="00B3639C">
        <w:rPr>
          <w:rFonts w:ascii="Arial" w:eastAsia="Times New Roman" w:hAnsi="Arial" w:cs="Arial"/>
          <w:iCs/>
          <w:color w:val="000000"/>
          <w:lang w:val="nl-NL"/>
        </w:rPr>
        <w:t xml:space="preserve"> </w:t>
      </w:r>
      <w:r w:rsidR="00D63307" w:rsidRPr="00C75408">
        <w:rPr>
          <w:rFonts w:ascii="Arial" w:eastAsia="Times New Roman" w:hAnsi="Arial" w:cs="Arial"/>
          <w:iCs/>
          <w:color w:val="000000"/>
          <w:lang w:val="nl-NL"/>
        </w:rPr>
        <w:t xml:space="preserve">Is er een invloed van bestuurders op de sportieve prestaties aantoonbaar? </w:t>
      </w:r>
    </w:p>
    <w:p w:rsidR="00C75408" w:rsidRPr="00A16A27" w:rsidRDefault="007623ED" w:rsidP="00B3639C">
      <w:pPr>
        <w:spacing w:after="0" w:line="360" w:lineRule="auto"/>
        <w:ind w:left="720"/>
        <w:jc w:val="both"/>
        <w:rPr>
          <w:rFonts w:ascii="Arial" w:eastAsia="Times New Roman" w:hAnsi="Arial" w:cs="Arial"/>
          <w:iCs/>
          <w:color w:val="000000"/>
          <w:lang w:val="nl-NL"/>
        </w:rPr>
      </w:pPr>
      <w:r>
        <w:rPr>
          <w:rFonts w:ascii="Arial" w:eastAsia="Times New Roman" w:hAnsi="Arial" w:cs="Arial"/>
          <w:iCs/>
          <w:color w:val="000000"/>
          <w:lang w:val="nl-NL"/>
        </w:rPr>
        <w:t>2.2</w:t>
      </w:r>
      <w:r w:rsidR="00B3639C">
        <w:rPr>
          <w:rFonts w:ascii="Arial" w:eastAsia="Times New Roman" w:hAnsi="Arial" w:cs="Arial"/>
          <w:iCs/>
          <w:color w:val="000000"/>
          <w:lang w:val="nl-NL"/>
        </w:rPr>
        <w:t xml:space="preserve"> U</w:t>
      </w:r>
      <w:r w:rsidR="00C75408">
        <w:rPr>
          <w:rFonts w:ascii="Arial" w:eastAsia="Times New Roman" w:hAnsi="Arial" w:cs="Arial"/>
          <w:iCs/>
          <w:color w:val="000000"/>
          <w:lang w:val="nl-NL"/>
        </w:rPr>
        <w:t>it welke factoren kan de mate van invloed afgeleid worden?</w:t>
      </w:r>
    </w:p>
    <w:p w:rsidR="0045264D" w:rsidRPr="00C75408" w:rsidRDefault="0045264D" w:rsidP="00B3639C">
      <w:pPr>
        <w:spacing w:after="0" w:line="360" w:lineRule="auto"/>
        <w:ind w:left="360"/>
        <w:jc w:val="both"/>
        <w:rPr>
          <w:rFonts w:ascii="Arial" w:eastAsia="Times New Roman" w:hAnsi="Arial" w:cs="Arial"/>
          <w:iCs/>
          <w:color w:val="000000"/>
          <w:lang w:val="nl-NL"/>
        </w:rPr>
      </w:pPr>
    </w:p>
    <w:p w:rsidR="00134457" w:rsidRPr="00175FC3" w:rsidRDefault="007623ED" w:rsidP="00175FC3">
      <w:pPr>
        <w:spacing w:after="0" w:line="360" w:lineRule="auto"/>
        <w:jc w:val="both"/>
        <w:rPr>
          <w:rFonts w:ascii="Arial" w:eastAsia="Times New Roman" w:hAnsi="Arial" w:cs="Arial"/>
          <w:iCs/>
          <w:color w:val="000000"/>
          <w:lang w:val="nl-NL"/>
        </w:rPr>
      </w:pPr>
      <w:r w:rsidRPr="003E3CC1">
        <w:rPr>
          <w:rFonts w:ascii="Arial" w:eastAsia="Times New Roman" w:hAnsi="Arial" w:cs="Arial"/>
          <w:iCs/>
          <w:color w:val="000000"/>
          <w:lang w:val="nl-NL"/>
        </w:rPr>
        <w:t>De begrippen in de hoofdvraag en deelvragen zullen hieronder kort toegelicht worden om een definitie te geven in het kader van dit specifieke onderzoek. Na een toelichting van het theoretisch kader in dit onderzoek en het definiëren van gebruikte begrippen, zal uiteengezet worden welke data gebruikt is en op welke wijze deze data verzameld is. Daarna zal dan de methode be</w:t>
      </w:r>
      <w:r w:rsidR="007E177B">
        <w:rPr>
          <w:rFonts w:ascii="Arial" w:eastAsia="Times New Roman" w:hAnsi="Arial" w:cs="Arial"/>
          <w:iCs/>
          <w:color w:val="000000"/>
          <w:lang w:val="nl-NL"/>
        </w:rPr>
        <w:t xml:space="preserve">sproken worden aan de hand </w:t>
      </w:r>
      <w:r w:rsidR="007E177B">
        <w:rPr>
          <w:rFonts w:ascii="Arial" w:eastAsia="Times New Roman" w:hAnsi="Arial" w:cs="Arial"/>
          <w:iCs/>
          <w:color w:val="000000"/>
          <w:lang w:val="nl-NL"/>
        </w:rPr>
        <w:lastRenderedPageBreak/>
        <w:t>waar</w:t>
      </w:r>
      <w:r w:rsidRPr="003E3CC1">
        <w:rPr>
          <w:rFonts w:ascii="Arial" w:eastAsia="Times New Roman" w:hAnsi="Arial" w:cs="Arial"/>
          <w:iCs/>
          <w:color w:val="000000"/>
          <w:lang w:val="nl-NL"/>
        </w:rPr>
        <w:t xml:space="preserve">van de analyse gedaan zal worden. </w:t>
      </w:r>
      <w:r w:rsidR="00114651" w:rsidRPr="003E3CC1">
        <w:rPr>
          <w:rFonts w:ascii="Arial" w:eastAsia="Times New Roman" w:hAnsi="Arial" w:cs="Arial"/>
          <w:iCs/>
          <w:color w:val="000000"/>
          <w:lang w:val="nl-NL"/>
        </w:rPr>
        <w:t xml:space="preserve">De deelvragen zullen zowel voor het sportieve als financiële </w:t>
      </w:r>
      <w:r w:rsidR="00951A70">
        <w:rPr>
          <w:rFonts w:ascii="Arial" w:eastAsia="Times New Roman" w:hAnsi="Arial" w:cs="Arial"/>
          <w:iCs/>
          <w:color w:val="000000"/>
          <w:lang w:val="nl-NL"/>
        </w:rPr>
        <w:t>aspect</w:t>
      </w:r>
      <w:r w:rsidR="00114651" w:rsidRPr="003E3CC1">
        <w:rPr>
          <w:rFonts w:ascii="Arial" w:eastAsia="Times New Roman" w:hAnsi="Arial" w:cs="Arial"/>
          <w:iCs/>
          <w:color w:val="000000"/>
          <w:lang w:val="nl-NL"/>
        </w:rPr>
        <w:t xml:space="preserve"> </w:t>
      </w:r>
      <w:r w:rsidR="0045264D" w:rsidRPr="003E3CC1">
        <w:rPr>
          <w:rFonts w:ascii="Arial" w:eastAsia="Times New Roman" w:hAnsi="Arial" w:cs="Arial"/>
          <w:iCs/>
          <w:color w:val="000000"/>
          <w:lang w:val="nl-NL"/>
        </w:rPr>
        <w:t>behandeld</w:t>
      </w:r>
      <w:r>
        <w:rPr>
          <w:rFonts w:ascii="Arial" w:eastAsia="Times New Roman" w:hAnsi="Arial" w:cs="Arial"/>
          <w:iCs/>
          <w:color w:val="000000"/>
          <w:lang w:val="nl-NL"/>
        </w:rPr>
        <w:t xml:space="preserve"> worden. Er zal eerst gekeken worden welke variabelen van invloed zijn en vervolgens in welke mate dit de prestaties van de BVO beïnvloedt. Dit zal per financiële of sportieve variabele behandeld worden, met aan het eind van de deelvraag een samenvattende conclusie.</w:t>
      </w:r>
      <w:r w:rsidR="00114651" w:rsidRPr="003E3CC1">
        <w:rPr>
          <w:rFonts w:ascii="Arial" w:eastAsia="Times New Roman" w:hAnsi="Arial" w:cs="Arial"/>
          <w:iCs/>
          <w:color w:val="000000"/>
          <w:lang w:val="nl-NL"/>
        </w:rPr>
        <w:t xml:space="preserve"> </w:t>
      </w:r>
      <w:r w:rsidR="00134457" w:rsidRPr="003E3CC1">
        <w:rPr>
          <w:rFonts w:ascii="Arial" w:eastAsia="Times New Roman" w:hAnsi="Arial" w:cs="Arial"/>
          <w:iCs/>
          <w:color w:val="000000"/>
          <w:lang w:val="nl-NL"/>
        </w:rPr>
        <w:t xml:space="preserve">Vervolgens zullen de resultaten van de analyse per deelvraag uitgewerkt worden </w:t>
      </w:r>
      <w:r w:rsidR="00134457" w:rsidRPr="003E3CC1">
        <w:rPr>
          <w:rFonts w:ascii="Arial" w:eastAsia="Times New Roman" w:hAnsi="Arial" w:cs="Arial"/>
          <w:iCs/>
          <w:color w:val="000000"/>
          <w:lang w:val="nl-NL"/>
        </w:rPr>
        <w:lastRenderedPageBreak/>
        <w:t>en wordt er tot slot in de conclusie een antwoord geformuleerd op de hoofdvraag</w:t>
      </w:r>
      <w:r w:rsidR="00696097">
        <w:rPr>
          <w:rFonts w:ascii="Arial" w:eastAsia="Times New Roman" w:hAnsi="Arial" w:cs="Arial"/>
          <w:iCs/>
          <w:color w:val="000000"/>
          <w:lang w:val="nl-NL"/>
        </w:rPr>
        <w:t xml:space="preserve"> waarbij ook nog aanbevelingen voor vervolgonderzoek gegeven zullen worden</w:t>
      </w:r>
      <w:r w:rsidR="00134457" w:rsidRPr="003E3CC1">
        <w:rPr>
          <w:rFonts w:ascii="Arial" w:eastAsia="Times New Roman" w:hAnsi="Arial" w:cs="Arial"/>
          <w:iCs/>
          <w:color w:val="000000"/>
          <w:lang w:val="nl-NL"/>
        </w:rPr>
        <w:t xml:space="preserve">. </w:t>
      </w:r>
      <w:r w:rsidR="00134457" w:rsidRPr="003E3CC1">
        <w:rPr>
          <w:rFonts w:ascii="Arial" w:eastAsia="Times New Roman" w:hAnsi="Arial" w:cs="Arial"/>
          <w:lang w:val="nl-NL"/>
        </w:rPr>
        <w:br w:type="page"/>
      </w:r>
    </w:p>
    <w:p w:rsidR="0070250D" w:rsidRPr="003E3CC1" w:rsidRDefault="009A302B" w:rsidP="006A5062">
      <w:pPr>
        <w:pStyle w:val="Heading2"/>
        <w:numPr>
          <w:ilvl w:val="0"/>
          <w:numId w:val="8"/>
        </w:numPr>
        <w:spacing w:line="360" w:lineRule="auto"/>
        <w:jc w:val="both"/>
        <w:rPr>
          <w:rFonts w:ascii="Arial" w:eastAsia="Times New Roman" w:hAnsi="Arial" w:cs="Arial"/>
          <w:sz w:val="28"/>
          <w:szCs w:val="22"/>
          <w:lang w:val="nl-NL"/>
        </w:rPr>
      </w:pPr>
      <w:bookmarkStart w:id="8" w:name="_Toc458744973"/>
      <w:r w:rsidRPr="003E3CC1">
        <w:rPr>
          <w:rFonts w:ascii="Arial" w:eastAsia="Times New Roman" w:hAnsi="Arial" w:cs="Arial"/>
          <w:sz w:val="28"/>
          <w:szCs w:val="22"/>
          <w:lang w:val="nl-NL"/>
        </w:rPr>
        <w:lastRenderedPageBreak/>
        <w:t>Theoretisch kader</w:t>
      </w:r>
      <w:bookmarkEnd w:id="8"/>
    </w:p>
    <w:p w:rsidR="00467175" w:rsidRPr="003E3CC1" w:rsidRDefault="006A5062" w:rsidP="00056DEC">
      <w:pPr>
        <w:pStyle w:val="Heading3"/>
        <w:spacing w:line="360" w:lineRule="auto"/>
        <w:jc w:val="both"/>
        <w:rPr>
          <w:rFonts w:ascii="Arial" w:hAnsi="Arial" w:cs="Arial"/>
          <w:lang w:val="nl-NL"/>
        </w:rPr>
      </w:pPr>
      <w:bookmarkStart w:id="9" w:name="_Toc458744974"/>
      <w:r>
        <w:rPr>
          <w:rFonts w:ascii="Arial" w:hAnsi="Arial" w:cs="Arial"/>
          <w:lang w:val="nl-NL"/>
        </w:rPr>
        <w:t xml:space="preserve">2.1 </w:t>
      </w:r>
      <w:r w:rsidR="00467175" w:rsidRPr="003E3CC1">
        <w:rPr>
          <w:rFonts w:ascii="Arial" w:hAnsi="Arial" w:cs="Arial"/>
          <w:lang w:val="nl-NL"/>
        </w:rPr>
        <w:t>Bestuur BVO</w:t>
      </w:r>
      <w:bookmarkEnd w:id="9"/>
    </w:p>
    <w:p w:rsidR="009A302B" w:rsidRPr="003E3CC1" w:rsidRDefault="009A302B" w:rsidP="00056DEC">
      <w:pPr>
        <w:spacing w:after="0" w:line="360" w:lineRule="auto"/>
        <w:jc w:val="both"/>
        <w:rPr>
          <w:rFonts w:ascii="Arial" w:eastAsia="Times New Roman" w:hAnsi="Arial" w:cs="Arial"/>
          <w:lang w:val="nl-NL"/>
        </w:rPr>
      </w:pPr>
      <w:r w:rsidRPr="003E3CC1">
        <w:rPr>
          <w:rFonts w:ascii="Arial" w:eastAsia="Times New Roman" w:hAnsi="Arial" w:cs="Arial"/>
          <w:color w:val="000000"/>
          <w:lang w:val="nl-NL"/>
        </w:rPr>
        <w:t xml:space="preserve">Het bestuur van een BVO is een nogal abstract begrip. Voor dit onderzoek zal er naar een concrete groep van het bestuur van een BVO gekeken worden. De directeuren in het bestuur is het onderdeel van het bestuur waarop in dit onderzoek gefocust zal worden. De belangrijkste reden hiervoor is dat de directeuren de </w:t>
      </w:r>
      <w:r w:rsidR="008413F2" w:rsidRPr="003E3CC1">
        <w:rPr>
          <w:rFonts w:ascii="Arial" w:eastAsia="Times New Roman" w:hAnsi="Arial" w:cs="Arial"/>
          <w:color w:val="000000"/>
          <w:lang w:val="nl-NL"/>
        </w:rPr>
        <w:t>eindverantwoordelijken</w:t>
      </w:r>
      <w:r w:rsidRPr="003E3CC1">
        <w:rPr>
          <w:rFonts w:ascii="Arial" w:eastAsia="Times New Roman" w:hAnsi="Arial" w:cs="Arial"/>
          <w:color w:val="000000"/>
          <w:lang w:val="nl-NL"/>
        </w:rPr>
        <w:t xml:space="preserve"> zijn </w:t>
      </w:r>
      <w:r w:rsidRPr="003E3CC1">
        <w:rPr>
          <w:rFonts w:ascii="Arial" w:eastAsia="Times New Roman" w:hAnsi="Arial" w:cs="Arial"/>
          <w:color w:val="000000"/>
          <w:lang w:val="nl-NL"/>
        </w:rPr>
        <w:lastRenderedPageBreak/>
        <w:t>voor het gevoerde beleid.</w:t>
      </w:r>
      <w:r w:rsidR="00DB6801">
        <w:rPr>
          <w:rFonts w:ascii="Arial" w:eastAsia="Times New Roman" w:hAnsi="Arial" w:cs="Arial"/>
          <w:color w:val="000000"/>
          <w:lang w:val="nl-NL"/>
        </w:rPr>
        <w:t xml:space="preserve"> De Raad van Commissarissen heeft vooral een toezichthoudende functie en </w:t>
      </w:r>
      <w:r w:rsidR="002E28BA">
        <w:rPr>
          <w:rFonts w:ascii="Arial" w:eastAsia="Times New Roman" w:hAnsi="Arial" w:cs="Arial"/>
          <w:color w:val="000000"/>
          <w:lang w:val="nl-NL"/>
        </w:rPr>
        <w:t>is</w:t>
      </w:r>
      <w:r w:rsidR="00DB6801">
        <w:rPr>
          <w:rFonts w:ascii="Arial" w:eastAsia="Times New Roman" w:hAnsi="Arial" w:cs="Arial"/>
          <w:color w:val="000000"/>
          <w:lang w:val="nl-NL"/>
        </w:rPr>
        <w:t xml:space="preserve"> geen beleidsorgaan.</w:t>
      </w:r>
      <w:r w:rsidRPr="003E3CC1">
        <w:rPr>
          <w:rFonts w:ascii="Arial" w:eastAsia="Times New Roman" w:hAnsi="Arial" w:cs="Arial"/>
          <w:color w:val="000000"/>
          <w:lang w:val="nl-NL"/>
        </w:rPr>
        <w:t xml:space="preserve"> Een andere belangrijke reden voor deze keuze is dat niet elke BVO een Raad van Commissarissen heeft. De Raad van Commissarissen is vaak ook een orgaan binnen een BVO die onbezoldigd blijft. Dit houdt in dat de commissarissen geen vergoeding in de vorm van geld krijgen </w:t>
      </w:r>
      <w:r w:rsidRPr="003E3CC1">
        <w:rPr>
          <w:rFonts w:ascii="Arial" w:eastAsia="Times New Roman" w:hAnsi="Arial" w:cs="Arial"/>
          <w:color w:val="000000"/>
          <w:lang w:val="nl-NL"/>
        </w:rPr>
        <w:lastRenderedPageBreak/>
        <w:t>voor het werk dat zij leveren. Door het gebruik van de directie blijft er een grotere onderzoeksgroep over, waardoor meer gegevens geanalyseerd kunnen worden en ook de lonen achterhaald kunnen worden.</w:t>
      </w:r>
    </w:p>
    <w:p w:rsidR="00467175" w:rsidRPr="003E3CC1" w:rsidRDefault="006A5062" w:rsidP="00056DEC">
      <w:pPr>
        <w:pStyle w:val="Heading3"/>
        <w:spacing w:line="360" w:lineRule="auto"/>
        <w:jc w:val="both"/>
        <w:rPr>
          <w:rFonts w:ascii="Arial" w:eastAsia="Times New Roman" w:hAnsi="Arial" w:cs="Arial"/>
          <w:lang w:val="nl-NL"/>
        </w:rPr>
      </w:pPr>
      <w:bookmarkStart w:id="10" w:name="_Toc458744975"/>
      <w:r>
        <w:rPr>
          <w:rFonts w:ascii="Arial" w:eastAsia="Times New Roman" w:hAnsi="Arial" w:cs="Arial"/>
          <w:lang w:val="nl-NL"/>
        </w:rPr>
        <w:t xml:space="preserve">2.2 </w:t>
      </w:r>
      <w:r w:rsidR="00467175" w:rsidRPr="003E3CC1">
        <w:rPr>
          <w:rFonts w:ascii="Arial" w:eastAsia="Times New Roman" w:hAnsi="Arial" w:cs="Arial"/>
          <w:lang w:val="nl-NL"/>
        </w:rPr>
        <w:t>Strategi</w:t>
      </w:r>
      <w:r w:rsidR="00DB6801">
        <w:rPr>
          <w:rFonts w:ascii="Arial" w:eastAsia="Times New Roman" w:hAnsi="Arial" w:cs="Arial"/>
          <w:lang w:val="nl-NL"/>
        </w:rPr>
        <w:t>s</w:t>
      </w:r>
      <w:r w:rsidR="00467175" w:rsidRPr="003E3CC1">
        <w:rPr>
          <w:rFonts w:ascii="Arial" w:eastAsia="Times New Roman" w:hAnsi="Arial" w:cs="Arial"/>
          <w:lang w:val="nl-NL"/>
        </w:rPr>
        <w:t>c</w:t>
      </w:r>
      <w:r w:rsidR="00DB6801">
        <w:rPr>
          <w:rFonts w:ascii="Arial" w:eastAsia="Times New Roman" w:hAnsi="Arial" w:cs="Arial"/>
          <w:lang w:val="nl-NL"/>
        </w:rPr>
        <w:t>h</w:t>
      </w:r>
      <w:r w:rsidR="00467175" w:rsidRPr="003E3CC1">
        <w:rPr>
          <w:rFonts w:ascii="Arial" w:eastAsia="Times New Roman" w:hAnsi="Arial" w:cs="Arial"/>
          <w:lang w:val="nl-NL"/>
        </w:rPr>
        <w:t xml:space="preserve"> management</w:t>
      </w:r>
      <w:bookmarkEnd w:id="10"/>
    </w:p>
    <w:p w:rsidR="008413F2" w:rsidRPr="003E3CC1" w:rsidRDefault="009A302B" w:rsidP="00056DEC">
      <w:pPr>
        <w:spacing w:after="0" w:line="360" w:lineRule="auto"/>
        <w:jc w:val="both"/>
        <w:rPr>
          <w:rFonts w:ascii="Arial" w:eastAsia="Times New Roman" w:hAnsi="Arial" w:cs="Arial"/>
          <w:color w:val="000000"/>
          <w:lang w:val="nl-NL"/>
        </w:rPr>
      </w:pPr>
      <w:r w:rsidRPr="003E3CC1">
        <w:rPr>
          <w:rFonts w:ascii="Arial" w:eastAsia="Times New Roman" w:hAnsi="Arial" w:cs="Arial"/>
          <w:color w:val="000000"/>
          <w:lang w:val="nl-NL"/>
        </w:rPr>
        <w:t xml:space="preserve">Met het beleid van de BVO </w:t>
      </w:r>
      <w:r w:rsidR="00DB6801">
        <w:rPr>
          <w:rFonts w:ascii="Arial" w:eastAsia="Times New Roman" w:hAnsi="Arial" w:cs="Arial"/>
          <w:color w:val="000000"/>
          <w:lang w:val="nl-NL"/>
        </w:rPr>
        <w:t>is het de bedoeling dat de doelstellingen bereikt worden</w:t>
      </w:r>
      <w:r w:rsidRPr="003E3CC1">
        <w:rPr>
          <w:rFonts w:ascii="Arial" w:eastAsia="Times New Roman" w:hAnsi="Arial" w:cs="Arial"/>
          <w:color w:val="000000"/>
          <w:lang w:val="nl-NL"/>
        </w:rPr>
        <w:t xml:space="preserve">, zoals bij vele BVO’s terug te vinden is in de jaarverslagen, en de manier waarop de BVO de </w:t>
      </w:r>
      <w:r w:rsidRPr="003E3CC1">
        <w:rPr>
          <w:rFonts w:ascii="Arial" w:eastAsia="Times New Roman" w:hAnsi="Arial" w:cs="Arial"/>
          <w:color w:val="000000"/>
          <w:lang w:val="nl-NL"/>
        </w:rPr>
        <w:lastRenderedPageBreak/>
        <w:t>doelstellingen wil bereiken. Hierbij kan ook het begrip strategisch management toegepast worden, omdat het beleid van een BVO over een langere termijn strekt. Door de econoom Porter(1996) werd strategisch management gedefinieerd als andere activiteiten uitvoeren dan een concurrent of dezelfde activiteiten op een andere manier uit te voeren. De gedachte die hierachter ligt is dat een organisatie zichzelf uniek moet maken en dus ie</w:t>
      </w:r>
      <w:r w:rsidR="00FF5FB4" w:rsidRPr="003E3CC1">
        <w:rPr>
          <w:rFonts w:ascii="Arial" w:eastAsia="Times New Roman" w:hAnsi="Arial" w:cs="Arial"/>
          <w:color w:val="000000"/>
          <w:lang w:val="nl-NL"/>
        </w:rPr>
        <w:t xml:space="preserve">ts anders kunnen bieden dan </w:t>
      </w:r>
      <w:r w:rsidR="00FF5FB4" w:rsidRPr="003E3CC1">
        <w:rPr>
          <w:rFonts w:ascii="Arial" w:eastAsia="Times New Roman" w:hAnsi="Arial" w:cs="Arial"/>
          <w:color w:val="000000"/>
          <w:lang w:val="nl-NL"/>
        </w:rPr>
        <w:lastRenderedPageBreak/>
        <w:t xml:space="preserve">een </w:t>
      </w:r>
      <w:r w:rsidRPr="003E3CC1">
        <w:rPr>
          <w:rFonts w:ascii="Arial" w:eastAsia="Times New Roman" w:hAnsi="Arial" w:cs="Arial"/>
          <w:color w:val="000000"/>
          <w:lang w:val="nl-NL"/>
        </w:rPr>
        <w:t>concurrent</w:t>
      </w:r>
      <w:sdt>
        <w:sdtPr>
          <w:rPr>
            <w:rFonts w:ascii="Arial" w:eastAsia="Times New Roman" w:hAnsi="Arial" w:cs="Arial"/>
            <w:color w:val="000000"/>
            <w:lang w:val="nl-NL"/>
          </w:rPr>
          <w:id w:val="-2044743502"/>
          <w:citation/>
        </w:sdtPr>
        <w:sdtEndPr/>
        <w:sdtContent>
          <w:r w:rsidR="00D64740" w:rsidRPr="003E3CC1">
            <w:rPr>
              <w:rFonts w:ascii="Arial" w:eastAsia="Times New Roman" w:hAnsi="Arial" w:cs="Arial"/>
              <w:color w:val="000000"/>
              <w:lang w:val="nl-NL"/>
            </w:rPr>
            <w:fldChar w:fldCharType="begin"/>
          </w:r>
          <w:r w:rsidR="008413F2" w:rsidRPr="003E3CC1">
            <w:rPr>
              <w:rFonts w:ascii="Arial" w:eastAsia="Times New Roman" w:hAnsi="Arial" w:cs="Arial"/>
              <w:color w:val="000000"/>
              <w:lang w:val="nl-NL"/>
            </w:rPr>
            <w:instrText xml:space="preserve">CITATION Rab00 \l 1033 </w:instrText>
          </w:r>
          <w:r w:rsidR="00D64740" w:rsidRPr="003E3CC1">
            <w:rPr>
              <w:rFonts w:ascii="Arial" w:eastAsia="Times New Roman" w:hAnsi="Arial" w:cs="Arial"/>
              <w:color w:val="000000"/>
              <w:lang w:val="nl-NL"/>
            </w:rPr>
            <w:fldChar w:fldCharType="separate"/>
          </w:r>
          <w:r w:rsidR="0093427F">
            <w:rPr>
              <w:rFonts w:ascii="Arial" w:eastAsia="Times New Roman" w:hAnsi="Arial" w:cs="Arial"/>
              <w:noProof/>
              <w:color w:val="000000"/>
              <w:lang w:val="nl-NL"/>
            </w:rPr>
            <w:t xml:space="preserve"> </w:t>
          </w:r>
          <w:r w:rsidR="0093427F" w:rsidRPr="0093427F">
            <w:rPr>
              <w:rFonts w:ascii="Arial" w:eastAsia="Times New Roman" w:hAnsi="Arial" w:cs="Arial"/>
              <w:noProof/>
              <w:color w:val="000000"/>
              <w:lang w:val="nl-NL"/>
            </w:rPr>
            <w:t>(Rabin, Miller, &amp; Hildreth, 2000)</w:t>
          </w:r>
          <w:r w:rsidR="00D64740" w:rsidRPr="003E3CC1">
            <w:rPr>
              <w:rFonts w:ascii="Arial" w:eastAsia="Times New Roman" w:hAnsi="Arial" w:cs="Arial"/>
              <w:color w:val="000000"/>
              <w:lang w:val="nl-NL"/>
            </w:rPr>
            <w:fldChar w:fldCharType="end"/>
          </w:r>
        </w:sdtContent>
      </w:sdt>
      <w:r w:rsidRPr="003E3CC1">
        <w:rPr>
          <w:rFonts w:ascii="Arial" w:eastAsia="Times New Roman" w:hAnsi="Arial" w:cs="Arial"/>
          <w:color w:val="000000"/>
          <w:lang w:val="nl-NL"/>
        </w:rPr>
        <w:t xml:space="preserve">. </w:t>
      </w:r>
      <w:r w:rsidR="00951A70">
        <w:rPr>
          <w:rFonts w:ascii="Arial" w:eastAsia="Times New Roman" w:hAnsi="Arial" w:cs="Arial"/>
          <w:color w:val="000000"/>
          <w:lang w:val="nl-NL"/>
        </w:rPr>
        <w:t>Strategisch management is dan ook iets wat door de directie (onbewust) vaak toegepast zal worden. Elke club wil zich differentiëren van de andere clubs. Een voordeel van goede differentiatie kan zijn dat er sneller goede voetballers naar de club komen of dat er meer supporters naar het stadion komen.</w:t>
      </w:r>
    </w:p>
    <w:p w:rsidR="00FF5FB4" w:rsidRPr="003E3CC1" w:rsidRDefault="00FF5FB4" w:rsidP="00056DEC">
      <w:pPr>
        <w:spacing w:after="0" w:line="360" w:lineRule="auto"/>
        <w:jc w:val="both"/>
        <w:rPr>
          <w:rFonts w:ascii="Arial" w:eastAsia="Times New Roman" w:hAnsi="Arial" w:cs="Arial"/>
          <w:color w:val="000000"/>
          <w:lang w:val="nl-NL"/>
        </w:rPr>
      </w:pPr>
    </w:p>
    <w:p w:rsidR="00FF5FB4" w:rsidRPr="003E3CC1" w:rsidRDefault="00FF5FB4" w:rsidP="00056DEC">
      <w:pPr>
        <w:spacing w:after="0" w:line="360" w:lineRule="auto"/>
        <w:jc w:val="both"/>
        <w:rPr>
          <w:rFonts w:ascii="Arial" w:eastAsia="Times New Roman" w:hAnsi="Arial" w:cs="Arial"/>
          <w:color w:val="000000"/>
          <w:lang w:val="nl-NL"/>
        </w:rPr>
      </w:pPr>
      <w:r w:rsidRPr="003E3CC1">
        <w:rPr>
          <w:rFonts w:ascii="Arial" w:eastAsia="Times New Roman" w:hAnsi="Arial" w:cs="Arial"/>
          <w:color w:val="000000"/>
          <w:lang w:val="nl-NL"/>
        </w:rPr>
        <w:lastRenderedPageBreak/>
        <w:t xml:space="preserve">Een voorbeeld hiervan blijkt uit het jaarverslag van Ajax Amsterdam over het seizoen 2005-2006. Hieruit blijkt dat Ajax zich wil distantiëren van andere clubs door met aanvallend, creatief en dominant voetbal de doelstellingen te bereiken </w:t>
      </w:r>
      <w:sdt>
        <w:sdtPr>
          <w:rPr>
            <w:rFonts w:ascii="Arial" w:eastAsia="Times New Roman" w:hAnsi="Arial" w:cs="Arial"/>
            <w:color w:val="000000"/>
            <w:lang w:val="nl-NL"/>
          </w:rPr>
          <w:id w:val="-1984385889"/>
          <w:citation/>
        </w:sdtPr>
        <w:sdtEndPr/>
        <w:sdtContent>
          <w:r w:rsidR="00D64740" w:rsidRPr="003E3CC1">
            <w:rPr>
              <w:rFonts w:ascii="Arial" w:eastAsia="Times New Roman" w:hAnsi="Arial" w:cs="Arial"/>
              <w:color w:val="000000"/>
              <w:lang w:val="nl-NL"/>
            </w:rPr>
            <w:fldChar w:fldCharType="begin"/>
          </w:r>
          <w:r w:rsidRPr="003E3CC1">
            <w:rPr>
              <w:rFonts w:ascii="Arial" w:eastAsia="Times New Roman" w:hAnsi="Arial" w:cs="Arial"/>
              <w:color w:val="000000"/>
              <w:lang w:val="nl-NL"/>
            </w:rPr>
            <w:instrText xml:space="preserve"> CITATION AFC06 \l 1033 </w:instrText>
          </w:r>
          <w:r w:rsidR="00D64740" w:rsidRPr="003E3CC1">
            <w:rPr>
              <w:rFonts w:ascii="Arial" w:eastAsia="Times New Roman" w:hAnsi="Arial" w:cs="Arial"/>
              <w:color w:val="000000"/>
              <w:lang w:val="nl-NL"/>
            </w:rPr>
            <w:fldChar w:fldCharType="separate"/>
          </w:r>
          <w:r w:rsidR="0093427F" w:rsidRPr="0093427F">
            <w:rPr>
              <w:rFonts w:ascii="Arial" w:eastAsia="Times New Roman" w:hAnsi="Arial" w:cs="Arial"/>
              <w:noProof/>
              <w:color w:val="000000"/>
              <w:lang w:val="nl-NL"/>
            </w:rPr>
            <w:t>(AFC Ajax N.V., 2006)</w:t>
          </w:r>
          <w:r w:rsidR="00D64740" w:rsidRPr="003E3CC1">
            <w:rPr>
              <w:rFonts w:ascii="Arial" w:eastAsia="Times New Roman" w:hAnsi="Arial" w:cs="Arial"/>
              <w:color w:val="000000"/>
              <w:lang w:val="nl-NL"/>
            </w:rPr>
            <w:fldChar w:fldCharType="end"/>
          </w:r>
        </w:sdtContent>
      </w:sdt>
      <w:r w:rsidRPr="003E3CC1">
        <w:rPr>
          <w:rFonts w:ascii="Arial" w:eastAsia="Times New Roman" w:hAnsi="Arial" w:cs="Arial"/>
          <w:color w:val="000000"/>
          <w:lang w:val="nl-NL"/>
        </w:rPr>
        <w:t xml:space="preserve">. </w:t>
      </w:r>
    </w:p>
    <w:p w:rsidR="00467175" w:rsidRPr="003E3CC1" w:rsidRDefault="00467175" w:rsidP="00056DEC">
      <w:pPr>
        <w:spacing w:after="0" w:line="360" w:lineRule="auto"/>
        <w:jc w:val="both"/>
        <w:rPr>
          <w:rFonts w:ascii="Arial" w:eastAsia="Times New Roman" w:hAnsi="Arial" w:cs="Arial"/>
          <w:color w:val="000000"/>
          <w:lang w:val="nl-NL"/>
        </w:rPr>
      </w:pPr>
    </w:p>
    <w:p w:rsidR="00467175" w:rsidRPr="003E3CC1" w:rsidRDefault="00467175" w:rsidP="00056DEC">
      <w:pPr>
        <w:spacing w:after="0" w:line="360" w:lineRule="auto"/>
        <w:jc w:val="both"/>
        <w:rPr>
          <w:rFonts w:ascii="Arial" w:eastAsia="Times New Roman" w:hAnsi="Arial" w:cs="Arial"/>
          <w:color w:val="000000"/>
          <w:lang w:val="nl-NL"/>
        </w:rPr>
      </w:pPr>
      <w:r w:rsidRPr="003E3CC1">
        <w:rPr>
          <w:rFonts w:ascii="Arial" w:eastAsia="Times New Roman" w:hAnsi="Arial" w:cs="Arial"/>
          <w:color w:val="000000"/>
          <w:lang w:val="nl-NL"/>
        </w:rPr>
        <w:t>Voor een uitwerking van het strategisch management zal er</w:t>
      </w:r>
      <w:r w:rsidR="002E28BA">
        <w:rPr>
          <w:rFonts w:ascii="Arial" w:eastAsia="Times New Roman" w:hAnsi="Arial" w:cs="Arial"/>
          <w:color w:val="000000"/>
          <w:lang w:val="nl-NL"/>
        </w:rPr>
        <w:t xml:space="preserve"> hieronder eerst</w:t>
      </w:r>
      <w:r w:rsidRPr="003E3CC1">
        <w:rPr>
          <w:rFonts w:ascii="Arial" w:eastAsia="Times New Roman" w:hAnsi="Arial" w:cs="Arial"/>
          <w:color w:val="000000"/>
          <w:lang w:val="nl-NL"/>
        </w:rPr>
        <w:t xml:space="preserve"> een uitstapje gemaakt worden naar het </w:t>
      </w:r>
      <w:r w:rsidRPr="003E3CC1">
        <w:rPr>
          <w:rFonts w:ascii="Arial" w:eastAsia="Times New Roman" w:hAnsi="Arial" w:cs="Arial"/>
          <w:i/>
          <w:color w:val="000000"/>
          <w:lang w:val="nl-NL"/>
        </w:rPr>
        <w:t xml:space="preserve">five </w:t>
      </w:r>
      <w:r w:rsidRPr="003E3CC1">
        <w:rPr>
          <w:rFonts w:ascii="Arial" w:eastAsia="Times New Roman" w:hAnsi="Arial" w:cs="Arial"/>
          <w:i/>
          <w:color w:val="000000"/>
          <w:lang w:val="nl-NL"/>
        </w:rPr>
        <w:lastRenderedPageBreak/>
        <w:t>forces</w:t>
      </w:r>
      <w:r w:rsidRPr="003E3CC1">
        <w:rPr>
          <w:rFonts w:ascii="Arial" w:eastAsia="Times New Roman" w:hAnsi="Arial" w:cs="Arial"/>
          <w:color w:val="000000"/>
          <w:lang w:val="nl-NL"/>
        </w:rPr>
        <w:t xml:space="preserve"> model van Porter</w:t>
      </w:r>
      <w:r w:rsidR="002E28BA">
        <w:rPr>
          <w:rFonts w:ascii="Arial" w:eastAsia="Times New Roman" w:hAnsi="Arial" w:cs="Arial"/>
          <w:color w:val="000000"/>
          <w:lang w:val="nl-NL"/>
        </w:rPr>
        <w:t xml:space="preserve"> door middel van een korte analyse van de Nederlandse voetbalindustrie</w:t>
      </w:r>
      <w:r w:rsidRPr="003E3CC1">
        <w:rPr>
          <w:rFonts w:ascii="Arial" w:eastAsia="Times New Roman" w:hAnsi="Arial" w:cs="Arial"/>
          <w:color w:val="000000"/>
          <w:lang w:val="nl-NL"/>
        </w:rPr>
        <w:t>. Deze zogenoemde</w:t>
      </w:r>
      <w:r w:rsidRPr="003E3CC1">
        <w:rPr>
          <w:rFonts w:ascii="Arial" w:eastAsia="Times New Roman" w:hAnsi="Arial" w:cs="Arial"/>
          <w:i/>
          <w:color w:val="000000"/>
          <w:lang w:val="nl-NL"/>
        </w:rPr>
        <w:t xml:space="preserve"> forces</w:t>
      </w:r>
      <w:r w:rsidRPr="003E3CC1">
        <w:rPr>
          <w:rFonts w:ascii="Arial" w:eastAsia="Times New Roman" w:hAnsi="Arial" w:cs="Arial"/>
          <w:color w:val="000000"/>
          <w:lang w:val="nl-NL"/>
        </w:rPr>
        <w:t xml:space="preserve"> zijn echter in de voetbalwereld niet allemaal even belangrijk, waardoor de belangrijkste </w:t>
      </w:r>
      <w:r w:rsidRPr="003E3CC1">
        <w:rPr>
          <w:rFonts w:ascii="Arial" w:eastAsia="Times New Roman" w:hAnsi="Arial" w:cs="Arial"/>
          <w:i/>
          <w:color w:val="000000"/>
          <w:lang w:val="nl-NL"/>
        </w:rPr>
        <w:t xml:space="preserve">forces </w:t>
      </w:r>
      <w:r w:rsidRPr="003E3CC1">
        <w:rPr>
          <w:rFonts w:ascii="Arial" w:eastAsia="Times New Roman" w:hAnsi="Arial" w:cs="Arial"/>
          <w:color w:val="000000"/>
          <w:lang w:val="nl-NL"/>
        </w:rPr>
        <w:t xml:space="preserve">uitgebreider toegelicht zullen worden. </w:t>
      </w:r>
    </w:p>
    <w:p w:rsidR="00467175" w:rsidRPr="003E3CC1" w:rsidRDefault="00467175" w:rsidP="00056DEC">
      <w:pPr>
        <w:spacing w:after="0" w:line="360" w:lineRule="auto"/>
        <w:jc w:val="both"/>
        <w:rPr>
          <w:rFonts w:ascii="Arial" w:eastAsia="Times New Roman" w:hAnsi="Arial" w:cs="Arial"/>
          <w:color w:val="000000"/>
          <w:lang w:val="nl-NL"/>
        </w:rPr>
      </w:pPr>
    </w:p>
    <w:p w:rsidR="00467175" w:rsidRPr="003E3CC1" w:rsidRDefault="00467175" w:rsidP="00056DEC">
      <w:pPr>
        <w:spacing w:after="0" w:line="360" w:lineRule="auto"/>
        <w:jc w:val="both"/>
        <w:rPr>
          <w:rFonts w:ascii="Arial" w:eastAsia="Times New Roman" w:hAnsi="Arial" w:cs="Arial"/>
          <w:color w:val="000000"/>
        </w:rPr>
      </w:pPr>
      <w:r w:rsidRPr="003E3CC1">
        <w:rPr>
          <w:rFonts w:ascii="Arial" w:eastAsia="Times New Roman" w:hAnsi="Arial" w:cs="Arial"/>
          <w:color w:val="000000"/>
        </w:rPr>
        <w:t>De five forces zijn</w:t>
      </w:r>
      <w:sdt>
        <w:sdtPr>
          <w:rPr>
            <w:rFonts w:ascii="Arial" w:eastAsia="Times New Roman" w:hAnsi="Arial" w:cs="Arial"/>
            <w:color w:val="000000"/>
            <w:lang w:val="nl-NL"/>
          </w:rPr>
          <w:id w:val="1131827636"/>
          <w:citation/>
        </w:sdtPr>
        <w:sdtEndPr/>
        <w:sdtContent>
          <w:r w:rsidR="00D64740" w:rsidRPr="003E3CC1">
            <w:rPr>
              <w:rFonts w:ascii="Arial" w:eastAsia="Times New Roman" w:hAnsi="Arial" w:cs="Arial"/>
              <w:color w:val="000000"/>
              <w:lang w:val="nl-NL"/>
            </w:rPr>
            <w:fldChar w:fldCharType="begin"/>
          </w:r>
          <w:r w:rsidR="00A938F4" w:rsidRPr="003E3CC1">
            <w:rPr>
              <w:rFonts w:ascii="Arial" w:eastAsia="Times New Roman" w:hAnsi="Arial" w:cs="Arial"/>
              <w:color w:val="000000"/>
            </w:rPr>
            <w:instrText xml:space="preserve"> CITATION Por98 \l 1033 </w:instrText>
          </w:r>
          <w:r w:rsidR="00D64740" w:rsidRPr="003E3CC1">
            <w:rPr>
              <w:rFonts w:ascii="Arial" w:eastAsia="Times New Roman" w:hAnsi="Arial" w:cs="Arial"/>
              <w:color w:val="000000"/>
              <w:lang w:val="nl-NL"/>
            </w:rPr>
            <w:fldChar w:fldCharType="separate"/>
          </w:r>
          <w:r w:rsidR="0093427F">
            <w:rPr>
              <w:rFonts w:ascii="Arial" w:eastAsia="Times New Roman" w:hAnsi="Arial" w:cs="Arial"/>
              <w:noProof/>
              <w:color w:val="000000"/>
            </w:rPr>
            <w:t xml:space="preserve"> </w:t>
          </w:r>
          <w:r w:rsidR="0093427F" w:rsidRPr="0093427F">
            <w:rPr>
              <w:rFonts w:ascii="Arial" w:eastAsia="Times New Roman" w:hAnsi="Arial" w:cs="Arial"/>
              <w:noProof/>
              <w:color w:val="000000"/>
            </w:rPr>
            <w:t>(Porter, 1998)</w:t>
          </w:r>
          <w:r w:rsidR="00D64740" w:rsidRPr="003E3CC1">
            <w:rPr>
              <w:rFonts w:ascii="Arial" w:eastAsia="Times New Roman" w:hAnsi="Arial" w:cs="Arial"/>
              <w:color w:val="000000"/>
              <w:lang w:val="nl-NL"/>
            </w:rPr>
            <w:fldChar w:fldCharType="end"/>
          </w:r>
        </w:sdtContent>
      </w:sdt>
      <w:r w:rsidRPr="003E3CC1">
        <w:rPr>
          <w:rFonts w:ascii="Arial" w:eastAsia="Times New Roman" w:hAnsi="Arial" w:cs="Arial"/>
          <w:color w:val="000000"/>
        </w:rPr>
        <w:t xml:space="preserve">: </w:t>
      </w:r>
    </w:p>
    <w:p w:rsidR="00467175" w:rsidRPr="003E3CC1" w:rsidRDefault="00C04BC9" w:rsidP="00056DEC">
      <w:pPr>
        <w:spacing w:after="0" w:line="360" w:lineRule="auto"/>
        <w:jc w:val="both"/>
        <w:rPr>
          <w:rFonts w:ascii="Arial" w:eastAsia="Times New Roman" w:hAnsi="Arial" w:cs="Arial"/>
          <w:i/>
          <w:color w:val="000000"/>
        </w:rPr>
      </w:pPr>
      <w:r w:rsidRPr="003E3CC1">
        <w:rPr>
          <w:rFonts w:ascii="Arial" w:eastAsia="Times New Roman" w:hAnsi="Arial" w:cs="Arial"/>
          <w:i/>
          <w:color w:val="000000"/>
        </w:rPr>
        <w:t>1. Internal rivalry;</w:t>
      </w:r>
    </w:p>
    <w:p w:rsidR="00467175" w:rsidRPr="003E3CC1" w:rsidRDefault="00467175" w:rsidP="00056DEC">
      <w:pPr>
        <w:spacing w:after="0" w:line="360" w:lineRule="auto"/>
        <w:jc w:val="both"/>
        <w:rPr>
          <w:rFonts w:ascii="Arial" w:eastAsia="Times New Roman" w:hAnsi="Arial" w:cs="Arial"/>
          <w:i/>
          <w:color w:val="000000"/>
        </w:rPr>
      </w:pPr>
      <w:r w:rsidRPr="003E3CC1">
        <w:rPr>
          <w:rFonts w:ascii="Arial" w:eastAsia="Times New Roman" w:hAnsi="Arial" w:cs="Arial"/>
          <w:i/>
          <w:color w:val="000000"/>
        </w:rPr>
        <w:lastRenderedPageBreak/>
        <w:t>2. Potential of new entrants into the industry;</w:t>
      </w:r>
    </w:p>
    <w:p w:rsidR="00467175" w:rsidRPr="003E3CC1" w:rsidRDefault="00C04BC9" w:rsidP="00056DEC">
      <w:pPr>
        <w:spacing w:after="0" w:line="360" w:lineRule="auto"/>
        <w:jc w:val="both"/>
        <w:rPr>
          <w:rFonts w:ascii="Arial" w:eastAsia="Times New Roman" w:hAnsi="Arial" w:cs="Arial"/>
          <w:i/>
          <w:color w:val="000000"/>
        </w:rPr>
      </w:pPr>
      <w:r w:rsidRPr="003E3CC1">
        <w:rPr>
          <w:rFonts w:ascii="Arial" w:eastAsia="Times New Roman" w:hAnsi="Arial" w:cs="Arial"/>
          <w:i/>
          <w:color w:val="000000"/>
        </w:rPr>
        <w:t>3. Power of suppliers;</w:t>
      </w:r>
    </w:p>
    <w:p w:rsidR="00467175" w:rsidRPr="003E3CC1" w:rsidRDefault="00C04BC9" w:rsidP="00056DEC">
      <w:pPr>
        <w:spacing w:after="0" w:line="360" w:lineRule="auto"/>
        <w:jc w:val="both"/>
        <w:rPr>
          <w:rFonts w:ascii="Arial" w:eastAsia="Times New Roman" w:hAnsi="Arial" w:cs="Arial"/>
          <w:i/>
          <w:color w:val="000000"/>
        </w:rPr>
      </w:pPr>
      <w:r w:rsidRPr="003E3CC1">
        <w:rPr>
          <w:rFonts w:ascii="Arial" w:eastAsia="Times New Roman" w:hAnsi="Arial" w:cs="Arial"/>
          <w:i/>
          <w:color w:val="000000"/>
        </w:rPr>
        <w:t>4. Power of customers;</w:t>
      </w:r>
    </w:p>
    <w:p w:rsidR="00467175" w:rsidRPr="003E3CC1" w:rsidRDefault="00467175" w:rsidP="00056DEC">
      <w:pPr>
        <w:spacing w:after="0" w:line="360" w:lineRule="auto"/>
        <w:jc w:val="both"/>
        <w:rPr>
          <w:rFonts w:ascii="Arial" w:eastAsia="Times New Roman" w:hAnsi="Arial" w:cs="Arial"/>
          <w:color w:val="000000"/>
          <w:lang w:val="nl-NL"/>
        </w:rPr>
      </w:pPr>
      <w:r w:rsidRPr="003E3CC1">
        <w:rPr>
          <w:rFonts w:ascii="Arial" w:eastAsia="Times New Roman" w:hAnsi="Arial" w:cs="Arial"/>
          <w:i/>
          <w:color w:val="000000"/>
          <w:lang w:val="nl-NL"/>
        </w:rPr>
        <w:t>5. Threat of substitute products.</w:t>
      </w:r>
    </w:p>
    <w:p w:rsidR="00C04BC9" w:rsidRPr="003E3CC1" w:rsidRDefault="00C04BC9" w:rsidP="00056DEC">
      <w:pPr>
        <w:spacing w:after="0" w:line="360" w:lineRule="auto"/>
        <w:jc w:val="both"/>
        <w:rPr>
          <w:rFonts w:ascii="Arial" w:eastAsia="Times New Roman" w:hAnsi="Arial" w:cs="Arial"/>
          <w:color w:val="000000"/>
          <w:lang w:val="nl-NL"/>
        </w:rPr>
      </w:pPr>
    </w:p>
    <w:p w:rsidR="00514F58" w:rsidRPr="003E3CC1" w:rsidRDefault="00C04BC9" w:rsidP="00056DEC">
      <w:pPr>
        <w:spacing w:after="0" w:line="360" w:lineRule="auto"/>
        <w:jc w:val="both"/>
        <w:rPr>
          <w:rFonts w:ascii="Arial" w:eastAsia="Times New Roman" w:hAnsi="Arial" w:cs="Arial"/>
          <w:color w:val="000000"/>
          <w:lang w:val="nl-NL"/>
        </w:rPr>
      </w:pPr>
      <w:r w:rsidRPr="003E3CC1">
        <w:rPr>
          <w:rFonts w:ascii="Arial" w:eastAsia="Times New Roman" w:hAnsi="Arial" w:cs="Arial"/>
          <w:color w:val="000000"/>
          <w:lang w:val="nl-NL"/>
        </w:rPr>
        <w:t xml:space="preserve">De </w:t>
      </w:r>
      <w:r w:rsidRPr="003E3CC1">
        <w:rPr>
          <w:rFonts w:ascii="Arial" w:eastAsia="Times New Roman" w:hAnsi="Arial" w:cs="Arial"/>
          <w:i/>
          <w:color w:val="000000"/>
          <w:lang w:val="nl-NL"/>
        </w:rPr>
        <w:t>power of suppliers</w:t>
      </w:r>
      <w:r w:rsidRPr="003E3CC1">
        <w:rPr>
          <w:rFonts w:ascii="Arial" w:eastAsia="Times New Roman" w:hAnsi="Arial" w:cs="Arial"/>
          <w:color w:val="000000"/>
          <w:lang w:val="nl-NL"/>
        </w:rPr>
        <w:t xml:space="preserve"> en </w:t>
      </w:r>
      <w:r w:rsidRPr="003E3CC1">
        <w:rPr>
          <w:rFonts w:ascii="Arial" w:eastAsia="Times New Roman" w:hAnsi="Arial" w:cs="Arial"/>
          <w:i/>
          <w:color w:val="000000"/>
          <w:lang w:val="nl-NL"/>
        </w:rPr>
        <w:t xml:space="preserve">internal rivalry </w:t>
      </w:r>
      <w:r w:rsidRPr="003E3CC1">
        <w:rPr>
          <w:rFonts w:ascii="Arial" w:eastAsia="Times New Roman" w:hAnsi="Arial" w:cs="Arial"/>
          <w:color w:val="000000"/>
          <w:lang w:val="nl-NL"/>
        </w:rPr>
        <w:t xml:space="preserve">zijn de twee krachten die het meeste van invloed zijn op een BVO. </w:t>
      </w:r>
      <w:r w:rsidR="00A938F4" w:rsidRPr="003E3CC1">
        <w:rPr>
          <w:rFonts w:ascii="Arial" w:eastAsia="Times New Roman" w:hAnsi="Arial" w:cs="Arial"/>
          <w:color w:val="000000"/>
          <w:lang w:val="nl-NL"/>
        </w:rPr>
        <w:t xml:space="preserve">De mogelijkheid dat er nieuwe organisaties tot de markt toetreden is </w:t>
      </w:r>
      <w:r w:rsidR="00A938F4" w:rsidRPr="003E3CC1">
        <w:rPr>
          <w:rFonts w:ascii="Arial" w:eastAsia="Times New Roman" w:hAnsi="Arial" w:cs="Arial"/>
          <w:color w:val="000000"/>
          <w:lang w:val="nl-NL"/>
        </w:rPr>
        <w:lastRenderedPageBreak/>
        <w:t>zeer klein. Wel is het zo dat er promotie en degradatie gehan</w:t>
      </w:r>
      <w:r w:rsidR="00445114" w:rsidRPr="003E3CC1">
        <w:rPr>
          <w:rFonts w:ascii="Arial" w:eastAsia="Times New Roman" w:hAnsi="Arial" w:cs="Arial"/>
          <w:color w:val="000000"/>
          <w:lang w:val="nl-NL"/>
        </w:rPr>
        <w:t>teerd wordt in de voetbalwereld, waardoor de BVO’s die in een competitie spelen niet elk jaar hetzelfde zijn. Doordat er de scheiding is tussen amateur clubs en BVO’s in Nederland, is er maar een gelimiteerd aantal BVO’s binnen de industrie. Hier komen over het algemeen geen nieuwe clubs bij, aangezien er aan strenge licentievoorwaarden voldaan moet worden</w:t>
      </w:r>
      <w:sdt>
        <w:sdtPr>
          <w:rPr>
            <w:rFonts w:ascii="Arial" w:eastAsia="Times New Roman" w:hAnsi="Arial" w:cs="Arial"/>
            <w:color w:val="000000"/>
            <w:lang w:val="nl-NL"/>
          </w:rPr>
          <w:id w:val="-97946774"/>
          <w:citation/>
        </w:sdtPr>
        <w:sdtEndPr/>
        <w:sdtContent>
          <w:r w:rsidR="00D64740" w:rsidRPr="003E3CC1">
            <w:rPr>
              <w:rFonts w:ascii="Arial" w:eastAsia="Times New Roman" w:hAnsi="Arial" w:cs="Arial"/>
              <w:color w:val="000000"/>
              <w:lang w:val="nl-NL"/>
            </w:rPr>
            <w:fldChar w:fldCharType="begin"/>
          </w:r>
          <w:r w:rsidR="008220AF" w:rsidRPr="003E3CC1">
            <w:rPr>
              <w:rFonts w:ascii="Arial" w:eastAsia="Times New Roman" w:hAnsi="Arial" w:cs="Arial"/>
              <w:color w:val="000000"/>
              <w:lang w:val="nl-NL"/>
            </w:rPr>
            <w:instrText xml:space="preserve"> CITATION KNV16 \l 1033 </w:instrText>
          </w:r>
          <w:r w:rsidR="00D64740" w:rsidRPr="003E3CC1">
            <w:rPr>
              <w:rFonts w:ascii="Arial" w:eastAsia="Times New Roman" w:hAnsi="Arial" w:cs="Arial"/>
              <w:color w:val="000000"/>
              <w:lang w:val="nl-NL"/>
            </w:rPr>
            <w:fldChar w:fldCharType="separate"/>
          </w:r>
          <w:r w:rsidR="0093427F">
            <w:rPr>
              <w:rFonts w:ascii="Arial" w:eastAsia="Times New Roman" w:hAnsi="Arial" w:cs="Arial"/>
              <w:noProof/>
              <w:color w:val="000000"/>
              <w:lang w:val="nl-NL"/>
            </w:rPr>
            <w:t xml:space="preserve"> </w:t>
          </w:r>
          <w:r w:rsidR="0093427F" w:rsidRPr="0093427F">
            <w:rPr>
              <w:rFonts w:ascii="Arial" w:eastAsia="Times New Roman" w:hAnsi="Arial" w:cs="Arial"/>
              <w:noProof/>
              <w:color w:val="000000"/>
              <w:lang w:val="nl-NL"/>
            </w:rPr>
            <w:t>(KNVB, 2016)</w:t>
          </w:r>
          <w:r w:rsidR="00D64740" w:rsidRPr="003E3CC1">
            <w:rPr>
              <w:rFonts w:ascii="Arial" w:eastAsia="Times New Roman" w:hAnsi="Arial" w:cs="Arial"/>
              <w:color w:val="000000"/>
              <w:lang w:val="nl-NL"/>
            </w:rPr>
            <w:fldChar w:fldCharType="end"/>
          </w:r>
        </w:sdtContent>
      </w:sdt>
      <w:r w:rsidR="00445114" w:rsidRPr="003E3CC1">
        <w:rPr>
          <w:rFonts w:ascii="Arial" w:eastAsia="Times New Roman" w:hAnsi="Arial" w:cs="Arial"/>
          <w:color w:val="000000"/>
          <w:lang w:val="nl-NL"/>
        </w:rPr>
        <w:t xml:space="preserve">. </w:t>
      </w:r>
      <w:r w:rsidR="004E4F02" w:rsidRPr="003E3CC1">
        <w:rPr>
          <w:rFonts w:ascii="Arial" w:eastAsia="Times New Roman" w:hAnsi="Arial" w:cs="Arial"/>
          <w:color w:val="000000"/>
          <w:lang w:val="nl-NL"/>
        </w:rPr>
        <w:t xml:space="preserve">Een uitzondering hierop is wel </w:t>
      </w:r>
      <w:r w:rsidR="004E4F02" w:rsidRPr="003E3CC1">
        <w:rPr>
          <w:rFonts w:ascii="Arial" w:eastAsia="Times New Roman" w:hAnsi="Arial" w:cs="Arial"/>
          <w:color w:val="000000"/>
          <w:lang w:val="nl-NL"/>
        </w:rPr>
        <w:lastRenderedPageBreak/>
        <w:t>het faillissement van clubs als AGOVV en RBC Roosendaal in de afgelopen vijf jaren. Toch blijft ook dan toetreding lastig, omdat de licentievoorwaarden nog steeds toe</w:t>
      </w:r>
      <w:r w:rsidR="005E27BF" w:rsidRPr="003E3CC1">
        <w:rPr>
          <w:rFonts w:ascii="Arial" w:eastAsia="Times New Roman" w:hAnsi="Arial" w:cs="Arial"/>
          <w:color w:val="000000"/>
          <w:lang w:val="nl-NL"/>
        </w:rPr>
        <w:t xml:space="preserve">treding in de weg kunnen staan. </w:t>
      </w:r>
    </w:p>
    <w:p w:rsidR="00514F58" w:rsidRPr="003E3CC1" w:rsidRDefault="00514F58" w:rsidP="00056DEC">
      <w:pPr>
        <w:spacing w:after="0" w:line="360" w:lineRule="auto"/>
        <w:jc w:val="both"/>
        <w:rPr>
          <w:rFonts w:ascii="Arial" w:eastAsia="Times New Roman" w:hAnsi="Arial" w:cs="Arial"/>
          <w:color w:val="000000"/>
          <w:lang w:val="nl-NL"/>
        </w:rPr>
      </w:pPr>
    </w:p>
    <w:p w:rsidR="00C04BC9" w:rsidRPr="003E3CC1" w:rsidRDefault="005E27BF" w:rsidP="00056DEC">
      <w:pPr>
        <w:spacing w:after="0" w:line="360" w:lineRule="auto"/>
        <w:jc w:val="both"/>
        <w:rPr>
          <w:rFonts w:ascii="Arial" w:eastAsia="Times New Roman" w:hAnsi="Arial" w:cs="Arial"/>
          <w:color w:val="000000"/>
          <w:lang w:val="nl-NL"/>
        </w:rPr>
      </w:pPr>
      <w:r w:rsidRPr="003E3CC1">
        <w:rPr>
          <w:rFonts w:ascii="Arial" w:eastAsia="Times New Roman" w:hAnsi="Arial" w:cs="Arial"/>
          <w:color w:val="000000"/>
          <w:lang w:val="nl-NL"/>
        </w:rPr>
        <w:t>Er is ook mind</w:t>
      </w:r>
      <w:r w:rsidR="003A1AFC">
        <w:rPr>
          <w:rFonts w:ascii="Arial" w:eastAsia="Times New Roman" w:hAnsi="Arial" w:cs="Arial"/>
          <w:color w:val="000000"/>
          <w:lang w:val="nl-NL"/>
        </w:rPr>
        <w:t>er snel sprake van substituten</w:t>
      </w:r>
      <w:r w:rsidRPr="003E3CC1">
        <w:rPr>
          <w:rFonts w:ascii="Arial" w:eastAsia="Times New Roman" w:hAnsi="Arial" w:cs="Arial"/>
          <w:color w:val="000000"/>
          <w:lang w:val="nl-NL"/>
        </w:rPr>
        <w:t>.</w:t>
      </w:r>
      <w:r w:rsidR="003A1AFC">
        <w:rPr>
          <w:rFonts w:ascii="Arial" w:eastAsia="Times New Roman" w:hAnsi="Arial" w:cs="Arial"/>
          <w:color w:val="000000"/>
          <w:lang w:val="nl-NL"/>
        </w:rPr>
        <w:t xml:space="preserve"> Substituten voor het aanschouwen van een voetbalwedstrijd zijn bijvoorbeeld naar de bioscoop gaan, naar het theater of naar </w:t>
      </w:r>
      <w:r w:rsidR="003A1AFC">
        <w:rPr>
          <w:rFonts w:ascii="Arial" w:eastAsia="Times New Roman" w:hAnsi="Arial" w:cs="Arial"/>
          <w:color w:val="000000"/>
          <w:lang w:val="nl-NL"/>
        </w:rPr>
        <w:lastRenderedPageBreak/>
        <w:t>de dierentuin. Het verschil is echter dat de voorbeelden op bijna elke dag van de week mogelijk zijn, terwijl voetbalwedstrijden van een BVO hooguit twee keer per week bezocht kunnen worden. Hierdoor is het waarschijnlijker dat een supporter de substituten om de voetbalwedstrijd plant in plaats van tijdens de wedstrijd naar de bioscoop gaan.</w:t>
      </w:r>
      <w:r w:rsidRPr="003E3CC1">
        <w:rPr>
          <w:rFonts w:ascii="Arial" w:eastAsia="Times New Roman" w:hAnsi="Arial" w:cs="Arial"/>
          <w:color w:val="000000"/>
          <w:lang w:val="nl-NL"/>
        </w:rPr>
        <w:t xml:space="preserve"> Andere sporten zijn ook niet zo populair in Nederland als voetbal, waardoor de bedreiging van substituten zeer klein is. </w:t>
      </w:r>
    </w:p>
    <w:p w:rsidR="005E27BF" w:rsidRPr="003E3CC1" w:rsidRDefault="005E27BF" w:rsidP="00056DEC">
      <w:pPr>
        <w:spacing w:after="0" w:line="360" w:lineRule="auto"/>
        <w:jc w:val="both"/>
        <w:rPr>
          <w:rFonts w:ascii="Arial" w:eastAsia="Times New Roman" w:hAnsi="Arial" w:cs="Arial"/>
          <w:color w:val="000000"/>
          <w:lang w:val="nl-NL"/>
        </w:rPr>
      </w:pPr>
    </w:p>
    <w:p w:rsidR="005E27BF" w:rsidRPr="003E3CC1" w:rsidRDefault="005E27BF" w:rsidP="00056DEC">
      <w:pPr>
        <w:spacing w:after="0" w:line="360" w:lineRule="auto"/>
        <w:jc w:val="both"/>
        <w:rPr>
          <w:rFonts w:ascii="Arial" w:eastAsia="Times New Roman" w:hAnsi="Arial" w:cs="Arial"/>
          <w:color w:val="000000"/>
          <w:lang w:val="nl-NL"/>
        </w:rPr>
      </w:pPr>
      <w:r w:rsidRPr="003E3CC1">
        <w:rPr>
          <w:rFonts w:ascii="Arial" w:eastAsia="Times New Roman" w:hAnsi="Arial" w:cs="Arial"/>
          <w:color w:val="000000"/>
          <w:lang w:val="nl-NL"/>
        </w:rPr>
        <w:t xml:space="preserve">De klanten, ook wel de supporters genoemd, hebben ook een minder grote invloed. Als supporter wordt er elk seizoen wel een bijdrage aan de omzet van de BVO geleverd. Alleen als alle fans wegblijven dan zou dit punt van belang kunnen gaan zijn. </w:t>
      </w:r>
    </w:p>
    <w:p w:rsidR="005E27BF" w:rsidRPr="003E3CC1" w:rsidRDefault="005E27BF" w:rsidP="00056DEC">
      <w:pPr>
        <w:spacing w:after="0" w:line="360" w:lineRule="auto"/>
        <w:jc w:val="both"/>
        <w:rPr>
          <w:rFonts w:ascii="Arial" w:eastAsia="Times New Roman" w:hAnsi="Arial" w:cs="Arial"/>
          <w:color w:val="000000"/>
          <w:lang w:val="nl-NL"/>
        </w:rPr>
      </w:pPr>
    </w:p>
    <w:p w:rsidR="00DF2657" w:rsidRPr="003E3CC1" w:rsidRDefault="005E27BF" w:rsidP="00056DEC">
      <w:pPr>
        <w:spacing w:after="0" w:line="360" w:lineRule="auto"/>
        <w:jc w:val="both"/>
        <w:rPr>
          <w:rFonts w:ascii="Arial" w:eastAsia="Times New Roman" w:hAnsi="Arial" w:cs="Arial"/>
          <w:color w:val="000000"/>
          <w:lang w:val="nl-NL"/>
        </w:rPr>
      </w:pPr>
      <w:r w:rsidRPr="003E3CC1">
        <w:rPr>
          <w:rFonts w:ascii="Arial" w:eastAsia="Times New Roman" w:hAnsi="Arial" w:cs="Arial"/>
          <w:color w:val="000000"/>
          <w:lang w:val="nl-NL"/>
        </w:rPr>
        <w:lastRenderedPageBreak/>
        <w:t xml:space="preserve">De </w:t>
      </w:r>
      <w:r w:rsidRPr="003E3CC1">
        <w:rPr>
          <w:rFonts w:ascii="Arial" w:eastAsia="Times New Roman" w:hAnsi="Arial" w:cs="Arial"/>
          <w:i/>
          <w:color w:val="000000"/>
          <w:lang w:val="nl-NL"/>
        </w:rPr>
        <w:t>power of suppliers</w:t>
      </w:r>
      <w:r w:rsidRPr="003E3CC1">
        <w:rPr>
          <w:rFonts w:ascii="Arial" w:eastAsia="Times New Roman" w:hAnsi="Arial" w:cs="Arial"/>
          <w:color w:val="000000"/>
          <w:lang w:val="nl-NL"/>
        </w:rPr>
        <w:t xml:space="preserve"> is e</w:t>
      </w:r>
      <w:r w:rsidR="008220AF" w:rsidRPr="003E3CC1">
        <w:rPr>
          <w:rFonts w:ascii="Arial" w:eastAsia="Times New Roman" w:hAnsi="Arial" w:cs="Arial"/>
          <w:color w:val="000000"/>
          <w:lang w:val="nl-NL"/>
        </w:rPr>
        <w:t>chter wel een punt om</w:t>
      </w:r>
      <w:r w:rsidRPr="003E3CC1">
        <w:rPr>
          <w:rFonts w:ascii="Arial" w:eastAsia="Times New Roman" w:hAnsi="Arial" w:cs="Arial"/>
          <w:color w:val="000000"/>
          <w:lang w:val="nl-NL"/>
        </w:rPr>
        <w:t xml:space="preserve"> bij stil te staan. </w:t>
      </w:r>
      <w:r w:rsidR="00A36A27" w:rsidRPr="003E3CC1">
        <w:rPr>
          <w:rFonts w:ascii="Arial" w:eastAsia="Times New Roman" w:hAnsi="Arial" w:cs="Arial"/>
          <w:color w:val="000000"/>
          <w:lang w:val="nl-NL"/>
        </w:rPr>
        <w:t xml:space="preserve">Bij </w:t>
      </w:r>
      <w:r w:rsidR="00A36A27" w:rsidRPr="003E3CC1">
        <w:rPr>
          <w:rFonts w:ascii="Arial" w:eastAsia="Times New Roman" w:hAnsi="Arial" w:cs="Arial"/>
          <w:i/>
          <w:color w:val="000000"/>
          <w:lang w:val="nl-NL"/>
        </w:rPr>
        <w:t>suppliers</w:t>
      </w:r>
      <w:r w:rsidR="00A36A27" w:rsidRPr="003E3CC1">
        <w:rPr>
          <w:rFonts w:ascii="Arial" w:eastAsia="Times New Roman" w:hAnsi="Arial" w:cs="Arial"/>
          <w:color w:val="000000"/>
          <w:lang w:val="nl-NL"/>
        </w:rPr>
        <w:t xml:space="preserve"> kan er gedacht worden aan de spelers die het sportieve resultaat moeten leveren. De invloed die een speler heeft op het resultaat is groot. Als een speler bedenkt de bal in zijn eigen doel te trappen of al snel in een wedstrijd een rode kaart te pakken wordt de BVO benadeeld. Dit kan natuurlijk ook in positieve zin voorkomen. Bovendien is de BVO beleidsmatig afhankelijk van de gunstige </w:t>
      </w:r>
      <w:r w:rsidR="00A36A27" w:rsidRPr="003E3CC1">
        <w:rPr>
          <w:rFonts w:ascii="Arial" w:eastAsia="Times New Roman" w:hAnsi="Arial" w:cs="Arial"/>
          <w:color w:val="000000"/>
          <w:lang w:val="nl-NL"/>
        </w:rPr>
        <w:lastRenderedPageBreak/>
        <w:t>handelingen op de transfermarkt, waarbij het ook geluk hebben is of een nieuwe speler ook echt slaagt of niet.</w:t>
      </w:r>
      <w:r w:rsidR="00514F58" w:rsidRPr="003E3CC1">
        <w:rPr>
          <w:rFonts w:ascii="Arial" w:eastAsia="Times New Roman" w:hAnsi="Arial" w:cs="Arial"/>
          <w:color w:val="000000"/>
          <w:lang w:val="nl-NL"/>
        </w:rPr>
        <w:t xml:space="preserve"> Een ander voorbeeld is de contractonderhandelingen met profvoetballers, waarbij voetbalmakelaars vaak hoge eisen stellen om een zo hoog mogelijke vergoeding te krijgen van de BVO. </w:t>
      </w:r>
    </w:p>
    <w:p w:rsidR="00DF2657" w:rsidRPr="003E3CC1" w:rsidRDefault="00DF2657" w:rsidP="00056DEC">
      <w:pPr>
        <w:spacing w:after="0" w:line="360" w:lineRule="auto"/>
        <w:jc w:val="both"/>
        <w:rPr>
          <w:rFonts w:ascii="Arial" w:eastAsia="Times New Roman" w:hAnsi="Arial" w:cs="Arial"/>
          <w:color w:val="000000"/>
          <w:lang w:val="nl-NL"/>
        </w:rPr>
      </w:pPr>
    </w:p>
    <w:p w:rsidR="00F74215" w:rsidRPr="003E3CC1" w:rsidRDefault="00DF2657" w:rsidP="00056DEC">
      <w:pPr>
        <w:spacing w:after="0" w:line="360" w:lineRule="auto"/>
        <w:jc w:val="both"/>
        <w:rPr>
          <w:rFonts w:ascii="Arial" w:eastAsia="Times New Roman" w:hAnsi="Arial" w:cs="Arial"/>
          <w:color w:val="000000"/>
          <w:lang w:val="nl-NL"/>
        </w:rPr>
      </w:pPr>
      <w:r w:rsidRPr="003E3CC1">
        <w:rPr>
          <w:rFonts w:ascii="Arial" w:eastAsia="Times New Roman" w:hAnsi="Arial" w:cs="Arial"/>
          <w:color w:val="000000"/>
          <w:lang w:val="nl-NL"/>
        </w:rPr>
        <w:lastRenderedPageBreak/>
        <w:t xml:space="preserve">De </w:t>
      </w:r>
      <w:r w:rsidR="00696097" w:rsidRPr="00696097">
        <w:rPr>
          <w:rFonts w:ascii="Arial" w:eastAsia="Times New Roman" w:hAnsi="Arial" w:cs="Arial"/>
          <w:color w:val="000000"/>
          <w:lang w:val="nl-NL"/>
        </w:rPr>
        <w:t>rivaliteit</w:t>
      </w:r>
      <w:r w:rsidRPr="003E3CC1">
        <w:rPr>
          <w:rFonts w:ascii="Arial" w:eastAsia="Times New Roman" w:hAnsi="Arial" w:cs="Arial"/>
          <w:i/>
          <w:color w:val="000000"/>
          <w:lang w:val="nl-NL"/>
        </w:rPr>
        <w:t xml:space="preserve"> </w:t>
      </w:r>
      <w:r w:rsidRPr="003E3CC1">
        <w:rPr>
          <w:rFonts w:ascii="Arial" w:eastAsia="Times New Roman" w:hAnsi="Arial" w:cs="Arial"/>
          <w:color w:val="000000"/>
          <w:lang w:val="nl-NL"/>
        </w:rPr>
        <w:t>kan soms hoog oplopen tussen BVO</w:t>
      </w:r>
      <w:r w:rsidR="00696097">
        <w:rPr>
          <w:rFonts w:ascii="Arial" w:eastAsia="Times New Roman" w:hAnsi="Arial" w:cs="Arial"/>
          <w:color w:val="000000"/>
          <w:lang w:val="nl-NL"/>
        </w:rPr>
        <w:t>’</w:t>
      </w:r>
      <w:r w:rsidRPr="003E3CC1">
        <w:rPr>
          <w:rFonts w:ascii="Arial" w:eastAsia="Times New Roman" w:hAnsi="Arial" w:cs="Arial"/>
          <w:color w:val="000000"/>
          <w:lang w:val="nl-NL"/>
        </w:rPr>
        <w:t xml:space="preserve">s </w:t>
      </w:r>
      <w:r w:rsidR="00696097">
        <w:rPr>
          <w:rFonts w:ascii="Arial" w:eastAsia="Times New Roman" w:hAnsi="Arial" w:cs="Arial"/>
          <w:color w:val="000000"/>
          <w:lang w:val="nl-NL"/>
        </w:rPr>
        <w:t xml:space="preserve">onderling </w:t>
      </w:r>
      <w:r w:rsidRPr="003E3CC1">
        <w:rPr>
          <w:rFonts w:ascii="Arial" w:eastAsia="Times New Roman" w:hAnsi="Arial" w:cs="Arial"/>
          <w:color w:val="000000"/>
          <w:lang w:val="nl-NL"/>
        </w:rPr>
        <w:t xml:space="preserve">en vooral tussen de supporters van deze BVO’s. </w:t>
      </w:r>
      <w:r w:rsidR="000D6CF0" w:rsidRPr="003E3CC1">
        <w:rPr>
          <w:rFonts w:ascii="Arial" w:eastAsia="Times New Roman" w:hAnsi="Arial" w:cs="Arial"/>
          <w:color w:val="000000"/>
          <w:lang w:val="nl-NL"/>
        </w:rPr>
        <w:t>Het bekendste voorbeeld van Nederland is de zogeheten Klassieker, de strijd tussen Feyenoord en Ajax. Deze strijd komt voort uit de eeuwenoude strijd tussen Rotterdam en Amsterdam, de twee grootste steden van Nederland. De strijd tussen deze twee BVO</w:t>
      </w:r>
      <w:r w:rsidR="009422D0">
        <w:rPr>
          <w:rFonts w:ascii="Arial" w:eastAsia="Times New Roman" w:hAnsi="Arial" w:cs="Arial"/>
          <w:color w:val="000000"/>
          <w:lang w:val="nl-NL"/>
        </w:rPr>
        <w:t xml:space="preserve">’s begon in het seizoen 1921/22, toen de uitslag zelfs na de wedstrijd nog aangepast werd, wat </w:t>
      </w:r>
      <w:r w:rsidR="009422D0">
        <w:rPr>
          <w:rFonts w:ascii="Arial" w:eastAsia="Times New Roman" w:hAnsi="Arial" w:cs="Arial"/>
          <w:color w:val="000000"/>
          <w:lang w:val="nl-NL"/>
        </w:rPr>
        <w:lastRenderedPageBreak/>
        <w:t>nauwelijks voorkomt in het voetbal.</w:t>
      </w:r>
      <w:r w:rsidR="00F74215" w:rsidRPr="003E3CC1">
        <w:rPr>
          <w:rFonts w:ascii="Arial" w:eastAsia="Times New Roman" w:hAnsi="Arial" w:cs="Arial"/>
          <w:color w:val="000000"/>
          <w:lang w:val="nl-NL"/>
        </w:rPr>
        <w:t xml:space="preserve"> Mede hierdoor eindigde Feyenoord dat seizoen ook één punt boven Ajax</w:t>
      </w:r>
      <w:sdt>
        <w:sdtPr>
          <w:rPr>
            <w:rFonts w:ascii="Arial" w:eastAsia="Times New Roman" w:hAnsi="Arial" w:cs="Arial"/>
            <w:color w:val="000000"/>
            <w:lang w:val="nl-NL"/>
          </w:rPr>
          <w:id w:val="559450240"/>
          <w:citation/>
        </w:sdtPr>
        <w:sdtEndPr/>
        <w:sdtContent>
          <w:r w:rsidR="00D64740" w:rsidRPr="003E3CC1">
            <w:rPr>
              <w:rFonts w:ascii="Arial" w:eastAsia="Times New Roman" w:hAnsi="Arial" w:cs="Arial"/>
              <w:color w:val="000000"/>
              <w:lang w:val="nl-NL"/>
            </w:rPr>
            <w:fldChar w:fldCharType="begin"/>
          </w:r>
          <w:r w:rsidR="0070250D" w:rsidRPr="003E3CC1">
            <w:rPr>
              <w:rFonts w:ascii="Arial" w:eastAsia="Times New Roman" w:hAnsi="Arial" w:cs="Arial"/>
              <w:color w:val="000000"/>
              <w:lang w:val="nl-NL"/>
            </w:rPr>
            <w:instrText xml:space="preserve">CITATION AFC16 \l 1033 </w:instrText>
          </w:r>
          <w:r w:rsidR="00D64740" w:rsidRPr="003E3CC1">
            <w:rPr>
              <w:rFonts w:ascii="Arial" w:eastAsia="Times New Roman" w:hAnsi="Arial" w:cs="Arial"/>
              <w:color w:val="000000"/>
              <w:lang w:val="nl-NL"/>
            </w:rPr>
            <w:fldChar w:fldCharType="separate"/>
          </w:r>
          <w:r w:rsidR="0093427F">
            <w:rPr>
              <w:rFonts w:ascii="Arial" w:eastAsia="Times New Roman" w:hAnsi="Arial" w:cs="Arial"/>
              <w:noProof/>
              <w:color w:val="000000"/>
              <w:lang w:val="nl-NL"/>
            </w:rPr>
            <w:t xml:space="preserve"> </w:t>
          </w:r>
          <w:r w:rsidR="0093427F" w:rsidRPr="0093427F">
            <w:rPr>
              <w:rFonts w:ascii="Arial" w:eastAsia="Times New Roman" w:hAnsi="Arial" w:cs="Arial"/>
              <w:noProof/>
              <w:color w:val="000000"/>
              <w:lang w:val="nl-NL"/>
            </w:rPr>
            <w:t>(AFC Ajax, 2014)</w:t>
          </w:r>
          <w:r w:rsidR="00D64740" w:rsidRPr="003E3CC1">
            <w:rPr>
              <w:rFonts w:ascii="Arial" w:eastAsia="Times New Roman" w:hAnsi="Arial" w:cs="Arial"/>
              <w:color w:val="000000"/>
              <w:lang w:val="nl-NL"/>
            </w:rPr>
            <w:fldChar w:fldCharType="end"/>
          </w:r>
        </w:sdtContent>
      </w:sdt>
      <w:r w:rsidR="00F74215" w:rsidRPr="003E3CC1">
        <w:rPr>
          <w:rFonts w:ascii="Arial" w:eastAsia="Times New Roman" w:hAnsi="Arial" w:cs="Arial"/>
          <w:color w:val="000000"/>
          <w:lang w:val="nl-NL"/>
        </w:rPr>
        <w:t>. Andere rivaliteiten in Nederland zijn wel kleiner</w:t>
      </w:r>
      <w:r w:rsidR="009422D0">
        <w:rPr>
          <w:rFonts w:ascii="Arial" w:eastAsia="Times New Roman" w:hAnsi="Arial" w:cs="Arial"/>
          <w:color w:val="000000"/>
          <w:lang w:val="nl-NL"/>
        </w:rPr>
        <w:t xml:space="preserve"> en</w:t>
      </w:r>
      <w:r w:rsidR="00F74215" w:rsidRPr="003E3CC1">
        <w:rPr>
          <w:rFonts w:ascii="Arial" w:eastAsia="Times New Roman" w:hAnsi="Arial" w:cs="Arial"/>
          <w:color w:val="000000"/>
          <w:lang w:val="nl-NL"/>
        </w:rPr>
        <w:t xml:space="preserve"> vooral binnen BVO’s gevestigd in dezelfde provincie te vinden.</w:t>
      </w:r>
      <w:r w:rsidR="0070250D" w:rsidRPr="003E3CC1">
        <w:rPr>
          <w:rFonts w:ascii="Arial" w:eastAsia="Times New Roman" w:hAnsi="Arial" w:cs="Arial"/>
          <w:color w:val="000000"/>
          <w:lang w:val="nl-NL"/>
        </w:rPr>
        <w:t xml:space="preserve"> Zo is er de Gelderse derby tussen NEC Nijmegen en Vitesse Arnhem en de derby van het </w:t>
      </w:r>
      <w:r w:rsidR="009422D0">
        <w:rPr>
          <w:rFonts w:ascii="Arial" w:eastAsia="Times New Roman" w:hAnsi="Arial" w:cs="Arial"/>
          <w:color w:val="000000"/>
          <w:lang w:val="nl-NL"/>
        </w:rPr>
        <w:t>No</w:t>
      </w:r>
      <w:r w:rsidR="0070250D" w:rsidRPr="003E3CC1">
        <w:rPr>
          <w:rFonts w:ascii="Arial" w:eastAsia="Times New Roman" w:hAnsi="Arial" w:cs="Arial"/>
          <w:color w:val="000000"/>
          <w:lang w:val="nl-NL"/>
        </w:rPr>
        <w:t>orden tussen FC Groningen en SC Heerenveen.</w:t>
      </w:r>
      <w:r w:rsidR="000E0A5C" w:rsidRPr="003E3CC1">
        <w:rPr>
          <w:rFonts w:ascii="Arial" w:eastAsia="Times New Roman" w:hAnsi="Arial" w:cs="Arial"/>
          <w:color w:val="000000"/>
          <w:lang w:val="nl-NL"/>
        </w:rPr>
        <w:t xml:space="preserve"> De beste manier om de ri</w:t>
      </w:r>
      <w:r w:rsidR="000E0A5C" w:rsidRPr="003E3CC1">
        <w:rPr>
          <w:rFonts w:ascii="Arial" w:eastAsia="Times New Roman" w:hAnsi="Arial" w:cs="Arial"/>
          <w:color w:val="000000"/>
          <w:lang w:val="nl-NL"/>
        </w:rPr>
        <w:lastRenderedPageBreak/>
        <w:t xml:space="preserve">valiteit samen te vatten hebben Demir en Rigoni(2014) </w:t>
      </w:r>
      <w:r w:rsidR="009422D0">
        <w:rPr>
          <w:rFonts w:ascii="Arial" w:eastAsia="Times New Roman" w:hAnsi="Arial" w:cs="Arial"/>
          <w:color w:val="000000"/>
          <w:lang w:val="nl-NL"/>
        </w:rPr>
        <w:t>onderzocht</w:t>
      </w:r>
      <w:r w:rsidR="000E0A5C" w:rsidRPr="003E3CC1">
        <w:rPr>
          <w:rFonts w:ascii="Arial" w:eastAsia="Times New Roman" w:hAnsi="Arial" w:cs="Arial"/>
          <w:color w:val="000000"/>
          <w:lang w:val="nl-NL"/>
        </w:rPr>
        <w:t xml:space="preserve">. </w:t>
      </w:r>
      <w:r w:rsidR="00C72162">
        <w:rPr>
          <w:rFonts w:ascii="Arial" w:eastAsia="Times New Roman" w:hAnsi="Arial" w:cs="Arial"/>
          <w:color w:val="000000"/>
          <w:lang w:val="nl-NL"/>
        </w:rPr>
        <w:t xml:space="preserve">Uit de bevindingen bleek dat de </w:t>
      </w:r>
      <w:r w:rsidR="000E0A5C" w:rsidRPr="003E3CC1">
        <w:rPr>
          <w:rFonts w:ascii="Arial" w:eastAsia="Times New Roman" w:hAnsi="Arial" w:cs="Arial"/>
          <w:i/>
          <w:color w:val="000000"/>
          <w:lang w:val="nl-NL"/>
        </w:rPr>
        <w:t>‘You lose, I feel better’</w:t>
      </w:r>
      <w:r w:rsidR="000E0A5C" w:rsidRPr="003E3CC1">
        <w:rPr>
          <w:rFonts w:ascii="Arial" w:eastAsia="Times New Roman" w:hAnsi="Arial" w:cs="Arial"/>
          <w:color w:val="000000"/>
          <w:lang w:val="nl-NL"/>
        </w:rPr>
        <w:t xml:space="preserve"> gedachte in het voetbal</w:t>
      </w:r>
      <w:r w:rsidR="00006554">
        <w:rPr>
          <w:rFonts w:ascii="Arial" w:eastAsia="Times New Roman" w:hAnsi="Arial" w:cs="Arial"/>
          <w:color w:val="000000"/>
          <w:lang w:val="nl-NL"/>
        </w:rPr>
        <w:t xml:space="preserve"> zeer gebruikelijk</w:t>
      </w:r>
      <w:r w:rsidR="00C72162">
        <w:rPr>
          <w:rFonts w:ascii="Arial" w:eastAsia="Times New Roman" w:hAnsi="Arial" w:cs="Arial"/>
          <w:color w:val="000000"/>
          <w:lang w:val="nl-NL"/>
        </w:rPr>
        <w:t xml:space="preserve"> is</w:t>
      </w:r>
      <w:sdt>
        <w:sdtPr>
          <w:rPr>
            <w:rFonts w:ascii="Arial" w:eastAsia="Times New Roman" w:hAnsi="Arial" w:cs="Arial"/>
            <w:color w:val="000000"/>
            <w:lang w:val="nl-NL"/>
          </w:rPr>
          <w:id w:val="789708152"/>
          <w:citation/>
        </w:sdtPr>
        <w:sdtEndPr/>
        <w:sdtContent>
          <w:r w:rsidR="00D64740" w:rsidRPr="003E3CC1">
            <w:rPr>
              <w:rFonts w:ascii="Arial" w:eastAsia="Times New Roman" w:hAnsi="Arial" w:cs="Arial"/>
              <w:color w:val="000000"/>
              <w:lang w:val="nl-NL"/>
            </w:rPr>
            <w:fldChar w:fldCharType="begin"/>
          </w:r>
          <w:r w:rsidR="000E0A5C" w:rsidRPr="003E3CC1">
            <w:rPr>
              <w:rFonts w:ascii="Arial" w:eastAsia="Times New Roman" w:hAnsi="Arial" w:cs="Arial"/>
              <w:color w:val="000000"/>
              <w:lang w:val="nl-NL"/>
            </w:rPr>
            <w:instrText xml:space="preserve"> CITATION Dem14 \l 1033 </w:instrText>
          </w:r>
          <w:r w:rsidR="00D64740" w:rsidRPr="003E3CC1">
            <w:rPr>
              <w:rFonts w:ascii="Arial" w:eastAsia="Times New Roman" w:hAnsi="Arial" w:cs="Arial"/>
              <w:color w:val="000000"/>
              <w:lang w:val="nl-NL"/>
            </w:rPr>
            <w:fldChar w:fldCharType="separate"/>
          </w:r>
          <w:r w:rsidR="0093427F">
            <w:rPr>
              <w:rFonts w:ascii="Arial" w:eastAsia="Times New Roman" w:hAnsi="Arial" w:cs="Arial"/>
              <w:noProof/>
              <w:color w:val="000000"/>
              <w:lang w:val="nl-NL"/>
            </w:rPr>
            <w:t xml:space="preserve"> </w:t>
          </w:r>
          <w:r w:rsidR="0093427F" w:rsidRPr="0093427F">
            <w:rPr>
              <w:rFonts w:ascii="Arial" w:eastAsia="Times New Roman" w:hAnsi="Arial" w:cs="Arial"/>
              <w:noProof/>
              <w:color w:val="000000"/>
              <w:lang w:val="nl-NL"/>
            </w:rPr>
            <w:t>(Demir &amp; Rigoni, 2014)</w:t>
          </w:r>
          <w:r w:rsidR="00D64740" w:rsidRPr="003E3CC1">
            <w:rPr>
              <w:rFonts w:ascii="Arial" w:eastAsia="Times New Roman" w:hAnsi="Arial" w:cs="Arial"/>
              <w:color w:val="000000"/>
              <w:lang w:val="nl-NL"/>
            </w:rPr>
            <w:fldChar w:fldCharType="end"/>
          </w:r>
        </w:sdtContent>
      </w:sdt>
      <w:r w:rsidR="000E0A5C" w:rsidRPr="003E3CC1">
        <w:rPr>
          <w:rFonts w:ascii="Arial" w:eastAsia="Times New Roman" w:hAnsi="Arial" w:cs="Arial"/>
          <w:color w:val="000000"/>
          <w:lang w:val="nl-NL"/>
        </w:rPr>
        <w:t>. BVO’s zouden dus zich beter voelen als een andere club verliest, ongeacht de eigen prestaties.</w:t>
      </w:r>
      <w:r w:rsidR="0070250D" w:rsidRPr="003E3CC1">
        <w:rPr>
          <w:rFonts w:ascii="Arial" w:eastAsia="Times New Roman" w:hAnsi="Arial" w:cs="Arial"/>
          <w:color w:val="000000"/>
          <w:lang w:val="nl-NL"/>
        </w:rPr>
        <w:t xml:space="preserve"> </w:t>
      </w:r>
      <w:r w:rsidR="00F74215" w:rsidRPr="003E3CC1">
        <w:rPr>
          <w:rFonts w:ascii="Arial" w:eastAsia="Times New Roman" w:hAnsi="Arial" w:cs="Arial"/>
          <w:color w:val="000000"/>
          <w:lang w:val="nl-NL"/>
        </w:rPr>
        <w:t xml:space="preserve">Dit onderdeel is van groot belang voor </w:t>
      </w:r>
      <w:r w:rsidR="00F74215" w:rsidRPr="003E3CC1">
        <w:rPr>
          <w:rFonts w:ascii="Arial" w:eastAsia="Times New Roman" w:hAnsi="Arial" w:cs="Arial"/>
          <w:i/>
          <w:color w:val="000000"/>
          <w:lang w:val="nl-NL"/>
        </w:rPr>
        <w:t xml:space="preserve">strategic management </w:t>
      </w:r>
      <w:r w:rsidR="00F74215" w:rsidRPr="003E3CC1">
        <w:rPr>
          <w:rFonts w:ascii="Arial" w:eastAsia="Times New Roman" w:hAnsi="Arial" w:cs="Arial"/>
          <w:color w:val="000000"/>
          <w:lang w:val="nl-NL"/>
        </w:rPr>
        <w:t xml:space="preserve">binnen een BVO, want er is vanuit elke stakeholder van de BVO een groot belang </w:t>
      </w:r>
      <w:r w:rsidR="00FF5FB4" w:rsidRPr="003E3CC1">
        <w:rPr>
          <w:rFonts w:ascii="Arial" w:eastAsia="Times New Roman" w:hAnsi="Arial" w:cs="Arial"/>
          <w:color w:val="000000"/>
          <w:lang w:val="nl-NL"/>
        </w:rPr>
        <w:t xml:space="preserve">om beter te zijn dan de rivaal en dus </w:t>
      </w:r>
      <w:r w:rsidR="00FF5FB4" w:rsidRPr="003E3CC1">
        <w:rPr>
          <w:rFonts w:ascii="Arial" w:eastAsia="Times New Roman" w:hAnsi="Arial" w:cs="Arial"/>
          <w:color w:val="000000"/>
          <w:lang w:val="nl-NL"/>
        </w:rPr>
        <w:lastRenderedPageBreak/>
        <w:t xml:space="preserve">zou </w:t>
      </w:r>
      <w:r w:rsidR="00F74215" w:rsidRPr="003E3CC1">
        <w:rPr>
          <w:rFonts w:ascii="Arial" w:eastAsia="Times New Roman" w:hAnsi="Arial" w:cs="Arial"/>
          <w:color w:val="000000"/>
          <w:lang w:val="nl-NL"/>
        </w:rPr>
        <w:t>het ook voor de strategische beslissingen mee zou kunnen tellen.</w:t>
      </w:r>
      <w:r w:rsidR="00460606" w:rsidRPr="003E3CC1">
        <w:rPr>
          <w:rFonts w:ascii="Arial" w:eastAsia="Times New Roman" w:hAnsi="Arial" w:cs="Arial"/>
          <w:color w:val="000000"/>
          <w:lang w:val="nl-NL"/>
        </w:rPr>
        <w:t xml:space="preserve"> Het is belangrijk dat een BVO er voor zorgt met de strategie dat het geld verdient, want het is gebruikelijker dat andere industrieën meer geld verdienen aan voetbal dan de voetbalindustrie zelf</w:t>
      </w:r>
      <w:sdt>
        <w:sdtPr>
          <w:rPr>
            <w:rFonts w:ascii="Arial" w:eastAsia="Times New Roman" w:hAnsi="Arial" w:cs="Arial"/>
            <w:color w:val="000000"/>
            <w:lang w:val="nl-NL"/>
          </w:rPr>
          <w:id w:val="-1920705664"/>
          <w:citation/>
        </w:sdtPr>
        <w:sdtEndPr/>
        <w:sdtContent>
          <w:r w:rsidR="00D64740" w:rsidRPr="003E3CC1">
            <w:rPr>
              <w:rFonts w:ascii="Arial" w:eastAsia="Times New Roman" w:hAnsi="Arial" w:cs="Arial"/>
              <w:color w:val="000000"/>
              <w:lang w:val="nl-NL"/>
            </w:rPr>
            <w:fldChar w:fldCharType="begin"/>
          </w:r>
          <w:r w:rsidR="00460606" w:rsidRPr="003E3CC1">
            <w:rPr>
              <w:rFonts w:ascii="Arial" w:eastAsia="Times New Roman" w:hAnsi="Arial" w:cs="Arial"/>
              <w:color w:val="000000"/>
              <w:lang w:val="nl-NL"/>
            </w:rPr>
            <w:instrText xml:space="preserve"> CITATION Kup09 \l 1033 </w:instrText>
          </w:r>
          <w:r w:rsidR="00D64740" w:rsidRPr="003E3CC1">
            <w:rPr>
              <w:rFonts w:ascii="Arial" w:eastAsia="Times New Roman" w:hAnsi="Arial" w:cs="Arial"/>
              <w:color w:val="000000"/>
              <w:lang w:val="nl-NL"/>
            </w:rPr>
            <w:fldChar w:fldCharType="separate"/>
          </w:r>
          <w:r w:rsidR="0093427F">
            <w:rPr>
              <w:rFonts w:ascii="Arial" w:eastAsia="Times New Roman" w:hAnsi="Arial" w:cs="Arial"/>
              <w:noProof/>
              <w:color w:val="000000"/>
              <w:lang w:val="nl-NL"/>
            </w:rPr>
            <w:t xml:space="preserve"> </w:t>
          </w:r>
          <w:r w:rsidR="0093427F" w:rsidRPr="0093427F">
            <w:rPr>
              <w:rFonts w:ascii="Arial" w:eastAsia="Times New Roman" w:hAnsi="Arial" w:cs="Arial"/>
              <w:noProof/>
              <w:color w:val="000000"/>
              <w:lang w:val="nl-NL"/>
            </w:rPr>
            <w:t>(Kuper &amp; Szymanski, 2009)</w:t>
          </w:r>
          <w:r w:rsidR="00D64740" w:rsidRPr="003E3CC1">
            <w:rPr>
              <w:rFonts w:ascii="Arial" w:eastAsia="Times New Roman" w:hAnsi="Arial" w:cs="Arial"/>
              <w:color w:val="000000"/>
              <w:lang w:val="nl-NL"/>
            </w:rPr>
            <w:fldChar w:fldCharType="end"/>
          </w:r>
        </w:sdtContent>
      </w:sdt>
      <w:r w:rsidR="00460606" w:rsidRPr="003E3CC1">
        <w:rPr>
          <w:rFonts w:ascii="Arial" w:eastAsia="Times New Roman" w:hAnsi="Arial" w:cs="Arial"/>
          <w:color w:val="000000"/>
          <w:lang w:val="nl-NL"/>
        </w:rPr>
        <w:t>.</w:t>
      </w:r>
      <w:r w:rsidR="000E0A5C" w:rsidRPr="003E3CC1">
        <w:rPr>
          <w:rFonts w:ascii="Arial" w:eastAsia="Times New Roman" w:hAnsi="Arial" w:cs="Arial"/>
          <w:color w:val="000000"/>
          <w:lang w:val="nl-NL"/>
        </w:rPr>
        <w:t xml:space="preserve"> </w:t>
      </w:r>
    </w:p>
    <w:p w:rsidR="00FB374B" w:rsidRPr="003E3CC1" w:rsidRDefault="00FB374B" w:rsidP="00056DEC">
      <w:pPr>
        <w:spacing w:after="0" w:line="360" w:lineRule="auto"/>
        <w:jc w:val="both"/>
        <w:rPr>
          <w:rFonts w:ascii="Arial" w:eastAsia="Times New Roman" w:hAnsi="Arial" w:cs="Arial"/>
          <w:color w:val="000000"/>
          <w:lang w:val="nl-NL"/>
        </w:rPr>
      </w:pPr>
    </w:p>
    <w:p w:rsidR="00FB374B" w:rsidRPr="003E3CC1" w:rsidRDefault="006A5062" w:rsidP="00056DEC">
      <w:pPr>
        <w:pStyle w:val="Heading3"/>
        <w:spacing w:line="360" w:lineRule="auto"/>
        <w:jc w:val="both"/>
        <w:rPr>
          <w:rFonts w:ascii="Arial" w:eastAsia="Times New Roman" w:hAnsi="Arial" w:cs="Arial"/>
          <w:lang w:val="nl-NL"/>
        </w:rPr>
      </w:pPr>
      <w:bookmarkStart w:id="11" w:name="_Toc458744976"/>
      <w:r>
        <w:rPr>
          <w:rFonts w:ascii="Arial" w:eastAsia="Times New Roman" w:hAnsi="Arial" w:cs="Arial"/>
          <w:lang w:val="nl-NL"/>
        </w:rPr>
        <w:lastRenderedPageBreak/>
        <w:t xml:space="preserve">2.3 </w:t>
      </w:r>
      <w:r w:rsidR="00FB374B" w:rsidRPr="003E3CC1">
        <w:rPr>
          <w:rFonts w:ascii="Arial" w:eastAsia="Times New Roman" w:hAnsi="Arial" w:cs="Arial"/>
          <w:lang w:val="nl-NL"/>
        </w:rPr>
        <w:t>Meetbare prestaties</w:t>
      </w:r>
      <w:bookmarkEnd w:id="11"/>
    </w:p>
    <w:p w:rsidR="009A302B" w:rsidRPr="003E3CC1" w:rsidRDefault="00BA046D" w:rsidP="00056DEC">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t>Het is echter erg lastig</w:t>
      </w:r>
      <w:r w:rsidR="009A302B" w:rsidRPr="003E3CC1">
        <w:rPr>
          <w:rFonts w:ascii="Arial" w:eastAsia="Times New Roman" w:hAnsi="Arial" w:cs="Arial"/>
          <w:color w:val="000000"/>
          <w:lang w:val="nl-NL"/>
        </w:rPr>
        <w:t xml:space="preserve"> om theoretische concepten te kwantificeren</w:t>
      </w:r>
      <w:r>
        <w:rPr>
          <w:rFonts w:ascii="Arial" w:eastAsia="Times New Roman" w:hAnsi="Arial" w:cs="Arial"/>
          <w:color w:val="000000"/>
          <w:lang w:val="nl-NL"/>
        </w:rPr>
        <w:t xml:space="preserve">, zoals </w:t>
      </w:r>
      <w:r w:rsidRPr="00696097">
        <w:rPr>
          <w:rFonts w:ascii="Arial" w:eastAsia="Times New Roman" w:hAnsi="Arial" w:cs="Arial"/>
          <w:i/>
          <w:color w:val="000000"/>
          <w:lang w:val="nl-NL"/>
        </w:rPr>
        <w:t>strategic management</w:t>
      </w:r>
      <w:r w:rsidR="009A302B" w:rsidRPr="003E3CC1">
        <w:rPr>
          <w:rFonts w:ascii="Arial" w:eastAsia="Times New Roman" w:hAnsi="Arial" w:cs="Arial"/>
          <w:color w:val="000000"/>
          <w:lang w:val="nl-NL"/>
        </w:rPr>
        <w:t>, waardoor er gekeken moet worden of de invloed van het beleid ook terug te zien is in prestaties die wel meetbaar zijn.</w:t>
      </w:r>
    </w:p>
    <w:p w:rsidR="009A302B" w:rsidRPr="003E3CC1" w:rsidRDefault="009A302B" w:rsidP="00056DEC">
      <w:pPr>
        <w:spacing w:after="0" w:line="360" w:lineRule="auto"/>
        <w:jc w:val="both"/>
        <w:rPr>
          <w:rFonts w:ascii="Arial" w:eastAsia="Times New Roman" w:hAnsi="Arial" w:cs="Arial"/>
          <w:color w:val="000000"/>
          <w:lang w:val="nl-NL"/>
        </w:rPr>
      </w:pPr>
      <w:r w:rsidRPr="003E3CC1">
        <w:rPr>
          <w:rFonts w:ascii="Arial" w:eastAsia="Times New Roman" w:hAnsi="Arial" w:cs="Arial"/>
          <w:color w:val="000000"/>
          <w:lang w:val="nl-NL"/>
        </w:rPr>
        <w:t>Onder meetbare financiële prestaties worden de gegevens in de jaarrekening verstaan.</w:t>
      </w:r>
      <w:r w:rsidR="00FB374B" w:rsidRPr="003E3CC1">
        <w:rPr>
          <w:rFonts w:ascii="Arial" w:eastAsia="Times New Roman" w:hAnsi="Arial" w:cs="Arial"/>
          <w:color w:val="000000"/>
          <w:lang w:val="nl-NL"/>
        </w:rPr>
        <w:t xml:space="preserve"> De BVO is namelijk verplicht </w:t>
      </w:r>
      <w:r w:rsidR="00FB374B" w:rsidRPr="003E3CC1">
        <w:rPr>
          <w:rFonts w:ascii="Arial" w:eastAsia="Times New Roman" w:hAnsi="Arial" w:cs="Arial"/>
          <w:color w:val="000000"/>
          <w:lang w:val="nl-NL"/>
        </w:rPr>
        <w:lastRenderedPageBreak/>
        <w:t xml:space="preserve">om per boekhoudkundig jaar de financiële cijfers te publiceren. </w:t>
      </w:r>
      <w:r w:rsidRPr="003E3CC1">
        <w:rPr>
          <w:rFonts w:ascii="Arial" w:eastAsia="Times New Roman" w:hAnsi="Arial" w:cs="Arial"/>
          <w:color w:val="000000"/>
          <w:lang w:val="nl-NL"/>
        </w:rPr>
        <w:t>Onder meetbare sportieve prestaties worden de plek op de ranglijst van de competitie van de BVO bedoeld en het aantal punten dat het BVO elk seizoen haalt.</w:t>
      </w:r>
      <w:r w:rsidR="00A4707A" w:rsidRPr="003E3CC1">
        <w:rPr>
          <w:rFonts w:ascii="Arial" w:eastAsia="Times New Roman" w:hAnsi="Arial" w:cs="Arial"/>
          <w:color w:val="000000"/>
          <w:lang w:val="nl-NL"/>
        </w:rPr>
        <w:t xml:space="preserve"> Voor de financiële prestaties zullen de begrippen die gebruikt worden toegelicht worden en zal de formule vermeld worden indien dit van toepassing is. </w:t>
      </w:r>
    </w:p>
    <w:p w:rsidR="00A657FF" w:rsidRPr="003E3CC1" w:rsidRDefault="00A657FF" w:rsidP="00056DEC">
      <w:pPr>
        <w:spacing w:after="0" w:line="360" w:lineRule="auto"/>
        <w:jc w:val="both"/>
        <w:rPr>
          <w:rFonts w:ascii="Arial" w:eastAsia="Times New Roman" w:hAnsi="Arial" w:cs="Arial"/>
          <w:color w:val="000000"/>
          <w:lang w:val="nl-NL"/>
        </w:rPr>
      </w:pPr>
    </w:p>
    <w:p w:rsidR="00A96E7F" w:rsidRPr="003E3CC1" w:rsidRDefault="00A96E7F" w:rsidP="00A96E7F">
      <w:pPr>
        <w:spacing w:after="0" w:line="360" w:lineRule="auto"/>
        <w:jc w:val="both"/>
        <w:rPr>
          <w:rFonts w:ascii="Arial" w:eastAsia="Times New Roman" w:hAnsi="Arial" w:cs="Arial"/>
          <w:color w:val="000000"/>
          <w:lang w:val="nl-NL"/>
        </w:rPr>
      </w:pPr>
      <w:r w:rsidRPr="003E3CC1">
        <w:rPr>
          <w:rFonts w:ascii="Arial" w:eastAsia="Times New Roman" w:hAnsi="Arial" w:cs="Arial"/>
          <w:color w:val="000000"/>
          <w:lang w:val="nl-NL"/>
        </w:rPr>
        <w:lastRenderedPageBreak/>
        <w:t xml:space="preserve">Een </w:t>
      </w:r>
      <w:r w:rsidR="00E64AB1" w:rsidRPr="003E3CC1">
        <w:rPr>
          <w:rFonts w:ascii="Arial" w:eastAsia="Times New Roman" w:hAnsi="Arial" w:cs="Arial"/>
          <w:color w:val="000000"/>
          <w:lang w:val="nl-NL"/>
        </w:rPr>
        <w:t xml:space="preserve">overzicht </w:t>
      </w:r>
      <w:r w:rsidRPr="003E3CC1">
        <w:rPr>
          <w:rFonts w:ascii="Arial" w:eastAsia="Times New Roman" w:hAnsi="Arial" w:cs="Arial"/>
          <w:color w:val="000000"/>
          <w:lang w:val="nl-NL"/>
        </w:rPr>
        <w:t xml:space="preserve">van deze variabelen is te vinden in </w:t>
      </w:r>
      <w:r>
        <w:rPr>
          <w:rFonts w:ascii="Arial" w:eastAsia="Times New Roman" w:hAnsi="Arial" w:cs="Arial"/>
          <w:color w:val="000000"/>
          <w:lang w:val="nl-NL"/>
        </w:rPr>
        <w:t>de tabel hieronder</w:t>
      </w:r>
      <w:r w:rsidRPr="003E3CC1">
        <w:rPr>
          <w:rFonts w:ascii="Arial" w:eastAsia="Times New Roman" w:hAnsi="Arial" w:cs="Arial"/>
          <w:color w:val="000000"/>
          <w:lang w:val="nl-NL"/>
        </w:rPr>
        <w:t xml:space="preserve">, waarbij er voor de ratio’s en solvabiliteit naar de </w:t>
      </w:r>
      <w:r w:rsidRPr="003E3CC1">
        <w:rPr>
          <w:rFonts w:ascii="Arial" w:eastAsia="Times New Roman" w:hAnsi="Arial" w:cs="Arial"/>
          <w:i/>
          <w:color w:val="000000"/>
          <w:lang w:val="nl-NL"/>
        </w:rPr>
        <w:t>finance</w:t>
      </w:r>
      <w:r w:rsidRPr="003E3CC1">
        <w:rPr>
          <w:rFonts w:ascii="Arial" w:eastAsia="Times New Roman" w:hAnsi="Arial" w:cs="Arial"/>
          <w:color w:val="000000"/>
          <w:lang w:val="nl-NL"/>
        </w:rPr>
        <w:t xml:space="preserve"> literatuur gekeken zal worden</w:t>
      </w:r>
      <w:sdt>
        <w:sdtPr>
          <w:rPr>
            <w:rFonts w:ascii="Arial" w:eastAsia="Times New Roman" w:hAnsi="Arial" w:cs="Arial"/>
            <w:color w:val="000000"/>
            <w:lang w:val="nl-NL"/>
          </w:rPr>
          <w:id w:val="905413433"/>
          <w:citation/>
        </w:sdtPr>
        <w:sdtEndPr/>
        <w:sdtContent>
          <w:r w:rsidR="00D64740" w:rsidRPr="003E3CC1">
            <w:rPr>
              <w:rFonts w:ascii="Arial" w:eastAsia="Times New Roman" w:hAnsi="Arial" w:cs="Arial"/>
              <w:color w:val="000000"/>
              <w:lang w:val="nl-NL"/>
            </w:rPr>
            <w:fldChar w:fldCharType="begin"/>
          </w:r>
          <w:r w:rsidRPr="003E3CC1">
            <w:rPr>
              <w:rFonts w:ascii="Arial" w:eastAsia="Times New Roman" w:hAnsi="Arial" w:cs="Arial"/>
              <w:color w:val="000000"/>
              <w:lang w:val="nl-NL"/>
            </w:rPr>
            <w:instrText xml:space="preserve"> CITATION Bre10 \l 1033 </w:instrText>
          </w:r>
          <w:r w:rsidR="00D64740" w:rsidRPr="003E3CC1">
            <w:rPr>
              <w:rFonts w:ascii="Arial" w:eastAsia="Times New Roman" w:hAnsi="Arial" w:cs="Arial"/>
              <w:color w:val="000000"/>
              <w:lang w:val="nl-NL"/>
            </w:rPr>
            <w:fldChar w:fldCharType="separate"/>
          </w:r>
          <w:r w:rsidR="0093427F">
            <w:rPr>
              <w:rFonts w:ascii="Arial" w:eastAsia="Times New Roman" w:hAnsi="Arial" w:cs="Arial"/>
              <w:noProof/>
              <w:color w:val="000000"/>
              <w:lang w:val="nl-NL"/>
            </w:rPr>
            <w:t xml:space="preserve"> </w:t>
          </w:r>
          <w:r w:rsidR="0093427F" w:rsidRPr="0093427F">
            <w:rPr>
              <w:rFonts w:ascii="Arial" w:eastAsia="Times New Roman" w:hAnsi="Arial" w:cs="Arial"/>
              <w:noProof/>
              <w:color w:val="000000"/>
              <w:lang w:val="nl-NL"/>
            </w:rPr>
            <w:t>(Brealey &amp; Allen, 2010)</w:t>
          </w:r>
          <w:r w:rsidR="00D64740" w:rsidRPr="003E3CC1">
            <w:rPr>
              <w:rFonts w:ascii="Arial" w:eastAsia="Times New Roman" w:hAnsi="Arial" w:cs="Arial"/>
              <w:color w:val="000000"/>
              <w:lang w:val="nl-NL"/>
            </w:rPr>
            <w:fldChar w:fldCharType="end"/>
          </w:r>
        </w:sdtContent>
      </w:sdt>
      <w:r w:rsidRPr="003E3CC1">
        <w:rPr>
          <w:rFonts w:ascii="Arial" w:eastAsia="Times New Roman" w:hAnsi="Arial" w:cs="Arial"/>
          <w:color w:val="000000"/>
          <w:lang w:val="nl-NL"/>
        </w:rPr>
        <w:t>.</w:t>
      </w:r>
      <w:r>
        <w:rPr>
          <w:rFonts w:ascii="Arial" w:eastAsia="Times New Roman" w:hAnsi="Arial" w:cs="Arial"/>
          <w:color w:val="000000"/>
          <w:lang w:val="nl-NL"/>
        </w:rPr>
        <w:t xml:space="preserve"> Een andere reden waarom er voor deze rat</w:t>
      </w:r>
      <w:r w:rsidR="00434E31">
        <w:rPr>
          <w:rFonts w:ascii="Arial" w:eastAsia="Times New Roman" w:hAnsi="Arial" w:cs="Arial"/>
          <w:color w:val="000000"/>
          <w:lang w:val="nl-NL"/>
        </w:rPr>
        <w:t>io’s gekozen is, is omdat een deel van deze ratio’s ook gebruikt worden in het onderzoek van Bertrand en Schoar</w:t>
      </w:r>
      <w:sdt>
        <w:sdtPr>
          <w:rPr>
            <w:rFonts w:ascii="Arial" w:eastAsia="Times New Roman" w:hAnsi="Arial" w:cs="Arial"/>
            <w:color w:val="000000"/>
            <w:lang w:val="nl-NL"/>
          </w:rPr>
          <w:id w:val="161513419"/>
          <w:citation/>
        </w:sdtPr>
        <w:sdtEndPr/>
        <w:sdtContent>
          <w:r w:rsidR="00D64740">
            <w:rPr>
              <w:rFonts w:ascii="Arial" w:eastAsia="Times New Roman" w:hAnsi="Arial" w:cs="Arial"/>
              <w:color w:val="000000"/>
              <w:lang w:val="nl-NL"/>
            </w:rPr>
            <w:fldChar w:fldCharType="begin"/>
          </w:r>
          <w:r w:rsidR="00434E31" w:rsidRPr="00434E31">
            <w:rPr>
              <w:rFonts w:ascii="Arial" w:eastAsia="Times New Roman" w:hAnsi="Arial" w:cs="Arial"/>
              <w:color w:val="000000"/>
              <w:lang w:val="nl-NL"/>
            </w:rPr>
            <w:instrText xml:space="preserve"> CITATION Ber031 \l 1033 </w:instrText>
          </w:r>
          <w:r w:rsidR="00D64740">
            <w:rPr>
              <w:rFonts w:ascii="Arial" w:eastAsia="Times New Roman" w:hAnsi="Arial" w:cs="Arial"/>
              <w:color w:val="000000"/>
              <w:lang w:val="nl-NL"/>
            </w:rPr>
            <w:fldChar w:fldCharType="separate"/>
          </w:r>
          <w:r w:rsidR="0093427F">
            <w:rPr>
              <w:rFonts w:ascii="Arial" w:eastAsia="Times New Roman" w:hAnsi="Arial" w:cs="Arial"/>
              <w:noProof/>
              <w:color w:val="000000"/>
              <w:lang w:val="nl-NL"/>
            </w:rPr>
            <w:t xml:space="preserve"> </w:t>
          </w:r>
          <w:r w:rsidR="0093427F" w:rsidRPr="0093427F">
            <w:rPr>
              <w:rFonts w:ascii="Arial" w:eastAsia="Times New Roman" w:hAnsi="Arial" w:cs="Arial"/>
              <w:noProof/>
              <w:color w:val="000000"/>
              <w:lang w:val="nl-NL"/>
            </w:rPr>
            <w:t>(Bertrand &amp; Schoar, 2003)</w:t>
          </w:r>
          <w:r w:rsidR="00D64740">
            <w:rPr>
              <w:rFonts w:ascii="Arial" w:eastAsia="Times New Roman" w:hAnsi="Arial" w:cs="Arial"/>
              <w:color w:val="000000"/>
              <w:lang w:val="nl-NL"/>
            </w:rPr>
            <w:fldChar w:fldCharType="end"/>
          </w:r>
        </w:sdtContent>
      </w:sdt>
      <w:r w:rsidR="00434E31">
        <w:rPr>
          <w:rFonts w:ascii="Arial" w:eastAsia="Times New Roman" w:hAnsi="Arial" w:cs="Arial"/>
          <w:color w:val="000000"/>
          <w:lang w:val="nl-NL"/>
        </w:rPr>
        <w:t xml:space="preserve">. De Return on Assets en de solvabiliteit zijn </w:t>
      </w:r>
      <w:r w:rsidR="00434E31">
        <w:rPr>
          <w:rFonts w:ascii="Arial" w:eastAsia="Times New Roman" w:hAnsi="Arial" w:cs="Arial"/>
          <w:color w:val="000000"/>
          <w:lang w:val="nl-NL"/>
        </w:rPr>
        <w:lastRenderedPageBreak/>
        <w:t xml:space="preserve">de variabelen die vooral in dat onderzoek ook gebruikt worden. </w:t>
      </w:r>
    </w:p>
    <w:p w:rsidR="00A96E7F" w:rsidRPr="00A96E7F" w:rsidRDefault="00A96E7F" w:rsidP="00A96E7F">
      <w:pPr>
        <w:pStyle w:val="Caption"/>
        <w:keepNext/>
      </w:pPr>
      <w:r w:rsidRPr="005C60BA">
        <w:rPr>
          <w:lang w:val="nl-NL"/>
        </w:rPr>
        <w:t xml:space="preserve">Tabel </w:t>
      </w:r>
      <w:r w:rsidR="00D64740">
        <w:rPr>
          <w:lang w:val="nl-NL"/>
        </w:rPr>
        <w:fldChar w:fldCharType="begin"/>
      </w:r>
      <w:r w:rsidR="0085077A">
        <w:rPr>
          <w:lang w:val="nl-NL"/>
        </w:rPr>
        <w:instrText xml:space="preserve"> SEQ Tabel \* ARABIC </w:instrText>
      </w:r>
      <w:r w:rsidR="00D64740">
        <w:rPr>
          <w:lang w:val="nl-NL"/>
        </w:rPr>
        <w:fldChar w:fldCharType="separate"/>
      </w:r>
      <w:r w:rsidR="000D68E9">
        <w:rPr>
          <w:noProof/>
          <w:lang w:val="nl-NL"/>
        </w:rPr>
        <w:t>1</w:t>
      </w:r>
      <w:r w:rsidR="00D64740">
        <w:rPr>
          <w:lang w:val="nl-NL"/>
        </w:rPr>
        <w:fldChar w:fldCharType="end"/>
      </w:r>
      <w:r>
        <w:t xml:space="preserve">: </w:t>
      </w:r>
      <w:r w:rsidRPr="007E70B7">
        <w:t>overzicht financiële variabelen</w:t>
      </w:r>
    </w:p>
    <w:tbl>
      <w:tblPr>
        <w:tblStyle w:val="Lichtelijst1"/>
        <w:tblW w:w="5273" w:type="pct"/>
        <w:tblLook w:val="04A0" w:firstRow="1" w:lastRow="0" w:firstColumn="1" w:lastColumn="0" w:noHBand="0" w:noVBand="1"/>
      </w:tblPr>
      <w:tblGrid>
        <w:gridCol w:w="2715"/>
        <w:gridCol w:w="3577"/>
        <w:gridCol w:w="3807"/>
      </w:tblGrid>
      <w:tr w:rsidR="00A96E7F" w:rsidTr="00434E31">
        <w:trPr>
          <w:cnfStyle w:val="100000000000" w:firstRow="1" w:lastRow="0" w:firstColumn="0" w:lastColumn="0" w:oddVBand="0" w:evenVBand="0" w:oddHBand="0" w:evenHBand="0" w:firstRowFirstColumn="0" w:firstRowLastColumn="0" w:lastRowFirstColumn="0" w:lastRowLastColumn="0"/>
          <w:trHeight w:val="406"/>
        </w:trPr>
        <w:tc>
          <w:tcPr>
            <w:cnfStyle w:val="001000000000" w:firstRow="0" w:lastRow="0" w:firstColumn="1" w:lastColumn="0" w:oddVBand="0" w:evenVBand="0" w:oddHBand="0" w:evenHBand="0" w:firstRowFirstColumn="0" w:firstRowLastColumn="0" w:lastRowFirstColumn="0" w:lastRowLastColumn="0"/>
            <w:tcW w:w="1344" w:type="pct"/>
          </w:tcPr>
          <w:p w:rsidR="00A96E7F" w:rsidRDefault="00A96E7F" w:rsidP="000C64AC">
            <w:pPr>
              <w:spacing w:line="360" w:lineRule="auto"/>
              <w:jc w:val="both"/>
              <w:rPr>
                <w:lang w:val="nl-NL"/>
              </w:rPr>
            </w:pPr>
            <w:r>
              <w:rPr>
                <w:lang w:val="nl-NL"/>
              </w:rPr>
              <w:t>Variabele</w:t>
            </w:r>
          </w:p>
        </w:tc>
        <w:tc>
          <w:tcPr>
            <w:tcW w:w="1771" w:type="pct"/>
          </w:tcPr>
          <w:p w:rsidR="00A96E7F" w:rsidRDefault="00A96E7F" w:rsidP="000C64AC">
            <w:pPr>
              <w:spacing w:line="360" w:lineRule="auto"/>
              <w:jc w:val="both"/>
              <w:cnfStyle w:val="100000000000" w:firstRow="1" w:lastRow="0" w:firstColumn="0" w:lastColumn="0" w:oddVBand="0" w:evenVBand="0" w:oddHBand="0" w:evenHBand="0" w:firstRowFirstColumn="0" w:firstRowLastColumn="0" w:lastRowFirstColumn="0" w:lastRowLastColumn="0"/>
              <w:rPr>
                <w:lang w:val="nl-NL"/>
              </w:rPr>
            </w:pPr>
            <w:r>
              <w:rPr>
                <w:lang w:val="nl-NL"/>
              </w:rPr>
              <w:t xml:space="preserve">Definitie </w:t>
            </w:r>
          </w:p>
        </w:tc>
        <w:tc>
          <w:tcPr>
            <w:tcW w:w="1885" w:type="pct"/>
          </w:tcPr>
          <w:p w:rsidR="00A96E7F" w:rsidRDefault="00A96E7F" w:rsidP="000C64AC">
            <w:pPr>
              <w:spacing w:line="360" w:lineRule="auto"/>
              <w:jc w:val="both"/>
              <w:cnfStyle w:val="100000000000" w:firstRow="1" w:lastRow="0" w:firstColumn="0" w:lastColumn="0" w:oddVBand="0" w:evenVBand="0" w:oddHBand="0" w:evenHBand="0" w:firstRowFirstColumn="0" w:firstRowLastColumn="0" w:lastRowFirstColumn="0" w:lastRowLastColumn="0"/>
              <w:rPr>
                <w:lang w:val="nl-NL"/>
              </w:rPr>
            </w:pPr>
            <w:r>
              <w:rPr>
                <w:lang w:val="nl-NL"/>
              </w:rPr>
              <w:t>Formule</w:t>
            </w:r>
          </w:p>
        </w:tc>
      </w:tr>
      <w:tr w:rsidR="00A96E7F" w:rsidTr="00434E31">
        <w:trPr>
          <w:cnfStyle w:val="000000100000" w:firstRow="0" w:lastRow="0" w:firstColumn="0" w:lastColumn="0" w:oddVBand="0" w:evenVBand="0" w:oddHBand="1" w:evenHBand="0" w:firstRowFirstColumn="0" w:firstRowLastColumn="0" w:lastRowFirstColumn="0" w:lastRowLastColumn="0"/>
          <w:trHeight w:val="1553"/>
        </w:trPr>
        <w:tc>
          <w:tcPr>
            <w:cnfStyle w:val="001000000000" w:firstRow="0" w:lastRow="0" w:firstColumn="1" w:lastColumn="0" w:oddVBand="0" w:evenVBand="0" w:oddHBand="0" w:evenHBand="0" w:firstRowFirstColumn="0" w:firstRowLastColumn="0" w:lastRowFirstColumn="0" w:lastRowLastColumn="0"/>
            <w:tcW w:w="1344" w:type="pct"/>
          </w:tcPr>
          <w:p w:rsidR="00A96E7F" w:rsidRDefault="00A96E7F" w:rsidP="000C64AC">
            <w:pPr>
              <w:spacing w:line="360" w:lineRule="auto"/>
              <w:jc w:val="both"/>
              <w:rPr>
                <w:lang w:val="nl-NL"/>
              </w:rPr>
            </w:pPr>
            <w:r>
              <w:rPr>
                <w:lang w:val="nl-NL"/>
              </w:rPr>
              <w:t>Solvabiliteit</w:t>
            </w:r>
          </w:p>
        </w:tc>
        <w:tc>
          <w:tcPr>
            <w:tcW w:w="1771" w:type="pct"/>
          </w:tcPr>
          <w:p w:rsidR="00A96E7F" w:rsidRDefault="00A96E7F" w:rsidP="000C64AC">
            <w:pPr>
              <w:spacing w:line="360" w:lineRule="auto"/>
              <w:jc w:val="both"/>
              <w:cnfStyle w:val="000000100000" w:firstRow="0" w:lastRow="0" w:firstColumn="0" w:lastColumn="0" w:oddVBand="0" w:evenVBand="0" w:oddHBand="1" w:evenHBand="0" w:firstRowFirstColumn="0" w:firstRowLastColumn="0" w:lastRowFirstColumn="0" w:lastRowLastColumn="0"/>
              <w:rPr>
                <w:lang w:val="nl-NL"/>
              </w:rPr>
            </w:pPr>
            <w:r>
              <w:rPr>
                <w:lang w:val="nl-NL"/>
              </w:rPr>
              <w:t>De verhouding tussen het eigen -en vreemd vermogen van een onderneming, als maatstaf hoe goed een bedrijf zijn schulden zou kunnen betalen in geval van faillissement</w:t>
            </w:r>
          </w:p>
        </w:tc>
        <w:tc>
          <w:tcPr>
            <w:tcW w:w="1885" w:type="pct"/>
          </w:tcPr>
          <w:p w:rsidR="00A96E7F" w:rsidRPr="002322A3" w:rsidRDefault="00A96E7F" w:rsidP="000C64AC">
            <w:pPr>
              <w:spacing w:line="360" w:lineRule="auto"/>
              <w:jc w:val="both"/>
              <w:cnfStyle w:val="000000100000" w:firstRow="0" w:lastRow="0" w:firstColumn="0" w:lastColumn="0" w:oddVBand="0" w:evenVBand="0" w:oddHBand="1" w:evenHBand="0" w:firstRowFirstColumn="0" w:firstRowLastColumn="0" w:lastRowFirstColumn="0" w:lastRowLastColumn="0"/>
              <w:rPr>
                <w:rFonts w:eastAsiaTheme="minorEastAsia"/>
                <w:lang w:val="nl-NL"/>
              </w:rPr>
            </w:pPr>
          </w:p>
          <w:p w:rsidR="00A96E7F" w:rsidRDefault="00A96E7F" w:rsidP="000C64AC">
            <w:pPr>
              <w:spacing w:line="360" w:lineRule="auto"/>
              <w:jc w:val="both"/>
              <w:cnfStyle w:val="000000100000" w:firstRow="0" w:lastRow="0" w:firstColumn="0" w:lastColumn="0" w:oddVBand="0" w:evenVBand="0" w:oddHBand="1" w:evenHBand="0" w:firstRowFirstColumn="0" w:firstRowLastColumn="0" w:lastRowFirstColumn="0" w:lastRowLastColumn="0"/>
              <w:rPr>
                <w:lang w:val="nl-NL"/>
              </w:rPr>
            </w:pPr>
            <m:oMathPara>
              <m:oMath>
                <m:r>
                  <w:rPr>
                    <w:rFonts w:ascii="Cambria Math" w:hAnsi="Cambria Math"/>
                    <w:lang w:val="nl-NL"/>
                  </w:rPr>
                  <m:t xml:space="preserve">Solvabiliteit= </m:t>
                </m:r>
                <m:f>
                  <m:fPr>
                    <m:ctrlPr>
                      <w:rPr>
                        <w:rFonts w:ascii="Cambria Math" w:hAnsi="Cambria Math"/>
                        <w:i/>
                        <w:lang w:val="nl-NL"/>
                      </w:rPr>
                    </m:ctrlPr>
                  </m:fPr>
                  <m:num>
                    <m:r>
                      <w:rPr>
                        <w:rFonts w:ascii="Cambria Math" w:hAnsi="Cambria Math"/>
                        <w:lang w:val="nl-NL"/>
                      </w:rPr>
                      <m:t>eigen vermogen</m:t>
                    </m:r>
                  </m:num>
                  <m:den>
                    <m:r>
                      <w:rPr>
                        <w:rFonts w:ascii="Cambria Math" w:hAnsi="Cambria Math"/>
                        <w:lang w:val="nl-NL"/>
                      </w:rPr>
                      <m:t>vreemd vermogen</m:t>
                    </m:r>
                  </m:den>
                </m:f>
              </m:oMath>
            </m:oMathPara>
          </w:p>
        </w:tc>
      </w:tr>
      <w:tr w:rsidR="00A96E7F" w:rsidTr="00434E31">
        <w:trPr>
          <w:trHeight w:val="784"/>
        </w:trPr>
        <w:tc>
          <w:tcPr>
            <w:cnfStyle w:val="001000000000" w:firstRow="0" w:lastRow="0" w:firstColumn="1" w:lastColumn="0" w:oddVBand="0" w:evenVBand="0" w:oddHBand="0" w:evenHBand="0" w:firstRowFirstColumn="0" w:firstRowLastColumn="0" w:lastRowFirstColumn="0" w:lastRowLastColumn="0"/>
            <w:tcW w:w="1344" w:type="pct"/>
          </w:tcPr>
          <w:p w:rsidR="00A96E7F" w:rsidRDefault="00A96E7F" w:rsidP="000C64AC">
            <w:pPr>
              <w:spacing w:line="360" w:lineRule="auto"/>
              <w:jc w:val="both"/>
              <w:rPr>
                <w:lang w:val="nl-NL"/>
              </w:rPr>
            </w:pPr>
            <w:r>
              <w:rPr>
                <w:lang w:val="nl-NL"/>
              </w:rPr>
              <w:t>Return on Assets</w:t>
            </w:r>
          </w:p>
        </w:tc>
        <w:tc>
          <w:tcPr>
            <w:tcW w:w="1771" w:type="pct"/>
          </w:tcPr>
          <w:p w:rsidR="00A96E7F" w:rsidRDefault="00A96E7F" w:rsidP="000C64AC">
            <w:pPr>
              <w:spacing w:line="360" w:lineRule="auto"/>
              <w:jc w:val="both"/>
              <w:cnfStyle w:val="000000000000" w:firstRow="0" w:lastRow="0" w:firstColumn="0" w:lastColumn="0" w:oddVBand="0" w:evenVBand="0" w:oddHBand="0" w:evenHBand="0" w:firstRowFirstColumn="0" w:firstRowLastColumn="0" w:lastRowFirstColumn="0" w:lastRowLastColumn="0"/>
              <w:rPr>
                <w:lang w:val="nl-NL"/>
              </w:rPr>
            </w:pPr>
            <w:r>
              <w:rPr>
                <w:lang w:val="nl-NL"/>
              </w:rPr>
              <w:t>Geeft de hoeveelheid winst weer ten opzichte van de totale investering</w:t>
            </w:r>
          </w:p>
        </w:tc>
        <w:tc>
          <w:tcPr>
            <w:tcW w:w="1885" w:type="pct"/>
          </w:tcPr>
          <w:p w:rsidR="00A96E7F" w:rsidRPr="002322A3" w:rsidRDefault="00A96E7F" w:rsidP="000C64AC">
            <w:pPr>
              <w:spacing w:line="360" w:lineRule="auto"/>
              <w:jc w:val="both"/>
              <w:cnfStyle w:val="000000000000" w:firstRow="0" w:lastRow="0" w:firstColumn="0" w:lastColumn="0" w:oddVBand="0" w:evenVBand="0" w:oddHBand="0" w:evenHBand="0" w:firstRowFirstColumn="0" w:firstRowLastColumn="0" w:lastRowFirstColumn="0" w:lastRowLastColumn="0"/>
              <w:rPr>
                <w:rFonts w:eastAsiaTheme="minorEastAsia"/>
                <w:lang w:val="nl-NL"/>
              </w:rPr>
            </w:pPr>
            <m:oMathPara>
              <m:oMath>
                <m:r>
                  <w:rPr>
                    <w:rFonts w:ascii="Cambria Math" w:hAnsi="Cambria Math"/>
                    <w:lang w:val="nl-NL"/>
                  </w:rPr>
                  <m:t>ROA=</m:t>
                </m:r>
                <m:f>
                  <m:fPr>
                    <m:ctrlPr>
                      <w:rPr>
                        <w:rFonts w:ascii="Cambria Math" w:hAnsi="Cambria Math"/>
                        <w:i/>
                        <w:lang w:val="nl-NL"/>
                      </w:rPr>
                    </m:ctrlPr>
                  </m:fPr>
                  <m:num>
                    <m:r>
                      <w:rPr>
                        <w:rFonts w:ascii="Cambria Math" w:hAnsi="Cambria Math"/>
                        <w:lang w:val="nl-NL"/>
                      </w:rPr>
                      <m:t>nettowinst</m:t>
                    </m:r>
                  </m:num>
                  <m:den>
                    <m:r>
                      <w:rPr>
                        <w:rFonts w:ascii="Cambria Math" w:hAnsi="Cambria Math"/>
                        <w:lang w:val="nl-NL"/>
                      </w:rPr>
                      <m:t>totale activa</m:t>
                    </m:r>
                  </m:den>
                </m:f>
                <m:r>
                  <w:rPr>
                    <w:rFonts w:ascii="Cambria Math" w:hAnsi="Cambria Math"/>
                    <w:lang w:val="nl-NL"/>
                  </w:rPr>
                  <m:t>*100%</m:t>
                </m:r>
              </m:oMath>
            </m:oMathPara>
          </w:p>
        </w:tc>
      </w:tr>
      <w:tr w:rsidR="00A96E7F" w:rsidTr="00501F12">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1344" w:type="pct"/>
          </w:tcPr>
          <w:p w:rsidR="00A96E7F" w:rsidRDefault="00A96E7F" w:rsidP="000C64AC">
            <w:pPr>
              <w:spacing w:line="360" w:lineRule="auto"/>
              <w:jc w:val="both"/>
              <w:rPr>
                <w:lang w:val="nl-NL"/>
              </w:rPr>
            </w:pPr>
            <w:r>
              <w:rPr>
                <w:lang w:val="nl-NL"/>
              </w:rPr>
              <w:t>Return on Equity</w:t>
            </w:r>
          </w:p>
        </w:tc>
        <w:tc>
          <w:tcPr>
            <w:tcW w:w="1771" w:type="pct"/>
          </w:tcPr>
          <w:p w:rsidR="00A96E7F" w:rsidRDefault="00A96E7F" w:rsidP="000C64AC">
            <w:pPr>
              <w:spacing w:line="360" w:lineRule="auto"/>
              <w:jc w:val="both"/>
              <w:cnfStyle w:val="000000100000" w:firstRow="0" w:lastRow="0" w:firstColumn="0" w:lastColumn="0" w:oddVBand="0" w:evenVBand="0" w:oddHBand="1" w:evenHBand="0" w:firstRowFirstColumn="0" w:firstRowLastColumn="0" w:lastRowFirstColumn="0" w:lastRowLastColumn="0"/>
              <w:rPr>
                <w:lang w:val="nl-NL"/>
              </w:rPr>
            </w:pPr>
            <w:r>
              <w:rPr>
                <w:lang w:val="nl-NL"/>
              </w:rPr>
              <w:t>Geeft weer hoeveel winst een bedrijf maakt ten opzichte van het eigen vermogen wat op de balans staat.</w:t>
            </w:r>
          </w:p>
        </w:tc>
        <w:tc>
          <w:tcPr>
            <w:tcW w:w="1885" w:type="pct"/>
          </w:tcPr>
          <w:p w:rsidR="00A96E7F" w:rsidRDefault="00A96E7F" w:rsidP="000C64AC">
            <w:pPr>
              <w:spacing w:line="360" w:lineRule="auto"/>
              <w:jc w:val="both"/>
              <w:cnfStyle w:val="000000100000" w:firstRow="0" w:lastRow="0" w:firstColumn="0" w:lastColumn="0" w:oddVBand="0" w:evenVBand="0" w:oddHBand="1" w:evenHBand="0" w:firstRowFirstColumn="0" w:firstRowLastColumn="0" w:lastRowFirstColumn="0" w:lastRowLastColumn="0"/>
              <w:rPr>
                <w:rFonts w:eastAsiaTheme="minorEastAsia"/>
                <w:lang w:val="nl-NL"/>
              </w:rPr>
            </w:pPr>
          </w:p>
          <w:p w:rsidR="00A96E7F" w:rsidRPr="002322A3" w:rsidRDefault="00A96E7F" w:rsidP="000C64AC">
            <w:pPr>
              <w:spacing w:line="360" w:lineRule="auto"/>
              <w:jc w:val="both"/>
              <w:cnfStyle w:val="000000100000" w:firstRow="0" w:lastRow="0" w:firstColumn="0" w:lastColumn="0" w:oddVBand="0" w:evenVBand="0" w:oddHBand="1" w:evenHBand="0" w:firstRowFirstColumn="0" w:firstRowLastColumn="0" w:lastRowFirstColumn="0" w:lastRowLastColumn="0"/>
              <w:rPr>
                <w:rFonts w:eastAsiaTheme="minorEastAsia"/>
                <w:lang w:val="nl-NL"/>
              </w:rPr>
            </w:pPr>
            <m:oMathPara>
              <m:oMath>
                <m:r>
                  <w:rPr>
                    <w:rFonts w:ascii="Cambria Math" w:hAnsi="Cambria Math"/>
                    <w:lang w:val="nl-NL"/>
                  </w:rPr>
                  <m:t xml:space="preserve">ROE= </m:t>
                </m:r>
                <m:f>
                  <m:fPr>
                    <m:ctrlPr>
                      <w:rPr>
                        <w:rFonts w:ascii="Cambria Math" w:hAnsi="Cambria Math"/>
                        <w:i/>
                        <w:lang w:val="nl-NL"/>
                      </w:rPr>
                    </m:ctrlPr>
                  </m:fPr>
                  <m:num>
                    <m:r>
                      <w:rPr>
                        <w:rFonts w:ascii="Cambria Math" w:hAnsi="Cambria Math"/>
                        <w:lang w:val="nl-NL"/>
                      </w:rPr>
                      <m:t xml:space="preserve">nettowinst </m:t>
                    </m:r>
                  </m:num>
                  <m:den>
                    <m:r>
                      <w:rPr>
                        <w:rFonts w:ascii="Cambria Math" w:hAnsi="Cambria Math"/>
                        <w:lang w:val="nl-NL"/>
                      </w:rPr>
                      <m:t>Eigen vermogen</m:t>
                    </m:r>
                  </m:den>
                </m:f>
                <m:r>
                  <w:rPr>
                    <w:rFonts w:ascii="Cambria Math" w:eastAsiaTheme="minorEastAsia" w:hAnsi="Cambria Math"/>
                    <w:lang w:val="nl-NL"/>
                  </w:rPr>
                  <m:t>*100%</m:t>
                </m:r>
              </m:oMath>
            </m:oMathPara>
          </w:p>
          <w:p w:rsidR="00A96E7F" w:rsidRPr="002322A3" w:rsidRDefault="00A96E7F" w:rsidP="000C64AC">
            <w:pPr>
              <w:spacing w:line="360" w:lineRule="auto"/>
              <w:jc w:val="both"/>
              <w:cnfStyle w:val="000000100000" w:firstRow="0" w:lastRow="0" w:firstColumn="0" w:lastColumn="0" w:oddVBand="0" w:evenVBand="0" w:oddHBand="1" w:evenHBand="0" w:firstRowFirstColumn="0" w:firstRowLastColumn="0" w:lastRowFirstColumn="0" w:lastRowLastColumn="0"/>
              <w:rPr>
                <w:rFonts w:eastAsiaTheme="minorEastAsia"/>
                <w:lang w:val="nl-NL"/>
              </w:rPr>
            </w:pPr>
            <w:r>
              <w:rPr>
                <w:rFonts w:eastAsiaTheme="minorEastAsia"/>
                <w:lang w:val="nl-NL"/>
              </w:rPr>
              <w:t xml:space="preserve"> </w:t>
            </w:r>
          </w:p>
        </w:tc>
      </w:tr>
      <w:tr w:rsidR="00A96E7F" w:rsidTr="00434E31">
        <w:trPr>
          <w:trHeight w:val="252"/>
        </w:trPr>
        <w:tc>
          <w:tcPr>
            <w:cnfStyle w:val="001000000000" w:firstRow="0" w:lastRow="0" w:firstColumn="1" w:lastColumn="0" w:oddVBand="0" w:evenVBand="0" w:oddHBand="0" w:evenHBand="0" w:firstRowFirstColumn="0" w:firstRowLastColumn="0" w:lastRowFirstColumn="0" w:lastRowLastColumn="0"/>
            <w:tcW w:w="1344" w:type="pct"/>
          </w:tcPr>
          <w:p w:rsidR="00A96E7F" w:rsidRDefault="00A96E7F" w:rsidP="000C64AC">
            <w:pPr>
              <w:spacing w:line="360" w:lineRule="auto"/>
              <w:jc w:val="both"/>
              <w:rPr>
                <w:lang w:val="nl-NL"/>
              </w:rPr>
            </w:pPr>
            <w:r>
              <w:rPr>
                <w:lang w:val="nl-NL"/>
              </w:rPr>
              <w:t>Transferuitgaven</w:t>
            </w:r>
          </w:p>
        </w:tc>
        <w:tc>
          <w:tcPr>
            <w:tcW w:w="1771" w:type="pct"/>
          </w:tcPr>
          <w:p w:rsidR="00A96E7F" w:rsidRDefault="00A96E7F" w:rsidP="000C64AC">
            <w:pPr>
              <w:spacing w:line="360" w:lineRule="auto"/>
              <w:jc w:val="both"/>
              <w:cnfStyle w:val="000000000000" w:firstRow="0" w:lastRow="0" w:firstColumn="0" w:lastColumn="0" w:oddVBand="0" w:evenVBand="0" w:oddHBand="0" w:evenHBand="0" w:firstRowFirstColumn="0" w:firstRowLastColumn="0" w:lastRowFirstColumn="0" w:lastRowLastColumn="0"/>
              <w:rPr>
                <w:lang w:val="nl-NL"/>
              </w:rPr>
            </w:pPr>
            <w:r>
              <w:rPr>
                <w:lang w:val="nl-NL"/>
              </w:rPr>
              <w:t>Aantal geïnvesteerde euro’s in contractspelers</w:t>
            </w:r>
          </w:p>
        </w:tc>
        <w:tc>
          <w:tcPr>
            <w:tcW w:w="1885" w:type="pct"/>
          </w:tcPr>
          <w:p w:rsidR="00A96E7F" w:rsidRDefault="00A96E7F" w:rsidP="000C64AC">
            <w:pPr>
              <w:spacing w:line="360" w:lineRule="auto"/>
              <w:jc w:val="both"/>
              <w:cnfStyle w:val="000000000000" w:firstRow="0" w:lastRow="0" w:firstColumn="0" w:lastColumn="0" w:oddVBand="0" w:evenVBand="0" w:oddHBand="0" w:evenHBand="0" w:firstRowFirstColumn="0" w:firstRowLastColumn="0" w:lastRowFirstColumn="0" w:lastRowLastColumn="0"/>
              <w:rPr>
                <w:lang w:val="nl-NL"/>
              </w:rPr>
            </w:pPr>
            <m:oMathPara>
              <m:oMath>
                <m:r>
                  <w:rPr>
                    <w:rFonts w:ascii="Cambria Math" w:hAnsi="Cambria Math"/>
                    <w:lang w:val="nl-NL"/>
                  </w:rPr>
                  <m:t>Transferuitgaven=</m:t>
                </m:r>
                <m:nary>
                  <m:naryPr>
                    <m:chr m:val="∑"/>
                    <m:limLoc m:val="undOvr"/>
                    <m:subHide m:val="1"/>
                    <m:supHide m:val="1"/>
                    <m:ctrlPr>
                      <w:rPr>
                        <w:rFonts w:ascii="Cambria Math" w:hAnsi="Cambria Math"/>
                        <w:i/>
                        <w:lang w:val="nl-NL"/>
                      </w:rPr>
                    </m:ctrlPr>
                  </m:naryPr>
                  <m:sub/>
                  <m:sup/>
                  <m:e>
                    <m:r>
                      <w:rPr>
                        <w:rFonts w:ascii="Cambria Math" w:hAnsi="Cambria Math"/>
                        <w:lang w:val="nl-NL"/>
                      </w:rPr>
                      <m:t>transfers</m:t>
                    </m:r>
                  </m:e>
                </m:nary>
              </m:oMath>
            </m:oMathPara>
          </w:p>
        </w:tc>
      </w:tr>
      <w:tr w:rsidR="00A96E7F" w:rsidTr="00434E31">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1344" w:type="pct"/>
          </w:tcPr>
          <w:p w:rsidR="00A96E7F" w:rsidRDefault="00A96E7F" w:rsidP="000C64AC">
            <w:pPr>
              <w:spacing w:line="360" w:lineRule="auto"/>
              <w:jc w:val="both"/>
              <w:rPr>
                <w:lang w:val="nl-NL"/>
              </w:rPr>
            </w:pPr>
            <w:r>
              <w:rPr>
                <w:lang w:val="nl-NL"/>
              </w:rPr>
              <w:lastRenderedPageBreak/>
              <w:t>Loon ten opzichte van opbrengst</w:t>
            </w:r>
          </w:p>
        </w:tc>
        <w:tc>
          <w:tcPr>
            <w:tcW w:w="1771" w:type="pct"/>
          </w:tcPr>
          <w:p w:rsidR="00A96E7F" w:rsidRDefault="00A96E7F" w:rsidP="000C64AC">
            <w:pPr>
              <w:spacing w:line="360" w:lineRule="auto"/>
              <w:jc w:val="both"/>
              <w:cnfStyle w:val="000000100000" w:firstRow="0" w:lastRow="0" w:firstColumn="0" w:lastColumn="0" w:oddVBand="0" w:evenVBand="0" w:oddHBand="1" w:evenHBand="0" w:firstRowFirstColumn="0" w:firstRowLastColumn="0" w:lastRowFirstColumn="0" w:lastRowLastColumn="0"/>
              <w:rPr>
                <w:lang w:val="nl-NL"/>
              </w:rPr>
            </w:pPr>
            <w:r>
              <w:rPr>
                <w:lang w:val="nl-NL"/>
              </w:rPr>
              <w:t>De verhouding tussen loon en opbrengst zegt veel over de omzet die de werknemers genereren in vergelijking met de vergoeding die er tegenover staat.</w:t>
            </w:r>
          </w:p>
        </w:tc>
        <w:tc>
          <w:tcPr>
            <w:tcW w:w="1885" w:type="pct"/>
          </w:tcPr>
          <w:p w:rsidR="00A96E7F" w:rsidRDefault="00A96E7F" w:rsidP="000C64AC">
            <w:pPr>
              <w:spacing w:line="360" w:lineRule="auto"/>
              <w:jc w:val="both"/>
              <w:cnfStyle w:val="000000100000" w:firstRow="0" w:lastRow="0" w:firstColumn="0" w:lastColumn="0" w:oddVBand="0" w:evenVBand="0" w:oddHBand="1" w:evenHBand="0" w:firstRowFirstColumn="0" w:firstRowLastColumn="0" w:lastRowFirstColumn="0" w:lastRowLastColumn="0"/>
              <w:rPr>
                <w:rFonts w:eastAsiaTheme="minorEastAsia"/>
                <w:lang w:val="nl-NL"/>
              </w:rPr>
            </w:pPr>
          </w:p>
          <w:p w:rsidR="00A96E7F" w:rsidRDefault="00A96E7F" w:rsidP="000C64AC">
            <w:pPr>
              <w:spacing w:line="360" w:lineRule="auto"/>
              <w:jc w:val="both"/>
              <w:cnfStyle w:val="000000100000" w:firstRow="0" w:lastRow="0" w:firstColumn="0" w:lastColumn="0" w:oddVBand="0" w:evenVBand="0" w:oddHBand="1" w:evenHBand="0" w:firstRowFirstColumn="0" w:firstRowLastColumn="0" w:lastRowFirstColumn="0" w:lastRowLastColumn="0"/>
              <w:rPr>
                <w:rFonts w:eastAsiaTheme="minorEastAsia"/>
                <w:lang w:val="nl-NL"/>
              </w:rPr>
            </w:pPr>
          </w:p>
          <w:p w:rsidR="00A96E7F" w:rsidRDefault="002271BA" w:rsidP="000C64AC">
            <w:pPr>
              <w:spacing w:line="360" w:lineRule="auto"/>
              <w:jc w:val="both"/>
              <w:cnfStyle w:val="000000100000" w:firstRow="0" w:lastRow="0" w:firstColumn="0" w:lastColumn="0" w:oddVBand="0" w:evenVBand="0" w:oddHBand="1" w:evenHBand="0" w:firstRowFirstColumn="0" w:firstRowLastColumn="0" w:lastRowFirstColumn="0" w:lastRowLastColumn="0"/>
              <w:rPr>
                <w:lang w:val="nl-NL"/>
              </w:rPr>
            </w:pPr>
            <m:oMathPara>
              <m:oMath>
                <m:r>
                  <w:rPr>
                    <w:rFonts w:ascii="Cambria Math" w:hAnsi="Cambria Math"/>
                    <w:lang w:val="nl-NL"/>
                  </w:rPr>
                  <m:t>loon t.o.v. omzet=</m:t>
                </m:r>
                <m:f>
                  <m:fPr>
                    <m:ctrlPr>
                      <w:rPr>
                        <w:rFonts w:ascii="Cambria Math" w:hAnsi="Cambria Math"/>
                        <w:i/>
                        <w:lang w:val="nl-NL"/>
                      </w:rPr>
                    </m:ctrlPr>
                  </m:fPr>
                  <m:num>
                    <m:r>
                      <w:rPr>
                        <w:rFonts w:ascii="Cambria Math" w:hAnsi="Cambria Math"/>
                        <w:lang w:val="nl-NL"/>
                      </w:rPr>
                      <m:t xml:space="preserve">loon </m:t>
                    </m:r>
                  </m:num>
                  <m:den>
                    <m:r>
                      <w:rPr>
                        <w:rFonts w:ascii="Cambria Math" w:hAnsi="Cambria Math"/>
                        <w:lang w:val="nl-NL"/>
                      </w:rPr>
                      <m:t>opbrengst</m:t>
                    </m:r>
                  </m:den>
                </m:f>
              </m:oMath>
            </m:oMathPara>
          </w:p>
        </w:tc>
      </w:tr>
      <w:tr w:rsidR="00A96E7F" w:rsidTr="00434E31">
        <w:trPr>
          <w:trHeight w:val="252"/>
        </w:trPr>
        <w:tc>
          <w:tcPr>
            <w:cnfStyle w:val="001000000000" w:firstRow="0" w:lastRow="0" w:firstColumn="1" w:lastColumn="0" w:oddVBand="0" w:evenVBand="0" w:oddHBand="0" w:evenHBand="0" w:firstRowFirstColumn="0" w:firstRowLastColumn="0" w:lastRowFirstColumn="0" w:lastRowLastColumn="0"/>
            <w:tcW w:w="1344" w:type="pct"/>
          </w:tcPr>
          <w:p w:rsidR="00A96E7F" w:rsidRDefault="00A96E7F" w:rsidP="000C64AC">
            <w:pPr>
              <w:spacing w:line="360" w:lineRule="auto"/>
              <w:jc w:val="both"/>
              <w:rPr>
                <w:lang w:val="nl-NL"/>
              </w:rPr>
            </w:pPr>
            <w:r>
              <w:rPr>
                <w:lang w:val="nl-NL"/>
              </w:rPr>
              <w:t>Relatief loon</w:t>
            </w:r>
          </w:p>
        </w:tc>
        <w:tc>
          <w:tcPr>
            <w:tcW w:w="1771" w:type="pct"/>
          </w:tcPr>
          <w:p w:rsidR="00A96E7F" w:rsidRDefault="00A96E7F" w:rsidP="000C64AC">
            <w:pPr>
              <w:spacing w:line="360" w:lineRule="auto"/>
              <w:jc w:val="both"/>
              <w:cnfStyle w:val="000000000000" w:firstRow="0" w:lastRow="0" w:firstColumn="0" w:lastColumn="0" w:oddVBand="0" w:evenVBand="0" w:oddHBand="0" w:evenHBand="0" w:firstRowFirstColumn="0" w:firstRowLastColumn="0" w:lastRowFirstColumn="0" w:lastRowLastColumn="0"/>
              <w:rPr>
                <w:lang w:val="nl-NL"/>
              </w:rPr>
            </w:pPr>
            <w:r>
              <w:rPr>
                <w:lang w:val="nl-NL"/>
              </w:rPr>
              <w:t>Het totale loon van de club afgezet tegen het gemiddelde loon van de BVO’s in het seizoen</w:t>
            </w:r>
          </w:p>
        </w:tc>
        <w:tc>
          <w:tcPr>
            <w:tcW w:w="1885" w:type="pct"/>
          </w:tcPr>
          <w:p w:rsidR="00A96E7F" w:rsidRDefault="00A96E7F" w:rsidP="000C64AC">
            <w:pPr>
              <w:spacing w:line="360" w:lineRule="auto"/>
              <w:jc w:val="both"/>
              <w:cnfStyle w:val="000000000000" w:firstRow="0" w:lastRow="0" w:firstColumn="0" w:lastColumn="0" w:oddVBand="0" w:evenVBand="0" w:oddHBand="0" w:evenHBand="0" w:firstRowFirstColumn="0" w:firstRowLastColumn="0" w:lastRowFirstColumn="0" w:lastRowLastColumn="0"/>
              <w:rPr>
                <w:lang w:val="nl-NL"/>
              </w:rPr>
            </w:pPr>
            <m:oMathPara>
              <m:oMath>
                <m:r>
                  <w:rPr>
                    <w:rFonts w:ascii="Cambria Math" w:hAnsi="Cambria Math"/>
                    <w:lang w:val="nl-NL"/>
                  </w:rPr>
                  <m:t xml:space="preserve">relwage= </m:t>
                </m:r>
                <m:f>
                  <m:fPr>
                    <m:ctrlPr>
                      <w:rPr>
                        <w:rFonts w:ascii="Cambria Math" w:hAnsi="Cambria Math"/>
                        <w:i/>
                        <w:lang w:val="nl-NL"/>
                      </w:rPr>
                    </m:ctrlPr>
                  </m:fPr>
                  <m:num>
                    <m:r>
                      <w:rPr>
                        <w:rFonts w:ascii="Cambria Math" w:hAnsi="Cambria Math"/>
                        <w:lang w:val="nl-NL"/>
                      </w:rPr>
                      <m:t>loon-gemiddeld loon</m:t>
                    </m:r>
                  </m:num>
                  <m:den>
                    <m:r>
                      <w:rPr>
                        <w:rFonts w:ascii="Cambria Math" w:hAnsi="Cambria Math"/>
                        <w:lang w:val="nl-NL"/>
                      </w:rPr>
                      <m:t>gemiddeld loon</m:t>
                    </m:r>
                  </m:den>
                </m:f>
              </m:oMath>
            </m:oMathPara>
          </w:p>
        </w:tc>
      </w:tr>
    </w:tbl>
    <w:p w:rsidR="008D0FCB" w:rsidRPr="003E3CC1" w:rsidRDefault="008D0FCB" w:rsidP="00056DEC">
      <w:pPr>
        <w:spacing w:after="0" w:line="360" w:lineRule="auto"/>
        <w:jc w:val="both"/>
        <w:rPr>
          <w:rFonts w:ascii="Arial" w:eastAsia="Times New Roman" w:hAnsi="Arial" w:cs="Arial"/>
          <w:color w:val="000000"/>
          <w:lang w:val="nl-NL"/>
        </w:rPr>
      </w:pPr>
    </w:p>
    <w:p w:rsidR="000D6B4E" w:rsidRPr="003E3CC1" w:rsidRDefault="000D6B4E" w:rsidP="00056DEC">
      <w:pPr>
        <w:spacing w:after="0" w:line="360" w:lineRule="auto"/>
        <w:jc w:val="both"/>
        <w:rPr>
          <w:rFonts w:ascii="Arial" w:eastAsia="Times New Roman" w:hAnsi="Arial" w:cs="Arial"/>
          <w:color w:val="000000"/>
          <w:lang w:val="nl-NL"/>
        </w:rPr>
      </w:pPr>
    </w:p>
    <w:p w:rsidR="00BB00E0" w:rsidRPr="003E3CC1" w:rsidRDefault="00BB00E0" w:rsidP="00056DEC">
      <w:pPr>
        <w:spacing w:after="0" w:line="360" w:lineRule="auto"/>
        <w:jc w:val="both"/>
        <w:rPr>
          <w:rFonts w:ascii="Arial" w:eastAsia="Times New Roman" w:hAnsi="Arial" w:cs="Arial"/>
          <w:color w:val="000000"/>
          <w:lang w:val="nl-NL"/>
        </w:rPr>
      </w:pPr>
    </w:p>
    <w:p w:rsidR="00134457" w:rsidRPr="003E3CC1" w:rsidRDefault="00134457" w:rsidP="00056DEC">
      <w:pPr>
        <w:spacing w:line="360" w:lineRule="auto"/>
        <w:jc w:val="both"/>
        <w:rPr>
          <w:rFonts w:ascii="Arial" w:eastAsia="Times New Roman" w:hAnsi="Arial" w:cs="Arial"/>
          <w:lang w:val="nl-NL"/>
        </w:rPr>
      </w:pPr>
      <w:r w:rsidRPr="003E3CC1">
        <w:rPr>
          <w:rFonts w:ascii="Arial" w:eastAsia="Times New Roman" w:hAnsi="Arial" w:cs="Arial"/>
          <w:lang w:val="nl-NL"/>
        </w:rPr>
        <w:br w:type="page"/>
      </w:r>
    </w:p>
    <w:p w:rsidR="008D0FCB" w:rsidRPr="00D26141" w:rsidRDefault="009A302B" w:rsidP="006A5062">
      <w:pPr>
        <w:pStyle w:val="Heading2"/>
        <w:numPr>
          <w:ilvl w:val="0"/>
          <w:numId w:val="8"/>
        </w:numPr>
        <w:spacing w:line="360" w:lineRule="auto"/>
        <w:jc w:val="both"/>
        <w:rPr>
          <w:rFonts w:ascii="Arial" w:hAnsi="Arial" w:cs="Arial"/>
          <w:sz w:val="28"/>
          <w:szCs w:val="22"/>
          <w:lang w:val="nl-NL"/>
        </w:rPr>
      </w:pPr>
      <w:bookmarkStart w:id="12" w:name="_Toc458744977"/>
      <w:r w:rsidRPr="003E3CC1">
        <w:rPr>
          <w:rFonts w:ascii="Arial" w:hAnsi="Arial" w:cs="Arial"/>
          <w:sz w:val="28"/>
          <w:szCs w:val="22"/>
          <w:lang w:val="nl-NL"/>
        </w:rPr>
        <w:lastRenderedPageBreak/>
        <w:t>Data</w:t>
      </w:r>
      <w:bookmarkEnd w:id="12"/>
    </w:p>
    <w:p w:rsidR="008D0FCB" w:rsidRPr="003E3CC1" w:rsidRDefault="006A5062" w:rsidP="00056DEC">
      <w:pPr>
        <w:pStyle w:val="Heading3"/>
        <w:spacing w:line="360" w:lineRule="auto"/>
        <w:jc w:val="both"/>
        <w:rPr>
          <w:rFonts w:ascii="Arial" w:hAnsi="Arial" w:cs="Arial"/>
          <w:lang w:val="nl-NL"/>
        </w:rPr>
      </w:pPr>
      <w:bookmarkStart w:id="13" w:name="_Toc458744978"/>
      <w:r>
        <w:rPr>
          <w:rFonts w:ascii="Arial" w:hAnsi="Arial" w:cs="Arial"/>
          <w:lang w:val="nl-NL"/>
        </w:rPr>
        <w:t xml:space="preserve">3.1 </w:t>
      </w:r>
      <w:r w:rsidR="008D0FCB" w:rsidRPr="003E3CC1">
        <w:rPr>
          <w:rFonts w:ascii="Arial" w:hAnsi="Arial" w:cs="Arial"/>
          <w:lang w:val="nl-NL"/>
        </w:rPr>
        <w:t>Financiële data</w:t>
      </w:r>
      <w:bookmarkEnd w:id="13"/>
    </w:p>
    <w:p w:rsidR="004E123F" w:rsidRDefault="009A302B" w:rsidP="00056DEC">
      <w:pPr>
        <w:spacing w:after="0" w:line="360" w:lineRule="auto"/>
        <w:jc w:val="both"/>
        <w:rPr>
          <w:rFonts w:ascii="Arial" w:eastAsia="Times New Roman" w:hAnsi="Arial" w:cs="Arial"/>
          <w:color w:val="000000"/>
          <w:lang w:val="nl-NL"/>
        </w:rPr>
      </w:pPr>
      <w:r w:rsidRPr="003E3CC1">
        <w:rPr>
          <w:rFonts w:ascii="Arial" w:eastAsia="Times New Roman" w:hAnsi="Arial" w:cs="Arial"/>
          <w:color w:val="000000"/>
          <w:lang w:val="nl-NL"/>
        </w:rPr>
        <w:t xml:space="preserve">Voor de financiële data van de BVO’s </w:t>
      </w:r>
      <w:r w:rsidR="008D0FCB" w:rsidRPr="003E3CC1">
        <w:rPr>
          <w:rFonts w:ascii="Arial" w:eastAsia="Times New Roman" w:hAnsi="Arial" w:cs="Arial"/>
          <w:color w:val="000000"/>
          <w:lang w:val="nl-NL"/>
        </w:rPr>
        <w:t>zijn</w:t>
      </w:r>
      <w:r w:rsidRPr="003E3CC1">
        <w:rPr>
          <w:rFonts w:ascii="Arial" w:eastAsia="Times New Roman" w:hAnsi="Arial" w:cs="Arial"/>
          <w:color w:val="000000"/>
          <w:lang w:val="nl-NL"/>
        </w:rPr>
        <w:t xml:space="preserve"> de j</w:t>
      </w:r>
      <w:r w:rsidR="008D0FCB" w:rsidRPr="003E3CC1">
        <w:rPr>
          <w:rFonts w:ascii="Arial" w:eastAsia="Times New Roman" w:hAnsi="Arial" w:cs="Arial"/>
          <w:color w:val="000000"/>
          <w:lang w:val="nl-NL"/>
        </w:rPr>
        <w:t>aarverslagen geraadpleegd</w:t>
      </w:r>
      <w:r w:rsidRPr="003E3CC1">
        <w:rPr>
          <w:rFonts w:ascii="Arial" w:eastAsia="Times New Roman" w:hAnsi="Arial" w:cs="Arial"/>
          <w:color w:val="000000"/>
          <w:lang w:val="nl-NL"/>
        </w:rPr>
        <w:t xml:space="preserve"> en zo </w:t>
      </w:r>
      <w:r w:rsidR="008D0FCB" w:rsidRPr="003E3CC1">
        <w:rPr>
          <w:rFonts w:ascii="Arial" w:eastAsia="Times New Roman" w:hAnsi="Arial" w:cs="Arial"/>
          <w:color w:val="000000"/>
          <w:lang w:val="nl-NL"/>
        </w:rPr>
        <w:t xml:space="preserve">is </w:t>
      </w:r>
      <w:r w:rsidRPr="003E3CC1">
        <w:rPr>
          <w:rFonts w:ascii="Arial" w:eastAsia="Times New Roman" w:hAnsi="Arial" w:cs="Arial"/>
          <w:color w:val="000000"/>
          <w:lang w:val="nl-NL"/>
        </w:rPr>
        <w:t xml:space="preserve">de financiële </w:t>
      </w:r>
      <w:r w:rsidR="008D0FCB" w:rsidRPr="003E3CC1">
        <w:rPr>
          <w:rFonts w:ascii="Arial" w:eastAsia="Times New Roman" w:hAnsi="Arial" w:cs="Arial"/>
          <w:color w:val="000000"/>
          <w:lang w:val="nl-NL"/>
        </w:rPr>
        <w:t>informatie</w:t>
      </w:r>
      <w:r w:rsidRPr="003E3CC1">
        <w:rPr>
          <w:rFonts w:ascii="Arial" w:eastAsia="Times New Roman" w:hAnsi="Arial" w:cs="Arial"/>
          <w:color w:val="000000"/>
          <w:lang w:val="nl-NL"/>
        </w:rPr>
        <w:t xml:space="preserve"> over een </w:t>
      </w:r>
      <w:r w:rsidR="008D0FCB" w:rsidRPr="003E3CC1">
        <w:rPr>
          <w:rFonts w:ascii="Arial" w:eastAsia="Times New Roman" w:hAnsi="Arial" w:cs="Arial"/>
          <w:color w:val="000000"/>
          <w:lang w:val="nl-NL"/>
        </w:rPr>
        <w:t>langere termijn verzameld en vergeleken</w:t>
      </w:r>
      <w:r w:rsidRPr="003E3CC1">
        <w:rPr>
          <w:rFonts w:ascii="Arial" w:eastAsia="Times New Roman" w:hAnsi="Arial" w:cs="Arial"/>
          <w:color w:val="000000"/>
          <w:lang w:val="nl-NL"/>
        </w:rPr>
        <w:t xml:space="preserve">. Deze data is verzameld vanuit de databank </w:t>
      </w:r>
      <w:r w:rsidRPr="003E3CC1">
        <w:rPr>
          <w:rFonts w:ascii="Arial" w:eastAsia="Times New Roman" w:hAnsi="Arial" w:cs="Arial"/>
          <w:i/>
          <w:iCs/>
          <w:color w:val="000000"/>
          <w:lang w:val="nl-NL"/>
        </w:rPr>
        <w:t>company.info</w:t>
      </w:r>
      <w:sdt>
        <w:sdtPr>
          <w:rPr>
            <w:rFonts w:ascii="Arial" w:eastAsia="Times New Roman" w:hAnsi="Arial" w:cs="Arial"/>
            <w:i/>
            <w:iCs/>
            <w:color w:val="000000"/>
            <w:lang w:val="nl-NL"/>
          </w:rPr>
          <w:id w:val="-1771614313"/>
          <w:citation/>
        </w:sdtPr>
        <w:sdtEndPr/>
        <w:sdtContent>
          <w:r w:rsidR="00D64740" w:rsidRPr="003E3CC1">
            <w:rPr>
              <w:rFonts w:ascii="Arial" w:eastAsia="Times New Roman" w:hAnsi="Arial" w:cs="Arial"/>
              <w:i/>
              <w:iCs/>
              <w:color w:val="000000"/>
              <w:lang w:val="nl-NL"/>
            </w:rPr>
            <w:fldChar w:fldCharType="begin"/>
          </w:r>
          <w:r w:rsidR="008D0FCB" w:rsidRPr="003E3CC1">
            <w:rPr>
              <w:rFonts w:ascii="Arial" w:eastAsia="Times New Roman" w:hAnsi="Arial" w:cs="Arial"/>
              <w:i/>
              <w:iCs/>
              <w:color w:val="000000"/>
              <w:lang w:val="nl-NL"/>
            </w:rPr>
            <w:instrText xml:space="preserve"> CITATION Com16 \l 1033 </w:instrText>
          </w:r>
          <w:r w:rsidR="00D64740" w:rsidRPr="003E3CC1">
            <w:rPr>
              <w:rFonts w:ascii="Arial" w:eastAsia="Times New Roman" w:hAnsi="Arial" w:cs="Arial"/>
              <w:i/>
              <w:iCs/>
              <w:color w:val="000000"/>
              <w:lang w:val="nl-NL"/>
            </w:rPr>
            <w:fldChar w:fldCharType="separate"/>
          </w:r>
          <w:r w:rsidR="0093427F">
            <w:rPr>
              <w:rFonts w:ascii="Arial" w:eastAsia="Times New Roman" w:hAnsi="Arial" w:cs="Arial"/>
              <w:i/>
              <w:iCs/>
              <w:noProof/>
              <w:color w:val="000000"/>
              <w:lang w:val="nl-NL"/>
            </w:rPr>
            <w:t xml:space="preserve"> </w:t>
          </w:r>
          <w:r w:rsidR="0093427F" w:rsidRPr="0093427F">
            <w:rPr>
              <w:rFonts w:ascii="Arial" w:eastAsia="Times New Roman" w:hAnsi="Arial" w:cs="Arial"/>
              <w:noProof/>
              <w:color w:val="000000"/>
              <w:lang w:val="nl-NL"/>
            </w:rPr>
            <w:t xml:space="preserve">(Company.info, </w:t>
          </w:r>
          <w:r w:rsidR="0093427F" w:rsidRPr="0093427F">
            <w:rPr>
              <w:rFonts w:ascii="Arial" w:eastAsia="Times New Roman" w:hAnsi="Arial" w:cs="Arial"/>
              <w:noProof/>
              <w:color w:val="000000"/>
              <w:lang w:val="nl-NL"/>
            </w:rPr>
            <w:lastRenderedPageBreak/>
            <w:t>1998)</w:t>
          </w:r>
          <w:r w:rsidR="00D64740" w:rsidRPr="003E3CC1">
            <w:rPr>
              <w:rFonts w:ascii="Arial" w:eastAsia="Times New Roman" w:hAnsi="Arial" w:cs="Arial"/>
              <w:i/>
              <w:iCs/>
              <w:color w:val="000000"/>
              <w:lang w:val="nl-NL"/>
            </w:rPr>
            <w:fldChar w:fldCharType="end"/>
          </w:r>
        </w:sdtContent>
      </w:sdt>
      <w:r w:rsidRPr="003E3CC1">
        <w:rPr>
          <w:rFonts w:ascii="Arial" w:eastAsia="Times New Roman" w:hAnsi="Arial" w:cs="Arial"/>
          <w:color w:val="000000"/>
          <w:lang w:val="nl-NL"/>
        </w:rPr>
        <w:t>. Deze databank geeft een overzicht van de jaarverslagen van de afgelopen jaren van elke BVO en ook informatie over de directie.</w:t>
      </w:r>
    </w:p>
    <w:p w:rsidR="008D0FCB" w:rsidRPr="003E3CC1" w:rsidRDefault="009A302B" w:rsidP="00056DEC">
      <w:pPr>
        <w:spacing w:after="0" w:line="360" w:lineRule="auto"/>
        <w:jc w:val="both"/>
        <w:rPr>
          <w:rFonts w:ascii="Arial" w:eastAsia="Times New Roman" w:hAnsi="Arial" w:cs="Arial"/>
          <w:color w:val="000000"/>
          <w:lang w:val="nl-NL"/>
        </w:rPr>
      </w:pPr>
      <w:r w:rsidRPr="003E3CC1">
        <w:rPr>
          <w:rFonts w:ascii="Arial" w:eastAsia="Times New Roman" w:hAnsi="Arial" w:cs="Arial"/>
          <w:color w:val="000000"/>
          <w:lang w:val="nl-NL"/>
        </w:rPr>
        <w:t xml:space="preserve"> </w:t>
      </w:r>
    </w:p>
    <w:p w:rsidR="00E11312" w:rsidRDefault="008D0FCB" w:rsidP="00056DEC">
      <w:pPr>
        <w:spacing w:after="0" w:line="360" w:lineRule="auto"/>
        <w:jc w:val="both"/>
        <w:rPr>
          <w:rFonts w:ascii="Arial" w:eastAsia="Times New Roman" w:hAnsi="Arial" w:cs="Arial"/>
          <w:color w:val="000000"/>
          <w:lang w:val="nl-NL"/>
        </w:rPr>
      </w:pPr>
      <w:r w:rsidRPr="003E3CC1">
        <w:rPr>
          <w:rFonts w:ascii="Arial" w:eastAsia="Times New Roman" w:hAnsi="Arial" w:cs="Arial"/>
          <w:color w:val="000000"/>
          <w:lang w:val="nl-NL"/>
        </w:rPr>
        <w:t xml:space="preserve">Bovendien zullen de salarissen van de directie verzameld worden uit de jaarverslagen die vanuit </w:t>
      </w:r>
      <w:r w:rsidRPr="003E3CC1">
        <w:rPr>
          <w:rFonts w:ascii="Arial" w:eastAsia="Times New Roman" w:hAnsi="Arial" w:cs="Arial"/>
          <w:i/>
          <w:color w:val="000000"/>
          <w:lang w:val="nl-NL"/>
        </w:rPr>
        <w:t>company.info</w:t>
      </w:r>
      <w:r w:rsidRPr="003E3CC1">
        <w:rPr>
          <w:rFonts w:ascii="Arial" w:eastAsia="Times New Roman" w:hAnsi="Arial" w:cs="Arial"/>
          <w:color w:val="000000"/>
          <w:lang w:val="nl-NL"/>
        </w:rPr>
        <w:t xml:space="preserve"> aangeboden worden</w:t>
      </w:r>
      <w:sdt>
        <w:sdtPr>
          <w:rPr>
            <w:rFonts w:ascii="Arial" w:eastAsia="Times New Roman" w:hAnsi="Arial" w:cs="Arial"/>
            <w:color w:val="000000"/>
            <w:lang w:val="nl-NL"/>
          </w:rPr>
          <w:id w:val="-2122069132"/>
          <w:citation/>
        </w:sdtPr>
        <w:sdtEndPr/>
        <w:sdtContent>
          <w:r w:rsidR="00D64740" w:rsidRPr="003E3CC1">
            <w:rPr>
              <w:rFonts w:ascii="Arial" w:eastAsia="Times New Roman" w:hAnsi="Arial" w:cs="Arial"/>
              <w:color w:val="000000"/>
              <w:lang w:val="nl-NL"/>
            </w:rPr>
            <w:fldChar w:fldCharType="begin"/>
          </w:r>
          <w:r w:rsidRPr="003E3CC1">
            <w:rPr>
              <w:rFonts w:ascii="Arial" w:eastAsia="Times New Roman" w:hAnsi="Arial" w:cs="Arial"/>
              <w:color w:val="000000"/>
              <w:lang w:val="nl-NL"/>
            </w:rPr>
            <w:instrText xml:space="preserve">CITATION Com16 \l 1033 </w:instrText>
          </w:r>
          <w:r w:rsidR="00D64740" w:rsidRPr="003E3CC1">
            <w:rPr>
              <w:rFonts w:ascii="Arial" w:eastAsia="Times New Roman" w:hAnsi="Arial" w:cs="Arial"/>
              <w:color w:val="000000"/>
              <w:lang w:val="nl-NL"/>
            </w:rPr>
            <w:fldChar w:fldCharType="separate"/>
          </w:r>
          <w:r w:rsidR="0093427F">
            <w:rPr>
              <w:rFonts w:ascii="Arial" w:eastAsia="Times New Roman" w:hAnsi="Arial" w:cs="Arial"/>
              <w:noProof/>
              <w:color w:val="000000"/>
              <w:lang w:val="nl-NL"/>
            </w:rPr>
            <w:t xml:space="preserve"> </w:t>
          </w:r>
          <w:r w:rsidR="0093427F" w:rsidRPr="0093427F">
            <w:rPr>
              <w:rFonts w:ascii="Arial" w:eastAsia="Times New Roman" w:hAnsi="Arial" w:cs="Arial"/>
              <w:noProof/>
              <w:color w:val="000000"/>
              <w:lang w:val="nl-NL"/>
            </w:rPr>
            <w:t>(Company.info, 1998)</w:t>
          </w:r>
          <w:r w:rsidR="00D64740" w:rsidRPr="003E3CC1">
            <w:rPr>
              <w:rFonts w:ascii="Arial" w:eastAsia="Times New Roman" w:hAnsi="Arial" w:cs="Arial"/>
              <w:color w:val="000000"/>
              <w:lang w:val="nl-NL"/>
            </w:rPr>
            <w:fldChar w:fldCharType="end"/>
          </w:r>
        </w:sdtContent>
      </w:sdt>
      <w:r w:rsidRPr="003E3CC1">
        <w:rPr>
          <w:rFonts w:ascii="Arial" w:eastAsia="Times New Roman" w:hAnsi="Arial" w:cs="Arial"/>
          <w:color w:val="000000"/>
          <w:lang w:val="nl-NL"/>
        </w:rPr>
        <w:t xml:space="preserve">. Buiten de vergelijking van de verandering van een directeur kan er dan ook </w:t>
      </w:r>
      <w:r w:rsidRPr="003E3CC1">
        <w:rPr>
          <w:rFonts w:ascii="Arial" w:eastAsia="Times New Roman" w:hAnsi="Arial" w:cs="Arial"/>
          <w:color w:val="000000"/>
          <w:lang w:val="nl-NL"/>
        </w:rPr>
        <w:lastRenderedPageBreak/>
        <w:t xml:space="preserve">onderzocht worden of de vergoeding van de directie een invloed heeft op de prestaties. </w:t>
      </w:r>
      <w:r w:rsidR="00F7030D">
        <w:rPr>
          <w:rFonts w:ascii="Arial" w:eastAsia="Times New Roman" w:hAnsi="Arial" w:cs="Arial"/>
          <w:lang w:val="nl-NL"/>
        </w:rPr>
        <w:t xml:space="preserve">De Kamer van Koophandel publiceert informatie over de statutaire directie van de BVO’s. Aan de hand van deze publicaties wordt waargenomen wanneer welke directeur in de KvK ingeschreven stond als directielid. </w:t>
      </w:r>
      <w:r w:rsidR="009A302B" w:rsidRPr="003E3CC1">
        <w:rPr>
          <w:rFonts w:ascii="Arial" w:eastAsia="Times New Roman" w:hAnsi="Arial" w:cs="Arial"/>
          <w:color w:val="000000"/>
          <w:lang w:val="nl-NL"/>
        </w:rPr>
        <w:t xml:space="preserve">Door de databank wordt er ook aangegeven sinds welk jaar een directeur in dienst is bij de club. Door </w:t>
      </w:r>
      <w:r w:rsidR="009A302B" w:rsidRPr="003E3CC1">
        <w:rPr>
          <w:rFonts w:ascii="Arial" w:eastAsia="Times New Roman" w:hAnsi="Arial" w:cs="Arial"/>
          <w:color w:val="000000"/>
          <w:lang w:val="nl-NL"/>
        </w:rPr>
        <w:lastRenderedPageBreak/>
        <w:t xml:space="preserve">deze gegevens op een rij te zetten en te kijken wie de voorgangers waren kan er gekeken worden of er met het aanwenden van een andere directeur ook de prestaties </w:t>
      </w:r>
      <w:r w:rsidR="00ED1724" w:rsidRPr="003E3CC1">
        <w:rPr>
          <w:rFonts w:ascii="Arial" w:eastAsia="Times New Roman" w:hAnsi="Arial" w:cs="Arial"/>
          <w:color w:val="000000"/>
          <w:lang w:val="nl-NL"/>
        </w:rPr>
        <w:t xml:space="preserve">veranderen. </w:t>
      </w:r>
      <w:r w:rsidR="00BA046D">
        <w:rPr>
          <w:rFonts w:ascii="Arial" w:eastAsia="Times New Roman" w:hAnsi="Arial" w:cs="Arial"/>
          <w:color w:val="000000"/>
          <w:lang w:val="nl-NL"/>
        </w:rPr>
        <w:t xml:space="preserve">De veranderingen binnen de directie in de afgelopen vijf jaar zullen ook bekeken worden. </w:t>
      </w:r>
      <w:r w:rsidR="00ED1724">
        <w:rPr>
          <w:rFonts w:ascii="Arial" w:eastAsia="Times New Roman" w:hAnsi="Arial" w:cs="Arial"/>
          <w:color w:val="000000"/>
          <w:lang w:val="nl-NL"/>
        </w:rPr>
        <w:t>Vervolgens zal er nog gekeken worden per club waarvan de loonkosten bekend zijn, hoeveel veranderingen er plaats vinden. Zowel het ver</w:t>
      </w:r>
      <w:r w:rsidR="00ED1724">
        <w:rPr>
          <w:rFonts w:ascii="Arial" w:eastAsia="Times New Roman" w:hAnsi="Arial" w:cs="Arial"/>
          <w:color w:val="000000"/>
          <w:lang w:val="nl-NL"/>
        </w:rPr>
        <w:lastRenderedPageBreak/>
        <w:t xml:space="preserve">trek als de komst van een directielid wordt dan meegenomen, in tegenstelling tot de directie turnover. Zo kan er een beter inzicht verschaft worden in hoe </w:t>
      </w:r>
      <w:r w:rsidR="001F628B">
        <w:rPr>
          <w:rFonts w:ascii="Arial" w:eastAsia="Times New Roman" w:hAnsi="Arial" w:cs="Arial"/>
          <w:color w:val="000000"/>
          <w:lang w:val="nl-NL"/>
        </w:rPr>
        <w:t>stabiel</w:t>
      </w:r>
      <w:r w:rsidR="00ED1724">
        <w:rPr>
          <w:rFonts w:ascii="Arial" w:eastAsia="Times New Roman" w:hAnsi="Arial" w:cs="Arial"/>
          <w:color w:val="000000"/>
          <w:lang w:val="nl-NL"/>
        </w:rPr>
        <w:t xml:space="preserve"> de directie van een BVO is en du</w:t>
      </w:r>
      <w:r w:rsidR="001F628B">
        <w:rPr>
          <w:rFonts w:ascii="Arial" w:eastAsia="Times New Roman" w:hAnsi="Arial" w:cs="Arial"/>
          <w:color w:val="000000"/>
          <w:lang w:val="nl-NL"/>
        </w:rPr>
        <w:t>s ook bij welke BVO er meer stabiliteit</w:t>
      </w:r>
      <w:r w:rsidR="00ED1724">
        <w:rPr>
          <w:rFonts w:ascii="Arial" w:eastAsia="Times New Roman" w:hAnsi="Arial" w:cs="Arial"/>
          <w:color w:val="000000"/>
          <w:lang w:val="nl-NL"/>
        </w:rPr>
        <w:t xml:space="preserve"> op het gebied van beleid is.</w:t>
      </w:r>
      <w:r w:rsidR="00E64AB1">
        <w:rPr>
          <w:rFonts w:ascii="Arial" w:eastAsia="Times New Roman" w:hAnsi="Arial" w:cs="Arial"/>
          <w:color w:val="000000"/>
          <w:lang w:val="nl-NL"/>
        </w:rPr>
        <w:t xml:space="preserve"> De variabelen waarmee de invloed van de directie geana</w:t>
      </w:r>
      <w:r w:rsidR="00E11312">
        <w:rPr>
          <w:rFonts w:ascii="Arial" w:eastAsia="Times New Roman" w:hAnsi="Arial" w:cs="Arial"/>
          <w:color w:val="000000"/>
          <w:lang w:val="nl-NL"/>
        </w:rPr>
        <w:t xml:space="preserve">lyseerd wordt, zijn in tabel 2 toegelicht. </w:t>
      </w:r>
    </w:p>
    <w:p w:rsidR="00E64AB1" w:rsidRPr="00E64AB1" w:rsidRDefault="00E64AB1" w:rsidP="00E64AB1">
      <w:pPr>
        <w:pStyle w:val="Caption"/>
        <w:keepNext/>
      </w:pPr>
      <w:r>
        <w:t xml:space="preserve">Tabel </w:t>
      </w:r>
      <w:r w:rsidR="00D64740">
        <w:fldChar w:fldCharType="begin"/>
      </w:r>
      <w:r w:rsidR="0085077A">
        <w:instrText xml:space="preserve"> SEQ Tabel \* ARABIC </w:instrText>
      </w:r>
      <w:r w:rsidR="00D64740">
        <w:fldChar w:fldCharType="separate"/>
      </w:r>
      <w:r w:rsidR="000D68E9">
        <w:rPr>
          <w:noProof/>
        </w:rPr>
        <w:t>2</w:t>
      </w:r>
      <w:r w:rsidR="00D64740">
        <w:fldChar w:fldCharType="end"/>
      </w:r>
      <w:r>
        <w:t xml:space="preserve">: </w:t>
      </w:r>
      <w:r w:rsidRPr="00D018E3">
        <w:t>uitwerking onafhankelijke variabelen</w:t>
      </w:r>
    </w:p>
    <w:tbl>
      <w:tblPr>
        <w:tblStyle w:val="Lichtelijst1"/>
        <w:tblW w:w="0" w:type="auto"/>
        <w:tblLook w:val="04A0" w:firstRow="1" w:lastRow="0" w:firstColumn="1" w:lastColumn="0" w:noHBand="0" w:noVBand="1"/>
      </w:tblPr>
      <w:tblGrid>
        <w:gridCol w:w="4788"/>
        <w:gridCol w:w="4788"/>
      </w:tblGrid>
      <w:tr w:rsidR="00E64AB1" w:rsidTr="00F703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E64AB1" w:rsidRDefault="00E64AB1" w:rsidP="00F7030D">
            <w:pPr>
              <w:jc w:val="both"/>
              <w:rPr>
                <w:lang w:val="nl-NL"/>
              </w:rPr>
            </w:pPr>
            <w:r>
              <w:rPr>
                <w:lang w:val="nl-NL"/>
              </w:rPr>
              <w:t>Onafhankelijke variabele</w:t>
            </w:r>
          </w:p>
        </w:tc>
        <w:tc>
          <w:tcPr>
            <w:tcW w:w="4788" w:type="dxa"/>
          </w:tcPr>
          <w:p w:rsidR="00E64AB1" w:rsidRDefault="00E64AB1" w:rsidP="00F7030D">
            <w:pPr>
              <w:jc w:val="both"/>
              <w:cnfStyle w:val="100000000000" w:firstRow="1" w:lastRow="0" w:firstColumn="0" w:lastColumn="0" w:oddVBand="0" w:evenVBand="0" w:oddHBand="0" w:evenHBand="0" w:firstRowFirstColumn="0" w:firstRowLastColumn="0" w:lastRowFirstColumn="0" w:lastRowLastColumn="0"/>
              <w:rPr>
                <w:lang w:val="nl-NL"/>
              </w:rPr>
            </w:pPr>
            <w:r>
              <w:rPr>
                <w:lang w:val="nl-NL"/>
              </w:rPr>
              <w:t>Toelichting</w:t>
            </w:r>
          </w:p>
        </w:tc>
      </w:tr>
      <w:tr w:rsidR="00E64AB1" w:rsidRPr="00FA27F2" w:rsidTr="00F703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E64AB1" w:rsidRDefault="00E64AB1" w:rsidP="00F7030D">
            <w:pPr>
              <w:jc w:val="both"/>
              <w:rPr>
                <w:lang w:val="nl-NL"/>
              </w:rPr>
            </w:pPr>
            <w:r>
              <w:rPr>
                <w:lang w:val="nl-NL"/>
              </w:rPr>
              <w:t xml:space="preserve">Loonkosten Directie </w:t>
            </w:r>
          </w:p>
        </w:tc>
        <w:tc>
          <w:tcPr>
            <w:tcW w:w="4788" w:type="dxa"/>
          </w:tcPr>
          <w:p w:rsidR="00E64AB1" w:rsidRDefault="00E64AB1" w:rsidP="001F628B">
            <w:pPr>
              <w:jc w:val="both"/>
              <w:cnfStyle w:val="000000100000" w:firstRow="0" w:lastRow="0" w:firstColumn="0" w:lastColumn="0" w:oddVBand="0" w:evenVBand="0" w:oddHBand="1" w:evenHBand="0" w:firstRowFirstColumn="0" w:firstRowLastColumn="0" w:lastRowFirstColumn="0" w:lastRowLastColumn="0"/>
              <w:rPr>
                <w:lang w:val="nl-NL"/>
              </w:rPr>
            </w:pPr>
            <w:r>
              <w:rPr>
                <w:lang w:val="nl-NL"/>
              </w:rPr>
              <w:t xml:space="preserve">De loonkosten van de directie is gelijk aan de bedragen die in de jaarverslagen genoemd zijn. </w:t>
            </w:r>
            <w:r w:rsidR="001F628B">
              <w:rPr>
                <w:lang w:val="nl-NL"/>
              </w:rPr>
              <w:t>Dit zal de totale loonsom betreffen van de directie. Bonussen worden niet gespecificeerd waardoor het niet mogelijk is om te corrigeren hiervoor.</w:t>
            </w:r>
          </w:p>
        </w:tc>
      </w:tr>
      <w:tr w:rsidR="00E64AB1" w:rsidRPr="00FA27F2" w:rsidTr="00F7030D">
        <w:tc>
          <w:tcPr>
            <w:cnfStyle w:val="001000000000" w:firstRow="0" w:lastRow="0" w:firstColumn="1" w:lastColumn="0" w:oddVBand="0" w:evenVBand="0" w:oddHBand="0" w:evenHBand="0" w:firstRowFirstColumn="0" w:firstRowLastColumn="0" w:lastRowFirstColumn="0" w:lastRowLastColumn="0"/>
            <w:tcW w:w="4788" w:type="dxa"/>
          </w:tcPr>
          <w:p w:rsidR="00E64AB1" w:rsidRDefault="00E64AB1" w:rsidP="00F7030D">
            <w:pPr>
              <w:jc w:val="both"/>
              <w:rPr>
                <w:lang w:val="nl-NL"/>
              </w:rPr>
            </w:pPr>
            <w:r>
              <w:rPr>
                <w:lang w:val="nl-NL"/>
              </w:rPr>
              <w:lastRenderedPageBreak/>
              <w:t xml:space="preserve">Directie turnover </w:t>
            </w:r>
          </w:p>
        </w:tc>
        <w:tc>
          <w:tcPr>
            <w:tcW w:w="4788" w:type="dxa"/>
          </w:tcPr>
          <w:p w:rsidR="00E64AB1" w:rsidRDefault="00E64AB1" w:rsidP="00F7030D">
            <w:pPr>
              <w:jc w:val="both"/>
              <w:cnfStyle w:val="000000000000" w:firstRow="0" w:lastRow="0" w:firstColumn="0" w:lastColumn="0" w:oddVBand="0" w:evenVBand="0" w:oddHBand="0" w:evenHBand="0" w:firstRowFirstColumn="0" w:firstRowLastColumn="0" w:lastRowFirstColumn="0" w:lastRowLastColumn="0"/>
              <w:rPr>
                <w:lang w:val="nl-NL"/>
              </w:rPr>
            </w:pPr>
            <w:r>
              <w:rPr>
                <w:lang w:val="nl-NL"/>
              </w:rPr>
              <w:t xml:space="preserve">De directie turnover is een maatstaf die aangeeft in hoeverre de directie van het seizoen ervoor, in het seizoen erna nog werkzaam in de directie is. </w:t>
            </w:r>
          </w:p>
        </w:tc>
      </w:tr>
      <w:tr w:rsidR="00E64AB1" w:rsidRPr="00FA27F2" w:rsidTr="00F703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E64AB1" w:rsidRDefault="00E64AB1" w:rsidP="00F7030D">
            <w:pPr>
              <w:jc w:val="both"/>
              <w:rPr>
                <w:lang w:val="nl-NL"/>
              </w:rPr>
            </w:pPr>
            <w:r>
              <w:rPr>
                <w:lang w:val="nl-NL"/>
              </w:rPr>
              <w:t xml:space="preserve">Ervaring directie </w:t>
            </w:r>
          </w:p>
        </w:tc>
        <w:tc>
          <w:tcPr>
            <w:tcW w:w="4788" w:type="dxa"/>
          </w:tcPr>
          <w:p w:rsidR="00E64AB1" w:rsidRDefault="00E64AB1" w:rsidP="00F7030D">
            <w:pPr>
              <w:jc w:val="both"/>
              <w:cnfStyle w:val="000000100000" w:firstRow="0" w:lastRow="0" w:firstColumn="0" w:lastColumn="0" w:oddVBand="0" w:evenVBand="0" w:oddHBand="1" w:evenHBand="0" w:firstRowFirstColumn="0" w:firstRowLastColumn="0" w:lastRowFirstColumn="0" w:lastRowLastColumn="0"/>
              <w:rPr>
                <w:lang w:val="nl-NL"/>
              </w:rPr>
            </w:pPr>
            <w:r>
              <w:rPr>
                <w:lang w:val="nl-NL"/>
              </w:rPr>
              <w:t>De ervaring van de gespecificeerd in verschillende categorieën: bedrijfsleven, profvoetbal, voetbalwereld (niet als profvoetballer), sportwereld (anders dan voetbal) en opleiding.</w:t>
            </w:r>
          </w:p>
        </w:tc>
      </w:tr>
      <w:tr w:rsidR="00E64AB1" w:rsidRPr="00FA27F2" w:rsidTr="00F7030D">
        <w:tc>
          <w:tcPr>
            <w:cnfStyle w:val="001000000000" w:firstRow="0" w:lastRow="0" w:firstColumn="1" w:lastColumn="0" w:oddVBand="0" w:evenVBand="0" w:oddHBand="0" w:evenHBand="0" w:firstRowFirstColumn="0" w:firstRowLastColumn="0" w:lastRowFirstColumn="0" w:lastRowLastColumn="0"/>
            <w:tcW w:w="4788" w:type="dxa"/>
          </w:tcPr>
          <w:p w:rsidR="00E64AB1" w:rsidRDefault="00E64AB1" w:rsidP="00F7030D">
            <w:pPr>
              <w:jc w:val="both"/>
              <w:rPr>
                <w:lang w:val="nl-NL"/>
              </w:rPr>
            </w:pPr>
            <w:r>
              <w:rPr>
                <w:lang w:val="nl-NL"/>
              </w:rPr>
              <w:t xml:space="preserve">Directieleden </w:t>
            </w:r>
          </w:p>
        </w:tc>
        <w:tc>
          <w:tcPr>
            <w:tcW w:w="4788" w:type="dxa"/>
          </w:tcPr>
          <w:p w:rsidR="00E64AB1" w:rsidRDefault="00E64AB1" w:rsidP="00F7030D">
            <w:pPr>
              <w:jc w:val="both"/>
              <w:cnfStyle w:val="000000000000" w:firstRow="0" w:lastRow="0" w:firstColumn="0" w:lastColumn="0" w:oddVBand="0" w:evenVBand="0" w:oddHBand="0" w:evenHBand="0" w:firstRowFirstColumn="0" w:firstRowLastColumn="0" w:lastRowFirstColumn="0" w:lastRowLastColumn="0"/>
              <w:rPr>
                <w:lang w:val="nl-NL"/>
              </w:rPr>
            </w:pPr>
            <w:r>
              <w:rPr>
                <w:lang w:val="nl-NL"/>
              </w:rPr>
              <w:t xml:space="preserve">Het totaal aantal leden in de directie. </w:t>
            </w:r>
          </w:p>
        </w:tc>
      </w:tr>
    </w:tbl>
    <w:p w:rsidR="008D0FCB" w:rsidRDefault="008D0FCB" w:rsidP="00056DEC">
      <w:pPr>
        <w:spacing w:after="0" w:line="360" w:lineRule="auto"/>
        <w:jc w:val="both"/>
        <w:rPr>
          <w:rFonts w:ascii="Arial" w:eastAsia="Times New Roman" w:hAnsi="Arial" w:cs="Arial"/>
          <w:color w:val="000000"/>
          <w:lang w:val="nl-NL"/>
        </w:rPr>
      </w:pPr>
    </w:p>
    <w:p w:rsidR="00AD4505" w:rsidRDefault="00E11312" w:rsidP="00056DEC">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t>Van de financiële data is hieronder een overzicht gecreëerd om een beter inzicht te geven in de verzamelde observaties. Opvallend is dat het gemiddelde van de Return on Assets en d</w:t>
      </w:r>
      <w:r w:rsidR="009C0FE3">
        <w:rPr>
          <w:rFonts w:ascii="Arial" w:eastAsia="Times New Roman" w:hAnsi="Arial" w:cs="Arial"/>
          <w:color w:val="000000"/>
          <w:lang w:val="nl-NL"/>
        </w:rPr>
        <w:t xml:space="preserve">e Return on Equity negatief is, wat dus impliceert dat er </w:t>
      </w:r>
      <w:r w:rsidR="009C0FE3">
        <w:rPr>
          <w:rFonts w:ascii="Arial" w:eastAsia="Times New Roman" w:hAnsi="Arial" w:cs="Arial"/>
          <w:color w:val="000000"/>
          <w:lang w:val="nl-NL"/>
        </w:rPr>
        <w:lastRenderedPageBreak/>
        <w:t xml:space="preserve">gemiddeld genomen verlies gemaakt wordt op de investeringen die de BVO’s doen. </w:t>
      </w:r>
      <w:r w:rsidR="005464A0">
        <w:rPr>
          <w:rFonts w:ascii="Arial" w:eastAsia="Times New Roman" w:hAnsi="Arial" w:cs="Arial"/>
          <w:color w:val="000000"/>
          <w:lang w:val="nl-NL"/>
        </w:rPr>
        <w:t xml:space="preserve">Een ander opvallend feit is het maximum van </w:t>
      </w:r>
      <w:r w:rsidR="00E73746">
        <w:rPr>
          <w:rFonts w:ascii="Arial" w:eastAsia="Times New Roman" w:hAnsi="Arial" w:cs="Arial"/>
          <w:color w:val="000000"/>
          <w:lang w:val="nl-NL"/>
        </w:rPr>
        <w:t>het</w:t>
      </w:r>
      <w:r w:rsidR="005464A0">
        <w:rPr>
          <w:rFonts w:ascii="Arial" w:eastAsia="Times New Roman" w:hAnsi="Arial" w:cs="Arial"/>
          <w:color w:val="000000"/>
          <w:lang w:val="nl-NL"/>
        </w:rPr>
        <w:t xml:space="preserve"> loon ten opzichte van omzet. Dit maximum is van Vitesse, die in periode 2010-2015 ruim boven de één zit</w:t>
      </w:r>
      <w:r w:rsidR="001D092A">
        <w:rPr>
          <w:rFonts w:ascii="Arial" w:eastAsia="Times New Roman" w:hAnsi="Arial" w:cs="Arial"/>
          <w:color w:val="000000"/>
          <w:lang w:val="nl-NL"/>
        </w:rPr>
        <w:t xml:space="preserve">. Indirect geeft dit ook gelijk veel informatie over de winst van Vitesse in de jaren, aangezien een BVO ook nog meer kosten heeft dan alleen loonkosten. </w:t>
      </w:r>
    </w:p>
    <w:p w:rsidR="00E11312" w:rsidRDefault="00E11312" w:rsidP="00E11312">
      <w:pPr>
        <w:pStyle w:val="Caption"/>
        <w:keepNext/>
      </w:pPr>
      <w:r>
        <w:lastRenderedPageBreak/>
        <w:t xml:space="preserve">Tabel </w:t>
      </w:r>
      <w:r w:rsidR="00D64740">
        <w:fldChar w:fldCharType="begin"/>
      </w:r>
      <w:r w:rsidR="0085077A">
        <w:instrText xml:space="preserve"> SEQ Tabel \* ARABIC </w:instrText>
      </w:r>
      <w:r w:rsidR="00D64740">
        <w:fldChar w:fldCharType="separate"/>
      </w:r>
      <w:r w:rsidR="000D68E9">
        <w:rPr>
          <w:noProof/>
        </w:rPr>
        <w:t>3</w:t>
      </w:r>
      <w:r w:rsidR="00D64740">
        <w:fldChar w:fldCharType="end"/>
      </w:r>
      <w:r>
        <w:t>: overzicht financiële data</w:t>
      </w:r>
    </w:p>
    <w:tbl>
      <w:tblPr>
        <w:tblStyle w:val="Lichtelijst1"/>
        <w:tblW w:w="11320" w:type="dxa"/>
        <w:tblInd w:w="-598" w:type="dxa"/>
        <w:tblLook w:val="04A0" w:firstRow="1" w:lastRow="0" w:firstColumn="1" w:lastColumn="0" w:noHBand="0" w:noVBand="1"/>
      </w:tblPr>
      <w:tblGrid>
        <w:gridCol w:w="2566"/>
        <w:gridCol w:w="993"/>
        <w:gridCol w:w="1296"/>
        <w:gridCol w:w="1008"/>
        <w:gridCol w:w="1933"/>
        <w:gridCol w:w="1076"/>
        <w:gridCol w:w="1152"/>
        <w:gridCol w:w="1296"/>
      </w:tblGrid>
      <w:tr w:rsidR="00694363" w:rsidRPr="00D97F4E" w:rsidTr="00694363">
        <w:trPr>
          <w:cnfStyle w:val="100000000000" w:firstRow="1" w:lastRow="0" w:firstColumn="0" w:lastColumn="0" w:oddVBand="0" w:evenVBand="0" w:oddHBand="0" w:evenHBand="0" w:firstRowFirstColumn="0" w:firstRowLastColumn="0" w:lastRowFirstColumn="0" w:lastRowLastColumn="0"/>
          <w:trHeight w:val="297"/>
        </w:trPr>
        <w:tc>
          <w:tcPr>
            <w:cnfStyle w:val="001000000000" w:firstRow="0" w:lastRow="0" w:firstColumn="1" w:lastColumn="0" w:oddVBand="0" w:evenVBand="0" w:oddHBand="0" w:evenHBand="0" w:firstRowFirstColumn="0" w:firstRowLastColumn="0" w:lastRowFirstColumn="0" w:lastRowLastColumn="0"/>
            <w:tcW w:w="2566" w:type="dxa"/>
            <w:noWrap/>
            <w:hideMark/>
          </w:tcPr>
          <w:p w:rsidR="00694363" w:rsidRPr="00D97F4E" w:rsidRDefault="00694363" w:rsidP="000C64AC">
            <w:pPr>
              <w:rPr>
                <w:rFonts w:ascii="Calibri" w:eastAsia="Times New Roman" w:hAnsi="Calibri" w:cs="Times New Roman"/>
                <w:color w:val="auto"/>
                <w:lang w:val="nl-NL" w:eastAsia="nl-NL"/>
              </w:rPr>
            </w:pPr>
          </w:p>
        </w:tc>
        <w:tc>
          <w:tcPr>
            <w:tcW w:w="1008" w:type="dxa"/>
          </w:tcPr>
          <w:p w:rsidR="00694363" w:rsidRPr="006A110F" w:rsidRDefault="00694363" w:rsidP="00D576AC">
            <w:pPr>
              <w:cnfStyle w:val="100000000000" w:firstRow="1" w:lastRow="0" w:firstColumn="0" w:lastColumn="0" w:oddVBand="0" w:evenVBand="0" w:oddHBand="0" w:evenHBand="0" w:firstRowFirstColumn="0" w:firstRowLastColumn="0" w:lastRowFirstColumn="0" w:lastRowLastColumn="0"/>
            </w:pPr>
            <w:r>
              <w:t xml:space="preserve">% </w:t>
            </w:r>
            <w:r w:rsidRPr="006A110F">
              <w:t xml:space="preserve">onder </w:t>
            </w:r>
            <w:r>
              <w:t>(</w:t>
            </w:r>
            <w:r w:rsidRPr="006A110F">
              <w:t>norm</w:t>
            </w:r>
            <w:r>
              <w:t>)</w:t>
            </w:r>
          </w:p>
        </w:tc>
        <w:tc>
          <w:tcPr>
            <w:tcW w:w="1296" w:type="dxa"/>
            <w:noWrap/>
            <w:hideMark/>
          </w:tcPr>
          <w:p w:rsidR="00694363" w:rsidRPr="00D97F4E" w:rsidRDefault="00694363" w:rsidP="000C64AC">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 w:val="0"/>
                <w:bCs w:val="0"/>
                <w:color w:val="auto"/>
                <w:lang w:val="nl-NL" w:eastAsia="nl-NL"/>
              </w:rPr>
            </w:pPr>
            <w:r w:rsidRPr="00D97F4E">
              <w:rPr>
                <w:rFonts w:ascii="Calibri" w:eastAsia="Times New Roman" w:hAnsi="Calibri" w:cs="Times New Roman"/>
                <w:b w:val="0"/>
                <w:bCs w:val="0"/>
                <w:color w:val="auto"/>
                <w:lang w:val="nl-NL" w:eastAsia="nl-NL"/>
              </w:rPr>
              <w:t>gemiddelde</w:t>
            </w:r>
          </w:p>
        </w:tc>
        <w:tc>
          <w:tcPr>
            <w:tcW w:w="1008" w:type="dxa"/>
            <w:noWrap/>
            <w:hideMark/>
          </w:tcPr>
          <w:p w:rsidR="00694363" w:rsidRPr="00D97F4E" w:rsidRDefault="00694363" w:rsidP="000C64AC">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 w:val="0"/>
                <w:bCs w:val="0"/>
                <w:color w:val="auto"/>
                <w:lang w:val="nl-NL" w:eastAsia="nl-NL"/>
              </w:rPr>
            </w:pPr>
            <w:r w:rsidRPr="00D97F4E">
              <w:rPr>
                <w:rFonts w:ascii="Calibri" w:eastAsia="Times New Roman" w:hAnsi="Calibri" w:cs="Times New Roman"/>
                <w:b w:val="0"/>
                <w:bCs w:val="0"/>
                <w:color w:val="auto"/>
                <w:lang w:val="nl-NL" w:eastAsia="nl-NL"/>
              </w:rPr>
              <w:t xml:space="preserve">mediaan </w:t>
            </w:r>
          </w:p>
        </w:tc>
        <w:tc>
          <w:tcPr>
            <w:tcW w:w="1918" w:type="dxa"/>
            <w:noWrap/>
            <w:hideMark/>
          </w:tcPr>
          <w:p w:rsidR="00694363" w:rsidRPr="00D97F4E" w:rsidRDefault="008C4706" w:rsidP="000C64AC">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 w:val="0"/>
                <w:bCs w:val="0"/>
                <w:color w:val="auto"/>
                <w:lang w:val="nl-NL" w:eastAsia="nl-NL"/>
              </w:rPr>
            </w:pPr>
            <w:r w:rsidRPr="00D97F4E">
              <w:rPr>
                <w:rFonts w:ascii="Calibri" w:eastAsia="Times New Roman" w:hAnsi="Calibri" w:cs="Times New Roman"/>
                <w:b w:val="0"/>
                <w:bCs w:val="0"/>
                <w:color w:val="auto"/>
                <w:lang w:val="nl-NL" w:eastAsia="nl-NL"/>
              </w:rPr>
              <w:t>S</w:t>
            </w:r>
            <w:r w:rsidR="00694363" w:rsidRPr="00D97F4E">
              <w:rPr>
                <w:rFonts w:ascii="Calibri" w:eastAsia="Times New Roman" w:hAnsi="Calibri" w:cs="Times New Roman"/>
                <w:b w:val="0"/>
                <w:bCs w:val="0"/>
                <w:color w:val="auto"/>
                <w:lang w:val="nl-NL" w:eastAsia="nl-NL"/>
              </w:rPr>
              <w:t>tandaardafwijking</w:t>
            </w:r>
          </w:p>
        </w:tc>
        <w:tc>
          <w:tcPr>
            <w:tcW w:w="1076" w:type="dxa"/>
            <w:noWrap/>
            <w:hideMark/>
          </w:tcPr>
          <w:p w:rsidR="00694363" w:rsidRPr="00D97F4E" w:rsidRDefault="00694363" w:rsidP="000C64AC">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 w:val="0"/>
                <w:bCs w:val="0"/>
                <w:color w:val="auto"/>
                <w:lang w:val="nl-NL" w:eastAsia="nl-NL"/>
              </w:rPr>
            </w:pPr>
            <w:r w:rsidRPr="00D97F4E">
              <w:rPr>
                <w:rFonts w:ascii="Calibri" w:eastAsia="Times New Roman" w:hAnsi="Calibri" w:cs="Times New Roman"/>
                <w:b w:val="0"/>
                <w:bCs w:val="0"/>
                <w:color w:val="auto"/>
                <w:lang w:val="nl-NL" w:eastAsia="nl-NL"/>
              </w:rPr>
              <w:t>minimum</w:t>
            </w:r>
          </w:p>
        </w:tc>
        <w:tc>
          <w:tcPr>
            <w:tcW w:w="1152" w:type="dxa"/>
            <w:noWrap/>
            <w:hideMark/>
          </w:tcPr>
          <w:p w:rsidR="00694363" w:rsidRPr="00D97F4E" w:rsidRDefault="00694363" w:rsidP="000C64AC">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 w:val="0"/>
                <w:bCs w:val="0"/>
                <w:color w:val="auto"/>
                <w:lang w:val="nl-NL" w:eastAsia="nl-NL"/>
              </w:rPr>
            </w:pPr>
            <w:r w:rsidRPr="00D97F4E">
              <w:rPr>
                <w:rFonts w:ascii="Calibri" w:eastAsia="Times New Roman" w:hAnsi="Calibri" w:cs="Times New Roman"/>
                <w:b w:val="0"/>
                <w:bCs w:val="0"/>
                <w:color w:val="auto"/>
                <w:lang w:val="nl-NL" w:eastAsia="nl-NL"/>
              </w:rPr>
              <w:t>maximum</w:t>
            </w:r>
          </w:p>
        </w:tc>
        <w:tc>
          <w:tcPr>
            <w:tcW w:w="1296" w:type="dxa"/>
            <w:noWrap/>
            <w:hideMark/>
          </w:tcPr>
          <w:p w:rsidR="00694363" w:rsidRPr="00753687" w:rsidRDefault="00694363" w:rsidP="000C64AC">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 w:val="0"/>
                <w:bCs w:val="0"/>
                <w:color w:val="auto"/>
                <w:lang w:val="nl-NL" w:eastAsia="nl-NL"/>
              </w:rPr>
            </w:pPr>
            <w:r>
              <w:rPr>
                <w:rFonts w:ascii="Calibri" w:eastAsia="Times New Roman" w:hAnsi="Calibri" w:cs="Times New Roman"/>
                <w:b w:val="0"/>
                <w:bCs w:val="0"/>
                <w:color w:val="auto"/>
                <w:lang w:val="nl-NL" w:eastAsia="nl-NL"/>
              </w:rPr>
              <w:t>observaties</w:t>
            </w:r>
          </w:p>
        </w:tc>
      </w:tr>
      <w:tr w:rsidR="00694363" w:rsidRPr="00D97F4E" w:rsidTr="00694363">
        <w:trPr>
          <w:cnfStyle w:val="000000100000" w:firstRow="0" w:lastRow="0" w:firstColumn="0" w:lastColumn="0" w:oddVBand="0" w:evenVBand="0" w:oddHBand="1" w:evenHBand="0" w:firstRowFirstColumn="0" w:firstRowLastColumn="0" w:lastRowFirstColumn="0" w:lastRowLastColumn="0"/>
          <w:trHeight w:val="297"/>
        </w:trPr>
        <w:tc>
          <w:tcPr>
            <w:cnfStyle w:val="001000000000" w:firstRow="0" w:lastRow="0" w:firstColumn="1" w:lastColumn="0" w:oddVBand="0" w:evenVBand="0" w:oddHBand="0" w:evenHBand="0" w:firstRowFirstColumn="0" w:firstRowLastColumn="0" w:lastRowFirstColumn="0" w:lastRowLastColumn="0"/>
            <w:tcW w:w="2566" w:type="dxa"/>
            <w:noWrap/>
            <w:hideMark/>
          </w:tcPr>
          <w:p w:rsidR="00694363" w:rsidRPr="00D97F4E" w:rsidRDefault="00694363" w:rsidP="000C64AC">
            <w:pPr>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Solvabiliteit</w:t>
            </w:r>
          </w:p>
        </w:tc>
        <w:tc>
          <w:tcPr>
            <w:tcW w:w="1008" w:type="dxa"/>
          </w:tcPr>
          <w:p w:rsidR="00694363" w:rsidRPr="006A110F" w:rsidRDefault="00694363" w:rsidP="00D576AC">
            <w:pPr>
              <w:cnfStyle w:val="000000100000" w:firstRow="0" w:lastRow="0" w:firstColumn="0" w:lastColumn="0" w:oddVBand="0" w:evenVBand="0" w:oddHBand="1" w:evenHBand="0" w:firstRowFirstColumn="0" w:firstRowLastColumn="0" w:lastRowFirstColumn="0" w:lastRowLastColumn="0"/>
            </w:pPr>
            <w:r w:rsidRPr="006A110F">
              <w:t>63.3%</w:t>
            </w:r>
            <w:r>
              <w:t xml:space="preserve"> (&lt;0.4)</w:t>
            </w:r>
          </w:p>
        </w:tc>
        <w:tc>
          <w:tcPr>
            <w:tcW w:w="1296" w:type="dxa"/>
            <w:noWrap/>
            <w:hideMark/>
          </w:tcPr>
          <w:p w:rsidR="00694363" w:rsidRPr="00D97F4E" w:rsidRDefault="00694363" w:rsidP="000C64AC">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0,39</w:t>
            </w:r>
          </w:p>
        </w:tc>
        <w:tc>
          <w:tcPr>
            <w:tcW w:w="1008" w:type="dxa"/>
            <w:noWrap/>
            <w:hideMark/>
          </w:tcPr>
          <w:p w:rsidR="00694363" w:rsidRPr="00D97F4E" w:rsidRDefault="00694363" w:rsidP="000C64AC">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0,13</w:t>
            </w:r>
          </w:p>
        </w:tc>
        <w:tc>
          <w:tcPr>
            <w:tcW w:w="1918" w:type="dxa"/>
            <w:noWrap/>
            <w:hideMark/>
          </w:tcPr>
          <w:p w:rsidR="00694363" w:rsidRPr="00D97F4E" w:rsidRDefault="00694363" w:rsidP="000C64AC">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1,14</w:t>
            </w:r>
          </w:p>
        </w:tc>
        <w:tc>
          <w:tcPr>
            <w:tcW w:w="1076" w:type="dxa"/>
            <w:noWrap/>
            <w:hideMark/>
          </w:tcPr>
          <w:p w:rsidR="00694363" w:rsidRPr="00D97F4E" w:rsidRDefault="00694363" w:rsidP="000C64AC">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-0,80</w:t>
            </w:r>
          </w:p>
        </w:tc>
        <w:tc>
          <w:tcPr>
            <w:tcW w:w="1152" w:type="dxa"/>
            <w:noWrap/>
            <w:hideMark/>
          </w:tcPr>
          <w:p w:rsidR="00694363" w:rsidRPr="00D97F4E" w:rsidRDefault="00694363" w:rsidP="000C64AC">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7,65</w:t>
            </w:r>
          </w:p>
        </w:tc>
        <w:tc>
          <w:tcPr>
            <w:tcW w:w="1296" w:type="dxa"/>
            <w:noWrap/>
            <w:hideMark/>
          </w:tcPr>
          <w:p w:rsidR="00694363" w:rsidRPr="00D97F4E" w:rsidRDefault="00694363" w:rsidP="000C64AC">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95</w:t>
            </w:r>
          </w:p>
        </w:tc>
      </w:tr>
      <w:tr w:rsidR="00694363" w:rsidRPr="00D97F4E" w:rsidTr="00694363">
        <w:trPr>
          <w:trHeight w:val="297"/>
        </w:trPr>
        <w:tc>
          <w:tcPr>
            <w:cnfStyle w:val="001000000000" w:firstRow="0" w:lastRow="0" w:firstColumn="1" w:lastColumn="0" w:oddVBand="0" w:evenVBand="0" w:oddHBand="0" w:evenHBand="0" w:firstRowFirstColumn="0" w:firstRowLastColumn="0" w:lastRowFirstColumn="0" w:lastRowLastColumn="0"/>
            <w:tcW w:w="2566" w:type="dxa"/>
            <w:noWrap/>
            <w:hideMark/>
          </w:tcPr>
          <w:p w:rsidR="00694363" w:rsidRPr="00D97F4E" w:rsidRDefault="00694363" w:rsidP="000C64AC">
            <w:pPr>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ROA</w:t>
            </w:r>
          </w:p>
        </w:tc>
        <w:tc>
          <w:tcPr>
            <w:tcW w:w="1008" w:type="dxa"/>
          </w:tcPr>
          <w:p w:rsidR="00694363" w:rsidRPr="006A110F" w:rsidRDefault="00694363" w:rsidP="00D576AC">
            <w:pPr>
              <w:cnfStyle w:val="000000000000" w:firstRow="0" w:lastRow="0" w:firstColumn="0" w:lastColumn="0" w:oddVBand="0" w:evenVBand="0" w:oddHBand="0" w:evenHBand="0" w:firstRowFirstColumn="0" w:firstRowLastColumn="0" w:lastRowFirstColumn="0" w:lastRowLastColumn="0"/>
            </w:pPr>
            <w:r w:rsidRPr="006A110F">
              <w:t>68.4%</w:t>
            </w:r>
            <w:r>
              <w:t xml:space="preserve"> (&lt;0.05)</w:t>
            </w:r>
          </w:p>
        </w:tc>
        <w:tc>
          <w:tcPr>
            <w:tcW w:w="1296" w:type="dxa"/>
            <w:noWrap/>
            <w:hideMark/>
          </w:tcPr>
          <w:p w:rsidR="00694363" w:rsidRPr="00D97F4E" w:rsidRDefault="00694363" w:rsidP="000C64AC">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-0,09</w:t>
            </w:r>
          </w:p>
        </w:tc>
        <w:tc>
          <w:tcPr>
            <w:tcW w:w="1008" w:type="dxa"/>
            <w:noWrap/>
            <w:hideMark/>
          </w:tcPr>
          <w:p w:rsidR="00694363" w:rsidRPr="00D97F4E" w:rsidRDefault="00694363" w:rsidP="000C64AC">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0,00</w:t>
            </w:r>
          </w:p>
        </w:tc>
        <w:tc>
          <w:tcPr>
            <w:tcW w:w="1918" w:type="dxa"/>
            <w:noWrap/>
            <w:hideMark/>
          </w:tcPr>
          <w:p w:rsidR="00694363" w:rsidRPr="00D97F4E" w:rsidRDefault="00694363" w:rsidP="000C64AC">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0,32</w:t>
            </w:r>
          </w:p>
        </w:tc>
        <w:tc>
          <w:tcPr>
            <w:tcW w:w="1076" w:type="dxa"/>
            <w:noWrap/>
            <w:hideMark/>
          </w:tcPr>
          <w:p w:rsidR="00694363" w:rsidRPr="00D97F4E" w:rsidRDefault="00694363" w:rsidP="000C64AC">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-0,97</w:t>
            </w:r>
          </w:p>
        </w:tc>
        <w:tc>
          <w:tcPr>
            <w:tcW w:w="1152" w:type="dxa"/>
            <w:noWrap/>
            <w:hideMark/>
          </w:tcPr>
          <w:p w:rsidR="00694363" w:rsidRPr="00D97F4E" w:rsidRDefault="00694363" w:rsidP="000C64AC">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1,06</w:t>
            </w:r>
          </w:p>
        </w:tc>
        <w:tc>
          <w:tcPr>
            <w:tcW w:w="1296" w:type="dxa"/>
            <w:noWrap/>
            <w:hideMark/>
          </w:tcPr>
          <w:p w:rsidR="00694363" w:rsidRPr="00D97F4E" w:rsidRDefault="00694363" w:rsidP="000C64AC">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95</w:t>
            </w:r>
          </w:p>
        </w:tc>
      </w:tr>
      <w:tr w:rsidR="00694363" w:rsidRPr="00694363" w:rsidTr="00694363">
        <w:trPr>
          <w:cnfStyle w:val="000000100000" w:firstRow="0" w:lastRow="0" w:firstColumn="0" w:lastColumn="0" w:oddVBand="0" w:evenVBand="0" w:oddHBand="1" w:evenHBand="0" w:firstRowFirstColumn="0" w:firstRowLastColumn="0" w:lastRowFirstColumn="0" w:lastRowLastColumn="0"/>
          <w:trHeight w:val="297"/>
        </w:trPr>
        <w:tc>
          <w:tcPr>
            <w:cnfStyle w:val="001000000000" w:firstRow="0" w:lastRow="0" w:firstColumn="1" w:lastColumn="0" w:oddVBand="0" w:evenVBand="0" w:oddHBand="0" w:evenHBand="0" w:firstRowFirstColumn="0" w:firstRowLastColumn="0" w:lastRowFirstColumn="0" w:lastRowLastColumn="0"/>
            <w:tcW w:w="2566" w:type="dxa"/>
            <w:noWrap/>
            <w:hideMark/>
          </w:tcPr>
          <w:p w:rsidR="00694363" w:rsidRPr="00D97F4E" w:rsidRDefault="00694363" w:rsidP="000C64AC">
            <w:pPr>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ROE</w:t>
            </w:r>
          </w:p>
        </w:tc>
        <w:tc>
          <w:tcPr>
            <w:tcW w:w="1008" w:type="dxa"/>
          </w:tcPr>
          <w:p w:rsidR="00694363" w:rsidRPr="00694363" w:rsidRDefault="00694363" w:rsidP="00F051F2">
            <w:pPr>
              <w:cnfStyle w:val="000000100000" w:firstRow="0" w:lastRow="0" w:firstColumn="0" w:lastColumn="0" w:oddVBand="0" w:evenVBand="0" w:oddHBand="1" w:evenHBand="0" w:firstRowFirstColumn="0" w:firstRowLastColumn="0" w:lastRowFirstColumn="0" w:lastRowLastColumn="0"/>
              <w:rPr>
                <w:lang w:val="nl-NL"/>
              </w:rPr>
            </w:pPr>
            <w:r>
              <w:rPr>
                <w:lang w:val="nl-NL"/>
              </w:rPr>
              <w:t>57.0</w:t>
            </w:r>
            <w:r w:rsidRPr="00694363">
              <w:rPr>
                <w:lang w:val="nl-NL"/>
              </w:rPr>
              <w:t>% (&lt;0.</w:t>
            </w:r>
            <w:r w:rsidR="00F051F2">
              <w:rPr>
                <w:lang w:val="nl-NL"/>
              </w:rPr>
              <w:t>10</w:t>
            </w:r>
            <w:r w:rsidRPr="00694363">
              <w:rPr>
                <w:lang w:val="nl-NL"/>
              </w:rPr>
              <w:t>)</w:t>
            </w:r>
          </w:p>
        </w:tc>
        <w:tc>
          <w:tcPr>
            <w:tcW w:w="1296" w:type="dxa"/>
            <w:noWrap/>
            <w:hideMark/>
          </w:tcPr>
          <w:p w:rsidR="00694363" w:rsidRPr="00D97F4E" w:rsidRDefault="00694363" w:rsidP="000C64AC">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-0,51</w:t>
            </w:r>
          </w:p>
        </w:tc>
        <w:tc>
          <w:tcPr>
            <w:tcW w:w="1008" w:type="dxa"/>
            <w:noWrap/>
            <w:hideMark/>
          </w:tcPr>
          <w:p w:rsidR="00694363" w:rsidRPr="00D97F4E" w:rsidRDefault="00694363" w:rsidP="000C64AC">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0,01</w:t>
            </w:r>
          </w:p>
        </w:tc>
        <w:tc>
          <w:tcPr>
            <w:tcW w:w="1918" w:type="dxa"/>
            <w:noWrap/>
            <w:hideMark/>
          </w:tcPr>
          <w:p w:rsidR="00694363" w:rsidRPr="00D97F4E" w:rsidRDefault="00694363" w:rsidP="000C64AC">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3,55</w:t>
            </w:r>
          </w:p>
        </w:tc>
        <w:tc>
          <w:tcPr>
            <w:tcW w:w="1076" w:type="dxa"/>
            <w:noWrap/>
            <w:hideMark/>
          </w:tcPr>
          <w:p w:rsidR="00694363" w:rsidRPr="00D97F4E" w:rsidRDefault="00694363" w:rsidP="000C64AC">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-23,35</w:t>
            </w:r>
          </w:p>
        </w:tc>
        <w:tc>
          <w:tcPr>
            <w:tcW w:w="1152" w:type="dxa"/>
            <w:noWrap/>
            <w:hideMark/>
          </w:tcPr>
          <w:p w:rsidR="00694363" w:rsidRPr="00D97F4E" w:rsidRDefault="00694363" w:rsidP="000C64AC">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5,04</w:t>
            </w:r>
          </w:p>
        </w:tc>
        <w:tc>
          <w:tcPr>
            <w:tcW w:w="1296" w:type="dxa"/>
            <w:noWrap/>
            <w:hideMark/>
          </w:tcPr>
          <w:p w:rsidR="00694363" w:rsidRPr="00D97F4E" w:rsidRDefault="00694363" w:rsidP="000C64AC">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95</w:t>
            </w:r>
          </w:p>
        </w:tc>
      </w:tr>
      <w:tr w:rsidR="00694363" w:rsidRPr="00694363" w:rsidTr="00694363">
        <w:trPr>
          <w:trHeight w:val="297"/>
        </w:trPr>
        <w:tc>
          <w:tcPr>
            <w:cnfStyle w:val="001000000000" w:firstRow="0" w:lastRow="0" w:firstColumn="1" w:lastColumn="0" w:oddVBand="0" w:evenVBand="0" w:oddHBand="0" w:evenHBand="0" w:firstRowFirstColumn="0" w:firstRowLastColumn="0" w:lastRowFirstColumn="0" w:lastRowLastColumn="0"/>
            <w:tcW w:w="2566" w:type="dxa"/>
            <w:noWrap/>
            <w:hideMark/>
          </w:tcPr>
          <w:p w:rsidR="00694363" w:rsidRPr="00D97F4E" w:rsidRDefault="00694363" w:rsidP="000C64AC">
            <w:pPr>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Transferuitgaven</w:t>
            </w:r>
            <w:r>
              <w:rPr>
                <w:rFonts w:ascii="Calibri" w:eastAsia="Times New Roman" w:hAnsi="Calibri" w:cs="Times New Roman"/>
                <w:color w:val="000000"/>
                <w:lang w:val="nl-NL" w:eastAsia="nl-NL"/>
              </w:rPr>
              <w:t>(x€1000)</w:t>
            </w:r>
          </w:p>
        </w:tc>
        <w:tc>
          <w:tcPr>
            <w:tcW w:w="1008" w:type="dxa"/>
          </w:tcPr>
          <w:p w:rsidR="00694363" w:rsidRDefault="00F051F2" w:rsidP="00B4772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nl-NL" w:eastAsia="nl-NL"/>
              </w:rPr>
            </w:pPr>
            <w:r>
              <w:rPr>
                <w:rFonts w:ascii="Calibri" w:eastAsia="Times New Roman" w:hAnsi="Calibri" w:cs="Times New Roman"/>
                <w:color w:val="000000"/>
                <w:lang w:val="nl-NL" w:eastAsia="nl-NL"/>
              </w:rPr>
              <w:t>-</w:t>
            </w:r>
          </w:p>
        </w:tc>
        <w:tc>
          <w:tcPr>
            <w:tcW w:w="1296" w:type="dxa"/>
            <w:noWrap/>
            <w:hideMark/>
          </w:tcPr>
          <w:p w:rsidR="00694363" w:rsidRPr="00D97F4E" w:rsidRDefault="00694363" w:rsidP="00B4772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nl-NL" w:eastAsia="nl-NL"/>
              </w:rPr>
            </w:pPr>
            <w:r>
              <w:rPr>
                <w:rFonts w:ascii="Calibri" w:eastAsia="Times New Roman" w:hAnsi="Calibri" w:cs="Times New Roman"/>
                <w:color w:val="000000"/>
                <w:lang w:val="nl-NL" w:eastAsia="nl-NL"/>
              </w:rPr>
              <w:t xml:space="preserve">   3</w:t>
            </w:r>
            <w:r w:rsidRPr="00D97F4E">
              <w:rPr>
                <w:rFonts w:ascii="Calibri" w:eastAsia="Times New Roman" w:hAnsi="Calibri" w:cs="Times New Roman"/>
                <w:color w:val="000000"/>
                <w:lang w:val="nl-NL" w:eastAsia="nl-NL"/>
              </w:rPr>
              <w:t>053</w:t>
            </w:r>
            <w:r>
              <w:rPr>
                <w:rFonts w:ascii="Calibri" w:eastAsia="Times New Roman" w:hAnsi="Calibri" w:cs="Times New Roman"/>
                <w:color w:val="000000"/>
                <w:lang w:val="nl-NL" w:eastAsia="nl-NL"/>
              </w:rPr>
              <w:t>,</w:t>
            </w:r>
            <w:r w:rsidRPr="00D97F4E">
              <w:rPr>
                <w:rFonts w:ascii="Calibri" w:eastAsia="Times New Roman" w:hAnsi="Calibri" w:cs="Times New Roman"/>
                <w:color w:val="000000"/>
                <w:lang w:val="nl-NL" w:eastAsia="nl-NL"/>
              </w:rPr>
              <w:t xml:space="preserve">36 </w:t>
            </w:r>
          </w:p>
        </w:tc>
        <w:tc>
          <w:tcPr>
            <w:tcW w:w="1008" w:type="dxa"/>
            <w:noWrap/>
            <w:hideMark/>
          </w:tcPr>
          <w:p w:rsidR="00694363" w:rsidRPr="00D97F4E" w:rsidRDefault="00694363" w:rsidP="00B4772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nl-NL" w:eastAsia="nl-NL"/>
              </w:rPr>
            </w:pPr>
            <w:r>
              <w:rPr>
                <w:rFonts w:ascii="Calibri" w:eastAsia="Times New Roman" w:hAnsi="Calibri" w:cs="Times New Roman"/>
                <w:color w:val="000000"/>
                <w:lang w:val="nl-NL" w:eastAsia="nl-NL"/>
              </w:rPr>
              <w:t>600</w:t>
            </w:r>
          </w:p>
        </w:tc>
        <w:tc>
          <w:tcPr>
            <w:tcW w:w="1918" w:type="dxa"/>
            <w:noWrap/>
            <w:hideMark/>
          </w:tcPr>
          <w:p w:rsidR="00694363" w:rsidRPr="00D97F4E" w:rsidRDefault="00694363" w:rsidP="00B4772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nl-NL" w:eastAsia="nl-NL"/>
              </w:rPr>
            </w:pPr>
            <w:r>
              <w:rPr>
                <w:rFonts w:ascii="Calibri" w:eastAsia="Times New Roman" w:hAnsi="Calibri" w:cs="Times New Roman"/>
                <w:color w:val="000000"/>
                <w:lang w:val="nl-NL" w:eastAsia="nl-NL"/>
              </w:rPr>
              <w:t>4645,42</w:t>
            </w:r>
          </w:p>
        </w:tc>
        <w:tc>
          <w:tcPr>
            <w:tcW w:w="1076" w:type="dxa"/>
            <w:noWrap/>
            <w:hideMark/>
          </w:tcPr>
          <w:p w:rsidR="00694363" w:rsidRPr="00D97F4E" w:rsidRDefault="00694363" w:rsidP="00B4772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nl-NL" w:eastAsia="nl-NL"/>
              </w:rPr>
            </w:pPr>
            <w:r>
              <w:rPr>
                <w:rFonts w:ascii="Calibri" w:eastAsia="Times New Roman" w:hAnsi="Calibri" w:cs="Times New Roman"/>
                <w:color w:val="000000"/>
                <w:lang w:val="nl-NL" w:eastAsia="nl-NL"/>
              </w:rPr>
              <w:t xml:space="preserve">     0</w:t>
            </w:r>
          </w:p>
        </w:tc>
        <w:tc>
          <w:tcPr>
            <w:tcW w:w="1152" w:type="dxa"/>
            <w:noWrap/>
            <w:hideMark/>
          </w:tcPr>
          <w:p w:rsidR="00694363" w:rsidRPr="00D97F4E" w:rsidRDefault="00694363" w:rsidP="00B4772B">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nl-NL" w:eastAsia="nl-NL"/>
              </w:rPr>
            </w:pPr>
            <w:r>
              <w:rPr>
                <w:rFonts w:ascii="Calibri" w:eastAsia="Times New Roman" w:hAnsi="Calibri" w:cs="Times New Roman"/>
                <w:color w:val="000000"/>
                <w:lang w:val="nl-NL" w:eastAsia="nl-NL"/>
              </w:rPr>
              <w:t xml:space="preserve"> 27250</w:t>
            </w:r>
            <w:r w:rsidRPr="00D97F4E">
              <w:rPr>
                <w:rFonts w:ascii="Calibri" w:eastAsia="Times New Roman" w:hAnsi="Calibri" w:cs="Times New Roman"/>
                <w:color w:val="000000"/>
                <w:lang w:val="nl-NL" w:eastAsia="nl-NL"/>
              </w:rPr>
              <w:t xml:space="preserve"> </w:t>
            </w:r>
          </w:p>
        </w:tc>
        <w:tc>
          <w:tcPr>
            <w:tcW w:w="1296" w:type="dxa"/>
            <w:noWrap/>
            <w:hideMark/>
          </w:tcPr>
          <w:p w:rsidR="00694363" w:rsidRPr="00D97F4E" w:rsidRDefault="00694363" w:rsidP="000C64AC">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95</w:t>
            </w:r>
          </w:p>
        </w:tc>
      </w:tr>
      <w:tr w:rsidR="00694363" w:rsidRPr="00D97F4E" w:rsidTr="00694363">
        <w:trPr>
          <w:cnfStyle w:val="000000100000" w:firstRow="0" w:lastRow="0" w:firstColumn="0" w:lastColumn="0" w:oddVBand="0" w:evenVBand="0" w:oddHBand="1" w:evenHBand="0" w:firstRowFirstColumn="0" w:firstRowLastColumn="0" w:lastRowFirstColumn="0" w:lastRowLastColumn="0"/>
          <w:trHeight w:val="297"/>
        </w:trPr>
        <w:tc>
          <w:tcPr>
            <w:cnfStyle w:val="001000000000" w:firstRow="0" w:lastRow="0" w:firstColumn="1" w:lastColumn="0" w:oddVBand="0" w:evenVBand="0" w:oddHBand="0" w:evenHBand="0" w:firstRowFirstColumn="0" w:firstRowLastColumn="0" w:lastRowFirstColumn="0" w:lastRowLastColumn="0"/>
            <w:tcW w:w="2566" w:type="dxa"/>
            <w:noWrap/>
            <w:hideMark/>
          </w:tcPr>
          <w:p w:rsidR="00694363" w:rsidRPr="00D97F4E" w:rsidRDefault="00694363" w:rsidP="000C64AC">
            <w:pPr>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loon t.o.v. omzet</w:t>
            </w:r>
          </w:p>
        </w:tc>
        <w:tc>
          <w:tcPr>
            <w:tcW w:w="1008" w:type="dxa"/>
          </w:tcPr>
          <w:p w:rsidR="00694363" w:rsidRPr="00D97F4E" w:rsidRDefault="00F051F2" w:rsidP="000C64AC">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nl-NL" w:eastAsia="nl-NL"/>
              </w:rPr>
            </w:pPr>
            <w:r>
              <w:rPr>
                <w:rFonts w:ascii="Calibri" w:eastAsia="Times New Roman" w:hAnsi="Calibri" w:cs="Times New Roman"/>
                <w:color w:val="000000"/>
                <w:lang w:val="nl-NL" w:eastAsia="nl-NL"/>
              </w:rPr>
              <w:t>-</w:t>
            </w:r>
          </w:p>
        </w:tc>
        <w:tc>
          <w:tcPr>
            <w:tcW w:w="1296" w:type="dxa"/>
            <w:noWrap/>
            <w:hideMark/>
          </w:tcPr>
          <w:p w:rsidR="00694363" w:rsidRPr="00D97F4E" w:rsidRDefault="00694363" w:rsidP="000C64AC">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0,647</w:t>
            </w:r>
          </w:p>
        </w:tc>
        <w:tc>
          <w:tcPr>
            <w:tcW w:w="1008" w:type="dxa"/>
            <w:noWrap/>
            <w:hideMark/>
          </w:tcPr>
          <w:p w:rsidR="00694363" w:rsidRPr="00D97F4E" w:rsidRDefault="00694363" w:rsidP="000C64AC">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0,610</w:t>
            </w:r>
          </w:p>
        </w:tc>
        <w:tc>
          <w:tcPr>
            <w:tcW w:w="1918" w:type="dxa"/>
            <w:noWrap/>
            <w:hideMark/>
          </w:tcPr>
          <w:p w:rsidR="00694363" w:rsidRPr="00D97F4E" w:rsidRDefault="00694363" w:rsidP="000C64AC">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0,234</w:t>
            </w:r>
          </w:p>
        </w:tc>
        <w:tc>
          <w:tcPr>
            <w:tcW w:w="1076" w:type="dxa"/>
            <w:noWrap/>
            <w:hideMark/>
          </w:tcPr>
          <w:p w:rsidR="00694363" w:rsidRPr="00D97F4E" w:rsidRDefault="00694363" w:rsidP="000C64AC">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0,308</w:t>
            </w:r>
          </w:p>
        </w:tc>
        <w:tc>
          <w:tcPr>
            <w:tcW w:w="1152" w:type="dxa"/>
            <w:noWrap/>
            <w:hideMark/>
          </w:tcPr>
          <w:p w:rsidR="00694363" w:rsidRPr="00D97F4E" w:rsidRDefault="00694363" w:rsidP="000C64AC">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1,698</w:t>
            </w:r>
          </w:p>
        </w:tc>
        <w:tc>
          <w:tcPr>
            <w:tcW w:w="1296" w:type="dxa"/>
            <w:noWrap/>
            <w:hideMark/>
          </w:tcPr>
          <w:p w:rsidR="00694363" w:rsidRPr="00D97F4E" w:rsidRDefault="00694363" w:rsidP="000C64AC">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95</w:t>
            </w:r>
          </w:p>
        </w:tc>
      </w:tr>
      <w:tr w:rsidR="00694363" w:rsidRPr="00D97F4E" w:rsidTr="00694363">
        <w:trPr>
          <w:trHeight w:val="297"/>
        </w:trPr>
        <w:tc>
          <w:tcPr>
            <w:cnfStyle w:val="001000000000" w:firstRow="0" w:lastRow="0" w:firstColumn="1" w:lastColumn="0" w:oddVBand="0" w:evenVBand="0" w:oddHBand="0" w:evenHBand="0" w:firstRowFirstColumn="0" w:firstRowLastColumn="0" w:lastRowFirstColumn="0" w:lastRowLastColumn="0"/>
            <w:tcW w:w="2566" w:type="dxa"/>
            <w:noWrap/>
            <w:hideMark/>
          </w:tcPr>
          <w:p w:rsidR="00694363" w:rsidRPr="00D97F4E" w:rsidRDefault="00694363" w:rsidP="000C64AC">
            <w:pPr>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relatief loon</w:t>
            </w:r>
          </w:p>
        </w:tc>
        <w:tc>
          <w:tcPr>
            <w:tcW w:w="1008" w:type="dxa"/>
          </w:tcPr>
          <w:p w:rsidR="00694363" w:rsidRPr="00D97F4E" w:rsidRDefault="00F051F2" w:rsidP="000C64AC">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nl-NL" w:eastAsia="nl-NL"/>
              </w:rPr>
            </w:pPr>
            <w:r>
              <w:rPr>
                <w:rFonts w:ascii="Calibri" w:eastAsia="Times New Roman" w:hAnsi="Calibri" w:cs="Times New Roman"/>
                <w:color w:val="000000"/>
                <w:lang w:val="nl-NL" w:eastAsia="nl-NL"/>
              </w:rPr>
              <w:t>-</w:t>
            </w:r>
          </w:p>
        </w:tc>
        <w:tc>
          <w:tcPr>
            <w:tcW w:w="1296" w:type="dxa"/>
            <w:noWrap/>
            <w:hideMark/>
          </w:tcPr>
          <w:p w:rsidR="00694363" w:rsidRPr="00D97F4E" w:rsidRDefault="00694363" w:rsidP="000C64AC">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0,09</w:t>
            </w:r>
          </w:p>
        </w:tc>
        <w:tc>
          <w:tcPr>
            <w:tcW w:w="1008" w:type="dxa"/>
            <w:noWrap/>
            <w:hideMark/>
          </w:tcPr>
          <w:p w:rsidR="00694363" w:rsidRPr="00D97F4E" w:rsidRDefault="00694363" w:rsidP="000C64AC">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-0,28</w:t>
            </w:r>
          </w:p>
        </w:tc>
        <w:tc>
          <w:tcPr>
            <w:tcW w:w="1918" w:type="dxa"/>
            <w:noWrap/>
            <w:hideMark/>
          </w:tcPr>
          <w:p w:rsidR="00694363" w:rsidRPr="00D97F4E" w:rsidRDefault="00694363" w:rsidP="000C64AC">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0,87</w:t>
            </w:r>
          </w:p>
        </w:tc>
        <w:tc>
          <w:tcPr>
            <w:tcW w:w="1076" w:type="dxa"/>
            <w:noWrap/>
            <w:hideMark/>
          </w:tcPr>
          <w:p w:rsidR="00694363" w:rsidRPr="00D97F4E" w:rsidRDefault="00694363" w:rsidP="000C64AC">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-0,79</w:t>
            </w:r>
          </w:p>
        </w:tc>
        <w:tc>
          <w:tcPr>
            <w:tcW w:w="1152" w:type="dxa"/>
            <w:noWrap/>
            <w:hideMark/>
          </w:tcPr>
          <w:p w:rsidR="00694363" w:rsidRPr="00D97F4E" w:rsidRDefault="00694363" w:rsidP="000C64AC">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2,62</w:t>
            </w:r>
          </w:p>
        </w:tc>
        <w:tc>
          <w:tcPr>
            <w:tcW w:w="1296" w:type="dxa"/>
            <w:noWrap/>
            <w:hideMark/>
          </w:tcPr>
          <w:p w:rsidR="00694363" w:rsidRPr="00D97F4E" w:rsidRDefault="00694363" w:rsidP="000C64AC">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nl-NL" w:eastAsia="nl-NL"/>
              </w:rPr>
            </w:pPr>
            <w:r w:rsidRPr="00D97F4E">
              <w:rPr>
                <w:rFonts w:ascii="Calibri" w:eastAsia="Times New Roman" w:hAnsi="Calibri" w:cs="Times New Roman"/>
                <w:color w:val="000000"/>
                <w:lang w:val="nl-NL" w:eastAsia="nl-NL"/>
              </w:rPr>
              <w:t>95</w:t>
            </w:r>
          </w:p>
        </w:tc>
      </w:tr>
    </w:tbl>
    <w:p w:rsidR="00AD4505" w:rsidRDefault="00AD4505" w:rsidP="00056DEC">
      <w:pPr>
        <w:spacing w:after="0" w:line="360" w:lineRule="auto"/>
        <w:jc w:val="both"/>
        <w:rPr>
          <w:rFonts w:ascii="Arial" w:eastAsia="Times New Roman" w:hAnsi="Arial" w:cs="Arial"/>
          <w:lang w:val="nl-NL"/>
        </w:rPr>
      </w:pPr>
    </w:p>
    <w:p w:rsidR="007A4E45" w:rsidRDefault="007A4E45" w:rsidP="007A4E45">
      <w:pPr>
        <w:spacing w:after="0" w:line="360" w:lineRule="auto"/>
        <w:jc w:val="both"/>
        <w:rPr>
          <w:rFonts w:ascii="Arial" w:eastAsia="Times New Roman" w:hAnsi="Arial" w:cs="Arial"/>
          <w:color w:val="000000"/>
          <w:lang w:val="nl-NL"/>
        </w:rPr>
      </w:pPr>
      <w:r w:rsidRPr="003E3CC1">
        <w:rPr>
          <w:rFonts w:ascii="Arial" w:eastAsia="Times New Roman" w:hAnsi="Arial" w:cs="Arial"/>
          <w:color w:val="000000"/>
          <w:lang w:val="nl-NL"/>
        </w:rPr>
        <w:t xml:space="preserve">Bij de solvabiliteit, Return on Assets en Return on Equity is gekeken of er bij de observaties van 2010-2015 voldaan </w:t>
      </w:r>
      <w:r w:rsidRPr="003E3CC1">
        <w:rPr>
          <w:rFonts w:ascii="Arial" w:eastAsia="Times New Roman" w:hAnsi="Arial" w:cs="Arial"/>
          <w:color w:val="000000"/>
          <w:lang w:val="nl-NL"/>
        </w:rPr>
        <w:lastRenderedPageBreak/>
        <w:t>wordt aan de algemene richtlijnen qua rendement en solvabiliteit. Wat hierbij opvalt, is dat ruim 63% van de observaties onder de richtlijn van solvabiliteit valt en dit zelfs 6</w:t>
      </w:r>
      <w:r w:rsidR="00694363">
        <w:rPr>
          <w:rFonts w:ascii="Arial" w:eastAsia="Times New Roman" w:hAnsi="Arial" w:cs="Arial"/>
          <w:color w:val="000000"/>
          <w:lang w:val="nl-NL"/>
        </w:rPr>
        <w:t>8</w:t>
      </w:r>
      <w:r w:rsidRPr="003E3CC1">
        <w:rPr>
          <w:rFonts w:ascii="Arial" w:eastAsia="Times New Roman" w:hAnsi="Arial" w:cs="Arial"/>
          <w:color w:val="000000"/>
          <w:lang w:val="nl-NL"/>
        </w:rPr>
        <w:t xml:space="preserve">% is bij de Return on Assets. In twee van de drie gevallen behaalt een BVO dus geen rendement van 5% op de investeringen. </w:t>
      </w:r>
    </w:p>
    <w:p w:rsidR="007A4E45" w:rsidRPr="003E3CC1" w:rsidRDefault="007A4E45" w:rsidP="007A4E45">
      <w:pPr>
        <w:spacing w:after="0" w:line="360" w:lineRule="auto"/>
        <w:jc w:val="both"/>
        <w:rPr>
          <w:rFonts w:ascii="Arial" w:eastAsia="Times New Roman" w:hAnsi="Arial" w:cs="Arial"/>
          <w:color w:val="000000"/>
          <w:lang w:val="nl-NL"/>
        </w:rPr>
      </w:pPr>
    </w:p>
    <w:p w:rsidR="007A4E45" w:rsidRPr="003E3CC1" w:rsidRDefault="007A4E45" w:rsidP="00056DEC">
      <w:pPr>
        <w:spacing w:after="0" w:line="360" w:lineRule="auto"/>
        <w:jc w:val="both"/>
        <w:rPr>
          <w:rFonts w:ascii="Arial" w:eastAsia="Times New Roman" w:hAnsi="Arial" w:cs="Arial"/>
          <w:lang w:val="nl-NL"/>
        </w:rPr>
      </w:pPr>
    </w:p>
    <w:p w:rsidR="00DC2D61" w:rsidRPr="003E3CC1" w:rsidRDefault="006A5062" w:rsidP="00056DEC">
      <w:pPr>
        <w:pStyle w:val="Heading3"/>
        <w:spacing w:line="360" w:lineRule="auto"/>
        <w:jc w:val="both"/>
        <w:rPr>
          <w:rFonts w:ascii="Arial" w:eastAsia="Times New Roman" w:hAnsi="Arial" w:cs="Arial"/>
          <w:lang w:val="nl-NL"/>
        </w:rPr>
      </w:pPr>
      <w:bookmarkStart w:id="14" w:name="_Toc458744979"/>
      <w:r>
        <w:rPr>
          <w:rFonts w:ascii="Arial" w:eastAsia="Times New Roman" w:hAnsi="Arial" w:cs="Arial"/>
          <w:lang w:val="nl-NL"/>
        </w:rPr>
        <w:lastRenderedPageBreak/>
        <w:t xml:space="preserve">3.2 </w:t>
      </w:r>
      <w:r w:rsidR="00DC2D61" w:rsidRPr="003E3CC1">
        <w:rPr>
          <w:rFonts w:ascii="Arial" w:eastAsia="Times New Roman" w:hAnsi="Arial" w:cs="Arial"/>
          <w:lang w:val="nl-NL"/>
        </w:rPr>
        <w:t>Sportieve data</w:t>
      </w:r>
      <w:bookmarkEnd w:id="14"/>
    </w:p>
    <w:p w:rsidR="009A302B" w:rsidRPr="003E3CC1" w:rsidRDefault="009A302B" w:rsidP="00056DEC">
      <w:pPr>
        <w:spacing w:after="0" w:line="360" w:lineRule="auto"/>
        <w:jc w:val="both"/>
        <w:rPr>
          <w:rFonts w:ascii="Arial" w:eastAsia="Times New Roman" w:hAnsi="Arial" w:cs="Arial"/>
          <w:color w:val="000000"/>
          <w:lang w:val="nl-NL"/>
        </w:rPr>
      </w:pPr>
      <w:r w:rsidRPr="003E3CC1">
        <w:rPr>
          <w:rFonts w:ascii="Arial" w:eastAsia="Times New Roman" w:hAnsi="Arial" w:cs="Arial"/>
          <w:color w:val="000000"/>
          <w:lang w:val="nl-NL"/>
        </w:rPr>
        <w:t>Welk beleid een BVO op sportief gebied wil hanteren is ook terug</w:t>
      </w:r>
      <w:r w:rsidR="00F051F2">
        <w:rPr>
          <w:rFonts w:ascii="Arial" w:eastAsia="Times New Roman" w:hAnsi="Arial" w:cs="Arial"/>
          <w:color w:val="000000"/>
          <w:lang w:val="nl-NL"/>
        </w:rPr>
        <w:t xml:space="preserve"> te vinden in de jaarverslagen. Het is echter lastig om sportief beleid te kwantificeren. </w:t>
      </w:r>
      <w:r w:rsidR="005C0A20">
        <w:rPr>
          <w:rFonts w:ascii="Arial" w:eastAsia="Times New Roman" w:hAnsi="Arial" w:cs="Arial"/>
          <w:color w:val="000000"/>
          <w:lang w:val="nl-NL"/>
        </w:rPr>
        <w:t>D</w:t>
      </w:r>
      <w:r w:rsidRPr="003E3CC1">
        <w:rPr>
          <w:rFonts w:ascii="Arial" w:eastAsia="Times New Roman" w:hAnsi="Arial" w:cs="Arial"/>
          <w:color w:val="000000"/>
          <w:lang w:val="nl-NL"/>
        </w:rPr>
        <w:t>e resultaten</w:t>
      </w:r>
      <w:r w:rsidR="005C0A20">
        <w:rPr>
          <w:rFonts w:ascii="Arial" w:eastAsia="Times New Roman" w:hAnsi="Arial" w:cs="Arial"/>
          <w:color w:val="000000"/>
          <w:lang w:val="nl-NL"/>
        </w:rPr>
        <w:t xml:space="preserve"> van de BVO kan wel</w:t>
      </w:r>
      <w:r w:rsidRPr="003E3CC1">
        <w:rPr>
          <w:rFonts w:ascii="Arial" w:eastAsia="Times New Roman" w:hAnsi="Arial" w:cs="Arial"/>
          <w:color w:val="000000"/>
          <w:lang w:val="nl-NL"/>
        </w:rPr>
        <w:t xml:space="preserve"> verzameld worden per seizoen en per club. De resultaten in de competitie worden weergegeven</w:t>
      </w:r>
      <w:r w:rsidR="007613F3" w:rsidRPr="003E3CC1">
        <w:rPr>
          <w:rFonts w:ascii="Arial" w:eastAsia="Times New Roman" w:hAnsi="Arial" w:cs="Arial"/>
          <w:color w:val="000000"/>
          <w:lang w:val="nl-NL"/>
        </w:rPr>
        <w:t xml:space="preserve"> in een al bestaande dataset van de Erasmus Universiteit</w:t>
      </w:r>
      <w:r w:rsidRPr="003E3CC1">
        <w:rPr>
          <w:rFonts w:ascii="Arial" w:eastAsia="Times New Roman" w:hAnsi="Arial" w:cs="Arial"/>
          <w:color w:val="000000"/>
          <w:lang w:val="nl-NL"/>
        </w:rPr>
        <w:t xml:space="preserve"> per club over </w:t>
      </w:r>
      <w:r w:rsidRPr="003E3CC1">
        <w:rPr>
          <w:rFonts w:ascii="Arial" w:eastAsia="Times New Roman" w:hAnsi="Arial" w:cs="Arial"/>
          <w:color w:val="000000"/>
          <w:lang w:val="nl-NL"/>
        </w:rPr>
        <w:lastRenderedPageBreak/>
        <w:t>de afgelopen seizoenen</w:t>
      </w:r>
      <w:sdt>
        <w:sdtPr>
          <w:rPr>
            <w:rFonts w:ascii="Arial" w:eastAsia="Times New Roman" w:hAnsi="Arial" w:cs="Arial"/>
            <w:color w:val="000000"/>
            <w:lang w:val="nl-NL"/>
          </w:rPr>
          <w:id w:val="-985010282"/>
          <w:citation/>
        </w:sdtPr>
        <w:sdtEndPr/>
        <w:sdtContent>
          <w:r w:rsidR="00D64740">
            <w:rPr>
              <w:rFonts w:ascii="Arial" w:eastAsia="Times New Roman" w:hAnsi="Arial" w:cs="Arial"/>
              <w:color w:val="000000"/>
              <w:lang w:val="nl-NL"/>
            </w:rPr>
            <w:fldChar w:fldCharType="begin"/>
          </w:r>
          <w:r w:rsidR="00B4772B">
            <w:rPr>
              <w:rFonts w:ascii="Arial" w:eastAsia="Times New Roman" w:hAnsi="Arial" w:cs="Arial"/>
              <w:color w:val="000000"/>
              <w:lang w:val="nl-NL"/>
            </w:rPr>
            <w:instrText xml:space="preserve">CITATION Era16 \t  \l 1033 </w:instrText>
          </w:r>
          <w:r w:rsidR="00D64740">
            <w:rPr>
              <w:rFonts w:ascii="Arial" w:eastAsia="Times New Roman" w:hAnsi="Arial" w:cs="Arial"/>
              <w:color w:val="000000"/>
              <w:lang w:val="nl-NL"/>
            </w:rPr>
            <w:fldChar w:fldCharType="separate"/>
          </w:r>
          <w:r w:rsidR="0093427F">
            <w:rPr>
              <w:rFonts w:ascii="Arial" w:eastAsia="Times New Roman" w:hAnsi="Arial" w:cs="Arial"/>
              <w:noProof/>
              <w:color w:val="000000"/>
              <w:lang w:val="nl-NL"/>
            </w:rPr>
            <w:t xml:space="preserve"> </w:t>
          </w:r>
          <w:r w:rsidR="0093427F" w:rsidRPr="0093427F">
            <w:rPr>
              <w:rFonts w:ascii="Arial" w:eastAsia="Times New Roman" w:hAnsi="Arial" w:cs="Arial"/>
              <w:noProof/>
              <w:color w:val="000000"/>
              <w:lang w:val="nl-NL"/>
            </w:rPr>
            <w:t>(Peeters, 2016)</w:t>
          </w:r>
          <w:r w:rsidR="00D64740">
            <w:rPr>
              <w:rFonts w:ascii="Arial" w:eastAsia="Times New Roman" w:hAnsi="Arial" w:cs="Arial"/>
              <w:color w:val="000000"/>
              <w:lang w:val="nl-NL"/>
            </w:rPr>
            <w:fldChar w:fldCharType="end"/>
          </w:r>
        </w:sdtContent>
      </w:sdt>
      <w:r w:rsidRPr="003E3CC1">
        <w:rPr>
          <w:rFonts w:ascii="Arial" w:eastAsia="Times New Roman" w:hAnsi="Arial" w:cs="Arial"/>
          <w:color w:val="000000"/>
          <w:lang w:val="nl-NL"/>
        </w:rPr>
        <w:t xml:space="preserve">. </w:t>
      </w:r>
      <w:r w:rsidR="007613F3" w:rsidRPr="003E3CC1">
        <w:rPr>
          <w:rFonts w:ascii="Arial" w:eastAsia="Times New Roman" w:hAnsi="Arial" w:cs="Arial"/>
          <w:color w:val="000000"/>
          <w:lang w:val="nl-NL"/>
        </w:rPr>
        <w:t>Voor deze sportieve prestaties staat er per seizoen per club hoeveel keer zij gewonnen, gelijkgespeeld of verloren hebben. Ook het doelsaldo per seizoen is in deze dataset terug te vinden.</w:t>
      </w:r>
      <w:r w:rsidR="00DC2D61" w:rsidRPr="003E3CC1">
        <w:rPr>
          <w:rFonts w:ascii="Arial" w:eastAsia="Times New Roman" w:hAnsi="Arial" w:cs="Arial"/>
          <w:color w:val="000000"/>
          <w:lang w:val="nl-NL"/>
        </w:rPr>
        <w:t xml:space="preserve"> Voor het seizoen 2014/2015 moesten deze sportieve resultaten wel nog verzameld worden, </w:t>
      </w:r>
      <w:r w:rsidR="000400C0" w:rsidRPr="003E3CC1">
        <w:rPr>
          <w:rFonts w:ascii="Arial" w:eastAsia="Times New Roman" w:hAnsi="Arial" w:cs="Arial"/>
          <w:color w:val="000000"/>
          <w:lang w:val="nl-NL"/>
        </w:rPr>
        <w:t>omdat</w:t>
      </w:r>
      <w:r w:rsidR="00DC2D61" w:rsidRPr="003E3CC1">
        <w:rPr>
          <w:rFonts w:ascii="Arial" w:eastAsia="Times New Roman" w:hAnsi="Arial" w:cs="Arial"/>
          <w:color w:val="000000"/>
          <w:lang w:val="nl-NL"/>
        </w:rPr>
        <w:t xml:space="preserve"> deze ontbraken in de dataset. Deze informatie is gehaald van de website van </w:t>
      </w:r>
      <w:r w:rsidR="00DC2D61" w:rsidRPr="003E3CC1">
        <w:rPr>
          <w:rFonts w:ascii="Arial" w:eastAsia="Times New Roman" w:hAnsi="Arial" w:cs="Arial"/>
          <w:color w:val="000000"/>
          <w:lang w:val="nl-NL"/>
        </w:rPr>
        <w:lastRenderedPageBreak/>
        <w:t>voetbalmagazine Voetbal International</w:t>
      </w:r>
      <w:sdt>
        <w:sdtPr>
          <w:rPr>
            <w:rFonts w:ascii="Arial" w:eastAsia="Times New Roman" w:hAnsi="Arial" w:cs="Arial"/>
            <w:color w:val="000000"/>
            <w:lang w:val="nl-NL"/>
          </w:rPr>
          <w:id w:val="764423107"/>
          <w:citation/>
        </w:sdtPr>
        <w:sdtEndPr/>
        <w:sdtContent>
          <w:r w:rsidR="00D64740" w:rsidRPr="003E3CC1">
            <w:rPr>
              <w:rFonts w:ascii="Arial" w:eastAsia="Times New Roman" w:hAnsi="Arial" w:cs="Arial"/>
              <w:color w:val="000000"/>
              <w:lang w:val="nl-NL"/>
            </w:rPr>
            <w:fldChar w:fldCharType="begin"/>
          </w:r>
          <w:r w:rsidR="00DC2D61" w:rsidRPr="003E3CC1">
            <w:rPr>
              <w:rFonts w:ascii="Arial" w:eastAsia="Times New Roman" w:hAnsi="Arial" w:cs="Arial"/>
              <w:color w:val="000000"/>
              <w:lang w:val="nl-NL"/>
            </w:rPr>
            <w:instrText xml:space="preserve"> CITATION Voe15 \l 1033 </w:instrText>
          </w:r>
          <w:r w:rsidR="00D64740" w:rsidRPr="003E3CC1">
            <w:rPr>
              <w:rFonts w:ascii="Arial" w:eastAsia="Times New Roman" w:hAnsi="Arial" w:cs="Arial"/>
              <w:color w:val="000000"/>
              <w:lang w:val="nl-NL"/>
            </w:rPr>
            <w:fldChar w:fldCharType="separate"/>
          </w:r>
          <w:r w:rsidR="0093427F">
            <w:rPr>
              <w:rFonts w:ascii="Arial" w:eastAsia="Times New Roman" w:hAnsi="Arial" w:cs="Arial"/>
              <w:noProof/>
              <w:color w:val="000000"/>
              <w:lang w:val="nl-NL"/>
            </w:rPr>
            <w:t xml:space="preserve"> </w:t>
          </w:r>
          <w:r w:rsidR="0093427F" w:rsidRPr="0093427F">
            <w:rPr>
              <w:rFonts w:ascii="Arial" w:eastAsia="Times New Roman" w:hAnsi="Arial" w:cs="Arial"/>
              <w:noProof/>
              <w:color w:val="000000"/>
              <w:lang w:val="nl-NL"/>
            </w:rPr>
            <w:t>(Voetbal International, 2015)</w:t>
          </w:r>
          <w:r w:rsidR="00D64740" w:rsidRPr="003E3CC1">
            <w:rPr>
              <w:rFonts w:ascii="Arial" w:eastAsia="Times New Roman" w:hAnsi="Arial" w:cs="Arial"/>
              <w:color w:val="000000"/>
              <w:lang w:val="nl-NL"/>
            </w:rPr>
            <w:fldChar w:fldCharType="end"/>
          </w:r>
        </w:sdtContent>
      </w:sdt>
      <w:r w:rsidR="00DC2D61" w:rsidRPr="003E3CC1">
        <w:rPr>
          <w:rFonts w:ascii="Arial" w:eastAsia="Times New Roman" w:hAnsi="Arial" w:cs="Arial"/>
          <w:color w:val="000000"/>
          <w:lang w:val="nl-NL"/>
        </w:rPr>
        <w:t>.</w:t>
      </w:r>
    </w:p>
    <w:p w:rsidR="00DC2D61" w:rsidRPr="003E3CC1" w:rsidRDefault="00DC2D61" w:rsidP="00056DEC">
      <w:pPr>
        <w:spacing w:after="0" w:line="360" w:lineRule="auto"/>
        <w:jc w:val="both"/>
        <w:rPr>
          <w:rFonts w:ascii="Arial" w:eastAsia="Times New Roman" w:hAnsi="Arial" w:cs="Arial"/>
          <w:color w:val="000000"/>
          <w:lang w:val="nl-NL"/>
        </w:rPr>
      </w:pPr>
    </w:p>
    <w:p w:rsidR="009A302B" w:rsidRDefault="00DC2D61" w:rsidP="00D179CD">
      <w:pPr>
        <w:spacing w:after="0" w:line="360" w:lineRule="auto"/>
        <w:jc w:val="both"/>
        <w:rPr>
          <w:rFonts w:ascii="Arial" w:eastAsia="Times New Roman" w:hAnsi="Arial" w:cs="Arial"/>
          <w:lang w:val="nl-NL"/>
        </w:rPr>
      </w:pPr>
      <w:r w:rsidRPr="003E3CC1">
        <w:rPr>
          <w:rFonts w:ascii="Arial" w:eastAsia="Times New Roman" w:hAnsi="Arial" w:cs="Arial"/>
          <w:color w:val="000000"/>
          <w:lang w:val="nl-NL"/>
        </w:rPr>
        <w:t xml:space="preserve">De data in dit onderzoek zal verzameld worden over de periode 2010-2015, doordat er dan naar de situatie gekeken kan worden in de meest recente jaren. De keuze voor deze periode heeft ook te maken met de beschikbare jaarverslagen vanuit de BVO’s. De jaarverslagen van meer dan vijf </w:t>
      </w:r>
      <w:r w:rsidRPr="003E3CC1">
        <w:rPr>
          <w:rFonts w:ascii="Arial" w:eastAsia="Times New Roman" w:hAnsi="Arial" w:cs="Arial"/>
          <w:color w:val="000000"/>
          <w:lang w:val="nl-NL"/>
        </w:rPr>
        <w:lastRenderedPageBreak/>
        <w:t>jaar geleden leveren bij meer BVO’s problemen op om deze terug te vinden dan de periode die in dit onderzoek gebruikt wordt. Over het algemeen valt het overigens op dat BVO’s zo min mogelijk informatie naar buiten willen brengen en dit zo kort mogelijk publiekelijk beschikbaar willen hebben.</w:t>
      </w:r>
      <w:r w:rsidR="00F95EA6">
        <w:rPr>
          <w:rFonts w:ascii="Arial" w:eastAsia="Times New Roman" w:hAnsi="Arial" w:cs="Arial"/>
          <w:color w:val="000000"/>
          <w:lang w:val="nl-NL"/>
        </w:rPr>
        <w:t xml:space="preserve"> </w:t>
      </w:r>
      <w:r w:rsidR="005C0A20">
        <w:rPr>
          <w:rFonts w:ascii="Arial" w:eastAsia="Times New Roman" w:hAnsi="Arial" w:cs="Arial"/>
          <w:color w:val="000000"/>
          <w:lang w:val="nl-NL"/>
        </w:rPr>
        <w:t xml:space="preserve">Er is in dit onderzoek voor gekozen om voor de sportieve analyse vooral te focussen op het aantal punten dat de BVO behaalt in een seizoen en de positie op de ranglijst van de </w:t>
      </w:r>
      <w:r w:rsidR="005C0A20">
        <w:rPr>
          <w:rFonts w:ascii="Arial" w:eastAsia="Times New Roman" w:hAnsi="Arial" w:cs="Arial"/>
          <w:color w:val="000000"/>
          <w:lang w:val="nl-NL"/>
        </w:rPr>
        <w:lastRenderedPageBreak/>
        <w:t>BVO. De reden hiervoor is dat de positie en het aantal punten uiteindelijk van belang voor de beloningen in de vorm van bonussen voor de sportieve prestaties. De club die 1</w:t>
      </w:r>
      <w:r w:rsidR="005C0A20" w:rsidRPr="005C0A20">
        <w:rPr>
          <w:rFonts w:ascii="Arial" w:eastAsia="Times New Roman" w:hAnsi="Arial" w:cs="Arial"/>
          <w:color w:val="000000"/>
          <w:vertAlign w:val="superscript"/>
          <w:lang w:val="nl-NL"/>
        </w:rPr>
        <w:t>e</w:t>
      </w:r>
      <w:r w:rsidR="005C0A20">
        <w:rPr>
          <w:rFonts w:ascii="Arial" w:eastAsia="Times New Roman" w:hAnsi="Arial" w:cs="Arial"/>
          <w:color w:val="000000"/>
          <w:lang w:val="nl-NL"/>
        </w:rPr>
        <w:t xml:space="preserve"> wordt in de competitie zal meer aan bonussen uitkeren dan degene die laatste wordt.</w:t>
      </w:r>
    </w:p>
    <w:p w:rsidR="00D576AC" w:rsidRDefault="00D576AC">
      <w:pPr>
        <w:rPr>
          <w:rFonts w:ascii="Arial" w:eastAsia="Times New Roman" w:hAnsi="Arial" w:cs="Arial"/>
          <w:lang w:val="nl-NL"/>
        </w:rPr>
      </w:pPr>
      <w:r>
        <w:rPr>
          <w:rFonts w:ascii="Arial" w:eastAsia="Times New Roman" w:hAnsi="Arial" w:cs="Arial"/>
          <w:lang w:val="nl-NL"/>
        </w:rPr>
        <w:br w:type="page"/>
      </w:r>
    </w:p>
    <w:p w:rsidR="00D179CD" w:rsidRPr="003E3CC1" w:rsidRDefault="00D179CD" w:rsidP="00D179CD">
      <w:pPr>
        <w:spacing w:after="0" w:line="360" w:lineRule="auto"/>
        <w:jc w:val="both"/>
        <w:rPr>
          <w:rFonts w:ascii="Arial" w:eastAsia="Times New Roman" w:hAnsi="Arial" w:cs="Arial"/>
          <w:lang w:val="nl-NL"/>
        </w:rPr>
      </w:pPr>
    </w:p>
    <w:p w:rsidR="009A302B" w:rsidRDefault="009A302B" w:rsidP="006A5062">
      <w:pPr>
        <w:pStyle w:val="Heading2"/>
        <w:numPr>
          <w:ilvl w:val="0"/>
          <w:numId w:val="8"/>
        </w:numPr>
        <w:spacing w:line="360" w:lineRule="auto"/>
        <w:jc w:val="both"/>
        <w:rPr>
          <w:rFonts w:ascii="Arial" w:eastAsia="Times New Roman" w:hAnsi="Arial" w:cs="Arial"/>
          <w:sz w:val="28"/>
          <w:szCs w:val="22"/>
          <w:lang w:val="nl-NL"/>
        </w:rPr>
      </w:pPr>
      <w:bookmarkStart w:id="15" w:name="_Toc458744980"/>
      <w:r w:rsidRPr="003E3CC1">
        <w:rPr>
          <w:rFonts w:ascii="Arial" w:eastAsia="Times New Roman" w:hAnsi="Arial" w:cs="Arial"/>
          <w:sz w:val="28"/>
          <w:szCs w:val="22"/>
          <w:lang w:val="nl-NL"/>
        </w:rPr>
        <w:t>Methodologie</w:t>
      </w:r>
      <w:bookmarkEnd w:id="15"/>
    </w:p>
    <w:p w:rsidR="002B7E41" w:rsidRPr="00946DE8" w:rsidRDefault="002B7E41" w:rsidP="00946DE8">
      <w:pPr>
        <w:spacing w:after="0" w:line="360" w:lineRule="auto"/>
        <w:jc w:val="both"/>
        <w:rPr>
          <w:rFonts w:ascii="Arial" w:eastAsia="Times New Roman" w:hAnsi="Arial" w:cs="Arial"/>
          <w:color w:val="000000"/>
          <w:lang w:val="nl-NL"/>
        </w:rPr>
      </w:pPr>
      <w:r w:rsidRPr="00946DE8">
        <w:rPr>
          <w:rFonts w:ascii="Arial" w:eastAsia="Times New Roman" w:hAnsi="Arial" w:cs="Arial"/>
          <w:color w:val="000000"/>
          <w:lang w:val="nl-NL"/>
        </w:rPr>
        <w:t xml:space="preserve">De dataset die samengesteld is bestaat uit panel data. Er zijn van meerdere BVO’s meerdere jaren verzameld. </w:t>
      </w:r>
      <w:r w:rsidR="0034351B" w:rsidRPr="00946DE8">
        <w:rPr>
          <w:rFonts w:ascii="Arial" w:eastAsia="Times New Roman" w:hAnsi="Arial" w:cs="Arial"/>
          <w:color w:val="000000"/>
          <w:lang w:val="nl-NL"/>
        </w:rPr>
        <w:t>Vervolgens zullen nu de modellen geschat worden</w:t>
      </w:r>
      <w:r w:rsidR="00946DE8" w:rsidRPr="00946DE8">
        <w:rPr>
          <w:rFonts w:ascii="Arial" w:eastAsia="Times New Roman" w:hAnsi="Arial" w:cs="Arial"/>
          <w:color w:val="000000"/>
          <w:lang w:val="nl-NL"/>
        </w:rPr>
        <w:t>. Na de for</w:t>
      </w:r>
      <w:r w:rsidR="00AD461D">
        <w:rPr>
          <w:rFonts w:ascii="Arial" w:eastAsia="Times New Roman" w:hAnsi="Arial" w:cs="Arial"/>
          <w:color w:val="000000"/>
          <w:lang w:val="nl-NL"/>
        </w:rPr>
        <w:t>mulering van de modellen zal</w:t>
      </w:r>
      <w:r w:rsidR="00946DE8" w:rsidRPr="00946DE8">
        <w:rPr>
          <w:rFonts w:ascii="Arial" w:eastAsia="Times New Roman" w:hAnsi="Arial" w:cs="Arial"/>
          <w:color w:val="000000"/>
          <w:lang w:val="nl-NL"/>
        </w:rPr>
        <w:t xml:space="preserve"> toegelicht worden waarom er voor deze modellen gekozen is.</w:t>
      </w:r>
    </w:p>
    <w:p w:rsidR="000400C0" w:rsidRPr="003E3CC1" w:rsidRDefault="006A5062" w:rsidP="00056DEC">
      <w:pPr>
        <w:pStyle w:val="Heading3"/>
        <w:spacing w:line="360" w:lineRule="auto"/>
        <w:jc w:val="both"/>
        <w:rPr>
          <w:rFonts w:ascii="Arial" w:hAnsi="Arial" w:cs="Arial"/>
          <w:lang w:val="nl-NL"/>
        </w:rPr>
      </w:pPr>
      <w:bookmarkStart w:id="16" w:name="_Toc458744981"/>
      <w:r>
        <w:rPr>
          <w:rFonts w:ascii="Arial" w:hAnsi="Arial" w:cs="Arial"/>
          <w:lang w:val="nl-NL"/>
        </w:rPr>
        <w:lastRenderedPageBreak/>
        <w:t xml:space="preserve">4.1 </w:t>
      </w:r>
      <w:r w:rsidR="00BD1CBB">
        <w:rPr>
          <w:rFonts w:ascii="Arial" w:hAnsi="Arial" w:cs="Arial"/>
          <w:lang w:val="nl-NL"/>
        </w:rPr>
        <w:t>financiële model</w:t>
      </w:r>
      <w:r w:rsidR="00345AFE">
        <w:rPr>
          <w:rFonts w:ascii="Arial" w:hAnsi="Arial" w:cs="Arial"/>
          <w:lang w:val="nl-NL"/>
        </w:rPr>
        <w:t>len</w:t>
      </w:r>
      <w:bookmarkEnd w:id="16"/>
    </w:p>
    <w:p w:rsidR="00694363" w:rsidRDefault="00694363" w:rsidP="0081470A">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t xml:space="preserve">Voor zowel de sportieve- als de financiële invloed zullen dezelfde </w:t>
      </w:r>
      <w:r w:rsidR="00044F29">
        <w:rPr>
          <w:rFonts w:ascii="Arial" w:eastAsia="Times New Roman" w:hAnsi="Arial" w:cs="Arial"/>
          <w:color w:val="000000"/>
          <w:lang w:val="nl-NL"/>
        </w:rPr>
        <w:t>onafhankeli</w:t>
      </w:r>
      <w:r w:rsidR="000D6C3C">
        <w:rPr>
          <w:rFonts w:ascii="Arial" w:eastAsia="Times New Roman" w:hAnsi="Arial" w:cs="Arial"/>
          <w:color w:val="000000"/>
          <w:lang w:val="nl-NL"/>
        </w:rPr>
        <w:t>jke variabelen gebruikt worden.</w:t>
      </w:r>
      <w:r w:rsidR="00BD1CBB">
        <w:rPr>
          <w:rFonts w:ascii="Arial" w:eastAsia="Times New Roman" w:hAnsi="Arial" w:cs="Arial"/>
          <w:color w:val="000000"/>
          <w:lang w:val="nl-NL"/>
        </w:rPr>
        <w:t xml:space="preserve"> Voor de financiële invloed zullen de variabelen uit tabel 1 de </w:t>
      </w:r>
      <w:r w:rsidR="00291E2D">
        <w:rPr>
          <w:rFonts w:ascii="Arial" w:eastAsia="Times New Roman" w:hAnsi="Arial" w:cs="Arial"/>
          <w:color w:val="000000"/>
          <w:lang w:val="nl-NL"/>
        </w:rPr>
        <w:t>afhankelijke variabelen</w:t>
      </w:r>
      <w:r w:rsidR="00BD1CBB">
        <w:rPr>
          <w:rFonts w:ascii="Arial" w:eastAsia="Times New Roman" w:hAnsi="Arial" w:cs="Arial"/>
          <w:color w:val="000000"/>
          <w:lang w:val="nl-NL"/>
        </w:rPr>
        <w:t xml:space="preserve"> vormen. De </w:t>
      </w:r>
      <w:r w:rsidR="00291E2D">
        <w:rPr>
          <w:rFonts w:ascii="Arial" w:eastAsia="Times New Roman" w:hAnsi="Arial" w:cs="Arial"/>
          <w:color w:val="000000"/>
          <w:lang w:val="nl-NL"/>
        </w:rPr>
        <w:t>onafhankelijke</w:t>
      </w:r>
      <w:r w:rsidR="00BD1CBB">
        <w:rPr>
          <w:rFonts w:ascii="Arial" w:eastAsia="Times New Roman" w:hAnsi="Arial" w:cs="Arial"/>
          <w:color w:val="000000"/>
          <w:lang w:val="nl-NL"/>
        </w:rPr>
        <w:t xml:space="preserve"> variabelen zijn de variabelen uit tabel 3. Verder wordt er een controle variabele toegevoegd aan het model en een dummy variabele. De dummy variabele corrigeert voor de divisie waarin de </w:t>
      </w:r>
      <w:r w:rsidR="00BD1CBB">
        <w:rPr>
          <w:rFonts w:ascii="Arial" w:eastAsia="Times New Roman" w:hAnsi="Arial" w:cs="Arial"/>
          <w:color w:val="000000"/>
          <w:lang w:val="nl-NL"/>
        </w:rPr>
        <w:lastRenderedPageBreak/>
        <w:t xml:space="preserve">BVO uitkomt. Eerst worden er drie modellen gevormd met één </w:t>
      </w:r>
      <w:r w:rsidR="00291E2D">
        <w:rPr>
          <w:rFonts w:ascii="Arial" w:eastAsia="Times New Roman" w:hAnsi="Arial" w:cs="Arial"/>
          <w:color w:val="000000"/>
          <w:lang w:val="nl-NL"/>
        </w:rPr>
        <w:t>onafhankelijke variabele</w:t>
      </w:r>
      <w:r w:rsidR="00BD1CBB">
        <w:rPr>
          <w:rFonts w:ascii="Arial" w:eastAsia="Times New Roman" w:hAnsi="Arial" w:cs="Arial"/>
          <w:color w:val="000000"/>
          <w:lang w:val="nl-NL"/>
        </w:rPr>
        <w:t xml:space="preserve">. Vervolgens zullen deze modellen uitgebreid worden door combinaties van de </w:t>
      </w:r>
      <w:r w:rsidR="00291E2D">
        <w:rPr>
          <w:rFonts w:ascii="Arial" w:eastAsia="Times New Roman" w:hAnsi="Arial" w:cs="Arial"/>
          <w:color w:val="000000"/>
          <w:lang w:val="nl-NL"/>
        </w:rPr>
        <w:t>onafhankelijke variabele</w:t>
      </w:r>
      <w:r w:rsidR="00BD1CBB">
        <w:rPr>
          <w:rFonts w:ascii="Arial" w:eastAsia="Times New Roman" w:hAnsi="Arial" w:cs="Arial"/>
          <w:color w:val="000000"/>
          <w:lang w:val="nl-NL"/>
        </w:rPr>
        <w:t xml:space="preserve">n en uiteindelijk een model </w:t>
      </w:r>
      <w:r w:rsidR="00DF45EA">
        <w:rPr>
          <w:rFonts w:ascii="Arial" w:eastAsia="Times New Roman" w:hAnsi="Arial" w:cs="Arial"/>
          <w:color w:val="000000"/>
          <w:lang w:val="nl-NL"/>
        </w:rPr>
        <w:t>vormen</w:t>
      </w:r>
      <w:r w:rsidR="00BD1CBB">
        <w:rPr>
          <w:rFonts w:ascii="Arial" w:eastAsia="Times New Roman" w:hAnsi="Arial" w:cs="Arial"/>
          <w:color w:val="000000"/>
          <w:lang w:val="nl-NL"/>
        </w:rPr>
        <w:t xml:space="preserve"> met het aantal directieleden, de loonkosten van de directie en de directie t</w:t>
      </w:r>
      <w:r w:rsidR="00DF45EA">
        <w:rPr>
          <w:rFonts w:ascii="Arial" w:eastAsia="Times New Roman" w:hAnsi="Arial" w:cs="Arial"/>
          <w:color w:val="000000"/>
          <w:lang w:val="nl-NL"/>
        </w:rPr>
        <w:t xml:space="preserve">urnover. Een voorbeeld van het </w:t>
      </w:r>
      <w:r w:rsidR="00DF45EA" w:rsidRPr="005806BB">
        <w:rPr>
          <w:rFonts w:ascii="Arial" w:eastAsia="Times New Roman" w:hAnsi="Arial" w:cs="Arial"/>
          <w:i/>
          <w:color w:val="000000"/>
          <w:lang w:val="nl-NL"/>
        </w:rPr>
        <w:t>Ordinary Least Squares</w:t>
      </w:r>
      <w:r w:rsidR="005806BB">
        <w:rPr>
          <w:rFonts w:ascii="Arial" w:eastAsia="Times New Roman" w:hAnsi="Arial" w:cs="Arial"/>
          <w:color w:val="000000"/>
          <w:lang w:val="nl-NL"/>
        </w:rPr>
        <w:t>(OLS)</w:t>
      </w:r>
      <w:r w:rsidR="00DF45EA">
        <w:rPr>
          <w:rFonts w:ascii="Arial" w:eastAsia="Times New Roman" w:hAnsi="Arial" w:cs="Arial"/>
          <w:color w:val="000000"/>
          <w:lang w:val="nl-NL"/>
        </w:rPr>
        <w:t xml:space="preserve"> model ziet er dan als volgt uit: </w:t>
      </w:r>
    </w:p>
    <w:p w:rsidR="00530439" w:rsidRDefault="00530439" w:rsidP="0081470A">
      <w:pPr>
        <w:spacing w:after="0" w:line="360" w:lineRule="auto"/>
        <w:jc w:val="both"/>
        <w:rPr>
          <w:rFonts w:ascii="Arial" w:eastAsia="Times New Roman" w:hAnsi="Arial" w:cs="Arial"/>
          <w:color w:val="000000"/>
          <w:lang w:val="nl-NL"/>
        </w:rPr>
      </w:pPr>
    </w:p>
    <w:p w:rsidR="0081470A" w:rsidRPr="00530439" w:rsidRDefault="00530439" w:rsidP="0081470A">
      <w:pPr>
        <w:spacing w:after="0" w:line="360" w:lineRule="auto"/>
        <w:jc w:val="both"/>
        <w:rPr>
          <w:rFonts w:ascii="Arial" w:eastAsia="Times New Roman" w:hAnsi="Arial" w:cs="Arial"/>
          <w:color w:val="000000"/>
          <w:lang w:val="nl-NL"/>
        </w:rPr>
      </w:pPr>
      <m:oMathPara>
        <m:oMath>
          <m:r>
            <w:rPr>
              <w:rFonts w:ascii="Cambria Math" w:eastAsia="Times New Roman" w:hAnsi="Cambria Math" w:cs="Arial"/>
              <w:color w:val="000000"/>
              <w:lang w:val="nl-NL"/>
            </w:rPr>
            <w:lastRenderedPageBreak/>
            <m:t>solvabiliteit=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0</m:t>
              </m:r>
            </m:sub>
          </m:sSub>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1</m:t>
              </m:r>
            </m:sub>
          </m:sSub>
          <m:r>
            <w:rPr>
              <w:rFonts w:ascii="Cambria Math" w:eastAsia="Times New Roman" w:hAnsi="Cambria Math" w:cs="Arial"/>
              <w:color w:val="000000"/>
              <w:lang w:val="nl-NL"/>
            </w:rPr>
            <m:t>*</m:t>
          </m:r>
          <m:func>
            <m:funcPr>
              <m:ctrlPr>
                <w:rPr>
                  <w:rFonts w:ascii="Cambria Math" w:eastAsia="Times New Roman" w:hAnsi="Cambria Math" w:cs="Arial"/>
                  <w:color w:val="000000"/>
                  <w:lang w:val="nl-NL"/>
                </w:rPr>
              </m:ctrlPr>
            </m:funcPr>
            <m:fName>
              <m:r>
                <m:rPr>
                  <m:sty m:val="p"/>
                </m:rPr>
                <w:rPr>
                  <w:rFonts w:ascii="Cambria Math" w:eastAsia="Times New Roman" w:hAnsi="Cambria Math" w:cs="Arial"/>
                  <w:color w:val="000000"/>
                  <w:lang w:val="nl-NL"/>
                </w:rPr>
                <m:t>log</m:t>
              </m:r>
            </m:fName>
            <m:e>
              <m:d>
                <m:dPr>
                  <m:ctrlPr>
                    <w:rPr>
                      <w:rFonts w:ascii="Cambria Math" w:eastAsia="Times New Roman" w:hAnsi="Cambria Math" w:cs="Arial"/>
                      <w:i/>
                      <w:color w:val="000000"/>
                      <w:lang w:val="nl-NL"/>
                    </w:rPr>
                  </m:ctrlPr>
                </m:dPr>
                <m:e>
                  <m:r>
                    <w:rPr>
                      <w:rFonts w:ascii="Cambria Math" w:eastAsia="Times New Roman" w:hAnsi="Cambria Math" w:cs="Arial"/>
                      <w:color w:val="000000"/>
                      <w:lang w:val="nl-NL"/>
                    </w:rPr>
                    <m:t>loonkosten directie</m:t>
                  </m:r>
                </m:e>
              </m:d>
            </m:e>
          </m:func>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2</m:t>
              </m:r>
            </m:sub>
          </m:sSub>
          <m:r>
            <w:rPr>
              <w:rFonts w:ascii="Cambria Math" w:eastAsia="Times New Roman" w:hAnsi="Cambria Math" w:cs="Arial"/>
              <w:color w:val="000000"/>
              <w:lang w:val="nl-NL"/>
            </w:rPr>
            <m:t>*aantal directieleden+</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3</m:t>
              </m:r>
            </m:sub>
          </m:sSub>
          <m:r>
            <w:rPr>
              <w:rFonts w:ascii="Cambria Math" w:eastAsia="Times New Roman" w:hAnsi="Cambria Math" w:cs="Arial"/>
              <w:color w:val="000000"/>
              <w:lang w:val="nl-NL"/>
            </w:rPr>
            <m:t>*Directie Turnover+</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4</m:t>
              </m:r>
            </m:sub>
          </m:sSub>
          <m:r>
            <w:rPr>
              <w:rFonts w:ascii="Cambria Math" w:eastAsia="Times New Roman" w:hAnsi="Cambria Math" w:cs="Arial"/>
              <w:color w:val="000000"/>
              <w:lang w:val="nl-NL"/>
            </w:rPr>
            <m:t>*</m:t>
          </m:r>
          <m:func>
            <m:funcPr>
              <m:ctrlPr>
                <w:rPr>
                  <w:rFonts w:ascii="Cambria Math" w:eastAsia="Times New Roman" w:hAnsi="Cambria Math" w:cs="Arial"/>
                  <w:color w:val="000000"/>
                  <w:lang w:val="nl-NL"/>
                </w:rPr>
              </m:ctrlPr>
            </m:funcPr>
            <m:fName>
              <m:r>
                <m:rPr>
                  <m:sty m:val="p"/>
                </m:rPr>
                <w:rPr>
                  <w:rFonts w:ascii="Cambria Math" w:eastAsia="Times New Roman" w:hAnsi="Cambria Math" w:cs="Arial"/>
                  <w:color w:val="000000"/>
                  <w:lang w:val="nl-NL"/>
                </w:rPr>
                <m:t>log</m:t>
              </m:r>
            </m:fName>
            <m:e>
              <m:d>
                <m:dPr>
                  <m:ctrlPr>
                    <w:rPr>
                      <w:rFonts w:ascii="Cambria Math" w:eastAsia="Times New Roman" w:hAnsi="Cambria Math" w:cs="Arial"/>
                      <w:i/>
                      <w:color w:val="000000"/>
                      <w:lang w:val="nl-NL"/>
                    </w:rPr>
                  </m:ctrlPr>
                </m:dPr>
                <m:e>
                  <m:r>
                    <w:rPr>
                      <w:rFonts w:ascii="Cambria Math" w:eastAsia="Times New Roman" w:hAnsi="Cambria Math" w:cs="Arial"/>
                      <w:color w:val="000000"/>
                      <w:lang w:val="nl-NL"/>
                    </w:rPr>
                    <m:t>totaal loon</m:t>
                  </m:r>
                </m:e>
              </m:d>
            </m:e>
          </m:func>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5</m:t>
              </m:r>
            </m:sub>
          </m:sSub>
          <m:r>
            <w:rPr>
              <w:rFonts w:ascii="Cambria Math" w:eastAsia="Times New Roman" w:hAnsi="Cambria Math" w:cs="Arial"/>
              <w:color w:val="000000"/>
              <w:lang w:val="nl-NL"/>
            </w:rPr>
            <m:t>*Divisie dummy+ ϵ</m:t>
          </m:r>
        </m:oMath>
      </m:oMathPara>
    </w:p>
    <w:p w:rsidR="00530439" w:rsidRDefault="00530439" w:rsidP="0081470A">
      <w:pPr>
        <w:spacing w:after="0" w:line="360" w:lineRule="auto"/>
        <w:jc w:val="both"/>
        <w:rPr>
          <w:rFonts w:ascii="Arial" w:eastAsia="Times New Roman" w:hAnsi="Arial" w:cs="Arial"/>
          <w:color w:val="000000"/>
          <w:lang w:val="nl-NL"/>
        </w:rPr>
      </w:pPr>
    </w:p>
    <w:p w:rsidR="0081470A" w:rsidRDefault="0081470A" w:rsidP="0081470A">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lastRenderedPageBreak/>
        <w:t xml:space="preserve">Naast de dummy variabele zal er </w:t>
      </w:r>
      <w:r w:rsidR="00736CD9">
        <w:rPr>
          <w:rFonts w:ascii="Arial" w:eastAsia="Times New Roman" w:hAnsi="Arial" w:cs="Arial"/>
          <w:color w:val="000000"/>
          <w:lang w:val="nl-NL"/>
        </w:rPr>
        <w:t xml:space="preserve">dus </w:t>
      </w:r>
      <w:r>
        <w:rPr>
          <w:rFonts w:ascii="Arial" w:eastAsia="Times New Roman" w:hAnsi="Arial" w:cs="Arial"/>
          <w:color w:val="000000"/>
          <w:lang w:val="nl-NL"/>
        </w:rPr>
        <w:t xml:space="preserve">een controle variabele toegevoegd worden, om de kans op </w:t>
      </w:r>
      <w:r w:rsidRPr="00736CD9">
        <w:rPr>
          <w:rFonts w:ascii="Arial" w:eastAsia="Times New Roman" w:hAnsi="Arial" w:cs="Arial"/>
          <w:i/>
          <w:color w:val="000000"/>
          <w:lang w:val="nl-NL"/>
        </w:rPr>
        <w:t>O</w:t>
      </w:r>
      <w:r w:rsidR="00736CD9" w:rsidRPr="00736CD9">
        <w:rPr>
          <w:rFonts w:ascii="Arial" w:eastAsia="Times New Roman" w:hAnsi="Arial" w:cs="Arial"/>
          <w:i/>
          <w:color w:val="000000"/>
          <w:lang w:val="nl-NL"/>
        </w:rPr>
        <w:t xml:space="preserve">mitted </w:t>
      </w:r>
      <w:r w:rsidRPr="00736CD9">
        <w:rPr>
          <w:rFonts w:ascii="Arial" w:eastAsia="Times New Roman" w:hAnsi="Arial" w:cs="Arial"/>
          <w:i/>
          <w:color w:val="000000"/>
          <w:lang w:val="nl-NL"/>
        </w:rPr>
        <w:t>V</w:t>
      </w:r>
      <w:r w:rsidR="00736CD9" w:rsidRPr="00736CD9">
        <w:rPr>
          <w:rFonts w:ascii="Arial" w:eastAsia="Times New Roman" w:hAnsi="Arial" w:cs="Arial"/>
          <w:i/>
          <w:color w:val="000000"/>
          <w:lang w:val="nl-NL"/>
        </w:rPr>
        <w:t xml:space="preserve">ariable </w:t>
      </w:r>
      <w:r w:rsidRPr="00736CD9">
        <w:rPr>
          <w:rFonts w:ascii="Arial" w:eastAsia="Times New Roman" w:hAnsi="Arial" w:cs="Arial"/>
          <w:i/>
          <w:color w:val="000000"/>
          <w:lang w:val="nl-NL"/>
        </w:rPr>
        <w:t>B</w:t>
      </w:r>
      <w:r w:rsidR="00736CD9" w:rsidRPr="00736CD9">
        <w:rPr>
          <w:rFonts w:ascii="Arial" w:eastAsia="Times New Roman" w:hAnsi="Arial" w:cs="Arial"/>
          <w:i/>
          <w:color w:val="000000"/>
          <w:lang w:val="nl-NL"/>
        </w:rPr>
        <w:t>ias</w:t>
      </w:r>
      <w:r w:rsidR="00736CD9">
        <w:rPr>
          <w:rFonts w:ascii="Arial" w:eastAsia="Times New Roman" w:hAnsi="Arial" w:cs="Arial"/>
          <w:i/>
          <w:color w:val="000000"/>
          <w:lang w:val="nl-NL"/>
        </w:rPr>
        <w:t>(OVB)</w:t>
      </w:r>
      <w:r w:rsidRPr="00736CD9">
        <w:rPr>
          <w:rFonts w:ascii="Arial" w:eastAsia="Times New Roman" w:hAnsi="Arial" w:cs="Arial"/>
          <w:i/>
          <w:color w:val="000000"/>
          <w:lang w:val="nl-NL"/>
        </w:rPr>
        <w:t xml:space="preserve"> </w:t>
      </w:r>
      <w:r>
        <w:rPr>
          <w:rFonts w:ascii="Arial" w:eastAsia="Times New Roman" w:hAnsi="Arial" w:cs="Arial"/>
          <w:color w:val="000000"/>
          <w:lang w:val="nl-NL"/>
        </w:rPr>
        <w:t xml:space="preserve">te verkleinen. </w:t>
      </w:r>
      <w:r w:rsidR="00736CD9" w:rsidRPr="00736CD9">
        <w:rPr>
          <w:rFonts w:ascii="Arial" w:eastAsia="Times New Roman" w:hAnsi="Arial" w:cs="Arial"/>
          <w:i/>
          <w:color w:val="000000"/>
          <w:lang w:val="nl-NL"/>
        </w:rPr>
        <w:t>OVB</w:t>
      </w:r>
      <w:r w:rsidR="00736CD9">
        <w:rPr>
          <w:rFonts w:ascii="Arial" w:eastAsia="Times New Roman" w:hAnsi="Arial" w:cs="Arial"/>
          <w:color w:val="000000"/>
          <w:lang w:val="nl-NL"/>
        </w:rPr>
        <w:t xml:space="preserve"> houdt in dat </w:t>
      </w:r>
      <w:r w:rsidR="00291E2D">
        <w:rPr>
          <w:rFonts w:ascii="Arial" w:eastAsia="Times New Roman" w:hAnsi="Arial" w:cs="Arial"/>
          <w:color w:val="000000"/>
          <w:lang w:val="nl-NL"/>
        </w:rPr>
        <w:t>er een variabele is buiten het model die van invloed is op de afhankelijke variabele, maar niet in het model is meegenomen</w:t>
      </w:r>
      <w:sdt>
        <w:sdtPr>
          <w:rPr>
            <w:rFonts w:ascii="Arial" w:eastAsia="Times New Roman" w:hAnsi="Arial" w:cs="Arial"/>
            <w:color w:val="000000"/>
            <w:lang w:val="nl-NL"/>
          </w:rPr>
          <w:id w:val="1150878099"/>
          <w:citation/>
        </w:sdtPr>
        <w:sdtEndPr/>
        <w:sdtContent>
          <w:r w:rsidR="00D64740">
            <w:rPr>
              <w:rFonts w:ascii="Arial" w:eastAsia="Times New Roman" w:hAnsi="Arial" w:cs="Arial"/>
              <w:color w:val="000000"/>
              <w:lang w:val="nl-NL"/>
            </w:rPr>
            <w:fldChar w:fldCharType="begin"/>
          </w:r>
          <w:r w:rsidR="00736CD9" w:rsidRPr="00D26141">
            <w:rPr>
              <w:rFonts w:ascii="Arial" w:eastAsia="Times New Roman" w:hAnsi="Arial" w:cs="Arial"/>
              <w:color w:val="000000"/>
              <w:lang w:val="nl-NL"/>
            </w:rPr>
            <w:instrText xml:space="preserve"> CITATION Cla05 \l 1033 </w:instrText>
          </w:r>
          <w:r w:rsidR="00D64740">
            <w:rPr>
              <w:rFonts w:ascii="Arial" w:eastAsia="Times New Roman" w:hAnsi="Arial" w:cs="Arial"/>
              <w:color w:val="000000"/>
              <w:lang w:val="nl-NL"/>
            </w:rPr>
            <w:fldChar w:fldCharType="separate"/>
          </w:r>
          <w:r w:rsidR="0093427F">
            <w:rPr>
              <w:rFonts w:ascii="Arial" w:eastAsia="Times New Roman" w:hAnsi="Arial" w:cs="Arial"/>
              <w:noProof/>
              <w:color w:val="000000"/>
              <w:lang w:val="nl-NL"/>
            </w:rPr>
            <w:t xml:space="preserve"> </w:t>
          </w:r>
          <w:r w:rsidR="0093427F" w:rsidRPr="0093427F">
            <w:rPr>
              <w:rFonts w:ascii="Arial" w:eastAsia="Times New Roman" w:hAnsi="Arial" w:cs="Arial"/>
              <w:noProof/>
              <w:color w:val="000000"/>
              <w:lang w:val="nl-NL"/>
            </w:rPr>
            <w:t>(Clarke, 2005)</w:t>
          </w:r>
          <w:r w:rsidR="00D64740">
            <w:rPr>
              <w:rFonts w:ascii="Arial" w:eastAsia="Times New Roman" w:hAnsi="Arial" w:cs="Arial"/>
              <w:color w:val="000000"/>
              <w:lang w:val="nl-NL"/>
            </w:rPr>
            <w:fldChar w:fldCharType="end"/>
          </w:r>
        </w:sdtContent>
      </w:sdt>
      <w:r w:rsidR="00736CD9">
        <w:rPr>
          <w:rFonts w:ascii="Arial" w:eastAsia="Times New Roman" w:hAnsi="Arial" w:cs="Arial"/>
          <w:color w:val="000000"/>
          <w:lang w:val="nl-NL"/>
        </w:rPr>
        <w:t>. De</w:t>
      </w:r>
      <w:r>
        <w:rPr>
          <w:rFonts w:ascii="Arial" w:eastAsia="Times New Roman" w:hAnsi="Arial" w:cs="Arial"/>
          <w:color w:val="000000"/>
          <w:lang w:val="nl-NL"/>
        </w:rPr>
        <w:t xml:space="preserve"> controle variabele is als volgt samengesteld:</w:t>
      </w:r>
    </w:p>
    <w:p w:rsidR="0081470A" w:rsidRDefault="00530439" w:rsidP="0081470A">
      <w:pPr>
        <w:spacing w:after="0" w:line="360" w:lineRule="auto"/>
        <w:jc w:val="both"/>
        <w:rPr>
          <w:rFonts w:ascii="Arial" w:eastAsia="Times New Roman" w:hAnsi="Arial" w:cs="Arial"/>
          <w:color w:val="000000"/>
          <w:lang w:val="nl-NL"/>
        </w:rPr>
      </w:pPr>
      <m:oMathPara>
        <m:oMath>
          <m:r>
            <m:rPr>
              <m:sty m:val="p"/>
            </m:rPr>
            <w:rPr>
              <w:rFonts w:ascii="Cambria Math" w:eastAsia="Times New Roman" w:hAnsi="Cambria Math" w:cs="Arial"/>
              <w:color w:val="000000"/>
              <w:lang w:val="nl-NL"/>
            </w:rPr>
            <m:t xml:space="preserve">log </m:t>
          </m:r>
          <m:d>
            <m:dPr>
              <m:ctrlPr>
                <w:rPr>
                  <w:rFonts w:ascii="Cambria Math" w:eastAsia="Times New Roman" w:hAnsi="Cambria Math" w:cs="Arial"/>
                  <w:color w:val="000000"/>
                  <w:lang w:val="nl-NL"/>
                </w:rPr>
              </m:ctrlPr>
            </m:dPr>
            <m:e>
              <m:r>
                <m:rPr>
                  <m:sty m:val="p"/>
                </m:rPr>
                <w:rPr>
                  <w:rFonts w:ascii="Cambria Math" w:eastAsia="Times New Roman" w:hAnsi="Cambria Math" w:cs="Arial"/>
                  <w:color w:val="000000"/>
                  <w:lang w:val="nl-NL"/>
                </w:rPr>
                <m:t>totaal loon</m:t>
              </m:r>
            </m:e>
          </m:d>
          <m:r>
            <m:rPr>
              <m:sty m:val="p"/>
            </m:rPr>
            <w:rPr>
              <w:rFonts w:ascii="Cambria Math" w:eastAsia="Times New Roman" w:hAnsi="Cambria Math" w:cs="Arial"/>
              <w:color w:val="000000"/>
              <w:lang w:val="nl-NL"/>
            </w:rPr>
            <m:t>=log</m:t>
          </m:r>
          <m:d>
            <m:dPr>
              <m:ctrlPr>
                <w:rPr>
                  <w:rFonts w:ascii="Cambria Math" w:eastAsia="Times New Roman" w:hAnsi="Cambria Math" w:cs="Arial"/>
                  <w:color w:val="000000"/>
                  <w:lang w:val="nl-NL"/>
                </w:rPr>
              </m:ctrlPr>
            </m:dPr>
            <m:e>
              <m:r>
                <m:rPr>
                  <m:sty m:val="p"/>
                </m:rPr>
                <w:rPr>
                  <w:rFonts w:ascii="Cambria Math" w:eastAsia="Times New Roman" w:hAnsi="Cambria Math" w:cs="Arial"/>
                  <w:color w:val="000000"/>
                  <w:lang w:val="nl-NL"/>
                </w:rPr>
                <m:t xml:space="preserve"> </m:t>
              </m:r>
              <m:f>
                <m:fPr>
                  <m:ctrlPr>
                    <w:rPr>
                      <w:rFonts w:ascii="Cambria Math" w:eastAsia="Times New Roman" w:hAnsi="Cambria Math" w:cs="Arial"/>
                      <w:color w:val="000000"/>
                      <w:lang w:val="nl-NL"/>
                    </w:rPr>
                  </m:ctrlPr>
                </m:fPr>
                <m:num>
                  <m:r>
                    <w:rPr>
                      <w:rFonts w:ascii="Cambria Math" w:eastAsia="Times New Roman" w:hAnsi="Cambria Math" w:cs="Arial"/>
                      <w:color w:val="000000"/>
                      <w:lang w:val="nl-NL"/>
                    </w:rPr>
                    <m:t>Totale loon BVO jaar X</m:t>
                  </m:r>
                </m:num>
                <m:den>
                  <m:r>
                    <w:rPr>
                      <w:rFonts w:ascii="Cambria Math" w:eastAsia="Times New Roman" w:hAnsi="Cambria Math" w:cs="Arial"/>
                      <w:color w:val="000000"/>
                      <w:lang w:val="nl-NL"/>
                    </w:rPr>
                    <m:t xml:space="preserve">gemiddeld loon divisie jaar X </m:t>
                  </m:r>
                </m:den>
              </m:f>
              <m:ctrlPr>
                <w:rPr>
                  <w:rFonts w:ascii="Cambria Math" w:eastAsia="Times New Roman" w:hAnsi="Cambria Math" w:cs="Arial"/>
                  <w:i/>
                  <w:color w:val="000000"/>
                  <w:lang w:val="nl-NL"/>
                </w:rPr>
              </m:ctrlPr>
            </m:e>
          </m:d>
        </m:oMath>
      </m:oMathPara>
    </w:p>
    <w:p w:rsidR="0081470A" w:rsidRPr="003E3CC1" w:rsidRDefault="0081470A" w:rsidP="0081470A">
      <w:pPr>
        <w:spacing w:after="0" w:line="360" w:lineRule="auto"/>
        <w:jc w:val="both"/>
        <w:rPr>
          <w:rFonts w:ascii="Arial" w:eastAsia="Times New Roman" w:hAnsi="Arial" w:cs="Arial"/>
          <w:color w:val="000000"/>
          <w:lang w:val="nl-NL"/>
        </w:rPr>
      </w:pPr>
    </w:p>
    <w:p w:rsidR="00736CD9" w:rsidRDefault="0081470A" w:rsidP="0081470A">
      <w:pPr>
        <w:spacing w:after="0" w:line="360" w:lineRule="auto"/>
        <w:jc w:val="both"/>
        <w:rPr>
          <w:rFonts w:ascii="Arial" w:eastAsia="Times New Roman" w:hAnsi="Arial" w:cs="Arial"/>
          <w:color w:val="000000"/>
          <w:lang w:val="nl-NL"/>
        </w:rPr>
      </w:pPr>
      <w:r w:rsidRPr="003E3CC1">
        <w:rPr>
          <w:rFonts w:ascii="Arial" w:eastAsia="Times New Roman" w:hAnsi="Arial" w:cs="Arial"/>
          <w:color w:val="000000"/>
          <w:lang w:val="nl-NL"/>
        </w:rPr>
        <w:t>Er zal gebruik gemaakt worden van een lineair- log model, zodat de absolute bedragen</w:t>
      </w:r>
      <w:r w:rsidR="00736CD9">
        <w:rPr>
          <w:rFonts w:ascii="Arial" w:eastAsia="Times New Roman" w:hAnsi="Arial" w:cs="Arial"/>
          <w:color w:val="000000"/>
          <w:lang w:val="nl-NL"/>
        </w:rPr>
        <w:t xml:space="preserve"> die de directie als loon ontvangt</w:t>
      </w:r>
      <w:r w:rsidRPr="003E3CC1">
        <w:rPr>
          <w:rFonts w:ascii="Arial" w:eastAsia="Times New Roman" w:hAnsi="Arial" w:cs="Arial"/>
          <w:color w:val="000000"/>
          <w:lang w:val="nl-NL"/>
        </w:rPr>
        <w:t xml:space="preserve"> dan proportioneel ten opzichte van de overige variabelen in de vergelijking ingedeeld worden. Hierbij is de afhankelijke variabele vaak een ratio of een klein getal, terwijl het bij de loonkosten van de directie bijvoorbeeld om grote geldbedragen gaat. </w:t>
      </w:r>
      <w:r w:rsidR="00736CD9">
        <w:rPr>
          <w:rFonts w:ascii="Arial" w:eastAsia="Times New Roman" w:hAnsi="Arial" w:cs="Arial"/>
          <w:color w:val="000000"/>
          <w:lang w:val="nl-NL"/>
        </w:rPr>
        <w:t xml:space="preserve">Bij de transferuitgaven zal er gebruik </w:t>
      </w:r>
      <w:r w:rsidR="00736CD9">
        <w:rPr>
          <w:rFonts w:ascii="Arial" w:eastAsia="Times New Roman" w:hAnsi="Arial" w:cs="Arial"/>
          <w:color w:val="000000"/>
          <w:lang w:val="nl-NL"/>
        </w:rPr>
        <w:lastRenderedPageBreak/>
        <w:t>gemaakt worden van een log-log model. Er is voor die methode gekozen, omdat de transferuitgaven hoge geldbedragen bevatten en er veel verschil zit tussen de observaties. Door het log-log model komen de transferuitgaven dan ook in verhouding te staan. Het model van de transferuitgaven</w:t>
      </w:r>
      <w:r w:rsidR="001F707D">
        <w:rPr>
          <w:rFonts w:ascii="Arial" w:eastAsia="Times New Roman" w:hAnsi="Arial" w:cs="Arial"/>
          <w:color w:val="000000"/>
          <w:lang w:val="nl-NL"/>
        </w:rPr>
        <w:t xml:space="preserve"> zal er dan zo uit komen te zien: </w:t>
      </w:r>
    </w:p>
    <w:p w:rsidR="00736CD9" w:rsidRPr="003E3CC1" w:rsidRDefault="00FA27F2" w:rsidP="00736CD9">
      <w:pPr>
        <w:spacing w:after="0" w:line="360" w:lineRule="auto"/>
        <w:jc w:val="both"/>
        <w:rPr>
          <w:rFonts w:ascii="Arial" w:eastAsia="Times New Roman" w:hAnsi="Arial" w:cs="Arial"/>
          <w:color w:val="000000"/>
          <w:lang w:val="nl-NL"/>
        </w:rPr>
      </w:pPr>
      <m:oMathPara>
        <m:oMath>
          <m:func>
            <m:funcPr>
              <m:ctrlPr>
                <w:rPr>
                  <w:rFonts w:ascii="Cambria Math" w:eastAsia="Times New Roman" w:hAnsi="Cambria Math" w:cs="Arial"/>
                  <w:i/>
                  <w:color w:val="000000"/>
                  <w:lang w:val="nl-NL"/>
                </w:rPr>
              </m:ctrlPr>
            </m:funcPr>
            <m:fName>
              <m:r>
                <m:rPr>
                  <m:sty m:val="p"/>
                </m:rPr>
                <w:rPr>
                  <w:rFonts w:ascii="Cambria Math" w:eastAsia="Times New Roman" w:hAnsi="Cambria Math" w:cs="Arial"/>
                  <w:color w:val="000000"/>
                  <w:lang w:val="nl-NL"/>
                </w:rPr>
                <m:t>log</m:t>
              </m:r>
            </m:fName>
            <m:e>
              <m:r>
                <w:rPr>
                  <w:rFonts w:ascii="Cambria Math" w:eastAsia="Times New Roman" w:hAnsi="Cambria Math" w:cs="Arial"/>
                  <w:color w:val="000000"/>
                  <w:lang w:val="nl-NL"/>
                </w:rPr>
                <m:t>(transferuitgaven)</m:t>
              </m:r>
            </m:e>
          </m:func>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0</m:t>
              </m:r>
            </m:sub>
          </m:sSub>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1</m:t>
              </m:r>
            </m:sub>
          </m:sSub>
          <m:r>
            <w:rPr>
              <w:rFonts w:ascii="Cambria Math" w:eastAsia="Times New Roman" w:hAnsi="Cambria Math" w:cs="Arial"/>
              <w:color w:val="000000"/>
              <w:lang w:val="nl-NL"/>
            </w:rPr>
            <m:t>*</m:t>
          </m:r>
          <m:func>
            <m:funcPr>
              <m:ctrlPr>
                <w:rPr>
                  <w:rFonts w:ascii="Cambria Math" w:eastAsia="Times New Roman" w:hAnsi="Cambria Math" w:cs="Arial"/>
                  <w:color w:val="000000"/>
                  <w:lang w:val="nl-NL"/>
                </w:rPr>
              </m:ctrlPr>
            </m:funcPr>
            <m:fName>
              <m:r>
                <m:rPr>
                  <m:sty m:val="p"/>
                </m:rPr>
                <w:rPr>
                  <w:rFonts w:ascii="Cambria Math" w:eastAsia="Times New Roman" w:hAnsi="Cambria Math" w:cs="Arial"/>
                  <w:color w:val="000000"/>
                  <w:lang w:val="nl-NL"/>
                </w:rPr>
                <m:t>log</m:t>
              </m:r>
            </m:fName>
            <m:e>
              <m:r>
                <w:rPr>
                  <w:rFonts w:ascii="Cambria Math" w:eastAsia="Times New Roman" w:hAnsi="Cambria Math" w:cs="Arial"/>
                  <w:color w:val="000000"/>
                  <w:lang w:val="nl-NL"/>
                </w:rPr>
                <m:t xml:space="preserve"> </m:t>
              </m:r>
              <m:d>
                <m:dPr>
                  <m:ctrlPr>
                    <w:rPr>
                      <w:rFonts w:ascii="Cambria Math" w:eastAsia="Times New Roman" w:hAnsi="Cambria Math" w:cs="Arial"/>
                      <w:i/>
                      <w:color w:val="000000"/>
                      <w:lang w:val="nl-NL"/>
                    </w:rPr>
                  </m:ctrlPr>
                </m:dPr>
                <m:e>
                  <m:r>
                    <w:rPr>
                      <w:rFonts w:ascii="Cambria Math" w:eastAsia="Times New Roman" w:hAnsi="Cambria Math" w:cs="Arial"/>
                      <w:color w:val="000000"/>
                      <w:lang w:val="nl-NL"/>
                    </w:rPr>
                    <m:t>loonkosten directie</m:t>
                  </m:r>
                </m:e>
              </m:d>
            </m:e>
          </m:func>
          <m:r>
            <w:rPr>
              <w:rFonts w:ascii="Cambria Math" w:eastAsia="Times New Roman" w:hAnsi="Cambria Math" w:cs="Arial"/>
              <w:color w:val="000000"/>
              <w:lang w:val="nl-NL"/>
            </w:rPr>
            <m:t xml:space="preserve">+ </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2</m:t>
              </m:r>
            </m:sub>
          </m:sSub>
          <m:r>
            <w:rPr>
              <w:rFonts w:ascii="Cambria Math" w:eastAsia="Times New Roman" w:hAnsi="Cambria Math" w:cs="Arial"/>
              <w:color w:val="000000"/>
              <w:lang w:val="nl-NL"/>
            </w:rPr>
            <m:t>* aantal directieleden+</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3</m:t>
              </m:r>
            </m:sub>
          </m:sSub>
          <m:r>
            <w:rPr>
              <w:rFonts w:ascii="Cambria Math" w:eastAsia="Times New Roman" w:hAnsi="Cambria Math" w:cs="Arial"/>
              <w:color w:val="000000"/>
              <w:lang w:val="nl-NL"/>
            </w:rPr>
            <m:t>*Directie Turnover+</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4</m:t>
              </m:r>
            </m:sub>
          </m:sSub>
          <m:func>
            <m:funcPr>
              <m:ctrlPr>
                <w:rPr>
                  <w:rFonts w:ascii="Cambria Math" w:eastAsia="Times New Roman" w:hAnsi="Cambria Math" w:cs="Arial"/>
                  <w:color w:val="000000"/>
                  <w:lang w:val="nl-NL"/>
                </w:rPr>
              </m:ctrlPr>
            </m:funcPr>
            <m:fName>
              <m:r>
                <m:rPr>
                  <m:sty m:val="p"/>
                </m:rPr>
                <w:rPr>
                  <w:rFonts w:ascii="Cambria Math" w:eastAsia="Times New Roman" w:hAnsi="Cambria Math" w:cs="Arial"/>
                  <w:color w:val="000000"/>
                  <w:lang w:val="nl-NL"/>
                </w:rPr>
                <m:t>*log</m:t>
              </m:r>
            </m:fName>
            <m:e>
              <m:d>
                <m:dPr>
                  <m:ctrlPr>
                    <w:rPr>
                      <w:rFonts w:ascii="Cambria Math" w:eastAsia="Times New Roman" w:hAnsi="Cambria Math" w:cs="Arial"/>
                      <w:i/>
                      <w:color w:val="000000"/>
                      <w:lang w:val="nl-NL"/>
                    </w:rPr>
                  </m:ctrlPr>
                </m:dPr>
                <m:e>
                  <m:r>
                    <w:rPr>
                      <w:rFonts w:ascii="Cambria Math" w:eastAsia="Times New Roman" w:hAnsi="Cambria Math" w:cs="Arial"/>
                      <w:color w:val="000000"/>
                      <w:lang w:val="nl-NL"/>
                    </w:rPr>
                    <m:t>totaal loon</m:t>
                  </m:r>
                </m:e>
              </m:d>
            </m:e>
          </m:func>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5</m:t>
              </m:r>
            </m:sub>
          </m:sSub>
          <m:r>
            <w:rPr>
              <w:rFonts w:ascii="Cambria Math" w:eastAsia="Times New Roman" w:hAnsi="Cambria Math" w:cs="Arial"/>
              <w:color w:val="000000"/>
              <w:lang w:val="nl-NL"/>
            </w:rPr>
            <m:t>*Divisie dummy+ ϵ</m:t>
          </m:r>
        </m:oMath>
      </m:oMathPara>
    </w:p>
    <w:p w:rsidR="001F707D" w:rsidRDefault="001F707D" w:rsidP="0081470A">
      <w:pPr>
        <w:spacing w:after="0" w:line="360" w:lineRule="auto"/>
        <w:jc w:val="both"/>
        <w:rPr>
          <w:rFonts w:ascii="Arial" w:eastAsia="Times New Roman" w:hAnsi="Arial" w:cs="Arial"/>
          <w:color w:val="000000"/>
          <w:lang w:val="nl-NL"/>
        </w:rPr>
      </w:pPr>
    </w:p>
    <w:p w:rsidR="001F707D" w:rsidRDefault="001F707D" w:rsidP="0081470A">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lastRenderedPageBreak/>
        <w:t xml:space="preserve">Voor de analyse van de invloed op het relatief loon zal er gebruikt gemaakt worden van een andere controle variabele. De controle variabele zou anders heel erg lijken op de </w:t>
      </w:r>
      <w:r w:rsidR="00291E2D">
        <w:rPr>
          <w:rFonts w:ascii="Arial" w:eastAsia="Times New Roman" w:hAnsi="Arial" w:cs="Arial"/>
          <w:color w:val="000000"/>
          <w:lang w:val="nl-NL"/>
        </w:rPr>
        <w:t>afhankelijke variabele</w:t>
      </w:r>
      <w:r>
        <w:rPr>
          <w:rFonts w:ascii="Arial" w:eastAsia="Times New Roman" w:hAnsi="Arial" w:cs="Arial"/>
          <w:color w:val="000000"/>
          <w:lang w:val="nl-NL"/>
        </w:rPr>
        <w:t xml:space="preserve"> die geschat moet worden door het model. Voor het relatief loon ziet de formule er als volgt uit: </w:t>
      </w:r>
    </w:p>
    <w:p w:rsidR="001F707D" w:rsidRPr="003D6943" w:rsidRDefault="001F707D" w:rsidP="001F707D">
      <w:pPr>
        <w:spacing w:after="0" w:line="360" w:lineRule="auto"/>
        <w:jc w:val="both"/>
        <w:rPr>
          <w:rFonts w:ascii="Arial" w:eastAsia="Times New Roman" w:hAnsi="Arial" w:cs="Arial"/>
          <w:color w:val="000000"/>
          <w:lang w:val="nl-NL"/>
        </w:rPr>
      </w:pPr>
      <m:oMathPara>
        <m:oMath>
          <m:r>
            <w:rPr>
              <w:rFonts w:ascii="Cambria Math" w:eastAsia="Times New Roman" w:hAnsi="Cambria Math" w:cs="Arial"/>
              <w:color w:val="000000"/>
              <w:lang w:val="nl-NL"/>
            </w:rPr>
            <w:lastRenderedPageBreak/>
            <m:t>relatief loon=</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0</m:t>
              </m:r>
            </m:sub>
          </m:sSub>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1</m:t>
              </m:r>
            </m:sub>
          </m:sSub>
          <m:r>
            <w:rPr>
              <w:rFonts w:ascii="Cambria Math" w:eastAsia="Times New Roman" w:hAnsi="Cambria Math" w:cs="Arial"/>
              <w:color w:val="000000"/>
              <w:lang w:val="nl-NL"/>
            </w:rPr>
            <m:t>*</m:t>
          </m:r>
          <m:func>
            <m:funcPr>
              <m:ctrlPr>
                <w:rPr>
                  <w:rFonts w:ascii="Cambria Math" w:eastAsia="Times New Roman" w:hAnsi="Cambria Math" w:cs="Arial"/>
                  <w:color w:val="000000"/>
                  <w:lang w:val="nl-NL"/>
                </w:rPr>
              </m:ctrlPr>
            </m:funcPr>
            <m:fName>
              <m:r>
                <m:rPr>
                  <m:sty m:val="p"/>
                </m:rPr>
                <w:rPr>
                  <w:rFonts w:ascii="Cambria Math" w:eastAsia="Times New Roman" w:hAnsi="Cambria Math" w:cs="Arial"/>
                  <w:color w:val="000000"/>
                  <w:lang w:val="nl-NL"/>
                </w:rPr>
                <m:t>log</m:t>
              </m:r>
            </m:fName>
            <m:e>
              <m:r>
                <w:rPr>
                  <w:rFonts w:ascii="Cambria Math" w:eastAsia="Times New Roman" w:hAnsi="Cambria Math" w:cs="Arial"/>
                  <w:color w:val="000000"/>
                  <w:lang w:val="nl-NL"/>
                </w:rPr>
                <m:t xml:space="preserve"> </m:t>
              </m:r>
              <m:d>
                <m:dPr>
                  <m:ctrlPr>
                    <w:rPr>
                      <w:rFonts w:ascii="Cambria Math" w:eastAsia="Times New Roman" w:hAnsi="Cambria Math" w:cs="Arial"/>
                      <w:i/>
                      <w:color w:val="000000"/>
                      <w:lang w:val="nl-NL"/>
                    </w:rPr>
                  </m:ctrlPr>
                </m:dPr>
                <m:e>
                  <m:r>
                    <w:rPr>
                      <w:rFonts w:ascii="Cambria Math" w:eastAsia="Times New Roman" w:hAnsi="Cambria Math" w:cs="Arial"/>
                      <w:color w:val="000000"/>
                      <w:lang w:val="nl-NL"/>
                    </w:rPr>
                    <m:t>loonkosten directie</m:t>
                  </m:r>
                </m:e>
              </m:d>
            </m:e>
          </m:func>
          <m:r>
            <w:rPr>
              <w:rFonts w:ascii="Cambria Math" w:eastAsia="Times New Roman" w:hAnsi="Cambria Math" w:cs="Arial"/>
              <w:color w:val="000000"/>
              <w:lang w:val="nl-NL"/>
            </w:rPr>
            <m:t xml:space="preserve">+ </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2</m:t>
              </m:r>
            </m:sub>
          </m:sSub>
          <m:r>
            <w:rPr>
              <w:rFonts w:ascii="Cambria Math" w:eastAsia="Times New Roman" w:hAnsi="Cambria Math" w:cs="Arial"/>
              <w:color w:val="000000"/>
              <w:lang w:val="nl-NL"/>
            </w:rPr>
            <m:t>* aantal directieleden+</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3</m:t>
              </m:r>
            </m:sub>
          </m:sSub>
          <m:r>
            <w:rPr>
              <w:rFonts w:ascii="Cambria Math" w:eastAsia="Times New Roman" w:hAnsi="Cambria Math" w:cs="Arial"/>
              <w:color w:val="000000"/>
              <w:lang w:val="nl-NL"/>
            </w:rPr>
            <m:t>*Directie Turnover+</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4</m:t>
              </m:r>
            </m:sub>
          </m:sSub>
          <m:func>
            <m:funcPr>
              <m:ctrlPr>
                <w:rPr>
                  <w:rFonts w:ascii="Cambria Math" w:eastAsia="Times New Roman" w:hAnsi="Cambria Math" w:cs="Arial"/>
                  <w:color w:val="000000"/>
                  <w:lang w:val="nl-NL"/>
                </w:rPr>
              </m:ctrlPr>
            </m:funcPr>
            <m:fName>
              <m:r>
                <m:rPr>
                  <m:sty m:val="p"/>
                </m:rPr>
                <w:rPr>
                  <w:rFonts w:ascii="Cambria Math" w:eastAsia="Times New Roman" w:hAnsi="Cambria Math" w:cs="Arial"/>
                  <w:color w:val="000000"/>
                  <w:lang w:val="nl-NL"/>
                </w:rPr>
                <m:t>*log</m:t>
              </m:r>
            </m:fName>
            <m:e>
              <m:d>
                <m:dPr>
                  <m:ctrlPr>
                    <w:rPr>
                      <w:rFonts w:ascii="Cambria Math" w:eastAsia="Times New Roman" w:hAnsi="Cambria Math" w:cs="Arial"/>
                      <w:i/>
                      <w:color w:val="000000"/>
                      <w:lang w:val="nl-NL"/>
                    </w:rPr>
                  </m:ctrlPr>
                </m:dPr>
                <m:e>
                  <m:r>
                    <w:rPr>
                      <w:rFonts w:ascii="Cambria Math" w:eastAsia="Times New Roman" w:hAnsi="Cambria Math" w:cs="Arial"/>
                      <w:color w:val="000000"/>
                      <w:lang w:val="nl-NL"/>
                    </w:rPr>
                    <m:t>werknemers</m:t>
                  </m:r>
                </m:e>
              </m:d>
            </m:e>
          </m:func>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5</m:t>
              </m:r>
            </m:sub>
          </m:sSub>
          <m:r>
            <w:rPr>
              <w:rFonts w:ascii="Cambria Math" w:eastAsia="Times New Roman" w:hAnsi="Cambria Math" w:cs="Arial"/>
              <w:color w:val="000000"/>
              <w:lang w:val="nl-NL"/>
            </w:rPr>
            <m:t xml:space="preserve">*Divisie dummy+ ϵ </m:t>
          </m:r>
        </m:oMath>
      </m:oMathPara>
    </w:p>
    <w:p w:rsidR="001F707D" w:rsidRDefault="001F707D" w:rsidP="0081470A">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t>Het aantal werknemers binnen een BVO wordt als con</w:t>
      </w:r>
      <w:r w:rsidR="0034351B">
        <w:rPr>
          <w:rFonts w:ascii="Arial" w:eastAsia="Times New Roman" w:hAnsi="Arial" w:cs="Arial"/>
          <w:color w:val="000000"/>
          <w:lang w:val="nl-NL"/>
        </w:rPr>
        <w:t>trole variabele gebruikt, omdat</w:t>
      </w:r>
      <w:r>
        <w:rPr>
          <w:rFonts w:ascii="Arial" w:eastAsia="Times New Roman" w:hAnsi="Arial" w:cs="Arial"/>
          <w:color w:val="000000"/>
          <w:lang w:val="nl-NL"/>
        </w:rPr>
        <w:t xml:space="preserve"> het logisch zou zijn dat het aantal </w:t>
      </w:r>
      <w:r>
        <w:rPr>
          <w:rFonts w:ascii="Arial" w:eastAsia="Times New Roman" w:hAnsi="Arial" w:cs="Arial"/>
          <w:color w:val="000000"/>
          <w:lang w:val="nl-NL"/>
        </w:rPr>
        <w:lastRenderedPageBreak/>
        <w:t>werknemers invloed heeft op het loon van een BVO ten opzichte van het gemiddelde loon in de divisie.</w:t>
      </w:r>
    </w:p>
    <w:p w:rsidR="00D40503" w:rsidRDefault="00D40503" w:rsidP="0081470A">
      <w:pPr>
        <w:spacing w:after="0" w:line="360" w:lineRule="auto"/>
        <w:jc w:val="both"/>
        <w:rPr>
          <w:rFonts w:ascii="Arial" w:eastAsia="Times New Roman" w:hAnsi="Arial" w:cs="Arial"/>
          <w:color w:val="000000"/>
          <w:lang w:val="nl-NL"/>
        </w:rPr>
      </w:pPr>
    </w:p>
    <w:p w:rsidR="00D40503" w:rsidRDefault="00D40503" w:rsidP="0081470A">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t xml:space="preserve">Bij de analyse van de invloed op de Return on Assets zal gebruikt gemaakt worden van </w:t>
      </w:r>
      <w:r w:rsidRPr="00D40503">
        <w:rPr>
          <w:rFonts w:ascii="Arial" w:eastAsia="Times New Roman" w:hAnsi="Arial" w:cs="Arial"/>
          <w:i/>
          <w:color w:val="000000"/>
          <w:lang w:val="nl-NL"/>
        </w:rPr>
        <w:t>Distributed Lags</w:t>
      </w:r>
      <w:r>
        <w:rPr>
          <w:rFonts w:ascii="Arial" w:eastAsia="Times New Roman" w:hAnsi="Arial" w:cs="Arial"/>
          <w:color w:val="000000"/>
          <w:lang w:val="nl-NL"/>
        </w:rPr>
        <w:t>. In dit geval zal het betekenen dat er gekeken wordt naar de invloed van de onafhankelijke variabelen één seizoen eerder op de Re</w:t>
      </w:r>
      <w:r>
        <w:rPr>
          <w:rFonts w:ascii="Arial" w:eastAsia="Times New Roman" w:hAnsi="Arial" w:cs="Arial"/>
          <w:color w:val="000000"/>
          <w:lang w:val="nl-NL"/>
        </w:rPr>
        <w:lastRenderedPageBreak/>
        <w:t xml:space="preserve">turn on Assets in plaats van naar de onafhankelijke variabelen in hetzelfde seizoen als de Return on Assets. De reden hiervoor is dat de Return on Assets gaat over het rendement op de investeringen. De investeringen van BVO’s zijn vaak lange termijn investeringen, waardoor invloed op het rendement eerder verwacht wordt uit de variabelen van de jaren ervoor. Het model ziet er dan als volgt uit: </w:t>
      </w:r>
    </w:p>
    <w:p w:rsidR="00D40503" w:rsidRPr="003D6943" w:rsidRDefault="00D40503" w:rsidP="00D40503">
      <w:pPr>
        <w:spacing w:after="0" w:line="360" w:lineRule="auto"/>
        <w:jc w:val="both"/>
        <w:rPr>
          <w:rFonts w:ascii="Arial" w:eastAsia="Times New Roman" w:hAnsi="Arial" w:cs="Arial"/>
          <w:color w:val="000000"/>
          <w:lang w:val="nl-NL"/>
        </w:rPr>
      </w:pPr>
      <m:oMathPara>
        <m:oMath>
          <m:r>
            <w:rPr>
              <w:rFonts w:ascii="Cambria Math" w:eastAsia="Times New Roman" w:hAnsi="Cambria Math" w:cs="Arial"/>
              <w:color w:val="000000"/>
              <w:lang w:val="nl-NL"/>
            </w:rPr>
            <w:lastRenderedPageBreak/>
            <m:t>Return on Assets=</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0</m:t>
              </m:r>
            </m:sub>
          </m:sSub>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1</m:t>
              </m:r>
            </m:sub>
          </m:sSub>
          <m:r>
            <w:rPr>
              <w:rFonts w:ascii="Cambria Math" w:eastAsia="Times New Roman" w:hAnsi="Cambria Math" w:cs="Arial"/>
              <w:color w:val="000000"/>
              <w:lang w:val="nl-NL"/>
            </w:rPr>
            <m:t>*</m:t>
          </m:r>
          <m:func>
            <m:funcPr>
              <m:ctrlPr>
                <w:rPr>
                  <w:rFonts w:ascii="Cambria Math" w:eastAsia="Times New Roman" w:hAnsi="Cambria Math" w:cs="Arial"/>
                  <w:color w:val="000000"/>
                  <w:lang w:val="nl-NL"/>
                </w:rPr>
              </m:ctrlPr>
            </m:funcPr>
            <m:fName>
              <m:r>
                <m:rPr>
                  <m:sty m:val="p"/>
                </m:rPr>
                <w:rPr>
                  <w:rFonts w:ascii="Cambria Math" w:eastAsia="Times New Roman" w:hAnsi="Cambria Math" w:cs="Arial"/>
                  <w:color w:val="000000"/>
                  <w:lang w:val="nl-NL"/>
                </w:rPr>
                <m:t>log</m:t>
              </m:r>
            </m:fName>
            <m:e>
              <m:r>
                <w:rPr>
                  <w:rFonts w:ascii="Cambria Math" w:eastAsia="Times New Roman" w:hAnsi="Cambria Math" w:cs="Arial"/>
                  <w:color w:val="000000"/>
                  <w:lang w:val="nl-NL"/>
                </w:rPr>
                <m:t xml:space="preserve"> </m:t>
              </m:r>
              <m:d>
                <m:dPr>
                  <m:ctrlPr>
                    <w:rPr>
                      <w:rFonts w:ascii="Cambria Math" w:eastAsia="Times New Roman" w:hAnsi="Cambria Math" w:cs="Arial"/>
                      <w:i/>
                      <w:color w:val="000000"/>
                      <w:lang w:val="nl-NL"/>
                    </w:rPr>
                  </m:ctrlPr>
                </m:dPr>
                <m:e>
                  <m:sSub>
                    <m:sSubPr>
                      <m:ctrlPr>
                        <w:rPr>
                          <w:rFonts w:ascii="Cambria Math" w:eastAsia="Times New Roman" w:hAnsi="Cambria Math" w:cs="Arial"/>
                          <w:i/>
                          <w:color w:val="000000"/>
                          <w:lang w:val="nl-NL"/>
                        </w:rPr>
                      </m:ctrlPr>
                    </m:sSubPr>
                    <m:e>
                      <m:r>
                        <w:rPr>
                          <w:rFonts w:ascii="Cambria Math" w:eastAsia="Times New Roman" w:hAnsi="Cambria Math" w:cs="Arial"/>
                          <w:color w:val="000000"/>
                          <w:lang w:val="nl-NL"/>
                        </w:rPr>
                        <m:t>loonkosten directie</m:t>
                      </m:r>
                    </m:e>
                    <m:sub>
                      <m:r>
                        <w:rPr>
                          <w:rFonts w:ascii="Cambria Math" w:eastAsia="Times New Roman" w:hAnsi="Cambria Math" w:cs="Arial"/>
                          <w:color w:val="000000"/>
                          <w:lang w:val="nl-NL"/>
                        </w:rPr>
                        <m:t>t-1</m:t>
                      </m:r>
                    </m:sub>
                  </m:sSub>
                </m:e>
              </m:d>
            </m:e>
          </m:func>
          <m:r>
            <w:rPr>
              <w:rFonts w:ascii="Cambria Math" w:eastAsia="Times New Roman" w:hAnsi="Cambria Math" w:cs="Arial"/>
              <w:color w:val="000000"/>
              <w:lang w:val="nl-NL"/>
            </w:rPr>
            <m:t xml:space="preserve">+ </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2</m:t>
              </m:r>
            </m:sub>
          </m:sSub>
          <m:r>
            <w:rPr>
              <w:rFonts w:ascii="Cambria Math" w:eastAsia="Times New Roman" w:hAnsi="Cambria Math" w:cs="Arial"/>
              <w:color w:val="000000"/>
              <w:lang w:val="nl-NL"/>
            </w:rPr>
            <m:t xml:space="preserve">* </m:t>
          </m:r>
          <m:sSub>
            <m:sSubPr>
              <m:ctrlPr>
                <w:rPr>
                  <w:rFonts w:ascii="Cambria Math" w:eastAsia="Times New Roman" w:hAnsi="Cambria Math" w:cs="Arial"/>
                  <w:i/>
                  <w:color w:val="000000"/>
                  <w:lang w:val="nl-NL"/>
                </w:rPr>
              </m:ctrlPr>
            </m:sSubPr>
            <m:e>
              <m:r>
                <w:rPr>
                  <w:rFonts w:ascii="Cambria Math" w:eastAsia="Times New Roman" w:hAnsi="Cambria Math" w:cs="Arial"/>
                  <w:color w:val="000000"/>
                  <w:lang w:val="nl-NL"/>
                </w:rPr>
                <m:t>aantal directieleden</m:t>
              </m:r>
            </m:e>
            <m:sub>
              <m:r>
                <w:rPr>
                  <w:rFonts w:ascii="Cambria Math" w:eastAsia="Times New Roman" w:hAnsi="Cambria Math" w:cs="Arial"/>
                  <w:color w:val="000000"/>
                  <w:lang w:val="nl-NL"/>
                </w:rPr>
                <m:t>t-1</m:t>
              </m:r>
            </m:sub>
          </m:sSub>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3</m:t>
              </m:r>
            </m:sub>
          </m:sSub>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eastAsia="Times New Roman" w:hAnsi="Cambria Math" w:cs="Arial"/>
                  <w:color w:val="000000"/>
                  <w:lang w:val="nl-NL"/>
                </w:rPr>
                <m:t>Directie Turnover</m:t>
              </m:r>
            </m:e>
            <m:sub>
              <m:r>
                <w:rPr>
                  <w:rFonts w:ascii="Cambria Math" w:eastAsia="Times New Roman" w:hAnsi="Cambria Math" w:cs="Arial"/>
                  <w:color w:val="000000"/>
                  <w:lang w:val="nl-NL"/>
                </w:rPr>
                <m:t>t-1</m:t>
              </m:r>
            </m:sub>
          </m:sSub>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4</m:t>
              </m:r>
            </m:sub>
          </m:sSub>
          <m:func>
            <m:funcPr>
              <m:ctrlPr>
                <w:rPr>
                  <w:rFonts w:ascii="Cambria Math" w:eastAsia="Times New Roman" w:hAnsi="Cambria Math" w:cs="Arial"/>
                  <w:color w:val="000000"/>
                  <w:lang w:val="nl-NL"/>
                </w:rPr>
              </m:ctrlPr>
            </m:funcPr>
            <m:fName>
              <m:r>
                <m:rPr>
                  <m:sty m:val="p"/>
                </m:rPr>
                <w:rPr>
                  <w:rFonts w:ascii="Cambria Math" w:eastAsia="Times New Roman" w:hAnsi="Cambria Math" w:cs="Arial"/>
                  <w:color w:val="000000"/>
                  <w:lang w:val="nl-NL"/>
                </w:rPr>
                <m:t>*log</m:t>
              </m:r>
            </m:fName>
            <m:e>
              <m:d>
                <m:dPr>
                  <m:ctrlPr>
                    <w:rPr>
                      <w:rFonts w:ascii="Cambria Math" w:eastAsia="Times New Roman" w:hAnsi="Cambria Math" w:cs="Arial"/>
                      <w:i/>
                      <w:color w:val="000000"/>
                      <w:lang w:val="nl-NL"/>
                    </w:rPr>
                  </m:ctrlPr>
                </m:dPr>
                <m:e>
                  <m:r>
                    <w:rPr>
                      <w:rFonts w:ascii="Cambria Math" w:eastAsia="Times New Roman" w:hAnsi="Cambria Math" w:cs="Arial"/>
                      <w:color w:val="000000"/>
                      <w:lang w:val="nl-NL"/>
                    </w:rPr>
                    <m:t>totaal loon</m:t>
                  </m:r>
                </m:e>
              </m:d>
            </m:e>
          </m:func>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5</m:t>
              </m:r>
            </m:sub>
          </m:sSub>
          <m:r>
            <w:rPr>
              <w:rFonts w:ascii="Cambria Math" w:eastAsia="Times New Roman" w:hAnsi="Cambria Math" w:cs="Arial"/>
              <w:color w:val="000000"/>
              <w:lang w:val="nl-NL"/>
            </w:rPr>
            <m:t xml:space="preserve">*Divisie dummy+ ϵ </m:t>
          </m:r>
        </m:oMath>
      </m:oMathPara>
    </w:p>
    <w:p w:rsidR="00D40503" w:rsidRDefault="00D40503" w:rsidP="0081470A">
      <w:pPr>
        <w:spacing w:after="0" w:line="360" w:lineRule="auto"/>
        <w:jc w:val="both"/>
        <w:rPr>
          <w:rFonts w:ascii="Arial" w:eastAsia="Times New Roman" w:hAnsi="Arial" w:cs="Arial"/>
          <w:color w:val="000000"/>
          <w:lang w:val="nl-NL"/>
        </w:rPr>
      </w:pPr>
    </w:p>
    <w:p w:rsidR="0034351B" w:rsidRDefault="0034351B" w:rsidP="0081470A">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lastRenderedPageBreak/>
        <w:t>Na het schatten van de modellen zijn enkele testen gedaan</w:t>
      </w:r>
      <w:r w:rsidR="005806BB">
        <w:rPr>
          <w:rFonts w:ascii="Arial" w:eastAsia="Times New Roman" w:hAnsi="Arial" w:cs="Arial"/>
          <w:color w:val="000000"/>
          <w:lang w:val="nl-NL"/>
        </w:rPr>
        <w:t xml:space="preserve"> om te kijken welke methode het beste gebruikt kan worden voor de analyse. Het OLS model heeft namelijk enkele aannames waaraan voldaan moet worden. Bij panel data is het gebruikelijk dat deze aannames niet altijd gelden, waardoor er ook gekeken moet worden naar andere modellen. Er moet namelijk bij OLS sprake zijn van exogeniteit. Als de </w:t>
      </w:r>
      <w:r w:rsidR="005806BB">
        <w:rPr>
          <w:rFonts w:ascii="Arial" w:eastAsia="Times New Roman" w:hAnsi="Arial" w:cs="Arial"/>
          <w:color w:val="000000"/>
          <w:lang w:val="nl-NL"/>
        </w:rPr>
        <w:lastRenderedPageBreak/>
        <w:t xml:space="preserve">onafhankelijke variabelen gecorreleerd zijn met de fouttermen, dan is er geen sprake van exogeniteit. Uit de test voor exogeniteit komt naar voren dat er voor de Return on Equity beter gebruik gemaakt kan worden van een </w:t>
      </w:r>
      <w:r w:rsidR="005806BB" w:rsidRPr="00493944">
        <w:rPr>
          <w:rFonts w:ascii="Arial" w:eastAsia="Times New Roman" w:hAnsi="Arial" w:cs="Arial"/>
          <w:i/>
          <w:color w:val="000000"/>
          <w:lang w:val="nl-NL"/>
        </w:rPr>
        <w:t>Two Stage Least S</w:t>
      </w:r>
      <w:r w:rsidR="00946DE8" w:rsidRPr="00493944">
        <w:rPr>
          <w:rFonts w:ascii="Arial" w:eastAsia="Times New Roman" w:hAnsi="Arial" w:cs="Arial"/>
          <w:i/>
          <w:color w:val="000000"/>
          <w:lang w:val="nl-NL"/>
        </w:rPr>
        <w:t>quares</w:t>
      </w:r>
      <w:r w:rsidR="00982310">
        <w:rPr>
          <w:rFonts w:ascii="Arial" w:eastAsia="Times New Roman" w:hAnsi="Arial" w:cs="Arial"/>
          <w:i/>
          <w:color w:val="000000"/>
          <w:lang w:val="nl-NL"/>
        </w:rPr>
        <w:t>(</w:t>
      </w:r>
      <w:r w:rsidR="008C4706">
        <w:rPr>
          <w:rFonts w:ascii="Arial" w:eastAsia="Times New Roman" w:hAnsi="Arial" w:cs="Arial"/>
          <w:i/>
          <w:color w:val="000000"/>
          <w:lang w:val="nl-NL"/>
        </w:rPr>
        <w:t>T</w:t>
      </w:r>
      <w:r w:rsidR="00982310">
        <w:rPr>
          <w:rFonts w:ascii="Arial" w:eastAsia="Times New Roman" w:hAnsi="Arial" w:cs="Arial"/>
          <w:i/>
          <w:color w:val="000000"/>
          <w:lang w:val="nl-NL"/>
        </w:rPr>
        <w:t>SLS)</w:t>
      </w:r>
      <w:r w:rsidR="00946DE8">
        <w:rPr>
          <w:rFonts w:ascii="Arial" w:eastAsia="Times New Roman" w:hAnsi="Arial" w:cs="Arial"/>
          <w:color w:val="000000"/>
          <w:lang w:val="nl-NL"/>
        </w:rPr>
        <w:t xml:space="preserve"> model dan, omdat hier verwacht wordt dat de aanname van exogeniteit geschonden wordt. </w:t>
      </w:r>
      <w:r w:rsidR="006D4D22">
        <w:rPr>
          <w:rFonts w:ascii="Arial" w:eastAsia="Times New Roman" w:hAnsi="Arial" w:cs="Arial"/>
          <w:color w:val="000000"/>
          <w:lang w:val="nl-NL"/>
        </w:rPr>
        <w:lastRenderedPageBreak/>
        <w:t>Er wordt in de analyse ook gecorrigeerd voor heteroskedasticiteit, zodat er verder zo min mogelijk kans is op de schending van de aannames van OLS</w:t>
      </w:r>
      <w:sdt>
        <w:sdtPr>
          <w:rPr>
            <w:rFonts w:ascii="Arial" w:eastAsia="Times New Roman" w:hAnsi="Arial" w:cs="Arial"/>
            <w:color w:val="000000"/>
            <w:lang w:val="nl-NL"/>
          </w:rPr>
          <w:id w:val="1044757608"/>
          <w:citation/>
        </w:sdtPr>
        <w:sdtEndPr/>
        <w:sdtContent>
          <w:r w:rsidR="00D64740">
            <w:rPr>
              <w:rFonts w:ascii="Arial" w:eastAsia="Times New Roman" w:hAnsi="Arial" w:cs="Arial"/>
              <w:color w:val="000000"/>
              <w:lang w:val="nl-NL"/>
            </w:rPr>
            <w:fldChar w:fldCharType="begin"/>
          </w:r>
          <w:r w:rsidR="00A90200">
            <w:rPr>
              <w:rFonts w:ascii="Arial" w:eastAsia="Times New Roman" w:hAnsi="Arial" w:cs="Arial"/>
              <w:color w:val="000000"/>
              <w:lang w:val="nl-NL"/>
            </w:rPr>
            <w:instrText xml:space="preserve"> CITATION Hau81 \l 1043 </w:instrText>
          </w:r>
          <w:r w:rsidR="00D64740">
            <w:rPr>
              <w:rFonts w:ascii="Arial" w:eastAsia="Times New Roman" w:hAnsi="Arial" w:cs="Arial"/>
              <w:color w:val="000000"/>
              <w:lang w:val="nl-NL"/>
            </w:rPr>
            <w:fldChar w:fldCharType="separate"/>
          </w:r>
          <w:r w:rsidR="0093427F">
            <w:rPr>
              <w:rFonts w:ascii="Arial" w:eastAsia="Times New Roman" w:hAnsi="Arial" w:cs="Arial"/>
              <w:noProof/>
              <w:color w:val="000000"/>
              <w:lang w:val="nl-NL"/>
            </w:rPr>
            <w:t xml:space="preserve"> </w:t>
          </w:r>
          <w:r w:rsidR="0093427F" w:rsidRPr="0093427F">
            <w:rPr>
              <w:rFonts w:ascii="Arial" w:eastAsia="Times New Roman" w:hAnsi="Arial" w:cs="Arial"/>
              <w:noProof/>
              <w:color w:val="000000"/>
              <w:lang w:val="nl-NL"/>
            </w:rPr>
            <w:t>(Hausman &amp; Taylor, 1981)</w:t>
          </w:r>
          <w:r w:rsidR="00D64740">
            <w:rPr>
              <w:rFonts w:ascii="Arial" w:eastAsia="Times New Roman" w:hAnsi="Arial" w:cs="Arial"/>
              <w:color w:val="000000"/>
              <w:lang w:val="nl-NL"/>
            </w:rPr>
            <w:fldChar w:fldCharType="end"/>
          </w:r>
        </w:sdtContent>
      </w:sdt>
      <w:r w:rsidR="006D4D22">
        <w:rPr>
          <w:rFonts w:ascii="Arial" w:eastAsia="Times New Roman" w:hAnsi="Arial" w:cs="Arial"/>
          <w:color w:val="000000"/>
          <w:lang w:val="nl-NL"/>
        </w:rPr>
        <w:t>.</w:t>
      </w:r>
    </w:p>
    <w:p w:rsidR="00F051F2" w:rsidRDefault="00F051F2" w:rsidP="0081470A">
      <w:pPr>
        <w:spacing w:after="0" w:line="360" w:lineRule="auto"/>
        <w:jc w:val="both"/>
        <w:rPr>
          <w:rFonts w:ascii="Arial" w:hAnsi="Arial" w:cs="Arial"/>
          <w:lang w:val="nl-NL"/>
        </w:rPr>
      </w:pPr>
    </w:p>
    <w:p w:rsidR="006E0753" w:rsidRPr="00530439" w:rsidRDefault="00F051F2" w:rsidP="006E0753">
      <w:pPr>
        <w:spacing w:after="0" w:line="360" w:lineRule="auto"/>
        <w:jc w:val="both"/>
        <w:rPr>
          <w:rFonts w:ascii="Arial" w:eastAsia="Times New Roman" w:hAnsi="Arial" w:cs="Arial"/>
          <w:color w:val="000000"/>
          <w:lang w:val="nl-NL"/>
        </w:rPr>
      </w:pPr>
      <w:r>
        <w:rPr>
          <w:rFonts w:ascii="Arial" w:hAnsi="Arial" w:cs="Arial"/>
          <w:lang w:val="nl-NL"/>
        </w:rPr>
        <w:t xml:space="preserve">De interne validiteit van een onderzoek is altijd van groot belang. Simultane causaliteit is een factor die de interne validiteit van dit onderzoek zou kunnen bedreigen. De simultane causaliteit houdt in dat de causaliteit twee kanten op </w:t>
      </w:r>
      <w:r>
        <w:rPr>
          <w:rFonts w:ascii="Arial" w:hAnsi="Arial" w:cs="Arial"/>
          <w:lang w:val="nl-NL"/>
        </w:rPr>
        <w:lastRenderedPageBreak/>
        <w:t>zou werken. Dit komt voor als de onafhankelijke variabele de afhankelijke variabele veroorzaakt, maar de afhankelijke variabele de onafhankelijke variabele ook zou veroorzaken</w:t>
      </w:r>
      <w:sdt>
        <w:sdtPr>
          <w:rPr>
            <w:rFonts w:ascii="Arial" w:hAnsi="Arial" w:cs="Arial"/>
            <w:lang w:val="nl-NL"/>
          </w:rPr>
          <w:id w:val="1044757607"/>
          <w:citation/>
        </w:sdtPr>
        <w:sdtEndPr/>
        <w:sdtContent>
          <w:r w:rsidR="00D64740">
            <w:rPr>
              <w:rFonts w:ascii="Arial" w:hAnsi="Arial" w:cs="Arial"/>
              <w:lang w:val="nl-NL"/>
            </w:rPr>
            <w:fldChar w:fldCharType="begin"/>
          </w:r>
          <w:r w:rsidR="00A90200">
            <w:rPr>
              <w:rFonts w:ascii="Arial" w:hAnsi="Arial" w:cs="Arial"/>
              <w:lang w:val="nl-NL"/>
            </w:rPr>
            <w:instrText xml:space="preserve"> CITATION Sto11 \l 1043 </w:instrText>
          </w:r>
          <w:r w:rsidR="00D64740">
            <w:rPr>
              <w:rFonts w:ascii="Arial" w:hAnsi="Arial" w:cs="Arial"/>
              <w:lang w:val="nl-NL"/>
            </w:rPr>
            <w:fldChar w:fldCharType="separate"/>
          </w:r>
          <w:r w:rsidR="0093427F">
            <w:rPr>
              <w:rFonts w:ascii="Arial" w:hAnsi="Arial" w:cs="Arial"/>
              <w:noProof/>
              <w:lang w:val="nl-NL"/>
            </w:rPr>
            <w:t xml:space="preserve"> </w:t>
          </w:r>
          <w:r w:rsidR="0093427F" w:rsidRPr="0093427F">
            <w:rPr>
              <w:rFonts w:ascii="Arial" w:hAnsi="Arial" w:cs="Arial"/>
              <w:noProof/>
              <w:lang w:val="nl-NL"/>
            </w:rPr>
            <w:t>(Stock &amp; Watson, 2011)</w:t>
          </w:r>
          <w:r w:rsidR="00D64740">
            <w:rPr>
              <w:rFonts w:ascii="Arial" w:hAnsi="Arial" w:cs="Arial"/>
              <w:lang w:val="nl-NL"/>
            </w:rPr>
            <w:fldChar w:fldCharType="end"/>
          </w:r>
        </w:sdtContent>
      </w:sdt>
      <w:r>
        <w:rPr>
          <w:rFonts w:ascii="Arial" w:hAnsi="Arial" w:cs="Arial"/>
          <w:lang w:val="nl-NL"/>
        </w:rPr>
        <w:t>.</w:t>
      </w:r>
      <w:r>
        <w:rPr>
          <w:rFonts w:ascii="Arial" w:eastAsia="Times New Roman" w:hAnsi="Arial" w:cs="Arial"/>
          <w:color w:val="000000"/>
          <w:lang w:val="nl-NL"/>
        </w:rPr>
        <w:t xml:space="preserve"> </w:t>
      </w:r>
      <w:r w:rsidR="006E0753" w:rsidRPr="001412CC">
        <w:rPr>
          <w:rFonts w:ascii="Arial" w:eastAsia="Times New Roman" w:hAnsi="Arial" w:cs="Arial"/>
          <w:color w:val="000000"/>
          <w:lang w:val="nl-NL"/>
        </w:rPr>
        <w:t xml:space="preserve">Bij het </w:t>
      </w:r>
      <w:r w:rsidR="008C4706">
        <w:rPr>
          <w:rFonts w:ascii="Arial" w:eastAsia="Times New Roman" w:hAnsi="Arial" w:cs="Arial"/>
          <w:color w:val="000000"/>
          <w:lang w:val="nl-NL"/>
        </w:rPr>
        <w:t>T</w:t>
      </w:r>
      <w:r w:rsidR="006E0753" w:rsidRPr="001412CC">
        <w:rPr>
          <w:rFonts w:ascii="Arial" w:eastAsia="Times New Roman" w:hAnsi="Arial" w:cs="Arial"/>
          <w:color w:val="000000"/>
          <w:lang w:val="nl-NL"/>
        </w:rPr>
        <w:t xml:space="preserve">SLS model zal </w:t>
      </w:r>
      <w:r>
        <w:rPr>
          <w:rFonts w:ascii="Arial" w:eastAsia="Times New Roman" w:hAnsi="Arial" w:cs="Arial"/>
          <w:color w:val="000000"/>
          <w:lang w:val="nl-NL"/>
        </w:rPr>
        <w:t xml:space="preserve">er een instrumentele variabele </w:t>
      </w:r>
      <w:r w:rsidR="006E0753" w:rsidRPr="001412CC">
        <w:rPr>
          <w:rFonts w:ascii="Arial" w:eastAsia="Times New Roman" w:hAnsi="Arial" w:cs="Arial"/>
          <w:color w:val="000000"/>
          <w:lang w:val="nl-NL"/>
        </w:rPr>
        <w:t>toegevoegd worden</w:t>
      </w:r>
      <w:r w:rsidR="00D016B4">
        <w:rPr>
          <w:rFonts w:ascii="Arial" w:eastAsia="Times New Roman" w:hAnsi="Arial" w:cs="Arial"/>
          <w:color w:val="000000"/>
          <w:lang w:val="nl-NL"/>
        </w:rPr>
        <w:t xml:space="preserve"> om de kans op bovenstaande problemen te verkleinen</w:t>
      </w:r>
      <w:r w:rsidR="006E0753" w:rsidRPr="001412CC">
        <w:rPr>
          <w:rFonts w:ascii="Arial" w:eastAsia="Times New Roman" w:hAnsi="Arial" w:cs="Arial"/>
          <w:color w:val="000000"/>
          <w:lang w:val="nl-NL"/>
        </w:rPr>
        <w:t>, waardoor het model als volgt eruitziet</w:t>
      </w:r>
      <w:r w:rsidR="00530439">
        <w:rPr>
          <w:rFonts w:ascii="Arial" w:eastAsia="Times New Roman" w:hAnsi="Arial" w:cs="Arial"/>
          <w:color w:val="000000"/>
          <w:lang w:val="nl-NL"/>
        </w:rPr>
        <w:t>:</w:t>
      </w:r>
    </w:p>
    <w:p w:rsidR="006E0753" w:rsidRPr="00530439" w:rsidRDefault="006E0753" w:rsidP="006E0753">
      <w:pPr>
        <w:spacing w:after="0" w:line="360" w:lineRule="auto"/>
        <w:jc w:val="both"/>
        <w:rPr>
          <w:rFonts w:ascii="Arial" w:eastAsia="Times New Roman" w:hAnsi="Arial" w:cs="Arial"/>
          <w:sz w:val="16"/>
          <w:szCs w:val="26"/>
          <w:lang w:val="nl-NL"/>
        </w:rPr>
      </w:pPr>
      <m:oMathPara>
        <m:oMath>
          <m:r>
            <w:rPr>
              <w:rFonts w:ascii="Cambria Math" w:eastAsia="Times New Roman" w:hAnsi="Cambria Math" w:cs="Arial"/>
              <w:color w:val="000000"/>
              <w:lang w:val="nl-NL"/>
            </w:rPr>
            <w:lastRenderedPageBreak/>
            <m:t>Return on Equity=</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0</m:t>
              </m:r>
            </m:sub>
          </m:sSub>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1</m:t>
              </m:r>
            </m:sub>
          </m:sSub>
          <m:func>
            <m:funcPr>
              <m:ctrlPr>
                <w:rPr>
                  <w:rFonts w:ascii="Cambria Math" w:eastAsia="Times New Roman" w:hAnsi="Cambria Math" w:cs="Arial"/>
                  <w:color w:val="000000"/>
                  <w:lang w:val="nl-NL"/>
                </w:rPr>
              </m:ctrlPr>
            </m:funcPr>
            <m:fName>
              <m:r>
                <m:rPr>
                  <m:sty m:val="p"/>
                </m:rPr>
                <w:rPr>
                  <w:rFonts w:ascii="Cambria Math" w:eastAsia="Times New Roman" w:hAnsi="Cambria Math" w:cs="Arial"/>
                  <w:color w:val="000000"/>
                  <w:lang w:val="nl-NL"/>
                </w:rPr>
                <m:t>*log</m:t>
              </m:r>
            </m:fName>
            <m:e>
              <m:d>
                <m:dPr>
                  <m:ctrlPr>
                    <w:rPr>
                      <w:rFonts w:ascii="Cambria Math" w:eastAsia="Times New Roman" w:hAnsi="Cambria Math" w:cs="Arial"/>
                      <w:color w:val="000000"/>
                      <w:lang w:val="nl-NL"/>
                    </w:rPr>
                  </m:ctrlPr>
                </m:dPr>
                <m:e>
                  <m:r>
                    <m:rPr>
                      <m:sty m:val="p"/>
                    </m:rPr>
                    <w:rPr>
                      <w:rFonts w:ascii="Cambria Math" w:eastAsia="Times New Roman" w:hAnsi="Cambria Math" w:cs="Arial"/>
                      <w:color w:val="000000"/>
                      <w:lang w:val="nl-NL"/>
                    </w:rPr>
                    <m:t>loonkosten directie</m:t>
                  </m:r>
                </m:e>
              </m:d>
            </m:e>
          </m:func>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2</m:t>
              </m:r>
            </m:sub>
          </m:sSub>
          <m:r>
            <w:rPr>
              <w:rFonts w:ascii="Cambria Math" w:eastAsia="Times New Roman" w:hAnsi="Cambria Math" w:cs="Arial"/>
              <w:color w:val="000000"/>
              <w:lang w:val="nl-NL"/>
            </w:rPr>
            <m:t>*aantal directieleden+</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3</m:t>
              </m:r>
            </m:sub>
          </m:sSub>
          <m:r>
            <w:rPr>
              <w:rFonts w:ascii="Cambria Math" w:eastAsia="Times New Roman" w:hAnsi="Cambria Math" w:cs="Arial"/>
              <w:color w:val="000000"/>
              <w:lang w:val="nl-NL"/>
            </w:rPr>
            <m:t>*Directie Turnover+</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4</m:t>
              </m:r>
            </m:sub>
          </m:sSub>
          <m:func>
            <m:funcPr>
              <m:ctrlPr>
                <w:rPr>
                  <w:rFonts w:ascii="Cambria Math" w:eastAsia="Times New Roman" w:hAnsi="Cambria Math" w:cs="Arial"/>
                  <w:i/>
                  <w:color w:val="000000"/>
                  <w:lang w:val="nl-NL"/>
                </w:rPr>
              </m:ctrlPr>
            </m:funcPr>
            <m:fName>
              <m:r>
                <m:rPr>
                  <m:sty m:val="p"/>
                </m:rPr>
                <w:rPr>
                  <w:rFonts w:ascii="Cambria Math" w:eastAsia="Times New Roman" w:hAnsi="Cambria Math" w:cs="Arial"/>
                  <w:color w:val="000000"/>
                  <w:lang w:val="nl-NL"/>
                </w:rPr>
                <m:t>*log</m:t>
              </m:r>
            </m:fName>
            <m:e>
              <m:d>
                <m:dPr>
                  <m:ctrlPr>
                    <w:rPr>
                      <w:rFonts w:ascii="Cambria Math" w:eastAsia="Times New Roman" w:hAnsi="Cambria Math" w:cs="Arial"/>
                      <w:i/>
                      <w:color w:val="000000"/>
                      <w:lang w:val="nl-NL"/>
                    </w:rPr>
                  </m:ctrlPr>
                </m:dPr>
                <m:e>
                  <m:r>
                    <w:rPr>
                      <w:rFonts w:ascii="Cambria Math" w:eastAsia="Times New Roman" w:hAnsi="Cambria Math" w:cs="Arial"/>
                      <w:color w:val="000000"/>
                      <w:lang w:val="nl-NL"/>
                    </w:rPr>
                    <m:t>totaal loon</m:t>
                  </m:r>
                </m:e>
              </m:d>
            </m:e>
          </m:func>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5</m:t>
              </m:r>
            </m:sub>
          </m:sSub>
          <m:r>
            <w:rPr>
              <w:rFonts w:ascii="Cambria Math" w:eastAsia="Times New Roman" w:hAnsi="Cambria Math" w:cs="Arial"/>
              <w:color w:val="000000"/>
              <w:lang w:val="nl-NL"/>
            </w:rPr>
            <m:t>*Divisie dumm+</m:t>
          </m:r>
          <m:sSub>
            <m:sSubPr>
              <m:ctrlPr>
                <w:rPr>
                  <w:rFonts w:ascii="Cambria Math" w:hAnsi="Cambria Math" w:cs="ArialMT"/>
                  <w:sz w:val="16"/>
                  <w:szCs w:val="26"/>
                  <w:lang w:val="nl-NL"/>
                </w:rPr>
              </m:ctrlPr>
            </m:sSubPr>
            <m:e>
              <m:r>
                <w:rPr>
                  <w:rFonts w:ascii="Cambria Math" w:hAnsi="Cambria Math" w:cs="Arial-ItalicMT"/>
                  <w:szCs w:val="40"/>
                </w:rPr>
                <m:t>u</m:t>
              </m:r>
            </m:e>
            <m:sub>
              <m:r>
                <m:rPr>
                  <m:sty m:val="p"/>
                </m:rPr>
                <w:rPr>
                  <w:rFonts w:ascii="Cambria Math" w:hAnsi="Cambria Math" w:cs="ArialMT"/>
                  <w:sz w:val="16"/>
                  <w:szCs w:val="26"/>
                  <w:lang w:val="nl-NL"/>
                </w:rPr>
                <m:t>1</m:t>
              </m:r>
            </m:sub>
          </m:sSub>
        </m:oMath>
      </m:oMathPara>
    </w:p>
    <w:p w:rsidR="00530439" w:rsidRPr="00530439" w:rsidRDefault="00530439" w:rsidP="006E0753">
      <w:pPr>
        <w:spacing w:after="0" w:line="360" w:lineRule="auto"/>
        <w:jc w:val="both"/>
        <w:rPr>
          <w:rFonts w:ascii="Arial" w:eastAsia="Times New Roman" w:hAnsi="Arial" w:cs="Arial"/>
          <w:sz w:val="16"/>
          <w:szCs w:val="26"/>
          <w:lang w:val="nl-NL"/>
        </w:rPr>
      </w:pPr>
    </w:p>
    <w:p w:rsidR="00CB4AC3" w:rsidRPr="00F051F2" w:rsidRDefault="00FA27F2" w:rsidP="0081470A">
      <w:pPr>
        <w:spacing w:after="0" w:line="360" w:lineRule="auto"/>
        <w:jc w:val="both"/>
        <w:rPr>
          <w:rFonts w:ascii="Arial" w:eastAsia="Times New Roman" w:hAnsi="Arial" w:cs="Arial"/>
          <w:color w:val="000000"/>
          <w:sz w:val="20"/>
          <w:lang w:val="nl-NL"/>
        </w:rPr>
      </w:pPr>
      <m:oMath>
        <m:func>
          <m:funcPr>
            <m:ctrlPr>
              <w:rPr>
                <w:rFonts w:ascii="Cambria Math" w:eastAsia="Times New Roman" w:hAnsi="Cambria Math" w:cs="Arial"/>
                <w:color w:val="000000"/>
                <w:sz w:val="20"/>
                <w:lang w:val="nl-NL"/>
              </w:rPr>
            </m:ctrlPr>
          </m:funcPr>
          <m:fName>
            <m:r>
              <m:rPr>
                <m:sty m:val="p"/>
              </m:rPr>
              <w:rPr>
                <w:rFonts w:ascii="Cambria Math" w:eastAsia="Times New Roman" w:hAnsi="Cambria Math" w:cs="Arial"/>
                <w:color w:val="000000"/>
                <w:sz w:val="20"/>
                <w:lang w:val="nl-NL"/>
              </w:rPr>
              <m:t>log</m:t>
            </m:r>
          </m:fName>
          <m:e>
            <m:d>
              <m:dPr>
                <m:ctrlPr>
                  <w:rPr>
                    <w:rFonts w:ascii="Cambria Math" w:eastAsia="Times New Roman" w:hAnsi="Cambria Math" w:cs="Arial"/>
                    <w:i/>
                    <w:color w:val="000000"/>
                    <w:sz w:val="20"/>
                    <w:lang w:val="nl-NL"/>
                  </w:rPr>
                </m:ctrlPr>
              </m:dPr>
              <m:e>
                <m:r>
                  <w:rPr>
                    <w:rFonts w:ascii="Cambria Math" w:eastAsia="Times New Roman" w:hAnsi="Cambria Math" w:cs="Arial"/>
                    <w:color w:val="000000"/>
                    <w:sz w:val="20"/>
                    <w:lang w:val="nl-NL"/>
                  </w:rPr>
                  <m:t>totaal loon</m:t>
                </m:r>
              </m:e>
            </m:d>
          </m:e>
        </m:func>
        <m:r>
          <w:rPr>
            <w:rFonts w:ascii="Cambria Math" w:eastAsia="Times New Roman" w:hAnsi="Cambria Math" w:cs="Arial"/>
            <w:color w:val="000000"/>
            <w:sz w:val="20"/>
            <w:lang w:val="nl-NL"/>
          </w:rPr>
          <m:t>=</m:t>
        </m:r>
        <m:sSub>
          <m:sSubPr>
            <m:ctrlPr>
              <w:rPr>
                <w:rFonts w:ascii="Cambria Math" w:eastAsia="Times New Roman" w:hAnsi="Cambria Math" w:cs="Arial"/>
                <w:i/>
                <w:color w:val="000000"/>
                <w:sz w:val="20"/>
                <w:lang w:val="nl-NL"/>
              </w:rPr>
            </m:ctrlPr>
          </m:sSubPr>
          <m:e>
            <m:r>
              <w:rPr>
                <w:rFonts w:ascii="Cambria Math" w:eastAsia="Times New Roman" w:hAnsi="Cambria Math" w:cs="Arial"/>
                <w:color w:val="000000"/>
                <w:sz w:val="20"/>
                <w:lang w:val="nl-NL"/>
              </w:rPr>
              <m:t>α</m:t>
            </m:r>
          </m:e>
          <m:sub>
            <m:r>
              <w:rPr>
                <w:rFonts w:ascii="Cambria Math" w:eastAsia="Times New Roman" w:hAnsi="Cambria Math" w:cs="Arial"/>
                <w:color w:val="000000"/>
                <w:sz w:val="20"/>
                <w:lang w:val="nl-NL"/>
              </w:rPr>
              <m:t>0</m:t>
            </m:r>
          </m:sub>
        </m:sSub>
        <m:r>
          <w:rPr>
            <w:rFonts w:ascii="Cambria Math" w:eastAsia="Times New Roman" w:hAnsi="Cambria Math" w:cs="Arial"/>
            <w:color w:val="000000"/>
            <w:sz w:val="20"/>
            <w:lang w:val="nl-NL"/>
          </w:rPr>
          <m:t xml:space="preserve">+ </m:t>
        </m:r>
        <m:sSub>
          <m:sSubPr>
            <m:ctrlPr>
              <w:rPr>
                <w:rFonts w:ascii="Cambria Math" w:eastAsia="Times New Roman" w:hAnsi="Cambria Math" w:cs="Arial"/>
                <w:i/>
                <w:color w:val="000000"/>
                <w:sz w:val="20"/>
                <w:lang w:val="nl-NL"/>
              </w:rPr>
            </m:ctrlPr>
          </m:sSubPr>
          <m:e>
            <m:r>
              <w:rPr>
                <w:rFonts w:ascii="Cambria Math" w:eastAsia="Times New Roman" w:hAnsi="Cambria Math" w:cs="Arial"/>
                <w:color w:val="000000"/>
                <w:sz w:val="20"/>
                <w:lang w:val="nl-NL"/>
              </w:rPr>
              <m:t>α</m:t>
            </m:r>
          </m:e>
          <m:sub>
            <m:r>
              <w:rPr>
                <w:rFonts w:ascii="Cambria Math" w:eastAsia="Times New Roman" w:hAnsi="Cambria Math" w:cs="Arial"/>
                <w:color w:val="000000"/>
                <w:sz w:val="20"/>
                <w:lang w:val="nl-NL"/>
              </w:rPr>
              <m:t>1</m:t>
            </m:r>
          </m:sub>
        </m:sSub>
        <m:r>
          <w:rPr>
            <w:rFonts w:ascii="Cambria Math" w:eastAsia="Times New Roman" w:hAnsi="Cambria Math" w:cs="Arial"/>
            <w:color w:val="000000"/>
            <w:sz w:val="20"/>
            <w:lang w:val="nl-NL"/>
          </w:rPr>
          <m:t xml:space="preserve">* </m:t>
        </m:r>
        <m:r>
          <m:rPr>
            <m:sty m:val="p"/>
          </m:rPr>
          <w:rPr>
            <w:rFonts w:ascii="Cambria Math" w:eastAsia="Times New Roman" w:hAnsi="Cambria Math" w:cs="Arial"/>
            <w:color w:val="000000"/>
            <w:sz w:val="20"/>
            <w:lang w:val="nl-NL"/>
          </w:rPr>
          <m:t>log⁡</m:t>
        </m:r>
        <m:r>
          <w:rPr>
            <w:rFonts w:ascii="Cambria Math" w:eastAsia="Times New Roman" w:hAnsi="Cambria Math" w:cs="Arial"/>
            <w:color w:val="000000"/>
            <w:sz w:val="20"/>
            <w:lang w:val="nl-NL"/>
          </w:rPr>
          <m:t xml:space="preserve">(aantal punten) </m:t>
        </m:r>
      </m:oMath>
      <w:r w:rsidR="00F051F2">
        <w:rPr>
          <w:rFonts w:ascii="Arial" w:eastAsia="Times New Roman" w:hAnsi="Arial" w:cs="Arial"/>
          <w:color w:val="000000"/>
          <w:sz w:val="20"/>
          <w:lang w:val="nl-NL"/>
        </w:rPr>
        <w:t>+</w:t>
      </w:r>
      <m:oMath>
        <m:r>
          <w:rPr>
            <w:rFonts w:ascii="Cambria Math" w:hAnsi="Cambria Math" w:cs="Arial-ItalicMT"/>
            <w:szCs w:val="40"/>
            <w:lang w:val="nl-NL"/>
          </w:rPr>
          <m:t xml:space="preserve"> </m:t>
        </m:r>
        <m:r>
          <w:rPr>
            <w:rFonts w:ascii="Cambria Math" w:hAnsi="Cambria Math" w:cs="Arial-ItalicMT"/>
            <w:szCs w:val="40"/>
          </w:rPr>
          <m:t>u</m:t>
        </m:r>
      </m:oMath>
    </w:p>
    <w:p w:rsidR="00D016B4" w:rsidRDefault="00D016B4" w:rsidP="0081470A">
      <w:pPr>
        <w:spacing w:after="0" w:line="360" w:lineRule="auto"/>
        <w:jc w:val="both"/>
        <w:rPr>
          <w:rFonts w:ascii="Arial" w:eastAsia="Times New Roman" w:hAnsi="Arial" w:cs="Arial"/>
          <w:color w:val="000000"/>
          <w:sz w:val="20"/>
          <w:lang w:val="nl-NL"/>
        </w:rPr>
      </w:pPr>
    </w:p>
    <w:p w:rsidR="00530439" w:rsidRDefault="00D054EA" w:rsidP="0081470A">
      <w:pPr>
        <w:spacing w:after="0" w:line="360" w:lineRule="auto"/>
        <w:jc w:val="both"/>
        <w:rPr>
          <w:rFonts w:ascii="Arial" w:eastAsia="Times New Roman" w:hAnsi="Arial" w:cs="Arial"/>
          <w:color w:val="000000"/>
          <w:lang w:val="nl-NL"/>
        </w:rPr>
      </w:pPr>
      <w:r w:rsidRPr="00D054EA">
        <w:rPr>
          <w:rFonts w:ascii="Arial" w:eastAsia="Times New Roman" w:hAnsi="Arial" w:cs="Arial"/>
          <w:color w:val="000000"/>
          <w:lang w:val="nl-NL"/>
        </w:rPr>
        <w:t xml:space="preserve">Er wordt verwacht dat de loonkosten een endogene verklarende variabele </w:t>
      </w:r>
      <w:r w:rsidR="00AD461D">
        <w:rPr>
          <w:rFonts w:ascii="Arial" w:eastAsia="Times New Roman" w:hAnsi="Arial" w:cs="Arial"/>
          <w:color w:val="000000"/>
          <w:lang w:val="nl-NL"/>
        </w:rPr>
        <w:t>kan</w:t>
      </w:r>
      <w:r w:rsidRPr="00D054EA">
        <w:rPr>
          <w:rFonts w:ascii="Arial" w:eastAsia="Times New Roman" w:hAnsi="Arial" w:cs="Arial"/>
          <w:color w:val="000000"/>
          <w:lang w:val="nl-NL"/>
        </w:rPr>
        <w:t xml:space="preserve"> zijn, omdat deze kosten ook bestaan uit bonussen en variabel loon. </w:t>
      </w:r>
      <w:r w:rsidR="00F051F2">
        <w:rPr>
          <w:rFonts w:ascii="Arial" w:eastAsia="Times New Roman" w:hAnsi="Arial" w:cs="Arial"/>
          <w:color w:val="000000"/>
          <w:lang w:val="nl-NL"/>
        </w:rPr>
        <w:t xml:space="preserve">De instrumentele variabele is het aantal punten in dit geval, omdat het aantal punten </w:t>
      </w:r>
      <w:r w:rsidR="00F051F2">
        <w:rPr>
          <w:rFonts w:ascii="Arial" w:eastAsia="Times New Roman" w:hAnsi="Arial" w:cs="Arial"/>
          <w:color w:val="000000"/>
          <w:lang w:val="nl-NL"/>
        </w:rPr>
        <w:lastRenderedPageBreak/>
        <w:t xml:space="preserve">van invloed kan zijn op de </w:t>
      </w:r>
      <w:r w:rsidR="00F051F2" w:rsidRPr="00A90200">
        <w:rPr>
          <w:rFonts w:ascii="Arial" w:eastAsia="Times New Roman" w:hAnsi="Arial" w:cs="Arial"/>
          <w:i/>
          <w:color w:val="000000"/>
          <w:lang w:val="nl-NL"/>
        </w:rPr>
        <w:t>Return on Equity</w:t>
      </w:r>
      <w:r w:rsidR="00F051F2">
        <w:rPr>
          <w:rFonts w:ascii="Arial" w:eastAsia="Times New Roman" w:hAnsi="Arial" w:cs="Arial"/>
          <w:color w:val="000000"/>
          <w:lang w:val="nl-NL"/>
        </w:rPr>
        <w:t xml:space="preserve"> via de loonkosten. Als er bij een hoger aantal punten per seizoen meer bonussen </w:t>
      </w:r>
      <w:r w:rsidR="00D016B4">
        <w:rPr>
          <w:rFonts w:ascii="Arial" w:eastAsia="Times New Roman" w:hAnsi="Arial" w:cs="Arial"/>
          <w:color w:val="000000"/>
          <w:lang w:val="nl-NL"/>
        </w:rPr>
        <w:t>uitbetaald worden</w:t>
      </w:r>
      <w:r w:rsidR="00F051F2">
        <w:rPr>
          <w:rFonts w:ascii="Arial" w:eastAsia="Times New Roman" w:hAnsi="Arial" w:cs="Arial"/>
          <w:color w:val="000000"/>
          <w:lang w:val="nl-NL"/>
        </w:rPr>
        <w:t xml:space="preserve">, gaat dit indirect ten koste van de nettowinst, waardoor het aantal punten via de loonkosten dus invloed kan hebben op de </w:t>
      </w:r>
      <w:r w:rsidR="00F051F2" w:rsidRPr="00A90200">
        <w:rPr>
          <w:rFonts w:ascii="Arial" w:eastAsia="Times New Roman" w:hAnsi="Arial" w:cs="Arial"/>
          <w:i/>
          <w:color w:val="000000"/>
          <w:lang w:val="nl-NL"/>
        </w:rPr>
        <w:t>Return on Equity</w:t>
      </w:r>
      <w:r w:rsidR="00F051F2">
        <w:rPr>
          <w:rFonts w:ascii="Arial" w:eastAsia="Times New Roman" w:hAnsi="Arial" w:cs="Arial"/>
          <w:color w:val="000000"/>
          <w:lang w:val="nl-NL"/>
        </w:rPr>
        <w:t xml:space="preserve">. </w:t>
      </w:r>
    </w:p>
    <w:p w:rsidR="0068507F" w:rsidRPr="00291E2D" w:rsidRDefault="0068507F" w:rsidP="0081470A">
      <w:pPr>
        <w:spacing w:after="0" w:line="360" w:lineRule="auto"/>
        <w:jc w:val="both"/>
        <w:rPr>
          <w:rFonts w:ascii="Arial" w:eastAsia="Times New Roman" w:hAnsi="Arial" w:cs="Arial"/>
          <w:color w:val="000000"/>
          <w:sz w:val="20"/>
          <w:lang w:val="nl-NL"/>
        </w:rPr>
      </w:pPr>
    </w:p>
    <w:p w:rsidR="005806BB" w:rsidRPr="005806BB" w:rsidRDefault="005806BB" w:rsidP="005806BB">
      <w:pPr>
        <w:pStyle w:val="Caption"/>
        <w:keepNext/>
        <w:rPr>
          <w:lang w:val="nl-NL"/>
        </w:rPr>
      </w:pPr>
      <w:r w:rsidRPr="005806BB">
        <w:rPr>
          <w:lang w:val="nl-NL"/>
        </w:rPr>
        <w:lastRenderedPageBreak/>
        <w:t xml:space="preserve">Tabel </w:t>
      </w:r>
      <w:r w:rsidR="00982310">
        <w:rPr>
          <w:lang w:val="nl-NL"/>
        </w:rPr>
        <w:t>4</w:t>
      </w:r>
      <w:r w:rsidRPr="005806BB">
        <w:rPr>
          <w:lang w:val="nl-NL"/>
        </w:rPr>
        <w:t>: Test voor exogeniteit</w:t>
      </w:r>
    </w:p>
    <w:tbl>
      <w:tblPr>
        <w:tblStyle w:val="Lichtelijst1"/>
        <w:tblW w:w="0" w:type="auto"/>
        <w:tblLook w:val="04A0" w:firstRow="1" w:lastRow="0" w:firstColumn="1" w:lastColumn="0" w:noHBand="0" w:noVBand="1"/>
      </w:tblPr>
      <w:tblGrid>
        <w:gridCol w:w="4606"/>
        <w:gridCol w:w="4606"/>
      </w:tblGrid>
      <w:tr w:rsidR="005806BB" w:rsidTr="00D576A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5806BB" w:rsidRDefault="005806BB" w:rsidP="00D576AC">
            <w:r>
              <w:t>Exogeniteit</w:t>
            </w:r>
          </w:p>
        </w:tc>
        <w:tc>
          <w:tcPr>
            <w:tcW w:w="4606" w:type="dxa"/>
          </w:tcPr>
          <w:p w:rsidR="005806BB" w:rsidRDefault="005806BB" w:rsidP="00D576AC">
            <w:pPr>
              <w:cnfStyle w:val="100000000000" w:firstRow="1" w:lastRow="0" w:firstColumn="0" w:lastColumn="0" w:oddVBand="0" w:evenVBand="0" w:oddHBand="0" w:evenHBand="0" w:firstRowFirstColumn="0" w:firstRowLastColumn="0" w:lastRowFirstColumn="0" w:lastRowLastColumn="0"/>
            </w:pPr>
            <w:r>
              <w:t>F-waarde  (p-waarde</w:t>
            </w:r>
            <w:r w:rsidR="00291E2D">
              <w:rPr>
                <w:rStyle w:val="FootnoteReference"/>
              </w:rPr>
              <w:footnoteReference w:id="1"/>
            </w:r>
            <w:r>
              <w:t>)</w:t>
            </w:r>
          </w:p>
        </w:tc>
      </w:tr>
      <w:tr w:rsidR="005806BB" w:rsidTr="00D576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5806BB" w:rsidRPr="00D530B7" w:rsidRDefault="005806BB" w:rsidP="00D576AC">
            <w:pPr>
              <w:rPr>
                <w:lang w:val="nl-NL"/>
              </w:rPr>
            </w:pPr>
            <w:r w:rsidRPr="00D530B7">
              <w:rPr>
                <w:lang w:val="nl-NL"/>
              </w:rPr>
              <w:t>Punten</w:t>
            </w:r>
          </w:p>
        </w:tc>
        <w:tc>
          <w:tcPr>
            <w:tcW w:w="4606" w:type="dxa"/>
          </w:tcPr>
          <w:p w:rsidR="005806BB" w:rsidRDefault="005806BB" w:rsidP="00D576AC">
            <w:pPr>
              <w:cnfStyle w:val="000000100000" w:firstRow="0" w:lastRow="0" w:firstColumn="0" w:lastColumn="0" w:oddVBand="0" w:evenVBand="0" w:oddHBand="1" w:evenHBand="0" w:firstRowFirstColumn="0" w:firstRowLastColumn="0" w:lastRowFirstColumn="0" w:lastRowLastColumn="0"/>
            </w:pPr>
            <w:r>
              <w:t>7,70  (0,0068)</w:t>
            </w:r>
          </w:p>
        </w:tc>
      </w:tr>
      <w:tr w:rsidR="005806BB" w:rsidTr="00D576AC">
        <w:tc>
          <w:tcPr>
            <w:cnfStyle w:val="001000000000" w:firstRow="0" w:lastRow="0" w:firstColumn="1" w:lastColumn="0" w:oddVBand="0" w:evenVBand="0" w:oddHBand="0" w:evenHBand="0" w:firstRowFirstColumn="0" w:firstRowLastColumn="0" w:lastRowFirstColumn="0" w:lastRowLastColumn="0"/>
            <w:tcW w:w="4606" w:type="dxa"/>
          </w:tcPr>
          <w:p w:rsidR="005806BB" w:rsidRPr="00D530B7" w:rsidRDefault="005806BB" w:rsidP="00D576AC">
            <w:pPr>
              <w:rPr>
                <w:lang w:val="nl-NL"/>
              </w:rPr>
            </w:pPr>
            <w:r w:rsidRPr="00D530B7">
              <w:rPr>
                <w:lang w:val="nl-NL"/>
              </w:rPr>
              <w:t>Rank</w:t>
            </w:r>
          </w:p>
        </w:tc>
        <w:tc>
          <w:tcPr>
            <w:tcW w:w="4606" w:type="dxa"/>
          </w:tcPr>
          <w:p w:rsidR="005806BB" w:rsidRDefault="005806BB" w:rsidP="00D576AC">
            <w:pPr>
              <w:cnfStyle w:val="000000000000" w:firstRow="0" w:lastRow="0" w:firstColumn="0" w:lastColumn="0" w:oddVBand="0" w:evenVBand="0" w:oddHBand="0" w:evenHBand="0" w:firstRowFirstColumn="0" w:firstRowLastColumn="0" w:lastRowFirstColumn="0" w:lastRowLastColumn="0"/>
            </w:pPr>
            <w:r>
              <w:t>0,01 (0,9433)</w:t>
            </w:r>
          </w:p>
        </w:tc>
      </w:tr>
      <w:tr w:rsidR="005806BB" w:rsidTr="00D576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5806BB" w:rsidRPr="00D530B7" w:rsidRDefault="005806BB" w:rsidP="00D576AC">
            <w:pPr>
              <w:rPr>
                <w:lang w:val="nl-NL"/>
              </w:rPr>
            </w:pPr>
            <w:r w:rsidRPr="00D530B7">
              <w:rPr>
                <w:lang w:val="nl-NL"/>
              </w:rPr>
              <w:t>Solvabiliteit</w:t>
            </w:r>
          </w:p>
        </w:tc>
        <w:tc>
          <w:tcPr>
            <w:tcW w:w="4606" w:type="dxa"/>
          </w:tcPr>
          <w:p w:rsidR="005806BB" w:rsidRDefault="005806BB" w:rsidP="00D576AC">
            <w:pPr>
              <w:cnfStyle w:val="000000100000" w:firstRow="0" w:lastRow="0" w:firstColumn="0" w:lastColumn="0" w:oddVBand="0" w:evenVBand="0" w:oddHBand="1" w:evenHBand="0" w:firstRowFirstColumn="0" w:firstRowLastColumn="0" w:lastRowFirstColumn="0" w:lastRowLastColumn="0"/>
            </w:pPr>
            <w:r>
              <w:t>0,13 (0,7195)</w:t>
            </w:r>
          </w:p>
        </w:tc>
      </w:tr>
      <w:tr w:rsidR="005806BB" w:rsidTr="00D576AC">
        <w:tc>
          <w:tcPr>
            <w:cnfStyle w:val="001000000000" w:firstRow="0" w:lastRow="0" w:firstColumn="1" w:lastColumn="0" w:oddVBand="0" w:evenVBand="0" w:oddHBand="0" w:evenHBand="0" w:firstRowFirstColumn="0" w:firstRowLastColumn="0" w:lastRowFirstColumn="0" w:lastRowLastColumn="0"/>
            <w:tcW w:w="4606" w:type="dxa"/>
          </w:tcPr>
          <w:p w:rsidR="005806BB" w:rsidRPr="00D530B7" w:rsidRDefault="005806BB" w:rsidP="00D576AC">
            <w:pPr>
              <w:rPr>
                <w:lang w:val="nl-NL"/>
              </w:rPr>
            </w:pPr>
            <w:r w:rsidRPr="00D530B7">
              <w:rPr>
                <w:lang w:val="nl-NL"/>
              </w:rPr>
              <w:t>ROA</w:t>
            </w:r>
          </w:p>
        </w:tc>
        <w:tc>
          <w:tcPr>
            <w:tcW w:w="4606" w:type="dxa"/>
          </w:tcPr>
          <w:p w:rsidR="005806BB" w:rsidRDefault="005806BB" w:rsidP="00D576AC">
            <w:pPr>
              <w:cnfStyle w:val="000000000000" w:firstRow="0" w:lastRow="0" w:firstColumn="0" w:lastColumn="0" w:oddVBand="0" w:evenVBand="0" w:oddHBand="0" w:evenHBand="0" w:firstRowFirstColumn="0" w:firstRowLastColumn="0" w:lastRowFirstColumn="0" w:lastRowLastColumn="0"/>
            </w:pPr>
            <w:r>
              <w:t>2,56 (0,1135)</w:t>
            </w:r>
          </w:p>
        </w:tc>
      </w:tr>
      <w:tr w:rsidR="005806BB" w:rsidTr="00D576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5806BB" w:rsidRPr="00D530B7" w:rsidRDefault="005806BB" w:rsidP="00D576AC">
            <w:pPr>
              <w:rPr>
                <w:lang w:val="nl-NL"/>
              </w:rPr>
            </w:pPr>
            <w:r w:rsidRPr="00D530B7">
              <w:rPr>
                <w:lang w:val="nl-NL"/>
              </w:rPr>
              <w:t>ROE</w:t>
            </w:r>
          </w:p>
        </w:tc>
        <w:tc>
          <w:tcPr>
            <w:tcW w:w="4606" w:type="dxa"/>
          </w:tcPr>
          <w:p w:rsidR="005806BB" w:rsidRDefault="005806BB" w:rsidP="00D576AC">
            <w:pPr>
              <w:cnfStyle w:val="000000100000" w:firstRow="0" w:lastRow="0" w:firstColumn="0" w:lastColumn="0" w:oddVBand="0" w:evenVBand="0" w:oddHBand="1" w:evenHBand="0" w:firstRowFirstColumn="0" w:firstRowLastColumn="0" w:lastRowFirstColumn="0" w:lastRowLastColumn="0"/>
            </w:pPr>
            <w:r>
              <w:t>3,30 (0,0697)</w:t>
            </w:r>
          </w:p>
        </w:tc>
      </w:tr>
      <w:tr w:rsidR="005806BB" w:rsidTr="00D576AC">
        <w:tc>
          <w:tcPr>
            <w:cnfStyle w:val="001000000000" w:firstRow="0" w:lastRow="0" w:firstColumn="1" w:lastColumn="0" w:oddVBand="0" w:evenVBand="0" w:oddHBand="0" w:evenHBand="0" w:firstRowFirstColumn="0" w:firstRowLastColumn="0" w:lastRowFirstColumn="0" w:lastRowLastColumn="0"/>
            <w:tcW w:w="4606" w:type="dxa"/>
          </w:tcPr>
          <w:p w:rsidR="005806BB" w:rsidRPr="00D530B7" w:rsidRDefault="005806BB" w:rsidP="00D576AC">
            <w:pPr>
              <w:rPr>
                <w:lang w:val="nl-NL"/>
              </w:rPr>
            </w:pPr>
            <w:r w:rsidRPr="00D530B7">
              <w:rPr>
                <w:lang w:val="nl-NL"/>
              </w:rPr>
              <w:t>Wtto</w:t>
            </w:r>
          </w:p>
        </w:tc>
        <w:tc>
          <w:tcPr>
            <w:tcW w:w="4606" w:type="dxa"/>
          </w:tcPr>
          <w:p w:rsidR="005806BB" w:rsidRDefault="005806BB" w:rsidP="00D576AC">
            <w:pPr>
              <w:cnfStyle w:val="000000000000" w:firstRow="0" w:lastRow="0" w:firstColumn="0" w:lastColumn="0" w:oddVBand="0" w:evenVBand="0" w:oddHBand="0" w:evenHBand="0" w:firstRowFirstColumn="0" w:firstRowLastColumn="0" w:lastRowFirstColumn="0" w:lastRowLastColumn="0"/>
            </w:pPr>
            <w:r>
              <w:t>2,17(0,1449)</w:t>
            </w:r>
          </w:p>
        </w:tc>
      </w:tr>
      <w:tr w:rsidR="005806BB" w:rsidTr="00D576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5806BB" w:rsidRPr="00D530B7" w:rsidRDefault="005806BB" w:rsidP="00D576AC">
            <w:pPr>
              <w:rPr>
                <w:lang w:val="nl-NL"/>
              </w:rPr>
            </w:pPr>
            <w:r w:rsidRPr="00D530B7">
              <w:rPr>
                <w:lang w:val="nl-NL"/>
              </w:rPr>
              <w:t>Relwage</w:t>
            </w:r>
          </w:p>
        </w:tc>
        <w:tc>
          <w:tcPr>
            <w:tcW w:w="4606" w:type="dxa"/>
          </w:tcPr>
          <w:p w:rsidR="005806BB" w:rsidRDefault="005806BB" w:rsidP="00D576AC">
            <w:pPr>
              <w:cnfStyle w:val="000000100000" w:firstRow="0" w:lastRow="0" w:firstColumn="0" w:lastColumn="0" w:oddVBand="0" w:evenVBand="0" w:oddHBand="1" w:evenHBand="0" w:firstRowFirstColumn="0" w:firstRowLastColumn="0" w:lastRowFirstColumn="0" w:lastRowLastColumn="0"/>
            </w:pPr>
            <w:r>
              <w:t>1,13(0,2903)</w:t>
            </w:r>
          </w:p>
        </w:tc>
      </w:tr>
      <w:tr w:rsidR="005806BB" w:rsidTr="00D576AC">
        <w:trPr>
          <w:trHeight w:val="70"/>
        </w:trPr>
        <w:tc>
          <w:tcPr>
            <w:cnfStyle w:val="001000000000" w:firstRow="0" w:lastRow="0" w:firstColumn="1" w:lastColumn="0" w:oddVBand="0" w:evenVBand="0" w:oddHBand="0" w:evenHBand="0" w:firstRowFirstColumn="0" w:firstRowLastColumn="0" w:lastRowFirstColumn="0" w:lastRowLastColumn="0"/>
            <w:tcW w:w="4606" w:type="dxa"/>
          </w:tcPr>
          <w:p w:rsidR="005806BB" w:rsidRPr="00D530B7" w:rsidRDefault="005806BB" w:rsidP="00D576AC">
            <w:pPr>
              <w:rPr>
                <w:lang w:val="nl-NL"/>
              </w:rPr>
            </w:pPr>
            <w:r w:rsidRPr="00D530B7">
              <w:rPr>
                <w:lang w:val="nl-NL"/>
              </w:rPr>
              <w:t>Transferuitgaven</w:t>
            </w:r>
          </w:p>
        </w:tc>
        <w:tc>
          <w:tcPr>
            <w:tcW w:w="4606" w:type="dxa"/>
          </w:tcPr>
          <w:p w:rsidR="005806BB" w:rsidRDefault="005806BB" w:rsidP="00D576AC">
            <w:pPr>
              <w:cnfStyle w:val="000000000000" w:firstRow="0" w:lastRow="0" w:firstColumn="0" w:lastColumn="0" w:oddVBand="0" w:evenVBand="0" w:oddHBand="0" w:evenHBand="0" w:firstRowFirstColumn="0" w:firstRowLastColumn="0" w:lastRowFirstColumn="0" w:lastRowLastColumn="0"/>
            </w:pPr>
            <w:r>
              <w:t>2,34 (0,1301)</w:t>
            </w:r>
          </w:p>
        </w:tc>
      </w:tr>
    </w:tbl>
    <w:p w:rsidR="0081470A" w:rsidRDefault="0081470A" w:rsidP="0081470A">
      <w:pPr>
        <w:spacing w:after="0" w:line="360" w:lineRule="auto"/>
        <w:jc w:val="both"/>
        <w:rPr>
          <w:rFonts w:ascii="Arial" w:eastAsia="Times New Roman" w:hAnsi="Arial" w:cs="Arial"/>
          <w:color w:val="000000"/>
          <w:lang w:val="nl-NL"/>
        </w:rPr>
      </w:pPr>
    </w:p>
    <w:p w:rsidR="00946DE8" w:rsidRDefault="00946DE8" w:rsidP="00946DE8">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t xml:space="preserve">Vervolgens wijst de Durbin-Wu-Hausman test uit dat een </w:t>
      </w:r>
      <w:r w:rsidRPr="004C1046">
        <w:rPr>
          <w:rFonts w:ascii="Arial" w:eastAsia="Times New Roman" w:hAnsi="Arial" w:cs="Arial"/>
          <w:i/>
          <w:color w:val="000000"/>
          <w:lang w:val="nl-NL"/>
        </w:rPr>
        <w:t>fixed effects</w:t>
      </w:r>
      <w:r>
        <w:rPr>
          <w:rFonts w:ascii="Arial" w:eastAsia="Times New Roman" w:hAnsi="Arial" w:cs="Arial"/>
          <w:color w:val="000000"/>
          <w:lang w:val="nl-NL"/>
        </w:rPr>
        <w:t xml:space="preserve"> model de voorkeur zou moeten krijgen boven </w:t>
      </w:r>
      <w:r>
        <w:rPr>
          <w:rFonts w:ascii="Arial" w:eastAsia="Times New Roman" w:hAnsi="Arial" w:cs="Arial"/>
          <w:color w:val="000000"/>
          <w:lang w:val="nl-NL"/>
        </w:rPr>
        <w:lastRenderedPageBreak/>
        <w:t xml:space="preserve">een random effects model. Deze twee modellen zijn technieken om een dataset met panel data te analyseren. Er is niet voor een </w:t>
      </w:r>
      <w:r w:rsidRPr="008226FA">
        <w:rPr>
          <w:rFonts w:ascii="Arial" w:eastAsia="Times New Roman" w:hAnsi="Arial" w:cs="Arial"/>
          <w:i/>
          <w:color w:val="000000"/>
          <w:lang w:val="nl-NL"/>
        </w:rPr>
        <w:t>random effects</w:t>
      </w:r>
      <w:r>
        <w:rPr>
          <w:rFonts w:ascii="Arial" w:eastAsia="Times New Roman" w:hAnsi="Arial" w:cs="Arial"/>
          <w:color w:val="000000"/>
          <w:lang w:val="nl-NL"/>
        </w:rPr>
        <w:t xml:space="preserve"> model gekozen in dit onderzoek, aangezien dit model het niet toe zou staan dat specifieke individuele effecten gecorreleerd zouden zijn met de onafhankelijke variabelen</w:t>
      </w:r>
      <w:sdt>
        <w:sdtPr>
          <w:rPr>
            <w:rFonts w:ascii="Arial" w:eastAsia="Times New Roman" w:hAnsi="Arial" w:cs="Arial"/>
            <w:color w:val="000000"/>
            <w:lang w:val="nl-NL"/>
          </w:rPr>
          <w:id w:val="341747347"/>
          <w:citation/>
        </w:sdtPr>
        <w:sdtEndPr/>
        <w:sdtContent>
          <w:r w:rsidR="00D64740">
            <w:rPr>
              <w:rFonts w:ascii="Arial" w:eastAsia="Times New Roman" w:hAnsi="Arial" w:cs="Arial"/>
              <w:color w:val="000000"/>
              <w:lang w:val="nl-NL"/>
            </w:rPr>
            <w:fldChar w:fldCharType="begin"/>
          </w:r>
          <w:r w:rsidRPr="00824DEC">
            <w:rPr>
              <w:rFonts w:ascii="Arial" w:eastAsia="Times New Roman" w:hAnsi="Arial" w:cs="Arial"/>
              <w:color w:val="000000"/>
              <w:lang w:val="nl-NL"/>
            </w:rPr>
            <w:instrText xml:space="preserve"> CITATION Sni99 \l 1033 </w:instrText>
          </w:r>
          <w:r w:rsidR="00D64740">
            <w:rPr>
              <w:rFonts w:ascii="Arial" w:eastAsia="Times New Roman" w:hAnsi="Arial" w:cs="Arial"/>
              <w:color w:val="000000"/>
              <w:lang w:val="nl-NL"/>
            </w:rPr>
            <w:fldChar w:fldCharType="separate"/>
          </w:r>
          <w:r w:rsidR="0093427F">
            <w:rPr>
              <w:rFonts w:ascii="Arial" w:eastAsia="Times New Roman" w:hAnsi="Arial" w:cs="Arial"/>
              <w:noProof/>
              <w:color w:val="000000"/>
              <w:lang w:val="nl-NL"/>
            </w:rPr>
            <w:t xml:space="preserve"> </w:t>
          </w:r>
          <w:r w:rsidR="0093427F" w:rsidRPr="0093427F">
            <w:rPr>
              <w:rFonts w:ascii="Arial" w:eastAsia="Times New Roman" w:hAnsi="Arial" w:cs="Arial"/>
              <w:noProof/>
              <w:color w:val="000000"/>
              <w:lang w:val="nl-NL"/>
            </w:rPr>
            <w:t>(Snijders &amp; Bosker, 1999)</w:t>
          </w:r>
          <w:r w:rsidR="00D64740">
            <w:rPr>
              <w:rFonts w:ascii="Arial" w:eastAsia="Times New Roman" w:hAnsi="Arial" w:cs="Arial"/>
              <w:color w:val="000000"/>
              <w:lang w:val="nl-NL"/>
            </w:rPr>
            <w:fldChar w:fldCharType="end"/>
          </w:r>
        </w:sdtContent>
      </w:sdt>
      <w:r>
        <w:rPr>
          <w:rFonts w:ascii="Arial" w:eastAsia="Times New Roman" w:hAnsi="Arial" w:cs="Arial"/>
          <w:color w:val="000000"/>
          <w:lang w:val="nl-NL"/>
        </w:rPr>
        <w:t xml:space="preserve">. Hier zal waarschijnlijk wel sprake van zijn, aangezien een directie ook zelf een invloed heeft op haar salaris, bijvoorbeeld </w:t>
      </w:r>
      <w:r>
        <w:rPr>
          <w:rFonts w:ascii="Arial" w:eastAsia="Times New Roman" w:hAnsi="Arial" w:cs="Arial"/>
          <w:color w:val="000000"/>
          <w:lang w:val="nl-NL"/>
        </w:rPr>
        <w:lastRenderedPageBreak/>
        <w:t xml:space="preserve">in de vorm van bonussen. Dit bleek vervolgens ook uit de uitkomst van de Durbin-Wu-Hausman test (tabel 4), de p-waarde impliceert dat een </w:t>
      </w:r>
      <w:r w:rsidRPr="00F051F2">
        <w:rPr>
          <w:rFonts w:ascii="Arial" w:eastAsia="Times New Roman" w:hAnsi="Arial" w:cs="Arial"/>
          <w:i/>
          <w:color w:val="000000"/>
          <w:lang w:val="nl-NL"/>
        </w:rPr>
        <w:t>fixed effects</w:t>
      </w:r>
      <w:r>
        <w:rPr>
          <w:rFonts w:ascii="Arial" w:eastAsia="Times New Roman" w:hAnsi="Arial" w:cs="Arial"/>
          <w:color w:val="000000"/>
          <w:lang w:val="nl-NL"/>
        </w:rPr>
        <w:t xml:space="preserve"> model tot betere uitkomsten zou moeten leiden. </w:t>
      </w:r>
    </w:p>
    <w:p w:rsidR="00946DE8" w:rsidRPr="000F0E6B" w:rsidRDefault="00946DE8" w:rsidP="00946DE8">
      <w:pPr>
        <w:pStyle w:val="Caption"/>
        <w:keepNext/>
        <w:rPr>
          <w:lang w:val="nl-NL"/>
        </w:rPr>
      </w:pPr>
      <w:r w:rsidRPr="000F0E6B">
        <w:rPr>
          <w:lang w:val="nl-NL"/>
        </w:rPr>
        <w:t xml:space="preserve">Tabel </w:t>
      </w:r>
      <w:r w:rsidR="00982310">
        <w:t>5</w:t>
      </w:r>
      <w:r w:rsidRPr="000F0E6B">
        <w:rPr>
          <w:lang w:val="nl-NL"/>
        </w:rPr>
        <w:t>: Durbin-Wu-Hausman test</w:t>
      </w:r>
    </w:p>
    <w:tbl>
      <w:tblPr>
        <w:tblStyle w:val="Lichtelijst1"/>
        <w:tblW w:w="0" w:type="auto"/>
        <w:tblLook w:val="04A0" w:firstRow="1" w:lastRow="0" w:firstColumn="1" w:lastColumn="0" w:noHBand="0" w:noVBand="1"/>
      </w:tblPr>
      <w:tblGrid>
        <w:gridCol w:w="3192"/>
        <w:gridCol w:w="3192"/>
        <w:gridCol w:w="3192"/>
      </w:tblGrid>
      <w:tr w:rsidR="00946DE8" w:rsidTr="00D576A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rsidR="00946DE8" w:rsidRDefault="00946DE8" w:rsidP="00D576AC">
            <w:pPr>
              <w:jc w:val="both"/>
              <w:rPr>
                <w:lang w:val="nl-NL"/>
              </w:rPr>
            </w:pPr>
            <w:r>
              <w:rPr>
                <w:lang w:val="nl-NL"/>
              </w:rPr>
              <w:t>Onafhankelijke variabele</w:t>
            </w:r>
          </w:p>
        </w:tc>
        <w:tc>
          <w:tcPr>
            <w:tcW w:w="3192" w:type="dxa"/>
          </w:tcPr>
          <w:p w:rsidR="00946DE8" w:rsidRPr="00DF1DB9" w:rsidRDefault="00946DE8" w:rsidP="00D576AC">
            <w:pPr>
              <w:jc w:val="both"/>
              <w:cnfStyle w:val="100000000000" w:firstRow="1" w:lastRow="0" w:firstColumn="0" w:lastColumn="0" w:oddVBand="0" w:evenVBand="0" w:oddHBand="0" w:evenHBand="0" w:firstRowFirstColumn="0" w:firstRowLastColumn="0" w:lastRowFirstColumn="0" w:lastRowLastColumn="0"/>
              <w:rPr>
                <w:lang w:val="nl-NL"/>
              </w:rPr>
            </w:pPr>
            <w:r>
              <w:rPr>
                <w:lang w:val="nl-NL"/>
              </w:rPr>
              <w:t>Χ</w:t>
            </w:r>
            <w:r>
              <w:rPr>
                <w:vertAlign w:val="superscript"/>
                <w:lang w:val="nl-NL"/>
              </w:rPr>
              <w:t xml:space="preserve">2 </w:t>
            </w:r>
          </w:p>
        </w:tc>
        <w:tc>
          <w:tcPr>
            <w:tcW w:w="3192" w:type="dxa"/>
          </w:tcPr>
          <w:p w:rsidR="00946DE8" w:rsidRDefault="00946DE8" w:rsidP="00D576AC">
            <w:pPr>
              <w:jc w:val="both"/>
              <w:cnfStyle w:val="100000000000" w:firstRow="1" w:lastRow="0" w:firstColumn="0" w:lastColumn="0" w:oddVBand="0" w:evenVBand="0" w:oddHBand="0" w:evenHBand="0" w:firstRowFirstColumn="0" w:firstRowLastColumn="0" w:lastRowFirstColumn="0" w:lastRowLastColumn="0"/>
              <w:rPr>
                <w:lang w:val="nl-NL"/>
              </w:rPr>
            </w:pPr>
            <w:r>
              <w:rPr>
                <w:lang w:val="nl-NL"/>
              </w:rPr>
              <w:t>Probability model &lt;0.05 =fixed</w:t>
            </w:r>
          </w:p>
        </w:tc>
      </w:tr>
      <w:tr w:rsidR="00946DE8" w:rsidTr="00D576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rsidR="00946DE8" w:rsidRDefault="00946DE8" w:rsidP="00D576AC">
            <w:pPr>
              <w:jc w:val="both"/>
              <w:rPr>
                <w:lang w:val="nl-NL"/>
              </w:rPr>
            </w:pPr>
            <w:r>
              <w:rPr>
                <w:lang w:val="nl-NL"/>
              </w:rPr>
              <w:t>Directie turnover</w:t>
            </w:r>
          </w:p>
          <w:p w:rsidR="005C35FC" w:rsidRDefault="005C35FC" w:rsidP="00D576AC">
            <w:pPr>
              <w:jc w:val="both"/>
              <w:rPr>
                <w:lang w:val="nl-NL"/>
              </w:rPr>
            </w:pPr>
            <w:r>
              <w:rPr>
                <w:lang w:val="nl-NL"/>
              </w:rPr>
              <w:t>Directie</w:t>
            </w:r>
          </w:p>
          <w:p w:rsidR="005C35FC" w:rsidRDefault="005C35FC" w:rsidP="00D576AC">
            <w:pPr>
              <w:jc w:val="both"/>
              <w:rPr>
                <w:lang w:val="nl-NL"/>
              </w:rPr>
            </w:pPr>
            <w:r>
              <w:rPr>
                <w:lang w:val="nl-NL"/>
              </w:rPr>
              <w:t>Loonkosten directie</w:t>
            </w:r>
          </w:p>
          <w:p w:rsidR="005C35FC" w:rsidRDefault="005C35FC" w:rsidP="00D576AC">
            <w:pPr>
              <w:jc w:val="both"/>
              <w:rPr>
                <w:lang w:val="nl-NL"/>
              </w:rPr>
            </w:pPr>
            <w:r>
              <w:rPr>
                <w:lang w:val="nl-NL"/>
              </w:rPr>
              <w:t>Ervaring directie</w:t>
            </w:r>
          </w:p>
        </w:tc>
        <w:tc>
          <w:tcPr>
            <w:tcW w:w="3192" w:type="dxa"/>
          </w:tcPr>
          <w:p w:rsidR="00946DE8" w:rsidRDefault="00946DE8" w:rsidP="00D576AC">
            <w:pPr>
              <w:jc w:val="both"/>
              <w:cnfStyle w:val="000000100000" w:firstRow="0" w:lastRow="0" w:firstColumn="0" w:lastColumn="0" w:oddVBand="0" w:evenVBand="0" w:oddHBand="1" w:evenHBand="0" w:firstRowFirstColumn="0" w:firstRowLastColumn="0" w:lastRowFirstColumn="0" w:lastRowLastColumn="0"/>
              <w:rPr>
                <w:lang w:val="nl-NL"/>
              </w:rPr>
            </w:pPr>
            <w:r>
              <w:rPr>
                <w:lang w:val="nl-NL"/>
              </w:rPr>
              <w:t>8.17</w:t>
            </w:r>
          </w:p>
        </w:tc>
        <w:tc>
          <w:tcPr>
            <w:tcW w:w="3192" w:type="dxa"/>
          </w:tcPr>
          <w:p w:rsidR="00946DE8" w:rsidRDefault="00946DE8" w:rsidP="00D576AC">
            <w:pPr>
              <w:jc w:val="both"/>
              <w:cnfStyle w:val="000000100000" w:firstRow="0" w:lastRow="0" w:firstColumn="0" w:lastColumn="0" w:oddVBand="0" w:evenVBand="0" w:oddHBand="1" w:evenHBand="0" w:firstRowFirstColumn="0" w:firstRowLastColumn="0" w:lastRowFirstColumn="0" w:lastRowLastColumn="0"/>
              <w:rPr>
                <w:lang w:val="nl-NL"/>
              </w:rPr>
            </w:pPr>
            <w:r>
              <w:rPr>
                <w:lang w:val="nl-NL"/>
              </w:rPr>
              <w:t>0.0169</w:t>
            </w:r>
          </w:p>
        </w:tc>
      </w:tr>
    </w:tbl>
    <w:p w:rsidR="00946DE8" w:rsidRDefault="00946DE8" w:rsidP="0081470A">
      <w:pPr>
        <w:spacing w:after="0" w:line="360" w:lineRule="auto"/>
        <w:jc w:val="both"/>
        <w:rPr>
          <w:rFonts w:ascii="Arial" w:eastAsia="Times New Roman" w:hAnsi="Arial" w:cs="Arial"/>
          <w:color w:val="000000"/>
          <w:lang w:val="nl-NL"/>
        </w:rPr>
      </w:pPr>
    </w:p>
    <w:p w:rsidR="0081470A" w:rsidRDefault="00493944" w:rsidP="0081470A">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lastRenderedPageBreak/>
        <w:t xml:space="preserve">Voor de </w:t>
      </w:r>
      <w:r w:rsidRPr="00F051F2">
        <w:rPr>
          <w:rFonts w:ascii="Arial" w:eastAsia="Times New Roman" w:hAnsi="Arial" w:cs="Arial"/>
          <w:i/>
          <w:color w:val="000000"/>
          <w:lang w:val="nl-NL"/>
        </w:rPr>
        <w:t>fixed effects</w:t>
      </w:r>
      <w:r>
        <w:rPr>
          <w:rFonts w:ascii="Arial" w:eastAsia="Times New Roman" w:hAnsi="Arial" w:cs="Arial"/>
          <w:color w:val="000000"/>
          <w:lang w:val="nl-NL"/>
        </w:rPr>
        <w:t xml:space="preserve"> methode zullen dezelfde modellen gebruikt worden als eerder beschreven, </w:t>
      </w:r>
      <w:r w:rsidR="006E0753">
        <w:rPr>
          <w:rFonts w:ascii="Arial" w:eastAsia="Times New Roman" w:hAnsi="Arial" w:cs="Arial"/>
          <w:color w:val="000000"/>
          <w:lang w:val="nl-NL"/>
        </w:rPr>
        <w:t xml:space="preserve">echter zullen de resultaten wel anders zijn dan bij de OLS methode. Een nadeel van de </w:t>
      </w:r>
      <w:r w:rsidR="006E0753" w:rsidRPr="00F051F2">
        <w:rPr>
          <w:rFonts w:ascii="Arial" w:eastAsia="Times New Roman" w:hAnsi="Arial" w:cs="Arial"/>
          <w:i/>
          <w:color w:val="000000"/>
          <w:lang w:val="nl-NL"/>
        </w:rPr>
        <w:t>fixed effects</w:t>
      </w:r>
      <w:r w:rsidR="006E0753">
        <w:rPr>
          <w:rFonts w:ascii="Arial" w:eastAsia="Times New Roman" w:hAnsi="Arial" w:cs="Arial"/>
          <w:color w:val="000000"/>
          <w:lang w:val="nl-NL"/>
        </w:rPr>
        <w:t xml:space="preserve"> modellen is wel dat er gekeken wordt naar de varianties in de tijdspanne per club, waardoor clubs waarin weinig variantie waarneembaar is de resultaten kunnen beïnvloeden. In het onderzoek ligt vooral het be</w:t>
      </w:r>
      <w:r w:rsidR="006E0753">
        <w:rPr>
          <w:rFonts w:ascii="Arial" w:eastAsia="Times New Roman" w:hAnsi="Arial" w:cs="Arial"/>
          <w:color w:val="000000"/>
          <w:lang w:val="nl-NL"/>
        </w:rPr>
        <w:lastRenderedPageBreak/>
        <w:t xml:space="preserve">lang om te onderzoeken of er over de algemene dataset uitspraken gedaan kunnen worden met betrekking tot invloed op sportieve- en financiële resultaten. Bij een </w:t>
      </w:r>
      <w:r w:rsidR="006E0753" w:rsidRPr="003E3CC1">
        <w:rPr>
          <w:rFonts w:ascii="Arial" w:eastAsia="Times New Roman" w:hAnsi="Arial" w:cs="Arial"/>
          <w:i/>
          <w:color w:val="000000"/>
          <w:lang w:val="nl-NL"/>
        </w:rPr>
        <w:t>Ordinary Least Squares</w:t>
      </w:r>
      <w:r w:rsidR="006E0753">
        <w:rPr>
          <w:rFonts w:ascii="Arial" w:eastAsia="Times New Roman" w:hAnsi="Arial" w:cs="Arial"/>
          <w:i/>
          <w:color w:val="000000"/>
          <w:lang w:val="nl-NL"/>
        </w:rPr>
        <w:t xml:space="preserve"> (OLS) </w:t>
      </w:r>
      <w:r w:rsidR="006E0753">
        <w:rPr>
          <w:rFonts w:ascii="Arial" w:eastAsia="Times New Roman" w:hAnsi="Arial" w:cs="Arial"/>
          <w:color w:val="000000"/>
          <w:lang w:val="nl-NL"/>
        </w:rPr>
        <w:t xml:space="preserve">model is er een grotere kans dat er </w:t>
      </w:r>
      <w:r w:rsidR="00AD461D">
        <w:rPr>
          <w:rFonts w:ascii="Arial" w:eastAsia="Times New Roman" w:hAnsi="Arial" w:cs="Arial"/>
          <w:i/>
          <w:color w:val="000000"/>
          <w:lang w:val="nl-NL"/>
        </w:rPr>
        <w:t>OVB</w:t>
      </w:r>
      <w:r w:rsidR="006E0753">
        <w:rPr>
          <w:rFonts w:ascii="Arial" w:eastAsia="Times New Roman" w:hAnsi="Arial" w:cs="Arial"/>
          <w:color w:val="000000"/>
          <w:lang w:val="nl-NL"/>
        </w:rPr>
        <w:t xml:space="preserve"> ontstaat. De resultaten van beide methodes zullen vergeleken worden om te kijken of er veel verschil zit in de uitkomsten voor de financiële variabelen. Bij</w:t>
      </w:r>
      <w:r w:rsidR="00CB4AC3">
        <w:rPr>
          <w:rFonts w:ascii="Arial" w:eastAsia="Times New Roman" w:hAnsi="Arial" w:cs="Arial"/>
          <w:color w:val="000000"/>
          <w:lang w:val="nl-NL"/>
        </w:rPr>
        <w:t xml:space="preserve"> de Return on </w:t>
      </w:r>
      <w:r w:rsidR="00CB4AC3">
        <w:rPr>
          <w:rFonts w:ascii="Arial" w:eastAsia="Times New Roman" w:hAnsi="Arial" w:cs="Arial"/>
          <w:color w:val="000000"/>
          <w:lang w:val="nl-NL"/>
        </w:rPr>
        <w:lastRenderedPageBreak/>
        <w:t>Equity zullen de T</w:t>
      </w:r>
      <w:r w:rsidR="006E0753">
        <w:rPr>
          <w:rFonts w:ascii="Arial" w:eastAsia="Times New Roman" w:hAnsi="Arial" w:cs="Arial"/>
          <w:color w:val="000000"/>
          <w:lang w:val="nl-NL"/>
        </w:rPr>
        <w:t xml:space="preserve">SLS en de </w:t>
      </w:r>
      <w:r w:rsidR="006E0753" w:rsidRPr="006E0753">
        <w:rPr>
          <w:rFonts w:ascii="Arial" w:eastAsia="Times New Roman" w:hAnsi="Arial" w:cs="Arial"/>
          <w:i/>
          <w:color w:val="000000"/>
          <w:lang w:val="nl-NL"/>
        </w:rPr>
        <w:t xml:space="preserve">fixed effects </w:t>
      </w:r>
      <w:r w:rsidR="006E0753">
        <w:rPr>
          <w:rFonts w:ascii="Arial" w:eastAsia="Times New Roman" w:hAnsi="Arial" w:cs="Arial"/>
          <w:color w:val="000000"/>
          <w:lang w:val="nl-NL"/>
        </w:rPr>
        <w:t>methode vergeleken worden.</w:t>
      </w:r>
    </w:p>
    <w:p w:rsidR="0081470A" w:rsidRPr="00D179CD" w:rsidRDefault="0081470A" w:rsidP="0081470A">
      <w:pPr>
        <w:spacing w:after="0" w:line="360" w:lineRule="auto"/>
        <w:jc w:val="both"/>
        <w:rPr>
          <w:rFonts w:ascii="Arial" w:eastAsia="Times New Roman" w:hAnsi="Arial" w:cs="Arial"/>
          <w:szCs w:val="26"/>
          <w:lang w:val="nl-NL"/>
        </w:rPr>
      </w:pPr>
      <w:r>
        <w:rPr>
          <w:rFonts w:ascii="Arial" w:eastAsia="Times New Roman" w:hAnsi="Arial" w:cs="Arial"/>
          <w:szCs w:val="26"/>
          <w:lang w:val="nl-NL"/>
        </w:rPr>
        <w:br/>
      </w:r>
      <w:r w:rsidR="00D576AC">
        <w:rPr>
          <w:rFonts w:ascii="Arial" w:eastAsia="Times New Roman" w:hAnsi="Arial" w:cs="Arial"/>
          <w:szCs w:val="26"/>
          <w:lang w:val="nl-NL"/>
        </w:rPr>
        <w:t xml:space="preserve">Voor de ervaring zal het volgende model met OLS en </w:t>
      </w:r>
      <w:r w:rsidR="00D576AC" w:rsidRPr="00D576AC">
        <w:rPr>
          <w:rFonts w:ascii="Arial" w:eastAsia="Times New Roman" w:hAnsi="Arial" w:cs="Arial"/>
          <w:i/>
          <w:szCs w:val="26"/>
          <w:lang w:val="nl-NL"/>
        </w:rPr>
        <w:t>fixed effects</w:t>
      </w:r>
      <w:r w:rsidR="00D576AC">
        <w:rPr>
          <w:rFonts w:ascii="Arial" w:eastAsia="Times New Roman" w:hAnsi="Arial" w:cs="Arial"/>
          <w:szCs w:val="26"/>
          <w:lang w:val="nl-NL"/>
        </w:rPr>
        <w:t xml:space="preserve"> geschat worden: </w:t>
      </w:r>
    </w:p>
    <w:p w:rsidR="0081470A" w:rsidRDefault="0081470A" w:rsidP="0081470A">
      <w:pPr>
        <w:spacing w:after="0" w:line="360" w:lineRule="auto"/>
        <w:jc w:val="both"/>
        <w:rPr>
          <w:rFonts w:ascii="Arial" w:eastAsia="Times New Roman" w:hAnsi="Arial" w:cs="Arial"/>
          <w:color w:val="000000"/>
          <w:sz w:val="20"/>
          <w:lang w:val="nl-NL"/>
        </w:rPr>
      </w:pPr>
    </w:p>
    <w:p w:rsidR="00D576AC" w:rsidRPr="00530439" w:rsidRDefault="00D576AC" w:rsidP="00D576AC">
      <w:pPr>
        <w:spacing w:after="0" w:line="360" w:lineRule="auto"/>
        <w:jc w:val="both"/>
        <w:rPr>
          <w:rFonts w:ascii="Arial" w:eastAsia="Times New Roman" w:hAnsi="Arial" w:cs="Arial"/>
          <w:color w:val="000000"/>
          <w:lang w:val="nl-NL"/>
        </w:rPr>
      </w:pPr>
      <m:oMathPara>
        <m:oMath>
          <m:r>
            <w:rPr>
              <w:rFonts w:ascii="Cambria Math" w:eastAsia="Times New Roman" w:hAnsi="Cambria Math" w:cs="Arial"/>
              <w:color w:val="000000"/>
              <w:lang w:val="nl-NL"/>
            </w:rPr>
            <w:lastRenderedPageBreak/>
            <m:t>solvabiliteit=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0</m:t>
              </m:r>
            </m:sub>
          </m:sSub>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1</m:t>
              </m:r>
            </m:sub>
          </m:sSub>
          <m:r>
            <w:rPr>
              <w:rFonts w:ascii="Cambria Math" w:eastAsia="Times New Roman" w:hAnsi="Cambria Math" w:cs="Arial"/>
              <w:color w:val="000000"/>
              <w:lang w:val="nl-NL"/>
            </w:rPr>
            <m:t>*</m:t>
          </m:r>
          <m:r>
            <m:rPr>
              <m:sty m:val="p"/>
            </m:rPr>
            <w:rPr>
              <w:rFonts w:ascii="Cambria Math" w:eastAsia="Times New Roman" w:hAnsi="Cambria Math" w:cs="Arial"/>
              <w:color w:val="000000"/>
              <w:lang w:val="nl-NL"/>
            </w:rPr>
            <m:t>bedrijfsleven</m:t>
          </m:r>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2</m:t>
              </m:r>
            </m:sub>
          </m:sSub>
          <m:r>
            <w:rPr>
              <w:rFonts w:ascii="Cambria Math" w:eastAsia="Times New Roman" w:hAnsi="Cambria Math" w:cs="Arial"/>
              <w:color w:val="000000"/>
              <w:lang w:val="nl-NL"/>
            </w:rPr>
            <m:t>*profvoetballer+</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3</m:t>
              </m:r>
            </m:sub>
          </m:sSub>
          <m:r>
            <w:rPr>
              <w:rFonts w:ascii="Cambria Math" w:eastAsia="Times New Roman" w:hAnsi="Cambria Math" w:cs="Arial"/>
              <w:color w:val="000000"/>
              <w:lang w:val="nl-NL"/>
            </w:rPr>
            <m:t>*Voetbalwereld</m:t>
          </m:r>
          <m:d>
            <m:dPr>
              <m:ctrlPr>
                <w:rPr>
                  <w:rFonts w:ascii="Cambria Math" w:eastAsia="Times New Roman" w:hAnsi="Cambria Math" w:cs="Arial"/>
                  <w:i/>
                  <w:color w:val="000000"/>
                  <w:lang w:val="nl-NL"/>
                </w:rPr>
              </m:ctrlPr>
            </m:dPr>
            <m:e>
              <m:r>
                <w:rPr>
                  <w:rFonts w:ascii="Cambria Math" w:eastAsia="Times New Roman" w:hAnsi="Cambria Math" w:cs="Arial"/>
                  <w:color w:val="000000"/>
                  <w:lang w:val="nl-NL"/>
                </w:rPr>
                <m:t>geen prof</m:t>
              </m:r>
            </m:e>
          </m:d>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4</m:t>
              </m:r>
            </m:sub>
          </m:sSub>
          <m:r>
            <w:rPr>
              <w:rFonts w:ascii="Cambria Math" w:eastAsia="Times New Roman" w:hAnsi="Cambria Math" w:cs="Arial"/>
              <w:color w:val="000000"/>
              <w:lang w:val="nl-NL"/>
            </w:rPr>
            <m:t>*</m:t>
          </m:r>
          <m:r>
            <m:rPr>
              <m:sty m:val="p"/>
            </m:rPr>
            <w:rPr>
              <w:rFonts w:ascii="Cambria Math" w:eastAsia="Times New Roman" w:hAnsi="Cambria Math" w:cs="Arial"/>
              <w:color w:val="000000"/>
              <w:lang w:val="nl-NL"/>
            </w:rPr>
            <m:t>Sportwereld</m:t>
          </m:r>
          <m:d>
            <m:dPr>
              <m:ctrlPr>
                <w:rPr>
                  <w:rFonts w:ascii="Cambria Math" w:eastAsia="Times New Roman" w:hAnsi="Cambria Math" w:cs="Arial"/>
                  <w:color w:val="000000"/>
                  <w:lang w:val="nl-NL"/>
                </w:rPr>
              </m:ctrlPr>
            </m:dPr>
            <m:e>
              <m:r>
                <m:rPr>
                  <m:sty m:val="p"/>
                </m:rPr>
                <w:rPr>
                  <w:rFonts w:ascii="Cambria Math" w:eastAsia="Times New Roman" w:hAnsi="Cambria Math" w:cs="Arial"/>
                  <w:color w:val="000000"/>
                  <w:lang w:val="nl-NL"/>
                </w:rPr>
                <m:t>geen voetbal</m:t>
              </m:r>
            </m:e>
          </m:d>
          <m:r>
            <m:rPr>
              <m:sty m:val="p"/>
            </m:rPr>
            <w:rPr>
              <w:rFonts w:ascii="Cambria Math" w:eastAsia="Times New Roman" w:hAnsi="Cambria Math" w:cs="Arial"/>
              <w:color w:val="000000"/>
              <w:lang w:val="nl-NL"/>
            </w:rPr>
            <m:t xml:space="preserve">+ </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5</m:t>
              </m:r>
            </m:sub>
          </m:sSub>
          <m:r>
            <w:rPr>
              <w:rFonts w:ascii="Cambria Math" w:eastAsia="Times New Roman" w:hAnsi="Cambria Math" w:cs="Arial"/>
              <w:color w:val="000000"/>
              <w:lang w:val="nl-NL"/>
            </w:rPr>
            <m:t>*opleiding+ ϵ</m:t>
          </m:r>
        </m:oMath>
      </m:oMathPara>
    </w:p>
    <w:p w:rsidR="003023A4" w:rsidRDefault="00D576AC" w:rsidP="00056DEC">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lastRenderedPageBreak/>
        <w:t xml:space="preserve">De </w:t>
      </w:r>
      <w:r w:rsidR="00F051F2">
        <w:rPr>
          <w:rFonts w:ascii="Arial" w:eastAsia="Times New Roman" w:hAnsi="Arial" w:cs="Arial"/>
          <w:color w:val="000000"/>
          <w:lang w:val="nl-NL"/>
        </w:rPr>
        <w:t xml:space="preserve">afhankelijke </w:t>
      </w:r>
      <w:r w:rsidR="001E1676">
        <w:rPr>
          <w:rFonts w:ascii="Arial" w:eastAsia="Times New Roman" w:hAnsi="Arial" w:cs="Arial"/>
          <w:color w:val="000000"/>
          <w:lang w:val="nl-NL"/>
        </w:rPr>
        <w:t xml:space="preserve">variabele </w:t>
      </w:r>
      <w:r>
        <w:rPr>
          <w:rFonts w:ascii="Arial" w:eastAsia="Times New Roman" w:hAnsi="Arial" w:cs="Arial"/>
          <w:color w:val="000000"/>
          <w:lang w:val="nl-NL"/>
        </w:rPr>
        <w:t xml:space="preserve">zal bij de analyse van de ervaring afgewisseld worden, zodat er bekeken kan worden op welke variabele de invloed is. </w:t>
      </w:r>
    </w:p>
    <w:p w:rsidR="00CB0728" w:rsidRDefault="00CB0728" w:rsidP="00056DEC">
      <w:pPr>
        <w:spacing w:after="0" w:line="360" w:lineRule="auto"/>
        <w:jc w:val="both"/>
        <w:rPr>
          <w:rFonts w:ascii="Arial" w:eastAsia="Times New Roman" w:hAnsi="Arial" w:cs="Arial"/>
          <w:color w:val="000000"/>
          <w:lang w:val="nl-NL"/>
        </w:rPr>
      </w:pPr>
    </w:p>
    <w:p w:rsidR="000400C0" w:rsidRDefault="006A5062" w:rsidP="00056DEC">
      <w:pPr>
        <w:pStyle w:val="Heading3"/>
        <w:spacing w:line="360" w:lineRule="auto"/>
        <w:jc w:val="both"/>
        <w:rPr>
          <w:rFonts w:ascii="Arial" w:eastAsia="Times New Roman" w:hAnsi="Arial" w:cs="Arial"/>
          <w:lang w:val="nl-NL"/>
        </w:rPr>
      </w:pPr>
      <w:bookmarkStart w:id="17" w:name="_Toc458744982"/>
      <w:r>
        <w:rPr>
          <w:rFonts w:ascii="Arial" w:eastAsia="Times New Roman" w:hAnsi="Arial" w:cs="Arial"/>
          <w:lang w:val="nl-NL"/>
        </w:rPr>
        <w:t xml:space="preserve">4.2 </w:t>
      </w:r>
      <w:r w:rsidR="00BD1CBB">
        <w:rPr>
          <w:rFonts w:ascii="Arial" w:eastAsia="Times New Roman" w:hAnsi="Arial" w:cs="Arial"/>
          <w:lang w:val="nl-NL"/>
        </w:rPr>
        <w:t>sportieve model</w:t>
      </w:r>
      <w:r w:rsidR="00345AFE">
        <w:rPr>
          <w:rFonts w:ascii="Arial" w:eastAsia="Times New Roman" w:hAnsi="Arial" w:cs="Arial"/>
          <w:lang w:val="nl-NL"/>
        </w:rPr>
        <w:t>len</w:t>
      </w:r>
      <w:bookmarkEnd w:id="17"/>
    </w:p>
    <w:p w:rsidR="00D179CD" w:rsidRDefault="00D179CD" w:rsidP="00D179CD">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t xml:space="preserve">Voor de analyse van de sportieve resultaten zal er een log-log model gebruikt worden, aangezien de punten en positie op de ranglijst dan in verhouding komen te staan en anders </w:t>
      </w:r>
      <w:r>
        <w:rPr>
          <w:rFonts w:ascii="Arial" w:eastAsia="Times New Roman" w:hAnsi="Arial" w:cs="Arial"/>
          <w:color w:val="000000"/>
          <w:lang w:val="nl-NL"/>
        </w:rPr>
        <w:lastRenderedPageBreak/>
        <w:t>enkele hele getallen zouden zijn.</w:t>
      </w:r>
      <w:r w:rsidR="00982310">
        <w:rPr>
          <w:rFonts w:ascii="Arial" w:eastAsia="Times New Roman" w:hAnsi="Arial" w:cs="Arial"/>
          <w:color w:val="000000"/>
          <w:lang w:val="nl-NL"/>
        </w:rPr>
        <w:t xml:space="preserve"> De methode van de sportieve modellen zal nagenoeg gelijk zijn aan de methode van de financiële variabele. Uit tabel 4 blijkt dat er voor het aantal punten </w:t>
      </w:r>
      <w:r w:rsidR="00A609E7">
        <w:rPr>
          <w:rFonts w:ascii="Arial" w:eastAsia="Times New Roman" w:hAnsi="Arial" w:cs="Arial"/>
          <w:color w:val="000000"/>
          <w:lang w:val="nl-NL"/>
        </w:rPr>
        <w:t xml:space="preserve">de </w:t>
      </w:r>
      <w:r w:rsidR="008C4706">
        <w:rPr>
          <w:rFonts w:ascii="Arial" w:eastAsia="Times New Roman" w:hAnsi="Arial" w:cs="Arial"/>
          <w:color w:val="000000"/>
          <w:lang w:val="nl-NL"/>
        </w:rPr>
        <w:t>TSLS</w:t>
      </w:r>
      <w:r w:rsidR="00982310">
        <w:rPr>
          <w:rFonts w:ascii="Arial" w:eastAsia="Times New Roman" w:hAnsi="Arial" w:cs="Arial"/>
          <w:color w:val="000000"/>
          <w:lang w:val="nl-NL"/>
        </w:rPr>
        <w:t xml:space="preserve"> </w:t>
      </w:r>
      <w:r w:rsidR="00A609E7">
        <w:rPr>
          <w:rFonts w:ascii="Arial" w:eastAsia="Times New Roman" w:hAnsi="Arial" w:cs="Arial"/>
          <w:color w:val="000000"/>
          <w:lang w:val="nl-NL"/>
        </w:rPr>
        <w:t xml:space="preserve">methode </w:t>
      </w:r>
      <w:r w:rsidR="00982310">
        <w:rPr>
          <w:rFonts w:ascii="Arial" w:eastAsia="Times New Roman" w:hAnsi="Arial" w:cs="Arial"/>
          <w:color w:val="000000"/>
          <w:lang w:val="nl-NL"/>
        </w:rPr>
        <w:t xml:space="preserve">de voorkeur moet krijgen om te voorkomen dat de kans groot is op endogeniteit. Het model voor het aantal punten ziet er dan als volgt uit: </w:t>
      </w:r>
    </w:p>
    <w:p w:rsidR="007C5351" w:rsidRPr="00530439" w:rsidRDefault="007C5351" w:rsidP="007C5351">
      <w:pPr>
        <w:spacing w:after="0" w:line="360" w:lineRule="auto"/>
        <w:jc w:val="both"/>
        <w:rPr>
          <w:rFonts w:ascii="Arial" w:eastAsia="Times New Roman" w:hAnsi="Arial" w:cs="Arial"/>
          <w:sz w:val="16"/>
          <w:szCs w:val="26"/>
          <w:lang w:val="nl-NL"/>
        </w:rPr>
      </w:pPr>
      <m:oMathPara>
        <m:oMath>
          <m:r>
            <w:rPr>
              <w:rFonts w:ascii="Cambria Math" w:eastAsia="Times New Roman" w:hAnsi="Cambria Math" w:cs="Arial"/>
              <w:color w:val="000000"/>
              <w:lang w:val="nl-NL"/>
            </w:rPr>
            <w:lastRenderedPageBreak/>
            <m:t>Aantal punten=</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0</m:t>
              </m:r>
            </m:sub>
          </m:sSub>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1</m:t>
              </m:r>
            </m:sub>
          </m:sSub>
          <m:func>
            <m:funcPr>
              <m:ctrlPr>
                <w:rPr>
                  <w:rFonts w:ascii="Cambria Math" w:eastAsia="Times New Roman" w:hAnsi="Cambria Math" w:cs="Arial"/>
                  <w:color w:val="000000"/>
                  <w:lang w:val="nl-NL"/>
                </w:rPr>
              </m:ctrlPr>
            </m:funcPr>
            <m:fName>
              <m:r>
                <m:rPr>
                  <m:sty m:val="p"/>
                </m:rPr>
                <w:rPr>
                  <w:rFonts w:ascii="Cambria Math" w:eastAsia="Times New Roman" w:hAnsi="Cambria Math" w:cs="Arial"/>
                  <w:color w:val="000000"/>
                  <w:lang w:val="nl-NL"/>
                </w:rPr>
                <m:t>*log</m:t>
              </m:r>
            </m:fName>
            <m:e>
              <m:d>
                <m:dPr>
                  <m:ctrlPr>
                    <w:rPr>
                      <w:rFonts w:ascii="Cambria Math" w:eastAsia="Times New Roman" w:hAnsi="Cambria Math" w:cs="Arial"/>
                      <w:color w:val="000000"/>
                      <w:lang w:val="nl-NL"/>
                    </w:rPr>
                  </m:ctrlPr>
                </m:dPr>
                <m:e>
                  <m:r>
                    <m:rPr>
                      <m:sty m:val="p"/>
                    </m:rPr>
                    <w:rPr>
                      <w:rFonts w:ascii="Cambria Math" w:eastAsia="Times New Roman" w:hAnsi="Cambria Math" w:cs="Arial"/>
                      <w:color w:val="000000"/>
                      <w:lang w:val="nl-NL"/>
                    </w:rPr>
                    <m:t>loonkosten directie</m:t>
                  </m:r>
                </m:e>
              </m:d>
            </m:e>
          </m:func>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2</m:t>
              </m:r>
            </m:sub>
          </m:sSub>
          <m:r>
            <w:rPr>
              <w:rFonts w:ascii="Cambria Math" w:eastAsia="Times New Roman" w:hAnsi="Cambria Math" w:cs="Arial"/>
              <w:color w:val="000000"/>
              <w:lang w:val="nl-NL"/>
            </w:rPr>
            <m:t>*aantal directieleden+</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3</m:t>
              </m:r>
            </m:sub>
          </m:sSub>
          <m:r>
            <w:rPr>
              <w:rFonts w:ascii="Cambria Math" w:eastAsia="Times New Roman" w:hAnsi="Cambria Math" w:cs="Arial"/>
              <w:color w:val="000000"/>
              <w:lang w:val="nl-NL"/>
            </w:rPr>
            <m:t>*Directie Turnover+</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4</m:t>
              </m:r>
            </m:sub>
          </m:sSub>
          <m:func>
            <m:funcPr>
              <m:ctrlPr>
                <w:rPr>
                  <w:rFonts w:ascii="Cambria Math" w:eastAsia="Times New Roman" w:hAnsi="Cambria Math" w:cs="Arial"/>
                  <w:i/>
                  <w:color w:val="000000"/>
                  <w:lang w:val="nl-NL"/>
                </w:rPr>
              </m:ctrlPr>
            </m:funcPr>
            <m:fName>
              <m:r>
                <m:rPr>
                  <m:sty m:val="p"/>
                </m:rPr>
                <w:rPr>
                  <w:rFonts w:ascii="Cambria Math" w:eastAsia="Times New Roman" w:hAnsi="Cambria Math" w:cs="Arial"/>
                  <w:color w:val="000000"/>
                  <w:lang w:val="nl-NL"/>
                </w:rPr>
                <m:t>*log</m:t>
              </m:r>
            </m:fName>
            <m:e>
              <m:d>
                <m:dPr>
                  <m:ctrlPr>
                    <w:rPr>
                      <w:rFonts w:ascii="Cambria Math" w:eastAsia="Times New Roman" w:hAnsi="Cambria Math" w:cs="Arial"/>
                      <w:i/>
                      <w:color w:val="000000"/>
                      <w:lang w:val="nl-NL"/>
                    </w:rPr>
                  </m:ctrlPr>
                </m:dPr>
                <m:e>
                  <m:r>
                    <w:rPr>
                      <w:rFonts w:ascii="Cambria Math" w:eastAsia="Times New Roman" w:hAnsi="Cambria Math" w:cs="Arial"/>
                      <w:color w:val="000000"/>
                      <w:lang w:val="nl-NL"/>
                    </w:rPr>
                    <m:t>totaal loon</m:t>
                  </m:r>
                </m:e>
              </m:d>
            </m:e>
          </m:func>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5</m:t>
              </m:r>
            </m:sub>
          </m:sSub>
          <m:r>
            <w:rPr>
              <w:rFonts w:ascii="Cambria Math" w:eastAsia="Times New Roman" w:hAnsi="Cambria Math" w:cs="Arial"/>
              <w:color w:val="000000"/>
              <w:lang w:val="nl-NL"/>
            </w:rPr>
            <m:t>*Divisie dummy+</m:t>
          </m:r>
          <m:sSub>
            <m:sSubPr>
              <m:ctrlPr>
                <w:rPr>
                  <w:rFonts w:ascii="Cambria Math" w:hAnsi="Cambria Math" w:cs="ArialMT"/>
                  <w:sz w:val="16"/>
                  <w:szCs w:val="26"/>
                  <w:lang w:val="nl-NL"/>
                </w:rPr>
              </m:ctrlPr>
            </m:sSubPr>
            <m:e>
              <m:r>
                <w:rPr>
                  <w:rFonts w:ascii="Cambria Math" w:hAnsi="Cambria Math" w:cs="Arial-ItalicMT"/>
                  <w:szCs w:val="40"/>
                </w:rPr>
                <m:t>u</m:t>
              </m:r>
            </m:e>
            <m:sub>
              <m:r>
                <m:rPr>
                  <m:sty m:val="p"/>
                </m:rPr>
                <w:rPr>
                  <w:rFonts w:ascii="Cambria Math" w:hAnsi="Cambria Math" w:cs="ArialMT"/>
                  <w:sz w:val="16"/>
                  <w:szCs w:val="26"/>
                  <w:lang w:val="nl-NL"/>
                </w:rPr>
                <m:t>1</m:t>
              </m:r>
            </m:sub>
          </m:sSub>
        </m:oMath>
      </m:oMathPara>
    </w:p>
    <w:p w:rsidR="007C5351" w:rsidRPr="00530439" w:rsidRDefault="007C5351" w:rsidP="007C5351">
      <w:pPr>
        <w:spacing w:after="0" w:line="360" w:lineRule="auto"/>
        <w:jc w:val="both"/>
        <w:rPr>
          <w:rFonts w:ascii="Arial" w:eastAsia="Times New Roman" w:hAnsi="Arial" w:cs="Arial"/>
          <w:sz w:val="16"/>
          <w:szCs w:val="26"/>
          <w:lang w:val="nl-NL"/>
        </w:rPr>
      </w:pPr>
    </w:p>
    <w:p w:rsidR="007C5351" w:rsidRPr="00530439" w:rsidRDefault="00FA27F2" w:rsidP="007C5351">
      <w:pPr>
        <w:spacing w:after="0" w:line="360" w:lineRule="auto"/>
        <w:jc w:val="both"/>
        <w:rPr>
          <w:rFonts w:ascii="Arial" w:eastAsia="Times New Roman" w:hAnsi="Arial" w:cs="Arial"/>
          <w:color w:val="000000"/>
          <w:sz w:val="20"/>
          <w:lang w:val="nl-NL"/>
        </w:rPr>
      </w:pPr>
      <m:oMathPara>
        <m:oMath>
          <m:func>
            <m:funcPr>
              <m:ctrlPr>
                <w:rPr>
                  <w:rFonts w:ascii="Cambria Math" w:eastAsia="Times New Roman" w:hAnsi="Cambria Math" w:cs="Arial"/>
                  <w:color w:val="000000"/>
                  <w:sz w:val="20"/>
                  <w:lang w:val="nl-NL"/>
                </w:rPr>
              </m:ctrlPr>
            </m:funcPr>
            <m:fName>
              <m:r>
                <m:rPr>
                  <m:sty m:val="p"/>
                </m:rPr>
                <w:rPr>
                  <w:rFonts w:ascii="Cambria Math" w:eastAsia="Times New Roman" w:hAnsi="Cambria Math" w:cs="Arial"/>
                  <w:color w:val="000000"/>
                  <w:sz w:val="20"/>
                  <w:lang w:val="nl-NL"/>
                </w:rPr>
                <m:t>log</m:t>
              </m:r>
            </m:fName>
            <m:e>
              <m:d>
                <m:dPr>
                  <m:ctrlPr>
                    <w:rPr>
                      <w:rFonts w:ascii="Cambria Math" w:eastAsia="Times New Roman" w:hAnsi="Cambria Math" w:cs="Arial"/>
                      <w:i/>
                      <w:color w:val="000000"/>
                      <w:sz w:val="20"/>
                      <w:lang w:val="nl-NL"/>
                    </w:rPr>
                  </m:ctrlPr>
                </m:dPr>
                <m:e>
                  <m:r>
                    <w:rPr>
                      <w:rFonts w:ascii="Cambria Math" w:eastAsia="Times New Roman" w:hAnsi="Cambria Math" w:cs="Arial"/>
                      <w:color w:val="000000"/>
                      <w:sz w:val="20"/>
                      <w:lang w:val="nl-NL"/>
                    </w:rPr>
                    <m:t>totaal loon</m:t>
                  </m:r>
                </m:e>
              </m:d>
            </m:e>
          </m:func>
          <m:r>
            <w:rPr>
              <w:rFonts w:ascii="Cambria Math" w:eastAsia="Times New Roman" w:hAnsi="Cambria Math" w:cs="Arial"/>
              <w:color w:val="000000"/>
              <w:sz w:val="20"/>
              <w:lang w:val="nl-NL"/>
            </w:rPr>
            <m:t>=</m:t>
          </m:r>
          <m:sSub>
            <m:sSubPr>
              <m:ctrlPr>
                <w:rPr>
                  <w:rFonts w:ascii="Cambria Math" w:eastAsia="Times New Roman" w:hAnsi="Cambria Math" w:cs="Arial"/>
                  <w:i/>
                  <w:color w:val="000000"/>
                  <w:sz w:val="20"/>
                  <w:lang w:val="nl-NL"/>
                </w:rPr>
              </m:ctrlPr>
            </m:sSubPr>
            <m:e>
              <m:r>
                <w:rPr>
                  <w:rFonts w:ascii="Cambria Math" w:eastAsia="Times New Roman" w:hAnsi="Cambria Math" w:cs="Arial"/>
                  <w:color w:val="000000"/>
                  <w:sz w:val="20"/>
                  <w:lang w:val="nl-NL"/>
                </w:rPr>
                <m:t>α</m:t>
              </m:r>
            </m:e>
            <m:sub>
              <m:r>
                <w:rPr>
                  <w:rFonts w:ascii="Cambria Math" w:eastAsia="Times New Roman" w:hAnsi="Cambria Math" w:cs="Arial"/>
                  <w:color w:val="000000"/>
                  <w:sz w:val="20"/>
                  <w:lang w:val="nl-NL"/>
                </w:rPr>
                <m:t>0</m:t>
              </m:r>
            </m:sub>
          </m:sSub>
          <m:r>
            <w:rPr>
              <w:rFonts w:ascii="Cambria Math" w:eastAsia="Times New Roman" w:hAnsi="Cambria Math" w:cs="Arial"/>
              <w:color w:val="000000"/>
              <w:sz w:val="20"/>
              <w:lang w:val="nl-NL"/>
            </w:rPr>
            <m:t xml:space="preserve">+ </m:t>
          </m:r>
          <m:sSub>
            <m:sSubPr>
              <m:ctrlPr>
                <w:rPr>
                  <w:rFonts w:ascii="Cambria Math" w:eastAsia="Times New Roman" w:hAnsi="Cambria Math" w:cs="Arial"/>
                  <w:i/>
                  <w:color w:val="000000"/>
                  <w:sz w:val="20"/>
                  <w:lang w:val="nl-NL"/>
                </w:rPr>
              </m:ctrlPr>
            </m:sSubPr>
            <m:e>
              <m:r>
                <w:rPr>
                  <w:rFonts w:ascii="Cambria Math" w:eastAsia="Times New Roman" w:hAnsi="Cambria Math" w:cs="Arial"/>
                  <w:color w:val="000000"/>
                  <w:sz w:val="20"/>
                  <w:lang w:val="nl-NL"/>
                </w:rPr>
                <m:t>α</m:t>
              </m:r>
            </m:e>
            <m:sub>
              <m:r>
                <w:rPr>
                  <w:rFonts w:ascii="Cambria Math" w:eastAsia="Times New Roman" w:hAnsi="Cambria Math" w:cs="Arial"/>
                  <w:color w:val="000000"/>
                  <w:sz w:val="20"/>
                  <w:lang w:val="nl-NL"/>
                </w:rPr>
                <m:t>1</m:t>
              </m:r>
            </m:sub>
          </m:sSub>
          <m:r>
            <w:rPr>
              <w:rFonts w:ascii="Cambria Math" w:eastAsia="Times New Roman" w:hAnsi="Cambria Math" w:cs="Arial"/>
              <w:color w:val="000000"/>
              <w:sz w:val="20"/>
              <w:lang w:val="nl-NL"/>
            </w:rPr>
            <m:t xml:space="preserve">*transferuitgaven+ υ </m:t>
          </m:r>
        </m:oMath>
      </m:oMathPara>
    </w:p>
    <w:p w:rsidR="007C5351" w:rsidRDefault="007C5351" w:rsidP="0035592F">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t xml:space="preserve">Ook bij het aantal punten wordt verwacht dat de </w:t>
      </w:r>
      <w:r w:rsidR="008408AF">
        <w:rPr>
          <w:rFonts w:ascii="Arial" w:eastAsia="Times New Roman" w:hAnsi="Arial" w:cs="Arial"/>
          <w:color w:val="000000"/>
          <w:lang w:val="nl-NL"/>
        </w:rPr>
        <w:t>totale loonkosten</w:t>
      </w:r>
      <w:r>
        <w:rPr>
          <w:rFonts w:ascii="Arial" w:eastAsia="Times New Roman" w:hAnsi="Arial" w:cs="Arial"/>
          <w:color w:val="000000"/>
          <w:lang w:val="nl-NL"/>
        </w:rPr>
        <w:t xml:space="preserve"> endogeen zijn, doordat er geen specificatie is waaruit deze kosten bestaan en het dus niet zeker is of zij buiten het model kunnen verklaren. </w:t>
      </w:r>
      <w:r w:rsidR="00A609E7">
        <w:rPr>
          <w:rFonts w:ascii="Arial" w:eastAsia="Times New Roman" w:hAnsi="Arial" w:cs="Arial"/>
          <w:color w:val="000000"/>
          <w:lang w:val="nl-NL"/>
        </w:rPr>
        <w:t>Er is</w:t>
      </w:r>
      <w:r>
        <w:rPr>
          <w:rFonts w:ascii="Arial" w:eastAsia="Times New Roman" w:hAnsi="Arial" w:cs="Arial"/>
          <w:color w:val="000000"/>
          <w:lang w:val="nl-NL"/>
        </w:rPr>
        <w:t xml:space="preserve"> wel</w:t>
      </w:r>
      <w:r w:rsidR="00A609E7">
        <w:rPr>
          <w:rFonts w:ascii="Arial" w:eastAsia="Times New Roman" w:hAnsi="Arial" w:cs="Arial"/>
          <w:color w:val="000000"/>
          <w:lang w:val="nl-NL"/>
        </w:rPr>
        <w:t xml:space="preserve"> een andere variabele</w:t>
      </w:r>
      <w:r>
        <w:rPr>
          <w:rFonts w:ascii="Arial" w:eastAsia="Times New Roman" w:hAnsi="Arial" w:cs="Arial"/>
          <w:color w:val="000000"/>
          <w:lang w:val="nl-NL"/>
        </w:rPr>
        <w:t xml:space="preserve"> terug te vinden in de tweede stage in vergelijking met de Return on Equity, want het aantal punten moet </w:t>
      </w:r>
      <w:r w:rsidR="00E239CC">
        <w:rPr>
          <w:rFonts w:ascii="Arial" w:eastAsia="Times New Roman" w:hAnsi="Arial" w:cs="Arial"/>
          <w:color w:val="000000"/>
          <w:lang w:val="nl-NL"/>
        </w:rPr>
        <w:t xml:space="preserve">in dit geval </w:t>
      </w:r>
      <w:r w:rsidR="00E239CC">
        <w:rPr>
          <w:rFonts w:ascii="Arial" w:eastAsia="Times New Roman" w:hAnsi="Arial" w:cs="Arial"/>
          <w:color w:val="000000"/>
          <w:lang w:val="nl-NL"/>
        </w:rPr>
        <w:lastRenderedPageBreak/>
        <w:t>geschat worden. De verwachting is dat de t</w:t>
      </w:r>
      <w:r w:rsidR="00A609E7">
        <w:rPr>
          <w:rFonts w:ascii="Arial" w:eastAsia="Times New Roman" w:hAnsi="Arial" w:cs="Arial"/>
          <w:color w:val="000000"/>
          <w:lang w:val="nl-NL"/>
        </w:rPr>
        <w:t>ransferuitgaven</w:t>
      </w:r>
      <w:r w:rsidR="00E239CC">
        <w:rPr>
          <w:rFonts w:ascii="Arial" w:eastAsia="Times New Roman" w:hAnsi="Arial" w:cs="Arial"/>
          <w:color w:val="000000"/>
          <w:lang w:val="nl-NL"/>
        </w:rPr>
        <w:t xml:space="preserve"> invloed zullen hebben op de </w:t>
      </w:r>
      <w:r w:rsidR="008408AF">
        <w:rPr>
          <w:rFonts w:ascii="Arial" w:eastAsia="Times New Roman" w:hAnsi="Arial" w:cs="Arial"/>
          <w:color w:val="000000"/>
          <w:lang w:val="nl-NL"/>
        </w:rPr>
        <w:t>totale loonkosten</w:t>
      </w:r>
      <w:r w:rsidR="00E239CC">
        <w:rPr>
          <w:rFonts w:ascii="Arial" w:eastAsia="Times New Roman" w:hAnsi="Arial" w:cs="Arial"/>
          <w:color w:val="000000"/>
          <w:lang w:val="nl-NL"/>
        </w:rPr>
        <w:t xml:space="preserve"> en </w:t>
      </w:r>
      <w:r w:rsidR="00A609E7">
        <w:rPr>
          <w:rFonts w:ascii="Arial" w:eastAsia="Times New Roman" w:hAnsi="Arial" w:cs="Arial"/>
          <w:color w:val="000000"/>
          <w:lang w:val="nl-NL"/>
        </w:rPr>
        <w:t>daardoor ook op het aantal punten van de BVO</w:t>
      </w:r>
      <w:r w:rsidR="00E239CC">
        <w:rPr>
          <w:rFonts w:ascii="Arial" w:eastAsia="Times New Roman" w:hAnsi="Arial" w:cs="Arial"/>
          <w:color w:val="000000"/>
          <w:lang w:val="nl-NL"/>
        </w:rPr>
        <w:t xml:space="preserve">. </w:t>
      </w:r>
      <w:r w:rsidR="00A609E7">
        <w:rPr>
          <w:rFonts w:ascii="Arial" w:eastAsia="Times New Roman" w:hAnsi="Arial" w:cs="Arial"/>
          <w:color w:val="000000"/>
          <w:lang w:val="nl-NL"/>
        </w:rPr>
        <w:t>Door te investeren in transfers zullen de loon</w:t>
      </w:r>
      <w:r w:rsidR="008408AF">
        <w:rPr>
          <w:rFonts w:ascii="Arial" w:eastAsia="Times New Roman" w:hAnsi="Arial" w:cs="Arial"/>
          <w:color w:val="000000"/>
          <w:lang w:val="nl-NL"/>
        </w:rPr>
        <w:t>kosten</w:t>
      </w:r>
      <w:r w:rsidR="00A609E7">
        <w:rPr>
          <w:rFonts w:ascii="Arial" w:eastAsia="Times New Roman" w:hAnsi="Arial" w:cs="Arial"/>
          <w:color w:val="000000"/>
          <w:lang w:val="nl-NL"/>
        </w:rPr>
        <w:t xml:space="preserve"> toe</w:t>
      </w:r>
      <w:r w:rsidR="008408AF">
        <w:rPr>
          <w:rFonts w:ascii="Arial" w:eastAsia="Times New Roman" w:hAnsi="Arial" w:cs="Arial"/>
          <w:color w:val="000000"/>
          <w:lang w:val="nl-NL"/>
        </w:rPr>
        <w:t>nemen</w:t>
      </w:r>
      <w:r w:rsidR="00A609E7">
        <w:rPr>
          <w:rFonts w:ascii="Arial" w:eastAsia="Times New Roman" w:hAnsi="Arial" w:cs="Arial"/>
          <w:color w:val="000000"/>
          <w:lang w:val="nl-NL"/>
        </w:rPr>
        <w:t xml:space="preserve">, aangezien er meer kosten gemaakt zijn. Vervolgens verwacht de directie wel dat die investeringen meer punten opleveren voor de BVO. </w:t>
      </w:r>
      <w:r>
        <w:rPr>
          <w:rFonts w:ascii="Arial" w:eastAsia="Times New Roman" w:hAnsi="Arial" w:cs="Arial"/>
          <w:color w:val="000000"/>
          <w:lang w:val="nl-NL"/>
        </w:rPr>
        <w:t xml:space="preserve">De 2SLS methode zal vergeleken worden met de </w:t>
      </w:r>
      <w:r w:rsidRPr="00E239CC">
        <w:rPr>
          <w:rFonts w:ascii="Arial" w:eastAsia="Times New Roman" w:hAnsi="Arial" w:cs="Arial"/>
          <w:i/>
          <w:color w:val="000000"/>
          <w:lang w:val="nl-NL"/>
        </w:rPr>
        <w:lastRenderedPageBreak/>
        <w:t xml:space="preserve">fixed effects </w:t>
      </w:r>
      <w:r>
        <w:rPr>
          <w:rFonts w:ascii="Arial" w:eastAsia="Times New Roman" w:hAnsi="Arial" w:cs="Arial"/>
          <w:color w:val="000000"/>
          <w:lang w:val="nl-NL"/>
        </w:rPr>
        <w:t xml:space="preserve">methode. Het model van de </w:t>
      </w:r>
      <w:r w:rsidRPr="00E239CC">
        <w:rPr>
          <w:rFonts w:ascii="Arial" w:eastAsia="Times New Roman" w:hAnsi="Arial" w:cs="Arial"/>
          <w:i/>
          <w:color w:val="000000"/>
          <w:lang w:val="nl-NL"/>
        </w:rPr>
        <w:t>fixed effects</w:t>
      </w:r>
      <w:r>
        <w:rPr>
          <w:rFonts w:ascii="Arial" w:eastAsia="Times New Roman" w:hAnsi="Arial" w:cs="Arial"/>
          <w:color w:val="000000"/>
          <w:lang w:val="nl-NL"/>
        </w:rPr>
        <w:t xml:space="preserve"> </w:t>
      </w:r>
      <w:r w:rsidR="00E239CC">
        <w:rPr>
          <w:rFonts w:ascii="Arial" w:eastAsia="Times New Roman" w:hAnsi="Arial" w:cs="Arial"/>
          <w:color w:val="000000"/>
          <w:lang w:val="nl-NL"/>
        </w:rPr>
        <w:t xml:space="preserve">methode </w:t>
      </w:r>
      <w:r>
        <w:rPr>
          <w:rFonts w:ascii="Arial" w:eastAsia="Times New Roman" w:hAnsi="Arial" w:cs="Arial"/>
          <w:color w:val="000000"/>
          <w:lang w:val="nl-NL"/>
        </w:rPr>
        <w:t xml:space="preserve">ziet er als volgt uit: </w:t>
      </w:r>
    </w:p>
    <w:p w:rsidR="007C5351" w:rsidRPr="00530439" w:rsidRDefault="007C5351" w:rsidP="007C5351">
      <w:pPr>
        <w:spacing w:after="0" w:line="360" w:lineRule="auto"/>
        <w:jc w:val="both"/>
        <w:rPr>
          <w:rFonts w:ascii="Arial" w:eastAsia="Times New Roman" w:hAnsi="Arial" w:cs="Arial"/>
          <w:sz w:val="16"/>
          <w:szCs w:val="26"/>
          <w:lang w:val="nl-NL"/>
        </w:rPr>
      </w:pPr>
      <m:oMathPara>
        <m:oMath>
          <m:r>
            <w:rPr>
              <w:rFonts w:ascii="Cambria Math" w:eastAsia="Times New Roman" w:hAnsi="Cambria Math" w:cs="Arial"/>
              <w:color w:val="000000"/>
              <w:lang w:val="nl-NL"/>
            </w:rPr>
            <m:t>Aantal punten=</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0</m:t>
              </m:r>
            </m:sub>
          </m:sSub>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1</m:t>
              </m:r>
            </m:sub>
          </m:sSub>
          <m:func>
            <m:funcPr>
              <m:ctrlPr>
                <w:rPr>
                  <w:rFonts w:ascii="Cambria Math" w:eastAsia="Times New Roman" w:hAnsi="Cambria Math" w:cs="Arial"/>
                  <w:color w:val="000000"/>
                  <w:lang w:val="nl-NL"/>
                </w:rPr>
              </m:ctrlPr>
            </m:funcPr>
            <m:fName>
              <m:r>
                <m:rPr>
                  <m:sty m:val="p"/>
                </m:rPr>
                <w:rPr>
                  <w:rFonts w:ascii="Cambria Math" w:eastAsia="Times New Roman" w:hAnsi="Cambria Math" w:cs="Arial"/>
                  <w:color w:val="000000"/>
                  <w:lang w:val="nl-NL"/>
                </w:rPr>
                <m:t>*log</m:t>
              </m:r>
            </m:fName>
            <m:e>
              <m:d>
                <m:dPr>
                  <m:ctrlPr>
                    <w:rPr>
                      <w:rFonts w:ascii="Cambria Math" w:eastAsia="Times New Roman" w:hAnsi="Cambria Math" w:cs="Arial"/>
                      <w:color w:val="000000"/>
                      <w:lang w:val="nl-NL"/>
                    </w:rPr>
                  </m:ctrlPr>
                </m:dPr>
                <m:e>
                  <m:r>
                    <m:rPr>
                      <m:sty m:val="p"/>
                    </m:rPr>
                    <w:rPr>
                      <w:rFonts w:ascii="Cambria Math" w:eastAsia="Times New Roman" w:hAnsi="Cambria Math" w:cs="Arial"/>
                      <w:color w:val="000000"/>
                      <w:lang w:val="nl-NL"/>
                    </w:rPr>
                    <m:t>loonkosten directie</m:t>
                  </m:r>
                </m:e>
              </m:d>
            </m:e>
          </m:func>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2</m:t>
              </m:r>
            </m:sub>
          </m:sSub>
          <m:r>
            <w:rPr>
              <w:rFonts w:ascii="Cambria Math" w:eastAsia="Times New Roman" w:hAnsi="Cambria Math" w:cs="Arial"/>
              <w:color w:val="000000"/>
              <w:lang w:val="nl-NL"/>
            </w:rPr>
            <m:t>*aantal directieleden+</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3</m:t>
              </m:r>
            </m:sub>
          </m:sSub>
          <m:r>
            <w:rPr>
              <w:rFonts w:ascii="Cambria Math" w:eastAsia="Times New Roman" w:hAnsi="Cambria Math" w:cs="Arial"/>
              <w:color w:val="000000"/>
              <w:lang w:val="nl-NL"/>
            </w:rPr>
            <m:t>*Directie Turnover+</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4</m:t>
              </m:r>
            </m:sub>
          </m:sSub>
          <m:func>
            <m:funcPr>
              <m:ctrlPr>
                <w:rPr>
                  <w:rFonts w:ascii="Cambria Math" w:eastAsia="Times New Roman" w:hAnsi="Cambria Math" w:cs="Arial"/>
                  <w:i/>
                  <w:color w:val="000000"/>
                  <w:lang w:val="nl-NL"/>
                </w:rPr>
              </m:ctrlPr>
            </m:funcPr>
            <m:fName>
              <m:r>
                <m:rPr>
                  <m:sty m:val="p"/>
                </m:rPr>
                <w:rPr>
                  <w:rFonts w:ascii="Cambria Math" w:eastAsia="Times New Roman" w:hAnsi="Cambria Math" w:cs="Arial"/>
                  <w:color w:val="000000"/>
                  <w:lang w:val="nl-NL"/>
                </w:rPr>
                <m:t>*log</m:t>
              </m:r>
            </m:fName>
            <m:e>
              <m:d>
                <m:dPr>
                  <m:ctrlPr>
                    <w:rPr>
                      <w:rFonts w:ascii="Cambria Math" w:eastAsia="Times New Roman" w:hAnsi="Cambria Math" w:cs="Arial"/>
                      <w:i/>
                      <w:color w:val="000000"/>
                      <w:lang w:val="nl-NL"/>
                    </w:rPr>
                  </m:ctrlPr>
                </m:dPr>
                <m:e>
                  <m:r>
                    <w:rPr>
                      <w:rFonts w:ascii="Cambria Math" w:eastAsia="Times New Roman" w:hAnsi="Cambria Math" w:cs="Arial"/>
                      <w:color w:val="000000"/>
                      <w:lang w:val="nl-NL"/>
                    </w:rPr>
                    <m:t>totaal loon</m:t>
                  </m:r>
                </m:e>
              </m:d>
            </m:e>
          </m:func>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5</m:t>
              </m:r>
            </m:sub>
          </m:sSub>
          <m:r>
            <w:rPr>
              <w:rFonts w:ascii="Cambria Math" w:eastAsia="Times New Roman" w:hAnsi="Cambria Math" w:cs="Arial"/>
              <w:color w:val="000000"/>
              <w:lang w:val="nl-NL"/>
            </w:rPr>
            <m:t>*Divisie dummy+</m:t>
          </m:r>
          <m:r>
            <w:rPr>
              <w:rFonts w:ascii="Cambria Math" w:eastAsia="Times New Roman" w:hAnsi="Cambria Math" w:cs="Arial"/>
              <w:color w:val="000000"/>
              <w:sz w:val="20"/>
              <w:lang w:val="nl-NL"/>
            </w:rPr>
            <m:t xml:space="preserve"> υ</m:t>
          </m:r>
        </m:oMath>
      </m:oMathPara>
    </w:p>
    <w:p w:rsidR="007C5351" w:rsidRDefault="007C5351">
      <w:pPr>
        <w:rPr>
          <w:rFonts w:ascii="Arial" w:eastAsia="Times New Roman" w:hAnsi="Arial" w:cs="Arial"/>
          <w:color w:val="000000"/>
          <w:lang w:val="nl-NL"/>
        </w:rPr>
      </w:pPr>
    </w:p>
    <w:p w:rsidR="007C5351" w:rsidRDefault="00E239CC" w:rsidP="0035592F">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t xml:space="preserve">Voor de positie op de ranglijst worden de OLS en </w:t>
      </w:r>
      <w:r w:rsidRPr="00E239CC">
        <w:rPr>
          <w:rFonts w:ascii="Arial" w:eastAsia="Times New Roman" w:hAnsi="Arial" w:cs="Arial"/>
          <w:i/>
          <w:color w:val="000000"/>
          <w:lang w:val="nl-NL"/>
        </w:rPr>
        <w:t>fixed effects</w:t>
      </w:r>
      <w:r>
        <w:rPr>
          <w:rFonts w:ascii="Arial" w:eastAsia="Times New Roman" w:hAnsi="Arial" w:cs="Arial"/>
          <w:color w:val="000000"/>
          <w:lang w:val="nl-NL"/>
        </w:rPr>
        <w:t xml:space="preserve"> methode vergeleken, aangezien schending van exogeniteit minder waarschijnlijk bij deze variabele. Het model ziet er dan als volgt uit: </w:t>
      </w:r>
    </w:p>
    <w:p w:rsidR="00E239CC" w:rsidRPr="00530439" w:rsidRDefault="00E239CC" w:rsidP="00E239CC">
      <w:pPr>
        <w:spacing w:after="0" w:line="360" w:lineRule="auto"/>
        <w:jc w:val="both"/>
        <w:rPr>
          <w:rFonts w:ascii="Arial" w:eastAsia="Times New Roman" w:hAnsi="Arial" w:cs="Arial"/>
          <w:sz w:val="16"/>
          <w:szCs w:val="26"/>
          <w:lang w:val="nl-NL"/>
        </w:rPr>
      </w:pPr>
      <m:oMathPara>
        <m:oMath>
          <m:r>
            <w:rPr>
              <w:rFonts w:ascii="Cambria Math" w:eastAsia="Times New Roman" w:hAnsi="Cambria Math" w:cs="Arial"/>
              <w:color w:val="000000"/>
              <w:lang w:val="nl-NL"/>
            </w:rPr>
            <w:lastRenderedPageBreak/>
            <m:t>Positie ranglijst=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0</m:t>
              </m:r>
            </m:sub>
          </m:sSub>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1</m:t>
              </m:r>
            </m:sub>
          </m:sSub>
          <m:func>
            <m:funcPr>
              <m:ctrlPr>
                <w:rPr>
                  <w:rFonts w:ascii="Cambria Math" w:eastAsia="Times New Roman" w:hAnsi="Cambria Math" w:cs="Arial"/>
                  <w:color w:val="000000"/>
                  <w:lang w:val="nl-NL"/>
                </w:rPr>
              </m:ctrlPr>
            </m:funcPr>
            <m:fName>
              <m:r>
                <m:rPr>
                  <m:sty m:val="p"/>
                </m:rPr>
                <w:rPr>
                  <w:rFonts w:ascii="Cambria Math" w:eastAsia="Times New Roman" w:hAnsi="Cambria Math" w:cs="Arial"/>
                  <w:color w:val="000000"/>
                  <w:lang w:val="nl-NL"/>
                </w:rPr>
                <m:t>*log</m:t>
              </m:r>
            </m:fName>
            <m:e>
              <m:d>
                <m:dPr>
                  <m:ctrlPr>
                    <w:rPr>
                      <w:rFonts w:ascii="Cambria Math" w:eastAsia="Times New Roman" w:hAnsi="Cambria Math" w:cs="Arial"/>
                      <w:color w:val="000000"/>
                      <w:lang w:val="nl-NL"/>
                    </w:rPr>
                  </m:ctrlPr>
                </m:dPr>
                <m:e>
                  <m:r>
                    <m:rPr>
                      <m:sty m:val="p"/>
                    </m:rPr>
                    <w:rPr>
                      <w:rFonts w:ascii="Cambria Math" w:eastAsia="Times New Roman" w:hAnsi="Cambria Math" w:cs="Arial"/>
                      <w:color w:val="000000"/>
                      <w:lang w:val="nl-NL"/>
                    </w:rPr>
                    <m:t>loonkosten directie</m:t>
                  </m:r>
                </m:e>
              </m:d>
            </m:e>
          </m:func>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2</m:t>
              </m:r>
            </m:sub>
          </m:sSub>
          <m:r>
            <w:rPr>
              <w:rFonts w:ascii="Cambria Math" w:eastAsia="Times New Roman" w:hAnsi="Cambria Math" w:cs="Arial"/>
              <w:color w:val="000000"/>
              <w:lang w:val="nl-NL"/>
            </w:rPr>
            <m:t>*aantal directieleden+</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3</m:t>
              </m:r>
            </m:sub>
          </m:sSub>
          <m:r>
            <w:rPr>
              <w:rFonts w:ascii="Cambria Math" w:eastAsia="Times New Roman" w:hAnsi="Cambria Math" w:cs="Arial"/>
              <w:color w:val="000000"/>
              <w:lang w:val="nl-NL"/>
            </w:rPr>
            <m:t>*Directie Turnover+</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4</m:t>
              </m:r>
            </m:sub>
          </m:sSub>
          <m:func>
            <m:funcPr>
              <m:ctrlPr>
                <w:rPr>
                  <w:rFonts w:ascii="Cambria Math" w:eastAsia="Times New Roman" w:hAnsi="Cambria Math" w:cs="Arial"/>
                  <w:i/>
                  <w:color w:val="000000"/>
                  <w:lang w:val="nl-NL"/>
                </w:rPr>
              </m:ctrlPr>
            </m:funcPr>
            <m:fName>
              <m:r>
                <m:rPr>
                  <m:sty m:val="p"/>
                </m:rPr>
                <w:rPr>
                  <w:rFonts w:ascii="Cambria Math" w:eastAsia="Times New Roman" w:hAnsi="Cambria Math" w:cs="Arial"/>
                  <w:color w:val="000000"/>
                  <w:lang w:val="nl-NL"/>
                </w:rPr>
                <m:t>*log</m:t>
              </m:r>
            </m:fName>
            <m:e>
              <m:d>
                <m:dPr>
                  <m:ctrlPr>
                    <w:rPr>
                      <w:rFonts w:ascii="Cambria Math" w:eastAsia="Times New Roman" w:hAnsi="Cambria Math" w:cs="Arial"/>
                      <w:i/>
                      <w:color w:val="000000"/>
                      <w:lang w:val="nl-NL"/>
                    </w:rPr>
                  </m:ctrlPr>
                </m:dPr>
                <m:e>
                  <m:r>
                    <w:rPr>
                      <w:rFonts w:ascii="Cambria Math" w:eastAsia="Times New Roman" w:hAnsi="Cambria Math" w:cs="Arial"/>
                      <w:color w:val="000000"/>
                      <w:lang w:val="nl-NL"/>
                    </w:rPr>
                    <m:t>totaal loon</m:t>
                  </m:r>
                </m:e>
              </m:d>
            </m:e>
          </m:func>
          <m:r>
            <w:rPr>
              <w:rFonts w:ascii="Cambria Math" w:eastAsia="Times New Roman" w:hAnsi="Cambria Math" w:cs="Arial"/>
              <w:color w:val="000000"/>
              <w:lang w:val="nl-NL"/>
            </w:rPr>
            <m:t>+</m:t>
          </m:r>
          <m:sSub>
            <m:sSubPr>
              <m:ctrlPr>
                <w:rPr>
                  <w:rFonts w:ascii="Cambria Math" w:eastAsia="Times New Roman" w:hAnsi="Cambria Math" w:cs="Arial"/>
                  <w:i/>
                  <w:color w:val="000000"/>
                  <w:lang w:val="nl-NL"/>
                </w:rPr>
              </m:ctrlPr>
            </m:sSubPr>
            <m:e>
              <m:r>
                <w:rPr>
                  <w:rFonts w:ascii="Cambria Math" w:hAnsi="Cambria Math" w:cs="Arial-ItalicMT"/>
                  <w:szCs w:val="40"/>
                </w:rPr>
                <m:t>β</m:t>
              </m:r>
            </m:e>
            <m:sub>
              <m:r>
                <w:rPr>
                  <w:rFonts w:ascii="Cambria Math" w:eastAsia="Times New Roman" w:hAnsi="Cambria Math" w:cs="Arial"/>
                  <w:color w:val="000000"/>
                  <w:lang w:val="nl-NL"/>
                </w:rPr>
                <m:t>5</m:t>
              </m:r>
            </m:sub>
          </m:sSub>
          <m:r>
            <w:rPr>
              <w:rFonts w:ascii="Cambria Math" w:eastAsia="Times New Roman" w:hAnsi="Cambria Math" w:cs="Arial"/>
              <w:color w:val="000000"/>
              <w:lang w:val="nl-NL"/>
            </w:rPr>
            <m:t>*Divisie dummy+</m:t>
          </m:r>
          <m:r>
            <w:rPr>
              <w:rFonts w:ascii="Cambria Math" w:eastAsia="Times New Roman" w:hAnsi="Cambria Math" w:cs="Arial"/>
              <w:color w:val="000000"/>
              <w:sz w:val="20"/>
              <w:lang w:val="nl-NL"/>
            </w:rPr>
            <m:t xml:space="preserve"> υ</m:t>
          </m:r>
        </m:oMath>
      </m:oMathPara>
    </w:p>
    <w:p w:rsidR="00E239CC" w:rsidRPr="003E3CC1" w:rsidRDefault="00E239CC" w:rsidP="0035592F">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lastRenderedPageBreak/>
        <w:t xml:space="preserve">Er wordt in de sportieve modellen dus ook weer gecorrigeerd voor de divisie waarin de BVO actief is en een controle variabele toegevoegd om de kans op OVB te verkleinen. De methode voor het schatten van de invloed van de ervaring op de sportieve prestaties is ook gelijk aan die van het financiële model. De </w:t>
      </w:r>
      <w:r w:rsidR="00291E2D">
        <w:rPr>
          <w:rFonts w:ascii="Arial" w:eastAsia="Times New Roman" w:hAnsi="Arial" w:cs="Arial"/>
          <w:color w:val="000000"/>
          <w:lang w:val="nl-NL"/>
        </w:rPr>
        <w:t>afhankelijke variabele</w:t>
      </w:r>
      <w:r>
        <w:rPr>
          <w:rFonts w:ascii="Arial" w:eastAsia="Times New Roman" w:hAnsi="Arial" w:cs="Arial"/>
          <w:color w:val="000000"/>
          <w:lang w:val="nl-NL"/>
        </w:rPr>
        <w:t xml:space="preserve"> zal alleen </w:t>
      </w:r>
      <w:r>
        <w:rPr>
          <w:rFonts w:ascii="Arial" w:eastAsia="Times New Roman" w:hAnsi="Arial" w:cs="Arial"/>
          <w:color w:val="000000"/>
          <w:lang w:val="nl-NL"/>
        </w:rPr>
        <w:lastRenderedPageBreak/>
        <w:t xml:space="preserve">veranderd worden in de sportieve variabelen, maar het model zal exact hetzelfde zijn. Ook zal weer de vergelijking gemaakt worden tussen de OLS en </w:t>
      </w:r>
      <w:r w:rsidRPr="00E239CC">
        <w:rPr>
          <w:rFonts w:ascii="Arial" w:eastAsia="Times New Roman" w:hAnsi="Arial" w:cs="Arial"/>
          <w:i/>
          <w:color w:val="000000"/>
          <w:lang w:val="nl-NL"/>
        </w:rPr>
        <w:t>fixed effects</w:t>
      </w:r>
      <w:r w:rsidR="006D4D22">
        <w:rPr>
          <w:rFonts w:ascii="Arial" w:eastAsia="Times New Roman" w:hAnsi="Arial" w:cs="Arial"/>
          <w:color w:val="000000"/>
          <w:lang w:val="nl-NL"/>
        </w:rPr>
        <w:t xml:space="preserve"> methode. </w:t>
      </w:r>
    </w:p>
    <w:p w:rsidR="00637AD9" w:rsidRPr="003E3CC1" w:rsidRDefault="006A5062" w:rsidP="00056DEC">
      <w:pPr>
        <w:pStyle w:val="Heading3"/>
        <w:spacing w:line="360" w:lineRule="auto"/>
        <w:jc w:val="both"/>
        <w:rPr>
          <w:rFonts w:ascii="Arial" w:hAnsi="Arial" w:cs="Arial"/>
          <w:lang w:val="nl-NL"/>
        </w:rPr>
      </w:pPr>
      <w:bookmarkStart w:id="18" w:name="_Toc458744983"/>
      <w:r>
        <w:rPr>
          <w:rFonts w:ascii="Arial" w:hAnsi="Arial" w:cs="Arial"/>
          <w:lang w:val="nl-NL"/>
        </w:rPr>
        <w:t xml:space="preserve">4.3 </w:t>
      </w:r>
      <w:r w:rsidR="00637AD9" w:rsidRPr="003E3CC1">
        <w:rPr>
          <w:rFonts w:ascii="Arial" w:hAnsi="Arial" w:cs="Arial"/>
          <w:lang w:val="nl-NL"/>
        </w:rPr>
        <w:t>Mate van invloed</w:t>
      </w:r>
      <w:bookmarkEnd w:id="18"/>
    </w:p>
    <w:p w:rsidR="00637AD9" w:rsidRPr="003E3CC1" w:rsidRDefault="00637AD9" w:rsidP="00056DEC">
      <w:pPr>
        <w:spacing w:line="360" w:lineRule="auto"/>
        <w:jc w:val="both"/>
        <w:rPr>
          <w:rFonts w:ascii="Arial" w:hAnsi="Arial" w:cs="Arial"/>
          <w:lang w:val="nl-NL"/>
        </w:rPr>
      </w:pPr>
      <w:r w:rsidRPr="003E3CC1">
        <w:rPr>
          <w:rFonts w:ascii="Arial" w:hAnsi="Arial" w:cs="Arial"/>
          <w:lang w:val="nl-NL"/>
        </w:rPr>
        <w:t xml:space="preserve">Na de resultaten verzameld te hebben, kan er ook aangegeven worden welke variabelen van invloed zijn en welke variabelen niet. Aan de hand van deze informatie kan er </w:t>
      </w:r>
      <w:r w:rsidRPr="003E3CC1">
        <w:rPr>
          <w:rFonts w:ascii="Arial" w:hAnsi="Arial" w:cs="Arial"/>
          <w:lang w:val="nl-NL"/>
        </w:rPr>
        <w:lastRenderedPageBreak/>
        <w:t>vervolgens bekeken g</w:t>
      </w:r>
      <w:r w:rsidR="00C82BEE">
        <w:rPr>
          <w:rFonts w:ascii="Arial" w:hAnsi="Arial" w:cs="Arial"/>
          <w:lang w:val="nl-NL"/>
        </w:rPr>
        <w:t>aan worden in welke mate deze</w:t>
      </w:r>
      <w:r w:rsidRPr="003E3CC1">
        <w:rPr>
          <w:rFonts w:ascii="Arial" w:hAnsi="Arial" w:cs="Arial"/>
          <w:lang w:val="nl-NL"/>
        </w:rPr>
        <w:t xml:space="preserve"> invloed is.</w:t>
      </w:r>
      <w:r w:rsidR="006A5062">
        <w:rPr>
          <w:rFonts w:ascii="Arial" w:hAnsi="Arial" w:cs="Arial"/>
          <w:lang w:val="nl-NL"/>
        </w:rPr>
        <w:t xml:space="preserve"> Deze mate van invloed zal elke keer besproken worden per variabele, zodat de deelvragen per variabele uitgewerkt worden. </w:t>
      </w:r>
    </w:p>
    <w:p w:rsidR="00A73FAA" w:rsidRPr="00753DCE" w:rsidRDefault="009864E4" w:rsidP="00753DCE">
      <w:pPr>
        <w:spacing w:line="360" w:lineRule="auto"/>
        <w:jc w:val="both"/>
        <w:rPr>
          <w:rFonts w:ascii="Arial" w:hAnsi="Arial" w:cs="Arial"/>
          <w:lang w:val="nl-NL"/>
        </w:rPr>
      </w:pPr>
      <w:r>
        <w:rPr>
          <w:rFonts w:ascii="Arial" w:hAnsi="Arial" w:cs="Arial"/>
          <w:lang w:val="nl-NL"/>
        </w:rPr>
        <w:t>Er</w:t>
      </w:r>
      <w:r w:rsidR="0088061F" w:rsidRPr="003E3CC1">
        <w:rPr>
          <w:rFonts w:ascii="Arial" w:hAnsi="Arial" w:cs="Arial"/>
          <w:lang w:val="nl-NL"/>
        </w:rPr>
        <w:t xml:space="preserve"> zal aan de hand van de gedraaide regressies verder uitgewerkt</w:t>
      </w:r>
      <w:r w:rsidR="00C82BEE">
        <w:rPr>
          <w:rFonts w:ascii="Arial" w:hAnsi="Arial" w:cs="Arial"/>
          <w:lang w:val="nl-NL"/>
        </w:rPr>
        <w:t xml:space="preserve"> worden</w:t>
      </w:r>
      <w:r w:rsidR="0088061F" w:rsidRPr="003E3CC1">
        <w:rPr>
          <w:rFonts w:ascii="Arial" w:hAnsi="Arial" w:cs="Arial"/>
          <w:lang w:val="nl-NL"/>
        </w:rPr>
        <w:t xml:space="preserve"> in welke mate de invloed van de onafhankelijke variabelen </w:t>
      </w:r>
      <w:r w:rsidR="009A18CC" w:rsidRPr="003E3CC1">
        <w:rPr>
          <w:rFonts w:ascii="Arial" w:hAnsi="Arial" w:cs="Arial"/>
          <w:lang w:val="nl-NL"/>
        </w:rPr>
        <w:t>terug te vinden is in de afhankelijke vari</w:t>
      </w:r>
      <w:r w:rsidR="009A18CC" w:rsidRPr="003E3CC1">
        <w:rPr>
          <w:rFonts w:ascii="Arial" w:hAnsi="Arial" w:cs="Arial"/>
          <w:lang w:val="nl-NL"/>
        </w:rPr>
        <w:lastRenderedPageBreak/>
        <w:t>abele. Voor de mate van invloed zal er meer aandacht besteedt worden aan de hoeveelheid van de afhankelijke variabele die ve</w:t>
      </w:r>
      <w:r w:rsidR="00A609E7">
        <w:rPr>
          <w:rFonts w:ascii="Arial" w:hAnsi="Arial" w:cs="Arial"/>
          <w:lang w:val="nl-NL"/>
        </w:rPr>
        <w:t>rklaard wordt door de regressie.</w:t>
      </w:r>
    </w:p>
    <w:p w:rsidR="00A73FAA" w:rsidRDefault="007F52DE" w:rsidP="00056DEC">
      <w:pPr>
        <w:spacing w:after="0" w:line="360" w:lineRule="auto"/>
        <w:jc w:val="both"/>
        <w:rPr>
          <w:rFonts w:ascii="Arial" w:hAnsi="Arial" w:cs="Arial"/>
          <w:lang w:val="nl-NL"/>
        </w:rPr>
      </w:pPr>
      <w:r>
        <w:rPr>
          <w:rFonts w:ascii="Arial" w:hAnsi="Arial" w:cs="Arial"/>
          <w:lang w:val="nl-NL"/>
        </w:rPr>
        <w:t>Deze maatstaf</w:t>
      </w:r>
      <w:r w:rsidR="003E3CC1" w:rsidRPr="003E3CC1">
        <w:rPr>
          <w:rFonts w:ascii="Arial" w:hAnsi="Arial" w:cs="Arial"/>
          <w:lang w:val="nl-NL"/>
        </w:rPr>
        <w:t xml:space="preserve"> waaruit de mate van invloed gehaald kan worden is de R</w:t>
      </w:r>
      <w:r w:rsidR="003E3CC1" w:rsidRPr="003E3CC1">
        <w:rPr>
          <w:rFonts w:ascii="Arial" w:hAnsi="Arial" w:cs="Arial"/>
          <w:vertAlign w:val="superscript"/>
          <w:lang w:val="nl-NL"/>
        </w:rPr>
        <w:t>2</w:t>
      </w:r>
      <w:r w:rsidR="003E3CC1" w:rsidRPr="003E3CC1">
        <w:rPr>
          <w:rFonts w:ascii="Arial" w:hAnsi="Arial" w:cs="Arial"/>
          <w:lang w:val="nl-NL"/>
        </w:rPr>
        <w:t xml:space="preserve"> van de regressievergelijking. </w:t>
      </w:r>
      <w:r w:rsidR="003E3CC1">
        <w:rPr>
          <w:rFonts w:ascii="Arial" w:hAnsi="Arial" w:cs="Arial"/>
          <w:lang w:val="nl-NL"/>
        </w:rPr>
        <w:t>De R</w:t>
      </w:r>
      <w:r w:rsidR="003E3CC1">
        <w:rPr>
          <w:rFonts w:ascii="Arial" w:hAnsi="Arial" w:cs="Arial"/>
          <w:vertAlign w:val="superscript"/>
          <w:lang w:val="nl-NL"/>
        </w:rPr>
        <w:t>2</w:t>
      </w:r>
      <w:r w:rsidR="003E3CC1">
        <w:rPr>
          <w:rFonts w:ascii="Arial" w:hAnsi="Arial" w:cs="Arial"/>
          <w:lang w:val="nl-NL"/>
        </w:rPr>
        <w:t xml:space="preserve"> van een regressievergelijking geeft namelijk weer welk deel van de totale variatie rond het gemiddelde, verklaard wordt door de specifieke regressievergelijking. Deze waarde kan variëren </w:t>
      </w:r>
      <w:r w:rsidR="003E3CC1">
        <w:rPr>
          <w:rFonts w:ascii="Arial" w:hAnsi="Arial" w:cs="Arial"/>
          <w:lang w:val="nl-NL"/>
        </w:rPr>
        <w:lastRenderedPageBreak/>
        <w:t xml:space="preserve">tussen de 0 en 1. Als de waarde 1 is, dan betekent dit dat de regressievergelijking 100% van de variantie rond het gemiddelde verklaart en zou het </w:t>
      </w:r>
      <w:r w:rsidR="00527752">
        <w:rPr>
          <w:rFonts w:ascii="Arial" w:hAnsi="Arial" w:cs="Arial"/>
          <w:lang w:val="nl-NL"/>
        </w:rPr>
        <w:t>model sterk zijn. Dit betekent ook dat een waarde van 0 een zwak model weergeeft</w:t>
      </w:r>
      <w:sdt>
        <w:sdtPr>
          <w:rPr>
            <w:rFonts w:ascii="Arial" w:hAnsi="Arial" w:cs="Arial"/>
            <w:lang w:val="nl-NL"/>
          </w:rPr>
          <w:id w:val="-412543175"/>
          <w:citation/>
        </w:sdtPr>
        <w:sdtEndPr/>
        <w:sdtContent>
          <w:r w:rsidR="00D64740">
            <w:rPr>
              <w:rFonts w:ascii="Arial" w:hAnsi="Arial" w:cs="Arial"/>
              <w:lang w:val="nl-NL"/>
            </w:rPr>
            <w:fldChar w:fldCharType="begin"/>
          </w:r>
          <w:r w:rsidR="00BA046D">
            <w:rPr>
              <w:rFonts w:ascii="Arial" w:hAnsi="Arial" w:cs="Arial"/>
              <w:lang w:val="nl-NL"/>
            </w:rPr>
            <w:instrText xml:space="preserve">CITATION Sto11 \l 1033 </w:instrText>
          </w:r>
          <w:r w:rsidR="00D64740">
            <w:rPr>
              <w:rFonts w:ascii="Arial" w:hAnsi="Arial" w:cs="Arial"/>
              <w:lang w:val="nl-NL"/>
            </w:rPr>
            <w:fldChar w:fldCharType="separate"/>
          </w:r>
          <w:r w:rsidR="0093427F">
            <w:rPr>
              <w:rFonts w:ascii="Arial" w:hAnsi="Arial" w:cs="Arial"/>
              <w:noProof/>
              <w:lang w:val="nl-NL"/>
            </w:rPr>
            <w:t xml:space="preserve"> </w:t>
          </w:r>
          <w:r w:rsidR="0093427F" w:rsidRPr="0093427F">
            <w:rPr>
              <w:rFonts w:ascii="Arial" w:hAnsi="Arial" w:cs="Arial"/>
              <w:noProof/>
              <w:lang w:val="nl-NL"/>
            </w:rPr>
            <w:t>(Stock &amp; Watson, 2011)</w:t>
          </w:r>
          <w:r w:rsidR="00D64740">
            <w:rPr>
              <w:rFonts w:ascii="Arial" w:hAnsi="Arial" w:cs="Arial"/>
              <w:lang w:val="nl-NL"/>
            </w:rPr>
            <w:fldChar w:fldCharType="end"/>
          </w:r>
        </w:sdtContent>
      </w:sdt>
      <w:r w:rsidR="00527752">
        <w:rPr>
          <w:rFonts w:ascii="Arial" w:hAnsi="Arial" w:cs="Arial"/>
          <w:lang w:val="nl-NL"/>
        </w:rPr>
        <w:t xml:space="preserve">. </w:t>
      </w:r>
    </w:p>
    <w:p w:rsidR="00A04653" w:rsidRDefault="00A04653" w:rsidP="00056DEC">
      <w:pPr>
        <w:spacing w:after="0" w:line="360" w:lineRule="auto"/>
        <w:jc w:val="both"/>
        <w:rPr>
          <w:rFonts w:ascii="Arial" w:hAnsi="Arial" w:cs="Arial"/>
          <w:lang w:val="nl-NL"/>
        </w:rPr>
      </w:pPr>
    </w:p>
    <w:p w:rsidR="00542DE9" w:rsidRDefault="001F7EA7" w:rsidP="00056DEC">
      <w:pPr>
        <w:spacing w:after="0" w:line="360" w:lineRule="auto"/>
        <w:jc w:val="both"/>
        <w:rPr>
          <w:rFonts w:ascii="Arial" w:hAnsi="Arial" w:cs="Arial"/>
          <w:lang w:val="nl-NL"/>
        </w:rPr>
      </w:pPr>
      <w:r>
        <w:rPr>
          <w:rFonts w:ascii="Arial" w:hAnsi="Arial" w:cs="Arial"/>
          <w:lang w:val="nl-NL"/>
        </w:rPr>
        <w:t xml:space="preserve">Bovendien kan er aan de hand van de coëfficiënten van het model ook afgeleid worden of er sprake is van een positief </w:t>
      </w:r>
      <w:r>
        <w:rPr>
          <w:rFonts w:ascii="Arial" w:hAnsi="Arial" w:cs="Arial"/>
          <w:lang w:val="nl-NL"/>
        </w:rPr>
        <w:lastRenderedPageBreak/>
        <w:t xml:space="preserve">of negatief effect op de afhankelijke variabele. Als de onafhankelijke variabele met één stijgt, dan is de invloed </w:t>
      </w:r>
      <w:r w:rsidR="00542DE9">
        <w:rPr>
          <w:rFonts w:ascii="Arial" w:hAnsi="Arial" w:cs="Arial"/>
          <w:lang w:val="nl-NL"/>
        </w:rPr>
        <w:t>op de afhankelijke variabele gelijk aan de coëfficiënt. De omvang van de coëfficiënt kan dus ook een belangrijk onderdeel zijn voor de mate van invloed.</w:t>
      </w:r>
    </w:p>
    <w:p w:rsidR="007F52DE" w:rsidRDefault="00542DE9" w:rsidP="00056DEC">
      <w:pPr>
        <w:spacing w:after="0" w:line="360" w:lineRule="auto"/>
        <w:jc w:val="both"/>
        <w:rPr>
          <w:rFonts w:ascii="Arial" w:hAnsi="Arial" w:cs="Arial"/>
          <w:lang w:val="nl-NL"/>
        </w:rPr>
      </w:pPr>
      <w:r>
        <w:rPr>
          <w:rFonts w:ascii="Arial" w:hAnsi="Arial" w:cs="Arial"/>
          <w:lang w:val="nl-NL"/>
        </w:rPr>
        <w:t xml:space="preserve"> </w:t>
      </w:r>
    </w:p>
    <w:p w:rsidR="000400C0" w:rsidRPr="007F52DE" w:rsidRDefault="007F52DE" w:rsidP="007F52DE">
      <w:pPr>
        <w:rPr>
          <w:rFonts w:ascii="Arial" w:hAnsi="Arial" w:cs="Arial"/>
          <w:lang w:val="nl-NL"/>
        </w:rPr>
      </w:pPr>
      <w:r>
        <w:rPr>
          <w:rFonts w:ascii="Arial" w:hAnsi="Arial" w:cs="Arial"/>
          <w:lang w:val="nl-NL"/>
        </w:rPr>
        <w:br w:type="page"/>
      </w:r>
    </w:p>
    <w:p w:rsidR="004420D8" w:rsidRPr="003E3CC1" w:rsidRDefault="000E7D4A" w:rsidP="00056DEC">
      <w:pPr>
        <w:pStyle w:val="Heading2"/>
        <w:spacing w:line="360" w:lineRule="auto"/>
        <w:jc w:val="both"/>
        <w:rPr>
          <w:rFonts w:ascii="Arial" w:eastAsia="Times New Roman" w:hAnsi="Arial" w:cs="Arial"/>
          <w:sz w:val="28"/>
          <w:szCs w:val="22"/>
          <w:lang w:val="nl-NL"/>
        </w:rPr>
      </w:pPr>
      <w:bookmarkStart w:id="19" w:name="_Toc458744984"/>
      <w:r>
        <w:rPr>
          <w:rFonts w:ascii="Arial" w:eastAsia="Times New Roman" w:hAnsi="Arial" w:cs="Arial"/>
          <w:sz w:val="28"/>
          <w:szCs w:val="22"/>
          <w:lang w:val="nl-NL"/>
        </w:rPr>
        <w:lastRenderedPageBreak/>
        <w:t xml:space="preserve">5. </w:t>
      </w:r>
      <w:r>
        <w:rPr>
          <w:rFonts w:ascii="Arial" w:eastAsia="Times New Roman" w:hAnsi="Arial" w:cs="Arial"/>
          <w:sz w:val="28"/>
          <w:szCs w:val="22"/>
          <w:lang w:val="nl-NL"/>
        </w:rPr>
        <w:tab/>
      </w:r>
      <w:r w:rsidR="002E02E8" w:rsidRPr="003E3CC1">
        <w:rPr>
          <w:rFonts w:ascii="Arial" w:eastAsia="Times New Roman" w:hAnsi="Arial" w:cs="Arial"/>
          <w:sz w:val="28"/>
          <w:szCs w:val="22"/>
          <w:lang w:val="nl-NL"/>
        </w:rPr>
        <w:t>Resultaten</w:t>
      </w:r>
      <w:bookmarkEnd w:id="19"/>
    </w:p>
    <w:p w:rsidR="004420D8" w:rsidRPr="003E3CC1" w:rsidRDefault="004420D8" w:rsidP="00056DEC">
      <w:pPr>
        <w:spacing w:line="360" w:lineRule="auto"/>
        <w:jc w:val="both"/>
        <w:rPr>
          <w:rFonts w:ascii="Arial" w:hAnsi="Arial" w:cs="Arial"/>
          <w:lang w:val="nl-NL"/>
        </w:rPr>
      </w:pPr>
      <w:r w:rsidRPr="003E3CC1">
        <w:rPr>
          <w:rFonts w:ascii="Arial" w:hAnsi="Arial" w:cs="Arial"/>
          <w:lang w:val="nl-NL"/>
        </w:rPr>
        <w:t xml:space="preserve">Als eerste zal er gekeken worden of er een </w:t>
      </w:r>
      <w:r w:rsidR="009864E4">
        <w:rPr>
          <w:rFonts w:ascii="Arial" w:hAnsi="Arial" w:cs="Arial"/>
          <w:lang w:val="nl-NL"/>
        </w:rPr>
        <w:t>financiële</w:t>
      </w:r>
      <w:r w:rsidRPr="003E3CC1">
        <w:rPr>
          <w:rFonts w:ascii="Arial" w:hAnsi="Arial" w:cs="Arial"/>
          <w:lang w:val="nl-NL"/>
        </w:rPr>
        <w:t xml:space="preserve"> invloed waarneembaar is</w:t>
      </w:r>
      <w:r w:rsidR="0030339F" w:rsidRPr="003E3CC1">
        <w:rPr>
          <w:rFonts w:ascii="Arial" w:hAnsi="Arial" w:cs="Arial"/>
          <w:lang w:val="nl-NL"/>
        </w:rPr>
        <w:t>, nadat de algemene bevindingen over de variabelen besproken zijn</w:t>
      </w:r>
      <w:r w:rsidRPr="003E3CC1">
        <w:rPr>
          <w:rFonts w:ascii="Arial" w:hAnsi="Arial" w:cs="Arial"/>
          <w:lang w:val="nl-NL"/>
        </w:rPr>
        <w:t>.</w:t>
      </w:r>
      <w:r w:rsidR="00CF6C41" w:rsidRPr="003E3CC1">
        <w:rPr>
          <w:rFonts w:ascii="Arial" w:hAnsi="Arial" w:cs="Arial"/>
          <w:lang w:val="nl-NL"/>
        </w:rPr>
        <w:t xml:space="preserve"> Daarna zal dit voor het </w:t>
      </w:r>
      <w:r w:rsidR="009864E4">
        <w:rPr>
          <w:rFonts w:ascii="Arial" w:hAnsi="Arial" w:cs="Arial"/>
          <w:lang w:val="nl-NL"/>
        </w:rPr>
        <w:t>sportieve</w:t>
      </w:r>
      <w:r w:rsidR="00CF6C41" w:rsidRPr="003E3CC1">
        <w:rPr>
          <w:rFonts w:ascii="Arial" w:hAnsi="Arial" w:cs="Arial"/>
          <w:lang w:val="nl-NL"/>
        </w:rPr>
        <w:t xml:space="preserve"> gedeelte gedaan worden. </w:t>
      </w:r>
      <w:r w:rsidR="009864E4">
        <w:rPr>
          <w:rFonts w:ascii="Arial" w:hAnsi="Arial" w:cs="Arial"/>
          <w:lang w:val="nl-NL"/>
        </w:rPr>
        <w:t>De tweede deelvraag over de mate van invloed zal per variabele gelijk behandeld worden, zodat de invloed overzichtelijk per variabele blijft.</w:t>
      </w:r>
    </w:p>
    <w:p w:rsidR="0030339F" w:rsidRPr="003E3CC1" w:rsidRDefault="000E7D4A" w:rsidP="00056DEC">
      <w:pPr>
        <w:pStyle w:val="Heading3"/>
        <w:spacing w:line="360" w:lineRule="auto"/>
        <w:jc w:val="both"/>
        <w:rPr>
          <w:rFonts w:ascii="Arial" w:hAnsi="Arial" w:cs="Arial"/>
          <w:lang w:val="nl-NL"/>
        </w:rPr>
      </w:pPr>
      <w:bookmarkStart w:id="20" w:name="_Toc458744985"/>
      <w:r>
        <w:rPr>
          <w:rFonts w:ascii="Arial" w:hAnsi="Arial" w:cs="Arial"/>
          <w:lang w:val="nl-NL"/>
        </w:rPr>
        <w:lastRenderedPageBreak/>
        <w:t xml:space="preserve">5.1 </w:t>
      </w:r>
      <w:r w:rsidR="0030339F" w:rsidRPr="003E3CC1">
        <w:rPr>
          <w:rFonts w:ascii="Arial" w:hAnsi="Arial" w:cs="Arial"/>
          <w:lang w:val="nl-NL"/>
        </w:rPr>
        <w:t>Algemene bevindingen onafhankelijke variabelen</w:t>
      </w:r>
      <w:bookmarkEnd w:id="20"/>
    </w:p>
    <w:p w:rsidR="000D6C3C" w:rsidRDefault="00CA4C4F" w:rsidP="00056DEC">
      <w:pPr>
        <w:spacing w:line="360" w:lineRule="auto"/>
        <w:jc w:val="both"/>
        <w:rPr>
          <w:rFonts w:ascii="Arial" w:hAnsi="Arial" w:cs="Arial"/>
          <w:lang w:val="nl-NL"/>
        </w:rPr>
      </w:pPr>
      <w:r w:rsidRPr="003E3CC1">
        <w:rPr>
          <w:rFonts w:ascii="Arial" w:hAnsi="Arial" w:cs="Arial"/>
          <w:lang w:val="nl-NL"/>
        </w:rPr>
        <w:t>Voor het uitvoeren van de statistische analyse is er gekeken naar de observaties zelf en enkele interessante bevindingen daar</w:t>
      </w:r>
      <w:r w:rsidR="00800DC1">
        <w:rPr>
          <w:rFonts w:ascii="Arial" w:hAnsi="Arial" w:cs="Arial"/>
          <w:lang w:val="nl-NL"/>
        </w:rPr>
        <w:t>in</w:t>
      </w:r>
      <w:r w:rsidRPr="003E3CC1">
        <w:rPr>
          <w:rFonts w:ascii="Arial" w:hAnsi="Arial" w:cs="Arial"/>
          <w:lang w:val="nl-NL"/>
        </w:rPr>
        <w:t xml:space="preserve">. Als eerste viel op dat er van maar 15 </w:t>
      </w:r>
      <w:r w:rsidR="003E3CC1" w:rsidRPr="003E3CC1">
        <w:rPr>
          <w:rFonts w:ascii="Arial" w:hAnsi="Arial" w:cs="Arial"/>
          <w:lang w:val="nl-NL"/>
        </w:rPr>
        <w:t xml:space="preserve">BVO’s </w:t>
      </w:r>
      <w:r w:rsidRPr="003E3CC1">
        <w:rPr>
          <w:rFonts w:ascii="Arial" w:hAnsi="Arial" w:cs="Arial"/>
          <w:lang w:val="nl-NL"/>
        </w:rPr>
        <w:t xml:space="preserve">te achterhalen is geweest hoeveel loon de directie ontving over een seizoen, terwijl er 23 BVO’s de afgelopen vijf jaar actief zijn geweest in de Eredivisie. Sparta en FC Den </w:t>
      </w:r>
      <w:r w:rsidRPr="003E3CC1">
        <w:rPr>
          <w:rFonts w:ascii="Arial" w:hAnsi="Arial" w:cs="Arial"/>
          <w:lang w:val="nl-NL"/>
        </w:rPr>
        <w:lastRenderedPageBreak/>
        <w:t>Bosch</w:t>
      </w:r>
      <w:r w:rsidR="00C72162">
        <w:rPr>
          <w:rFonts w:ascii="Arial" w:hAnsi="Arial" w:cs="Arial"/>
          <w:lang w:val="nl-NL"/>
        </w:rPr>
        <w:t xml:space="preserve"> gaven als enige </w:t>
      </w:r>
      <w:r w:rsidRPr="003E3CC1">
        <w:rPr>
          <w:rFonts w:ascii="Arial" w:hAnsi="Arial" w:cs="Arial"/>
          <w:lang w:val="nl-NL"/>
        </w:rPr>
        <w:t>clubs uit de Jupiler League deze informatie wel weer in de jaarverslagen, vandaar dat deze clubs ook terug te vinden zijn in de dataset. Bovendien zijn het beide ook goede voorbeelden van BVO’s die het de afgelopen vijf jaar lastig hebben gehad, op financieel en sportief gebied</w:t>
      </w:r>
      <w:r w:rsidR="00515870" w:rsidRPr="003E3CC1">
        <w:rPr>
          <w:rFonts w:ascii="Arial" w:hAnsi="Arial" w:cs="Arial"/>
          <w:lang w:val="nl-NL"/>
        </w:rPr>
        <w:t xml:space="preserve">. </w:t>
      </w:r>
    </w:p>
    <w:p w:rsidR="00545967" w:rsidRPr="003E3CC1" w:rsidRDefault="00515870" w:rsidP="00056DEC">
      <w:pPr>
        <w:spacing w:line="360" w:lineRule="auto"/>
        <w:jc w:val="both"/>
        <w:rPr>
          <w:rFonts w:ascii="Arial" w:hAnsi="Arial" w:cs="Arial"/>
          <w:lang w:val="nl-NL"/>
        </w:rPr>
      </w:pPr>
      <w:r w:rsidRPr="003E3CC1">
        <w:rPr>
          <w:rFonts w:ascii="Arial" w:hAnsi="Arial" w:cs="Arial"/>
          <w:lang w:val="nl-NL"/>
        </w:rPr>
        <w:lastRenderedPageBreak/>
        <w:t xml:space="preserve">In figuur 1 is het gemiddelde loon te zien dat in de afgelopen vijf jaar elk seizoen door een BVO aan haar directie uitgekeerd werd. </w:t>
      </w:r>
    </w:p>
    <w:p w:rsidR="00515870" w:rsidRPr="009C0FE3" w:rsidRDefault="00A3627C" w:rsidP="00056DEC">
      <w:pPr>
        <w:pStyle w:val="Caption"/>
        <w:keepNext/>
        <w:spacing w:line="360" w:lineRule="auto"/>
        <w:jc w:val="both"/>
        <w:rPr>
          <w:rFonts w:ascii="Arial" w:hAnsi="Arial" w:cs="Arial"/>
          <w:szCs w:val="22"/>
          <w:lang w:val="nl-NL"/>
        </w:rPr>
      </w:pPr>
      <w:r w:rsidRPr="009C0FE3">
        <w:rPr>
          <w:rFonts w:ascii="Arial" w:hAnsi="Arial" w:cs="Arial"/>
          <w:szCs w:val="22"/>
          <w:lang w:val="nl-NL"/>
        </w:rPr>
        <w:t>Figuur</w:t>
      </w:r>
      <w:r w:rsidR="00515870" w:rsidRPr="009C0FE3">
        <w:rPr>
          <w:rFonts w:ascii="Arial" w:hAnsi="Arial" w:cs="Arial"/>
          <w:szCs w:val="22"/>
          <w:lang w:val="nl-NL"/>
        </w:rPr>
        <w:t xml:space="preserve"> </w:t>
      </w:r>
      <w:r w:rsidR="00D64740">
        <w:rPr>
          <w:rFonts w:ascii="Arial" w:hAnsi="Arial" w:cs="Arial"/>
          <w:szCs w:val="22"/>
          <w:lang w:val="nl-NL"/>
        </w:rPr>
        <w:fldChar w:fldCharType="begin"/>
      </w:r>
      <w:r w:rsidR="0097556F">
        <w:rPr>
          <w:rFonts w:ascii="Arial" w:hAnsi="Arial" w:cs="Arial"/>
          <w:szCs w:val="22"/>
          <w:lang w:val="nl-NL"/>
        </w:rPr>
        <w:instrText xml:space="preserve"> SEQ Figure \* ARABIC </w:instrText>
      </w:r>
      <w:r w:rsidR="00D64740">
        <w:rPr>
          <w:rFonts w:ascii="Arial" w:hAnsi="Arial" w:cs="Arial"/>
          <w:szCs w:val="22"/>
          <w:lang w:val="nl-NL"/>
        </w:rPr>
        <w:fldChar w:fldCharType="separate"/>
      </w:r>
      <w:r w:rsidR="0097556F">
        <w:rPr>
          <w:rFonts w:ascii="Arial" w:hAnsi="Arial" w:cs="Arial"/>
          <w:noProof/>
          <w:szCs w:val="22"/>
          <w:lang w:val="nl-NL"/>
        </w:rPr>
        <w:t>1</w:t>
      </w:r>
      <w:r w:rsidR="00D64740">
        <w:rPr>
          <w:rFonts w:ascii="Arial" w:hAnsi="Arial" w:cs="Arial"/>
          <w:szCs w:val="22"/>
          <w:lang w:val="nl-NL"/>
        </w:rPr>
        <w:fldChar w:fldCharType="end"/>
      </w:r>
      <w:r w:rsidR="00515870" w:rsidRPr="009C0FE3">
        <w:rPr>
          <w:rFonts w:ascii="Arial" w:hAnsi="Arial" w:cs="Arial"/>
          <w:szCs w:val="22"/>
          <w:lang w:val="nl-NL"/>
        </w:rPr>
        <w:t>: Gemiddeld loon directie</w:t>
      </w:r>
      <w:r w:rsidR="009C0FE3" w:rsidRPr="009C0FE3">
        <w:rPr>
          <w:rFonts w:ascii="Arial" w:hAnsi="Arial" w:cs="Arial"/>
          <w:szCs w:val="22"/>
          <w:lang w:val="nl-NL"/>
        </w:rPr>
        <w:t xml:space="preserve"> per seizoen</w:t>
      </w:r>
    </w:p>
    <w:p w:rsidR="00515870" w:rsidRPr="003E3CC1" w:rsidRDefault="007A4E45" w:rsidP="00056DEC">
      <w:pPr>
        <w:spacing w:line="360" w:lineRule="auto"/>
        <w:jc w:val="both"/>
        <w:rPr>
          <w:rFonts w:ascii="Arial" w:hAnsi="Arial" w:cs="Arial"/>
          <w:lang w:val="nl-NL"/>
        </w:rPr>
      </w:pPr>
      <w:r>
        <w:rPr>
          <w:noProof/>
          <w:lang w:val="en-GB" w:eastAsia="en-GB"/>
        </w:rPr>
        <w:drawing>
          <wp:inline distT="0" distB="0" distL="0" distR="0">
            <wp:extent cx="4572000" cy="1785668"/>
            <wp:effectExtent l="0" t="0" r="0" b="5080"/>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515870" w:rsidRPr="003E3CC1" w:rsidRDefault="00515870" w:rsidP="00056DEC">
      <w:pPr>
        <w:spacing w:line="360" w:lineRule="auto"/>
        <w:jc w:val="both"/>
        <w:rPr>
          <w:rFonts w:ascii="Arial" w:hAnsi="Arial" w:cs="Arial"/>
          <w:lang w:val="nl-NL"/>
        </w:rPr>
      </w:pPr>
      <w:r w:rsidRPr="003E3CC1">
        <w:rPr>
          <w:rFonts w:ascii="Arial" w:hAnsi="Arial" w:cs="Arial"/>
          <w:lang w:val="nl-NL"/>
        </w:rPr>
        <w:lastRenderedPageBreak/>
        <w:t xml:space="preserve">Wat bij deze grafiek gelijk </w:t>
      </w:r>
      <w:r w:rsidR="00545967" w:rsidRPr="003E3CC1">
        <w:rPr>
          <w:rFonts w:ascii="Arial" w:hAnsi="Arial" w:cs="Arial"/>
          <w:lang w:val="nl-NL"/>
        </w:rPr>
        <w:t>opvalt,</w:t>
      </w:r>
      <w:r w:rsidRPr="003E3CC1">
        <w:rPr>
          <w:rFonts w:ascii="Arial" w:hAnsi="Arial" w:cs="Arial"/>
          <w:lang w:val="nl-NL"/>
        </w:rPr>
        <w:t xml:space="preserve"> is dat PSV er sterk bovenuit schiet ten opzichte van Ajax en Feyenoord, maar dit verschil komt vooral voort uit het aantal bestuursleden waarvoor vervolgens gecorrigeerd is. Per bestuurder ontstaat er namelijk een nieuwe rangorde.</w:t>
      </w:r>
    </w:p>
    <w:p w:rsidR="00545967" w:rsidRPr="00EA44B8" w:rsidRDefault="00A3627C" w:rsidP="00056DEC">
      <w:pPr>
        <w:pStyle w:val="Caption"/>
        <w:keepNext/>
        <w:spacing w:line="360" w:lineRule="auto"/>
        <w:jc w:val="both"/>
        <w:rPr>
          <w:rFonts w:ascii="Arial" w:hAnsi="Arial" w:cs="Arial"/>
          <w:szCs w:val="22"/>
          <w:lang w:val="nl-NL"/>
        </w:rPr>
      </w:pPr>
      <w:r w:rsidRPr="00EA44B8">
        <w:rPr>
          <w:rFonts w:ascii="Arial" w:hAnsi="Arial" w:cs="Arial"/>
          <w:szCs w:val="22"/>
          <w:lang w:val="nl-NL"/>
        </w:rPr>
        <w:lastRenderedPageBreak/>
        <w:t>Figuur</w:t>
      </w:r>
      <w:r w:rsidR="00545967" w:rsidRPr="00EA44B8">
        <w:rPr>
          <w:rFonts w:ascii="Arial" w:hAnsi="Arial" w:cs="Arial"/>
          <w:szCs w:val="22"/>
          <w:lang w:val="nl-NL"/>
        </w:rPr>
        <w:t xml:space="preserve"> </w:t>
      </w:r>
      <w:r w:rsidR="00D64740">
        <w:rPr>
          <w:rFonts w:ascii="Arial" w:hAnsi="Arial" w:cs="Arial"/>
          <w:szCs w:val="22"/>
          <w:lang w:val="nl-NL"/>
        </w:rPr>
        <w:fldChar w:fldCharType="begin"/>
      </w:r>
      <w:r w:rsidR="0097556F">
        <w:rPr>
          <w:rFonts w:ascii="Arial" w:hAnsi="Arial" w:cs="Arial"/>
          <w:szCs w:val="22"/>
          <w:lang w:val="nl-NL"/>
        </w:rPr>
        <w:instrText xml:space="preserve"> SEQ Figure \* ARABIC </w:instrText>
      </w:r>
      <w:r w:rsidR="00D64740">
        <w:rPr>
          <w:rFonts w:ascii="Arial" w:hAnsi="Arial" w:cs="Arial"/>
          <w:szCs w:val="22"/>
          <w:lang w:val="nl-NL"/>
        </w:rPr>
        <w:fldChar w:fldCharType="separate"/>
      </w:r>
      <w:r w:rsidR="0097556F">
        <w:rPr>
          <w:rFonts w:ascii="Arial" w:hAnsi="Arial" w:cs="Arial"/>
          <w:noProof/>
          <w:szCs w:val="22"/>
          <w:lang w:val="nl-NL"/>
        </w:rPr>
        <w:t>2</w:t>
      </w:r>
      <w:r w:rsidR="00D64740">
        <w:rPr>
          <w:rFonts w:ascii="Arial" w:hAnsi="Arial" w:cs="Arial"/>
          <w:szCs w:val="22"/>
          <w:lang w:val="nl-NL"/>
        </w:rPr>
        <w:fldChar w:fldCharType="end"/>
      </w:r>
      <w:r w:rsidR="00545967" w:rsidRPr="00EA44B8">
        <w:rPr>
          <w:rFonts w:ascii="Arial" w:hAnsi="Arial" w:cs="Arial"/>
          <w:szCs w:val="22"/>
          <w:lang w:val="nl-NL"/>
        </w:rPr>
        <w:t>: Loon per bestuurder 2010-2015</w:t>
      </w:r>
    </w:p>
    <w:p w:rsidR="00545967" w:rsidRPr="003E3CC1" w:rsidRDefault="007A4E45" w:rsidP="00056DEC">
      <w:pPr>
        <w:spacing w:line="360" w:lineRule="auto"/>
        <w:jc w:val="both"/>
        <w:rPr>
          <w:rFonts w:ascii="Arial" w:hAnsi="Arial" w:cs="Arial"/>
          <w:lang w:val="nl-NL"/>
        </w:rPr>
      </w:pPr>
      <w:r>
        <w:rPr>
          <w:noProof/>
          <w:lang w:val="en-GB" w:eastAsia="en-GB"/>
        </w:rPr>
        <w:drawing>
          <wp:inline distT="0" distB="0" distL="0" distR="0">
            <wp:extent cx="4822166" cy="2216988"/>
            <wp:effectExtent l="0" t="0" r="0" b="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9A52B4" w:rsidRDefault="009A52B4" w:rsidP="00056DEC">
      <w:pPr>
        <w:spacing w:line="360" w:lineRule="auto"/>
        <w:jc w:val="both"/>
        <w:rPr>
          <w:rFonts w:ascii="Arial" w:hAnsi="Arial" w:cs="Arial"/>
          <w:lang w:val="nl-NL"/>
        </w:rPr>
      </w:pPr>
      <w:r w:rsidRPr="003E3CC1">
        <w:rPr>
          <w:rFonts w:ascii="Arial" w:hAnsi="Arial" w:cs="Arial"/>
          <w:lang w:val="nl-NL"/>
        </w:rPr>
        <w:t xml:space="preserve">Uit de observaties blijkt dus dat FC Utrecht gemiddeld </w:t>
      </w:r>
      <w:r>
        <w:rPr>
          <w:rFonts w:ascii="Arial" w:hAnsi="Arial" w:cs="Arial"/>
          <w:lang w:val="nl-NL"/>
        </w:rPr>
        <w:t>meer loon</w:t>
      </w:r>
      <w:r w:rsidRPr="003E3CC1">
        <w:rPr>
          <w:rFonts w:ascii="Arial" w:hAnsi="Arial" w:cs="Arial"/>
          <w:lang w:val="nl-NL"/>
        </w:rPr>
        <w:t xml:space="preserve"> betaald heeft de afgelopen vijf jaar</w:t>
      </w:r>
      <w:r>
        <w:rPr>
          <w:rFonts w:ascii="Arial" w:hAnsi="Arial" w:cs="Arial"/>
          <w:lang w:val="nl-NL"/>
        </w:rPr>
        <w:t xml:space="preserve"> dan Feyenoord en PSV</w:t>
      </w:r>
      <w:r w:rsidRPr="003E3CC1">
        <w:rPr>
          <w:rFonts w:ascii="Arial" w:hAnsi="Arial" w:cs="Arial"/>
          <w:lang w:val="nl-NL"/>
        </w:rPr>
        <w:t>, waarbij de vergoeding</w:t>
      </w:r>
      <w:r w:rsidR="00D054EA">
        <w:rPr>
          <w:rFonts w:ascii="Arial" w:hAnsi="Arial" w:cs="Arial"/>
          <w:lang w:val="nl-NL"/>
        </w:rPr>
        <w:t xml:space="preserve"> van FC Utrecht</w:t>
      </w:r>
      <w:r w:rsidRPr="003E3CC1">
        <w:rPr>
          <w:rFonts w:ascii="Arial" w:hAnsi="Arial" w:cs="Arial"/>
          <w:lang w:val="nl-NL"/>
        </w:rPr>
        <w:t xml:space="preserve"> </w:t>
      </w:r>
      <w:r w:rsidR="00D054EA">
        <w:rPr>
          <w:rFonts w:ascii="Arial" w:hAnsi="Arial" w:cs="Arial"/>
          <w:lang w:val="nl-NL"/>
        </w:rPr>
        <w:t xml:space="preserve">ruim boven de </w:t>
      </w:r>
      <w:r w:rsidR="00D054EA">
        <w:rPr>
          <w:rFonts w:ascii="Arial" w:hAnsi="Arial" w:cs="Arial"/>
          <w:lang w:val="nl-NL"/>
        </w:rPr>
        <w:lastRenderedPageBreak/>
        <w:t>vergoeding van</w:t>
      </w:r>
      <w:r>
        <w:rPr>
          <w:rFonts w:ascii="Arial" w:hAnsi="Arial" w:cs="Arial"/>
          <w:lang w:val="nl-NL"/>
        </w:rPr>
        <w:t xml:space="preserve"> </w:t>
      </w:r>
      <w:r w:rsidR="00D054EA">
        <w:rPr>
          <w:rFonts w:ascii="Arial" w:hAnsi="Arial" w:cs="Arial"/>
          <w:lang w:val="nl-NL"/>
        </w:rPr>
        <w:t xml:space="preserve">Feyenoord </w:t>
      </w:r>
      <w:r w:rsidRPr="003E3CC1">
        <w:rPr>
          <w:rFonts w:ascii="Arial" w:hAnsi="Arial" w:cs="Arial"/>
          <w:lang w:val="nl-NL"/>
        </w:rPr>
        <w:t xml:space="preserve">ligt. Nu ligt dit eigenlijk totaal </w:t>
      </w:r>
      <w:r w:rsidR="00E62741">
        <w:rPr>
          <w:rFonts w:ascii="Arial" w:hAnsi="Arial" w:cs="Arial"/>
          <w:lang w:val="nl-NL"/>
        </w:rPr>
        <w:t xml:space="preserve">niet </w:t>
      </w:r>
      <w:r>
        <w:rPr>
          <w:rFonts w:ascii="Arial" w:hAnsi="Arial" w:cs="Arial"/>
          <w:lang w:val="nl-NL"/>
        </w:rPr>
        <w:t>in de lijn der verwachting</w:t>
      </w:r>
      <w:r w:rsidRPr="003E3CC1">
        <w:rPr>
          <w:rFonts w:ascii="Arial" w:hAnsi="Arial" w:cs="Arial"/>
          <w:lang w:val="nl-NL"/>
        </w:rPr>
        <w:t xml:space="preserve"> als er </w:t>
      </w:r>
      <w:r>
        <w:rPr>
          <w:rFonts w:ascii="Arial" w:hAnsi="Arial" w:cs="Arial"/>
          <w:lang w:val="nl-NL"/>
        </w:rPr>
        <w:t>g</w:t>
      </w:r>
      <w:r w:rsidRPr="003E3CC1">
        <w:rPr>
          <w:rFonts w:ascii="Arial" w:hAnsi="Arial" w:cs="Arial"/>
          <w:lang w:val="nl-NL"/>
        </w:rPr>
        <w:t>ekeken wordt naar de sportieve resultaten in de afgelopen vijf jaar.</w:t>
      </w:r>
      <w:r>
        <w:rPr>
          <w:rFonts w:ascii="Arial" w:hAnsi="Arial" w:cs="Arial"/>
          <w:lang w:val="nl-NL"/>
        </w:rPr>
        <w:t xml:space="preserve"> Alleen Ajax heeft gemiddeld meer</w:t>
      </w:r>
      <w:r w:rsidR="00E62741">
        <w:rPr>
          <w:rFonts w:ascii="Arial" w:hAnsi="Arial" w:cs="Arial"/>
          <w:lang w:val="nl-NL"/>
        </w:rPr>
        <w:t xml:space="preserve"> betaald de afgelopen vijf jaar.</w:t>
      </w:r>
      <w:r w:rsidRPr="003E3CC1">
        <w:rPr>
          <w:rFonts w:ascii="Arial" w:hAnsi="Arial" w:cs="Arial"/>
          <w:lang w:val="nl-NL"/>
        </w:rPr>
        <w:t xml:space="preserve"> Wat verder opmerkelijk is, is dat FC Twente in de jaarverslagen heeft aangegeven de afgelopen vijf jaar geen vergoeding uitgekeerd te hebben aan haar directie, waarbij FC Twente dus </w:t>
      </w:r>
      <w:r w:rsidRPr="003E3CC1">
        <w:rPr>
          <w:rFonts w:ascii="Arial" w:hAnsi="Arial" w:cs="Arial"/>
          <w:lang w:val="nl-NL"/>
        </w:rPr>
        <w:lastRenderedPageBreak/>
        <w:t xml:space="preserve">de slechts betalende BVO zou zijn op het gebied van directie. Nu kunnen er bij de jaarverslagen van FC Twente natuurlijk wel vraagtekens gezet worden naar aanleiding van de huidige situatie van de club en het weglaten van enkele relevante gegevens in eerdere jaarverslagen door deze directieleden. </w:t>
      </w:r>
    </w:p>
    <w:p w:rsidR="00A57766" w:rsidRPr="003E3CC1" w:rsidRDefault="00A57766" w:rsidP="00056DEC">
      <w:pPr>
        <w:spacing w:line="360" w:lineRule="auto"/>
        <w:jc w:val="both"/>
        <w:rPr>
          <w:rFonts w:ascii="Arial" w:hAnsi="Arial" w:cs="Arial"/>
          <w:lang w:val="nl-NL"/>
        </w:rPr>
      </w:pPr>
      <w:r w:rsidRPr="003E3CC1">
        <w:rPr>
          <w:rFonts w:ascii="Arial" w:hAnsi="Arial" w:cs="Arial"/>
          <w:lang w:val="nl-NL"/>
        </w:rPr>
        <w:lastRenderedPageBreak/>
        <w:t>Om weer terug te komen op FC Utrecht en de link met de sportieve prestaties zijn de sportieve prestaties van de afgelopen vij</w:t>
      </w:r>
      <w:r w:rsidR="00FD4DBF" w:rsidRPr="003E3CC1">
        <w:rPr>
          <w:rFonts w:ascii="Arial" w:hAnsi="Arial" w:cs="Arial"/>
          <w:lang w:val="nl-NL"/>
        </w:rPr>
        <w:t>f jaar van de vijf best betalende clubs op een rij gezet.</w:t>
      </w:r>
    </w:p>
    <w:p w:rsidR="00FD4DBF" w:rsidRPr="00EA44B8" w:rsidRDefault="00A3627C" w:rsidP="00056DEC">
      <w:pPr>
        <w:pStyle w:val="Caption"/>
        <w:keepNext/>
        <w:spacing w:line="360" w:lineRule="auto"/>
        <w:jc w:val="both"/>
        <w:rPr>
          <w:rFonts w:ascii="Arial" w:hAnsi="Arial" w:cs="Arial"/>
          <w:szCs w:val="22"/>
        </w:rPr>
      </w:pPr>
      <w:r>
        <w:rPr>
          <w:rFonts w:ascii="Arial" w:hAnsi="Arial" w:cs="Arial"/>
          <w:szCs w:val="22"/>
        </w:rPr>
        <w:lastRenderedPageBreak/>
        <w:t>Figuur</w:t>
      </w:r>
      <w:r w:rsidR="00FD4DBF" w:rsidRPr="00EA44B8">
        <w:rPr>
          <w:rFonts w:ascii="Arial" w:hAnsi="Arial" w:cs="Arial"/>
          <w:szCs w:val="22"/>
        </w:rPr>
        <w:t xml:space="preserve"> </w:t>
      </w:r>
      <w:r w:rsidR="00D64740">
        <w:rPr>
          <w:rFonts w:ascii="Arial" w:hAnsi="Arial" w:cs="Arial"/>
          <w:szCs w:val="22"/>
        </w:rPr>
        <w:fldChar w:fldCharType="begin"/>
      </w:r>
      <w:r w:rsidR="0097556F">
        <w:rPr>
          <w:rFonts w:ascii="Arial" w:hAnsi="Arial" w:cs="Arial"/>
          <w:szCs w:val="22"/>
        </w:rPr>
        <w:instrText xml:space="preserve"> SEQ Figure \* ARABIC </w:instrText>
      </w:r>
      <w:r w:rsidR="00D64740">
        <w:rPr>
          <w:rFonts w:ascii="Arial" w:hAnsi="Arial" w:cs="Arial"/>
          <w:szCs w:val="22"/>
        </w:rPr>
        <w:fldChar w:fldCharType="separate"/>
      </w:r>
      <w:r w:rsidR="0097556F">
        <w:rPr>
          <w:rFonts w:ascii="Arial" w:hAnsi="Arial" w:cs="Arial"/>
          <w:noProof/>
          <w:szCs w:val="22"/>
        </w:rPr>
        <w:t>3</w:t>
      </w:r>
      <w:r w:rsidR="00D64740">
        <w:rPr>
          <w:rFonts w:ascii="Arial" w:hAnsi="Arial" w:cs="Arial"/>
          <w:szCs w:val="22"/>
        </w:rPr>
        <w:fldChar w:fldCharType="end"/>
      </w:r>
      <w:r w:rsidR="00BA046D" w:rsidRPr="00EA44B8">
        <w:rPr>
          <w:rFonts w:ascii="Arial" w:hAnsi="Arial" w:cs="Arial"/>
          <w:szCs w:val="22"/>
        </w:rPr>
        <w:t>: ranglijst</w:t>
      </w:r>
      <w:r w:rsidR="00FD4DBF" w:rsidRPr="00EA44B8">
        <w:rPr>
          <w:rFonts w:ascii="Arial" w:hAnsi="Arial" w:cs="Arial"/>
          <w:szCs w:val="22"/>
        </w:rPr>
        <w:t xml:space="preserve"> Eredivisie 2010-2015</w:t>
      </w:r>
    </w:p>
    <w:p w:rsidR="00FD4DBF" w:rsidRPr="003E3CC1" w:rsidRDefault="00FD4DBF" w:rsidP="00056DEC">
      <w:pPr>
        <w:spacing w:line="360" w:lineRule="auto"/>
        <w:jc w:val="both"/>
        <w:rPr>
          <w:rFonts w:ascii="Arial" w:hAnsi="Arial" w:cs="Arial"/>
          <w:lang w:val="nl-NL"/>
        </w:rPr>
      </w:pPr>
      <w:r w:rsidRPr="003E3CC1">
        <w:rPr>
          <w:rFonts w:ascii="Arial" w:hAnsi="Arial" w:cs="Arial"/>
          <w:noProof/>
          <w:lang w:val="en-GB" w:eastAsia="en-GB"/>
        </w:rPr>
        <w:drawing>
          <wp:inline distT="0" distB="0" distL="0" distR="0">
            <wp:extent cx="4572635" cy="275590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72635" cy="2755900"/>
                    </a:xfrm>
                    <a:prstGeom prst="rect">
                      <a:avLst/>
                    </a:prstGeom>
                    <a:noFill/>
                  </pic:spPr>
                </pic:pic>
              </a:graphicData>
            </a:graphic>
          </wp:inline>
        </w:drawing>
      </w:r>
    </w:p>
    <w:p w:rsidR="00824DEC" w:rsidRDefault="00FD4DBF" w:rsidP="00056DEC">
      <w:pPr>
        <w:spacing w:line="360" w:lineRule="auto"/>
        <w:jc w:val="both"/>
        <w:rPr>
          <w:rFonts w:ascii="Arial" w:hAnsi="Arial" w:cs="Arial"/>
          <w:lang w:val="nl-NL"/>
        </w:rPr>
      </w:pPr>
      <w:r w:rsidRPr="003E3CC1">
        <w:rPr>
          <w:rFonts w:ascii="Arial" w:hAnsi="Arial" w:cs="Arial"/>
          <w:lang w:val="nl-NL"/>
        </w:rPr>
        <w:t xml:space="preserve">Uit figuur 2 en 3 kan de conclusie getrokken worden dat FC Utrecht haar directie fors beloond, terwijl de sportieve prestaties ten opzichte van de topclubs in Nederland eigenlijk </w:t>
      </w:r>
      <w:r w:rsidRPr="003E3CC1">
        <w:rPr>
          <w:rFonts w:ascii="Arial" w:hAnsi="Arial" w:cs="Arial"/>
          <w:lang w:val="nl-NL"/>
        </w:rPr>
        <w:lastRenderedPageBreak/>
        <w:t xml:space="preserve">achter blijven. Andersom kan wel </w:t>
      </w:r>
      <w:r w:rsidR="0030339F" w:rsidRPr="003E3CC1">
        <w:rPr>
          <w:rFonts w:ascii="Arial" w:hAnsi="Arial" w:cs="Arial"/>
          <w:lang w:val="nl-NL"/>
        </w:rPr>
        <w:t>gezegd</w:t>
      </w:r>
      <w:r w:rsidRPr="003E3CC1">
        <w:rPr>
          <w:rFonts w:ascii="Arial" w:hAnsi="Arial" w:cs="Arial"/>
          <w:lang w:val="nl-NL"/>
        </w:rPr>
        <w:t xml:space="preserve"> worden dat Ajax sportief vijf jaar goed gepresteerd heeft en de hoogte van de loonkosten daardoor ook </w:t>
      </w:r>
      <w:r w:rsidR="0030339F" w:rsidRPr="003E3CC1">
        <w:rPr>
          <w:rFonts w:ascii="Arial" w:hAnsi="Arial" w:cs="Arial"/>
          <w:lang w:val="nl-NL"/>
        </w:rPr>
        <w:t>niet uit de lucht komt vallen</w:t>
      </w:r>
      <w:r w:rsidRPr="003E3CC1">
        <w:rPr>
          <w:rFonts w:ascii="Arial" w:hAnsi="Arial" w:cs="Arial"/>
          <w:lang w:val="nl-NL"/>
        </w:rPr>
        <w:t>.</w:t>
      </w:r>
      <w:r w:rsidR="0030339F" w:rsidRPr="003E3CC1">
        <w:rPr>
          <w:rFonts w:ascii="Arial" w:hAnsi="Arial" w:cs="Arial"/>
          <w:lang w:val="nl-NL"/>
        </w:rPr>
        <w:t xml:space="preserve"> </w:t>
      </w:r>
    </w:p>
    <w:p w:rsidR="00BA046D" w:rsidRDefault="00ED1724" w:rsidP="00056DEC">
      <w:pPr>
        <w:spacing w:line="360" w:lineRule="auto"/>
        <w:jc w:val="both"/>
        <w:rPr>
          <w:rFonts w:ascii="Arial" w:hAnsi="Arial" w:cs="Arial"/>
          <w:lang w:val="nl-NL"/>
        </w:rPr>
      </w:pPr>
      <w:r>
        <w:rPr>
          <w:rFonts w:ascii="Arial" w:hAnsi="Arial" w:cs="Arial"/>
          <w:lang w:val="nl-NL"/>
        </w:rPr>
        <w:t xml:space="preserve">Zoals eerder al kort aangegeven is, zou er ook gekeken worden naar de </w:t>
      </w:r>
      <w:r w:rsidR="00694363">
        <w:rPr>
          <w:rFonts w:ascii="Arial" w:hAnsi="Arial" w:cs="Arial"/>
          <w:lang w:val="nl-NL"/>
        </w:rPr>
        <w:t>stabiliteit</w:t>
      </w:r>
      <w:r>
        <w:rPr>
          <w:rFonts w:ascii="Arial" w:hAnsi="Arial" w:cs="Arial"/>
          <w:lang w:val="nl-NL"/>
        </w:rPr>
        <w:t xml:space="preserve"> binnen een directie. Hieronder zullen de belangrijkste bevindingen kort besproken</w:t>
      </w:r>
      <w:r w:rsidR="00E43C35">
        <w:rPr>
          <w:rFonts w:ascii="Arial" w:hAnsi="Arial" w:cs="Arial"/>
          <w:lang w:val="nl-NL"/>
        </w:rPr>
        <w:t xml:space="preserve"> worden</w:t>
      </w:r>
      <w:r>
        <w:rPr>
          <w:rFonts w:ascii="Arial" w:hAnsi="Arial" w:cs="Arial"/>
          <w:lang w:val="nl-NL"/>
        </w:rPr>
        <w:t xml:space="preserve">. </w:t>
      </w:r>
    </w:p>
    <w:p w:rsidR="00D82C9D" w:rsidRPr="00D26141" w:rsidRDefault="00E73746" w:rsidP="00056DEC">
      <w:pPr>
        <w:pStyle w:val="Caption"/>
        <w:keepNext/>
        <w:jc w:val="both"/>
        <w:rPr>
          <w:lang w:val="nl-NL"/>
        </w:rPr>
      </w:pPr>
      <w:r w:rsidRPr="00D26141">
        <w:rPr>
          <w:lang w:val="nl-NL"/>
        </w:rPr>
        <w:lastRenderedPageBreak/>
        <w:t>Figuur</w:t>
      </w:r>
      <w:r w:rsidR="00D82C9D" w:rsidRPr="00D26141">
        <w:rPr>
          <w:lang w:val="nl-NL"/>
        </w:rPr>
        <w:t xml:space="preserve"> </w:t>
      </w:r>
      <w:r w:rsidR="00D64740">
        <w:rPr>
          <w:lang w:val="nl-NL"/>
        </w:rPr>
        <w:fldChar w:fldCharType="begin"/>
      </w:r>
      <w:r w:rsidR="0097556F">
        <w:rPr>
          <w:lang w:val="nl-NL"/>
        </w:rPr>
        <w:instrText xml:space="preserve"> SEQ Figure \* ARABIC </w:instrText>
      </w:r>
      <w:r w:rsidR="00D64740">
        <w:rPr>
          <w:lang w:val="nl-NL"/>
        </w:rPr>
        <w:fldChar w:fldCharType="separate"/>
      </w:r>
      <w:r w:rsidR="0097556F">
        <w:rPr>
          <w:noProof/>
          <w:lang w:val="nl-NL"/>
        </w:rPr>
        <w:t>4</w:t>
      </w:r>
      <w:r w:rsidR="00D64740">
        <w:rPr>
          <w:lang w:val="nl-NL"/>
        </w:rPr>
        <w:fldChar w:fldCharType="end"/>
      </w:r>
      <w:r w:rsidR="00D82C9D" w:rsidRPr="00D26141">
        <w:rPr>
          <w:lang w:val="nl-NL"/>
        </w:rPr>
        <w:t>: gemiddeld aantal directieleden</w:t>
      </w:r>
    </w:p>
    <w:p w:rsidR="00006554" w:rsidRDefault="00006554" w:rsidP="00056DEC">
      <w:pPr>
        <w:spacing w:line="360" w:lineRule="auto"/>
        <w:jc w:val="both"/>
        <w:rPr>
          <w:rFonts w:ascii="Arial" w:hAnsi="Arial" w:cs="Arial"/>
          <w:lang w:val="nl-NL"/>
        </w:rPr>
      </w:pPr>
      <w:r>
        <w:rPr>
          <w:noProof/>
          <w:lang w:val="en-GB" w:eastAsia="en-GB"/>
        </w:rPr>
        <w:drawing>
          <wp:inline distT="0" distB="0" distL="0" distR="0">
            <wp:extent cx="4573243" cy="2743200"/>
            <wp:effectExtent l="0" t="0" r="18415" b="1905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D82C9D" w:rsidRPr="0097556F" w:rsidRDefault="00E73746" w:rsidP="00056DEC">
      <w:pPr>
        <w:pStyle w:val="Caption"/>
        <w:keepNext/>
        <w:jc w:val="both"/>
        <w:rPr>
          <w:lang w:val="nl-NL"/>
        </w:rPr>
      </w:pPr>
      <w:r w:rsidRPr="0097556F">
        <w:rPr>
          <w:lang w:val="nl-NL"/>
        </w:rPr>
        <w:lastRenderedPageBreak/>
        <w:t>Figuur</w:t>
      </w:r>
      <w:r w:rsidR="00D82C9D" w:rsidRPr="0097556F">
        <w:rPr>
          <w:lang w:val="nl-NL"/>
        </w:rPr>
        <w:t xml:space="preserve"> </w:t>
      </w:r>
      <w:r w:rsidR="00D64740">
        <w:fldChar w:fldCharType="begin"/>
      </w:r>
      <w:r w:rsidR="0097556F" w:rsidRPr="0097556F">
        <w:rPr>
          <w:lang w:val="nl-NL"/>
        </w:rPr>
        <w:instrText xml:space="preserve"> SEQ Figure \* ARABIC </w:instrText>
      </w:r>
      <w:r w:rsidR="00D64740">
        <w:fldChar w:fldCharType="separate"/>
      </w:r>
      <w:r w:rsidR="0097556F" w:rsidRPr="0097556F">
        <w:rPr>
          <w:noProof/>
          <w:lang w:val="nl-NL"/>
        </w:rPr>
        <w:t>5</w:t>
      </w:r>
      <w:r w:rsidR="00D64740">
        <w:fldChar w:fldCharType="end"/>
      </w:r>
      <w:r w:rsidR="00D82C9D" w:rsidRPr="0097556F">
        <w:rPr>
          <w:lang w:val="nl-NL"/>
        </w:rPr>
        <w:t>: veranderingen binnen de directie</w:t>
      </w:r>
    </w:p>
    <w:p w:rsidR="00006554" w:rsidRDefault="00006554" w:rsidP="00056DEC">
      <w:pPr>
        <w:spacing w:line="360" w:lineRule="auto"/>
        <w:jc w:val="both"/>
        <w:rPr>
          <w:rFonts w:ascii="Arial" w:hAnsi="Arial" w:cs="Arial"/>
          <w:lang w:val="nl-NL"/>
        </w:rPr>
      </w:pPr>
      <w:r>
        <w:rPr>
          <w:noProof/>
          <w:lang w:val="en-GB" w:eastAsia="en-GB"/>
        </w:rPr>
        <w:drawing>
          <wp:inline distT="0" distB="0" distL="0" distR="0">
            <wp:extent cx="4573243" cy="2743200"/>
            <wp:effectExtent l="0" t="0" r="18415" b="1905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006554" w:rsidRDefault="00D82C9D" w:rsidP="00056DEC">
      <w:pPr>
        <w:spacing w:line="360" w:lineRule="auto"/>
        <w:jc w:val="both"/>
        <w:rPr>
          <w:rFonts w:ascii="Arial" w:hAnsi="Arial" w:cs="Arial"/>
          <w:lang w:val="nl-NL"/>
        </w:rPr>
      </w:pPr>
      <w:r>
        <w:rPr>
          <w:rFonts w:ascii="Arial" w:hAnsi="Arial" w:cs="Arial"/>
          <w:lang w:val="nl-NL"/>
        </w:rPr>
        <w:t xml:space="preserve">In bovenstaande figuren is te zien dat er een aantal BVO’s is waar in de directie zeer weinig veranderingen plaats hebben gevonden, terwijl er bij clubs als NAC Breda, Sparta </w:t>
      </w:r>
      <w:r>
        <w:rPr>
          <w:rFonts w:ascii="Arial" w:hAnsi="Arial" w:cs="Arial"/>
          <w:lang w:val="nl-NL"/>
        </w:rPr>
        <w:lastRenderedPageBreak/>
        <w:t>Rotterdam en FC Den Bosch veel wisselingen zijn geweest. In de sp</w:t>
      </w:r>
      <w:r w:rsidR="00E43C35">
        <w:rPr>
          <w:rFonts w:ascii="Arial" w:hAnsi="Arial" w:cs="Arial"/>
          <w:lang w:val="nl-NL"/>
        </w:rPr>
        <w:t xml:space="preserve">ortieve prestaties van AZ, Ajax, Feyenoord, Heracles en FC Groningen is de stabiliteit ook in zekere mate terug te vinden. Bijna elk jaar van de afgelopen vijf jaar is er voldaan aan de sportieve verwachtingen van de club. Nu moet natuurlijk wel een belangrijke kanttekening gemaakt worden of de onrust binnen het bestuur voortvloeit uit de sportieve prestaties of andersom. Sparta Rotterdam en FC </w:t>
      </w:r>
      <w:r w:rsidR="00E43C35">
        <w:rPr>
          <w:rFonts w:ascii="Arial" w:hAnsi="Arial" w:cs="Arial"/>
          <w:lang w:val="nl-NL"/>
        </w:rPr>
        <w:lastRenderedPageBreak/>
        <w:t>Den Bosch zijn hierbij voorbeelden waarbij het sportief en financieel geen fijne periode is geweest de afgelopen vijf jaar, waarbij ook weinig stabiliteit in het bestuur is geweest.</w:t>
      </w:r>
    </w:p>
    <w:p w:rsidR="00044F29" w:rsidRDefault="00044F29" w:rsidP="00056DEC">
      <w:pPr>
        <w:spacing w:line="360" w:lineRule="auto"/>
        <w:jc w:val="both"/>
        <w:rPr>
          <w:rFonts w:ascii="Arial" w:hAnsi="Arial" w:cs="Arial"/>
          <w:lang w:val="nl-NL"/>
        </w:rPr>
      </w:pPr>
      <w:r>
        <w:rPr>
          <w:rFonts w:ascii="Arial" w:hAnsi="Arial" w:cs="Arial"/>
          <w:lang w:val="nl-NL"/>
        </w:rPr>
        <w:t xml:space="preserve">Op het gebied van ervaring is opgezocht welk directielid welk soort ervaring bracht in de directie(figuur 6). Er blijkt dat er relatief weinig personen in directies zitten die ervaring hebben als profvoetballer. Dat ervaring uit het bedrijfsleven </w:t>
      </w:r>
      <w:r>
        <w:rPr>
          <w:rFonts w:ascii="Arial" w:hAnsi="Arial" w:cs="Arial"/>
          <w:lang w:val="nl-NL"/>
        </w:rPr>
        <w:lastRenderedPageBreak/>
        <w:t xml:space="preserve">en opleiding het vaakst voorkomen was logischerwijs wel te verwachten. </w:t>
      </w:r>
    </w:p>
    <w:p w:rsidR="007A4E45" w:rsidRPr="007A4E45" w:rsidRDefault="007A4E45" w:rsidP="007A4E45">
      <w:pPr>
        <w:pStyle w:val="Caption"/>
        <w:keepNext/>
        <w:rPr>
          <w:lang w:val="nl-NL"/>
        </w:rPr>
      </w:pPr>
      <w:r w:rsidRPr="007A4E45">
        <w:rPr>
          <w:lang w:val="nl-NL"/>
        </w:rPr>
        <w:t xml:space="preserve">Figuur </w:t>
      </w:r>
      <w:r w:rsidR="00D64740" w:rsidRPr="007A4E45">
        <w:rPr>
          <w:lang w:val="nl-NL"/>
        </w:rPr>
        <w:fldChar w:fldCharType="begin"/>
      </w:r>
      <w:r w:rsidRPr="007A4E45">
        <w:rPr>
          <w:lang w:val="nl-NL"/>
        </w:rPr>
        <w:instrText xml:space="preserve"> SEQ Figure \* ARABIC </w:instrText>
      </w:r>
      <w:r w:rsidR="00D64740" w:rsidRPr="007A4E45">
        <w:rPr>
          <w:lang w:val="nl-NL"/>
        </w:rPr>
        <w:fldChar w:fldCharType="separate"/>
      </w:r>
      <w:r w:rsidRPr="007A4E45">
        <w:rPr>
          <w:noProof/>
          <w:lang w:val="nl-NL"/>
        </w:rPr>
        <w:t>6</w:t>
      </w:r>
      <w:r w:rsidR="00D64740" w:rsidRPr="007A4E45">
        <w:rPr>
          <w:lang w:val="nl-NL"/>
        </w:rPr>
        <w:fldChar w:fldCharType="end"/>
      </w:r>
      <w:r w:rsidRPr="007A4E45">
        <w:rPr>
          <w:lang w:val="nl-NL"/>
        </w:rPr>
        <w:t>: ervaring directieleden BVO's</w:t>
      </w:r>
    </w:p>
    <w:p w:rsidR="00D530B7" w:rsidRPr="003E3CC1" w:rsidRDefault="007A4E45" w:rsidP="00056DEC">
      <w:pPr>
        <w:spacing w:line="360" w:lineRule="auto"/>
        <w:jc w:val="both"/>
        <w:rPr>
          <w:rFonts w:ascii="Arial" w:hAnsi="Arial" w:cs="Arial"/>
          <w:lang w:val="nl-NL"/>
        </w:rPr>
      </w:pPr>
      <w:r>
        <w:rPr>
          <w:noProof/>
          <w:lang w:val="en-GB" w:eastAsia="en-GB"/>
        </w:rPr>
        <w:drawing>
          <wp:inline distT="0" distB="0" distL="0" distR="0">
            <wp:extent cx="4569101" cy="2743200"/>
            <wp:effectExtent l="0" t="0" r="22225" b="1905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434E31" w:rsidRDefault="0001124C" w:rsidP="00434E31">
      <w:pPr>
        <w:pStyle w:val="Heading3"/>
        <w:spacing w:line="360" w:lineRule="auto"/>
        <w:jc w:val="both"/>
        <w:rPr>
          <w:lang w:val="nl-NL"/>
        </w:rPr>
      </w:pPr>
      <w:bookmarkStart w:id="21" w:name="_Toc458744986"/>
      <w:r>
        <w:rPr>
          <w:lang w:val="nl-NL"/>
        </w:rPr>
        <w:lastRenderedPageBreak/>
        <w:t>5.2</w:t>
      </w:r>
      <w:r w:rsidR="00B12665">
        <w:rPr>
          <w:lang w:val="nl-NL"/>
        </w:rPr>
        <w:tab/>
      </w:r>
      <w:r w:rsidR="00B12665" w:rsidRPr="0068507F">
        <w:rPr>
          <w:rFonts w:ascii="Arial" w:hAnsi="Arial" w:cs="Arial"/>
          <w:lang w:val="nl-NL"/>
        </w:rPr>
        <w:t>financiële invloed</w:t>
      </w:r>
      <w:bookmarkEnd w:id="21"/>
    </w:p>
    <w:p w:rsidR="00E62741" w:rsidRPr="003A1AFC" w:rsidRDefault="00E62741" w:rsidP="00E62741">
      <w:pPr>
        <w:pStyle w:val="Heading4"/>
        <w:rPr>
          <w:lang w:val="nl-NL"/>
        </w:rPr>
      </w:pPr>
      <w:r>
        <w:rPr>
          <w:lang w:val="nl-NL"/>
        </w:rPr>
        <w:t xml:space="preserve">5.2.1 </w:t>
      </w:r>
      <w:r w:rsidRPr="003A1AFC">
        <w:rPr>
          <w:lang w:val="nl-NL"/>
        </w:rPr>
        <w:t xml:space="preserve">Solvabiliteit </w:t>
      </w:r>
    </w:p>
    <w:p w:rsidR="00044F29" w:rsidRPr="00044F29" w:rsidRDefault="00044F29" w:rsidP="00044F29">
      <w:pPr>
        <w:rPr>
          <w:lang w:val="nl-NL"/>
        </w:rPr>
      </w:pPr>
    </w:p>
    <w:p w:rsidR="008A7184" w:rsidRPr="00AD02DB" w:rsidRDefault="008A7184" w:rsidP="00AD02DB">
      <w:pPr>
        <w:spacing w:after="0" w:line="360" w:lineRule="auto"/>
        <w:jc w:val="both"/>
        <w:rPr>
          <w:rFonts w:ascii="Arial" w:eastAsia="Times New Roman" w:hAnsi="Arial" w:cs="Arial"/>
          <w:color w:val="000000"/>
          <w:lang w:val="nl-NL"/>
        </w:rPr>
      </w:pPr>
      <w:r w:rsidRPr="00AD02DB">
        <w:rPr>
          <w:rFonts w:ascii="Arial" w:eastAsia="Times New Roman" w:hAnsi="Arial" w:cs="Arial"/>
          <w:color w:val="000000"/>
          <w:lang w:val="nl-NL"/>
        </w:rPr>
        <w:t>Voor de financiële invloed is als eerste de invloed op de solvabiliteit geanalyseerd. De directie is uiteindelijk verantwoordelijk voor de hoeveelheid vreemd vermogen die een BVO aantrekt en dus indirect voor de solvabiliteit. Zoals al</w:t>
      </w:r>
      <w:r w:rsidR="007A4E45">
        <w:rPr>
          <w:rFonts w:ascii="Arial" w:eastAsia="Times New Roman" w:hAnsi="Arial" w:cs="Arial"/>
          <w:color w:val="000000"/>
          <w:lang w:val="nl-NL"/>
        </w:rPr>
        <w:t xml:space="preserve"> </w:t>
      </w:r>
      <w:r w:rsidR="007A4E45">
        <w:rPr>
          <w:rFonts w:ascii="Arial" w:eastAsia="Times New Roman" w:hAnsi="Arial" w:cs="Arial"/>
          <w:color w:val="000000"/>
          <w:lang w:val="nl-NL"/>
        </w:rPr>
        <w:lastRenderedPageBreak/>
        <w:t>eerder aangestipt</w:t>
      </w:r>
      <w:r w:rsidRPr="00AD02DB">
        <w:rPr>
          <w:rFonts w:ascii="Arial" w:eastAsia="Times New Roman" w:hAnsi="Arial" w:cs="Arial"/>
          <w:color w:val="000000"/>
          <w:lang w:val="nl-NL"/>
        </w:rPr>
        <w:t xml:space="preserve"> is, is het bij veel BVO’s zo dat de solvabiliteit behoorlijk laag is. Dit is kenmerkend voor de voetbalindustrie, waar individuele geldschieters vaak clubs helpen om de tekorten te dichten.</w:t>
      </w:r>
    </w:p>
    <w:p w:rsidR="00E11F7A" w:rsidRPr="003A1AFC" w:rsidRDefault="00E11F7A" w:rsidP="00A3627C">
      <w:pPr>
        <w:rPr>
          <w:lang w:val="nl-NL"/>
        </w:rPr>
      </w:pPr>
    </w:p>
    <w:p w:rsidR="002271BA" w:rsidRPr="002271BA" w:rsidRDefault="00E62741" w:rsidP="002271BA">
      <w:pPr>
        <w:spacing w:line="360" w:lineRule="auto"/>
        <w:jc w:val="both"/>
        <w:rPr>
          <w:rFonts w:ascii="Arial" w:hAnsi="Arial" w:cs="Arial"/>
          <w:lang w:val="nl-NL"/>
        </w:rPr>
      </w:pPr>
      <w:r>
        <w:rPr>
          <w:rFonts w:ascii="Arial" w:hAnsi="Arial" w:cs="Arial"/>
          <w:lang w:val="nl-NL"/>
        </w:rPr>
        <w:t xml:space="preserve">Uit de resultaten blijkt dat de onafhankelijke variabelen geen significante invloed heeft.  Bij het </w:t>
      </w:r>
      <w:r w:rsidRPr="004C1046">
        <w:rPr>
          <w:rFonts w:ascii="Arial" w:hAnsi="Arial" w:cs="Arial"/>
          <w:i/>
          <w:lang w:val="nl-NL"/>
        </w:rPr>
        <w:t>fixed effects</w:t>
      </w:r>
      <w:r>
        <w:rPr>
          <w:rFonts w:ascii="Arial" w:hAnsi="Arial" w:cs="Arial"/>
          <w:lang w:val="nl-NL"/>
        </w:rPr>
        <w:t xml:space="preserve"> model </w:t>
      </w:r>
      <w:r w:rsidR="008752FD" w:rsidRPr="00AD02DB">
        <w:rPr>
          <w:rFonts w:ascii="Arial" w:hAnsi="Arial" w:cs="Arial"/>
          <w:lang w:val="nl-NL"/>
        </w:rPr>
        <w:t xml:space="preserve">valt zelfs de significantie van de controle variabele weg. Het </w:t>
      </w:r>
      <w:r w:rsidR="008752FD" w:rsidRPr="00AD02DB">
        <w:rPr>
          <w:rFonts w:ascii="Arial" w:hAnsi="Arial" w:cs="Arial"/>
          <w:lang w:val="nl-NL"/>
        </w:rPr>
        <w:lastRenderedPageBreak/>
        <w:t xml:space="preserve">OLS model genereert wel nog een hogere F-waarde, wat impliceert dat de OLS modellen over het algemeen beter verklaren bij solvabiliteit dan </w:t>
      </w:r>
      <w:r w:rsidR="00843997" w:rsidRPr="00AD02DB">
        <w:rPr>
          <w:rFonts w:ascii="Arial" w:hAnsi="Arial" w:cs="Arial"/>
          <w:lang w:val="nl-NL"/>
        </w:rPr>
        <w:t xml:space="preserve">de </w:t>
      </w:r>
      <w:r w:rsidR="00843997" w:rsidRPr="004C1046">
        <w:rPr>
          <w:rFonts w:ascii="Arial" w:hAnsi="Arial" w:cs="Arial"/>
          <w:i/>
          <w:lang w:val="nl-NL"/>
        </w:rPr>
        <w:t>fixed effects</w:t>
      </w:r>
      <w:r w:rsidR="00843997" w:rsidRPr="00AD02DB">
        <w:rPr>
          <w:rFonts w:ascii="Arial" w:hAnsi="Arial" w:cs="Arial"/>
          <w:lang w:val="nl-NL"/>
        </w:rPr>
        <w:t xml:space="preserve"> modellen</w:t>
      </w:r>
      <w:r>
        <w:rPr>
          <w:rFonts w:ascii="Arial" w:hAnsi="Arial" w:cs="Arial"/>
          <w:lang w:val="nl-NL"/>
        </w:rPr>
        <w:t>.</w:t>
      </w:r>
      <w:r w:rsidR="002271BA" w:rsidRPr="002271BA">
        <w:rPr>
          <w:lang w:val="nl-NL"/>
        </w:rPr>
        <w:t xml:space="preserve"> </w:t>
      </w:r>
      <w:r w:rsidR="002271BA" w:rsidRPr="002271BA">
        <w:rPr>
          <w:rFonts w:ascii="Arial" w:hAnsi="Arial" w:cs="Arial"/>
          <w:lang w:val="nl-NL"/>
        </w:rPr>
        <w:t xml:space="preserve">In tabel 10 is te zien dat er bij het </w:t>
      </w:r>
      <w:r w:rsidR="002271BA" w:rsidRPr="004C1046">
        <w:rPr>
          <w:rFonts w:ascii="Arial" w:hAnsi="Arial" w:cs="Arial"/>
          <w:i/>
          <w:lang w:val="nl-NL"/>
        </w:rPr>
        <w:t>fixed effects</w:t>
      </w:r>
      <w:r w:rsidR="002271BA" w:rsidRPr="002271BA">
        <w:rPr>
          <w:rFonts w:ascii="Arial" w:hAnsi="Arial" w:cs="Arial"/>
          <w:lang w:val="nl-NL"/>
        </w:rPr>
        <w:t xml:space="preserve"> model wel een significante invloed is gevonden van ervaring uit het bedrijfsleven en ervaring als profvoetballer op de solvabiliteit. Deze significantie zou inhouden dat een directielid met zulke ervaring de solvabiliteit van de BVO zeer ten goede </w:t>
      </w:r>
      <w:r w:rsidR="002271BA" w:rsidRPr="002271BA">
        <w:rPr>
          <w:rFonts w:ascii="Arial" w:hAnsi="Arial" w:cs="Arial"/>
          <w:lang w:val="nl-NL"/>
        </w:rPr>
        <w:lastRenderedPageBreak/>
        <w:t>zou moeten komen, aangezien deze coëfficiënten behoorlijk positief zijn. Ook geeft de F-toets een hoge waarde aan het model, wat ook een goed teken is. Bij het OLS model is dit niet het geval.</w:t>
      </w:r>
    </w:p>
    <w:p w:rsidR="00A3627C" w:rsidRPr="00F2144F" w:rsidRDefault="00A3627C" w:rsidP="00A3627C">
      <w:pPr>
        <w:pStyle w:val="Caption"/>
        <w:keepNext/>
        <w:rPr>
          <w:lang w:val="nl-NL"/>
        </w:rPr>
      </w:pPr>
      <w:r w:rsidRPr="00F2144F">
        <w:rPr>
          <w:lang w:val="nl-NL"/>
        </w:rPr>
        <w:t>Tabel 8: Solvabiliteit OLS model</w:t>
      </w:r>
    </w:p>
    <w:tbl>
      <w:tblPr>
        <w:tblStyle w:val="Lichtelijst1"/>
        <w:tblW w:w="0" w:type="auto"/>
        <w:tblLook w:val="04A0" w:firstRow="1" w:lastRow="0" w:firstColumn="1" w:lastColumn="0" w:noHBand="0" w:noVBand="1"/>
      </w:tblPr>
      <w:tblGrid>
        <w:gridCol w:w="1422"/>
        <w:gridCol w:w="1202"/>
        <w:gridCol w:w="1047"/>
        <w:gridCol w:w="1149"/>
        <w:gridCol w:w="1047"/>
        <w:gridCol w:w="1463"/>
        <w:gridCol w:w="1066"/>
        <w:gridCol w:w="1180"/>
      </w:tblGrid>
      <w:tr w:rsidR="00D11C79" w:rsidTr="00A15FB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2" w:type="dxa"/>
          </w:tcPr>
          <w:p w:rsidR="00D11C79" w:rsidRPr="00F2144F" w:rsidRDefault="00D11C79" w:rsidP="001F628B">
            <w:pPr>
              <w:rPr>
                <w:lang w:val="nl-NL"/>
              </w:rPr>
            </w:pPr>
          </w:p>
        </w:tc>
        <w:tc>
          <w:tcPr>
            <w:tcW w:w="1202" w:type="dxa"/>
          </w:tcPr>
          <w:p w:rsidR="00D11C79" w:rsidRDefault="00D11C79" w:rsidP="001F628B">
            <w:pPr>
              <w:cnfStyle w:val="100000000000" w:firstRow="1" w:lastRow="0" w:firstColumn="0" w:lastColumn="0" w:oddVBand="0" w:evenVBand="0" w:oddHBand="0" w:evenHBand="0" w:firstRowFirstColumn="0" w:firstRowLastColumn="0" w:lastRowFirstColumn="0" w:lastRowLastColumn="0"/>
            </w:pPr>
            <w:r>
              <w:t>1</w:t>
            </w:r>
          </w:p>
        </w:tc>
        <w:tc>
          <w:tcPr>
            <w:tcW w:w="1047" w:type="dxa"/>
          </w:tcPr>
          <w:p w:rsidR="00D11C79" w:rsidRDefault="00D11C79" w:rsidP="001F628B">
            <w:pPr>
              <w:cnfStyle w:val="100000000000" w:firstRow="1" w:lastRow="0" w:firstColumn="0" w:lastColumn="0" w:oddVBand="0" w:evenVBand="0" w:oddHBand="0" w:evenHBand="0" w:firstRowFirstColumn="0" w:firstRowLastColumn="0" w:lastRowFirstColumn="0" w:lastRowLastColumn="0"/>
            </w:pPr>
            <w:r>
              <w:t xml:space="preserve">2 </w:t>
            </w:r>
          </w:p>
        </w:tc>
        <w:tc>
          <w:tcPr>
            <w:tcW w:w="1149" w:type="dxa"/>
          </w:tcPr>
          <w:p w:rsidR="00D11C79" w:rsidRDefault="00D11C79" w:rsidP="001F628B">
            <w:pPr>
              <w:cnfStyle w:val="100000000000" w:firstRow="1" w:lastRow="0" w:firstColumn="0" w:lastColumn="0" w:oddVBand="0" w:evenVBand="0" w:oddHBand="0" w:evenHBand="0" w:firstRowFirstColumn="0" w:firstRowLastColumn="0" w:lastRowFirstColumn="0" w:lastRowLastColumn="0"/>
            </w:pPr>
            <w:r>
              <w:t xml:space="preserve">3 </w:t>
            </w:r>
          </w:p>
        </w:tc>
        <w:tc>
          <w:tcPr>
            <w:tcW w:w="1047" w:type="dxa"/>
          </w:tcPr>
          <w:p w:rsidR="00D11C79" w:rsidRDefault="00D11C79" w:rsidP="001F628B">
            <w:pPr>
              <w:cnfStyle w:val="100000000000" w:firstRow="1" w:lastRow="0" w:firstColumn="0" w:lastColumn="0" w:oddVBand="0" w:evenVBand="0" w:oddHBand="0" w:evenHBand="0" w:firstRowFirstColumn="0" w:firstRowLastColumn="0" w:lastRowFirstColumn="0" w:lastRowLastColumn="0"/>
            </w:pPr>
            <w:r>
              <w:t>4</w:t>
            </w:r>
          </w:p>
        </w:tc>
        <w:tc>
          <w:tcPr>
            <w:tcW w:w="1463" w:type="dxa"/>
          </w:tcPr>
          <w:p w:rsidR="00D11C79" w:rsidRDefault="00D11C79" w:rsidP="001F628B">
            <w:pPr>
              <w:cnfStyle w:val="100000000000" w:firstRow="1" w:lastRow="0" w:firstColumn="0" w:lastColumn="0" w:oddVBand="0" w:evenVBand="0" w:oddHBand="0" w:evenHBand="0" w:firstRowFirstColumn="0" w:firstRowLastColumn="0" w:lastRowFirstColumn="0" w:lastRowLastColumn="0"/>
            </w:pPr>
            <w:r>
              <w:t>5</w:t>
            </w:r>
          </w:p>
        </w:tc>
        <w:tc>
          <w:tcPr>
            <w:tcW w:w="1066" w:type="dxa"/>
          </w:tcPr>
          <w:p w:rsidR="00D11C79" w:rsidRDefault="00D11C79" w:rsidP="001F628B">
            <w:pPr>
              <w:cnfStyle w:val="100000000000" w:firstRow="1" w:lastRow="0" w:firstColumn="0" w:lastColumn="0" w:oddVBand="0" w:evenVBand="0" w:oddHBand="0" w:evenHBand="0" w:firstRowFirstColumn="0" w:firstRowLastColumn="0" w:lastRowFirstColumn="0" w:lastRowLastColumn="0"/>
            </w:pPr>
            <w:r>
              <w:t>6</w:t>
            </w:r>
          </w:p>
        </w:tc>
        <w:tc>
          <w:tcPr>
            <w:tcW w:w="1180" w:type="dxa"/>
          </w:tcPr>
          <w:p w:rsidR="00D11C79" w:rsidRDefault="00D11C79" w:rsidP="001F628B">
            <w:pPr>
              <w:cnfStyle w:val="100000000000" w:firstRow="1" w:lastRow="0" w:firstColumn="0" w:lastColumn="0" w:oddVBand="0" w:evenVBand="0" w:oddHBand="0" w:evenHBand="0" w:firstRowFirstColumn="0" w:firstRowLastColumn="0" w:lastRowFirstColumn="0" w:lastRowLastColumn="0"/>
            </w:pPr>
            <w:r>
              <w:t>7</w:t>
            </w:r>
          </w:p>
        </w:tc>
      </w:tr>
      <w:tr w:rsidR="00D11C79" w:rsidTr="00A15F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2" w:type="dxa"/>
          </w:tcPr>
          <w:p w:rsidR="00D11C79" w:rsidRPr="00D11C79" w:rsidRDefault="00D11C79" w:rsidP="001F628B">
            <w:pPr>
              <w:rPr>
                <w:lang w:val="nl-NL"/>
              </w:rPr>
            </w:pPr>
            <w:r w:rsidRPr="00D11C79">
              <w:rPr>
                <w:lang w:val="nl-NL"/>
              </w:rPr>
              <w:t>Aantal directieleden</w:t>
            </w:r>
          </w:p>
        </w:tc>
        <w:tc>
          <w:tcPr>
            <w:tcW w:w="1202" w:type="dxa"/>
          </w:tcPr>
          <w:p w:rsidR="00D11C79" w:rsidRDefault="00270D7E" w:rsidP="001F628B">
            <w:pPr>
              <w:cnfStyle w:val="000000100000" w:firstRow="0" w:lastRow="0" w:firstColumn="0" w:lastColumn="0" w:oddVBand="0" w:evenVBand="0" w:oddHBand="1" w:evenHBand="0" w:firstRowFirstColumn="0" w:firstRowLastColumn="0" w:lastRowFirstColumn="0" w:lastRowLastColumn="0"/>
            </w:pPr>
            <w:r>
              <w:t>-0,099</w:t>
            </w:r>
          </w:p>
          <w:p w:rsidR="00D11C79" w:rsidRDefault="00D11C79" w:rsidP="00270D7E">
            <w:pPr>
              <w:cnfStyle w:val="000000100000" w:firstRow="0" w:lastRow="0" w:firstColumn="0" w:lastColumn="0" w:oddVBand="0" w:evenVBand="0" w:oddHBand="1" w:evenHBand="0" w:firstRowFirstColumn="0" w:firstRowLastColumn="0" w:lastRowFirstColumn="0" w:lastRowLastColumn="0"/>
            </w:pPr>
            <w:r>
              <w:t>(0,</w:t>
            </w:r>
            <w:r w:rsidR="00270D7E">
              <w:t>434</w:t>
            </w:r>
            <w:r>
              <w:t>)</w:t>
            </w:r>
          </w:p>
        </w:tc>
        <w:tc>
          <w:tcPr>
            <w:tcW w:w="1047"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p>
        </w:tc>
        <w:tc>
          <w:tcPr>
            <w:tcW w:w="1149"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p>
        </w:tc>
        <w:tc>
          <w:tcPr>
            <w:tcW w:w="1047"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-0.124</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(0.545)</w:t>
            </w:r>
          </w:p>
        </w:tc>
        <w:tc>
          <w:tcPr>
            <w:tcW w:w="1463"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-0,191</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(0,401)</w:t>
            </w:r>
          </w:p>
        </w:tc>
        <w:tc>
          <w:tcPr>
            <w:tcW w:w="1066"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p>
        </w:tc>
        <w:tc>
          <w:tcPr>
            <w:tcW w:w="1180"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-0.125</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(0,578)</w:t>
            </w:r>
          </w:p>
        </w:tc>
      </w:tr>
      <w:tr w:rsidR="00D11C79" w:rsidTr="00A15FBC">
        <w:tc>
          <w:tcPr>
            <w:cnfStyle w:val="001000000000" w:firstRow="0" w:lastRow="0" w:firstColumn="1" w:lastColumn="0" w:oddVBand="0" w:evenVBand="0" w:oddHBand="0" w:evenHBand="0" w:firstRowFirstColumn="0" w:firstRowLastColumn="0" w:lastRowFirstColumn="0" w:lastRowLastColumn="0"/>
            <w:tcW w:w="1422" w:type="dxa"/>
          </w:tcPr>
          <w:p w:rsidR="00D11C79" w:rsidRPr="00D11C79" w:rsidRDefault="000D6C3C" w:rsidP="001F628B">
            <w:pPr>
              <w:rPr>
                <w:lang w:val="nl-NL"/>
              </w:rPr>
            </w:pPr>
            <w:r w:rsidRPr="00D11C79">
              <w:rPr>
                <w:lang w:val="nl-NL"/>
              </w:rPr>
              <w:t>Log</w:t>
            </w:r>
            <w:r>
              <w:rPr>
                <w:lang w:val="nl-NL"/>
              </w:rPr>
              <w:t xml:space="preserve"> </w:t>
            </w:r>
            <w:r w:rsidRPr="00D11C79">
              <w:rPr>
                <w:lang w:val="nl-NL"/>
              </w:rPr>
              <w:t>(</w:t>
            </w:r>
            <w:r>
              <w:rPr>
                <w:lang w:val="nl-NL"/>
              </w:rPr>
              <w:t xml:space="preserve">totaal </w:t>
            </w:r>
            <w:r w:rsidRPr="00D11C79">
              <w:rPr>
                <w:lang w:val="nl-NL"/>
              </w:rPr>
              <w:t>lonen)</w:t>
            </w:r>
          </w:p>
        </w:tc>
        <w:tc>
          <w:tcPr>
            <w:tcW w:w="1202" w:type="dxa"/>
          </w:tcPr>
          <w:p w:rsidR="00D11C79" w:rsidRDefault="00270D7E" w:rsidP="001F628B">
            <w:pPr>
              <w:cnfStyle w:val="000000000000" w:firstRow="0" w:lastRow="0" w:firstColumn="0" w:lastColumn="0" w:oddVBand="0" w:evenVBand="0" w:oddHBand="0" w:evenHBand="0" w:firstRowFirstColumn="0" w:firstRowLastColumn="0" w:lastRowFirstColumn="0" w:lastRowLastColumn="0"/>
            </w:pPr>
            <w:r>
              <w:t>0.764</w:t>
            </w:r>
            <w:r w:rsidR="00D11C79">
              <w:t>***</w:t>
            </w:r>
            <w:r w:rsidR="00D11C79">
              <w:rPr>
                <w:rStyle w:val="FootnoteReference"/>
              </w:rPr>
              <w:footnoteReference w:id="2"/>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(0.000)</w:t>
            </w:r>
          </w:p>
        </w:tc>
        <w:tc>
          <w:tcPr>
            <w:tcW w:w="1047"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0.937***</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(0.003)</w:t>
            </w:r>
          </w:p>
        </w:tc>
        <w:tc>
          <w:tcPr>
            <w:tcW w:w="1149"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0.694***</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(0.000)</w:t>
            </w:r>
          </w:p>
        </w:tc>
        <w:tc>
          <w:tcPr>
            <w:tcW w:w="1047"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0.951***</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(0.002)</w:t>
            </w:r>
          </w:p>
        </w:tc>
        <w:tc>
          <w:tcPr>
            <w:tcW w:w="1463"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0.752***</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(0.000)</w:t>
            </w:r>
          </w:p>
        </w:tc>
        <w:tc>
          <w:tcPr>
            <w:tcW w:w="1066"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0.964***</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(0.004)</w:t>
            </w:r>
          </w:p>
        </w:tc>
        <w:tc>
          <w:tcPr>
            <w:tcW w:w="1180"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0.986***</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(0.002)</w:t>
            </w:r>
          </w:p>
        </w:tc>
      </w:tr>
      <w:tr w:rsidR="00D11C79" w:rsidTr="00A15F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2" w:type="dxa"/>
          </w:tcPr>
          <w:p w:rsidR="00D11C79" w:rsidRPr="00D11C79" w:rsidRDefault="00D11C79" w:rsidP="00D11C79">
            <w:pPr>
              <w:rPr>
                <w:lang w:val="nl-NL"/>
              </w:rPr>
            </w:pPr>
            <w:r w:rsidRPr="00D11C79">
              <w:rPr>
                <w:lang w:val="nl-NL"/>
              </w:rPr>
              <w:lastRenderedPageBreak/>
              <w:t>Log (loonkosten directie)</w:t>
            </w:r>
          </w:p>
        </w:tc>
        <w:tc>
          <w:tcPr>
            <w:tcW w:w="1202"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p>
        </w:tc>
        <w:tc>
          <w:tcPr>
            <w:tcW w:w="1047"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-0.116</w:t>
            </w:r>
          </w:p>
          <w:p w:rsidR="00D11C79" w:rsidRPr="0013155A" w:rsidRDefault="00D11C79" w:rsidP="001F628B">
            <w:pPr>
              <w:cnfStyle w:val="000000100000" w:firstRow="0" w:lastRow="0" w:firstColumn="0" w:lastColumn="0" w:oddVBand="0" w:evenVBand="0" w:oddHBand="1" w:evenHBand="0" w:firstRowFirstColumn="0" w:firstRowLastColumn="0" w:lastRowFirstColumn="0" w:lastRowLastColumn="0"/>
            </w:pPr>
            <w:r>
              <w:t>(0.588)</w:t>
            </w:r>
          </w:p>
        </w:tc>
        <w:tc>
          <w:tcPr>
            <w:tcW w:w="1149"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p>
        </w:tc>
        <w:tc>
          <w:tcPr>
            <w:tcW w:w="1047"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-0.082</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(0.703)</w:t>
            </w:r>
          </w:p>
        </w:tc>
        <w:tc>
          <w:tcPr>
            <w:tcW w:w="1463"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p>
        </w:tc>
        <w:tc>
          <w:tcPr>
            <w:tcW w:w="1066"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-0.151</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(0.547)</w:t>
            </w:r>
          </w:p>
        </w:tc>
        <w:tc>
          <w:tcPr>
            <w:tcW w:w="1180" w:type="dxa"/>
          </w:tcPr>
          <w:p w:rsidR="00D11C79" w:rsidRPr="00612575" w:rsidRDefault="00D11C79" w:rsidP="001F628B">
            <w:pPr>
              <w:cnfStyle w:val="000000100000" w:firstRow="0" w:lastRow="0" w:firstColumn="0" w:lastColumn="0" w:oddVBand="0" w:evenVBand="0" w:oddHBand="1" w:evenHBand="0" w:firstRowFirstColumn="0" w:firstRowLastColumn="0" w:lastRowFirstColumn="0" w:lastRowLastColumn="0"/>
              <w:rPr>
                <w:vertAlign w:val="superscript"/>
              </w:rPr>
            </w:pPr>
            <w:r>
              <w:t>-0.120</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(0,614)</w:t>
            </w:r>
          </w:p>
        </w:tc>
      </w:tr>
      <w:tr w:rsidR="00D11C79" w:rsidTr="00A15FBC">
        <w:tc>
          <w:tcPr>
            <w:cnfStyle w:val="001000000000" w:firstRow="0" w:lastRow="0" w:firstColumn="1" w:lastColumn="0" w:oddVBand="0" w:evenVBand="0" w:oddHBand="0" w:evenHBand="0" w:firstRowFirstColumn="0" w:firstRowLastColumn="0" w:lastRowFirstColumn="0" w:lastRowLastColumn="0"/>
            <w:tcW w:w="1422" w:type="dxa"/>
          </w:tcPr>
          <w:p w:rsidR="00D11C79" w:rsidRPr="00D11C79" w:rsidRDefault="00D11C79" w:rsidP="001F628B">
            <w:pPr>
              <w:rPr>
                <w:lang w:val="nl-NL"/>
              </w:rPr>
            </w:pPr>
            <w:r w:rsidRPr="00D11C79">
              <w:rPr>
                <w:lang w:val="nl-NL"/>
              </w:rPr>
              <w:t>Directie turnover</w:t>
            </w:r>
          </w:p>
        </w:tc>
        <w:tc>
          <w:tcPr>
            <w:tcW w:w="1202"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p>
        </w:tc>
        <w:tc>
          <w:tcPr>
            <w:tcW w:w="1047"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p>
        </w:tc>
        <w:tc>
          <w:tcPr>
            <w:tcW w:w="1149"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0.105</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(0.672)</w:t>
            </w:r>
          </w:p>
        </w:tc>
        <w:tc>
          <w:tcPr>
            <w:tcW w:w="1047"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p>
        </w:tc>
        <w:tc>
          <w:tcPr>
            <w:tcW w:w="1463"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0.183</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(0.586)</w:t>
            </w:r>
          </w:p>
        </w:tc>
        <w:tc>
          <w:tcPr>
            <w:tcW w:w="1066"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0.193</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(0,580)</w:t>
            </w:r>
          </w:p>
        </w:tc>
        <w:tc>
          <w:tcPr>
            <w:tcW w:w="1180"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0.191</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(0,637)</w:t>
            </w:r>
          </w:p>
        </w:tc>
      </w:tr>
      <w:tr w:rsidR="00D11C79" w:rsidTr="00A15F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2" w:type="dxa"/>
          </w:tcPr>
          <w:p w:rsidR="00D11C79" w:rsidRPr="00D11C79" w:rsidRDefault="00D11C79" w:rsidP="001F628B">
            <w:pPr>
              <w:rPr>
                <w:lang w:val="nl-NL"/>
              </w:rPr>
            </w:pPr>
            <w:r w:rsidRPr="00D11C79">
              <w:rPr>
                <w:lang w:val="nl-NL"/>
              </w:rPr>
              <w:t>Divisie dummy</w:t>
            </w:r>
          </w:p>
        </w:tc>
        <w:tc>
          <w:tcPr>
            <w:tcW w:w="1202" w:type="dxa"/>
          </w:tcPr>
          <w:p w:rsidR="00D11C79" w:rsidRDefault="00270D7E" w:rsidP="001F628B">
            <w:pPr>
              <w:cnfStyle w:val="000000100000" w:firstRow="0" w:lastRow="0" w:firstColumn="0" w:lastColumn="0" w:oddVBand="0" w:evenVBand="0" w:oddHBand="1" w:evenHBand="0" w:firstRowFirstColumn="0" w:firstRowLastColumn="0" w:lastRowFirstColumn="0" w:lastRowLastColumn="0"/>
            </w:pPr>
            <w:r>
              <w:t>0.109</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(0.390)</w:t>
            </w:r>
          </w:p>
        </w:tc>
        <w:tc>
          <w:tcPr>
            <w:tcW w:w="1047"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0.250</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(0.307)</w:t>
            </w:r>
          </w:p>
        </w:tc>
        <w:tc>
          <w:tcPr>
            <w:tcW w:w="1149"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0.076</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(0.693)</w:t>
            </w:r>
          </w:p>
        </w:tc>
        <w:tc>
          <w:tcPr>
            <w:tcW w:w="1047"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0.356</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(0.187)</w:t>
            </w:r>
          </w:p>
        </w:tc>
        <w:tc>
          <w:tcPr>
            <w:tcW w:w="1463"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0.141</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(0.570)</w:t>
            </w:r>
          </w:p>
        </w:tc>
        <w:tc>
          <w:tcPr>
            <w:tcW w:w="1066"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0.218</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(0.417)</w:t>
            </w:r>
          </w:p>
        </w:tc>
        <w:tc>
          <w:tcPr>
            <w:tcW w:w="1180"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0.299</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(0.353)</w:t>
            </w:r>
          </w:p>
        </w:tc>
      </w:tr>
      <w:tr w:rsidR="00D11C79" w:rsidTr="00A15FBC">
        <w:tc>
          <w:tcPr>
            <w:cnfStyle w:val="001000000000" w:firstRow="0" w:lastRow="0" w:firstColumn="1" w:lastColumn="0" w:oddVBand="0" w:evenVBand="0" w:oddHBand="0" w:evenHBand="0" w:firstRowFirstColumn="0" w:firstRowLastColumn="0" w:lastRowFirstColumn="0" w:lastRowLastColumn="0"/>
            <w:tcW w:w="1422" w:type="dxa"/>
          </w:tcPr>
          <w:p w:rsidR="00D11C79" w:rsidRPr="00D11C79" w:rsidRDefault="00D11C79" w:rsidP="001F628B">
            <w:pPr>
              <w:rPr>
                <w:lang w:val="nl-NL"/>
              </w:rPr>
            </w:pPr>
            <w:r w:rsidRPr="00D11C79">
              <w:rPr>
                <w:lang w:val="nl-NL"/>
              </w:rPr>
              <w:t>Constante</w:t>
            </w:r>
          </w:p>
        </w:tc>
        <w:tc>
          <w:tcPr>
            <w:tcW w:w="1202" w:type="dxa"/>
          </w:tcPr>
          <w:p w:rsidR="00D11C79" w:rsidRDefault="00270D7E" w:rsidP="001F628B">
            <w:pPr>
              <w:cnfStyle w:val="000000000000" w:firstRow="0" w:lastRow="0" w:firstColumn="0" w:lastColumn="0" w:oddVBand="0" w:evenVBand="0" w:oddHBand="0" w:evenHBand="0" w:firstRowFirstColumn="0" w:firstRowLastColumn="0" w:lastRowFirstColumn="0" w:lastRowLastColumn="0"/>
            </w:pPr>
            <w:r>
              <w:t>0.736* (0,061</w:t>
            </w:r>
            <w:r w:rsidR="00D11C79">
              <w:t>)</w:t>
            </w:r>
          </w:p>
        </w:tc>
        <w:tc>
          <w:tcPr>
            <w:tcW w:w="1047"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2.303 (0,408)</w:t>
            </w:r>
          </w:p>
        </w:tc>
        <w:tc>
          <w:tcPr>
            <w:tcW w:w="1149"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0.474 (0,119)</w:t>
            </w:r>
          </w:p>
        </w:tc>
        <w:tc>
          <w:tcPr>
            <w:tcW w:w="1047"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2.796 (0,260)</w:t>
            </w:r>
          </w:p>
        </w:tc>
        <w:tc>
          <w:tcPr>
            <w:tcW w:w="1463"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0.488</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(0,204)</w:t>
            </w:r>
          </w:p>
        </w:tc>
        <w:tc>
          <w:tcPr>
            <w:tcW w:w="1066"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2.873</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(0,397)</w:t>
            </w:r>
          </w:p>
        </w:tc>
        <w:tc>
          <w:tcPr>
            <w:tcW w:w="1180"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3.414 (0,249)</w:t>
            </w:r>
          </w:p>
        </w:tc>
      </w:tr>
      <w:tr w:rsidR="00D11C79" w:rsidTr="00A15F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2" w:type="dxa"/>
          </w:tcPr>
          <w:p w:rsidR="00D11C79" w:rsidRPr="00D11C79" w:rsidRDefault="00D11C79" w:rsidP="001F628B">
            <w:pPr>
              <w:rPr>
                <w:lang w:val="nl-NL"/>
              </w:rPr>
            </w:pPr>
            <w:r w:rsidRPr="00D11C79">
              <w:rPr>
                <w:lang w:val="nl-NL"/>
              </w:rPr>
              <w:t>Observaties</w:t>
            </w:r>
          </w:p>
        </w:tc>
        <w:tc>
          <w:tcPr>
            <w:tcW w:w="1202"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93</w:t>
            </w:r>
          </w:p>
        </w:tc>
        <w:tc>
          <w:tcPr>
            <w:tcW w:w="1047"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86</w:t>
            </w:r>
          </w:p>
        </w:tc>
        <w:tc>
          <w:tcPr>
            <w:tcW w:w="1149"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92</w:t>
            </w:r>
          </w:p>
        </w:tc>
        <w:tc>
          <w:tcPr>
            <w:tcW w:w="1047"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86</w:t>
            </w:r>
          </w:p>
        </w:tc>
        <w:tc>
          <w:tcPr>
            <w:tcW w:w="1463"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91</w:t>
            </w:r>
          </w:p>
        </w:tc>
        <w:tc>
          <w:tcPr>
            <w:tcW w:w="1066"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84</w:t>
            </w:r>
          </w:p>
        </w:tc>
        <w:tc>
          <w:tcPr>
            <w:tcW w:w="1180"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84</w:t>
            </w:r>
          </w:p>
        </w:tc>
      </w:tr>
      <w:tr w:rsidR="00D11C79" w:rsidTr="00A15FBC">
        <w:tc>
          <w:tcPr>
            <w:cnfStyle w:val="001000000000" w:firstRow="0" w:lastRow="0" w:firstColumn="1" w:lastColumn="0" w:oddVBand="0" w:evenVBand="0" w:oddHBand="0" w:evenHBand="0" w:firstRowFirstColumn="0" w:firstRowLastColumn="0" w:lastRowFirstColumn="0" w:lastRowLastColumn="0"/>
            <w:tcW w:w="1422" w:type="dxa"/>
          </w:tcPr>
          <w:p w:rsidR="00D11C79" w:rsidRPr="00D11C79" w:rsidRDefault="00D11C79" w:rsidP="001F628B">
            <w:pPr>
              <w:rPr>
                <w:lang w:val="nl-NL"/>
              </w:rPr>
            </w:pPr>
            <w:r w:rsidRPr="00D11C79">
              <w:rPr>
                <w:lang w:val="nl-NL"/>
              </w:rPr>
              <w:t>F</w:t>
            </w:r>
          </w:p>
        </w:tc>
        <w:tc>
          <w:tcPr>
            <w:tcW w:w="1202"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13.20***</w:t>
            </w:r>
            <w:r>
              <w:br/>
              <w:t>(0,0000)</w:t>
            </w:r>
          </w:p>
        </w:tc>
        <w:tc>
          <w:tcPr>
            <w:tcW w:w="1047"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13.80***</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(0,0000)</w:t>
            </w:r>
          </w:p>
        </w:tc>
        <w:tc>
          <w:tcPr>
            <w:tcW w:w="1149"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10.04***</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(0,0000)</w:t>
            </w:r>
          </w:p>
        </w:tc>
        <w:tc>
          <w:tcPr>
            <w:tcW w:w="1047"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10.22***</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(0,0000)</w:t>
            </w:r>
          </w:p>
        </w:tc>
        <w:tc>
          <w:tcPr>
            <w:tcW w:w="1463"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8.89***</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(0,0000)</w:t>
            </w:r>
          </w:p>
        </w:tc>
        <w:tc>
          <w:tcPr>
            <w:tcW w:w="1066"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8.99***</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(0,0000)</w:t>
            </w:r>
          </w:p>
        </w:tc>
        <w:tc>
          <w:tcPr>
            <w:tcW w:w="1180"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8.22***</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(0,0000)</w:t>
            </w:r>
          </w:p>
        </w:tc>
      </w:tr>
      <w:tr w:rsidR="00D11C79" w:rsidTr="00A15F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2" w:type="dxa"/>
          </w:tcPr>
          <w:p w:rsidR="00D11C79" w:rsidRPr="00D11C79" w:rsidRDefault="00D11C79" w:rsidP="001F628B">
            <w:pPr>
              <w:rPr>
                <w:lang w:val="nl-NL"/>
              </w:rPr>
            </w:pPr>
            <w:r w:rsidRPr="00D11C79">
              <w:rPr>
                <w:lang w:val="nl-NL"/>
              </w:rPr>
              <w:t>R-squared</w:t>
            </w:r>
          </w:p>
        </w:tc>
        <w:tc>
          <w:tcPr>
            <w:tcW w:w="1202"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0,2195</w:t>
            </w:r>
          </w:p>
        </w:tc>
        <w:tc>
          <w:tcPr>
            <w:tcW w:w="1047"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0,2332</w:t>
            </w:r>
          </w:p>
        </w:tc>
        <w:tc>
          <w:tcPr>
            <w:tcW w:w="1149"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0,1886</w:t>
            </w:r>
          </w:p>
        </w:tc>
        <w:tc>
          <w:tcPr>
            <w:tcW w:w="1047"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0,2730</w:t>
            </w:r>
          </w:p>
        </w:tc>
        <w:tc>
          <w:tcPr>
            <w:tcW w:w="1463"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0,2246</w:t>
            </w:r>
          </w:p>
        </w:tc>
        <w:tc>
          <w:tcPr>
            <w:tcW w:w="1066"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0,2375</w:t>
            </w:r>
          </w:p>
        </w:tc>
        <w:tc>
          <w:tcPr>
            <w:tcW w:w="1180"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0,2818</w:t>
            </w:r>
          </w:p>
        </w:tc>
      </w:tr>
      <w:tr w:rsidR="00D11C79" w:rsidTr="00A15FBC">
        <w:tc>
          <w:tcPr>
            <w:cnfStyle w:val="001000000000" w:firstRow="0" w:lastRow="0" w:firstColumn="1" w:lastColumn="0" w:oddVBand="0" w:evenVBand="0" w:oddHBand="0" w:evenHBand="0" w:firstRowFirstColumn="0" w:firstRowLastColumn="0" w:lastRowFirstColumn="0" w:lastRowLastColumn="0"/>
            <w:tcW w:w="1422" w:type="dxa"/>
          </w:tcPr>
          <w:p w:rsidR="00D11C79" w:rsidRPr="00D11C79" w:rsidRDefault="00D11C79" w:rsidP="001F628B">
            <w:pPr>
              <w:rPr>
                <w:lang w:val="nl-NL"/>
              </w:rPr>
            </w:pPr>
            <w:r w:rsidRPr="00D11C79">
              <w:rPr>
                <w:lang w:val="nl-NL"/>
              </w:rPr>
              <w:t>Aantal clubs</w:t>
            </w:r>
          </w:p>
        </w:tc>
        <w:tc>
          <w:tcPr>
            <w:tcW w:w="1202"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16</w:t>
            </w:r>
          </w:p>
        </w:tc>
        <w:tc>
          <w:tcPr>
            <w:tcW w:w="1047"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16</w:t>
            </w:r>
          </w:p>
        </w:tc>
        <w:tc>
          <w:tcPr>
            <w:tcW w:w="1149"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16</w:t>
            </w:r>
          </w:p>
        </w:tc>
        <w:tc>
          <w:tcPr>
            <w:tcW w:w="1047"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16</w:t>
            </w:r>
          </w:p>
        </w:tc>
        <w:tc>
          <w:tcPr>
            <w:tcW w:w="1463"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16</w:t>
            </w:r>
          </w:p>
        </w:tc>
        <w:tc>
          <w:tcPr>
            <w:tcW w:w="1066"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16</w:t>
            </w:r>
          </w:p>
        </w:tc>
        <w:tc>
          <w:tcPr>
            <w:tcW w:w="1180"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16</w:t>
            </w:r>
          </w:p>
        </w:tc>
      </w:tr>
    </w:tbl>
    <w:p w:rsidR="00237AA9" w:rsidRDefault="00237AA9" w:rsidP="00237AA9"/>
    <w:p w:rsidR="0068507F" w:rsidRDefault="0068507F" w:rsidP="00237AA9"/>
    <w:p w:rsidR="00A3627C" w:rsidRDefault="00A3627C" w:rsidP="00A3627C">
      <w:pPr>
        <w:pStyle w:val="Caption"/>
        <w:keepNext/>
      </w:pPr>
      <w:r>
        <w:t xml:space="preserve">Tabel 9: Solvabiliteit </w:t>
      </w:r>
      <w:r w:rsidRPr="004C1046">
        <w:rPr>
          <w:i/>
        </w:rPr>
        <w:t>Fixed Effects</w:t>
      </w:r>
      <w:r>
        <w:t xml:space="preserve"> model</w:t>
      </w:r>
    </w:p>
    <w:tbl>
      <w:tblPr>
        <w:tblStyle w:val="Lichtelijst1"/>
        <w:tblW w:w="0" w:type="auto"/>
        <w:tblLook w:val="04A0" w:firstRow="1" w:lastRow="0" w:firstColumn="1" w:lastColumn="0" w:noHBand="0" w:noVBand="1"/>
      </w:tblPr>
      <w:tblGrid>
        <w:gridCol w:w="1836"/>
        <w:gridCol w:w="1028"/>
        <w:gridCol w:w="1089"/>
        <w:gridCol w:w="1102"/>
        <w:gridCol w:w="1019"/>
        <w:gridCol w:w="1337"/>
        <w:gridCol w:w="1040"/>
        <w:gridCol w:w="1125"/>
      </w:tblGrid>
      <w:tr w:rsidR="00D11C79" w:rsidTr="00D11C7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6" w:type="dxa"/>
          </w:tcPr>
          <w:p w:rsidR="00D11C79" w:rsidRDefault="00D11C79" w:rsidP="001F628B"/>
        </w:tc>
        <w:tc>
          <w:tcPr>
            <w:tcW w:w="1028" w:type="dxa"/>
          </w:tcPr>
          <w:p w:rsidR="00D11C79" w:rsidRDefault="00D11C79" w:rsidP="001F628B">
            <w:pPr>
              <w:cnfStyle w:val="100000000000" w:firstRow="1" w:lastRow="0" w:firstColumn="0" w:lastColumn="0" w:oddVBand="0" w:evenVBand="0" w:oddHBand="0" w:evenHBand="0" w:firstRowFirstColumn="0" w:firstRowLastColumn="0" w:lastRowFirstColumn="0" w:lastRowLastColumn="0"/>
            </w:pPr>
            <w:r>
              <w:t>1</w:t>
            </w:r>
          </w:p>
        </w:tc>
        <w:tc>
          <w:tcPr>
            <w:tcW w:w="1089" w:type="dxa"/>
          </w:tcPr>
          <w:p w:rsidR="00D11C79" w:rsidRDefault="00D11C79" w:rsidP="001F628B">
            <w:pPr>
              <w:cnfStyle w:val="100000000000" w:firstRow="1" w:lastRow="0" w:firstColumn="0" w:lastColumn="0" w:oddVBand="0" w:evenVBand="0" w:oddHBand="0" w:evenHBand="0" w:firstRowFirstColumn="0" w:firstRowLastColumn="0" w:lastRowFirstColumn="0" w:lastRowLastColumn="0"/>
            </w:pPr>
            <w:r>
              <w:t xml:space="preserve">2 </w:t>
            </w:r>
          </w:p>
        </w:tc>
        <w:tc>
          <w:tcPr>
            <w:tcW w:w="1102" w:type="dxa"/>
          </w:tcPr>
          <w:p w:rsidR="00D11C79" w:rsidRDefault="00D11C79" w:rsidP="001F628B">
            <w:pPr>
              <w:cnfStyle w:val="100000000000" w:firstRow="1" w:lastRow="0" w:firstColumn="0" w:lastColumn="0" w:oddVBand="0" w:evenVBand="0" w:oddHBand="0" w:evenHBand="0" w:firstRowFirstColumn="0" w:firstRowLastColumn="0" w:lastRowFirstColumn="0" w:lastRowLastColumn="0"/>
            </w:pPr>
            <w:r>
              <w:t xml:space="preserve">3 </w:t>
            </w:r>
          </w:p>
        </w:tc>
        <w:tc>
          <w:tcPr>
            <w:tcW w:w="1019" w:type="dxa"/>
          </w:tcPr>
          <w:p w:rsidR="00D11C79" w:rsidRDefault="00D11C79" w:rsidP="001F628B">
            <w:pPr>
              <w:cnfStyle w:val="100000000000" w:firstRow="1" w:lastRow="0" w:firstColumn="0" w:lastColumn="0" w:oddVBand="0" w:evenVBand="0" w:oddHBand="0" w:evenHBand="0" w:firstRowFirstColumn="0" w:firstRowLastColumn="0" w:lastRowFirstColumn="0" w:lastRowLastColumn="0"/>
            </w:pPr>
            <w:r>
              <w:t>4</w:t>
            </w:r>
          </w:p>
        </w:tc>
        <w:tc>
          <w:tcPr>
            <w:tcW w:w="1337" w:type="dxa"/>
          </w:tcPr>
          <w:p w:rsidR="00D11C79" w:rsidRDefault="00D11C79" w:rsidP="001F628B">
            <w:pPr>
              <w:cnfStyle w:val="100000000000" w:firstRow="1" w:lastRow="0" w:firstColumn="0" w:lastColumn="0" w:oddVBand="0" w:evenVBand="0" w:oddHBand="0" w:evenHBand="0" w:firstRowFirstColumn="0" w:firstRowLastColumn="0" w:lastRowFirstColumn="0" w:lastRowLastColumn="0"/>
            </w:pPr>
            <w:r>
              <w:t>5</w:t>
            </w:r>
          </w:p>
        </w:tc>
        <w:tc>
          <w:tcPr>
            <w:tcW w:w="1040" w:type="dxa"/>
          </w:tcPr>
          <w:p w:rsidR="00D11C79" w:rsidRDefault="00D11C79" w:rsidP="001F628B">
            <w:pPr>
              <w:cnfStyle w:val="100000000000" w:firstRow="1" w:lastRow="0" w:firstColumn="0" w:lastColumn="0" w:oddVBand="0" w:evenVBand="0" w:oddHBand="0" w:evenHBand="0" w:firstRowFirstColumn="0" w:firstRowLastColumn="0" w:lastRowFirstColumn="0" w:lastRowLastColumn="0"/>
            </w:pPr>
            <w:r>
              <w:t>6</w:t>
            </w:r>
          </w:p>
        </w:tc>
        <w:tc>
          <w:tcPr>
            <w:tcW w:w="1125" w:type="dxa"/>
          </w:tcPr>
          <w:p w:rsidR="00D11C79" w:rsidRDefault="00D11C79" w:rsidP="001F628B">
            <w:pPr>
              <w:cnfStyle w:val="100000000000" w:firstRow="1" w:lastRow="0" w:firstColumn="0" w:lastColumn="0" w:oddVBand="0" w:evenVBand="0" w:oddHBand="0" w:evenHBand="0" w:firstRowFirstColumn="0" w:firstRowLastColumn="0" w:lastRowFirstColumn="0" w:lastRowLastColumn="0"/>
            </w:pPr>
            <w:r>
              <w:t>7</w:t>
            </w:r>
          </w:p>
        </w:tc>
      </w:tr>
      <w:tr w:rsidR="00D11C79" w:rsidTr="00D11C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6" w:type="dxa"/>
          </w:tcPr>
          <w:p w:rsidR="00D11C79" w:rsidRPr="00D11C79" w:rsidRDefault="00D11C79" w:rsidP="001F628B">
            <w:pPr>
              <w:rPr>
                <w:lang w:val="nl-NL"/>
              </w:rPr>
            </w:pPr>
            <w:r w:rsidRPr="00D11C79">
              <w:rPr>
                <w:lang w:val="nl-NL"/>
              </w:rPr>
              <w:t>Aantal directieleden</w:t>
            </w:r>
          </w:p>
        </w:tc>
        <w:tc>
          <w:tcPr>
            <w:tcW w:w="1028"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0.124</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(0,206)</w:t>
            </w:r>
          </w:p>
        </w:tc>
        <w:tc>
          <w:tcPr>
            <w:tcW w:w="1089"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p>
        </w:tc>
        <w:tc>
          <w:tcPr>
            <w:tcW w:w="1102"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p>
        </w:tc>
        <w:tc>
          <w:tcPr>
            <w:tcW w:w="1019"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0.132</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(0.212)</w:t>
            </w:r>
          </w:p>
        </w:tc>
        <w:tc>
          <w:tcPr>
            <w:tcW w:w="1337"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0.121</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(0,234)</w:t>
            </w:r>
          </w:p>
        </w:tc>
        <w:tc>
          <w:tcPr>
            <w:tcW w:w="1040"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p>
        </w:tc>
        <w:tc>
          <w:tcPr>
            <w:tcW w:w="1125"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0.136</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(0,190)</w:t>
            </w:r>
          </w:p>
        </w:tc>
      </w:tr>
      <w:tr w:rsidR="00D11C79" w:rsidTr="00D11C79">
        <w:tc>
          <w:tcPr>
            <w:cnfStyle w:val="001000000000" w:firstRow="0" w:lastRow="0" w:firstColumn="1" w:lastColumn="0" w:oddVBand="0" w:evenVBand="0" w:oddHBand="0" w:evenHBand="0" w:firstRowFirstColumn="0" w:firstRowLastColumn="0" w:lastRowFirstColumn="0" w:lastRowLastColumn="0"/>
            <w:tcW w:w="1836" w:type="dxa"/>
          </w:tcPr>
          <w:p w:rsidR="00D11C79" w:rsidRPr="00D11C79" w:rsidRDefault="000D6C3C" w:rsidP="001F628B">
            <w:pPr>
              <w:rPr>
                <w:lang w:val="nl-NL"/>
              </w:rPr>
            </w:pPr>
            <w:r w:rsidRPr="00D11C79">
              <w:rPr>
                <w:lang w:val="nl-NL"/>
              </w:rPr>
              <w:t>Log</w:t>
            </w:r>
            <w:r>
              <w:rPr>
                <w:lang w:val="nl-NL"/>
              </w:rPr>
              <w:t xml:space="preserve"> </w:t>
            </w:r>
            <w:r w:rsidRPr="00D11C79">
              <w:rPr>
                <w:lang w:val="nl-NL"/>
              </w:rPr>
              <w:t>(</w:t>
            </w:r>
            <w:r>
              <w:rPr>
                <w:lang w:val="nl-NL"/>
              </w:rPr>
              <w:t xml:space="preserve">totaal </w:t>
            </w:r>
            <w:r w:rsidRPr="00D11C79">
              <w:rPr>
                <w:lang w:val="nl-NL"/>
              </w:rPr>
              <w:t>lonen)</w:t>
            </w:r>
          </w:p>
        </w:tc>
        <w:tc>
          <w:tcPr>
            <w:tcW w:w="1028"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1,762</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(0.160)</w:t>
            </w:r>
          </w:p>
        </w:tc>
        <w:tc>
          <w:tcPr>
            <w:tcW w:w="1089"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2.022</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(0.165)</w:t>
            </w:r>
          </w:p>
        </w:tc>
        <w:tc>
          <w:tcPr>
            <w:tcW w:w="1102"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1.910</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(0.204)</w:t>
            </w:r>
          </w:p>
        </w:tc>
        <w:tc>
          <w:tcPr>
            <w:tcW w:w="1019"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1.922</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(0.149)</w:t>
            </w:r>
          </w:p>
        </w:tc>
        <w:tc>
          <w:tcPr>
            <w:tcW w:w="1337"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1.890</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(0.193)</w:t>
            </w:r>
          </w:p>
        </w:tc>
        <w:tc>
          <w:tcPr>
            <w:tcW w:w="1040"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2.104</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(0.198)</w:t>
            </w:r>
          </w:p>
        </w:tc>
        <w:tc>
          <w:tcPr>
            <w:tcW w:w="1125"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2.02</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(0.188)</w:t>
            </w:r>
          </w:p>
        </w:tc>
      </w:tr>
      <w:tr w:rsidR="00D11C79" w:rsidTr="00D11C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6" w:type="dxa"/>
          </w:tcPr>
          <w:p w:rsidR="00D11C79" w:rsidRPr="00D11C79" w:rsidRDefault="00D11C79" w:rsidP="001F628B">
            <w:pPr>
              <w:rPr>
                <w:lang w:val="nl-NL"/>
              </w:rPr>
            </w:pPr>
            <w:r w:rsidRPr="00D11C79">
              <w:rPr>
                <w:lang w:val="nl-NL"/>
              </w:rPr>
              <w:t>Log (loonkosten directie)</w:t>
            </w:r>
          </w:p>
        </w:tc>
        <w:tc>
          <w:tcPr>
            <w:tcW w:w="1028"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p>
        </w:tc>
        <w:tc>
          <w:tcPr>
            <w:tcW w:w="1089"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-0.045</w:t>
            </w:r>
          </w:p>
          <w:p w:rsidR="00D11C79" w:rsidRPr="0013155A" w:rsidRDefault="00D11C79" w:rsidP="001F628B">
            <w:pPr>
              <w:cnfStyle w:val="000000100000" w:firstRow="0" w:lastRow="0" w:firstColumn="0" w:lastColumn="0" w:oddVBand="0" w:evenVBand="0" w:oddHBand="1" w:evenHBand="0" w:firstRowFirstColumn="0" w:firstRowLastColumn="0" w:lastRowFirstColumn="0" w:lastRowLastColumn="0"/>
            </w:pPr>
            <w:r>
              <w:t>(0.878)</w:t>
            </w:r>
          </w:p>
        </w:tc>
        <w:tc>
          <w:tcPr>
            <w:tcW w:w="1102"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p>
        </w:tc>
        <w:tc>
          <w:tcPr>
            <w:tcW w:w="1019"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-0.118</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(0.683)</w:t>
            </w:r>
          </w:p>
        </w:tc>
        <w:tc>
          <w:tcPr>
            <w:tcW w:w="1337"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p>
        </w:tc>
        <w:tc>
          <w:tcPr>
            <w:tcW w:w="1040"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-0.048</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(0.878)</w:t>
            </w:r>
          </w:p>
        </w:tc>
        <w:tc>
          <w:tcPr>
            <w:tcW w:w="1125" w:type="dxa"/>
          </w:tcPr>
          <w:p w:rsidR="00D11C79" w:rsidRPr="00612575" w:rsidRDefault="00D11C79" w:rsidP="001F628B">
            <w:pPr>
              <w:cnfStyle w:val="000000100000" w:firstRow="0" w:lastRow="0" w:firstColumn="0" w:lastColumn="0" w:oddVBand="0" w:evenVBand="0" w:oddHBand="1" w:evenHBand="0" w:firstRowFirstColumn="0" w:firstRowLastColumn="0" w:lastRowFirstColumn="0" w:lastRowLastColumn="0"/>
              <w:rPr>
                <w:vertAlign w:val="superscript"/>
              </w:rPr>
            </w:pPr>
            <w:r>
              <w:t>-0.128</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(0,664)</w:t>
            </w:r>
          </w:p>
        </w:tc>
      </w:tr>
      <w:tr w:rsidR="00D11C79" w:rsidTr="00D11C79">
        <w:tc>
          <w:tcPr>
            <w:cnfStyle w:val="001000000000" w:firstRow="0" w:lastRow="0" w:firstColumn="1" w:lastColumn="0" w:oddVBand="0" w:evenVBand="0" w:oddHBand="0" w:evenHBand="0" w:firstRowFirstColumn="0" w:firstRowLastColumn="0" w:lastRowFirstColumn="0" w:lastRowLastColumn="0"/>
            <w:tcW w:w="1836" w:type="dxa"/>
          </w:tcPr>
          <w:p w:rsidR="00D11C79" w:rsidRPr="00D11C79" w:rsidRDefault="00D11C79" w:rsidP="001F628B">
            <w:pPr>
              <w:rPr>
                <w:lang w:val="nl-NL"/>
              </w:rPr>
            </w:pPr>
            <w:r w:rsidRPr="00D11C79">
              <w:rPr>
                <w:lang w:val="nl-NL"/>
              </w:rPr>
              <w:lastRenderedPageBreak/>
              <w:t>Directie turnover</w:t>
            </w:r>
          </w:p>
        </w:tc>
        <w:tc>
          <w:tcPr>
            <w:tcW w:w="1028"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p>
        </w:tc>
        <w:tc>
          <w:tcPr>
            <w:tcW w:w="1089"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p>
        </w:tc>
        <w:tc>
          <w:tcPr>
            <w:tcW w:w="1102"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0.298</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(0.487)</w:t>
            </w:r>
          </w:p>
        </w:tc>
        <w:tc>
          <w:tcPr>
            <w:tcW w:w="1019"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p>
        </w:tc>
        <w:tc>
          <w:tcPr>
            <w:tcW w:w="1337"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0.317</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(0.447)</w:t>
            </w:r>
          </w:p>
        </w:tc>
        <w:tc>
          <w:tcPr>
            <w:tcW w:w="1040"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0.287</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(0,529)</w:t>
            </w:r>
          </w:p>
        </w:tc>
        <w:tc>
          <w:tcPr>
            <w:tcW w:w="1125"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0.301</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(0,484)</w:t>
            </w:r>
          </w:p>
        </w:tc>
      </w:tr>
      <w:tr w:rsidR="00D11C79" w:rsidTr="00D11C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6" w:type="dxa"/>
          </w:tcPr>
          <w:p w:rsidR="00D11C79" w:rsidRPr="00D11C79" w:rsidRDefault="00D11C79" w:rsidP="001F628B">
            <w:pPr>
              <w:rPr>
                <w:lang w:val="nl-NL"/>
              </w:rPr>
            </w:pPr>
            <w:r w:rsidRPr="00D11C79">
              <w:rPr>
                <w:lang w:val="nl-NL"/>
              </w:rPr>
              <w:t>Divisie dummy</w:t>
            </w:r>
          </w:p>
        </w:tc>
        <w:tc>
          <w:tcPr>
            <w:tcW w:w="1028"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0.529</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(0.289)</w:t>
            </w:r>
          </w:p>
        </w:tc>
        <w:tc>
          <w:tcPr>
            <w:tcW w:w="1089"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0.585</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(0.303)</w:t>
            </w:r>
          </w:p>
        </w:tc>
        <w:tc>
          <w:tcPr>
            <w:tcW w:w="1102"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0.617</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(0.380)</w:t>
            </w:r>
          </w:p>
        </w:tc>
        <w:tc>
          <w:tcPr>
            <w:tcW w:w="1019"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0.560</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(0.266)</w:t>
            </w:r>
          </w:p>
        </w:tc>
        <w:tc>
          <w:tcPr>
            <w:tcW w:w="1337"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0.667</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(0.334)</w:t>
            </w:r>
          </w:p>
        </w:tc>
        <w:tc>
          <w:tcPr>
            <w:tcW w:w="1040"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0.712</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(0.356)</w:t>
            </w:r>
          </w:p>
        </w:tc>
        <w:tc>
          <w:tcPr>
            <w:tcW w:w="1125"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0.681</w:t>
            </w:r>
          </w:p>
          <w:p w:rsidR="00D11C79" w:rsidRDefault="00D11C79" w:rsidP="001F628B">
            <w:pPr>
              <w:cnfStyle w:val="000000100000" w:firstRow="0" w:lastRow="0" w:firstColumn="0" w:lastColumn="0" w:oddVBand="0" w:evenVBand="0" w:oddHBand="1" w:evenHBand="0" w:firstRowFirstColumn="0" w:firstRowLastColumn="0" w:lastRowFirstColumn="0" w:lastRowLastColumn="0"/>
            </w:pPr>
            <w:r>
              <w:t>(0.327)</w:t>
            </w:r>
          </w:p>
        </w:tc>
      </w:tr>
      <w:tr w:rsidR="00D11C79" w:rsidTr="00D11C79">
        <w:tc>
          <w:tcPr>
            <w:cnfStyle w:val="001000000000" w:firstRow="0" w:lastRow="0" w:firstColumn="1" w:lastColumn="0" w:oddVBand="0" w:evenVBand="0" w:oddHBand="0" w:evenHBand="0" w:firstRowFirstColumn="0" w:firstRowLastColumn="0" w:lastRowFirstColumn="0" w:lastRowLastColumn="0"/>
            <w:tcW w:w="1836" w:type="dxa"/>
          </w:tcPr>
          <w:p w:rsidR="00D11C79" w:rsidRPr="00D11C79" w:rsidRDefault="00D11C79" w:rsidP="001F628B">
            <w:pPr>
              <w:rPr>
                <w:lang w:val="nl-NL"/>
              </w:rPr>
            </w:pPr>
            <w:r w:rsidRPr="00D11C79">
              <w:rPr>
                <w:lang w:val="nl-NL"/>
              </w:rPr>
              <w:t>Constante</w:t>
            </w:r>
          </w:p>
        </w:tc>
        <w:tc>
          <w:tcPr>
            <w:tcW w:w="1028"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-0.182 (0,694)</w:t>
            </w:r>
          </w:p>
        </w:tc>
        <w:tc>
          <w:tcPr>
            <w:tcW w:w="1089"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0.296 (0,928)</w:t>
            </w:r>
          </w:p>
        </w:tc>
        <w:tc>
          <w:tcPr>
            <w:tcW w:w="1102"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0.441** (0,039)</w:t>
            </w:r>
          </w:p>
        </w:tc>
        <w:tc>
          <w:tcPr>
            <w:tcW w:w="1019"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2.704 (0,473)</w:t>
            </w:r>
          </w:p>
        </w:tc>
        <w:tc>
          <w:tcPr>
            <w:tcW w:w="1337"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-0.388</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(0,534)</w:t>
            </w:r>
          </w:p>
        </w:tc>
        <w:tc>
          <w:tcPr>
            <w:tcW w:w="1040"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0.011</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(0,998)</w:t>
            </w:r>
          </w:p>
        </w:tc>
        <w:tc>
          <w:tcPr>
            <w:tcW w:w="1125"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2.610 (0,501)</w:t>
            </w:r>
          </w:p>
        </w:tc>
      </w:tr>
      <w:tr w:rsidR="00D11C79" w:rsidTr="00D11C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6" w:type="dxa"/>
          </w:tcPr>
          <w:p w:rsidR="00D11C79" w:rsidRPr="00D11C79" w:rsidRDefault="00D11C79" w:rsidP="001F628B">
            <w:pPr>
              <w:rPr>
                <w:lang w:val="nl-NL"/>
              </w:rPr>
            </w:pPr>
            <w:r w:rsidRPr="00D11C79">
              <w:rPr>
                <w:lang w:val="nl-NL"/>
              </w:rPr>
              <w:t>Observaties</w:t>
            </w:r>
          </w:p>
        </w:tc>
        <w:tc>
          <w:tcPr>
            <w:tcW w:w="1028"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93</w:t>
            </w:r>
          </w:p>
        </w:tc>
        <w:tc>
          <w:tcPr>
            <w:tcW w:w="1089"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86</w:t>
            </w:r>
          </w:p>
        </w:tc>
        <w:tc>
          <w:tcPr>
            <w:tcW w:w="1102"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92</w:t>
            </w:r>
          </w:p>
        </w:tc>
        <w:tc>
          <w:tcPr>
            <w:tcW w:w="1019"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86</w:t>
            </w:r>
          </w:p>
        </w:tc>
        <w:tc>
          <w:tcPr>
            <w:tcW w:w="1337"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91</w:t>
            </w:r>
          </w:p>
        </w:tc>
        <w:tc>
          <w:tcPr>
            <w:tcW w:w="1040"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84</w:t>
            </w:r>
          </w:p>
        </w:tc>
        <w:tc>
          <w:tcPr>
            <w:tcW w:w="1125"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84</w:t>
            </w:r>
          </w:p>
        </w:tc>
      </w:tr>
      <w:tr w:rsidR="00D11C79" w:rsidTr="00D11C79">
        <w:tc>
          <w:tcPr>
            <w:cnfStyle w:val="001000000000" w:firstRow="0" w:lastRow="0" w:firstColumn="1" w:lastColumn="0" w:oddVBand="0" w:evenVBand="0" w:oddHBand="0" w:evenHBand="0" w:firstRowFirstColumn="0" w:firstRowLastColumn="0" w:lastRowFirstColumn="0" w:lastRowLastColumn="0"/>
            <w:tcW w:w="1836" w:type="dxa"/>
          </w:tcPr>
          <w:p w:rsidR="00D11C79" w:rsidRPr="00D11C79" w:rsidRDefault="00D11C79" w:rsidP="001F628B">
            <w:pPr>
              <w:rPr>
                <w:lang w:val="nl-NL"/>
              </w:rPr>
            </w:pPr>
            <w:r w:rsidRPr="00D11C79">
              <w:rPr>
                <w:lang w:val="nl-NL"/>
              </w:rPr>
              <w:t>F</w:t>
            </w:r>
          </w:p>
        </w:tc>
        <w:tc>
          <w:tcPr>
            <w:tcW w:w="1028"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2.18</w:t>
            </w:r>
            <w:r>
              <w:br/>
              <w:t>(0,1212)</w:t>
            </w:r>
          </w:p>
        </w:tc>
        <w:tc>
          <w:tcPr>
            <w:tcW w:w="1089"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1.26</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(0,3329)</w:t>
            </w:r>
          </w:p>
        </w:tc>
        <w:tc>
          <w:tcPr>
            <w:tcW w:w="1102"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1.87</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(0,1688)</w:t>
            </w:r>
          </w:p>
        </w:tc>
        <w:tc>
          <w:tcPr>
            <w:tcW w:w="1019"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4.27**</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(0,0118)</w:t>
            </w:r>
          </w:p>
        </w:tc>
        <w:tc>
          <w:tcPr>
            <w:tcW w:w="1337"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2.05</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(0,1217)</w:t>
            </w:r>
          </w:p>
        </w:tc>
        <w:tc>
          <w:tcPr>
            <w:tcW w:w="1040"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2.25*</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(0,0997)</w:t>
            </w:r>
          </w:p>
        </w:tc>
        <w:tc>
          <w:tcPr>
            <w:tcW w:w="1125"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3.38**</w:t>
            </w:r>
          </w:p>
          <w:p w:rsidR="00D11C79" w:rsidRDefault="00D11C79" w:rsidP="001F628B">
            <w:pPr>
              <w:cnfStyle w:val="000000000000" w:firstRow="0" w:lastRow="0" w:firstColumn="0" w:lastColumn="0" w:oddVBand="0" w:evenVBand="0" w:oddHBand="0" w:evenHBand="0" w:firstRowFirstColumn="0" w:firstRowLastColumn="0" w:lastRowFirstColumn="0" w:lastRowLastColumn="0"/>
            </w:pPr>
            <w:r>
              <w:t>(0,0226)</w:t>
            </w:r>
          </w:p>
        </w:tc>
      </w:tr>
      <w:tr w:rsidR="00D11C79" w:rsidTr="00D11C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6" w:type="dxa"/>
          </w:tcPr>
          <w:p w:rsidR="00D11C79" w:rsidRPr="00D11C79" w:rsidRDefault="00D11C79" w:rsidP="001F628B">
            <w:pPr>
              <w:rPr>
                <w:lang w:val="nl-NL"/>
              </w:rPr>
            </w:pPr>
            <w:r w:rsidRPr="00D11C79">
              <w:rPr>
                <w:lang w:val="nl-NL"/>
              </w:rPr>
              <w:t>R-squared</w:t>
            </w:r>
          </w:p>
        </w:tc>
        <w:tc>
          <w:tcPr>
            <w:tcW w:w="1028"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0,1834</w:t>
            </w:r>
          </w:p>
        </w:tc>
        <w:tc>
          <w:tcPr>
            <w:tcW w:w="1089"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0,2277</w:t>
            </w:r>
          </w:p>
        </w:tc>
        <w:tc>
          <w:tcPr>
            <w:tcW w:w="1102"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0,1871</w:t>
            </w:r>
          </w:p>
        </w:tc>
        <w:tc>
          <w:tcPr>
            <w:tcW w:w="1019"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0,2487</w:t>
            </w:r>
          </w:p>
        </w:tc>
        <w:tc>
          <w:tcPr>
            <w:tcW w:w="1337"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0,1858</w:t>
            </w:r>
          </w:p>
        </w:tc>
        <w:tc>
          <w:tcPr>
            <w:tcW w:w="1040"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0,2277</w:t>
            </w:r>
          </w:p>
        </w:tc>
        <w:tc>
          <w:tcPr>
            <w:tcW w:w="1125" w:type="dxa"/>
          </w:tcPr>
          <w:p w:rsidR="00D11C79" w:rsidRDefault="00D11C79" w:rsidP="001F628B">
            <w:pPr>
              <w:cnfStyle w:val="000000100000" w:firstRow="0" w:lastRow="0" w:firstColumn="0" w:lastColumn="0" w:oddVBand="0" w:evenVBand="0" w:oddHBand="1" w:evenHBand="0" w:firstRowFirstColumn="0" w:firstRowLastColumn="0" w:lastRowFirstColumn="0" w:lastRowLastColumn="0"/>
            </w:pPr>
            <w:r>
              <w:t>0,2526</w:t>
            </w:r>
          </w:p>
        </w:tc>
      </w:tr>
      <w:tr w:rsidR="00D11C79" w:rsidTr="00D11C79">
        <w:tc>
          <w:tcPr>
            <w:cnfStyle w:val="001000000000" w:firstRow="0" w:lastRow="0" w:firstColumn="1" w:lastColumn="0" w:oddVBand="0" w:evenVBand="0" w:oddHBand="0" w:evenHBand="0" w:firstRowFirstColumn="0" w:firstRowLastColumn="0" w:lastRowFirstColumn="0" w:lastRowLastColumn="0"/>
            <w:tcW w:w="1836" w:type="dxa"/>
          </w:tcPr>
          <w:p w:rsidR="00D11C79" w:rsidRPr="00D11C79" w:rsidRDefault="00D11C79" w:rsidP="001F628B">
            <w:pPr>
              <w:rPr>
                <w:lang w:val="nl-NL"/>
              </w:rPr>
            </w:pPr>
            <w:r w:rsidRPr="00D11C79">
              <w:rPr>
                <w:lang w:val="nl-NL"/>
              </w:rPr>
              <w:t>Aantal clubs</w:t>
            </w:r>
          </w:p>
        </w:tc>
        <w:tc>
          <w:tcPr>
            <w:tcW w:w="1028"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16</w:t>
            </w:r>
          </w:p>
        </w:tc>
        <w:tc>
          <w:tcPr>
            <w:tcW w:w="1089"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15</w:t>
            </w:r>
          </w:p>
        </w:tc>
        <w:tc>
          <w:tcPr>
            <w:tcW w:w="1102"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16</w:t>
            </w:r>
          </w:p>
        </w:tc>
        <w:tc>
          <w:tcPr>
            <w:tcW w:w="1019"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15</w:t>
            </w:r>
          </w:p>
        </w:tc>
        <w:tc>
          <w:tcPr>
            <w:tcW w:w="1337"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16</w:t>
            </w:r>
          </w:p>
        </w:tc>
        <w:tc>
          <w:tcPr>
            <w:tcW w:w="1040"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16</w:t>
            </w:r>
          </w:p>
        </w:tc>
        <w:tc>
          <w:tcPr>
            <w:tcW w:w="1125" w:type="dxa"/>
          </w:tcPr>
          <w:p w:rsidR="00D11C79" w:rsidRDefault="00D11C79" w:rsidP="001F628B">
            <w:pPr>
              <w:cnfStyle w:val="000000000000" w:firstRow="0" w:lastRow="0" w:firstColumn="0" w:lastColumn="0" w:oddVBand="0" w:evenVBand="0" w:oddHBand="0" w:evenHBand="0" w:firstRowFirstColumn="0" w:firstRowLastColumn="0" w:lastRowFirstColumn="0" w:lastRowLastColumn="0"/>
            </w:pPr>
            <w:r>
              <w:t>16</w:t>
            </w:r>
          </w:p>
        </w:tc>
      </w:tr>
    </w:tbl>
    <w:p w:rsidR="00972AEA" w:rsidRDefault="00972AEA" w:rsidP="00D63307"/>
    <w:p w:rsidR="00972AEA" w:rsidRPr="002271BA" w:rsidRDefault="00972AEA" w:rsidP="00972AEA">
      <w:pPr>
        <w:pStyle w:val="Caption"/>
        <w:keepNext/>
        <w:rPr>
          <w:lang w:val="nl-NL"/>
        </w:rPr>
      </w:pPr>
      <w:r w:rsidRPr="002271BA">
        <w:rPr>
          <w:lang w:val="nl-NL"/>
        </w:rPr>
        <w:t xml:space="preserve">Tabel </w:t>
      </w:r>
      <w:r w:rsidR="00C12F6D" w:rsidRPr="002271BA">
        <w:rPr>
          <w:lang w:val="nl-NL"/>
        </w:rPr>
        <w:t>10</w:t>
      </w:r>
      <w:r w:rsidRPr="002271BA">
        <w:rPr>
          <w:lang w:val="nl-NL"/>
        </w:rPr>
        <w:t>: invloed ervaring op solvabiliteit</w:t>
      </w:r>
    </w:p>
    <w:tbl>
      <w:tblPr>
        <w:tblStyle w:val="Lichtelijst1"/>
        <w:tblW w:w="0" w:type="auto"/>
        <w:tblLook w:val="04A0" w:firstRow="1" w:lastRow="0" w:firstColumn="1" w:lastColumn="0" w:noHBand="0" w:noVBand="1"/>
      </w:tblPr>
      <w:tblGrid>
        <w:gridCol w:w="1568"/>
        <w:gridCol w:w="1207"/>
        <w:gridCol w:w="1170"/>
      </w:tblGrid>
      <w:tr w:rsidR="00843997" w:rsidRPr="00D97F4E" w:rsidTr="00972AE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843997" w:rsidRPr="00D97F4E" w:rsidRDefault="00843997" w:rsidP="000361F7">
            <w:pPr>
              <w:rPr>
                <w:rFonts w:ascii="Arial" w:hAnsi="Arial" w:cs="Arial"/>
                <w:b w:val="0"/>
                <w:lang w:val="nl-NL"/>
              </w:rPr>
            </w:pPr>
          </w:p>
        </w:tc>
        <w:tc>
          <w:tcPr>
            <w:tcW w:w="1207" w:type="dxa"/>
          </w:tcPr>
          <w:p w:rsidR="00843997" w:rsidRPr="00D97F4E" w:rsidRDefault="00843997" w:rsidP="000361F7">
            <w:pPr>
              <w:cnfStyle w:val="100000000000" w:firstRow="1" w:lastRow="0" w:firstColumn="0" w:lastColumn="0" w:oddVBand="0" w:evenVBand="0" w:oddHBand="0" w:evenHBand="0" w:firstRowFirstColumn="0" w:firstRowLastColumn="0" w:lastRowFirstColumn="0" w:lastRowLastColumn="0"/>
              <w:rPr>
                <w:rFonts w:ascii="Arial" w:hAnsi="Arial" w:cs="Arial"/>
                <w:b w:val="0"/>
                <w:lang w:val="nl-NL"/>
              </w:rPr>
            </w:pPr>
            <w:r w:rsidRPr="00D97F4E">
              <w:rPr>
                <w:rFonts w:ascii="Arial" w:hAnsi="Arial" w:cs="Arial"/>
                <w:b w:val="0"/>
                <w:lang w:val="nl-NL"/>
              </w:rPr>
              <w:t>OLS solvability</w:t>
            </w:r>
          </w:p>
        </w:tc>
        <w:tc>
          <w:tcPr>
            <w:tcW w:w="1170" w:type="dxa"/>
          </w:tcPr>
          <w:p w:rsidR="00843997" w:rsidRPr="00D97F4E" w:rsidRDefault="00843997" w:rsidP="000361F7">
            <w:pPr>
              <w:cnfStyle w:val="100000000000" w:firstRow="1" w:lastRow="0" w:firstColumn="0" w:lastColumn="0" w:oddVBand="0" w:evenVBand="0" w:oddHBand="0" w:evenHBand="0" w:firstRowFirstColumn="0" w:firstRowLastColumn="0" w:lastRowFirstColumn="0" w:lastRowLastColumn="0"/>
              <w:rPr>
                <w:rFonts w:ascii="Arial" w:hAnsi="Arial" w:cs="Arial"/>
                <w:b w:val="0"/>
                <w:lang w:val="nl-NL"/>
              </w:rPr>
            </w:pPr>
            <w:r w:rsidRPr="00D97F4E">
              <w:rPr>
                <w:rFonts w:ascii="Arial" w:hAnsi="Arial" w:cs="Arial"/>
                <w:b w:val="0"/>
                <w:lang w:val="nl-NL"/>
              </w:rPr>
              <w:t>FE solvability</w:t>
            </w:r>
          </w:p>
        </w:tc>
      </w:tr>
      <w:tr w:rsidR="00843997" w:rsidRPr="00C05AD9" w:rsidTr="00972AE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843997" w:rsidRPr="00C05AD9" w:rsidRDefault="00843997" w:rsidP="000361F7">
            <w:pPr>
              <w:rPr>
                <w:lang w:val="nl-NL"/>
              </w:rPr>
            </w:pPr>
            <w:r w:rsidRPr="00C05AD9">
              <w:rPr>
                <w:lang w:val="nl-NL"/>
              </w:rPr>
              <w:t>Bedrijfsleven</w:t>
            </w:r>
          </w:p>
        </w:tc>
        <w:tc>
          <w:tcPr>
            <w:tcW w:w="1207" w:type="dxa"/>
          </w:tcPr>
          <w:p w:rsidR="00843997" w:rsidRPr="00C05AD9" w:rsidRDefault="00843997"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-0.273</w:t>
            </w:r>
          </w:p>
          <w:p w:rsidR="00843997" w:rsidRPr="00C05AD9" w:rsidRDefault="00843997"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(0.651)</w:t>
            </w:r>
          </w:p>
        </w:tc>
        <w:tc>
          <w:tcPr>
            <w:tcW w:w="1170" w:type="dxa"/>
          </w:tcPr>
          <w:p w:rsidR="00843997" w:rsidRPr="00C05AD9" w:rsidRDefault="00843997"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1.76*** (0.000)</w:t>
            </w:r>
          </w:p>
        </w:tc>
      </w:tr>
      <w:tr w:rsidR="00843997" w:rsidRPr="00C05AD9" w:rsidTr="00972AEA">
        <w:tc>
          <w:tcPr>
            <w:cnfStyle w:val="001000000000" w:firstRow="0" w:lastRow="0" w:firstColumn="1" w:lastColumn="0" w:oddVBand="0" w:evenVBand="0" w:oddHBand="0" w:evenHBand="0" w:firstRowFirstColumn="0" w:firstRowLastColumn="0" w:lastRowFirstColumn="0" w:lastRowLastColumn="0"/>
            <w:tcW w:w="1568" w:type="dxa"/>
          </w:tcPr>
          <w:p w:rsidR="00843997" w:rsidRPr="00C05AD9" w:rsidRDefault="00843997" w:rsidP="000361F7">
            <w:pPr>
              <w:rPr>
                <w:lang w:val="nl-NL"/>
              </w:rPr>
            </w:pPr>
            <w:r w:rsidRPr="00C05AD9">
              <w:rPr>
                <w:lang w:val="nl-NL"/>
              </w:rPr>
              <w:t>Profvoetbal</w:t>
            </w:r>
          </w:p>
        </w:tc>
        <w:tc>
          <w:tcPr>
            <w:tcW w:w="1207" w:type="dxa"/>
          </w:tcPr>
          <w:p w:rsidR="00843997" w:rsidRPr="00C05AD9" w:rsidRDefault="00843997" w:rsidP="000361F7">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-0.049</w:t>
            </w:r>
          </w:p>
          <w:p w:rsidR="00843997" w:rsidRPr="00C05AD9" w:rsidRDefault="00843997" w:rsidP="000361F7">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(0.955)</w:t>
            </w:r>
          </w:p>
        </w:tc>
        <w:tc>
          <w:tcPr>
            <w:tcW w:w="1170" w:type="dxa"/>
          </w:tcPr>
          <w:p w:rsidR="00843997" w:rsidRPr="00C05AD9" w:rsidRDefault="00843997" w:rsidP="000361F7">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1.99</w:t>
            </w:r>
            <w:r w:rsidRPr="00C05AD9">
              <w:rPr>
                <w:vertAlign w:val="superscript"/>
                <w:lang w:val="nl-NL"/>
              </w:rPr>
              <w:t xml:space="preserve"> </w:t>
            </w:r>
            <w:r w:rsidRPr="00C05AD9">
              <w:rPr>
                <w:lang w:val="nl-NL"/>
              </w:rPr>
              <w:t>** (0.041)</w:t>
            </w:r>
          </w:p>
        </w:tc>
      </w:tr>
      <w:tr w:rsidR="00843997" w:rsidRPr="00C05AD9" w:rsidTr="00972AEA">
        <w:trPr>
          <w:cnfStyle w:val="000000100000" w:firstRow="0" w:lastRow="0" w:firstColumn="0" w:lastColumn="0" w:oddVBand="0" w:evenVBand="0" w:oddHBand="1" w:evenHBand="0" w:firstRowFirstColumn="0" w:firstRowLastColumn="0" w:lastRowFirstColumn="0" w:lastRowLastColumn="0"/>
          <w:trHeight w:val="588"/>
        </w:trPr>
        <w:tc>
          <w:tcPr>
            <w:cnfStyle w:val="001000000000" w:firstRow="0" w:lastRow="0" w:firstColumn="1" w:lastColumn="0" w:oddVBand="0" w:evenVBand="0" w:oddHBand="0" w:evenHBand="0" w:firstRowFirstColumn="0" w:firstRowLastColumn="0" w:lastRowFirstColumn="0" w:lastRowLastColumn="0"/>
            <w:tcW w:w="1568" w:type="dxa"/>
          </w:tcPr>
          <w:p w:rsidR="00843997" w:rsidRPr="00C05AD9" w:rsidRDefault="00843997" w:rsidP="000361F7">
            <w:pPr>
              <w:rPr>
                <w:lang w:val="nl-NL"/>
              </w:rPr>
            </w:pPr>
            <w:r w:rsidRPr="00C05AD9">
              <w:rPr>
                <w:lang w:val="nl-NL"/>
              </w:rPr>
              <w:t>Voetbalwereld</w:t>
            </w:r>
          </w:p>
        </w:tc>
        <w:tc>
          <w:tcPr>
            <w:tcW w:w="1207" w:type="dxa"/>
          </w:tcPr>
          <w:p w:rsidR="00843997" w:rsidRPr="00C05AD9" w:rsidRDefault="00843997"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0.348</w:t>
            </w:r>
          </w:p>
          <w:p w:rsidR="00843997" w:rsidRPr="00C05AD9" w:rsidRDefault="00843997"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(0.289)</w:t>
            </w:r>
          </w:p>
        </w:tc>
        <w:tc>
          <w:tcPr>
            <w:tcW w:w="1170" w:type="dxa"/>
          </w:tcPr>
          <w:p w:rsidR="00843997" w:rsidRPr="00C05AD9" w:rsidRDefault="00843997"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0.117 (0.669)</w:t>
            </w:r>
          </w:p>
        </w:tc>
      </w:tr>
      <w:tr w:rsidR="00843997" w:rsidRPr="00C05AD9" w:rsidTr="00972AEA">
        <w:tc>
          <w:tcPr>
            <w:cnfStyle w:val="001000000000" w:firstRow="0" w:lastRow="0" w:firstColumn="1" w:lastColumn="0" w:oddVBand="0" w:evenVBand="0" w:oddHBand="0" w:evenHBand="0" w:firstRowFirstColumn="0" w:firstRowLastColumn="0" w:lastRowFirstColumn="0" w:lastRowLastColumn="0"/>
            <w:tcW w:w="1568" w:type="dxa"/>
          </w:tcPr>
          <w:p w:rsidR="00843997" w:rsidRPr="00C05AD9" w:rsidRDefault="00843997" w:rsidP="000361F7">
            <w:pPr>
              <w:rPr>
                <w:lang w:val="nl-NL"/>
              </w:rPr>
            </w:pPr>
            <w:r w:rsidRPr="00C05AD9">
              <w:rPr>
                <w:lang w:val="nl-NL"/>
              </w:rPr>
              <w:t>Sportwereld</w:t>
            </w:r>
          </w:p>
        </w:tc>
        <w:tc>
          <w:tcPr>
            <w:tcW w:w="1207" w:type="dxa"/>
          </w:tcPr>
          <w:p w:rsidR="00843997" w:rsidRPr="00C05AD9" w:rsidRDefault="00843997" w:rsidP="000361F7">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-0.194</w:t>
            </w:r>
          </w:p>
          <w:p w:rsidR="00843997" w:rsidRPr="00C05AD9" w:rsidRDefault="00843997" w:rsidP="000361F7">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(0.723)</w:t>
            </w:r>
          </w:p>
        </w:tc>
        <w:tc>
          <w:tcPr>
            <w:tcW w:w="1170" w:type="dxa"/>
          </w:tcPr>
          <w:p w:rsidR="00843997" w:rsidRPr="00C05AD9" w:rsidRDefault="00843997" w:rsidP="000361F7">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-0.38</w:t>
            </w:r>
          </w:p>
          <w:p w:rsidR="00843997" w:rsidRPr="00C05AD9" w:rsidRDefault="00843997" w:rsidP="000361F7">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(0.280)</w:t>
            </w:r>
          </w:p>
        </w:tc>
      </w:tr>
      <w:tr w:rsidR="00843997" w:rsidRPr="00C05AD9" w:rsidTr="00972AE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843997" w:rsidRPr="00C05AD9" w:rsidRDefault="00843997" w:rsidP="000361F7">
            <w:pPr>
              <w:rPr>
                <w:lang w:val="nl-NL"/>
              </w:rPr>
            </w:pPr>
            <w:r w:rsidRPr="00C05AD9">
              <w:rPr>
                <w:lang w:val="nl-NL"/>
              </w:rPr>
              <w:t>Opleiding</w:t>
            </w:r>
          </w:p>
        </w:tc>
        <w:tc>
          <w:tcPr>
            <w:tcW w:w="1207" w:type="dxa"/>
          </w:tcPr>
          <w:p w:rsidR="00843997" w:rsidRPr="00C05AD9" w:rsidRDefault="00843997"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0.207</w:t>
            </w:r>
          </w:p>
          <w:p w:rsidR="00843997" w:rsidRPr="00C05AD9" w:rsidRDefault="00843997"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(0.710)</w:t>
            </w:r>
          </w:p>
        </w:tc>
        <w:tc>
          <w:tcPr>
            <w:tcW w:w="1170" w:type="dxa"/>
          </w:tcPr>
          <w:p w:rsidR="00843997" w:rsidRPr="00C05AD9" w:rsidRDefault="00843997"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0.023 (0.977)</w:t>
            </w:r>
          </w:p>
        </w:tc>
      </w:tr>
      <w:tr w:rsidR="00F76A46" w:rsidRPr="00C05AD9" w:rsidTr="00972AEA">
        <w:tc>
          <w:tcPr>
            <w:cnfStyle w:val="001000000000" w:firstRow="0" w:lastRow="0" w:firstColumn="1" w:lastColumn="0" w:oddVBand="0" w:evenVBand="0" w:oddHBand="0" w:evenHBand="0" w:firstRowFirstColumn="0" w:firstRowLastColumn="0" w:lastRowFirstColumn="0" w:lastRowLastColumn="0"/>
            <w:tcW w:w="1568" w:type="dxa"/>
          </w:tcPr>
          <w:p w:rsidR="00F76A46" w:rsidRPr="00C05AD9" w:rsidRDefault="00F76A46" w:rsidP="00DA237D">
            <w:pPr>
              <w:rPr>
                <w:lang w:val="nl-NL"/>
              </w:rPr>
            </w:pPr>
            <w:r w:rsidRPr="00C05AD9">
              <w:rPr>
                <w:lang w:val="nl-NL"/>
              </w:rPr>
              <w:t>Constante</w:t>
            </w:r>
          </w:p>
        </w:tc>
        <w:tc>
          <w:tcPr>
            <w:tcW w:w="1207" w:type="dxa"/>
          </w:tcPr>
          <w:p w:rsidR="00F76A46" w:rsidRPr="00C05AD9" w:rsidRDefault="00F76A46" w:rsidP="00DA237D">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0.404</w:t>
            </w:r>
          </w:p>
          <w:p w:rsidR="00F76A46" w:rsidRPr="00C05AD9" w:rsidRDefault="00F76A46" w:rsidP="00DA237D">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(0.611)</w:t>
            </w:r>
          </w:p>
        </w:tc>
        <w:tc>
          <w:tcPr>
            <w:tcW w:w="1170" w:type="dxa"/>
          </w:tcPr>
          <w:p w:rsidR="00F76A46" w:rsidRPr="00C05AD9" w:rsidRDefault="00F76A46" w:rsidP="00DA237D">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-1.26 (0.132)</w:t>
            </w:r>
          </w:p>
        </w:tc>
      </w:tr>
      <w:tr w:rsidR="00843997" w:rsidRPr="00C05AD9" w:rsidTr="00972AE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843997" w:rsidRPr="00C05AD9" w:rsidRDefault="00843997" w:rsidP="000361F7">
            <w:pPr>
              <w:rPr>
                <w:lang w:val="nl-NL"/>
              </w:rPr>
            </w:pPr>
            <w:r w:rsidRPr="00C05AD9">
              <w:rPr>
                <w:lang w:val="nl-NL"/>
              </w:rPr>
              <w:lastRenderedPageBreak/>
              <w:t>Observaties</w:t>
            </w:r>
          </w:p>
        </w:tc>
        <w:tc>
          <w:tcPr>
            <w:tcW w:w="1207" w:type="dxa"/>
          </w:tcPr>
          <w:p w:rsidR="00843997" w:rsidRPr="00C05AD9" w:rsidRDefault="00843997"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76</w:t>
            </w:r>
          </w:p>
        </w:tc>
        <w:tc>
          <w:tcPr>
            <w:tcW w:w="1170" w:type="dxa"/>
          </w:tcPr>
          <w:p w:rsidR="00843997" w:rsidRPr="00C05AD9" w:rsidRDefault="00843997"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80</w:t>
            </w:r>
          </w:p>
        </w:tc>
      </w:tr>
      <w:tr w:rsidR="00843997" w:rsidRPr="00C05AD9" w:rsidTr="00972AEA">
        <w:tc>
          <w:tcPr>
            <w:cnfStyle w:val="001000000000" w:firstRow="0" w:lastRow="0" w:firstColumn="1" w:lastColumn="0" w:oddVBand="0" w:evenVBand="0" w:oddHBand="0" w:evenHBand="0" w:firstRowFirstColumn="0" w:firstRowLastColumn="0" w:lastRowFirstColumn="0" w:lastRowLastColumn="0"/>
            <w:tcW w:w="1568" w:type="dxa"/>
          </w:tcPr>
          <w:p w:rsidR="00843997" w:rsidRPr="00C05AD9" w:rsidRDefault="00843997" w:rsidP="000361F7">
            <w:pPr>
              <w:rPr>
                <w:lang w:val="nl-NL"/>
              </w:rPr>
            </w:pPr>
            <w:r w:rsidRPr="00C05AD9">
              <w:rPr>
                <w:lang w:val="nl-NL"/>
              </w:rPr>
              <w:t xml:space="preserve"> R-squared</w:t>
            </w:r>
          </w:p>
        </w:tc>
        <w:tc>
          <w:tcPr>
            <w:tcW w:w="1207" w:type="dxa"/>
          </w:tcPr>
          <w:p w:rsidR="00843997" w:rsidRPr="00C05AD9" w:rsidRDefault="00843997" w:rsidP="000361F7">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0.0298</w:t>
            </w:r>
          </w:p>
        </w:tc>
        <w:tc>
          <w:tcPr>
            <w:tcW w:w="1170" w:type="dxa"/>
          </w:tcPr>
          <w:p w:rsidR="00843997" w:rsidRPr="00C05AD9" w:rsidRDefault="00843997" w:rsidP="000361F7">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0.0014</w:t>
            </w:r>
          </w:p>
        </w:tc>
      </w:tr>
      <w:tr w:rsidR="00843997" w:rsidRPr="00C05AD9" w:rsidTr="00972AE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843997" w:rsidRPr="00C05AD9" w:rsidRDefault="00843997" w:rsidP="000361F7">
            <w:pPr>
              <w:rPr>
                <w:lang w:val="nl-NL"/>
              </w:rPr>
            </w:pPr>
            <w:r w:rsidRPr="00C05AD9">
              <w:rPr>
                <w:lang w:val="nl-NL"/>
              </w:rPr>
              <w:t>F-test</w:t>
            </w:r>
          </w:p>
        </w:tc>
        <w:tc>
          <w:tcPr>
            <w:tcW w:w="1207" w:type="dxa"/>
          </w:tcPr>
          <w:p w:rsidR="00843997" w:rsidRPr="00C05AD9" w:rsidRDefault="00843997"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0.43</w:t>
            </w:r>
          </w:p>
          <w:p w:rsidR="00843997" w:rsidRPr="00C05AD9" w:rsidRDefault="00843997"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(0.8265)</w:t>
            </w:r>
          </w:p>
        </w:tc>
        <w:tc>
          <w:tcPr>
            <w:tcW w:w="1170" w:type="dxa"/>
          </w:tcPr>
          <w:p w:rsidR="00843997" w:rsidRPr="00C05AD9" w:rsidRDefault="00843997"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4.60***</w:t>
            </w:r>
          </w:p>
          <w:p w:rsidR="00843997" w:rsidRPr="00C05AD9" w:rsidRDefault="00843997"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(0.0014)</w:t>
            </w:r>
          </w:p>
        </w:tc>
      </w:tr>
      <w:tr w:rsidR="00843997" w:rsidRPr="00C05AD9" w:rsidTr="00972AEA">
        <w:tc>
          <w:tcPr>
            <w:cnfStyle w:val="001000000000" w:firstRow="0" w:lastRow="0" w:firstColumn="1" w:lastColumn="0" w:oddVBand="0" w:evenVBand="0" w:oddHBand="0" w:evenHBand="0" w:firstRowFirstColumn="0" w:firstRowLastColumn="0" w:lastRowFirstColumn="0" w:lastRowLastColumn="0"/>
            <w:tcW w:w="1568" w:type="dxa"/>
          </w:tcPr>
          <w:p w:rsidR="00843997" w:rsidRPr="00C05AD9" w:rsidRDefault="00843997" w:rsidP="000361F7">
            <w:pPr>
              <w:rPr>
                <w:lang w:val="nl-NL"/>
              </w:rPr>
            </w:pPr>
            <w:r w:rsidRPr="00C05AD9">
              <w:rPr>
                <w:lang w:val="nl-NL"/>
              </w:rPr>
              <w:t>Aantal clubs</w:t>
            </w:r>
          </w:p>
        </w:tc>
        <w:tc>
          <w:tcPr>
            <w:tcW w:w="1207" w:type="dxa"/>
          </w:tcPr>
          <w:p w:rsidR="00843997" w:rsidRPr="00C05AD9" w:rsidRDefault="00843997" w:rsidP="000361F7">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16</w:t>
            </w:r>
          </w:p>
        </w:tc>
        <w:tc>
          <w:tcPr>
            <w:tcW w:w="1170" w:type="dxa"/>
          </w:tcPr>
          <w:p w:rsidR="00843997" w:rsidRPr="00C05AD9" w:rsidRDefault="00843997" w:rsidP="000361F7">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16</w:t>
            </w:r>
          </w:p>
        </w:tc>
      </w:tr>
    </w:tbl>
    <w:p w:rsidR="00E11F7A" w:rsidRPr="00E11F7A" w:rsidRDefault="00E11F7A" w:rsidP="00E11F7A"/>
    <w:p w:rsidR="00986C2D" w:rsidRPr="00AD02DB" w:rsidRDefault="00E62741" w:rsidP="00AD02DB">
      <w:pPr>
        <w:spacing w:after="0" w:line="360" w:lineRule="auto"/>
        <w:jc w:val="both"/>
        <w:rPr>
          <w:rFonts w:ascii="Arial" w:eastAsia="Times New Roman" w:hAnsi="Arial" w:cs="Arial"/>
          <w:color w:val="000000"/>
          <w:lang w:val="nl-NL"/>
        </w:rPr>
      </w:pPr>
      <w:r w:rsidRPr="00E62741">
        <w:rPr>
          <w:rFonts w:ascii="Arial" w:eastAsia="Times New Roman" w:hAnsi="Arial" w:cs="Arial"/>
          <w:color w:val="000000"/>
          <w:lang w:val="nl-NL"/>
        </w:rPr>
        <w:t>Over de mate van invloed</w:t>
      </w:r>
      <w:r w:rsidR="00986C2D" w:rsidRPr="00AD02DB">
        <w:rPr>
          <w:rFonts w:ascii="Arial" w:eastAsia="Times New Roman" w:hAnsi="Arial" w:cs="Arial"/>
          <w:color w:val="000000"/>
          <w:lang w:val="nl-NL"/>
        </w:rPr>
        <w:t xml:space="preserve"> kan g</w:t>
      </w:r>
      <w:r>
        <w:rPr>
          <w:rFonts w:ascii="Arial" w:eastAsia="Times New Roman" w:hAnsi="Arial" w:cs="Arial"/>
          <w:color w:val="000000"/>
          <w:lang w:val="nl-NL"/>
        </w:rPr>
        <w:t>ezegd</w:t>
      </w:r>
      <w:r w:rsidR="00986C2D" w:rsidRPr="00AD02DB">
        <w:rPr>
          <w:rFonts w:ascii="Arial" w:eastAsia="Times New Roman" w:hAnsi="Arial" w:cs="Arial"/>
          <w:color w:val="000000"/>
          <w:lang w:val="nl-NL"/>
        </w:rPr>
        <w:t xml:space="preserve"> worden dat bij beide modellen de R-squared niet </w:t>
      </w:r>
      <w:r>
        <w:rPr>
          <w:rFonts w:ascii="Arial" w:eastAsia="Times New Roman" w:hAnsi="Arial" w:cs="Arial"/>
          <w:color w:val="000000"/>
          <w:lang w:val="nl-NL"/>
        </w:rPr>
        <w:t>hoog is</w:t>
      </w:r>
      <w:r w:rsidR="00986C2D" w:rsidRPr="00AD02DB">
        <w:rPr>
          <w:rFonts w:ascii="Arial" w:eastAsia="Times New Roman" w:hAnsi="Arial" w:cs="Arial"/>
          <w:color w:val="000000"/>
          <w:lang w:val="nl-NL"/>
        </w:rPr>
        <w:t xml:space="preserve"> Wel valt op dat er tussen de modellen nog redelijke verschillen in de R-squared zitten, ook al</w:t>
      </w:r>
      <w:r>
        <w:rPr>
          <w:rFonts w:ascii="Arial" w:eastAsia="Times New Roman" w:hAnsi="Arial" w:cs="Arial"/>
          <w:color w:val="000000"/>
          <w:lang w:val="nl-NL"/>
        </w:rPr>
        <w:t>s</w:t>
      </w:r>
      <w:r w:rsidR="00986C2D" w:rsidRPr="00AD02DB">
        <w:rPr>
          <w:rFonts w:ascii="Arial" w:eastAsia="Times New Roman" w:hAnsi="Arial" w:cs="Arial"/>
          <w:color w:val="000000"/>
          <w:lang w:val="nl-NL"/>
        </w:rPr>
        <w:t xml:space="preserve"> er meer variabelen toegevoegd worden. Het zou logisch zijn dat de R-squared dan hoger zou worden, maar dit blijkt vooral bij </w:t>
      </w:r>
      <w:r w:rsidR="00986C2D" w:rsidRPr="004C1046">
        <w:rPr>
          <w:rFonts w:ascii="Arial" w:eastAsia="Times New Roman" w:hAnsi="Arial" w:cs="Arial"/>
          <w:i/>
          <w:color w:val="000000"/>
          <w:lang w:val="nl-NL"/>
        </w:rPr>
        <w:t>fixed effects</w:t>
      </w:r>
      <w:r w:rsidR="00986C2D" w:rsidRPr="00AD02DB">
        <w:rPr>
          <w:rFonts w:ascii="Arial" w:eastAsia="Times New Roman" w:hAnsi="Arial" w:cs="Arial"/>
          <w:color w:val="000000"/>
          <w:lang w:val="nl-NL"/>
        </w:rPr>
        <w:t xml:space="preserve"> niet altijd het geval. De </w:t>
      </w:r>
      <w:r w:rsidR="00986C2D" w:rsidRPr="00AD02DB">
        <w:rPr>
          <w:rFonts w:ascii="Arial" w:eastAsia="Times New Roman" w:hAnsi="Arial" w:cs="Arial"/>
          <w:color w:val="000000"/>
          <w:lang w:val="nl-NL"/>
        </w:rPr>
        <w:lastRenderedPageBreak/>
        <w:t xml:space="preserve">OLS modellen geven over het algemeen een hogere R-squared, waardoor er gesteld kan worden dat deze modellen beter verklaren dan de </w:t>
      </w:r>
      <w:r w:rsidR="00986C2D" w:rsidRPr="004C1046">
        <w:rPr>
          <w:rFonts w:ascii="Arial" w:eastAsia="Times New Roman" w:hAnsi="Arial" w:cs="Arial"/>
          <w:i/>
          <w:color w:val="000000"/>
          <w:lang w:val="nl-NL"/>
        </w:rPr>
        <w:t>fixed effects</w:t>
      </w:r>
      <w:r w:rsidR="00986C2D" w:rsidRPr="00AD02DB">
        <w:rPr>
          <w:rFonts w:ascii="Arial" w:eastAsia="Times New Roman" w:hAnsi="Arial" w:cs="Arial"/>
          <w:color w:val="000000"/>
          <w:lang w:val="nl-NL"/>
        </w:rPr>
        <w:t xml:space="preserve"> modellen.</w:t>
      </w:r>
      <w:r w:rsidR="00032FB6" w:rsidRPr="00AD02DB">
        <w:rPr>
          <w:rFonts w:ascii="Arial" w:eastAsia="Times New Roman" w:hAnsi="Arial" w:cs="Arial"/>
          <w:color w:val="000000"/>
          <w:lang w:val="nl-NL"/>
        </w:rPr>
        <w:t xml:space="preserve"> Bij de ervaring is het juist tegenstrijdig dat het model waarbij significantie gevonden wordt een lagere R-squared heeft.</w:t>
      </w:r>
    </w:p>
    <w:p w:rsidR="00032FB6" w:rsidRPr="003A1AFC" w:rsidRDefault="0001124C" w:rsidP="00032FB6">
      <w:pPr>
        <w:pStyle w:val="Heading4"/>
        <w:rPr>
          <w:lang w:val="nl-NL"/>
        </w:rPr>
      </w:pPr>
      <w:r>
        <w:rPr>
          <w:lang w:val="nl-NL"/>
        </w:rPr>
        <w:t xml:space="preserve">5.2.2 </w:t>
      </w:r>
      <w:r w:rsidR="00032FB6" w:rsidRPr="003A1AFC">
        <w:rPr>
          <w:lang w:val="nl-NL"/>
        </w:rPr>
        <w:t>Transferuitgaven</w:t>
      </w:r>
    </w:p>
    <w:p w:rsidR="00032FB6" w:rsidRDefault="00032FB6" w:rsidP="00032FB6">
      <w:pPr>
        <w:rPr>
          <w:lang w:val="nl-NL"/>
        </w:rPr>
      </w:pPr>
    </w:p>
    <w:p w:rsidR="00CE0255" w:rsidRPr="00CE0255" w:rsidRDefault="00CE0255" w:rsidP="00CE0255">
      <w:pPr>
        <w:spacing w:after="0" w:line="360" w:lineRule="auto"/>
        <w:jc w:val="both"/>
        <w:rPr>
          <w:rFonts w:ascii="Arial" w:eastAsia="Times New Roman" w:hAnsi="Arial" w:cs="Arial"/>
          <w:color w:val="000000"/>
          <w:lang w:val="nl-NL"/>
        </w:rPr>
      </w:pPr>
      <w:r w:rsidRPr="00CE0255">
        <w:rPr>
          <w:rFonts w:ascii="Arial" w:eastAsia="Times New Roman" w:hAnsi="Arial" w:cs="Arial"/>
          <w:color w:val="000000"/>
          <w:lang w:val="nl-NL"/>
        </w:rPr>
        <w:lastRenderedPageBreak/>
        <w:t xml:space="preserve">In tabel 11 komt naar voren dat de loonkosten van de directieleden een positieve invloed heeft op de transferuitgaven. Dit zou betekenen dat een directie die meer verdient, dus ook meer geld uitgeeft aan transfers. Verder blijkt ook dat een BVO in de Jupiler League een stuk minder aan transfers uitgeeft dan een BVO uit de Eredivisie. Dat zou natuurlijk kunnen liggen aan de begrotingen, die bij clubs in een lagere divisie ook lager zijn. Het transferbeleid wordt dus </w:t>
      </w:r>
      <w:r w:rsidRPr="00CE0255">
        <w:rPr>
          <w:rFonts w:ascii="Arial" w:eastAsia="Times New Roman" w:hAnsi="Arial" w:cs="Arial"/>
          <w:color w:val="000000"/>
          <w:lang w:val="nl-NL"/>
        </w:rPr>
        <w:lastRenderedPageBreak/>
        <w:t>beïnvloedt door de loonkosten van de directie van de BVO, zo blijkt uit het model.</w:t>
      </w:r>
    </w:p>
    <w:p w:rsidR="00644FCB" w:rsidRDefault="00644FCB" w:rsidP="00CE0255">
      <w:pPr>
        <w:pStyle w:val="Caption"/>
        <w:keepNext/>
        <w:tabs>
          <w:tab w:val="left" w:pos="8463"/>
        </w:tabs>
      </w:pPr>
      <w:r>
        <w:t>Tabel 11: OLS model transferuitgaven</w:t>
      </w:r>
      <w:r w:rsidR="00CE0255">
        <w:tab/>
      </w:r>
    </w:p>
    <w:tbl>
      <w:tblPr>
        <w:tblStyle w:val="Lichtelijst1"/>
        <w:tblW w:w="10584" w:type="dxa"/>
        <w:tblLook w:val="04A0" w:firstRow="1" w:lastRow="0" w:firstColumn="1" w:lastColumn="0" w:noHBand="0" w:noVBand="1"/>
      </w:tblPr>
      <w:tblGrid>
        <w:gridCol w:w="1422"/>
        <w:gridCol w:w="1314"/>
        <w:gridCol w:w="1305"/>
        <w:gridCol w:w="1314"/>
        <w:gridCol w:w="1305"/>
        <w:gridCol w:w="1314"/>
        <w:gridCol w:w="1305"/>
        <w:gridCol w:w="1305"/>
      </w:tblGrid>
      <w:tr w:rsidR="002521BF" w:rsidTr="0056231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2" w:type="dxa"/>
          </w:tcPr>
          <w:p w:rsidR="00237AA9" w:rsidRDefault="00237AA9" w:rsidP="00237AA9"/>
        </w:tc>
        <w:tc>
          <w:tcPr>
            <w:tcW w:w="1303"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1</w:t>
            </w:r>
          </w:p>
        </w:tc>
        <w:tc>
          <w:tcPr>
            <w:tcW w:w="1289"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 xml:space="preserve">2 </w:t>
            </w:r>
          </w:p>
        </w:tc>
        <w:tc>
          <w:tcPr>
            <w:tcW w:w="1303"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 xml:space="preserve">3 </w:t>
            </w:r>
          </w:p>
        </w:tc>
        <w:tc>
          <w:tcPr>
            <w:tcW w:w="1289"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4</w:t>
            </w:r>
          </w:p>
        </w:tc>
        <w:tc>
          <w:tcPr>
            <w:tcW w:w="1326"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5</w:t>
            </w:r>
          </w:p>
        </w:tc>
        <w:tc>
          <w:tcPr>
            <w:tcW w:w="1326"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6</w:t>
            </w:r>
          </w:p>
        </w:tc>
        <w:tc>
          <w:tcPr>
            <w:tcW w:w="1326"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7</w:t>
            </w:r>
          </w:p>
        </w:tc>
      </w:tr>
      <w:tr w:rsidR="002521BF" w:rsidTr="00644F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2" w:type="dxa"/>
          </w:tcPr>
          <w:p w:rsidR="00D11C79" w:rsidRPr="00D11C79" w:rsidRDefault="00D11C79" w:rsidP="001F628B">
            <w:pPr>
              <w:rPr>
                <w:lang w:val="nl-NL"/>
              </w:rPr>
            </w:pPr>
            <w:r w:rsidRPr="00D11C79">
              <w:rPr>
                <w:lang w:val="nl-NL"/>
              </w:rPr>
              <w:t>Aantal directieleden</w:t>
            </w:r>
          </w:p>
        </w:tc>
        <w:tc>
          <w:tcPr>
            <w:tcW w:w="1326" w:type="dxa"/>
          </w:tcPr>
          <w:p w:rsidR="00D11C79" w:rsidRDefault="00BB4C50" w:rsidP="00237AA9">
            <w:pPr>
              <w:cnfStyle w:val="000000100000" w:firstRow="0" w:lastRow="0" w:firstColumn="0" w:lastColumn="0" w:oddVBand="0" w:evenVBand="0" w:oddHBand="1" w:evenHBand="0" w:firstRowFirstColumn="0" w:firstRowLastColumn="0" w:lastRowFirstColumn="0" w:lastRowLastColumn="0"/>
            </w:pPr>
            <w:r>
              <w:t>0.252**</w:t>
            </w:r>
          </w:p>
          <w:p w:rsidR="00D11C79" w:rsidRDefault="00BB4C50" w:rsidP="00237AA9">
            <w:pPr>
              <w:cnfStyle w:val="000000100000" w:firstRow="0" w:lastRow="0" w:firstColumn="0" w:lastColumn="0" w:oddVBand="0" w:evenVBand="0" w:oddHBand="1" w:evenHBand="0" w:firstRowFirstColumn="0" w:firstRowLastColumn="0" w:lastRowFirstColumn="0" w:lastRowLastColumn="0"/>
            </w:pPr>
            <w:r>
              <w:t>(0,020</w:t>
            </w:r>
            <w:r w:rsidR="00D11C79">
              <w:t>)</w:t>
            </w:r>
          </w:p>
        </w:tc>
        <w:tc>
          <w:tcPr>
            <w:tcW w:w="1326"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326"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326" w:type="dxa"/>
          </w:tcPr>
          <w:p w:rsidR="00D11C79" w:rsidRDefault="00562314" w:rsidP="00237AA9">
            <w:pPr>
              <w:cnfStyle w:val="000000100000" w:firstRow="0" w:lastRow="0" w:firstColumn="0" w:lastColumn="0" w:oddVBand="0" w:evenVBand="0" w:oddHBand="1" w:evenHBand="0" w:firstRowFirstColumn="0" w:firstRowLastColumn="0" w:lastRowFirstColumn="0" w:lastRowLastColumn="0"/>
            </w:pPr>
            <w:r>
              <w:t>0.096</w:t>
            </w:r>
          </w:p>
          <w:p w:rsidR="00D11C79" w:rsidRDefault="00562314" w:rsidP="00237AA9">
            <w:pPr>
              <w:cnfStyle w:val="000000100000" w:firstRow="0" w:lastRow="0" w:firstColumn="0" w:lastColumn="0" w:oddVBand="0" w:evenVBand="0" w:oddHBand="1" w:evenHBand="0" w:firstRowFirstColumn="0" w:firstRowLastColumn="0" w:lastRowFirstColumn="0" w:lastRowLastColumn="0"/>
            </w:pPr>
            <w:r>
              <w:t>(0.506</w:t>
            </w:r>
            <w:r w:rsidR="00D11C79">
              <w:t>)</w:t>
            </w:r>
          </w:p>
        </w:tc>
        <w:tc>
          <w:tcPr>
            <w:tcW w:w="1326" w:type="dxa"/>
          </w:tcPr>
          <w:p w:rsidR="00D11C79" w:rsidRDefault="00562314" w:rsidP="00237AA9">
            <w:pPr>
              <w:cnfStyle w:val="000000100000" w:firstRow="0" w:lastRow="0" w:firstColumn="0" w:lastColumn="0" w:oddVBand="0" w:evenVBand="0" w:oddHBand="1" w:evenHBand="0" w:firstRowFirstColumn="0" w:firstRowLastColumn="0" w:lastRowFirstColumn="0" w:lastRowLastColumn="0"/>
            </w:pPr>
            <w:r>
              <w:t>0.254**</w:t>
            </w:r>
          </w:p>
          <w:p w:rsidR="00D11C79" w:rsidRDefault="00562314" w:rsidP="00237AA9">
            <w:pPr>
              <w:cnfStyle w:val="000000100000" w:firstRow="0" w:lastRow="0" w:firstColumn="0" w:lastColumn="0" w:oddVBand="0" w:evenVBand="0" w:oddHBand="1" w:evenHBand="0" w:firstRowFirstColumn="0" w:firstRowLastColumn="0" w:lastRowFirstColumn="0" w:lastRowLastColumn="0"/>
            </w:pPr>
            <w:r>
              <w:t>(0,032</w:t>
            </w:r>
            <w:r w:rsidR="00D11C79">
              <w:t>)</w:t>
            </w:r>
          </w:p>
        </w:tc>
        <w:tc>
          <w:tcPr>
            <w:tcW w:w="1326"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326" w:type="dxa"/>
          </w:tcPr>
          <w:p w:rsidR="00D11C79" w:rsidRDefault="008F020B" w:rsidP="00237AA9">
            <w:pPr>
              <w:cnfStyle w:val="000000100000" w:firstRow="0" w:lastRow="0" w:firstColumn="0" w:lastColumn="0" w:oddVBand="0" w:evenVBand="0" w:oddHBand="1" w:evenHBand="0" w:firstRowFirstColumn="0" w:firstRowLastColumn="0" w:lastRowFirstColumn="0" w:lastRowLastColumn="0"/>
            </w:pPr>
            <w:r>
              <w:t>0.104</w:t>
            </w:r>
          </w:p>
          <w:p w:rsidR="00D11C79" w:rsidRDefault="002521BF" w:rsidP="00237AA9">
            <w:pPr>
              <w:cnfStyle w:val="000000100000" w:firstRow="0" w:lastRow="0" w:firstColumn="0" w:lastColumn="0" w:oddVBand="0" w:evenVBand="0" w:oddHBand="1" w:evenHBand="0" w:firstRowFirstColumn="0" w:firstRowLastColumn="0" w:lastRowFirstColumn="0" w:lastRowLastColumn="0"/>
            </w:pPr>
            <w:r>
              <w:t>(0,503</w:t>
            </w:r>
            <w:r w:rsidR="00D11C79">
              <w:t>)</w:t>
            </w:r>
          </w:p>
        </w:tc>
      </w:tr>
      <w:tr w:rsidR="002521BF" w:rsidTr="00644FCB">
        <w:tc>
          <w:tcPr>
            <w:cnfStyle w:val="001000000000" w:firstRow="0" w:lastRow="0" w:firstColumn="1" w:lastColumn="0" w:oddVBand="0" w:evenVBand="0" w:oddHBand="0" w:evenHBand="0" w:firstRowFirstColumn="0" w:firstRowLastColumn="0" w:lastRowFirstColumn="0" w:lastRowLastColumn="0"/>
            <w:tcW w:w="1302" w:type="dxa"/>
          </w:tcPr>
          <w:p w:rsidR="00D11C79" w:rsidRPr="00D11C79" w:rsidRDefault="00D11C79" w:rsidP="000D6C3C">
            <w:pPr>
              <w:rPr>
                <w:lang w:val="nl-NL"/>
              </w:rPr>
            </w:pPr>
            <w:r w:rsidRPr="00D11C79">
              <w:rPr>
                <w:lang w:val="nl-NL"/>
              </w:rPr>
              <w:t>Log</w:t>
            </w:r>
            <w:r>
              <w:rPr>
                <w:lang w:val="nl-NL"/>
              </w:rPr>
              <w:t xml:space="preserve"> </w:t>
            </w:r>
            <w:r w:rsidRPr="00D11C79">
              <w:rPr>
                <w:lang w:val="nl-NL"/>
              </w:rPr>
              <w:t>(</w:t>
            </w:r>
            <w:r w:rsidR="000D6C3C">
              <w:rPr>
                <w:lang w:val="nl-NL"/>
              </w:rPr>
              <w:t xml:space="preserve">totaal </w:t>
            </w:r>
            <w:r w:rsidRPr="00D11C79">
              <w:rPr>
                <w:lang w:val="nl-NL"/>
              </w:rPr>
              <w:t>lonen)</w:t>
            </w:r>
          </w:p>
        </w:tc>
        <w:tc>
          <w:tcPr>
            <w:tcW w:w="1326" w:type="dxa"/>
          </w:tcPr>
          <w:p w:rsidR="00D11C79" w:rsidRDefault="00BB4C50" w:rsidP="00237AA9">
            <w:pPr>
              <w:cnfStyle w:val="000000000000" w:firstRow="0" w:lastRow="0" w:firstColumn="0" w:lastColumn="0" w:oddVBand="0" w:evenVBand="0" w:oddHBand="0" w:evenHBand="0" w:firstRowFirstColumn="0" w:firstRowLastColumn="0" w:lastRowFirstColumn="0" w:lastRowLastColumn="0"/>
            </w:pPr>
            <w:r>
              <w:t>1.767</w:t>
            </w:r>
            <w:r w:rsidR="00D11C79">
              <w:t>***</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(0.000)</w:t>
            </w:r>
          </w:p>
        </w:tc>
        <w:tc>
          <w:tcPr>
            <w:tcW w:w="1326" w:type="dxa"/>
          </w:tcPr>
          <w:p w:rsidR="00D11C79" w:rsidRDefault="00253A4E" w:rsidP="00237AA9">
            <w:pPr>
              <w:cnfStyle w:val="000000000000" w:firstRow="0" w:lastRow="0" w:firstColumn="0" w:lastColumn="0" w:oddVBand="0" w:evenVBand="0" w:oddHBand="0" w:evenHBand="0" w:firstRowFirstColumn="0" w:firstRowLastColumn="0" w:lastRowFirstColumn="0" w:lastRowLastColumn="0"/>
            </w:pPr>
            <w:r>
              <w:t>1.221</w:t>
            </w:r>
            <w:r w:rsidR="00D11C79">
              <w:t>***</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(0.000)</w:t>
            </w:r>
          </w:p>
        </w:tc>
        <w:tc>
          <w:tcPr>
            <w:tcW w:w="1326" w:type="dxa"/>
          </w:tcPr>
          <w:p w:rsidR="00D11C79" w:rsidRDefault="00562314" w:rsidP="00237AA9">
            <w:pPr>
              <w:cnfStyle w:val="000000000000" w:firstRow="0" w:lastRow="0" w:firstColumn="0" w:lastColumn="0" w:oddVBand="0" w:evenVBand="0" w:oddHBand="0" w:evenHBand="0" w:firstRowFirstColumn="0" w:firstRowLastColumn="0" w:lastRowFirstColumn="0" w:lastRowLastColumn="0"/>
            </w:pPr>
            <w:r>
              <w:t>1.920</w:t>
            </w:r>
            <w:r w:rsidR="00D11C79">
              <w:t>***</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(0.000)</w:t>
            </w:r>
          </w:p>
        </w:tc>
        <w:tc>
          <w:tcPr>
            <w:tcW w:w="1326" w:type="dxa"/>
          </w:tcPr>
          <w:p w:rsidR="00D11C79" w:rsidRDefault="00562314" w:rsidP="00237AA9">
            <w:pPr>
              <w:cnfStyle w:val="000000000000" w:firstRow="0" w:lastRow="0" w:firstColumn="0" w:lastColumn="0" w:oddVBand="0" w:evenVBand="0" w:oddHBand="0" w:evenHBand="0" w:firstRowFirstColumn="0" w:firstRowLastColumn="0" w:lastRowFirstColumn="0" w:lastRowLastColumn="0"/>
            </w:pPr>
            <w:r>
              <w:t>1.214</w:t>
            </w:r>
            <w:r w:rsidR="00D11C79">
              <w:t>***</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(0.000)</w:t>
            </w:r>
          </w:p>
        </w:tc>
        <w:tc>
          <w:tcPr>
            <w:tcW w:w="1326" w:type="dxa"/>
          </w:tcPr>
          <w:p w:rsidR="00D11C79" w:rsidRDefault="00562314" w:rsidP="00237AA9">
            <w:pPr>
              <w:cnfStyle w:val="000000000000" w:firstRow="0" w:lastRow="0" w:firstColumn="0" w:lastColumn="0" w:oddVBand="0" w:evenVBand="0" w:oddHBand="0" w:evenHBand="0" w:firstRowFirstColumn="0" w:firstRowLastColumn="0" w:lastRowFirstColumn="0" w:lastRowLastColumn="0"/>
            </w:pPr>
            <w:r>
              <w:t>1.768***</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(0.000)</w:t>
            </w:r>
          </w:p>
        </w:tc>
        <w:tc>
          <w:tcPr>
            <w:tcW w:w="1326" w:type="dxa"/>
          </w:tcPr>
          <w:p w:rsidR="00D11C79" w:rsidRDefault="008F020B" w:rsidP="00237AA9">
            <w:pPr>
              <w:cnfStyle w:val="000000000000" w:firstRow="0" w:lastRow="0" w:firstColumn="0" w:lastColumn="0" w:oddVBand="0" w:evenVBand="0" w:oddHBand="0" w:evenHBand="0" w:firstRowFirstColumn="0" w:firstRowLastColumn="0" w:lastRowFirstColumn="0" w:lastRowLastColumn="0"/>
            </w:pPr>
            <w:r>
              <w:t>1.221</w:t>
            </w:r>
            <w:r w:rsidR="00D11C79">
              <w:t>***</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(0.000)</w:t>
            </w:r>
          </w:p>
        </w:tc>
        <w:tc>
          <w:tcPr>
            <w:tcW w:w="1326" w:type="dxa"/>
          </w:tcPr>
          <w:p w:rsidR="00D11C79" w:rsidRDefault="002521BF" w:rsidP="00237AA9">
            <w:pPr>
              <w:cnfStyle w:val="000000000000" w:firstRow="0" w:lastRow="0" w:firstColumn="0" w:lastColumn="0" w:oddVBand="0" w:evenVBand="0" w:oddHBand="0" w:evenHBand="0" w:firstRowFirstColumn="0" w:firstRowLastColumn="0" w:lastRowFirstColumn="0" w:lastRowLastColumn="0"/>
            </w:pPr>
            <w:r>
              <w:t>1.213</w:t>
            </w:r>
            <w:r w:rsidR="00D11C79">
              <w:t>***</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(0.000)</w:t>
            </w:r>
          </w:p>
        </w:tc>
      </w:tr>
      <w:tr w:rsidR="002521BF" w:rsidTr="00644F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2" w:type="dxa"/>
          </w:tcPr>
          <w:p w:rsidR="00D11C79" w:rsidRPr="00D11C79" w:rsidRDefault="00D11C79" w:rsidP="001F628B">
            <w:pPr>
              <w:rPr>
                <w:lang w:val="nl-NL"/>
              </w:rPr>
            </w:pPr>
            <w:r w:rsidRPr="00D11C79">
              <w:rPr>
                <w:lang w:val="nl-NL"/>
              </w:rPr>
              <w:t>Log (loonkosten directie)</w:t>
            </w:r>
          </w:p>
        </w:tc>
        <w:tc>
          <w:tcPr>
            <w:tcW w:w="1326"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326" w:type="dxa"/>
          </w:tcPr>
          <w:p w:rsidR="00D11C79" w:rsidRDefault="002B63D5" w:rsidP="00237AA9">
            <w:pPr>
              <w:cnfStyle w:val="000000100000" w:firstRow="0" w:lastRow="0" w:firstColumn="0" w:lastColumn="0" w:oddVBand="0" w:evenVBand="0" w:oddHBand="1" w:evenHBand="0" w:firstRowFirstColumn="0" w:firstRowLastColumn="0" w:lastRowFirstColumn="0" w:lastRowLastColumn="0"/>
            </w:pPr>
            <w:r>
              <w:t>0.717***</w:t>
            </w:r>
          </w:p>
          <w:p w:rsidR="00D11C79" w:rsidRPr="0013155A" w:rsidRDefault="002B63D5" w:rsidP="00237AA9">
            <w:pPr>
              <w:cnfStyle w:val="000000100000" w:firstRow="0" w:lastRow="0" w:firstColumn="0" w:lastColumn="0" w:oddVBand="0" w:evenVBand="0" w:oddHBand="1" w:evenHBand="0" w:firstRowFirstColumn="0" w:firstRowLastColumn="0" w:lastRowFirstColumn="0" w:lastRowLastColumn="0"/>
            </w:pPr>
            <w:r>
              <w:t>(0.008</w:t>
            </w:r>
            <w:r w:rsidR="00D11C79">
              <w:t>)</w:t>
            </w:r>
          </w:p>
        </w:tc>
        <w:tc>
          <w:tcPr>
            <w:tcW w:w="1326"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326" w:type="dxa"/>
          </w:tcPr>
          <w:p w:rsidR="00D11C79" w:rsidRDefault="00562314" w:rsidP="00237AA9">
            <w:pPr>
              <w:cnfStyle w:val="000000100000" w:firstRow="0" w:lastRow="0" w:firstColumn="0" w:lastColumn="0" w:oddVBand="0" w:evenVBand="0" w:oddHBand="1" w:evenHBand="0" w:firstRowFirstColumn="0" w:firstRowLastColumn="0" w:lastRowFirstColumn="0" w:lastRowLastColumn="0"/>
            </w:pPr>
            <w:r>
              <w:t>0.674**</w:t>
            </w:r>
          </w:p>
          <w:p w:rsidR="00D11C79" w:rsidRDefault="00562314" w:rsidP="00237AA9">
            <w:pPr>
              <w:cnfStyle w:val="000000100000" w:firstRow="0" w:lastRow="0" w:firstColumn="0" w:lastColumn="0" w:oddVBand="0" w:evenVBand="0" w:oddHBand="1" w:evenHBand="0" w:firstRowFirstColumn="0" w:firstRowLastColumn="0" w:lastRowFirstColumn="0" w:lastRowLastColumn="0"/>
            </w:pPr>
            <w:r>
              <w:t>(0.018</w:t>
            </w:r>
            <w:r w:rsidR="00D11C79">
              <w:t>)</w:t>
            </w:r>
          </w:p>
        </w:tc>
        <w:tc>
          <w:tcPr>
            <w:tcW w:w="1326"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326" w:type="dxa"/>
          </w:tcPr>
          <w:p w:rsidR="00D11C79" w:rsidRDefault="008F020B" w:rsidP="00237AA9">
            <w:pPr>
              <w:cnfStyle w:val="000000100000" w:firstRow="0" w:lastRow="0" w:firstColumn="0" w:lastColumn="0" w:oddVBand="0" w:evenVBand="0" w:oddHBand="1" w:evenHBand="0" w:firstRowFirstColumn="0" w:firstRowLastColumn="0" w:lastRowFirstColumn="0" w:lastRowLastColumn="0"/>
            </w:pPr>
            <w:r>
              <w:t>0.723***</w:t>
            </w:r>
          </w:p>
          <w:p w:rsidR="00D11C79" w:rsidRDefault="008F020B" w:rsidP="00237AA9">
            <w:pPr>
              <w:cnfStyle w:val="000000100000" w:firstRow="0" w:lastRow="0" w:firstColumn="0" w:lastColumn="0" w:oddVBand="0" w:evenVBand="0" w:oddHBand="1" w:evenHBand="0" w:firstRowFirstColumn="0" w:firstRowLastColumn="0" w:lastRowFirstColumn="0" w:lastRowLastColumn="0"/>
            </w:pPr>
            <w:r>
              <w:t>(0.008</w:t>
            </w:r>
            <w:r w:rsidR="00D11C79">
              <w:t>)</w:t>
            </w:r>
          </w:p>
        </w:tc>
        <w:tc>
          <w:tcPr>
            <w:tcW w:w="1326" w:type="dxa"/>
          </w:tcPr>
          <w:p w:rsidR="00D11C79" w:rsidRPr="00612575" w:rsidRDefault="002521BF" w:rsidP="00237AA9">
            <w:pPr>
              <w:cnfStyle w:val="000000100000" w:firstRow="0" w:lastRow="0" w:firstColumn="0" w:lastColumn="0" w:oddVBand="0" w:evenVBand="0" w:oddHBand="1" w:evenHBand="0" w:firstRowFirstColumn="0" w:firstRowLastColumn="0" w:lastRowFirstColumn="0" w:lastRowLastColumn="0"/>
              <w:rPr>
                <w:vertAlign w:val="superscript"/>
              </w:rPr>
            </w:pPr>
            <w:r>
              <w:t>0.682**</w:t>
            </w:r>
          </w:p>
          <w:p w:rsidR="00D11C79" w:rsidRDefault="002521BF" w:rsidP="00237AA9">
            <w:pPr>
              <w:cnfStyle w:val="000000100000" w:firstRow="0" w:lastRow="0" w:firstColumn="0" w:lastColumn="0" w:oddVBand="0" w:evenVBand="0" w:oddHBand="1" w:evenHBand="0" w:firstRowFirstColumn="0" w:firstRowLastColumn="0" w:lastRowFirstColumn="0" w:lastRowLastColumn="0"/>
            </w:pPr>
            <w:r>
              <w:t>(0,016</w:t>
            </w:r>
            <w:r w:rsidR="00D11C79">
              <w:t>)</w:t>
            </w:r>
          </w:p>
        </w:tc>
      </w:tr>
      <w:tr w:rsidR="002521BF" w:rsidTr="00644FCB">
        <w:tc>
          <w:tcPr>
            <w:cnfStyle w:val="001000000000" w:firstRow="0" w:lastRow="0" w:firstColumn="1" w:lastColumn="0" w:oddVBand="0" w:evenVBand="0" w:oddHBand="0" w:evenHBand="0" w:firstRowFirstColumn="0" w:firstRowLastColumn="0" w:lastRowFirstColumn="0" w:lastRowLastColumn="0"/>
            <w:tcW w:w="1302" w:type="dxa"/>
          </w:tcPr>
          <w:p w:rsidR="00D11C79" w:rsidRPr="00D11C79" w:rsidRDefault="00D11C79" w:rsidP="001F628B">
            <w:pPr>
              <w:rPr>
                <w:lang w:val="nl-NL"/>
              </w:rPr>
            </w:pPr>
            <w:r w:rsidRPr="00D11C79">
              <w:rPr>
                <w:lang w:val="nl-NL"/>
              </w:rPr>
              <w:t>Directie turnover</w:t>
            </w:r>
          </w:p>
        </w:tc>
        <w:tc>
          <w:tcPr>
            <w:tcW w:w="1326"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p>
        </w:tc>
        <w:tc>
          <w:tcPr>
            <w:tcW w:w="1326"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p>
        </w:tc>
        <w:tc>
          <w:tcPr>
            <w:tcW w:w="1326" w:type="dxa"/>
          </w:tcPr>
          <w:p w:rsidR="00D11C79" w:rsidRDefault="00562314" w:rsidP="00237AA9">
            <w:pPr>
              <w:cnfStyle w:val="000000000000" w:firstRow="0" w:lastRow="0" w:firstColumn="0" w:lastColumn="0" w:oddVBand="0" w:evenVBand="0" w:oddHBand="0" w:evenHBand="0" w:firstRowFirstColumn="0" w:firstRowLastColumn="0" w:lastRowFirstColumn="0" w:lastRowLastColumn="0"/>
            </w:pPr>
            <w:r>
              <w:t>0.182</w:t>
            </w:r>
          </w:p>
          <w:p w:rsidR="00D11C79" w:rsidRDefault="00253A4E" w:rsidP="00237AA9">
            <w:pPr>
              <w:cnfStyle w:val="000000000000" w:firstRow="0" w:lastRow="0" w:firstColumn="0" w:lastColumn="0" w:oddVBand="0" w:evenVBand="0" w:oddHBand="0" w:evenHBand="0" w:firstRowFirstColumn="0" w:firstRowLastColumn="0" w:lastRowFirstColumn="0" w:lastRowLastColumn="0"/>
            </w:pPr>
            <w:r>
              <w:t>(0.676</w:t>
            </w:r>
            <w:r w:rsidR="00D11C79">
              <w:t>)</w:t>
            </w:r>
          </w:p>
        </w:tc>
        <w:tc>
          <w:tcPr>
            <w:tcW w:w="1326"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p>
        </w:tc>
        <w:tc>
          <w:tcPr>
            <w:tcW w:w="1326" w:type="dxa"/>
          </w:tcPr>
          <w:p w:rsidR="00D11C79" w:rsidRDefault="00562314" w:rsidP="00237AA9">
            <w:pPr>
              <w:cnfStyle w:val="000000000000" w:firstRow="0" w:lastRow="0" w:firstColumn="0" w:lastColumn="0" w:oddVBand="0" w:evenVBand="0" w:oddHBand="0" w:evenHBand="0" w:firstRowFirstColumn="0" w:firstRowLastColumn="0" w:lastRowFirstColumn="0" w:lastRowLastColumn="0"/>
            </w:pPr>
            <w:r>
              <w:t>-0.025</w:t>
            </w:r>
          </w:p>
          <w:p w:rsidR="00D11C79" w:rsidRDefault="00562314" w:rsidP="00237AA9">
            <w:pPr>
              <w:cnfStyle w:val="000000000000" w:firstRow="0" w:lastRow="0" w:firstColumn="0" w:lastColumn="0" w:oddVBand="0" w:evenVBand="0" w:oddHBand="0" w:evenHBand="0" w:firstRowFirstColumn="0" w:firstRowLastColumn="0" w:lastRowFirstColumn="0" w:lastRowLastColumn="0"/>
            </w:pPr>
            <w:r>
              <w:t>(0.956</w:t>
            </w:r>
            <w:r w:rsidR="00D11C79">
              <w:t>)</w:t>
            </w:r>
          </w:p>
        </w:tc>
        <w:tc>
          <w:tcPr>
            <w:tcW w:w="1326" w:type="dxa"/>
          </w:tcPr>
          <w:p w:rsidR="00D11C79" w:rsidRDefault="008F020B" w:rsidP="00237AA9">
            <w:pPr>
              <w:cnfStyle w:val="000000000000" w:firstRow="0" w:lastRow="0" w:firstColumn="0" w:lastColumn="0" w:oddVBand="0" w:evenVBand="0" w:oddHBand="0" w:evenHBand="0" w:firstRowFirstColumn="0" w:firstRowLastColumn="0" w:lastRowFirstColumn="0" w:lastRowLastColumn="0"/>
            </w:pPr>
            <w:r>
              <w:t>-0.066</w:t>
            </w:r>
          </w:p>
          <w:p w:rsidR="00D11C79" w:rsidRDefault="008F020B" w:rsidP="00237AA9">
            <w:pPr>
              <w:cnfStyle w:val="000000000000" w:firstRow="0" w:lastRow="0" w:firstColumn="0" w:lastColumn="0" w:oddVBand="0" w:evenVBand="0" w:oddHBand="0" w:evenHBand="0" w:firstRowFirstColumn="0" w:firstRowLastColumn="0" w:lastRowFirstColumn="0" w:lastRowLastColumn="0"/>
            </w:pPr>
            <w:r>
              <w:t>(0,889</w:t>
            </w:r>
            <w:r w:rsidR="00D11C79">
              <w:t>)</w:t>
            </w:r>
          </w:p>
        </w:tc>
        <w:tc>
          <w:tcPr>
            <w:tcW w:w="1326" w:type="dxa"/>
          </w:tcPr>
          <w:p w:rsidR="00D11C79" w:rsidRDefault="002521BF" w:rsidP="00237AA9">
            <w:pPr>
              <w:cnfStyle w:val="000000000000" w:firstRow="0" w:lastRow="0" w:firstColumn="0" w:lastColumn="0" w:oddVBand="0" w:evenVBand="0" w:oddHBand="0" w:evenHBand="0" w:firstRowFirstColumn="0" w:firstRowLastColumn="0" w:lastRowFirstColumn="0" w:lastRowLastColumn="0"/>
            </w:pPr>
            <w:r>
              <w:t>-0.118</w:t>
            </w:r>
          </w:p>
          <w:p w:rsidR="00D11C79" w:rsidRDefault="002521BF" w:rsidP="00237AA9">
            <w:pPr>
              <w:cnfStyle w:val="000000000000" w:firstRow="0" w:lastRow="0" w:firstColumn="0" w:lastColumn="0" w:oddVBand="0" w:evenVBand="0" w:oddHBand="0" w:evenHBand="0" w:firstRowFirstColumn="0" w:firstRowLastColumn="0" w:lastRowFirstColumn="0" w:lastRowLastColumn="0"/>
            </w:pPr>
            <w:r>
              <w:t>(0,813</w:t>
            </w:r>
            <w:r w:rsidR="00D11C79">
              <w:t>)</w:t>
            </w:r>
          </w:p>
        </w:tc>
      </w:tr>
      <w:tr w:rsidR="002521BF" w:rsidTr="00644F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2" w:type="dxa"/>
          </w:tcPr>
          <w:p w:rsidR="00D11C79" w:rsidRPr="00D11C79" w:rsidRDefault="00D11C79" w:rsidP="001F628B">
            <w:pPr>
              <w:rPr>
                <w:lang w:val="nl-NL"/>
              </w:rPr>
            </w:pPr>
            <w:r w:rsidRPr="00D11C79">
              <w:rPr>
                <w:lang w:val="nl-NL"/>
              </w:rPr>
              <w:t>Divisie dummy</w:t>
            </w:r>
          </w:p>
        </w:tc>
        <w:tc>
          <w:tcPr>
            <w:tcW w:w="1326" w:type="dxa"/>
          </w:tcPr>
          <w:p w:rsidR="00D11C79" w:rsidRDefault="00BB4C50" w:rsidP="00237AA9">
            <w:pPr>
              <w:cnfStyle w:val="000000100000" w:firstRow="0" w:lastRow="0" w:firstColumn="0" w:lastColumn="0" w:oddVBand="0" w:evenVBand="0" w:oddHBand="1" w:evenHBand="0" w:firstRowFirstColumn="0" w:firstRowLastColumn="0" w:lastRowFirstColumn="0" w:lastRowLastColumn="0"/>
            </w:pPr>
            <w:r>
              <w:t>-1.551</w:t>
            </w:r>
            <w:r w:rsidR="00D11C79">
              <w:t>***</w:t>
            </w:r>
          </w:p>
          <w:p w:rsidR="00D11C79" w:rsidRDefault="00D11C79" w:rsidP="00237AA9">
            <w:pPr>
              <w:cnfStyle w:val="000000100000" w:firstRow="0" w:lastRow="0" w:firstColumn="0" w:lastColumn="0" w:oddVBand="0" w:evenVBand="0" w:oddHBand="1" w:evenHBand="0" w:firstRowFirstColumn="0" w:firstRowLastColumn="0" w:lastRowFirstColumn="0" w:lastRowLastColumn="0"/>
            </w:pPr>
            <w:r>
              <w:t>(0.000)</w:t>
            </w:r>
          </w:p>
        </w:tc>
        <w:tc>
          <w:tcPr>
            <w:tcW w:w="1326" w:type="dxa"/>
          </w:tcPr>
          <w:p w:rsidR="00D11C79" w:rsidRDefault="002B63D5" w:rsidP="00237AA9">
            <w:pPr>
              <w:cnfStyle w:val="000000100000" w:firstRow="0" w:lastRow="0" w:firstColumn="0" w:lastColumn="0" w:oddVBand="0" w:evenVBand="0" w:oddHBand="1" w:evenHBand="0" w:firstRowFirstColumn="0" w:firstRowLastColumn="0" w:lastRowFirstColumn="0" w:lastRowLastColumn="0"/>
            </w:pPr>
            <w:r>
              <w:t>-2.318*</w:t>
            </w:r>
            <w:r w:rsidR="00D11C79">
              <w:t>**</w:t>
            </w:r>
          </w:p>
          <w:p w:rsidR="00D11C79" w:rsidRDefault="002B63D5" w:rsidP="00237AA9">
            <w:pPr>
              <w:cnfStyle w:val="000000100000" w:firstRow="0" w:lastRow="0" w:firstColumn="0" w:lastColumn="0" w:oddVBand="0" w:evenVBand="0" w:oddHBand="1" w:evenHBand="0" w:firstRowFirstColumn="0" w:firstRowLastColumn="0" w:lastRowFirstColumn="0" w:lastRowLastColumn="0"/>
            </w:pPr>
            <w:r>
              <w:t>(0.000</w:t>
            </w:r>
            <w:r w:rsidR="00D11C79">
              <w:t>)</w:t>
            </w:r>
          </w:p>
        </w:tc>
        <w:tc>
          <w:tcPr>
            <w:tcW w:w="1326" w:type="dxa"/>
          </w:tcPr>
          <w:p w:rsidR="00D11C79" w:rsidRDefault="00253A4E" w:rsidP="00237AA9">
            <w:pPr>
              <w:cnfStyle w:val="000000100000" w:firstRow="0" w:lastRow="0" w:firstColumn="0" w:lastColumn="0" w:oddVBand="0" w:evenVBand="0" w:oddHBand="1" w:evenHBand="0" w:firstRowFirstColumn="0" w:firstRowLastColumn="0" w:lastRowFirstColumn="0" w:lastRowLastColumn="0"/>
            </w:pPr>
            <w:r>
              <w:t>-1.668</w:t>
            </w:r>
            <w:r w:rsidR="00D11C79">
              <w:t>***</w:t>
            </w:r>
          </w:p>
          <w:p w:rsidR="00D11C79" w:rsidRDefault="00253A4E" w:rsidP="00237AA9">
            <w:pPr>
              <w:cnfStyle w:val="000000100000" w:firstRow="0" w:lastRow="0" w:firstColumn="0" w:lastColumn="0" w:oddVBand="0" w:evenVBand="0" w:oddHBand="1" w:evenHBand="0" w:firstRowFirstColumn="0" w:firstRowLastColumn="0" w:lastRowFirstColumn="0" w:lastRowLastColumn="0"/>
            </w:pPr>
            <w:r>
              <w:t>(0.000</w:t>
            </w:r>
            <w:r w:rsidR="00D11C79">
              <w:t>)</w:t>
            </w:r>
          </w:p>
        </w:tc>
        <w:tc>
          <w:tcPr>
            <w:tcW w:w="1326" w:type="dxa"/>
          </w:tcPr>
          <w:p w:rsidR="00D11C79" w:rsidRDefault="00562314" w:rsidP="00237AA9">
            <w:pPr>
              <w:cnfStyle w:val="000000100000" w:firstRow="0" w:lastRow="0" w:firstColumn="0" w:lastColumn="0" w:oddVBand="0" w:evenVBand="0" w:oddHBand="1" w:evenHBand="0" w:firstRowFirstColumn="0" w:firstRowLastColumn="0" w:lastRowFirstColumn="0" w:lastRowLastColumn="0"/>
            </w:pPr>
            <w:r>
              <w:t>-2.218</w:t>
            </w:r>
            <w:r w:rsidR="00D11C79">
              <w:t>***</w:t>
            </w:r>
          </w:p>
          <w:p w:rsidR="00D11C79" w:rsidRDefault="00562314" w:rsidP="00237AA9">
            <w:pPr>
              <w:cnfStyle w:val="000000100000" w:firstRow="0" w:lastRow="0" w:firstColumn="0" w:lastColumn="0" w:oddVBand="0" w:evenVBand="0" w:oddHBand="1" w:evenHBand="0" w:firstRowFirstColumn="0" w:firstRowLastColumn="0" w:lastRowFirstColumn="0" w:lastRowLastColumn="0"/>
            </w:pPr>
            <w:r>
              <w:t>(0.000</w:t>
            </w:r>
            <w:r w:rsidR="00D11C79">
              <w:t>)</w:t>
            </w:r>
          </w:p>
        </w:tc>
        <w:tc>
          <w:tcPr>
            <w:tcW w:w="1326" w:type="dxa"/>
          </w:tcPr>
          <w:p w:rsidR="00D11C79" w:rsidRDefault="00562314" w:rsidP="00237AA9">
            <w:pPr>
              <w:cnfStyle w:val="000000100000" w:firstRow="0" w:lastRow="0" w:firstColumn="0" w:lastColumn="0" w:oddVBand="0" w:evenVBand="0" w:oddHBand="1" w:evenHBand="0" w:firstRowFirstColumn="0" w:firstRowLastColumn="0" w:lastRowFirstColumn="0" w:lastRowLastColumn="0"/>
            </w:pPr>
            <w:r>
              <w:t>-1.553</w:t>
            </w:r>
            <w:r w:rsidR="00D11C79">
              <w:t>***</w:t>
            </w:r>
          </w:p>
          <w:p w:rsidR="00D11C79" w:rsidRDefault="00D11C79" w:rsidP="00237AA9">
            <w:pPr>
              <w:cnfStyle w:val="000000100000" w:firstRow="0" w:lastRow="0" w:firstColumn="0" w:lastColumn="0" w:oddVBand="0" w:evenVBand="0" w:oddHBand="1" w:evenHBand="0" w:firstRowFirstColumn="0" w:firstRowLastColumn="0" w:lastRowFirstColumn="0" w:lastRowLastColumn="0"/>
            </w:pPr>
            <w:r>
              <w:t>(0.000)</w:t>
            </w:r>
          </w:p>
        </w:tc>
        <w:tc>
          <w:tcPr>
            <w:tcW w:w="1326" w:type="dxa"/>
          </w:tcPr>
          <w:p w:rsidR="00D11C79" w:rsidRDefault="008F020B" w:rsidP="00237AA9">
            <w:pPr>
              <w:cnfStyle w:val="000000100000" w:firstRow="0" w:lastRow="0" w:firstColumn="0" w:lastColumn="0" w:oddVBand="0" w:evenVBand="0" w:oddHBand="1" w:evenHBand="0" w:firstRowFirstColumn="0" w:firstRowLastColumn="0" w:lastRowFirstColumn="0" w:lastRowLastColumn="0"/>
            </w:pPr>
            <w:r>
              <w:t>-2.333</w:t>
            </w:r>
            <w:r w:rsidR="00D11C79">
              <w:t>***</w:t>
            </w:r>
          </w:p>
          <w:p w:rsidR="00D11C79" w:rsidRDefault="00271057" w:rsidP="00237AA9">
            <w:pPr>
              <w:cnfStyle w:val="000000100000" w:firstRow="0" w:lastRow="0" w:firstColumn="0" w:lastColumn="0" w:oddVBand="0" w:evenVBand="0" w:oddHBand="1" w:evenHBand="0" w:firstRowFirstColumn="0" w:firstRowLastColumn="0" w:lastRowFirstColumn="0" w:lastRowLastColumn="0"/>
            </w:pPr>
            <w:r>
              <w:t>(0.000</w:t>
            </w:r>
            <w:r w:rsidR="00D11C79">
              <w:t>)</w:t>
            </w:r>
          </w:p>
        </w:tc>
        <w:tc>
          <w:tcPr>
            <w:tcW w:w="1326" w:type="dxa"/>
          </w:tcPr>
          <w:p w:rsidR="00D11C79" w:rsidRDefault="002521BF" w:rsidP="00237AA9">
            <w:pPr>
              <w:cnfStyle w:val="000000100000" w:firstRow="0" w:lastRow="0" w:firstColumn="0" w:lastColumn="0" w:oddVBand="0" w:evenVBand="0" w:oddHBand="1" w:evenHBand="0" w:firstRowFirstColumn="0" w:firstRowLastColumn="0" w:lastRowFirstColumn="0" w:lastRowLastColumn="0"/>
            </w:pPr>
            <w:r>
              <w:t>-2.237</w:t>
            </w:r>
            <w:r w:rsidR="00D11C79">
              <w:t>***</w:t>
            </w:r>
          </w:p>
          <w:p w:rsidR="00D11C79" w:rsidRDefault="002521BF" w:rsidP="00237AA9">
            <w:pPr>
              <w:cnfStyle w:val="000000100000" w:firstRow="0" w:lastRow="0" w:firstColumn="0" w:lastColumn="0" w:oddVBand="0" w:evenVBand="0" w:oddHBand="1" w:evenHBand="0" w:firstRowFirstColumn="0" w:firstRowLastColumn="0" w:lastRowFirstColumn="0" w:lastRowLastColumn="0"/>
            </w:pPr>
            <w:r>
              <w:t>(0.000</w:t>
            </w:r>
            <w:r w:rsidR="00D11C79">
              <w:t>)</w:t>
            </w:r>
          </w:p>
        </w:tc>
      </w:tr>
      <w:tr w:rsidR="002521BF" w:rsidTr="00644FCB">
        <w:tc>
          <w:tcPr>
            <w:cnfStyle w:val="001000000000" w:firstRow="0" w:lastRow="0" w:firstColumn="1" w:lastColumn="0" w:oddVBand="0" w:evenVBand="0" w:oddHBand="0" w:evenHBand="0" w:firstRowFirstColumn="0" w:firstRowLastColumn="0" w:lastRowFirstColumn="0" w:lastRowLastColumn="0"/>
            <w:tcW w:w="1302" w:type="dxa"/>
          </w:tcPr>
          <w:p w:rsidR="00D11C79" w:rsidRPr="00D11C79" w:rsidRDefault="00D11C79" w:rsidP="001F628B">
            <w:pPr>
              <w:rPr>
                <w:lang w:val="nl-NL"/>
              </w:rPr>
            </w:pPr>
            <w:r w:rsidRPr="00D11C79">
              <w:rPr>
                <w:lang w:val="nl-NL"/>
              </w:rPr>
              <w:t>Constante</w:t>
            </w:r>
          </w:p>
        </w:tc>
        <w:tc>
          <w:tcPr>
            <w:tcW w:w="1326" w:type="dxa"/>
          </w:tcPr>
          <w:p w:rsidR="00D11C79" w:rsidRDefault="00BB4C50" w:rsidP="00237AA9">
            <w:pPr>
              <w:cnfStyle w:val="000000000000" w:firstRow="0" w:lastRow="0" w:firstColumn="0" w:lastColumn="0" w:oddVBand="0" w:evenVBand="0" w:oddHBand="0" w:evenHBand="0" w:firstRowFirstColumn="0" w:firstRowLastColumn="0" w:lastRowFirstColumn="0" w:lastRowLastColumn="0"/>
            </w:pPr>
            <w:r>
              <w:t>13.619*** (0,000</w:t>
            </w:r>
            <w:r w:rsidR="00D11C79">
              <w:t>)</w:t>
            </w:r>
          </w:p>
        </w:tc>
        <w:tc>
          <w:tcPr>
            <w:tcW w:w="1326" w:type="dxa"/>
          </w:tcPr>
          <w:p w:rsidR="00D11C79" w:rsidRDefault="002B63D5" w:rsidP="00237AA9">
            <w:pPr>
              <w:cnfStyle w:val="000000000000" w:firstRow="0" w:lastRow="0" w:firstColumn="0" w:lastColumn="0" w:oddVBand="0" w:evenVBand="0" w:oddHBand="0" w:evenHBand="0" w:firstRowFirstColumn="0" w:firstRowLastColumn="0" w:lastRowFirstColumn="0" w:lastRowLastColumn="0"/>
            </w:pPr>
            <w:r>
              <w:t>4.782 (0,171</w:t>
            </w:r>
            <w:r w:rsidR="00D11C79">
              <w:t>)</w:t>
            </w:r>
          </w:p>
        </w:tc>
        <w:tc>
          <w:tcPr>
            <w:tcW w:w="1326" w:type="dxa"/>
          </w:tcPr>
          <w:p w:rsidR="00D11C79" w:rsidRDefault="00253A4E" w:rsidP="00237AA9">
            <w:pPr>
              <w:cnfStyle w:val="000000000000" w:firstRow="0" w:lastRow="0" w:firstColumn="0" w:lastColumn="0" w:oddVBand="0" w:evenVBand="0" w:oddHBand="0" w:evenHBand="0" w:firstRowFirstColumn="0" w:firstRowLastColumn="0" w:lastRowFirstColumn="0" w:lastRowLastColumn="0"/>
            </w:pPr>
            <w:r>
              <w:t>14.088</w:t>
            </w:r>
            <w:r w:rsidR="00D11C79">
              <w:t>*** (0,0</w:t>
            </w:r>
            <w:r>
              <w:t>00</w:t>
            </w:r>
            <w:r w:rsidR="00D11C79">
              <w:t>)</w:t>
            </w:r>
          </w:p>
        </w:tc>
        <w:tc>
          <w:tcPr>
            <w:tcW w:w="1326" w:type="dxa"/>
          </w:tcPr>
          <w:p w:rsidR="00D11C79" w:rsidRDefault="00562314" w:rsidP="00237AA9">
            <w:pPr>
              <w:cnfStyle w:val="000000000000" w:firstRow="0" w:lastRow="0" w:firstColumn="0" w:lastColumn="0" w:oddVBand="0" w:evenVBand="0" w:oddHBand="0" w:evenHBand="0" w:firstRowFirstColumn="0" w:firstRowLastColumn="0" w:lastRowFirstColumn="0" w:lastRowLastColumn="0"/>
            </w:pPr>
            <w:r>
              <w:t>5.122 (0,152</w:t>
            </w:r>
            <w:r w:rsidR="00D11C79">
              <w:t>)</w:t>
            </w:r>
          </w:p>
        </w:tc>
        <w:tc>
          <w:tcPr>
            <w:tcW w:w="1326" w:type="dxa"/>
          </w:tcPr>
          <w:p w:rsidR="00D11C79" w:rsidRDefault="00562314" w:rsidP="00237AA9">
            <w:pPr>
              <w:cnfStyle w:val="000000000000" w:firstRow="0" w:lastRow="0" w:firstColumn="0" w:lastColumn="0" w:oddVBand="0" w:evenVBand="0" w:oddHBand="0" w:evenHBand="0" w:firstRowFirstColumn="0" w:firstRowLastColumn="0" w:lastRowFirstColumn="0" w:lastRowLastColumn="0"/>
            </w:pPr>
            <w:r>
              <w:t>13.634</w:t>
            </w:r>
            <w:r w:rsidR="00D11C79">
              <w:t>***</w:t>
            </w:r>
          </w:p>
          <w:p w:rsidR="00D11C79" w:rsidRDefault="00562314" w:rsidP="00237AA9">
            <w:pPr>
              <w:cnfStyle w:val="000000000000" w:firstRow="0" w:lastRow="0" w:firstColumn="0" w:lastColumn="0" w:oddVBand="0" w:evenVBand="0" w:oddHBand="0" w:evenHBand="0" w:firstRowFirstColumn="0" w:firstRowLastColumn="0" w:lastRowFirstColumn="0" w:lastRowLastColumn="0"/>
            </w:pPr>
            <w:r>
              <w:t>(0,000</w:t>
            </w:r>
            <w:r w:rsidR="00D11C79">
              <w:t>)</w:t>
            </w:r>
          </w:p>
        </w:tc>
        <w:tc>
          <w:tcPr>
            <w:tcW w:w="1326" w:type="dxa"/>
          </w:tcPr>
          <w:p w:rsidR="00D11C79" w:rsidRDefault="00271057" w:rsidP="00237AA9">
            <w:pPr>
              <w:cnfStyle w:val="000000000000" w:firstRow="0" w:lastRow="0" w:firstColumn="0" w:lastColumn="0" w:oddVBand="0" w:evenVBand="0" w:oddHBand="0" w:evenHBand="0" w:firstRowFirstColumn="0" w:firstRowLastColumn="0" w:lastRowFirstColumn="0" w:lastRowLastColumn="0"/>
            </w:pPr>
            <w:r>
              <w:t>4.752</w:t>
            </w:r>
          </w:p>
          <w:p w:rsidR="00D11C79" w:rsidRDefault="00562314" w:rsidP="00237AA9">
            <w:pPr>
              <w:cnfStyle w:val="000000000000" w:firstRow="0" w:lastRow="0" w:firstColumn="0" w:lastColumn="0" w:oddVBand="0" w:evenVBand="0" w:oddHBand="0" w:evenHBand="0" w:firstRowFirstColumn="0" w:firstRowLastColumn="0" w:lastRowFirstColumn="0" w:lastRowLastColumn="0"/>
            </w:pPr>
            <w:r>
              <w:t>(0,</w:t>
            </w:r>
            <w:r w:rsidR="00271057">
              <w:t>175</w:t>
            </w:r>
            <w:r w:rsidR="00D11C79">
              <w:t>)</w:t>
            </w:r>
          </w:p>
        </w:tc>
        <w:tc>
          <w:tcPr>
            <w:tcW w:w="1326" w:type="dxa"/>
          </w:tcPr>
          <w:p w:rsidR="00D11C79" w:rsidRDefault="002521BF" w:rsidP="00237AA9">
            <w:pPr>
              <w:cnfStyle w:val="000000000000" w:firstRow="0" w:lastRow="0" w:firstColumn="0" w:lastColumn="0" w:oddVBand="0" w:evenVBand="0" w:oddHBand="0" w:evenHBand="0" w:firstRowFirstColumn="0" w:firstRowLastColumn="0" w:lastRowFirstColumn="0" w:lastRowLastColumn="0"/>
            </w:pPr>
            <w:r>
              <w:t>5.095 (0,150</w:t>
            </w:r>
            <w:r w:rsidR="00D11C79">
              <w:t>)</w:t>
            </w:r>
          </w:p>
        </w:tc>
      </w:tr>
      <w:tr w:rsidR="002521BF" w:rsidTr="00644F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2" w:type="dxa"/>
          </w:tcPr>
          <w:p w:rsidR="00D11C79" w:rsidRPr="00D11C79" w:rsidRDefault="00D11C79" w:rsidP="001F628B">
            <w:pPr>
              <w:rPr>
                <w:lang w:val="nl-NL"/>
              </w:rPr>
            </w:pPr>
            <w:r w:rsidRPr="00D11C79">
              <w:rPr>
                <w:lang w:val="nl-NL"/>
              </w:rPr>
              <w:t>Observaties</w:t>
            </w:r>
          </w:p>
        </w:tc>
        <w:tc>
          <w:tcPr>
            <w:tcW w:w="1326" w:type="dxa"/>
          </w:tcPr>
          <w:p w:rsidR="00D11C79" w:rsidRDefault="00BB4C50" w:rsidP="00237AA9">
            <w:pPr>
              <w:cnfStyle w:val="000000100000" w:firstRow="0" w:lastRow="0" w:firstColumn="0" w:lastColumn="0" w:oddVBand="0" w:evenVBand="0" w:oddHBand="1" w:evenHBand="0" w:firstRowFirstColumn="0" w:firstRowLastColumn="0" w:lastRowFirstColumn="0" w:lastRowLastColumn="0"/>
            </w:pPr>
            <w:r>
              <w:t>65</w:t>
            </w:r>
          </w:p>
        </w:tc>
        <w:tc>
          <w:tcPr>
            <w:tcW w:w="1326" w:type="dxa"/>
          </w:tcPr>
          <w:p w:rsidR="00D11C79" w:rsidRDefault="002B63D5" w:rsidP="00237AA9">
            <w:pPr>
              <w:cnfStyle w:val="000000100000" w:firstRow="0" w:lastRow="0" w:firstColumn="0" w:lastColumn="0" w:oddVBand="0" w:evenVBand="0" w:oddHBand="1" w:evenHBand="0" w:firstRowFirstColumn="0" w:firstRowLastColumn="0" w:lastRowFirstColumn="0" w:lastRowLastColumn="0"/>
            </w:pPr>
            <w:r>
              <w:t>59</w:t>
            </w:r>
          </w:p>
        </w:tc>
        <w:tc>
          <w:tcPr>
            <w:tcW w:w="1326" w:type="dxa"/>
          </w:tcPr>
          <w:p w:rsidR="00D11C79" w:rsidRDefault="00253A4E" w:rsidP="00237AA9">
            <w:pPr>
              <w:cnfStyle w:val="000000100000" w:firstRow="0" w:lastRow="0" w:firstColumn="0" w:lastColumn="0" w:oddVBand="0" w:evenVBand="0" w:oddHBand="1" w:evenHBand="0" w:firstRowFirstColumn="0" w:firstRowLastColumn="0" w:lastRowFirstColumn="0" w:lastRowLastColumn="0"/>
            </w:pPr>
            <w:r>
              <w:t>65</w:t>
            </w:r>
          </w:p>
        </w:tc>
        <w:tc>
          <w:tcPr>
            <w:tcW w:w="1326" w:type="dxa"/>
          </w:tcPr>
          <w:p w:rsidR="00D11C79" w:rsidRDefault="00562314" w:rsidP="00237AA9">
            <w:pPr>
              <w:cnfStyle w:val="000000100000" w:firstRow="0" w:lastRow="0" w:firstColumn="0" w:lastColumn="0" w:oddVBand="0" w:evenVBand="0" w:oddHBand="1" w:evenHBand="0" w:firstRowFirstColumn="0" w:firstRowLastColumn="0" w:lastRowFirstColumn="0" w:lastRowLastColumn="0"/>
            </w:pPr>
            <w:r>
              <w:t>59</w:t>
            </w:r>
          </w:p>
        </w:tc>
        <w:tc>
          <w:tcPr>
            <w:tcW w:w="1326" w:type="dxa"/>
          </w:tcPr>
          <w:p w:rsidR="00D11C79" w:rsidRDefault="00562314" w:rsidP="00237AA9">
            <w:pPr>
              <w:cnfStyle w:val="000000100000" w:firstRow="0" w:lastRow="0" w:firstColumn="0" w:lastColumn="0" w:oddVBand="0" w:evenVBand="0" w:oddHBand="1" w:evenHBand="0" w:firstRowFirstColumn="0" w:firstRowLastColumn="0" w:lastRowFirstColumn="0" w:lastRowLastColumn="0"/>
            </w:pPr>
            <w:r>
              <w:t>65</w:t>
            </w:r>
          </w:p>
        </w:tc>
        <w:tc>
          <w:tcPr>
            <w:tcW w:w="1326" w:type="dxa"/>
          </w:tcPr>
          <w:p w:rsidR="00D11C79" w:rsidRDefault="00562314" w:rsidP="00237AA9">
            <w:pPr>
              <w:cnfStyle w:val="000000100000" w:firstRow="0" w:lastRow="0" w:firstColumn="0" w:lastColumn="0" w:oddVBand="0" w:evenVBand="0" w:oddHBand="1" w:evenHBand="0" w:firstRowFirstColumn="0" w:firstRowLastColumn="0" w:lastRowFirstColumn="0" w:lastRowLastColumn="0"/>
            </w:pPr>
            <w:r>
              <w:t>59</w:t>
            </w:r>
          </w:p>
        </w:tc>
        <w:tc>
          <w:tcPr>
            <w:tcW w:w="1326" w:type="dxa"/>
          </w:tcPr>
          <w:p w:rsidR="00D11C79" w:rsidRDefault="002521BF" w:rsidP="00237AA9">
            <w:pPr>
              <w:cnfStyle w:val="000000100000" w:firstRow="0" w:lastRow="0" w:firstColumn="0" w:lastColumn="0" w:oddVBand="0" w:evenVBand="0" w:oddHBand="1" w:evenHBand="0" w:firstRowFirstColumn="0" w:firstRowLastColumn="0" w:lastRowFirstColumn="0" w:lastRowLastColumn="0"/>
            </w:pPr>
            <w:r>
              <w:t>59</w:t>
            </w:r>
          </w:p>
        </w:tc>
      </w:tr>
      <w:tr w:rsidR="002521BF" w:rsidTr="00644FCB">
        <w:tc>
          <w:tcPr>
            <w:cnfStyle w:val="001000000000" w:firstRow="0" w:lastRow="0" w:firstColumn="1" w:lastColumn="0" w:oddVBand="0" w:evenVBand="0" w:oddHBand="0" w:evenHBand="0" w:firstRowFirstColumn="0" w:firstRowLastColumn="0" w:lastRowFirstColumn="0" w:lastRowLastColumn="0"/>
            <w:tcW w:w="1302" w:type="dxa"/>
          </w:tcPr>
          <w:p w:rsidR="00D11C79" w:rsidRPr="00D11C79" w:rsidRDefault="00D11C79" w:rsidP="001F628B">
            <w:pPr>
              <w:rPr>
                <w:lang w:val="nl-NL"/>
              </w:rPr>
            </w:pPr>
            <w:r w:rsidRPr="00D11C79">
              <w:rPr>
                <w:lang w:val="nl-NL"/>
              </w:rPr>
              <w:t>R-squared</w:t>
            </w:r>
          </w:p>
        </w:tc>
        <w:tc>
          <w:tcPr>
            <w:tcW w:w="1326" w:type="dxa"/>
          </w:tcPr>
          <w:p w:rsidR="00D11C79" w:rsidRDefault="00BB4C50" w:rsidP="00237AA9">
            <w:pPr>
              <w:cnfStyle w:val="000000000000" w:firstRow="0" w:lastRow="0" w:firstColumn="0" w:lastColumn="0" w:oddVBand="0" w:evenVBand="0" w:oddHBand="0" w:evenHBand="0" w:firstRowFirstColumn="0" w:firstRowLastColumn="0" w:lastRowFirstColumn="0" w:lastRowLastColumn="0"/>
            </w:pPr>
            <w:r>
              <w:t>0,6320</w:t>
            </w:r>
          </w:p>
        </w:tc>
        <w:tc>
          <w:tcPr>
            <w:tcW w:w="1326" w:type="dxa"/>
          </w:tcPr>
          <w:p w:rsidR="00D11C79" w:rsidRDefault="00D11C79" w:rsidP="002B63D5">
            <w:pPr>
              <w:cnfStyle w:val="000000000000" w:firstRow="0" w:lastRow="0" w:firstColumn="0" w:lastColumn="0" w:oddVBand="0" w:evenVBand="0" w:oddHBand="0" w:evenHBand="0" w:firstRowFirstColumn="0" w:firstRowLastColumn="0" w:lastRowFirstColumn="0" w:lastRowLastColumn="0"/>
            </w:pPr>
            <w:r>
              <w:t>0,</w:t>
            </w:r>
            <w:r w:rsidR="002B63D5">
              <w:t>6444</w:t>
            </w:r>
          </w:p>
        </w:tc>
        <w:tc>
          <w:tcPr>
            <w:tcW w:w="1326" w:type="dxa"/>
          </w:tcPr>
          <w:p w:rsidR="00D11C79" w:rsidRDefault="00D11C79" w:rsidP="00253A4E">
            <w:pPr>
              <w:cnfStyle w:val="000000000000" w:firstRow="0" w:lastRow="0" w:firstColumn="0" w:lastColumn="0" w:oddVBand="0" w:evenVBand="0" w:oddHBand="0" w:evenHBand="0" w:firstRowFirstColumn="0" w:firstRowLastColumn="0" w:lastRowFirstColumn="0" w:lastRowLastColumn="0"/>
            </w:pPr>
            <w:r>
              <w:t>0,</w:t>
            </w:r>
            <w:r w:rsidR="00253A4E">
              <w:t>6093</w:t>
            </w:r>
          </w:p>
        </w:tc>
        <w:tc>
          <w:tcPr>
            <w:tcW w:w="1326" w:type="dxa"/>
          </w:tcPr>
          <w:p w:rsidR="00D11C79" w:rsidRDefault="00D11C79" w:rsidP="00562314">
            <w:pPr>
              <w:cnfStyle w:val="000000000000" w:firstRow="0" w:lastRow="0" w:firstColumn="0" w:lastColumn="0" w:oddVBand="0" w:evenVBand="0" w:oddHBand="0" w:evenHBand="0" w:firstRowFirstColumn="0" w:firstRowLastColumn="0" w:lastRowFirstColumn="0" w:lastRowLastColumn="0"/>
            </w:pPr>
            <w:r>
              <w:t>0,</w:t>
            </w:r>
            <w:r w:rsidR="00562314">
              <w:t>6469</w:t>
            </w:r>
          </w:p>
        </w:tc>
        <w:tc>
          <w:tcPr>
            <w:tcW w:w="1326" w:type="dxa"/>
          </w:tcPr>
          <w:p w:rsidR="00D11C79" w:rsidRDefault="00562314" w:rsidP="00237AA9">
            <w:pPr>
              <w:cnfStyle w:val="000000000000" w:firstRow="0" w:lastRow="0" w:firstColumn="0" w:lastColumn="0" w:oddVBand="0" w:evenVBand="0" w:oddHBand="0" w:evenHBand="0" w:firstRowFirstColumn="0" w:firstRowLastColumn="0" w:lastRowFirstColumn="0" w:lastRowLastColumn="0"/>
            </w:pPr>
            <w:r>
              <w:t>0,6321</w:t>
            </w:r>
          </w:p>
        </w:tc>
        <w:tc>
          <w:tcPr>
            <w:tcW w:w="1326" w:type="dxa"/>
          </w:tcPr>
          <w:p w:rsidR="00D11C79" w:rsidRDefault="00D11C79" w:rsidP="00562314">
            <w:pPr>
              <w:cnfStyle w:val="000000000000" w:firstRow="0" w:lastRow="0" w:firstColumn="0" w:lastColumn="0" w:oddVBand="0" w:evenVBand="0" w:oddHBand="0" w:evenHBand="0" w:firstRowFirstColumn="0" w:firstRowLastColumn="0" w:lastRowFirstColumn="0" w:lastRowLastColumn="0"/>
            </w:pPr>
            <w:r>
              <w:t>0,</w:t>
            </w:r>
            <w:r w:rsidR="00562314">
              <w:t>6446</w:t>
            </w:r>
          </w:p>
        </w:tc>
        <w:tc>
          <w:tcPr>
            <w:tcW w:w="1326" w:type="dxa"/>
          </w:tcPr>
          <w:p w:rsidR="00D11C79" w:rsidRDefault="002521BF" w:rsidP="00237AA9">
            <w:pPr>
              <w:cnfStyle w:val="000000000000" w:firstRow="0" w:lastRow="0" w:firstColumn="0" w:lastColumn="0" w:oddVBand="0" w:evenVBand="0" w:oddHBand="0" w:evenHBand="0" w:firstRowFirstColumn="0" w:firstRowLastColumn="0" w:lastRowFirstColumn="0" w:lastRowLastColumn="0"/>
            </w:pPr>
            <w:r>
              <w:t>0,6473</w:t>
            </w:r>
          </w:p>
        </w:tc>
      </w:tr>
      <w:tr w:rsidR="002521BF" w:rsidTr="005623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2" w:type="dxa"/>
          </w:tcPr>
          <w:p w:rsidR="00D11C79" w:rsidRPr="00D11C79" w:rsidRDefault="00D11C79" w:rsidP="001F628B">
            <w:pPr>
              <w:rPr>
                <w:lang w:val="nl-NL"/>
              </w:rPr>
            </w:pPr>
            <w:r w:rsidRPr="00D11C79">
              <w:rPr>
                <w:lang w:val="nl-NL"/>
              </w:rPr>
              <w:t>Aantal clubs</w:t>
            </w:r>
          </w:p>
        </w:tc>
        <w:tc>
          <w:tcPr>
            <w:tcW w:w="1303" w:type="dxa"/>
          </w:tcPr>
          <w:p w:rsidR="00D11C79" w:rsidRDefault="00BB4C50" w:rsidP="00237AA9">
            <w:pPr>
              <w:cnfStyle w:val="000000100000" w:firstRow="0" w:lastRow="0" w:firstColumn="0" w:lastColumn="0" w:oddVBand="0" w:evenVBand="0" w:oddHBand="1" w:evenHBand="0" w:firstRowFirstColumn="0" w:firstRowLastColumn="0" w:lastRowFirstColumn="0" w:lastRowLastColumn="0"/>
            </w:pPr>
            <w:r>
              <w:t>15</w:t>
            </w:r>
          </w:p>
        </w:tc>
        <w:tc>
          <w:tcPr>
            <w:tcW w:w="1289"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15</w:t>
            </w:r>
          </w:p>
        </w:tc>
        <w:tc>
          <w:tcPr>
            <w:tcW w:w="1303"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16</w:t>
            </w:r>
          </w:p>
        </w:tc>
        <w:tc>
          <w:tcPr>
            <w:tcW w:w="1289"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15</w:t>
            </w:r>
          </w:p>
        </w:tc>
        <w:tc>
          <w:tcPr>
            <w:tcW w:w="1326"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16</w:t>
            </w:r>
          </w:p>
        </w:tc>
        <w:tc>
          <w:tcPr>
            <w:tcW w:w="1326"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15</w:t>
            </w:r>
          </w:p>
        </w:tc>
        <w:tc>
          <w:tcPr>
            <w:tcW w:w="1326"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15</w:t>
            </w:r>
          </w:p>
        </w:tc>
      </w:tr>
    </w:tbl>
    <w:p w:rsidR="00237AA9" w:rsidRDefault="00237AA9" w:rsidP="00F76A46">
      <w:pPr>
        <w:spacing w:after="0" w:line="360" w:lineRule="auto"/>
        <w:jc w:val="both"/>
        <w:rPr>
          <w:rFonts w:ascii="Arial" w:eastAsia="Times New Roman" w:hAnsi="Arial" w:cs="Arial"/>
          <w:color w:val="000000"/>
          <w:lang w:val="nl-NL"/>
        </w:rPr>
      </w:pPr>
    </w:p>
    <w:p w:rsidR="0085077A" w:rsidRPr="00F76A46" w:rsidRDefault="00CE0255" w:rsidP="00F76A46">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lastRenderedPageBreak/>
        <w:t xml:space="preserve">Bij het </w:t>
      </w:r>
      <w:r w:rsidRPr="004C1046">
        <w:rPr>
          <w:rFonts w:ascii="Arial" w:eastAsia="Times New Roman" w:hAnsi="Arial" w:cs="Arial"/>
          <w:i/>
          <w:color w:val="000000"/>
          <w:lang w:val="nl-NL"/>
        </w:rPr>
        <w:t>fixed effects</w:t>
      </w:r>
      <w:r>
        <w:rPr>
          <w:rFonts w:ascii="Arial" w:eastAsia="Times New Roman" w:hAnsi="Arial" w:cs="Arial"/>
          <w:color w:val="000000"/>
          <w:lang w:val="nl-NL"/>
        </w:rPr>
        <w:t xml:space="preserve"> model in tabel 12 komt er geen invloed van de loonkosten van de directie naar voren. Dit kan zijn doordat er weinig observaties zijn, waardoor het lastig is om variantie binnen een BVO te vinden.</w:t>
      </w:r>
    </w:p>
    <w:p w:rsidR="0085077A" w:rsidRDefault="0085077A" w:rsidP="0085077A">
      <w:pPr>
        <w:pStyle w:val="Caption"/>
        <w:keepNext/>
      </w:pPr>
      <w:r>
        <w:t xml:space="preserve">Tabel 12: </w:t>
      </w:r>
      <w:r w:rsidRPr="004C1046">
        <w:rPr>
          <w:i/>
        </w:rPr>
        <w:t>Fixed effects</w:t>
      </w:r>
      <w:r>
        <w:t xml:space="preserve"> model transferuitgaven</w:t>
      </w:r>
    </w:p>
    <w:tbl>
      <w:tblPr>
        <w:tblStyle w:val="Lichtelijst1"/>
        <w:tblW w:w="10174" w:type="dxa"/>
        <w:tblLook w:val="04A0" w:firstRow="1" w:lastRow="0" w:firstColumn="1" w:lastColumn="0" w:noHBand="0" w:noVBand="1"/>
      </w:tblPr>
      <w:tblGrid>
        <w:gridCol w:w="1627"/>
        <w:gridCol w:w="1288"/>
        <w:gridCol w:w="1158"/>
        <w:gridCol w:w="1296"/>
        <w:gridCol w:w="1158"/>
        <w:gridCol w:w="1213"/>
        <w:gridCol w:w="1217"/>
        <w:gridCol w:w="1217"/>
      </w:tblGrid>
      <w:tr w:rsidR="002D238E" w:rsidTr="002D238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7" w:type="dxa"/>
          </w:tcPr>
          <w:p w:rsidR="00237AA9" w:rsidRPr="0085077A" w:rsidRDefault="00237AA9" w:rsidP="00237AA9">
            <w:pPr>
              <w:rPr>
                <w:lang w:val="nl-NL"/>
              </w:rPr>
            </w:pPr>
          </w:p>
        </w:tc>
        <w:tc>
          <w:tcPr>
            <w:tcW w:w="1295"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1</w:t>
            </w:r>
          </w:p>
        </w:tc>
        <w:tc>
          <w:tcPr>
            <w:tcW w:w="1158"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 xml:space="preserve">2 </w:t>
            </w:r>
          </w:p>
        </w:tc>
        <w:tc>
          <w:tcPr>
            <w:tcW w:w="1304"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 xml:space="preserve">3 </w:t>
            </w:r>
          </w:p>
        </w:tc>
        <w:tc>
          <w:tcPr>
            <w:tcW w:w="1134"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4</w:t>
            </w:r>
          </w:p>
        </w:tc>
        <w:tc>
          <w:tcPr>
            <w:tcW w:w="1216"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5</w:t>
            </w:r>
          </w:p>
        </w:tc>
        <w:tc>
          <w:tcPr>
            <w:tcW w:w="1220"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6</w:t>
            </w:r>
          </w:p>
        </w:tc>
        <w:tc>
          <w:tcPr>
            <w:tcW w:w="1220"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7</w:t>
            </w:r>
          </w:p>
        </w:tc>
      </w:tr>
      <w:tr w:rsidR="002D238E" w:rsidTr="002D2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7" w:type="dxa"/>
          </w:tcPr>
          <w:p w:rsidR="00D11C79" w:rsidRPr="00D11C79" w:rsidRDefault="00D11C79" w:rsidP="001F628B">
            <w:pPr>
              <w:rPr>
                <w:lang w:val="nl-NL"/>
              </w:rPr>
            </w:pPr>
            <w:r w:rsidRPr="00D11C79">
              <w:rPr>
                <w:lang w:val="nl-NL"/>
              </w:rPr>
              <w:t>Aantal directieleden</w:t>
            </w:r>
          </w:p>
        </w:tc>
        <w:tc>
          <w:tcPr>
            <w:tcW w:w="1295" w:type="dxa"/>
          </w:tcPr>
          <w:p w:rsidR="00D11C79" w:rsidRDefault="002521BF" w:rsidP="00237AA9">
            <w:pPr>
              <w:cnfStyle w:val="000000100000" w:firstRow="0" w:lastRow="0" w:firstColumn="0" w:lastColumn="0" w:oddVBand="0" w:evenVBand="0" w:oddHBand="1" w:evenHBand="0" w:firstRowFirstColumn="0" w:firstRowLastColumn="0" w:lastRowFirstColumn="0" w:lastRowLastColumn="0"/>
            </w:pPr>
            <w:r>
              <w:t>0.010</w:t>
            </w:r>
          </w:p>
          <w:p w:rsidR="00D11C79" w:rsidRDefault="002521BF" w:rsidP="00237AA9">
            <w:pPr>
              <w:cnfStyle w:val="000000100000" w:firstRow="0" w:lastRow="0" w:firstColumn="0" w:lastColumn="0" w:oddVBand="0" w:evenVBand="0" w:oddHBand="1" w:evenHBand="0" w:firstRowFirstColumn="0" w:firstRowLastColumn="0" w:lastRowFirstColumn="0" w:lastRowLastColumn="0"/>
            </w:pPr>
            <w:r>
              <w:t>(0,941</w:t>
            </w:r>
            <w:r w:rsidR="00D11C79">
              <w:t>)</w:t>
            </w:r>
          </w:p>
        </w:tc>
        <w:tc>
          <w:tcPr>
            <w:tcW w:w="1158"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304"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134" w:type="dxa"/>
          </w:tcPr>
          <w:p w:rsidR="00D11C79" w:rsidRDefault="002D238E" w:rsidP="00237AA9">
            <w:pPr>
              <w:cnfStyle w:val="000000100000" w:firstRow="0" w:lastRow="0" w:firstColumn="0" w:lastColumn="0" w:oddVBand="0" w:evenVBand="0" w:oddHBand="1" w:evenHBand="0" w:firstRowFirstColumn="0" w:firstRowLastColumn="0" w:lastRowFirstColumn="0" w:lastRowLastColumn="0"/>
            </w:pPr>
            <w:r>
              <w:t>0.047</w:t>
            </w:r>
          </w:p>
          <w:p w:rsidR="00D11C79" w:rsidRDefault="002D238E" w:rsidP="00237AA9">
            <w:pPr>
              <w:cnfStyle w:val="000000100000" w:firstRow="0" w:lastRow="0" w:firstColumn="0" w:lastColumn="0" w:oddVBand="0" w:evenVBand="0" w:oddHBand="1" w:evenHBand="0" w:firstRowFirstColumn="0" w:firstRowLastColumn="0" w:lastRowFirstColumn="0" w:lastRowLastColumn="0"/>
            </w:pPr>
            <w:r>
              <w:t>(0.777</w:t>
            </w:r>
            <w:r w:rsidR="00D11C79">
              <w:t>)</w:t>
            </w:r>
          </w:p>
        </w:tc>
        <w:tc>
          <w:tcPr>
            <w:tcW w:w="1216" w:type="dxa"/>
          </w:tcPr>
          <w:p w:rsidR="00D11C79" w:rsidRDefault="002D238E" w:rsidP="00237AA9">
            <w:pPr>
              <w:cnfStyle w:val="000000100000" w:firstRow="0" w:lastRow="0" w:firstColumn="0" w:lastColumn="0" w:oddVBand="0" w:evenVBand="0" w:oddHBand="1" w:evenHBand="0" w:firstRowFirstColumn="0" w:firstRowLastColumn="0" w:lastRowFirstColumn="0" w:lastRowLastColumn="0"/>
            </w:pPr>
            <w:r>
              <w:t>0.027</w:t>
            </w:r>
          </w:p>
          <w:p w:rsidR="00D11C79" w:rsidRDefault="002D238E" w:rsidP="00237AA9">
            <w:pPr>
              <w:cnfStyle w:val="000000100000" w:firstRow="0" w:lastRow="0" w:firstColumn="0" w:lastColumn="0" w:oddVBand="0" w:evenVBand="0" w:oddHBand="1" w:evenHBand="0" w:firstRowFirstColumn="0" w:firstRowLastColumn="0" w:lastRowFirstColumn="0" w:lastRowLastColumn="0"/>
            </w:pPr>
            <w:r>
              <w:t>(0,852</w:t>
            </w:r>
            <w:r w:rsidR="00D11C79">
              <w:t>)</w:t>
            </w:r>
          </w:p>
        </w:tc>
        <w:tc>
          <w:tcPr>
            <w:tcW w:w="1220"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220" w:type="dxa"/>
          </w:tcPr>
          <w:p w:rsidR="00D11C79" w:rsidRDefault="00D17656" w:rsidP="00237AA9">
            <w:pPr>
              <w:cnfStyle w:val="000000100000" w:firstRow="0" w:lastRow="0" w:firstColumn="0" w:lastColumn="0" w:oddVBand="0" w:evenVBand="0" w:oddHBand="1" w:evenHBand="0" w:firstRowFirstColumn="0" w:firstRowLastColumn="0" w:lastRowFirstColumn="0" w:lastRowLastColumn="0"/>
            </w:pPr>
            <w:r>
              <w:t>0.069</w:t>
            </w:r>
          </w:p>
          <w:p w:rsidR="00D11C79" w:rsidRDefault="00D17656" w:rsidP="00237AA9">
            <w:pPr>
              <w:cnfStyle w:val="000000100000" w:firstRow="0" w:lastRow="0" w:firstColumn="0" w:lastColumn="0" w:oddVBand="0" w:evenVBand="0" w:oddHBand="1" w:evenHBand="0" w:firstRowFirstColumn="0" w:firstRowLastColumn="0" w:lastRowFirstColumn="0" w:lastRowLastColumn="0"/>
            </w:pPr>
            <w:r>
              <w:t>(0,706</w:t>
            </w:r>
            <w:r w:rsidR="00D11C79">
              <w:t>)</w:t>
            </w:r>
          </w:p>
        </w:tc>
      </w:tr>
      <w:tr w:rsidR="002D238E" w:rsidTr="002D238E">
        <w:tc>
          <w:tcPr>
            <w:cnfStyle w:val="001000000000" w:firstRow="0" w:lastRow="0" w:firstColumn="1" w:lastColumn="0" w:oddVBand="0" w:evenVBand="0" w:oddHBand="0" w:evenHBand="0" w:firstRowFirstColumn="0" w:firstRowLastColumn="0" w:lastRowFirstColumn="0" w:lastRowLastColumn="0"/>
            <w:tcW w:w="1627" w:type="dxa"/>
          </w:tcPr>
          <w:p w:rsidR="00D11C79" w:rsidRPr="00D11C79" w:rsidRDefault="000D6C3C" w:rsidP="001F628B">
            <w:pPr>
              <w:rPr>
                <w:lang w:val="nl-NL"/>
              </w:rPr>
            </w:pPr>
            <w:r w:rsidRPr="00D11C79">
              <w:rPr>
                <w:lang w:val="nl-NL"/>
              </w:rPr>
              <w:t>Log</w:t>
            </w:r>
            <w:r>
              <w:rPr>
                <w:lang w:val="nl-NL"/>
              </w:rPr>
              <w:t xml:space="preserve"> </w:t>
            </w:r>
            <w:r w:rsidRPr="00D11C79">
              <w:rPr>
                <w:lang w:val="nl-NL"/>
              </w:rPr>
              <w:t>(</w:t>
            </w:r>
            <w:r>
              <w:rPr>
                <w:lang w:val="nl-NL"/>
              </w:rPr>
              <w:t xml:space="preserve">totaal </w:t>
            </w:r>
            <w:r w:rsidRPr="00D11C79">
              <w:rPr>
                <w:lang w:val="nl-NL"/>
              </w:rPr>
              <w:t>lonen)</w:t>
            </w:r>
          </w:p>
        </w:tc>
        <w:tc>
          <w:tcPr>
            <w:tcW w:w="1295" w:type="dxa"/>
          </w:tcPr>
          <w:p w:rsidR="002521BF" w:rsidRDefault="002521BF" w:rsidP="00237AA9">
            <w:pPr>
              <w:cnfStyle w:val="000000000000" w:firstRow="0" w:lastRow="0" w:firstColumn="0" w:lastColumn="0" w:oddVBand="0" w:evenVBand="0" w:oddHBand="0" w:evenHBand="0" w:firstRowFirstColumn="0" w:firstRowLastColumn="0" w:lastRowFirstColumn="0" w:lastRowLastColumn="0"/>
            </w:pPr>
            <w:r>
              <w:t>0.456</w:t>
            </w:r>
          </w:p>
          <w:p w:rsidR="00D11C79" w:rsidRDefault="002521BF" w:rsidP="00237AA9">
            <w:pPr>
              <w:cnfStyle w:val="000000000000" w:firstRow="0" w:lastRow="0" w:firstColumn="0" w:lastColumn="0" w:oddVBand="0" w:evenVBand="0" w:oddHBand="0" w:evenHBand="0" w:firstRowFirstColumn="0" w:firstRowLastColumn="0" w:lastRowFirstColumn="0" w:lastRowLastColumn="0"/>
            </w:pPr>
            <w:r>
              <w:t>(0.655</w:t>
            </w:r>
            <w:r w:rsidR="00D11C79">
              <w:t>)</w:t>
            </w:r>
          </w:p>
        </w:tc>
        <w:tc>
          <w:tcPr>
            <w:tcW w:w="1158" w:type="dxa"/>
          </w:tcPr>
          <w:p w:rsidR="00D11C79" w:rsidRDefault="002521BF" w:rsidP="00237AA9">
            <w:pPr>
              <w:cnfStyle w:val="000000000000" w:firstRow="0" w:lastRow="0" w:firstColumn="0" w:lastColumn="0" w:oddVBand="0" w:evenVBand="0" w:oddHBand="0" w:evenHBand="0" w:firstRowFirstColumn="0" w:firstRowLastColumn="0" w:lastRowFirstColumn="0" w:lastRowLastColumn="0"/>
            </w:pPr>
            <w:r>
              <w:t>0.110</w:t>
            </w:r>
          </w:p>
          <w:p w:rsidR="00D11C79" w:rsidRDefault="002521BF" w:rsidP="00237AA9">
            <w:pPr>
              <w:cnfStyle w:val="000000000000" w:firstRow="0" w:lastRow="0" w:firstColumn="0" w:lastColumn="0" w:oddVBand="0" w:evenVBand="0" w:oddHBand="0" w:evenHBand="0" w:firstRowFirstColumn="0" w:firstRowLastColumn="0" w:lastRowFirstColumn="0" w:lastRowLastColumn="0"/>
            </w:pPr>
            <w:r>
              <w:t>(0.928</w:t>
            </w:r>
            <w:r w:rsidR="00D11C79">
              <w:t>)</w:t>
            </w:r>
          </w:p>
        </w:tc>
        <w:tc>
          <w:tcPr>
            <w:tcW w:w="1304" w:type="dxa"/>
          </w:tcPr>
          <w:p w:rsidR="00D11C79" w:rsidRDefault="002D238E" w:rsidP="00237AA9">
            <w:pPr>
              <w:cnfStyle w:val="000000000000" w:firstRow="0" w:lastRow="0" w:firstColumn="0" w:lastColumn="0" w:oddVBand="0" w:evenVBand="0" w:oddHBand="0" w:evenHBand="0" w:firstRowFirstColumn="0" w:firstRowLastColumn="0" w:lastRowFirstColumn="0" w:lastRowLastColumn="0"/>
            </w:pPr>
            <w:r>
              <w:t>0.393</w:t>
            </w:r>
          </w:p>
          <w:p w:rsidR="00D11C79" w:rsidRDefault="002D238E" w:rsidP="00237AA9">
            <w:pPr>
              <w:cnfStyle w:val="000000000000" w:firstRow="0" w:lastRow="0" w:firstColumn="0" w:lastColumn="0" w:oddVBand="0" w:evenVBand="0" w:oddHBand="0" w:evenHBand="0" w:firstRowFirstColumn="0" w:firstRowLastColumn="0" w:lastRowFirstColumn="0" w:lastRowLastColumn="0"/>
            </w:pPr>
            <w:r>
              <w:t>(0.701)</w:t>
            </w:r>
          </w:p>
        </w:tc>
        <w:tc>
          <w:tcPr>
            <w:tcW w:w="1134" w:type="dxa"/>
          </w:tcPr>
          <w:p w:rsidR="00D11C79" w:rsidRDefault="002D238E" w:rsidP="00237AA9">
            <w:pPr>
              <w:cnfStyle w:val="000000000000" w:firstRow="0" w:lastRow="0" w:firstColumn="0" w:lastColumn="0" w:oddVBand="0" w:evenVBand="0" w:oddHBand="0" w:evenHBand="0" w:firstRowFirstColumn="0" w:firstRowLastColumn="0" w:lastRowFirstColumn="0" w:lastRowLastColumn="0"/>
            </w:pPr>
            <w:r>
              <w:t>0.089</w:t>
            </w:r>
          </w:p>
          <w:p w:rsidR="00D11C79" w:rsidRDefault="002D238E" w:rsidP="00237AA9">
            <w:pPr>
              <w:cnfStyle w:val="000000000000" w:firstRow="0" w:lastRow="0" w:firstColumn="0" w:lastColumn="0" w:oddVBand="0" w:evenVBand="0" w:oddHBand="0" w:evenHBand="0" w:firstRowFirstColumn="0" w:firstRowLastColumn="0" w:lastRowFirstColumn="0" w:lastRowLastColumn="0"/>
            </w:pPr>
            <w:r>
              <w:t>(0.942</w:t>
            </w:r>
            <w:r w:rsidR="00D11C79">
              <w:t>)</w:t>
            </w:r>
          </w:p>
        </w:tc>
        <w:tc>
          <w:tcPr>
            <w:tcW w:w="1216" w:type="dxa"/>
          </w:tcPr>
          <w:p w:rsidR="00D11C79" w:rsidRDefault="002D238E" w:rsidP="00237AA9">
            <w:pPr>
              <w:cnfStyle w:val="000000000000" w:firstRow="0" w:lastRow="0" w:firstColumn="0" w:lastColumn="0" w:oddVBand="0" w:evenVBand="0" w:oddHBand="0" w:evenHBand="0" w:firstRowFirstColumn="0" w:firstRowLastColumn="0" w:lastRowFirstColumn="0" w:lastRowLastColumn="0"/>
            </w:pPr>
            <w:r>
              <w:t>0.384</w:t>
            </w:r>
          </w:p>
          <w:p w:rsidR="00D11C79" w:rsidRDefault="00D11C79" w:rsidP="002D238E">
            <w:pPr>
              <w:cnfStyle w:val="000000000000" w:firstRow="0" w:lastRow="0" w:firstColumn="0" w:lastColumn="0" w:oddVBand="0" w:evenVBand="0" w:oddHBand="0" w:evenHBand="0" w:firstRowFirstColumn="0" w:firstRowLastColumn="0" w:lastRowFirstColumn="0" w:lastRowLastColumn="0"/>
            </w:pPr>
            <w:r>
              <w:t>(0.</w:t>
            </w:r>
            <w:r w:rsidR="002D238E">
              <w:t>713</w:t>
            </w:r>
            <w:r>
              <w:t>)</w:t>
            </w:r>
          </w:p>
        </w:tc>
        <w:tc>
          <w:tcPr>
            <w:tcW w:w="1220" w:type="dxa"/>
          </w:tcPr>
          <w:p w:rsidR="00D11C79" w:rsidRDefault="00D17656" w:rsidP="00237AA9">
            <w:pPr>
              <w:cnfStyle w:val="000000000000" w:firstRow="0" w:lastRow="0" w:firstColumn="0" w:lastColumn="0" w:oddVBand="0" w:evenVBand="0" w:oddHBand="0" w:evenHBand="0" w:firstRowFirstColumn="0" w:firstRowLastColumn="0" w:lastRowFirstColumn="0" w:lastRowLastColumn="0"/>
            </w:pPr>
            <w:r>
              <w:t>0.048</w:t>
            </w:r>
          </w:p>
          <w:p w:rsidR="00D11C79" w:rsidRDefault="00D17656" w:rsidP="00237AA9">
            <w:pPr>
              <w:cnfStyle w:val="000000000000" w:firstRow="0" w:lastRow="0" w:firstColumn="0" w:lastColumn="0" w:oddVBand="0" w:evenVBand="0" w:oddHBand="0" w:evenHBand="0" w:firstRowFirstColumn="0" w:firstRowLastColumn="0" w:lastRowFirstColumn="0" w:lastRowLastColumn="0"/>
            </w:pPr>
            <w:r>
              <w:t>(0.969</w:t>
            </w:r>
            <w:r w:rsidR="00D11C79">
              <w:t>)</w:t>
            </w:r>
          </w:p>
        </w:tc>
        <w:tc>
          <w:tcPr>
            <w:tcW w:w="1220" w:type="dxa"/>
          </w:tcPr>
          <w:p w:rsidR="00D11C79" w:rsidRDefault="00D17656" w:rsidP="00237AA9">
            <w:pPr>
              <w:cnfStyle w:val="000000000000" w:firstRow="0" w:lastRow="0" w:firstColumn="0" w:lastColumn="0" w:oddVBand="0" w:evenVBand="0" w:oddHBand="0" w:evenHBand="0" w:firstRowFirstColumn="0" w:firstRowLastColumn="0" w:lastRowFirstColumn="0" w:lastRowLastColumn="0"/>
            </w:pPr>
            <w:r>
              <w:t>0.012</w:t>
            </w:r>
          </w:p>
          <w:p w:rsidR="00D11C79" w:rsidRDefault="00D17656" w:rsidP="00237AA9">
            <w:pPr>
              <w:cnfStyle w:val="000000000000" w:firstRow="0" w:lastRow="0" w:firstColumn="0" w:lastColumn="0" w:oddVBand="0" w:evenVBand="0" w:oddHBand="0" w:evenHBand="0" w:firstRowFirstColumn="0" w:firstRowLastColumn="0" w:lastRowFirstColumn="0" w:lastRowLastColumn="0"/>
            </w:pPr>
            <w:r>
              <w:t>(0.993</w:t>
            </w:r>
            <w:r w:rsidR="00D11C79">
              <w:t>)</w:t>
            </w:r>
          </w:p>
        </w:tc>
      </w:tr>
      <w:tr w:rsidR="002D238E" w:rsidTr="002D2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7" w:type="dxa"/>
          </w:tcPr>
          <w:p w:rsidR="00D11C79" w:rsidRPr="00D11C79" w:rsidRDefault="002521BF" w:rsidP="001F628B">
            <w:pPr>
              <w:rPr>
                <w:lang w:val="nl-NL"/>
              </w:rPr>
            </w:pPr>
            <w:r>
              <w:rPr>
                <w:lang w:val="nl-NL"/>
              </w:rPr>
              <w:t>Log</w:t>
            </w:r>
            <w:r w:rsidR="00D11C79" w:rsidRPr="00D11C79">
              <w:rPr>
                <w:lang w:val="nl-NL"/>
              </w:rPr>
              <w:t>(loonkosten directie)</w:t>
            </w:r>
          </w:p>
        </w:tc>
        <w:tc>
          <w:tcPr>
            <w:tcW w:w="1295"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158" w:type="dxa"/>
          </w:tcPr>
          <w:p w:rsidR="002521BF" w:rsidRDefault="002521BF" w:rsidP="00237AA9">
            <w:pPr>
              <w:cnfStyle w:val="000000100000" w:firstRow="0" w:lastRow="0" w:firstColumn="0" w:lastColumn="0" w:oddVBand="0" w:evenVBand="0" w:oddHBand="1" w:evenHBand="0" w:firstRowFirstColumn="0" w:firstRowLastColumn="0" w:lastRowFirstColumn="0" w:lastRowLastColumn="0"/>
            </w:pPr>
            <w:r>
              <w:t>0.216</w:t>
            </w:r>
          </w:p>
          <w:p w:rsidR="00D11C79" w:rsidRPr="0013155A" w:rsidRDefault="002521BF" w:rsidP="00237AA9">
            <w:pPr>
              <w:cnfStyle w:val="000000100000" w:firstRow="0" w:lastRow="0" w:firstColumn="0" w:lastColumn="0" w:oddVBand="0" w:evenVBand="0" w:oddHBand="1" w:evenHBand="0" w:firstRowFirstColumn="0" w:firstRowLastColumn="0" w:lastRowFirstColumn="0" w:lastRowLastColumn="0"/>
            </w:pPr>
            <w:r>
              <w:t>(0.339</w:t>
            </w:r>
            <w:r w:rsidR="00D11C79">
              <w:t>)</w:t>
            </w:r>
          </w:p>
        </w:tc>
        <w:tc>
          <w:tcPr>
            <w:tcW w:w="1304"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134" w:type="dxa"/>
          </w:tcPr>
          <w:p w:rsidR="00D11C79" w:rsidRDefault="002D238E" w:rsidP="00237AA9">
            <w:pPr>
              <w:cnfStyle w:val="000000100000" w:firstRow="0" w:lastRow="0" w:firstColumn="0" w:lastColumn="0" w:oddVBand="0" w:evenVBand="0" w:oddHBand="1" w:evenHBand="0" w:firstRowFirstColumn="0" w:firstRowLastColumn="0" w:lastRowFirstColumn="0" w:lastRowLastColumn="0"/>
            </w:pPr>
            <w:r>
              <w:t>0.223</w:t>
            </w:r>
          </w:p>
          <w:p w:rsidR="00D11C79" w:rsidRDefault="002D238E" w:rsidP="00237AA9">
            <w:pPr>
              <w:cnfStyle w:val="000000100000" w:firstRow="0" w:lastRow="0" w:firstColumn="0" w:lastColumn="0" w:oddVBand="0" w:evenVBand="0" w:oddHBand="1" w:evenHBand="0" w:firstRowFirstColumn="0" w:firstRowLastColumn="0" w:lastRowFirstColumn="0" w:lastRowLastColumn="0"/>
            </w:pPr>
            <w:r>
              <w:t>(0.287</w:t>
            </w:r>
            <w:r w:rsidR="00D11C79">
              <w:t>)</w:t>
            </w:r>
          </w:p>
        </w:tc>
        <w:tc>
          <w:tcPr>
            <w:tcW w:w="1216"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220" w:type="dxa"/>
          </w:tcPr>
          <w:p w:rsidR="00D11C79" w:rsidRDefault="00D17656" w:rsidP="00237AA9">
            <w:pPr>
              <w:cnfStyle w:val="000000100000" w:firstRow="0" w:lastRow="0" w:firstColumn="0" w:lastColumn="0" w:oddVBand="0" w:evenVBand="0" w:oddHBand="1" w:evenHBand="0" w:firstRowFirstColumn="0" w:firstRowLastColumn="0" w:lastRowFirstColumn="0" w:lastRowLastColumn="0"/>
            </w:pPr>
            <w:r>
              <w:t>0.236</w:t>
            </w:r>
          </w:p>
          <w:p w:rsidR="00D11C79" w:rsidRDefault="00D17656" w:rsidP="00237AA9">
            <w:pPr>
              <w:cnfStyle w:val="000000100000" w:firstRow="0" w:lastRow="0" w:firstColumn="0" w:lastColumn="0" w:oddVBand="0" w:evenVBand="0" w:oddHBand="1" w:evenHBand="0" w:firstRowFirstColumn="0" w:firstRowLastColumn="0" w:lastRowFirstColumn="0" w:lastRowLastColumn="0"/>
            </w:pPr>
            <w:r>
              <w:t>(0.304</w:t>
            </w:r>
            <w:r w:rsidR="00D11C79">
              <w:t>)</w:t>
            </w:r>
          </w:p>
        </w:tc>
        <w:tc>
          <w:tcPr>
            <w:tcW w:w="1220" w:type="dxa"/>
          </w:tcPr>
          <w:p w:rsidR="00D11C79" w:rsidRPr="00612575" w:rsidRDefault="00D17656" w:rsidP="00237AA9">
            <w:pPr>
              <w:cnfStyle w:val="000000100000" w:firstRow="0" w:lastRow="0" w:firstColumn="0" w:lastColumn="0" w:oddVBand="0" w:evenVBand="0" w:oddHBand="1" w:evenHBand="0" w:firstRowFirstColumn="0" w:firstRowLastColumn="0" w:lastRowFirstColumn="0" w:lastRowLastColumn="0"/>
              <w:rPr>
                <w:vertAlign w:val="superscript"/>
              </w:rPr>
            </w:pPr>
            <w:r>
              <w:t>0.249</w:t>
            </w:r>
          </w:p>
          <w:p w:rsidR="00D11C79" w:rsidRDefault="00D17656" w:rsidP="00237AA9">
            <w:pPr>
              <w:cnfStyle w:val="000000100000" w:firstRow="0" w:lastRow="0" w:firstColumn="0" w:lastColumn="0" w:oddVBand="0" w:evenVBand="0" w:oddHBand="1" w:evenHBand="0" w:firstRowFirstColumn="0" w:firstRowLastColumn="0" w:lastRowFirstColumn="0" w:lastRowLastColumn="0"/>
            </w:pPr>
            <w:r>
              <w:t>(0,245</w:t>
            </w:r>
            <w:r w:rsidR="00D11C79">
              <w:t>)</w:t>
            </w:r>
          </w:p>
        </w:tc>
      </w:tr>
      <w:tr w:rsidR="002D238E" w:rsidTr="002D238E">
        <w:tc>
          <w:tcPr>
            <w:cnfStyle w:val="001000000000" w:firstRow="0" w:lastRow="0" w:firstColumn="1" w:lastColumn="0" w:oddVBand="0" w:evenVBand="0" w:oddHBand="0" w:evenHBand="0" w:firstRowFirstColumn="0" w:firstRowLastColumn="0" w:lastRowFirstColumn="0" w:lastRowLastColumn="0"/>
            <w:tcW w:w="1627" w:type="dxa"/>
          </w:tcPr>
          <w:p w:rsidR="00D11C79" w:rsidRPr="00D11C79" w:rsidRDefault="00D11C79" w:rsidP="001F628B">
            <w:pPr>
              <w:rPr>
                <w:lang w:val="nl-NL"/>
              </w:rPr>
            </w:pPr>
            <w:r w:rsidRPr="00D11C79">
              <w:rPr>
                <w:lang w:val="nl-NL"/>
              </w:rPr>
              <w:t>Directie turnover</w:t>
            </w:r>
          </w:p>
        </w:tc>
        <w:tc>
          <w:tcPr>
            <w:tcW w:w="1295"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p>
        </w:tc>
        <w:tc>
          <w:tcPr>
            <w:tcW w:w="1158"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p>
        </w:tc>
        <w:tc>
          <w:tcPr>
            <w:tcW w:w="1304" w:type="dxa"/>
          </w:tcPr>
          <w:p w:rsidR="00D11C79" w:rsidRDefault="002D238E" w:rsidP="00237AA9">
            <w:pPr>
              <w:cnfStyle w:val="000000000000" w:firstRow="0" w:lastRow="0" w:firstColumn="0" w:lastColumn="0" w:oddVBand="0" w:evenVBand="0" w:oddHBand="0" w:evenHBand="0" w:firstRowFirstColumn="0" w:firstRowLastColumn="0" w:lastRowFirstColumn="0" w:lastRowLastColumn="0"/>
            </w:pPr>
            <w:r>
              <w:t>-0.222</w:t>
            </w:r>
          </w:p>
          <w:p w:rsidR="00D11C79" w:rsidRDefault="002D238E" w:rsidP="00237AA9">
            <w:pPr>
              <w:cnfStyle w:val="000000000000" w:firstRow="0" w:lastRow="0" w:firstColumn="0" w:lastColumn="0" w:oddVBand="0" w:evenVBand="0" w:oddHBand="0" w:evenHBand="0" w:firstRowFirstColumn="0" w:firstRowLastColumn="0" w:lastRowFirstColumn="0" w:lastRowLastColumn="0"/>
            </w:pPr>
            <w:r>
              <w:t>(0.505</w:t>
            </w:r>
            <w:r w:rsidR="00D11C79">
              <w:t>)</w:t>
            </w:r>
          </w:p>
        </w:tc>
        <w:tc>
          <w:tcPr>
            <w:tcW w:w="1134"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p>
        </w:tc>
        <w:tc>
          <w:tcPr>
            <w:tcW w:w="1216" w:type="dxa"/>
          </w:tcPr>
          <w:p w:rsidR="00D11C79" w:rsidRDefault="002D238E" w:rsidP="00237AA9">
            <w:pPr>
              <w:cnfStyle w:val="000000000000" w:firstRow="0" w:lastRow="0" w:firstColumn="0" w:lastColumn="0" w:oddVBand="0" w:evenVBand="0" w:oddHBand="0" w:evenHBand="0" w:firstRowFirstColumn="0" w:firstRowLastColumn="0" w:lastRowFirstColumn="0" w:lastRowLastColumn="0"/>
            </w:pPr>
            <w:r>
              <w:t>-0.228</w:t>
            </w:r>
          </w:p>
          <w:p w:rsidR="00D11C79" w:rsidRDefault="002D238E" w:rsidP="00237AA9">
            <w:pPr>
              <w:cnfStyle w:val="000000000000" w:firstRow="0" w:lastRow="0" w:firstColumn="0" w:lastColumn="0" w:oddVBand="0" w:evenVBand="0" w:oddHBand="0" w:evenHBand="0" w:firstRowFirstColumn="0" w:firstRowLastColumn="0" w:lastRowFirstColumn="0" w:lastRowLastColumn="0"/>
            </w:pPr>
            <w:r>
              <w:t>(0.510)</w:t>
            </w:r>
          </w:p>
        </w:tc>
        <w:tc>
          <w:tcPr>
            <w:tcW w:w="1220" w:type="dxa"/>
          </w:tcPr>
          <w:p w:rsidR="00D11C79" w:rsidRDefault="00D17656" w:rsidP="00237AA9">
            <w:pPr>
              <w:cnfStyle w:val="000000000000" w:firstRow="0" w:lastRow="0" w:firstColumn="0" w:lastColumn="0" w:oddVBand="0" w:evenVBand="0" w:oddHBand="0" w:evenHBand="0" w:firstRowFirstColumn="0" w:firstRowLastColumn="0" w:lastRowFirstColumn="0" w:lastRowLastColumn="0"/>
            </w:pPr>
            <w:r>
              <w:t>-0.222</w:t>
            </w:r>
          </w:p>
          <w:p w:rsidR="00D11C79" w:rsidRDefault="00D17656" w:rsidP="00237AA9">
            <w:pPr>
              <w:cnfStyle w:val="000000000000" w:firstRow="0" w:lastRow="0" w:firstColumn="0" w:lastColumn="0" w:oddVBand="0" w:evenVBand="0" w:oddHBand="0" w:evenHBand="0" w:firstRowFirstColumn="0" w:firstRowLastColumn="0" w:lastRowFirstColumn="0" w:lastRowLastColumn="0"/>
            </w:pPr>
            <w:r>
              <w:t>(0,553</w:t>
            </w:r>
            <w:r w:rsidR="00D11C79">
              <w:t>)</w:t>
            </w:r>
          </w:p>
        </w:tc>
        <w:tc>
          <w:tcPr>
            <w:tcW w:w="1220" w:type="dxa"/>
          </w:tcPr>
          <w:p w:rsidR="00D11C79" w:rsidRDefault="00D17656" w:rsidP="00237AA9">
            <w:pPr>
              <w:cnfStyle w:val="000000000000" w:firstRow="0" w:lastRow="0" w:firstColumn="0" w:lastColumn="0" w:oddVBand="0" w:evenVBand="0" w:oddHBand="0" w:evenHBand="0" w:firstRowFirstColumn="0" w:firstRowLastColumn="0" w:lastRowFirstColumn="0" w:lastRowLastColumn="0"/>
            </w:pPr>
            <w:r>
              <w:t>-0.242</w:t>
            </w:r>
          </w:p>
          <w:p w:rsidR="00D11C79" w:rsidRDefault="00D11C79" w:rsidP="00D17656">
            <w:pPr>
              <w:cnfStyle w:val="000000000000" w:firstRow="0" w:lastRow="0" w:firstColumn="0" w:lastColumn="0" w:oddVBand="0" w:evenVBand="0" w:oddHBand="0" w:evenHBand="0" w:firstRowFirstColumn="0" w:firstRowLastColumn="0" w:lastRowFirstColumn="0" w:lastRowLastColumn="0"/>
            </w:pPr>
            <w:r>
              <w:t>(0,</w:t>
            </w:r>
            <w:r w:rsidR="00D17656">
              <w:t>545</w:t>
            </w:r>
            <w:r>
              <w:t>)</w:t>
            </w:r>
          </w:p>
        </w:tc>
      </w:tr>
      <w:tr w:rsidR="002D238E" w:rsidTr="002D2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7" w:type="dxa"/>
          </w:tcPr>
          <w:p w:rsidR="00D11C79" w:rsidRPr="00D11C79" w:rsidRDefault="00D11C79" w:rsidP="001F628B">
            <w:pPr>
              <w:rPr>
                <w:lang w:val="nl-NL"/>
              </w:rPr>
            </w:pPr>
            <w:r w:rsidRPr="00D11C79">
              <w:rPr>
                <w:lang w:val="nl-NL"/>
              </w:rPr>
              <w:t>Divisie dummy</w:t>
            </w:r>
          </w:p>
        </w:tc>
        <w:tc>
          <w:tcPr>
            <w:tcW w:w="1295" w:type="dxa"/>
          </w:tcPr>
          <w:p w:rsidR="00D11C79" w:rsidRDefault="002521BF" w:rsidP="00237AA9">
            <w:pPr>
              <w:cnfStyle w:val="000000100000" w:firstRow="0" w:lastRow="0" w:firstColumn="0" w:lastColumn="0" w:oddVBand="0" w:evenVBand="0" w:oddHBand="1" w:evenHBand="0" w:firstRowFirstColumn="0" w:firstRowLastColumn="0" w:lastRowFirstColumn="0" w:lastRowLastColumn="0"/>
            </w:pPr>
            <w:r>
              <w:t>-3.252</w:t>
            </w:r>
            <w:r w:rsidR="00D11C79">
              <w:t>***</w:t>
            </w:r>
          </w:p>
          <w:p w:rsidR="00D11C79" w:rsidRDefault="00D11C79" w:rsidP="00237AA9">
            <w:pPr>
              <w:cnfStyle w:val="000000100000" w:firstRow="0" w:lastRow="0" w:firstColumn="0" w:lastColumn="0" w:oddVBand="0" w:evenVBand="0" w:oddHBand="1" w:evenHBand="0" w:firstRowFirstColumn="0" w:firstRowLastColumn="0" w:lastRowFirstColumn="0" w:lastRowLastColumn="0"/>
            </w:pPr>
            <w:r>
              <w:t>(0.000)</w:t>
            </w:r>
          </w:p>
        </w:tc>
        <w:tc>
          <w:tcPr>
            <w:tcW w:w="1158" w:type="dxa"/>
          </w:tcPr>
          <w:p w:rsidR="00D11C79" w:rsidRDefault="002521BF" w:rsidP="00237AA9">
            <w:pPr>
              <w:cnfStyle w:val="000000100000" w:firstRow="0" w:lastRow="0" w:firstColumn="0" w:lastColumn="0" w:oddVBand="0" w:evenVBand="0" w:oddHBand="1" w:evenHBand="0" w:firstRowFirstColumn="0" w:firstRowLastColumn="0" w:lastRowFirstColumn="0" w:lastRowLastColumn="0"/>
            </w:pPr>
            <w:r>
              <w:t>-3.357***</w:t>
            </w:r>
          </w:p>
          <w:p w:rsidR="00D11C79" w:rsidRDefault="002521BF" w:rsidP="00237AA9">
            <w:pPr>
              <w:cnfStyle w:val="000000100000" w:firstRow="0" w:lastRow="0" w:firstColumn="0" w:lastColumn="0" w:oddVBand="0" w:evenVBand="0" w:oddHBand="1" w:evenHBand="0" w:firstRowFirstColumn="0" w:firstRowLastColumn="0" w:lastRowFirstColumn="0" w:lastRowLastColumn="0"/>
            </w:pPr>
            <w:r>
              <w:t>(0.000</w:t>
            </w:r>
            <w:r w:rsidR="00D11C79">
              <w:t>)</w:t>
            </w:r>
          </w:p>
        </w:tc>
        <w:tc>
          <w:tcPr>
            <w:tcW w:w="1304" w:type="dxa"/>
          </w:tcPr>
          <w:p w:rsidR="00D11C79" w:rsidRDefault="002D238E" w:rsidP="00237AA9">
            <w:pPr>
              <w:cnfStyle w:val="000000100000" w:firstRow="0" w:lastRow="0" w:firstColumn="0" w:lastColumn="0" w:oddVBand="0" w:evenVBand="0" w:oddHBand="1" w:evenHBand="0" w:firstRowFirstColumn="0" w:firstRowLastColumn="0" w:lastRowFirstColumn="0" w:lastRowLastColumn="0"/>
            </w:pPr>
            <w:r>
              <w:t>-3.342***</w:t>
            </w:r>
          </w:p>
          <w:p w:rsidR="00D11C79" w:rsidRDefault="002D238E" w:rsidP="00237AA9">
            <w:pPr>
              <w:cnfStyle w:val="000000100000" w:firstRow="0" w:lastRow="0" w:firstColumn="0" w:lastColumn="0" w:oddVBand="0" w:evenVBand="0" w:oddHBand="1" w:evenHBand="0" w:firstRowFirstColumn="0" w:firstRowLastColumn="0" w:lastRowFirstColumn="0" w:lastRowLastColumn="0"/>
            </w:pPr>
            <w:r>
              <w:t>(0.000</w:t>
            </w:r>
            <w:r w:rsidR="00D11C79">
              <w:t>)</w:t>
            </w:r>
          </w:p>
        </w:tc>
        <w:tc>
          <w:tcPr>
            <w:tcW w:w="1134"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w:t>
            </w:r>
            <w:r w:rsidR="002D238E">
              <w:t>3.318***</w:t>
            </w:r>
          </w:p>
          <w:p w:rsidR="00D11C79" w:rsidRDefault="002D238E" w:rsidP="00237AA9">
            <w:pPr>
              <w:cnfStyle w:val="000000100000" w:firstRow="0" w:lastRow="0" w:firstColumn="0" w:lastColumn="0" w:oddVBand="0" w:evenVBand="0" w:oddHBand="1" w:evenHBand="0" w:firstRowFirstColumn="0" w:firstRowLastColumn="0" w:lastRowFirstColumn="0" w:lastRowLastColumn="0"/>
            </w:pPr>
            <w:r>
              <w:t>(0.000</w:t>
            </w:r>
            <w:r w:rsidR="00D11C79">
              <w:t>)</w:t>
            </w:r>
          </w:p>
        </w:tc>
        <w:tc>
          <w:tcPr>
            <w:tcW w:w="1216" w:type="dxa"/>
          </w:tcPr>
          <w:p w:rsidR="00D11C79" w:rsidRDefault="002D238E" w:rsidP="00D17656">
            <w:pPr>
              <w:cnfStyle w:val="000000100000" w:firstRow="0" w:lastRow="0" w:firstColumn="0" w:lastColumn="0" w:oddVBand="0" w:evenVBand="0" w:oddHBand="1" w:evenHBand="0" w:firstRowFirstColumn="0" w:firstRowLastColumn="0" w:lastRowFirstColumn="0" w:lastRowLastColumn="0"/>
            </w:pPr>
            <w:r>
              <w:t>-3.321</w:t>
            </w:r>
            <w:r w:rsidR="00D17656">
              <w:t xml:space="preserve">*** </w:t>
            </w:r>
            <w:r>
              <w:t>(0.000</w:t>
            </w:r>
            <w:r w:rsidR="00D11C79">
              <w:t>)</w:t>
            </w:r>
          </w:p>
        </w:tc>
        <w:tc>
          <w:tcPr>
            <w:tcW w:w="1220" w:type="dxa"/>
          </w:tcPr>
          <w:p w:rsidR="00D17656" w:rsidRDefault="00D17656" w:rsidP="00237AA9">
            <w:pPr>
              <w:cnfStyle w:val="000000100000" w:firstRow="0" w:lastRow="0" w:firstColumn="0" w:lastColumn="0" w:oddVBand="0" w:evenVBand="0" w:oddHBand="1" w:evenHBand="0" w:firstRowFirstColumn="0" w:firstRowLastColumn="0" w:lastRowFirstColumn="0" w:lastRowLastColumn="0"/>
            </w:pPr>
            <w:r>
              <w:t>-3.430***</w:t>
            </w:r>
          </w:p>
          <w:p w:rsidR="00D11C79" w:rsidRDefault="00D17656" w:rsidP="00237AA9">
            <w:pPr>
              <w:cnfStyle w:val="000000100000" w:firstRow="0" w:lastRow="0" w:firstColumn="0" w:lastColumn="0" w:oddVBand="0" w:evenVBand="0" w:oddHBand="1" w:evenHBand="0" w:firstRowFirstColumn="0" w:firstRowLastColumn="0" w:lastRowFirstColumn="0" w:lastRowLastColumn="0"/>
            </w:pPr>
            <w:r>
              <w:t>(0.000</w:t>
            </w:r>
            <w:r w:rsidR="00D11C79">
              <w:t>)</w:t>
            </w:r>
          </w:p>
        </w:tc>
        <w:tc>
          <w:tcPr>
            <w:tcW w:w="1220" w:type="dxa"/>
          </w:tcPr>
          <w:p w:rsidR="00D11C79" w:rsidRDefault="00D17656" w:rsidP="00237AA9">
            <w:pPr>
              <w:cnfStyle w:val="000000100000" w:firstRow="0" w:lastRow="0" w:firstColumn="0" w:lastColumn="0" w:oddVBand="0" w:evenVBand="0" w:oddHBand="1" w:evenHBand="0" w:firstRowFirstColumn="0" w:firstRowLastColumn="0" w:lastRowFirstColumn="0" w:lastRowLastColumn="0"/>
            </w:pPr>
            <w:r>
              <w:t>-3.379***</w:t>
            </w:r>
          </w:p>
          <w:p w:rsidR="00D11C79" w:rsidRDefault="00D17656" w:rsidP="00237AA9">
            <w:pPr>
              <w:cnfStyle w:val="000000100000" w:firstRow="0" w:lastRow="0" w:firstColumn="0" w:lastColumn="0" w:oddVBand="0" w:evenVBand="0" w:oddHBand="1" w:evenHBand="0" w:firstRowFirstColumn="0" w:firstRowLastColumn="0" w:lastRowFirstColumn="0" w:lastRowLastColumn="0"/>
            </w:pPr>
            <w:r>
              <w:t>(0.000</w:t>
            </w:r>
            <w:r w:rsidR="00D11C79">
              <w:t>)</w:t>
            </w:r>
          </w:p>
        </w:tc>
      </w:tr>
      <w:tr w:rsidR="002D238E" w:rsidTr="002D238E">
        <w:tc>
          <w:tcPr>
            <w:cnfStyle w:val="001000000000" w:firstRow="0" w:lastRow="0" w:firstColumn="1" w:lastColumn="0" w:oddVBand="0" w:evenVBand="0" w:oddHBand="0" w:evenHBand="0" w:firstRowFirstColumn="0" w:firstRowLastColumn="0" w:lastRowFirstColumn="0" w:lastRowLastColumn="0"/>
            <w:tcW w:w="1627" w:type="dxa"/>
          </w:tcPr>
          <w:p w:rsidR="00D11C79" w:rsidRPr="00D11C79" w:rsidRDefault="00D11C79" w:rsidP="001F628B">
            <w:pPr>
              <w:rPr>
                <w:lang w:val="nl-NL"/>
              </w:rPr>
            </w:pPr>
            <w:r w:rsidRPr="00D11C79">
              <w:rPr>
                <w:lang w:val="nl-NL"/>
              </w:rPr>
              <w:t>Constante</w:t>
            </w:r>
          </w:p>
        </w:tc>
        <w:tc>
          <w:tcPr>
            <w:tcW w:w="1295" w:type="dxa"/>
          </w:tcPr>
          <w:p w:rsidR="00D11C79" w:rsidRDefault="002521BF" w:rsidP="00237AA9">
            <w:pPr>
              <w:cnfStyle w:val="000000000000" w:firstRow="0" w:lastRow="0" w:firstColumn="0" w:lastColumn="0" w:oddVBand="0" w:evenVBand="0" w:oddHBand="0" w:evenHBand="0" w:firstRowFirstColumn="0" w:firstRowLastColumn="0" w:lastRowFirstColumn="0" w:lastRowLastColumn="0"/>
            </w:pPr>
            <w:r>
              <w:t>14.348*** (0,000</w:t>
            </w:r>
            <w:r w:rsidR="00D11C79">
              <w:t>)</w:t>
            </w:r>
          </w:p>
        </w:tc>
        <w:tc>
          <w:tcPr>
            <w:tcW w:w="1158" w:type="dxa"/>
          </w:tcPr>
          <w:p w:rsidR="00D11C79" w:rsidRDefault="002521BF" w:rsidP="00237AA9">
            <w:pPr>
              <w:cnfStyle w:val="000000000000" w:firstRow="0" w:lastRow="0" w:firstColumn="0" w:lastColumn="0" w:oddVBand="0" w:evenVBand="0" w:oddHBand="0" w:evenHBand="0" w:firstRowFirstColumn="0" w:firstRowLastColumn="0" w:lastRowFirstColumn="0" w:lastRowLastColumn="0"/>
            </w:pPr>
            <w:r>
              <w:t>11.406*** (0,001</w:t>
            </w:r>
            <w:r w:rsidR="00D11C79">
              <w:t>)</w:t>
            </w:r>
          </w:p>
        </w:tc>
        <w:tc>
          <w:tcPr>
            <w:tcW w:w="1304" w:type="dxa"/>
          </w:tcPr>
          <w:p w:rsidR="00D11C79" w:rsidRDefault="002D238E" w:rsidP="00237AA9">
            <w:pPr>
              <w:cnfStyle w:val="000000000000" w:firstRow="0" w:lastRow="0" w:firstColumn="0" w:lastColumn="0" w:oddVBand="0" w:evenVBand="0" w:oddHBand="0" w:evenHBand="0" w:firstRowFirstColumn="0" w:firstRowLastColumn="0" w:lastRowFirstColumn="0" w:lastRowLastColumn="0"/>
            </w:pPr>
            <w:r>
              <w:t>14.546*** (0,000</w:t>
            </w:r>
            <w:r w:rsidR="00D11C79">
              <w:t>)</w:t>
            </w:r>
          </w:p>
        </w:tc>
        <w:tc>
          <w:tcPr>
            <w:tcW w:w="1134" w:type="dxa"/>
          </w:tcPr>
          <w:p w:rsidR="00D11C79" w:rsidRDefault="002D238E" w:rsidP="00237AA9">
            <w:pPr>
              <w:cnfStyle w:val="000000000000" w:firstRow="0" w:lastRow="0" w:firstColumn="0" w:lastColumn="0" w:oddVBand="0" w:evenVBand="0" w:oddHBand="0" w:evenHBand="0" w:firstRowFirstColumn="0" w:firstRowLastColumn="0" w:lastRowFirstColumn="0" w:lastRowLastColumn="0"/>
            </w:pPr>
            <w:r>
              <w:t>11.206*** (0,001</w:t>
            </w:r>
            <w:r w:rsidR="00D11C79">
              <w:t>)</w:t>
            </w:r>
          </w:p>
        </w:tc>
        <w:tc>
          <w:tcPr>
            <w:tcW w:w="1216" w:type="dxa"/>
          </w:tcPr>
          <w:p w:rsidR="00D11C79" w:rsidRDefault="002D238E" w:rsidP="00237AA9">
            <w:pPr>
              <w:cnfStyle w:val="000000000000" w:firstRow="0" w:lastRow="0" w:firstColumn="0" w:lastColumn="0" w:oddVBand="0" w:evenVBand="0" w:oddHBand="0" w:evenHBand="0" w:firstRowFirstColumn="0" w:firstRowLastColumn="0" w:lastRowFirstColumn="0" w:lastRowLastColumn="0"/>
            </w:pPr>
            <w:r>
              <w:t>14.484*</w:t>
            </w:r>
            <w:r w:rsidR="00D11C79">
              <w:t>**</w:t>
            </w:r>
          </w:p>
          <w:p w:rsidR="00D11C79" w:rsidRDefault="002D238E" w:rsidP="00237AA9">
            <w:pPr>
              <w:cnfStyle w:val="000000000000" w:firstRow="0" w:lastRow="0" w:firstColumn="0" w:lastColumn="0" w:oddVBand="0" w:evenVBand="0" w:oddHBand="0" w:evenHBand="0" w:firstRowFirstColumn="0" w:firstRowLastColumn="0" w:lastRowFirstColumn="0" w:lastRowLastColumn="0"/>
            </w:pPr>
            <w:r>
              <w:t>(0,000</w:t>
            </w:r>
            <w:r w:rsidR="00D11C79">
              <w:t>)</w:t>
            </w:r>
          </w:p>
        </w:tc>
        <w:tc>
          <w:tcPr>
            <w:tcW w:w="1220" w:type="dxa"/>
          </w:tcPr>
          <w:p w:rsidR="00D11C79" w:rsidRDefault="00D17656" w:rsidP="00237AA9">
            <w:pPr>
              <w:cnfStyle w:val="000000000000" w:firstRow="0" w:lastRow="0" w:firstColumn="0" w:lastColumn="0" w:oddVBand="0" w:evenVBand="0" w:oddHBand="0" w:evenHBand="0" w:firstRowFirstColumn="0" w:firstRowLastColumn="0" w:lastRowFirstColumn="0" w:lastRowLastColumn="0"/>
            </w:pPr>
            <w:r>
              <w:t>11.308***</w:t>
            </w:r>
          </w:p>
          <w:p w:rsidR="00D11C79" w:rsidRDefault="00D17656" w:rsidP="00237AA9">
            <w:pPr>
              <w:cnfStyle w:val="000000000000" w:firstRow="0" w:lastRow="0" w:firstColumn="0" w:lastColumn="0" w:oddVBand="0" w:evenVBand="0" w:oddHBand="0" w:evenHBand="0" w:firstRowFirstColumn="0" w:firstRowLastColumn="0" w:lastRowFirstColumn="0" w:lastRowLastColumn="0"/>
            </w:pPr>
            <w:r>
              <w:t>(0,002</w:t>
            </w:r>
            <w:r w:rsidR="00D11C79">
              <w:t>)</w:t>
            </w:r>
          </w:p>
        </w:tc>
        <w:tc>
          <w:tcPr>
            <w:tcW w:w="1220" w:type="dxa"/>
          </w:tcPr>
          <w:p w:rsidR="00D11C79" w:rsidRDefault="00D17656" w:rsidP="00237AA9">
            <w:pPr>
              <w:cnfStyle w:val="000000000000" w:firstRow="0" w:lastRow="0" w:firstColumn="0" w:lastColumn="0" w:oddVBand="0" w:evenVBand="0" w:oddHBand="0" w:evenHBand="0" w:firstRowFirstColumn="0" w:firstRowLastColumn="0" w:lastRowFirstColumn="0" w:lastRowLastColumn="0"/>
            </w:pPr>
            <w:r>
              <w:t>11.006*** (0,001</w:t>
            </w:r>
            <w:r w:rsidR="00D11C79">
              <w:t>)</w:t>
            </w:r>
          </w:p>
        </w:tc>
      </w:tr>
      <w:tr w:rsidR="002D238E" w:rsidTr="002D2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7" w:type="dxa"/>
          </w:tcPr>
          <w:p w:rsidR="00D11C79" w:rsidRPr="00D11C79" w:rsidRDefault="00D11C79" w:rsidP="001F628B">
            <w:pPr>
              <w:rPr>
                <w:lang w:val="nl-NL"/>
              </w:rPr>
            </w:pPr>
            <w:r w:rsidRPr="00D11C79">
              <w:rPr>
                <w:lang w:val="nl-NL"/>
              </w:rPr>
              <w:lastRenderedPageBreak/>
              <w:t>Observaties</w:t>
            </w:r>
          </w:p>
        </w:tc>
        <w:tc>
          <w:tcPr>
            <w:tcW w:w="1295" w:type="dxa"/>
          </w:tcPr>
          <w:p w:rsidR="00D11C79" w:rsidRDefault="002521BF" w:rsidP="00237AA9">
            <w:pPr>
              <w:cnfStyle w:val="000000100000" w:firstRow="0" w:lastRow="0" w:firstColumn="0" w:lastColumn="0" w:oddVBand="0" w:evenVBand="0" w:oddHBand="1" w:evenHBand="0" w:firstRowFirstColumn="0" w:firstRowLastColumn="0" w:lastRowFirstColumn="0" w:lastRowLastColumn="0"/>
            </w:pPr>
            <w:r>
              <w:t>65</w:t>
            </w:r>
          </w:p>
        </w:tc>
        <w:tc>
          <w:tcPr>
            <w:tcW w:w="1158" w:type="dxa"/>
          </w:tcPr>
          <w:p w:rsidR="00D11C79" w:rsidRDefault="002521BF" w:rsidP="00237AA9">
            <w:pPr>
              <w:cnfStyle w:val="000000100000" w:firstRow="0" w:lastRow="0" w:firstColumn="0" w:lastColumn="0" w:oddVBand="0" w:evenVBand="0" w:oddHBand="1" w:evenHBand="0" w:firstRowFirstColumn="0" w:firstRowLastColumn="0" w:lastRowFirstColumn="0" w:lastRowLastColumn="0"/>
            </w:pPr>
            <w:r>
              <w:t>59</w:t>
            </w:r>
          </w:p>
        </w:tc>
        <w:tc>
          <w:tcPr>
            <w:tcW w:w="1304" w:type="dxa"/>
          </w:tcPr>
          <w:p w:rsidR="00D11C79" w:rsidRDefault="002D238E" w:rsidP="00237AA9">
            <w:pPr>
              <w:cnfStyle w:val="000000100000" w:firstRow="0" w:lastRow="0" w:firstColumn="0" w:lastColumn="0" w:oddVBand="0" w:evenVBand="0" w:oddHBand="1" w:evenHBand="0" w:firstRowFirstColumn="0" w:firstRowLastColumn="0" w:lastRowFirstColumn="0" w:lastRowLastColumn="0"/>
            </w:pPr>
            <w:r>
              <w:t>65</w:t>
            </w:r>
          </w:p>
        </w:tc>
        <w:tc>
          <w:tcPr>
            <w:tcW w:w="1134" w:type="dxa"/>
          </w:tcPr>
          <w:p w:rsidR="00D11C79" w:rsidRDefault="002D238E" w:rsidP="00237AA9">
            <w:pPr>
              <w:cnfStyle w:val="000000100000" w:firstRow="0" w:lastRow="0" w:firstColumn="0" w:lastColumn="0" w:oddVBand="0" w:evenVBand="0" w:oddHBand="1" w:evenHBand="0" w:firstRowFirstColumn="0" w:firstRowLastColumn="0" w:lastRowFirstColumn="0" w:lastRowLastColumn="0"/>
            </w:pPr>
            <w:r>
              <w:t>59</w:t>
            </w:r>
          </w:p>
        </w:tc>
        <w:tc>
          <w:tcPr>
            <w:tcW w:w="1216" w:type="dxa"/>
          </w:tcPr>
          <w:p w:rsidR="00D11C79" w:rsidRDefault="002D238E" w:rsidP="00237AA9">
            <w:pPr>
              <w:cnfStyle w:val="000000100000" w:firstRow="0" w:lastRow="0" w:firstColumn="0" w:lastColumn="0" w:oddVBand="0" w:evenVBand="0" w:oddHBand="1" w:evenHBand="0" w:firstRowFirstColumn="0" w:firstRowLastColumn="0" w:lastRowFirstColumn="0" w:lastRowLastColumn="0"/>
            </w:pPr>
            <w:r>
              <w:t>65</w:t>
            </w:r>
          </w:p>
        </w:tc>
        <w:tc>
          <w:tcPr>
            <w:tcW w:w="1220" w:type="dxa"/>
          </w:tcPr>
          <w:p w:rsidR="00D11C79" w:rsidRDefault="00D17656" w:rsidP="00237AA9">
            <w:pPr>
              <w:cnfStyle w:val="000000100000" w:firstRow="0" w:lastRow="0" w:firstColumn="0" w:lastColumn="0" w:oddVBand="0" w:evenVBand="0" w:oddHBand="1" w:evenHBand="0" w:firstRowFirstColumn="0" w:firstRowLastColumn="0" w:lastRowFirstColumn="0" w:lastRowLastColumn="0"/>
            </w:pPr>
            <w:r>
              <w:t>59</w:t>
            </w:r>
          </w:p>
        </w:tc>
        <w:tc>
          <w:tcPr>
            <w:tcW w:w="1220" w:type="dxa"/>
          </w:tcPr>
          <w:p w:rsidR="00D11C79" w:rsidRDefault="00D17656" w:rsidP="00237AA9">
            <w:pPr>
              <w:cnfStyle w:val="000000100000" w:firstRow="0" w:lastRow="0" w:firstColumn="0" w:lastColumn="0" w:oddVBand="0" w:evenVBand="0" w:oddHBand="1" w:evenHBand="0" w:firstRowFirstColumn="0" w:firstRowLastColumn="0" w:lastRowFirstColumn="0" w:lastRowLastColumn="0"/>
            </w:pPr>
            <w:r>
              <w:t>59</w:t>
            </w:r>
          </w:p>
        </w:tc>
      </w:tr>
      <w:tr w:rsidR="002D238E" w:rsidTr="002D238E">
        <w:tc>
          <w:tcPr>
            <w:cnfStyle w:val="001000000000" w:firstRow="0" w:lastRow="0" w:firstColumn="1" w:lastColumn="0" w:oddVBand="0" w:evenVBand="0" w:oddHBand="0" w:evenHBand="0" w:firstRowFirstColumn="0" w:firstRowLastColumn="0" w:lastRowFirstColumn="0" w:lastRowLastColumn="0"/>
            <w:tcW w:w="1627" w:type="dxa"/>
          </w:tcPr>
          <w:p w:rsidR="00D11C79" w:rsidRPr="00D11C79" w:rsidRDefault="00D11C79" w:rsidP="001F628B">
            <w:pPr>
              <w:rPr>
                <w:lang w:val="nl-NL"/>
              </w:rPr>
            </w:pPr>
            <w:r w:rsidRPr="00D11C79">
              <w:rPr>
                <w:lang w:val="nl-NL"/>
              </w:rPr>
              <w:t>R-squared</w:t>
            </w:r>
          </w:p>
        </w:tc>
        <w:tc>
          <w:tcPr>
            <w:tcW w:w="1295" w:type="dxa"/>
          </w:tcPr>
          <w:p w:rsidR="00D11C79" w:rsidRDefault="00D11C79" w:rsidP="002521BF">
            <w:pPr>
              <w:cnfStyle w:val="000000000000" w:firstRow="0" w:lastRow="0" w:firstColumn="0" w:lastColumn="0" w:oddVBand="0" w:evenVBand="0" w:oddHBand="0" w:evenHBand="0" w:firstRowFirstColumn="0" w:firstRowLastColumn="0" w:lastRowFirstColumn="0" w:lastRowLastColumn="0"/>
            </w:pPr>
            <w:r>
              <w:t>0,4</w:t>
            </w:r>
            <w:r w:rsidR="002521BF">
              <w:t>123</w:t>
            </w:r>
          </w:p>
        </w:tc>
        <w:tc>
          <w:tcPr>
            <w:tcW w:w="1158" w:type="dxa"/>
          </w:tcPr>
          <w:p w:rsidR="00D11C79" w:rsidRDefault="00D11C79" w:rsidP="002521BF">
            <w:pPr>
              <w:cnfStyle w:val="000000000000" w:firstRow="0" w:lastRow="0" w:firstColumn="0" w:lastColumn="0" w:oddVBand="0" w:evenVBand="0" w:oddHBand="0" w:evenHBand="0" w:firstRowFirstColumn="0" w:firstRowLastColumn="0" w:lastRowFirstColumn="0" w:lastRowLastColumn="0"/>
            </w:pPr>
            <w:r>
              <w:t>0,</w:t>
            </w:r>
            <w:r w:rsidR="002521BF">
              <w:t>3614</w:t>
            </w:r>
            <w:r>
              <w:t xml:space="preserve"> </w:t>
            </w:r>
          </w:p>
        </w:tc>
        <w:tc>
          <w:tcPr>
            <w:tcW w:w="1304" w:type="dxa"/>
          </w:tcPr>
          <w:p w:rsidR="00D11C79" w:rsidRDefault="00D11C79" w:rsidP="002D238E">
            <w:pPr>
              <w:cnfStyle w:val="000000000000" w:firstRow="0" w:lastRow="0" w:firstColumn="0" w:lastColumn="0" w:oddVBand="0" w:evenVBand="0" w:oddHBand="0" w:evenHBand="0" w:firstRowFirstColumn="0" w:firstRowLastColumn="0" w:lastRowFirstColumn="0" w:lastRowLastColumn="0"/>
            </w:pPr>
            <w:r>
              <w:t>0,</w:t>
            </w:r>
            <w:r w:rsidR="002D238E">
              <w:t>3487</w:t>
            </w:r>
          </w:p>
        </w:tc>
        <w:tc>
          <w:tcPr>
            <w:tcW w:w="1134" w:type="dxa"/>
          </w:tcPr>
          <w:p w:rsidR="00D11C79" w:rsidRDefault="002D238E" w:rsidP="00237AA9">
            <w:pPr>
              <w:cnfStyle w:val="000000000000" w:firstRow="0" w:lastRow="0" w:firstColumn="0" w:lastColumn="0" w:oddVBand="0" w:evenVBand="0" w:oddHBand="0" w:evenHBand="0" w:firstRowFirstColumn="0" w:firstRowLastColumn="0" w:lastRowFirstColumn="0" w:lastRowLastColumn="0"/>
            </w:pPr>
            <w:r>
              <w:t>0,3726</w:t>
            </w:r>
          </w:p>
        </w:tc>
        <w:tc>
          <w:tcPr>
            <w:tcW w:w="1216" w:type="dxa"/>
          </w:tcPr>
          <w:p w:rsidR="00D11C79" w:rsidRDefault="002D238E" w:rsidP="00237AA9">
            <w:pPr>
              <w:cnfStyle w:val="000000000000" w:firstRow="0" w:lastRow="0" w:firstColumn="0" w:lastColumn="0" w:oddVBand="0" w:evenVBand="0" w:oddHBand="0" w:evenHBand="0" w:firstRowFirstColumn="0" w:firstRowLastColumn="0" w:lastRowFirstColumn="0" w:lastRowLastColumn="0"/>
            </w:pPr>
            <w:r>
              <w:t>0,3639</w:t>
            </w:r>
          </w:p>
        </w:tc>
        <w:tc>
          <w:tcPr>
            <w:tcW w:w="1220" w:type="dxa"/>
          </w:tcPr>
          <w:p w:rsidR="00D11C79" w:rsidRDefault="00D11C79" w:rsidP="00D17656">
            <w:pPr>
              <w:cnfStyle w:val="000000000000" w:firstRow="0" w:lastRow="0" w:firstColumn="0" w:lastColumn="0" w:oddVBand="0" w:evenVBand="0" w:oddHBand="0" w:evenHBand="0" w:firstRowFirstColumn="0" w:firstRowLastColumn="0" w:lastRowFirstColumn="0" w:lastRowLastColumn="0"/>
            </w:pPr>
            <w:r>
              <w:t>0,</w:t>
            </w:r>
            <w:r w:rsidR="00D17656">
              <w:t>3139</w:t>
            </w:r>
          </w:p>
        </w:tc>
        <w:tc>
          <w:tcPr>
            <w:tcW w:w="1220" w:type="dxa"/>
          </w:tcPr>
          <w:p w:rsidR="00D11C79" w:rsidRDefault="00D11C79" w:rsidP="00D17656">
            <w:pPr>
              <w:cnfStyle w:val="000000000000" w:firstRow="0" w:lastRow="0" w:firstColumn="0" w:lastColumn="0" w:oddVBand="0" w:evenVBand="0" w:oddHBand="0" w:evenHBand="0" w:firstRowFirstColumn="0" w:firstRowLastColumn="0" w:lastRowFirstColumn="0" w:lastRowLastColumn="0"/>
            </w:pPr>
            <w:r>
              <w:t>0,</w:t>
            </w:r>
            <w:r w:rsidR="00D17656">
              <w:t>3266</w:t>
            </w:r>
          </w:p>
        </w:tc>
      </w:tr>
      <w:tr w:rsidR="002D238E" w:rsidTr="002D2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27" w:type="dxa"/>
          </w:tcPr>
          <w:p w:rsidR="00D11C79" w:rsidRPr="00D11C79" w:rsidRDefault="00D11C79" w:rsidP="001F628B">
            <w:pPr>
              <w:rPr>
                <w:lang w:val="nl-NL"/>
              </w:rPr>
            </w:pPr>
            <w:r w:rsidRPr="00D11C79">
              <w:rPr>
                <w:lang w:val="nl-NL"/>
              </w:rPr>
              <w:t>Aantal clubs</w:t>
            </w:r>
          </w:p>
        </w:tc>
        <w:tc>
          <w:tcPr>
            <w:tcW w:w="1295"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16</w:t>
            </w:r>
          </w:p>
        </w:tc>
        <w:tc>
          <w:tcPr>
            <w:tcW w:w="1158"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15</w:t>
            </w:r>
          </w:p>
        </w:tc>
        <w:tc>
          <w:tcPr>
            <w:tcW w:w="1304"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16</w:t>
            </w:r>
          </w:p>
        </w:tc>
        <w:tc>
          <w:tcPr>
            <w:tcW w:w="1134"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15</w:t>
            </w:r>
          </w:p>
        </w:tc>
        <w:tc>
          <w:tcPr>
            <w:tcW w:w="1216"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16</w:t>
            </w:r>
          </w:p>
        </w:tc>
        <w:tc>
          <w:tcPr>
            <w:tcW w:w="1220"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15</w:t>
            </w:r>
          </w:p>
        </w:tc>
        <w:tc>
          <w:tcPr>
            <w:tcW w:w="1220"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15</w:t>
            </w:r>
          </w:p>
        </w:tc>
      </w:tr>
    </w:tbl>
    <w:p w:rsidR="003A1AFC" w:rsidRDefault="003A1AFC" w:rsidP="002A72B5">
      <w:pPr>
        <w:spacing w:after="0" w:line="360" w:lineRule="auto"/>
        <w:jc w:val="both"/>
        <w:rPr>
          <w:rFonts w:ascii="Arial" w:eastAsia="Times New Roman" w:hAnsi="Arial" w:cs="Arial"/>
          <w:color w:val="000000"/>
          <w:lang w:val="nl-NL"/>
        </w:rPr>
      </w:pPr>
    </w:p>
    <w:p w:rsidR="00237AA9" w:rsidRDefault="002A72B5" w:rsidP="002A72B5">
      <w:pPr>
        <w:spacing w:after="0" w:line="360" w:lineRule="auto"/>
        <w:jc w:val="both"/>
        <w:rPr>
          <w:rFonts w:ascii="Arial" w:eastAsia="Times New Roman" w:hAnsi="Arial" w:cs="Arial"/>
          <w:color w:val="000000"/>
          <w:lang w:val="nl-NL"/>
        </w:rPr>
      </w:pPr>
      <w:r w:rsidRPr="002A72B5">
        <w:rPr>
          <w:rFonts w:ascii="Arial" w:eastAsia="Times New Roman" w:hAnsi="Arial" w:cs="Arial"/>
          <w:color w:val="000000"/>
          <w:lang w:val="nl-NL"/>
        </w:rPr>
        <w:t xml:space="preserve">Significantie over de directe invloed van ervaring van een directielid op transferuitgaven komt ook </w:t>
      </w:r>
      <w:r w:rsidR="00C82BEE">
        <w:rPr>
          <w:rFonts w:ascii="Arial" w:eastAsia="Times New Roman" w:hAnsi="Arial" w:cs="Arial"/>
          <w:color w:val="000000"/>
          <w:lang w:val="nl-NL"/>
        </w:rPr>
        <w:t>niet</w:t>
      </w:r>
      <w:r w:rsidRPr="002A72B5">
        <w:rPr>
          <w:rFonts w:ascii="Arial" w:eastAsia="Times New Roman" w:hAnsi="Arial" w:cs="Arial"/>
          <w:color w:val="000000"/>
          <w:lang w:val="nl-NL"/>
        </w:rPr>
        <w:t xml:space="preserve"> naar </w:t>
      </w:r>
      <w:r w:rsidR="00C82BEE">
        <w:rPr>
          <w:rFonts w:ascii="Arial" w:eastAsia="Times New Roman" w:hAnsi="Arial" w:cs="Arial"/>
          <w:color w:val="000000"/>
          <w:lang w:val="nl-NL"/>
        </w:rPr>
        <w:t>voren</w:t>
      </w:r>
      <w:r w:rsidR="0085077A">
        <w:rPr>
          <w:rFonts w:ascii="Arial" w:eastAsia="Times New Roman" w:hAnsi="Arial" w:cs="Arial"/>
          <w:color w:val="000000"/>
          <w:lang w:val="nl-NL"/>
        </w:rPr>
        <w:t xml:space="preserve"> </w:t>
      </w:r>
      <w:r w:rsidRPr="002A72B5">
        <w:rPr>
          <w:rFonts w:ascii="Arial" w:eastAsia="Times New Roman" w:hAnsi="Arial" w:cs="Arial"/>
          <w:color w:val="000000"/>
          <w:lang w:val="nl-NL"/>
        </w:rPr>
        <w:t>in de beide modellen hieronder. Buiten de constant</w:t>
      </w:r>
      <w:r w:rsidR="0085077A">
        <w:rPr>
          <w:rFonts w:ascii="Arial" w:eastAsia="Times New Roman" w:hAnsi="Arial" w:cs="Arial"/>
          <w:color w:val="000000"/>
          <w:lang w:val="nl-NL"/>
        </w:rPr>
        <w:t>e</w:t>
      </w:r>
      <w:r w:rsidRPr="002A72B5">
        <w:rPr>
          <w:rFonts w:ascii="Arial" w:eastAsia="Times New Roman" w:hAnsi="Arial" w:cs="Arial"/>
          <w:color w:val="000000"/>
          <w:lang w:val="nl-NL"/>
        </w:rPr>
        <w:t xml:space="preserve"> van het OLS model is er geen enkele andere variabele waar een significante invloed gevonden wordt. </w:t>
      </w:r>
    </w:p>
    <w:p w:rsidR="004E3E71" w:rsidRPr="002A72B5" w:rsidRDefault="004E3E71" w:rsidP="002A72B5">
      <w:pPr>
        <w:spacing w:after="0" w:line="360" w:lineRule="auto"/>
        <w:jc w:val="both"/>
        <w:rPr>
          <w:rFonts w:ascii="Arial" w:eastAsia="Times New Roman" w:hAnsi="Arial" w:cs="Arial"/>
          <w:color w:val="000000"/>
          <w:lang w:val="nl-NL"/>
        </w:rPr>
      </w:pPr>
    </w:p>
    <w:p w:rsidR="0085077A" w:rsidRPr="007B5D52" w:rsidRDefault="0085077A" w:rsidP="0085077A">
      <w:pPr>
        <w:pStyle w:val="Caption"/>
        <w:keepNext/>
        <w:rPr>
          <w:lang w:val="nl-NL"/>
        </w:rPr>
      </w:pPr>
      <w:r w:rsidRPr="007B5D52">
        <w:rPr>
          <w:lang w:val="nl-NL"/>
        </w:rPr>
        <w:lastRenderedPageBreak/>
        <w:t xml:space="preserve">Tabel 12: </w:t>
      </w:r>
      <w:r w:rsidR="007B5D52" w:rsidRPr="007B5D52">
        <w:rPr>
          <w:lang w:val="nl-NL"/>
        </w:rPr>
        <w:t>i</w:t>
      </w:r>
      <w:r w:rsidRPr="007B5D52">
        <w:rPr>
          <w:lang w:val="nl-NL"/>
        </w:rPr>
        <w:t>nvloed ervaring directieleden</w:t>
      </w:r>
      <w:r w:rsidR="007B5D52" w:rsidRPr="007B5D52">
        <w:rPr>
          <w:lang w:val="nl-NL"/>
        </w:rPr>
        <w:t xml:space="preserve"> op transferuitgaven</w:t>
      </w:r>
      <w:r w:rsidR="007B5D52">
        <w:rPr>
          <w:lang w:val="nl-NL"/>
        </w:rPr>
        <w:t xml:space="preserve"> </w:t>
      </w:r>
    </w:p>
    <w:tbl>
      <w:tblPr>
        <w:tblStyle w:val="Lichtelijst1"/>
        <w:tblW w:w="0" w:type="auto"/>
        <w:tblLook w:val="04A0" w:firstRow="1" w:lastRow="0" w:firstColumn="1" w:lastColumn="0" w:noHBand="0" w:noVBand="1"/>
      </w:tblPr>
      <w:tblGrid>
        <w:gridCol w:w="1568"/>
        <w:gridCol w:w="1794"/>
        <w:gridCol w:w="1794"/>
      </w:tblGrid>
      <w:tr w:rsidR="007C562A" w:rsidRPr="00D97F4E" w:rsidTr="0085077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7C562A" w:rsidRPr="00D97F4E" w:rsidRDefault="007C562A" w:rsidP="00DA237D">
            <w:pPr>
              <w:rPr>
                <w:rFonts w:ascii="Arial" w:hAnsi="Arial" w:cs="Arial"/>
                <w:b w:val="0"/>
                <w:lang w:val="nl-NL"/>
              </w:rPr>
            </w:pPr>
          </w:p>
        </w:tc>
        <w:tc>
          <w:tcPr>
            <w:tcW w:w="1794" w:type="dxa"/>
          </w:tcPr>
          <w:p w:rsidR="007C562A" w:rsidRPr="00D97F4E" w:rsidRDefault="007C562A" w:rsidP="001D2F4B">
            <w:pPr>
              <w:cnfStyle w:val="100000000000" w:firstRow="1" w:lastRow="0" w:firstColumn="0" w:lastColumn="0" w:oddVBand="0" w:evenVBand="0" w:oddHBand="0" w:evenHBand="0" w:firstRowFirstColumn="0" w:firstRowLastColumn="0" w:lastRowFirstColumn="0" w:lastRowLastColumn="0"/>
              <w:rPr>
                <w:rFonts w:ascii="Arial" w:hAnsi="Arial" w:cs="Arial"/>
                <w:b w:val="0"/>
                <w:lang w:val="nl-NL"/>
              </w:rPr>
            </w:pPr>
            <w:r w:rsidRPr="00D97F4E">
              <w:rPr>
                <w:rFonts w:ascii="Arial" w:hAnsi="Arial" w:cs="Arial"/>
                <w:b w:val="0"/>
                <w:lang w:val="nl-NL"/>
              </w:rPr>
              <w:t xml:space="preserve">OLS </w:t>
            </w:r>
            <w:r w:rsidR="001D2F4B">
              <w:rPr>
                <w:rFonts w:ascii="Arial" w:hAnsi="Arial" w:cs="Arial"/>
                <w:b w:val="0"/>
                <w:lang w:val="nl-NL"/>
              </w:rPr>
              <w:t>transferuitgaven</w:t>
            </w:r>
          </w:p>
        </w:tc>
        <w:tc>
          <w:tcPr>
            <w:tcW w:w="1794" w:type="dxa"/>
          </w:tcPr>
          <w:p w:rsidR="007C562A" w:rsidRPr="00D97F4E" w:rsidRDefault="007C562A" w:rsidP="001D2F4B">
            <w:pPr>
              <w:cnfStyle w:val="100000000000" w:firstRow="1" w:lastRow="0" w:firstColumn="0" w:lastColumn="0" w:oddVBand="0" w:evenVBand="0" w:oddHBand="0" w:evenHBand="0" w:firstRowFirstColumn="0" w:firstRowLastColumn="0" w:lastRowFirstColumn="0" w:lastRowLastColumn="0"/>
              <w:rPr>
                <w:rFonts w:ascii="Arial" w:hAnsi="Arial" w:cs="Arial"/>
                <w:b w:val="0"/>
                <w:lang w:val="nl-NL"/>
              </w:rPr>
            </w:pPr>
            <w:r w:rsidRPr="00D97F4E">
              <w:rPr>
                <w:rFonts w:ascii="Arial" w:hAnsi="Arial" w:cs="Arial"/>
                <w:b w:val="0"/>
                <w:lang w:val="nl-NL"/>
              </w:rPr>
              <w:t xml:space="preserve">FE </w:t>
            </w:r>
            <w:r w:rsidR="001D2F4B">
              <w:rPr>
                <w:rFonts w:ascii="Arial" w:hAnsi="Arial" w:cs="Arial"/>
                <w:b w:val="0"/>
                <w:lang w:val="nl-NL"/>
              </w:rPr>
              <w:t>transferuitgaven</w:t>
            </w:r>
          </w:p>
        </w:tc>
      </w:tr>
      <w:tr w:rsidR="007C562A" w:rsidRPr="00C05AD9" w:rsidTr="00850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7C562A" w:rsidRPr="00C05AD9" w:rsidRDefault="007C562A" w:rsidP="00DA237D">
            <w:pPr>
              <w:rPr>
                <w:lang w:val="nl-NL"/>
              </w:rPr>
            </w:pPr>
            <w:r w:rsidRPr="00C05AD9">
              <w:rPr>
                <w:lang w:val="nl-NL"/>
              </w:rPr>
              <w:t>Bedrijfsleven</w:t>
            </w:r>
          </w:p>
        </w:tc>
        <w:tc>
          <w:tcPr>
            <w:tcW w:w="1794" w:type="dxa"/>
          </w:tcPr>
          <w:p w:rsidR="007C562A" w:rsidRPr="00C05AD9" w:rsidRDefault="001D2F4B"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-124330.2</w:t>
            </w:r>
            <w:r w:rsidRPr="00C05AD9">
              <w:rPr>
                <w:lang w:val="nl-NL"/>
              </w:rPr>
              <w:t xml:space="preserve"> </w:t>
            </w:r>
            <w:r w:rsidR="007C562A" w:rsidRPr="00C05AD9">
              <w:rPr>
                <w:lang w:val="nl-NL"/>
              </w:rPr>
              <w:t>(</w:t>
            </w:r>
            <w:r>
              <w:rPr>
                <w:lang w:val="nl-NL"/>
              </w:rPr>
              <w:t>0.925)</w:t>
            </w:r>
          </w:p>
        </w:tc>
        <w:tc>
          <w:tcPr>
            <w:tcW w:w="1794" w:type="dxa"/>
          </w:tcPr>
          <w:p w:rsidR="001D2F4B" w:rsidRDefault="00F76A46"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-1348114</w:t>
            </w:r>
          </w:p>
          <w:p w:rsidR="007C562A" w:rsidRPr="00C05AD9" w:rsidRDefault="00F76A46"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(0.312</w:t>
            </w:r>
            <w:r w:rsidR="007C562A" w:rsidRPr="00C05AD9">
              <w:rPr>
                <w:lang w:val="nl-NL"/>
              </w:rPr>
              <w:t>)</w:t>
            </w:r>
          </w:p>
        </w:tc>
      </w:tr>
      <w:tr w:rsidR="007C562A" w:rsidRPr="00C05AD9" w:rsidTr="0085077A">
        <w:tc>
          <w:tcPr>
            <w:cnfStyle w:val="001000000000" w:firstRow="0" w:lastRow="0" w:firstColumn="1" w:lastColumn="0" w:oddVBand="0" w:evenVBand="0" w:oddHBand="0" w:evenHBand="0" w:firstRowFirstColumn="0" w:firstRowLastColumn="0" w:lastRowFirstColumn="0" w:lastRowLastColumn="0"/>
            <w:tcW w:w="1568" w:type="dxa"/>
          </w:tcPr>
          <w:p w:rsidR="007C562A" w:rsidRPr="00C05AD9" w:rsidRDefault="007C562A" w:rsidP="00DA237D">
            <w:pPr>
              <w:rPr>
                <w:lang w:val="nl-NL"/>
              </w:rPr>
            </w:pPr>
            <w:r w:rsidRPr="00C05AD9">
              <w:rPr>
                <w:lang w:val="nl-NL"/>
              </w:rPr>
              <w:t>Profvoetbal</w:t>
            </w:r>
          </w:p>
        </w:tc>
        <w:tc>
          <w:tcPr>
            <w:tcW w:w="1794" w:type="dxa"/>
          </w:tcPr>
          <w:p w:rsidR="007C562A" w:rsidRPr="00C05AD9" w:rsidRDefault="001D2F4B"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16796.42</w:t>
            </w:r>
          </w:p>
          <w:p w:rsidR="007C562A" w:rsidRPr="00C05AD9" w:rsidRDefault="001D2F4B"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(0.993</w:t>
            </w:r>
            <w:r w:rsidR="007C562A" w:rsidRPr="00C05AD9">
              <w:rPr>
                <w:lang w:val="nl-NL"/>
              </w:rPr>
              <w:t>)</w:t>
            </w:r>
          </w:p>
        </w:tc>
        <w:tc>
          <w:tcPr>
            <w:tcW w:w="1794" w:type="dxa"/>
          </w:tcPr>
          <w:p w:rsidR="007C562A" w:rsidRPr="00C05AD9" w:rsidRDefault="00F76A46"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-337595.5 (0.915</w:t>
            </w:r>
            <w:r w:rsidR="007C562A" w:rsidRPr="00C05AD9">
              <w:rPr>
                <w:lang w:val="nl-NL"/>
              </w:rPr>
              <w:t>)</w:t>
            </w:r>
          </w:p>
        </w:tc>
      </w:tr>
      <w:tr w:rsidR="007C562A" w:rsidRPr="00C05AD9" w:rsidTr="0085077A">
        <w:trPr>
          <w:cnfStyle w:val="000000100000" w:firstRow="0" w:lastRow="0" w:firstColumn="0" w:lastColumn="0" w:oddVBand="0" w:evenVBand="0" w:oddHBand="1" w:evenHBand="0" w:firstRowFirstColumn="0" w:firstRowLastColumn="0" w:lastRowFirstColumn="0" w:lastRowLastColumn="0"/>
          <w:trHeight w:val="588"/>
        </w:trPr>
        <w:tc>
          <w:tcPr>
            <w:cnfStyle w:val="001000000000" w:firstRow="0" w:lastRow="0" w:firstColumn="1" w:lastColumn="0" w:oddVBand="0" w:evenVBand="0" w:oddHBand="0" w:evenHBand="0" w:firstRowFirstColumn="0" w:firstRowLastColumn="0" w:lastRowFirstColumn="0" w:lastRowLastColumn="0"/>
            <w:tcW w:w="1568" w:type="dxa"/>
          </w:tcPr>
          <w:p w:rsidR="007C562A" w:rsidRPr="00C05AD9" w:rsidRDefault="007C562A" w:rsidP="00DA237D">
            <w:pPr>
              <w:rPr>
                <w:lang w:val="nl-NL"/>
              </w:rPr>
            </w:pPr>
            <w:r w:rsidRPr="00C05AD9">
              <w:rPr>
                <w:lang w:val="nl-NL"/>
              </w:rPr>
              <w:t>Voetbalwereld</w:t>
            </w:r>
          </w:p>
        </w:tc>
        <w:tc>
          <w:tcPr>
            <w:tcW w:w="1794" w:type="dxa"/>
          </w:tcPr>
          <w:p w:rsidR="007C562A" w:rsidRPr="00C05AD9" w:rsidRDefault="001D2F4B"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-812108</w:t>
            </w:r>
          </w:p>
          <w:p w:rsidR="007C562A" w:rsidRPr="00C05AD9" w:rsidRDefault="001D2F4B"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(0.259)</w:t>
            </w:r>
          </w:p>
        </w:tc>
        <w:tc>
          <w:tcPr>
            <w:tcW w:w="1794" w:type="dxa"/>
          </w:tcPr>
          <w:p w:rsidR="00F76A46" w:rsidRDefault="00F76A46"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-470655.4</w:t>
            </w:r>
          </w:p>
          <w:p w:rsidR="007C562A" w:rsidRPr="00C05AD9" w:rsidRDefault="00F76A46"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 xml:space="preserve"> (0.608</w:t>
            </w:r>
            <w:r w:rsidR="007C562A" w:rsidRPr="00C05AD9">
              <w:rPr>
                <w:lang w:val="nl-NL"/>
              </w:rPr>
              <w:t>)</w:t>
            </w:r>
          </w:p>
        </w:tc>
      </w:tr>
      <w:tr w:rsidR="007C562A" w:rsidRPr="00C05AD9" w:rsidTr="0085077A">
        <w:tc>
          <w:tcPr>
            <w:cnfStyle w:val="001000000000" w:firstRow="0" w:lastRow="0" w:firstColumn="1" w:lastColumn="0" w:oddVBand="0" w:evenVBand="0" w:oddHBand="0" w:evenHBand="0" w:firstRowFirstColumn="0" w:firstRowLastColumn="0" w:lastRowFirstColumn="0" w:lastRowLastColumn="0"/>
            <w:tcW w:w="1568" w:type="dxa"/>
          </w:tcPr>
          <w:p w:rsidR="007C562A" w:rsidRPr="00C05AD9" w:rsidRDefault="007C562A" w:rsidP="00DA237D">
            <w:pPr>
              <w:rPr>
                <w:lang w:val="nl-NL"/>
              </w:rPr>
            </w:pPr>
            <w:r w:rsidRPr="00C05AD9">
              <w:rPr>
                <w:lang w:val="nl-NL"/>
              </w:rPr>
              <w:t>Sportwereld</w:t>
            </w:r>
          </w:p>
        </w:tc>
        <w:tc>
          <w:tcPr>
            <w:tcW w:w="1794" w:type="dxa"/>
          </w:tcPr>
          <w:p w:rsidR="007C562A" w:rsidRPr="00C05AD9" w:rsidRDefault="001D2F4B"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532825.3</w:t>
            </w:r>
          </w:p>
          <w:p w:rsidR="007C562A" w:rsidRPr="00C05AD9" w:rsidRDefault="001D2F4B"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(0.662</w:t>
            </w:r>
            <w:r w:rsidR="007C562A" w:rsidRPr="00C05AD9">
              <w:rPr>
                <w:lang w:val="nl-NL"/>
              </w:rPr>
              <w:t>)</w:t>
            </w:r>
          </w:p>
        </w:tc>
        <w:tc>
          <w:tcPr>
            <w:tcW w:w="1794" w:type="dxa"/>
          </w:tcPr>
          <w:p w:rsidR="007C562A" w:rsidRPr="00C05AD9" w:rsidRDefault="00F76A46"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804514.8</w:t>
            </w:r>
          </w:p>
          <w:p w:rsidR="007C562A" w:rsidRPr="00C05AD9" w:rsidRDefault="00F76A46"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(0.493</w:t>
            </w:r>
            <w:r w:rsidR="007C562A" w:rsidRPr="00C05AD9">
              <w:rPr>
                <w:lang w:val="nl-NL"/>
              </w:rPr>
              <w:t>)</w:t>
            </w:r>
          </w:p>
        </w:tc>
      </w:tr>
      <w:tr w:rsidR="007C562A" w:rsidRPr="00C05AD9" w:rsidTr="00850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7C562A" w:rsidRPr="00C05AD9" w:rsidRDefault="007C562A" w:rsidP="00DA237D">
            <w:pPr>
              <w:rPr>
                <w:lang w:val="nl-NL"/>
              </w:rPr>
            </w:pPr>
            <w:r w:rsidRPr="00C05AD9">
              <w:rPr>
                <w:lang w:val="nl-NL"/>
              </w:rPr>
              <w:t>Opleiding</w:t>
            </w:r>
          </w:p>
        </w:tc>
        <w:tc>
          <w:tcPr>
            <w:tcW w:w="1794" w:type="dxa"/>
          </w:tcPr>
          <w:p w:rsidR="007C562A" w:rsidRPr="00C05AD9" w:rsidRDefault="001D2F4B"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-324595.6</w:t>
            </w:r>
          </w:p>
          <w:p w:rsidR="007C562A" w:rsidRPr="00C05AD9" w:rsidRDefault="001D2F4B"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(0.790</w:t>
            </w:r>
            <w:r w:rsidR="007C562A" w:rsidRPr="00C05AD9">
              <w:rPr>
                <w:lang w:val="nl-NL"/>
              </w:rPr>
              <w:t>)</w:t>
            </w:r>
          </w:p>
        </w:tc>
        <w:tc>
          <w:tcPr>
            <w:tcW w:w="1794" w:type="dxa"/>
          </w:tcPr>
          <w:p w:rsidR="00F76A46" w:rsidRDefault="00F76A46"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 xml:space="preserve">1081326 </w:t>
            </w:r>
          </w:p>
          <w:p w:rsidR="007C562A" w:rsidRPr="00C05AD9" w:rsidRDefault="00F76A46"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(0.982</w:t>
            </w:r>
            <w:r w:rsidR="007C562A" w:rsidRPr="00C05AD9">
              <w:rPr>
                <w:lang w:val="nl-NL"/>
              </w:rPr>
              <w:t>)</w:t>
            </w:r>
          </w:p>
        </w:tc>
      </w:tr>
      <w:tr w:rsidR="001D2F4B" w:rsidRPr="00C05AD9" w:rsidTr="0085077A">
        <w:tc>
          <w:tcPr>
            <w:cnfStyle w:val="001000000000" w:firstRow="0" w:lastRow="0" w:firstColumn="1" w:lastColumn="0" w:oddVBand="0" w:evenVBand="0" w:oddHBand="0" w:evenHBand="0" w:firstRowFirstColumn="0" w:firstRowLastColumn="0" w:lastRowFirstColumn="0" w:lastRowLastColumn="0"/>
            <w:tcW w:w="1568" w:type="dxa"/>
          </w:tcPr>
          <w:p w:rsidR="001D2F4B" w:rsidRPr="00C05AD9" w:rsidRDefault="001D2F4B" w:rsidP="00DA237D">
            <w:pPr>
              <w:rPr>
                <w:lang w:val="nl-NL"/>
              </w:rPr>
            </w:pPr>
            <w:r w:rsidRPr="00C05AD9">
              <w:rPr>
                <w:lang w:val="nl-NL"/>
              </w:rPr>
              <w:t>Constante</w:t>
            </w:r>
          </w:p>
        </w:tc>
        <w:tc>
          <w:tcPr>
            <w:tcW w:w="1794" w:type="dxa"/>
          </w:tcPr>
          <w:p w:rsidR="001D2F4B" w:rsidRPr="00C05AD9" w:rsidRDefault="001D2F4B"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3969158**</w:t>
            </w:r>
          </w:p>
          <w:p w:rsidR="001D2F4B" w:rsidRPr="00C05AD9" w:rsidRDefault="001D2F4B"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(0.025</w:t>
            </w:r>
            <w:r w:rsidRPr="00C05AD9">
              <w:rPr>
                <w:lang w:val="nl-NL"/>
              </w:rPr>
              <w:t>)</w:t>
            </w:r>
          </w:p>
        </w:tc>
        <w:tc>
          <w:tcPr>
            <w:tcW w:w="1794" w:type="dxa"/>
          </w:tcPr>
          <w:p w:rsidR="00F76A46" w:rsidRDefault="00F76A46"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-3966824</w:t>
            </w:r>
          </w:p>
          <w:p w:rsidR="001D2F4B" w:rsidRPr="00C05AD9" w:rsidRDefault="00F76A46"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(0.158</w:t>
            </w:r>
            <w:r w:rsidR="001D2F4B" w:rsidRPr="00C05AD9">
              <w:rPr>
                <w:lang w:val="nl-NL"/>
              </w:rPr>
              <w:t>)</w:t>
            </w:r>
          </w:p>
        </w:tc>
      </w:tr>
      <w:tr w:rsidR="007C562A" w:rsidRPr="00C05AD9" w:rsidTr="00850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7C562A" w:rsidRPr="00C05AD9" w:rsidRDefault="007C562A" w:rsidP="00DA237D">
            <w:pPr>
              <w:rPr>
                <w:lang w:val="nl-NL"/>
              </w:rPr>
            </w:pPr>
            <w:r w:rsidRPr="00C05AD9">
              <w:rPr>
                <w:lang w:val="nl-NL"/>
              </w:rPr>
              <w:t>Observaties</w:t>
            </w:r>
          </w:p>
        </w:tc>
        <w:tc>
          <w:tcPr>
            <w:tcW w:w="1794" w:type="dxa"/>
          </w:tcPr>
          <w:p w:rsidR="007C562A" w:rsidRPr="00C05AD9" w:rsidRDefault="007C562A" w:rsidP="00DA237D">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76</w:t>
            </w:r>
          </w:p>
        </w:tc>
        <w:tc>
          <w:tcPr>
            <w:tcW w:w="1794" w:type="dxa"/>
          </w:tcPr>
          <w:p w:rsidR="007C562A" w:rsidRPr="00C05AD9" w:rsidRDefault="00F76A46"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76</w:t>
            </w:r>
          </w:p>
        </w:tc>
      </w:tr>
      <w:tr w:rsidR="007C562A" w:rsidRPr="00C05AD9" w:rsidTr="0085077A">
        <w:tc>
          <w:tcPr>
            <w:cnfStyle w:val="001000000000" w:firstRow="0" w:lastRow="0" w:firstColumn="1" w:lastColumn="0" w:oddVBand="0" w:evenVBand="0" w:oddHBand="0" w:evenHBand="0" w:firstRowFirstColumn="0" w:firstRowLastColumn="0" w:lastRowFirstColumn="0" w:lastRowLastColumn="0"/>
            <w:tcW w:w="1568" w:type="dxa"/>
          </w:tcPr>
          <w:p w:rsidR="007C562A" w:rsidRPr="00C05AD9" w:rsidRDefault="007C562A" w:rsidP="00DA237D">
            <w:pPr>
              <w:rPr>
                <w:lang w:val="nl-NL"/>
              </w:rPr>
            </w:pPr>
            <w:r w:rsidRPr="00C05AD9">
              <w:rPr>
                <w:lang w:val="nl-NL"/>
              </w:rPr>
              <w:t xml:space="preserve"> R-squared</w:t>
            </w:r>
          </w:p>
        </w:tc>
        <w:tc>
          <w:tcPr>
            <w:tcW w:w="1794" w:type="dxa"/>
          </w:tcPr>
          <w:p w:rsidR="007C562A" w:rsidRPr="00C05AD9" w:rsidRDefault="007C562A" w:rsidP="00DA237D">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w:t>
            </w:r>
            <w:r w:rsidR="001D2F4B">
              <w:rPr>
                <w:lang w:val="nl-NL"/>
              </w:rPr>
              <w:t>5355</w:t>
            </w:r>
          </w:p>
        </w:tc>
        <w:tc>
          <w:tcPr>
            <w:tcW w:w="1794" w:type="dxa"/>
          </w:tcPr>
          <w:p w:rsidR="007C562A" w:rsidRPr="00C05AD9" w:rsidRDefault="00F76A46"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0.4311</w:t>
            </w:r>
          </w:p>
        </w:tc>
      </w:tr>
      <w:tr w:rsidR="007C562A" w:rsidRPr="00C05AD9" w:rsidTr="00850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7C562A" w:rsidRPr="00C05AD9" w:rsidRDefault="007C562A" w:rsidP="00DA237D">
            <w:pPr>
              <w:rPr>
                <w:lang w:val="nl-NL"/>
              </w:rPr>
            </w:pPr>
            <w:r w:rsidRPr="00C05AD9">
              <w:rPr>
                <w:lang w:val="nl-NL"/>
              </w:rPr>
              <w:t>F-test</w:t>
            </w:r>
          </w:p>
        </w:tc>
        <w:tc>
          <w:tcPr>
            <w:tcW w:w="1794" w:type="dxa"/>
          </w:tcPr>
          <w:p w:rsidR="007C562A" w:rsidRPr="00C05AD9" w:rsidRDefault="001D2F4B"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13.26</w:t>
            </w:r>
            <w:r w:rsidR="00F76A46">
              <w:rPr>
                <w:lang w:val="nl-NL"/>
              </w:rPr>
              <w:t>***</w:t>
            </w:r>
          </w:p>
          <w:p w:rsidR="007C562A" w:rsidRPr="00C05AD9" w:rsidRDefault="00F76A46"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(0.0000</w:t>
            </w:r>
            <w:r w:rsidR="007C562A" w:rsidRPr="00C05AD9">
              <w:rPr>
                <w:lang w:val="nl-NL"/>
              </w:rPr>
              <w:t>)</w:t>
            </w:r>
          </w:p>
        </w:tc>
        <w:tc>
          <w:tcPr>
            <w:tcW w:w="1794" w:type="dxa"/>
          </w:tcPr>
          <w:p w:rsidR="007C562A" w:rsidRPr="00C05AD9" w:rsidRDefault="00F76A46"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0.49</w:t>
            </w:r>
          </w:p>
          <w:p w:rsidR="007C562A" w:rsidRPr="00C05AD9" w:rsidRDefault="00F76A46"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(0.8128</w:t>
            </w:r>
            <w:r w:rsidR="007C562A" w:rsidRPr="00C05AD9">
              <w:rPr>
                <w:lang w:val="nl-NL"/>
              </w:rPr>
              <w:t>)</w:t>
            </w:r>
          </w:p>
        </w:tc>
      </w:tr>
      <w:tr w:rsidR="007C562A" w:rsidRPr="00C05AD9" w:rsidTr="0085077A">
        <w:tc>
          <w:tcPr>
            <w:cnfStyle w:val="001000000000" w:firstRow="0" w:lastRow="0" w:firstColumn="1" w:lastColumn="0" w:oddVBand="0" w:evenVBand="0" w:oddHBand="0" w:evenHBand="0" w:firstRowFirstColumn="0" w:firstRowLastColumn="0" w:lastRowFirstColumn="0" w:lastRowLastColumn="0"/>
            <w:tcW w:w="1568" w:type="dxa"/>
          </w:tcPr>
          <w:p w:rsidR="007C562A" w:rsidRPr="00C05AD9" w:rsidRDefault="007C562A" w:rsidP="00DA237D">
            <w:pPr>
              <w:rPr>
                <w:lang w:val="nl-NL"/>
              </w:rPr>
            </w:pPr>
            <w:r w:rsidRPr="00C05AD9">
              <w:rPr>
                <w:lang w:val="nl-NL"/>
              </w:rPr>
              <w:t>Aantal clubs</w:t>
            </w:r>
          </w:p>
        </w:tc>
        <w:tc>
          <w:tcPr>
            <w:tcW w:w="1794" w:type="dxa"/>
          </w:tcPr>
          <w:p w:rsidR="007C562A" w:rsidRPr="00C05AD9" w:rsidRDefault="007C562A" w:rsidP="00DA237D">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16</w:t>
            </w:r>
          </w:p>
        </w:tc>
        <w:tc>
          <w:tcPr>
            <w:tcW w:w="1794" w:type="dxa"/>
          </w:tcPr>
          <w:p w:rsidR="007C562A" w:rsidRPr="00C05AD9" w:rsidRDefault="007C562A" w:rsidP="00DA237D">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16</w:t>
            </w:r>
          </w:p>
        </w:tc>
      </w:tr>
    </w:tbl>
    <w:p w:rsidR="002A72B5" w:rsidRDefault="002A72B5" w:rsidP="00237AA9"/>
    <w:p w:rsidR="002A72B5" w:rsidRDefault="00DB7056" w:rsidP="00F76A46">
      <w:pPr>
        <w:spacing w:after="0" w:line="360" w:lineRule="auto"/>
        <w:jc w:val="both"/>
        <w:rPr>
          <w:rFonts w:ascii="Arial" w:eastAsia="Times New Roman" w:hAnsi="Arial" w:cs="Arial"/>
          <w:color w:val="000000"/>
          <w:lang w:val="nl-NL"/>
        </w:rPr>
      </w:pPr>
      <w:r w:rsidRPr="00F76A46">
        <w:rPr>
          <w:rFonts w:ascii="Arial" w:eastAsia="Times New Roman" w:hAnsi="Arial" w:cs="Arial"/>
          <w:color w:val="000000"/>
          <w:lang w:val="nl-NL"/>
        </w:rPr>
        <w:t xml:space="preserve">Met betrekking tot de mate van invloed is bij het OLS model veel meer consistentie te zien al er gekeken wordt naar de </w:t>
      </w:r>
      <w:r w:rsidRPr="00F76A46">
        <w:rPr>
          <w:rFonts w:ascii="Arial" w:eastAsia="Times New Roman" w:hAnsi="Arial" w:cs="Arial"/>
          <w:color w:val="000000"/>
          <w:lang w:val="nl-NL"/>
        </w:rPr>
        <w:lastRenderedPageBreak/>
        <w:t>R-squared.</w:t>
      </w:r>
      <w:r w:rsidR="00E9125B" w:rsidRPr="00F76A46">
        <w:rPr>
          <w:rFonts w:ascii="Arial" w:eastAsia="Times New Roman" w:hAnsi="Arial" w:cs="Arial"/>
          <w:color w:val="000000"/>
          <w:lang w:val="nl-NL"/>
        </w:rPr>
        <w:t xml:space="preserve"> Als er puur naar de R-squared gekeken zou worden, zou er gesteld kunnen worden dat het OLS model ook een betere verklarende werking heeft voor de transferuitgav</w:t>
      </w:r>
      <w:r w:rsidR="00780076">
        <w:rPr>
          <w:rFonts w:ascii="Arial" w:eastAsia="Times New Roman" w:hAnsi="Arial" w:cs="Arial"/>
          <w:color w:val="000000"/>
          <w:lang w:val="nl-NL"/>
        </w:rPr>
        <w:t xml:space="preserve">en dan het </w:t>
      </w:r>
      <w:r w:rsidR="00780076" w:rsidRPr="00780076">
        <w:rPr>
          <w:rFonts w:ascii="Arial" w:eastAsia="Times New Roman" w:hAnsi="Arial" w:cs="Arial"/>
          <w:i/>
          <w:color w:val="000000"/>
          <w:lang w:val="nl-NL"/>
        </w:rPr>
        <w:t xml:space="preserve">fixed </w:t>
      </w:r>
      <w:r w:rsidR="00780076" w:rsidRPr="00050729">
        <w:rPr>
          <w:rFonts w:ascii="Arial" w:eastAsia="Times New Roman" w:hAnsi="Arial" w:cs="Arial"/>
          <w:i/>
          <w:color w:val="000000"/>
          <w:lang w:val="nl-NL"/>
        </w:rPr>
        <w:t>effects</w:t>
      </w:r>
      <w:r w:rsidR="00780076">
        <w:rPr>
          <w:rFonts w:ascii="Arial" w:eastAsia="Times New Roman" w:hAnsi="Arial" w:cs="Arial"/>
          <w:color w:val="000000"/>
          <w:lang w:val="nl-NL"/>
        </w:rPr>
        <w:t xml:space="preserve"> model. Uit het OLS model bleek ook dat meer onafhankelijke variabelen significante invloed hebben dan bij het </w:t>
      </w:r>
      <w:r w:rsidR="00780076" w:rsidRPr="00780076">
        <w:rPr>
          <w:rFonts w:ascii="Arial" w:eastAsia="Times New Roman" w:hAnsi="Arial" w:cs="Arial"/>
          <w:i/>
          <w:color w:val="000000"/>
          <w:lang w:val="nl-NL"/>
        </w:rPr>
        <w:t xml:space="preserve">fixed </w:t>
      </w:r>
      <w:r w:rsidR="00780076" w:rsidRPr="00050729">
        <w:rPr>
          <w:rFonts w:ascii="Arial" w:eastAsia="Times New Roman" w:hAnsi="Arial" w:cs="Arial"/>
          <w:i/>
          <w:color w:val="000000"/>
          <w:lang w:val="nl-NL"/>
        </w:rPr>
        <w:t>effects</w:t>
      </w:r>
      <w:r w:rsidR="00780076">
        <w:rPr>
          <w:rFonts w:ascii="Arial" w:eastAsia="Times New Roman" w:hAnsi="Arial" w:cs="Arial"/>
          <w:color w:val="000000"/>
          <w:lang w:val="nl-NL"/>
        </w:rPr>
        <w:t xml:space="preserve"> model. De </w:t>
      </w:r>
      <w:r w:rsidR="00DD670B">
        <w:rPr>
          <w:rFonts w:ascii="Arial" w:eastAsia="Times New Roman" w:hAnsi="Arial" w:cs="Arial"/>
          <w:color w:val="000000"/>
          <w:lang w:val="nl-NL"/>
        </w:rPr>
        <w:t xml:space="preserve">mate </w:t>
      </w:r>
      <w:r w:rsidR="00780076">
        <w:rPr>
          <w:rFonts w:ascii="Arial" w:eastAsia="Times New Roman" w:hAnsi="Arial" w:cs="Arial"/>
          <w:color w:val="000000"/>
          <w:lang w:val="nl-NL"/>
        </w:rPr>
        <w:t>van significantie verandert ook niet veel als er meer variabelen toegevoegd worden bij het OLS model.</w:t>
      </w:r>
    </w:p>
    <w:p w:rsidR="002A72B5" w:rsidRDefault="0001124C" w:rsidP="002A72B5">
      <w:pPr>
        <w:pStyle w:val="Heading4"/>
        <w:rPr>
          <w:rFonts w:eastAsia="Times New Roman"/>
          <w:lang w:val="nl-NL"/>
        </w:rPr>
      </w:pPr>
      <w:r>
        <w:rPr>
          <w:rFonts w:eastAsia="Times New Roman"/>
          <w:lang w:val="nl-NL"/>
        </w:rPr>
        <w:lastRenderedPageBreak/>
        <w:t xml:space="preserve">5.2.3 </w:t>
      </w:r>
      <w:r w:rsidR="002A72B5">
        <w:rPr>
          <w:rFonts w:eastAsia="Times New Roman"/>
          <w:lang w:val="nl-NL"/>
        </w:rPr>
        <w:t>Relatief loon</w:t>
      </w:r>
    </w:p>
    <w:p w:rsidR="00E961EF" w:rsidRPr="00E961EF" w:rsidRDefault="00E961EF" w:rsidP="00E961EF">
      <w:pPr>
        <w:rPr>
          <w:lang w:val="nl-NL"/>
        </w:rPr>
      </w:pPr>
    </w:p>
    <w:p w:rsidR="002A72B5" w:rsidRPr="00534C24" w:rsidRDefault="00CF31E2" w:rsidP="00534C24">
      <w:pPr>
        <w:spacing w:after="0" w:line="360" w:lineRule="auto"/>
        <w:jc w:val="both"/>
        <w:rPr>
          <w:rFonts w:ascii="Arial" w:eastAsia="Times New Roman" w:hAnsi="Arial" w:cs="Arial"/>
          <w:color w:val="000000"/>
          <w:lang w:val="nl-NL"/>
        </w:rPr>
      </w:pPr>
      <w:r w:rsidRPr="00534C24">
        <w:rPr>
          <w:rFonts w:ascii="Arial" w:eastAsia="Times New Roman" w:hAnsi="Arial" w:cs="Arial"/>
          <w:color w:val="000000"/>
          <w:lang w:val="nl-NL"/>
        </w:rPr>
        <w:t>Nadat er naar de transferuitgaven gekeke</w:t>
      </w:r>
      <w:r w:rsidR="007F52DE">
        <w:rPr>
          <w:rFonts w:ascii="Arial" w:eastAsia="Times New Roman" w:hAnsi="Arial" w:cs="Arial"/>
          <w:color w:val="000000"/>
          <w:lang w:val="nl-NL"/>
        </w:rPr>
        <w:t>n is, is er onderzocht of er</w:t>
      </w:r>
      <w:r w:rsidRPr="00534C24">
        <w:rPr>
          <w:rFonts w:ascii="Arial" w:eastAsia="Times New Roman" w:hAnsi="Arial" w:cs="Arial"/>
          <w:color w:val="000000"/>
          <w:lang w:val="nl-NL"/>
        </w:rPr>
        <w:t xml:space="preserve"> een directe significante invloed op het relatieve loon te vinden is. De verwachting was dat er uiteraard een invloed zou moeten zijn vanuit de directie op de lonen van een club, want de directie zet zijn handtekeningen onder </w:t>
      </w:r>
      <w:r w:rsidRPr="00534C24">
        <w:rPr>
          <w:rFonts w:ascii="Arial" w:eastAsia="Times New Roman" w:hAnsi="Arial" w:cs="Arial"/>
          <w:color w:val="000000"/>
          <w:lang w:val="nl-NL"/>
        </w:rPr>
        <w:lastRenderedPageBreak/>
        <w:t>contracten en stelt zelf deze lonen voor aan de werknemers/profvoetballers van de club. Nu heeft een spelersmakelaar en de speler zelf hier waarschijnlijk ook een invloed op in de onderhandelingsfase over het loon. Echter blijkt uit de tabellen hieronder dat er geen direct verband af te leiden is tussen de onafhankelijke variabelen en het relatief loon. Ook voor het relatieve loon maakt het uit in welke divisie de BVO actief is, deze invloed is namelijk wel significant.</w:t>
      </w:r>
    </w:p>
    <w:p w:rsidR="00237AA9" w:rsidRDefault="00237AA9" w:rsidP="002A72B5">
      <w:pPr>
        <w:spacing w:after="0" w:line="360" w:lineRule="auto"/>
        <w:jc w:val="both"/>
        <w:rPr>
          <w:rFonts w:ascii="Arial" w:eastAsia="Times New Roman" w:hAnsi="Arial" w:cs="Arial"/>
          <w:color w:val="000000"/>
          <w:lang w:val="nl-NL"/>
        </w:rPr>
      </w:pPr>
    </w:p>
    <w:p w:rsidR="0068507F" w:rsidRDefault="0068507F" w:rsidP="002A72B5">
      <w:pPr>
        <w:spacing w:after="0" w:line="360" w:lineRule="auto"/>
        <w:jc w:val="both"/>
        <w:rPr>
          <w:rFonts w:ascii="Arial" w:eastAsia="Times New Roman" w:hAnsi="Arial" w:cs="Arial"/>
          <w:color w:val="000000"/>
          <w:lang w:val="nl-NL"/>
        </w:rPr>
      </w:pPr>
    </w:p>
    <w:p w:rsidR="0068507F" w:rsidRDefault="0068507F" w:rsidP="002A72B5">
      <w:pPr>
        <w:spacing w:after="0" w:line="360" w:lineRule="auto"/>
        <w:jc w:val="both"/>
        <w:rPr>
          <w:rFonts w:ascii="Arial" w:eastAsia="Times New Roman" w:hAnsi="Arial" w:cs="Arial"/>
          <w:color w:val="000000"/>
          <w:lang w:val="nl-NL"/>
        </w:rPr>
      </w:pPr>
    </w:p>
    <w:p w:rsidR="0068507F" w:rsidRDefault="0068507F" w:rsidP="002A72B5">
      <w:pPr>
        <w:spacing w:after="0" w:line="360" w:lineRule="auto"/>
        <w:jc w:val="both"/>
        <w:rPr>
          <w:rFonts w:ascii="Arial" w:eastAsia="Times New Roman" w:hAnsi="Arial" w:cs="Arial"/>
          <w:color w:val="000000"/>
          <w:lang w:val="nl-NL"/>
        </w:rPr>
      </w:pPr>
    </w:p>
    <w:p w:rsidR="0068507F" w:rsidRPr="00534C24" w:rsidRDefault="0068507F" w:rsidP="002A72B5">
      <w:pPr>
        <w:spacing w:after="0" w:line="360" w:lineRule="auto"/>
        <w:jc w:val="both"/>
        <w:rPr>
          <w:rFonts w:ascii="Arial" w:eastAsia="Times New Roman" w:hAnsi="Arial" w:cs="Arial"/>
          <w:color w:val="000000"/>
          <w:lang w:val="nl-NL"/>
        </w:rPr>
      </w:pPr>
    </w:p>
    <w:p w:rsidR="0085077A" w:rsidRDefault="0085077A" w:rsidP="0085077A">
      <w:pPr>
        <w:pStyle w:val="Caption"/>
        <w:keepNext/>
      </w:pPr>
      <w:r>
        <w:t>Tabel 13: OLS model relatief loon</w:t>
      </w:r>
    </w:p>
    <w:tbl>
      <w:tblPr>
        <w:tblStyle w:val="Lichtelijst1"/>
        <w:tblW w:w="0" w:type="auto"/>
        <w:tblLook w:val="04A0" w:firstRow="1" w:lastRow="0" w:firstColumn="1" w:lastColumn="0" w:noHBand="0" w:noVBand="1"/>
      </w:tblPr>
      <w:tblGrid>
        <w:gridCol w:w="1626"/>
        <w:gridCol w:w="1158"/>
        <w:gridCol w:w="1158"/>
        <w:gridCol w:w="1158"/>
        <w:gridCol w:w="1047"/>
        <w:gridCol w:w="1258"/>
        <w:gridCol w:w="1057"/>
        <w:gridCol w:w="1114"/>
      </w:tblGrid>
      <w:tr w:rsidR="00237AA9" w:rsidTr="001B23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9" w:type="dxa"/>
          </w:tcPr>
          <w:p w:rsidR="00237AA9" w:rsidRDefault="00237AA9" w:rsidP="00237AA9"/>
        </w:tc>
        <w:tc>
          <w:tcPr>
            <w:tcW w:w="1158"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1</w:t>
            </w:r>
          </w:p>
        </w:tc>
        <w:tc>
          <w:tcPr>
            <w:tcW w:w="1158"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 xml:space="preserve">2 </w:t>
            </w:r>
          </w:p>
        </w:tc>
        <w:tc>
          <w:tcPr>
            <w:tcW w:w="1158"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 xml:space="preserve">3 </w:t>
            </w:r>
          </w:p>
        </w:tc>
        <w:tc>
          <w:tcPr>
            <w:tcW w:w="1047"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4</w:t>
            </w:r>
          </w:p>
        </w:tc>
        <w:tc>
          <w:tcPr>
            <w:tcW w:w="1453"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5</w:t>
            </w:r>
          </w:p>
        </w:tc>
        <w:tc>
          <w:tcPr>
            <w:tcW w:w="1066"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6</w:t>
            </w:r>
          </w:p>
        </w:tc>
        <w:tc>
          <w:tcPr>
            <w:tcW w:w="1177"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7</w:t>
            </w:r>
          </w:p>
        </w:tc>
      </w:tr>
      <w:tr w:rsidR="00D11C79" w:rsidTr="001B2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9" w:type="dxa"/>
          </w:tcPr>
          <w:p w:rsidR="00D11C79" w:rsidRPr="00D11C79" w:rsidRDefault="00D11C79" w:rsidP="001F628B">
            <w:pPr>
              <w:rPr>
                <w:lang w:val="nl-NL"/>
              </w:rPr>
            </w:pPr>
            <w:r w:rsidRPr="00D11C79">
              <w:rPr>
                <w:lang w:val="nl-NL"/>
              </w:rPr>
              <w:t>Aantal directieleden</w:t>
            </w:r>
          </w:p>
        </w:tc>
        <w:tc>
          <w:tcPr>
            <w:tcW w:w="1158" w:type="dxa"/>
          </w:tcPr>
          <w:p w:rsidR="00D11C79" w:rsidRDefault="006E0D1B" w:rsidP="00237AA9">
            <w:pPr>
              <w:cnfStyle w:val="000000100000" w:firstRow="0" w:lastRow="0" w:firstColumn="0" w:lastColumn="0" w:oddVBand="0" w:evenVBand="0" w:oddHBand="1" w:evenHBand="0" w:firstRowFirstColumn="0" w:firstRowLastColumn="0" w:lastRowFirstColumn="0" w:lastRowLastColumn="0"/>
            </w:pPr>
            <w:r>
              <w:t>0.030</w:t>
            </w:r>
          </w:p>
          <w:p w:rsidR="00D11C79" w:rsidRDefault="006E0D1B" w:rsidP="00237AA9">
            <w:pPr>
              <w:cnfStyle w:val="000000100000" w:firstRow="0" w:lastRow="0" w:firstColumn="0" w:lastColumn="0" w:oddVBand="0" w:evenVBand="0" w:oddHBand="1" w:evenHBand="0" w:firstRowFirstColumn="0" w:firstRowLastColumn="0" w:lastRowFirstColumn="0" w:lastRowLastColumn="0"/>
            </w:pPr>
            <w:r>
              <w:t>(0,296</w:t>
            </w:r>
            <w:r w:rsidR="00D11C79">
              <w:t>)</w:t>
            </w:r>
          </w:p>
        </w:tc>
        <w:tc>
          <w:tcPr>
            <w:tcW w:w="1158"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158"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047" w:type="dxa"/>
          </w:tcPr>
          <w:p w:rsidR="00D11C79" w:rsidRDefault="00CD14EB" w:rsidP="00237AA9">
            <w:pPr>
              <w:cnfStyle w:val="000000100000" w:firstRow="0" w:lastRow="0" w:firstColumn="0" w:lastColumn="0" w:oddVBand="0" w:evenVBand="0" w:oddHBand="1" w:evenHBand="0" w:firstRowFirstColumn="0" w:firstRowLastColumn="0" w:lastRowFirstColumn="0" w:lastRowLastColumn="0"/>
            </w:pPr>
            <w:r>
              <w:t>0.069**</w:t>
            </w:r>
          </w:p>
          <w:p w:rsidR="00D11C79" w:rsidRDefault="00CD14EB" w:rsidP="00237AA9">
            <w:pPr>
              <w:cnfStyle w:val="000000100000" w:firstRow="0" w:lastRow="0" w:firstColumn="0" w:lastColumn="0" w:oddVBand="0" w:evenVBand="0" w:oddHBand="1" w:evenHBand="0" w:firstRowFirstColumn="0" w:firstRowLastColumn="0" w:lastRowFirstColumn="0" w:lastRowLastColumn="0"/>
            </w:pPr>
            <w:r>
              <w:t>(0.040)</w:t>
            </w:r>
          </w:p>
        </w:tc>
        <w:tc>
          <w:tcPr>
            <w:tcW w:w="1453" w:type="dxa"/>
          </w:tcPr>
          <w:p w:rsidR="00D11C79" w:rsidRDefault="00CD14EB" w:rsidP="00237AA9">
            <w:pPr>
              <w:cnfStyle w:val="000000100000" w:firstRow="0" w:lastRow="0" w:firstColumn="0" w:lastColumn="0" w:oddVBand="0" w:evenVBand="0" w:oddHBand="1" w:evenHBand="0" w:firstRowFirstColumn="0" w:firstRowLastColumn="0" w:lastRowFirstColumn="0" w:lastRowLastColumn="0"/>
            </w:pPr>
            <w:r>
              <w:t>0.035</w:t>
            </w:r>
          </w:p>
          <w:p w:rsidR="00D11C79" w:rsidRDefault="00CD14EB" w:rsidP="00237AA9">
            <w:pPr>
              <w:cnfStyle w:val="000000100000" w:firstRow="0" w:lastRow="0" w:firstColumn="0" w:lastColumn="0" w:oddVBand="0" w:evenVBand="0" w:oddHBand="1" w:evenHBand="0" w:firstRowFirstColumn="0" w:firstRowLastColumn="0" w:lastRowFirstColumn="0" w:lastRowLastColumn="0"/>
            </w:pPr>
            <w:r>
              <w:t>(0,265</w:t>
            </w:r>
            <w:r w:rsidR="00D11C79">
              <w:t>)</w:t>
            </w:r>
          </w:p>
        </w:tc>
        <w:tc>
          <w:tcPr>
            <w:tcW w:w="1066"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177"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w:t>
            </w:r>
            <w:r w:rsidR="000A47A3">
              <w:t>074**</w:t>
            </w:r>
          </w:p>
          <w:p w:rsidR="00D11C79" w:rsidRDefault="000A47A3" w:rsidP="00237AA9">
            <w:pPr>
              <w:cnfStyle w:val="000000100000" w:firstRow="0" w:lastRow="0" w:firstColumn="0" w:lastColumn="0" w:oddVBand="0" w:evenVBand="0" w:oddHBand="1" w:evenHBand="0" w:firstRowFirstColumn="0" w:firstRowLastColumn="0" w:lastRowFirstColumn="0" w:lastRowLastColumn="0"/>
            </w:pPr>
            <w:r>
              <w:t>(0,045</w:t>
            </w:r>
            <w:r w:rsidR="00D11C79">
              <w:t>)</w:t>
            </w:r>
          </w:p>
        </w:tc>
      </w:tr>
      <w:tr w:rsidR="00D11C79" w:rsidTr="001B23FA">
        <w:tc>
          <w:tcPr>
            <w:cnfStyle w:val="001000000000" w:firstRow="0" w:lastRow="0" w:firstColumn="1" w:lastColumn="0" w:oddVBand="0" w:evenVBand="0" w:oddHBand="0" w:evenHBand="0" w:firstRowFirstColumn="0" w:firstRowLastColumn="0" w:lastRowFirstColumn="0" w:lastRowLastColumn="0"/>
            <w:tcW w:w="1359" w:type="dxa"/>
          </w:tcPr>
          <w:p w:rsidR="00D11C79" w:rsidRPr="00D11C79" w:rsidRDefault="000D6C3C" w:rsidP="006E0D1B">
            <w:pPr>
              <w:rPr>
                <w:lang w:val="nl-NL"/>
              </w:rPr>
            </w:pPr>
            <w:r w:rsidRPr="00D11C79">
              <w:rPr>
                <w:lang w:val="nl-NL"/>
              </w:rPr>
              <w:t>Log</w:t>
            </w:r>
            <w:r>
              <w:rPr>
                <w:lang w:val="nl-NL"/>
              </w:rPr>
              <w:t xml:space="preserve"> </w:t>
            </w:r>
            <w:r w:rsidRPr="00D11C79">
              <w:rPr>
                <w:lang w:val="nl-NL"/>
              </w:rPr>
              <w:t>(</w:t>
            </w:r>
            <w:r w:rsidR="006E0D1B">
              <w:rPr>
                <w:lang w:val="nl-NL"/>
              </w:rPr>
              <w:t>werknemers</w:t>
            </w:r>
            <w:r w:rsidRPr="00D11C79">
              <w:rPr>
                <w:lang w:val="nl-NL"/>
              </w:rPr>
              <w:t>)</w:t>
            </w:r>
          </w:p>
        </w:tc>
        <w:tc>
          <w:tcPr>
            <w:tcW w:w="1158"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w:t>
            </w:r>
            <w:r w:rsidR="006E0D1B">
              <w:t>525</w:t>
            </w:r>
            <w:r>
              <w:t>***</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(0.000)</w:t>
            </w:r>
          </w:p>
        </w:tc>
        <w:tc>
          <w:tcPr>
            <w:tcW w:w="1158"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w:t>
            </w:r>
            <w:r w:rsidR="006E0D1B">
              <w:t>627</w:t>
            </w:r>
            <w:r>
              <w:t>***</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(0.000)</w:t>
            </w:r>
          </w:p>
        </w:tc>
        <w:tc>
          <w:tcPr>
            <w:tcW w:w="1158" w:type="dxa"/>
          </w:tcPr>
          <w:p w:rsidR="00D11C79" w:rsidRDefault="00CD14EB" w:rsidP="00237AA9">
            <w:pPr>
              <w:cnfStyle w:val="000000000000" w:firstRow="0" w:lastRow="0" w:firstColumn="0" w:lastColumn="0" w:oddVBand="0" w:evenVBand="0" w:oddHBand="0" w:evenHBand="0" w:firstRowFirstColumn="0" w:firstRowLastColumn="0" w:lastRowFirstColumn="0" w:lastRowLastColumn="0"/>
            </w:pPr>
            <w:r>
              <w:t>1.554</w:t>
            </w:r>
            <w:r w:rsidR="00D11C79">
              <w:t>***</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(0.000)</w:t>
            </w:r>
          </w:p>
        </w:tc>
        <w:tc>
          <w:tcPr>
            <w:tcW w:w="1047" w:type="dxa"/>
          </w:tcPr>
          <w:p w:rsidR="00D11C79" w:rsidRDefault="00CD14EB" w:rsidP="00237AA9">
            <w:pPr>
              <w:cnfStyle w:val="000000000000" w:firstRow="0" w:lastRow="0" w:firstColumn="0" w:lastColumn="0" w:oddVBand="0" w:evenVBand="0" w:oddHBand="0" w:evenHBand="0" w:firstRowFirstColumn="0" w:firstRowLastColumn="0" w:lastRowFirstColumn="0" w:lastRowLastColumn="0"/>
            </w:pPr>
            <w:r>
              <w:t>1.639</w:t>
            </w:r>
            <w:r w:rsidR="00D11C79">
              <w:t>***</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(0.000)</w:t>
            </w:r>
          </w:p>
        </w:tc>
        <w:tc>
          <w:tcPr>
            <w:tcW w:w="1453" w:type="dxa"/>
          </w:tcPr>
          <w:p w:rsidR="00D11C79" w:rsidRDefault="00CD14EB" w:rsidP="00237AA9">
            <w:pPr>
              <w:cnfStyle w:val="000000000000" w:firstRow="0" w:lastRow="0" w:firstColumn="0" w:lastColumn="0" w:oddVBand="0" w:evenVBand="0" w:oddHBand="0" w:evenHBand="0" w:firstRowFirstColumn="0" w:firstRowLastColumn="0" w:lastRowFirstColumn="0" w:lastRowLastColumn="0"/>
            </w:pPr>
            <w:r>
              <w:t>1.529</w:t>
            </w:r>
            <w:r w:rsidR="00D11C79">
              <w:t>***</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(0.000)</w:t>
            </w:r>
          </w:p>
        </w:tc>
        <w:tc>
          <w:tcPr>
            <w:tcW w:w="1066" w:type="dxa"/>
          </w:tcPr>
          <w:p w:rsidR="00D11C79" w:rsidRDefault="000A47A3" w:rsidP="00237AA9">
            <w:pPr>
              <w:cnfStyle w:val="000000000000" w:firstRow="0" w:lastRow="0" w:firstColumn="0" w:lastColumn="0" w:oddVBand="0" w:evenVBand="0" w:oddHBand="0" w:evenHBand="0" w:firstRowFirstColumn="0" w:firstRowLastColumn="0" w:lastRowFirstColumn="0" w:lastRowLastColumn="0"/>
            </w:pPr>
            <w:r>
              <w:t>1.624</w:t>
            </w:r>
            <w:r w:rsidR="00D11C79">
              <w:t>***</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(0.000)</w:t>
            </w:r>
          </w:p>
        </w:tc>
        <w:tc>
          <w:tcPr>
            <w:tcW w:w="1177" w:type="dxa"/>
          </w:tcPr>
          <w:p w:rsidR="00D11C79" w:rsidRDefault="000A47A3" w:rsidP="00237AA9">
            <w:pPr>
              <w:cnfStyle w:val="000000000000" w:firstRow="0" w:lastRow="0" w:firstColumn="0" w:lastColumn="0" w:oddVBand="0" w:evenVBand="0" w:oddHBand="0" w:evenHBand="0" w:firstRowFirstColumn="0" w:firstRowLastColumn="0" w:lastRowFirstColumn="0" w:lastRowLastColumn="0"/>
            </w:pPr>
            <w:r>
              <w:t>1.637</w:t>
            </w:r>
            <w:r w:rsidR="00D11C79">
              <w:t>***</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(0.000)</w:t>
            </w:r>
          </w:p>
        </w:tc>
      </w:tr>
      <w:tr w:rsidR="00D11C79" w:rsidTr="001B2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9" w:type="dxa"/>
          </w:tcPr>
          <w:p w:rsidR="00D11C79" w:rsidRPr="00D11C79" w:rsidRDefault="006E0D1B" w:rsidP="001F628B">
            <w:pPr>
              <w:rPr>
                <w:lang w:val="nl-NL"/>
              </w:rPr>
            </w:pPr>
            <w:r>
              <w:rPr>
                <w:lang w:val="nl-NL"/>
              </w:rPr>
              <w:t>Log</w:t>
            </w:r>
            <w:r w:rsidR="00D11C79" w:rsidRPr="00D11C79">
              <w:rPr>
                <w:lang w:val="nl-NL"/>
              </w:rPr>
              <w:t>(loonkosten directie)</w:t>
            </w:r>
          </w:p>
        </w:tc>
        <w:tc>
          <w:tcPr>
            <w:tcW w:w="1158"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158" w:type="dxa"/>
          </w:tcPr>
          <w:p w:rsidR="00D11C79" w:rsidRDefault="006E0D1B" w:rsidP="00237AA9">
            <w:pPr>
              <w:cnfStyle w:val="000000100000" w:firstRow="0" w:lastRow="0" w:firstColumn="0" w:lastColumn="0" w:oddVBand="0" w:evenVBand="0" w:oddHBand="1" w:evenHBand="0" w:firstRowFirstColumn="0" w:firstRowLastColumn="0" w:lastRowFirstColumn="0" w:lastRowLastColumn="0"/>
            </w:pPr>
            <w:r>
              <w:t>-0.035</w:t>
            </w:r>
          </w:p>
          <w:p w:rsidR="00D11C79" w:rsidRPr="0013155A" w:rsidRDefault="006E0D1B" w:rsidP="00237AA9">
            <w:pPr>
              <w:cnfStyle w:val="000000100000" w:firstRow="0" w:lastRow="0" w:firstColumn="0" w:lastColumn="0" w:oddVBand="0" w:evenVBand="0" w:oddHBand="1" w:evenHBand="0" w:firstRowFirstColumn="0" w:firstRowLastColumn="0" w:lastRowFirstColumn="0" w:lastRowLastColumn="0"/>
            </w:pPr>
            <w:r>
              <w:t>(0.544</w:t>
            </w:r>
            <w:r w:rsidR="00D11C79">
              <w:t>)</w:t>
            </w:r>
          </w:p>
        </w:tc>
        <w:tc>
          <w:tcPr>
            <w:tcW w:w="1158"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047" w:type="dxa"/>
          </w:tcPr>
          <w:p w:rsidR="00D11C79" w:rsidRDefault="00CD14EB" w:rsidP="00237AA9">
            <w:pPr>
              <w:cnfStyle w:val="000000100000" w:firstRow="0" w:lastRow="0" w:firstColumn="0" w:lastColumn="0" w:oddVBand="0" w:evenVBand="0" w:oddHBand="1" w:evenHBand="0" w:firstRowFirstColumn="0" w:firstRowLastColumn="0" w:lastRowFirstColumn="0" w:lastRowLastColumn="0"/>
            </w:pPr>
            <w:r>
              <w:t>-0.073</w:t>
            </w:r>
          </w:p>
          <w:p w:rsidR="00D11C79" w:rsidRDefault="00CD14EB" w:rsidP="00237AA9">
            <w:pPr>
              <w:cnfStyle w:val="000000100000" w:firstRow="0" w:lastRow="0" w:firstColumn="0" w:lastColumn="0" w:oddVBand="0" w:evenVBand="0" w:oddHBand="1" w:evenHBand="0" w:firstRowFirstColumn="0" w:firstRowLastColumn="0" w:lastRowFirstColumn="0" w:lastRowLastColumn="0"/>
            </w:pPr>
            <w:r>
              <w:t>(0.262</w:t>
            </w:r>
            <w:r w:rsidR="00D11C79">
              <w:t>)</w:t>
            </w:r>
          </w:p>
        </w:tc>
        <w:tc>
          <w:tcPr>
            <w:tcW w:w="1453"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066" w:type="dxa"/>
          </w:tcPr>
          <w:p w:rsidR="00D11C79" w:rsidRDefault="000A47A3" w:rsidP="00237AA9">
            <w:pPr>
              <w:cnfStyle w:val="000000100000" w:firstRow="0" w:lastRow="0" w:firstColumn="0" w:lastColumn="0" w:oddVBand="0" w:evenVBand="0" w:oddHBand="1" w:evenHBand="0" w:firstRowFirstColumn="0" w:firstRowLastColumn="0" w:lastRowFirstColumn="0" w:lastRowLastColumn="0"/>
            </w:pPr>
            <w:r>
              <w:t>-0.0289</w:t>
            </w:r>
          </w:p>
          <w:p w:rsidR="00D11C79" w:rsidRDefault="000A47A3" w:rsidP="00237AA9">
            <w:pPr>
              <w:cnfStyle w:val="000000100000" w:firstRow="0" w:lastRow="0" w:firstColumn="0" w:lastColumn="0" w:oddVBand="0" w:evenVBand="0" w:oddHBand="1" w:evenHBand="0" w:firstRowFirstColumn="0" w:firstRowLastColumn="0" w:lastRowFirstColumn="0" w:lastRowLastColumn="0"/>
            </w:pPr>
            <w:r>
              <w:t>(0.624</w:t>
            </w:r>
            <w:r w:rsidR="00D11C79">
              <w:t>)</w:t>
            </w:r>
          </w:p>
        </w:tc>
        <w:tc>
          <w:tcPr>
            <w:tcW w:w="1177" w:type="dxa"/>
          </w:tcPr>
          <w:p w:rsidR="00D11C79" w:rsidRPr="00612575" w:rsidRDefault="00856F8B" w:rsidP="00237AA9">
            <w:pPr>
              <w:cnfStyle w:val="000000100000" w:firstRow="0" w:lastRow="0" w:firstColumn="0" w:lastColumn="0" w:oddVBand="0" w:evenVBand="0" w:oddHBand="1" w:evenHBand="0" w:firstRowFirstColumn="0" w:firstRowLastColumn="0" w:lastRowFirstColumn="0" w:lastRowLastColumn="0"/>
              <w:rPr>
                <w:vertAlign w:val="superscript"/>
              </w:rPr>
            </w:pPr>
            <w:r>
              <w:t>-0.065</w:t>
            </w:r>
          </w:p>
          <w:p w:rsidR="00D11C79" w:rsidRDefault="00856F8B" w:rsidP="00237AA9">
            <w:pPr>
              <w:cnfStyle w:val="000000100000" w:firstRow="0" w:lastRow="0" w:firstColumn="0" w:lastColumn="0" w:oddVBand="0" w:evenVBand="0" w:oddHBand="1" w:evenHBand="0" w:firstRowFirstColumn="0" w:firstRowLastColumn="0" w:lastRowFirstColumn="0" w:lastRowLastColumn="0"/>
            </w:pPr>
            <w:r>
              <w:t>(0,330</w:t>
            </w:r>
            <w:r w:rsidR="00D11C79">
              <w:t>)</w:t>
            </w:r>
          </w:p>
        </w:tc>
      </w:tr>
      <w:tr w:rsidR="00D11C79" w:rsidTr="001B23FA">
        <w:tc>
          <w:tcPr>
            <w:cnfStyle w:val="001000000000" w:firstRow="0" w:lastRow="0" w:firstColumn="1" w:lastColumn="0" w:oddVBand="0" w:evenVBand="0" w:oddHBand="0" w:evenHBand="0" w:firstRowFirstColumn="0" w:firstRowLastColumn="0" w:lastRowFirstColumn="0" w:lastRowLastColumn="0"/>
            <w:tcW w:w="1359" w:type="dxa"/>
          </w:tcPr>
          <w:p w:rsidR="00D11C79" w:rsidRPr="00D11C79" w:rsidRDefault="00D11C79" w:rsidP="001F628B">
            <w:pPr>
              <w:rPr>
                <w:lang w:val="nl-NL"/>
              </w:rPr>
            </w:pPr>
            <w:r w:rsidRPr="00D11C79">
              <w:rPr>
                <w:lang w:val="nl-NL"/>
              </w:rPr>
              <w:t>Directie turnover</w:t>
            </w:r>
          </w:p>
        </w:tc>
        <w:tc>
          <w:tcPr>
            <w:tcW w:w="1158"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p>
        </w:tc>
        <w:tc>
          <w:tcPr>
            <w:tcW w:w="1158"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p>
        </w:tc>
        <w:tc>
          <w:tcPr>
            <w:tcW w:w="1158" w:type="dxa"/>
          </w:tcPr>
          <w:p w:rsidR="00D11C79" w:rsidRDefault="00CD14EB" w:rsidP="00237AA9">
            <w:pPr>
              <w:cnfStyle w:val="000000000000" w:firstRow="0" w:lastRow="0" w:firstColumn="0" w:lastColumn="0" w:oddVBand="0" w:evenVBand="0" w:oddHBand="0" w:evenHBand="0" w:firstRowFirstColumn="0" w:firstRowLastColumn="0" w:lastRowFirstColumn="0" w:lastRowLastColumn="0"/>
            </w:pPr>
            <w:r>
              <w:t>-0.027</w:t>
            </w:r>
          </w:p>
          <w:p w:rsidR="00D11C79" w:rsidRDefault="00CD14EB" w:rsidP="00237AA9">
            <w:pPr>
              <w:cnfStyle w:val="000000000000" w:firstRow="0" w:lastRow="0" w:firstColumn="0" w:lastColumn="0" w:oddVBand="0" w:evenVBand="0" w:oddHBand="0" w:evenHBand="0" w:firstRowFirstColumn="0" w:firstRowLastColumn="0" w:lastRowFirstColumn="0" w:lastRowLastColumn="0"/>
            </w:pPr>
            <w:r>
              <w:t>(0.762</w:t>
            </w:r>
            <w:r w:rsidR="00D11C79">
              <w:t>)</w:t>
            </w:r>
          </w:p>
        </w:tc>
        <w:tc>
          <w:tcPr>
            <w:tcW w:w="1047"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p>
        </w:tc>
        <w:tc>
          <w:tcPr>
            <w:tcW w:w="1453" w:type="dxa"/>
          </w:tcPr>
          <w:p w:rsidR="00D11C79" w:rsidRDefault="00CD14EB" w:rsidP="00237AA9">
            <w:pPr>
              <w:cnfStyle w:val="000000000000" w:firstRow="0" w:lastRow="0" w:firstColumn="0" w:lastColumn="0" w:oddVBand="0" w:evenVBand="0" w:oddHBand="0" w:evenHBand="0" w:firstRowFirstColumn="0" w:firstRowLastColumn="0" w:lastRowFirstColumn="0" w:lastRowLastColumn="0"/>
            </w:pPr>
            <w:r>
              <w:t>-0.057</w:t>
            </w:r>
          </w:p>
          <w:p w:rsidR="00D11C79" w:rsidRDefault="00CD14EB" w:rsidP="00237AA9">
            <w:pPr>
              <w:cnfStyle w:val="000000000000" w:firstRow="0" w:lastRow="0" w:firstColumn="0" w:lastColumn="0" w:oddVBand="0" w:evenVBand="0" w:oddHBand="0" w:evenHBand="0" w:firstRowFirstColumn="0" w:firstRowLastColumn="0" w:lastRowFirstColumn="0" w:lastRowLastColumn="0"/>
            </w:pPr>
            <w:r>
              <w:t>(0.556</w:t>
            </w:r>
            <w:r w:rsidR="00D11C79">
              <w:t>)</w:t>
            </w:r>
          </w:p>
        </w:tc>
        <w:tc>
          <w:tcPr>
            <w:tcW w:w="1066" w:type="dxa"/>
          </w:tcPr>
          <w:p w:rsidR="00D11C79" w:rsidRDefault="000A47A3" w:rsidP="00237AA9">
            <w:pPr>
              <w:cnfStyle w:val="000000000000" w:firstRow="0" w:lastRow="0" w:firstColumn="0" w:lastColumn="0" w:oddVBand="0" w:evenVBand="0" w:oddHBand="0" w:evenHBand="0" w:firstRowFirstColumn="0" w:firstRowLastColumn="0" w:lastRowFirstColumn="0" w:lastRowLastColumn="0"/>
            </w:pPr>
            <w:r>
              <w:t>-0.028</w:t>
            </w:r>
          </w:p>
          <w:p w:rsidR="00D11C79" w:rsidRDefault="000A47A3" w:rsidP="00237AA9">
            <w:pPr>
              <w:cnfStyle w:val="000000000000" w:firstRow="0" w:lastRow="0" w:firstColumn="0" w:lastColumn="0" w:oddVBand="0" w:evenVBand="0" w:oddHBand="0" w:evenHBand="0" w:firstRowFirstColumn="0" w:firstRowLastColumn="0" w:lastRowFirstColumn="0" w:lastRowLastColumn="0"/>
            </w:pPr>
            <w:r>
              <w:t>(0,770</w:t>
            </w:r>
            <w:r w:rsidR="00D11C79">
              <w:t>)</w:t>
            </w:r>
          </w:p>
        </w:tc>
        <w:tc>
          <w:tcPr>
            <w:tcW w:w="1177" w:type="dxa"/>
          </w:tcPr>
          <w:p w:rsidR="00D11C79" w:rsidRDefault="00856F8B" w:rsidP="00237AA9">
            <w:pPr>
              <w:cnfStyle w:val="000000000000" w:firstRow="0" w:lastRow="0" w:firstColumn="0" w:lastColumn="0" w:oddVBand="0" w:evenVBand="0" w:oddHBand="0" w:evenHBand="0" w:firstRowFirstColumn="0" w:firstRowLastColumn="0" w:lastRowFirstColumn="0" w:lastRowLastColumn="0"/>
            </w:pPr>
            <w:r>
              <w:t>-0.072</w:t>
            </w:r>
          </w:p>
          <w:p w:rsidR="00D11C79" w:rsidRDefault="00856F8B" w:rsidP="00237AA9">
            <w:pPr>
              <w:cnfStyle w:val="000000000000" w:firstRow="0" w:lastRow="0" w:firstColumn="0" w:lastColumn="0" w:oddVBand="0" w:evenVBand="0" w:oddHBand="0" w:evenHBand="0" w:firstRowFirstColumn="0" w:firstRowLastColumn="0" w:lastRowFirstColumn="0" w:lastRowLastColumn="0"/>
            </w:pPr>
            <w:r>
              <w:t>(0,501</w:t>
            </w:r>
            <w:r w:rsidR="00D11C79">
              <w:t>)</w:t>
            </w:r>
          </w:p>
        </w:tc>
      </w:tr>
      <w:tr w:rsidR="00D11C79" w:rsidTr="001B2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9" w:type="dxa"/>
          </w:tcPr>
          <w:p w:rsidR="00D11C79" w:rsidRPr="00D11C79" w:rsidRDefault="00D11C79" w:rsidP="001F628B">
            <w:pPr>
              <w:rPr>
                <w:lang w:val="nl-NL"/>
              </w:rPr>
            </w:pPr>
            <w:r w:rsidRPr="00D11C79">
              <w:rPr>
                <w:lang w:val="nl-NL"/>
              </w:rPr>
              <w:t>Divisie dummy</w:t>
            </w:r>
          </w:p>
        </w:tc>
        <w:tc>
          <w:tcPr>
            <w:tcW w:w="1158" w:type="dxa"/>
          </w:tcPr>
          <w:p w:rsidR="00D11C79" w:rsidRDefault="006E0D1B" w:rsidP="00237AA9">
            <w:pPr>
              <w:cnfStyle w:val="000000100000" w:firstRow="0" w:lastRow="0" w:firstColumn="0" w:lastColumn="0" w:oddVBand="0" w:evenVBand="0" w:oddHBand="1" w:evenHBand="0" w:firstRowFirstColumn="0" w:firstRowLastColumn="0" w:lastRowFirstColumn="0" w:lastRowLastColumn="0"/>
            </w:pPr>
            <w:r>
              <w:t>-0.117</w:t>
            </w:r>
          </w:p>
          <w:p w:rsidR="00D11C79" w:rsidRDefault="00D11C79" w:rsidP="007F52DE">
            <w:pPr>
              <w:cnfStyle w:val="000000100000" w:firstRow="0" w:lastRow="0" w:firstColumn="0" w:lastColumn="0" w:oddVBand="0" w:evenVBand="0" w:oddHBand="1" w:evenHBand="0" w:firstRowFirstColumn="0" w:firstRowLastColumn="0" w:lastRowFirstColumn="0" w:lastRowLastColumn="0"/>
            </w:pPr>
            <w:r>
              <w:lastRenderedPageBreak/>
              <w:t>(0.</w:t>
            </w:r>
            <w:r w:rsidR="007F52DE">
              <w:t>186</w:t>
            </w:r>
            <w:r>
              <w:t>)</w:t>
            </w:r>
          </w:p>
        </w:tc>
        <w:tc>
          <w:tcPr>
            <w:tcW w:w="1158" w:type="dxa"/>
          </w:tcPr>
          <w:p w:rsidR="00D11C79" w:rsidRDefault="006E0D1B" w:rsidP="00237AA9">
            <w:pPr>
              <w:cnfStyle w:val="000000100000" w:firstRow="0" w:lastRow="0" w:firstColumn="0" w:lastColumn="0" w:oddVBand="0" w:evenVBand="0" w:oddHBand="1" w:evenHBand="0" w:firstRowFirstColumn="0" w:firstRowLastColumn="0" w:lastRowFirstColumn="0" w:lastRowLastColumn="0"/>
            </w:pPr>
            <w:r>
              <w:lastRenderedPageBreak/>
              <w:t>-0.127</w:t>
            </w:r>
          </w:p>
          <w:p w:rsidR="00D11C79" w:rsidRDefault="00CD14EB" w:rsidP="00237AA9">
            <w:pPr>
              <w:cnfStyle w:val="000000100000" w:firstRow="0" w:lastRow="0" w:firstColumn="0" w:lastColumn="0" w:oddVBand="0" w:evenVBand="0" w:oddHBand="1" w:evenHBand="0" w:firstRowFirstColumn="0" w:firstRowLastColumn="0" w:lastRowFirstColumn="0" w:lastRowLastColumn="0"/>
            </w:pPr>
            <w:r>
              <w:lastRenderedPageBreak/>
              <w:t>(0.284</w:t>
            </w:r>
            <w:r w:rsidR="00D11C79">
              <w:t>)</w:t>
            </w:r>
          </w:p>
        </w:tc>
        <w:tc>
          <w:tcPr>
            <w:tcW w:w="1158" w:type="dxa"/>
          </w:tcPr>
          <w:p w:rsidR="00D11C79" w:rsidRDefault="00CD14EB" w:rsidP="00237AA9">
            <w:pPr>
              <w:cnfStyle w:val="000000100000" w:firstRow="0" w:lastRow="0" w:firstColumn="0" w:lastColumn="0" w:oddVBand="0" w:evenVBand="0" w:oddHBand="1" w:evenHBand="0" w:firstRowFirstColumn="0" w:firstRowLastColumn="0" w:lastRowFirstColumn="0" w:lastRowLastColumn="0"/>
            </w:pPr>
            <w:r>
              <w:lastRenderedPageBreak/>
              <w:t>-0.125</w:t>
            </w:r>
          </w:p>
          <w:p w:rsidR="00D11C79" w:rsidRDefault="00CD14EB" w:rsidP="00237AA9">
            <w:pPr>
              <w:cnfStyle w:val="000000100000" w:firstRow="0" w:lastRow="0" w:firstColumn="0" w:lastColumn="0" w:oddVBand="0" w:evenVBand="0" w:oddHBand="1" w:evenHBand="0" w:firstRowFirstColumn="0" w:firstRowLastColumn="0" w:lastRowFirstColumn="0" w:lastRowLastColumn="0"/>
            </w:pPr>
            <w:r>
              <w:lastRenderedPageBreak/>
              <w:t>(0.349</w:t>
            </w:r>
            <w:r w:rsidR="00D11C79">
              <w:t>)</w:t>
            </w:r>
          </w:p>
        </w:tc>
        <w:tc>
          <w:tcPr>
            <w:tcW w:w="1047" w:type="dxa"/>
          </w:tcPr>
          <w:p w:rsidR="00D11C79" w:rsidRDefault="00CD14EB" w:rsidP="00237AA9">
            <w:pPr>
              <w:cnfStyle w:val="000000100000" w:firstRow="0" w:lastRow="0" w:firstColumn="0" w:lastColumn="0" w:oddVBand="0" w:evenVBand="0" w:oddHBand="1" w:evenHBand="0" w:firstRowFirstColumn="0" w:firstRowLastColumn="0" w:lastRowFirstColumn="0" w:lastRowLastColumn="0"/>
            </w:pPr>
            <w:r>
              <w:lastRenderedPageBreak/>
              <w:t>-0.08</w:t>
            </w:r>
          </w:p>
          <w:p w:rsidR="00D11C79" w:rsidRDefault="00D11C79" w:rsidP="00237AA9">
            <w:pPr>
              <w:cnfStyle w:val="000000100000" w:firstRow="0" w:lastRow="0" w:firstColumn="0" w:lastColumn="0" w:oddVBand="0" w:evenVBand="0" w:oddHBand="1" w:evenHBand="0" w:firstRowFirstColumn="0" w:firstRowLastColumn="0" w:lastRowFirstColumn="0" w:lastRowLastColumn="0"/>
            </w:pPr>
            <w:r>
              <w:lastRenderedPageBreak/>
              <w:t>(0</w:t>
            </w:r>
            <w:r w:rsidR="00CD14EB">
              <w:t>.536</w:t>
            </w:r>
            <w:r>
              <w:t>)</w:t>
            </w:r>
          </w:p>
        </w:tc>
        <w:tc>
          <w:tcPr>
            <w:tcW w:w="1453" w:type="dxa"/>
          </w:tcPr>
          <w:p w:rsidR="00D11C79" w:rsidRDefault="00CD14EB" w:rsidP="00237AA9">
            <w:pPr>
              <w:cnfStyle w:val="000000100000" w:firstRow="0" w:lastRow="0" w:firstColumn="0" w:lastColumn="0" w:oddVBand="0" w:evenVBand="0" w:oddHBand="1" w:evenHBand="0" w:firstRowFirstColumn="0" w:firstRowLastColumn="0" w:lastRowFirstColumn="0" w:lastRowLastColumn="0"/>
            </w:pPr>
            <w:r>
              <w:lastRenderedPageBreak/>
              <w:t>-0.115</w:t>
            </w:r>
          </w:p>
          <w:p w:rsidR="00D11C79" w:rsidRDefault="00CD14EB" w:rsidP="00237AA9">
            <w:pPr>
              <w:cnfStyle w:val="000000100000" w:firstRow="0" w:lastRow="0" w:firstColumn="0" w:lastColumn="0" w:oddVBand="0" w:evenVBand="0" w:oddHBand="1" w:evenHBand="0" w:firstRowFirstColumn="0" w:firstRowLastColumn="0" w:lastRowFirstColumn="0" w:lastRowLastColumn="0"/>
            </w:pPr>
            <w:r>
              <w:lastRenderedPageBreak/>
              <w:t>(0.398</w:t>
            </w:r>
            <w:r w:rsidR="00D11C79">
              <w:t>)</w:t>
            </w:r>
          </w:p>
        </w:tc>
        <w:tc>
          <w:tcPr>
            <w:tcW w:w="1066" w:type="dxa"/>
          </w:tcPr>
          <w:p w:rsidR="00D11C79" w:rsidRDefault="000A47A3" w:rsidP="00237AA9">
            <w:pPr>
              <w:cnfStyle w:val="000000100000" w:firstRow="0" w:lastRow="0" w:firstColumn="0" w:lastColumn="0" w:oddVBand="0" w:evenVBand="0" w:oddHBand="1" w:evenHBand="0" w:firstRowFirstColumn="0" w:firstRowLastColumn="0" w:lastRowFirstColumn="0" w:lastRowLastColumn="0"/>
            </w:pPr>
            <w:r>
              <w:lastRenderedPageBreak/>
              <w:t>-0.120</w:t>
            </w:r>
          </w:p>
          <w:p w:rsidR="00D11C79" w:rsidRDefault="000A47A3" w:rsidP="00237AA9">
            <w:pPr>
              <w:cnfStyle w:val="000000100000" w:firstRow="0" w:lastRow="0" w:firstColumn="0" w:lastColumn="0" w:oddVBand="0" w:evenVBand="0" w:oddHBand="1" w:evenHBand="0" w:firstRowFirstColumn="0" w:firstRowLastColumn="0" w:lastRowFirstColumn="0" w:lastRowLastColumn="0"/>
            </w:pPr>
            <w:r>
              <w:lastRenderedPageBreak/>
              <w:t>(0.371</w:t>
            </w:r>
            <w:r w:rsidR="00D11C79">
              <w:t>)</w:t>
            </w:r>
          </w:p>
        </w:tc>
        <w:tc>
          <w:tcPr>
            <w:tcW w:w="1177" w:type="dxa"/>
          </w:tcPr>
          <w:p w:rsidR="00D11C79" w:rsidRDefault="00856F8B" w:rsidP="00237AA9">
            <w:pPr>
              <w:cnfStyle w:val="000000100000" w:firstRow="0" w:lastRow="0" w:firstColumn="0" w:lastColumn="0" w:oddVBand="0" w:evenVBand="0" w:oddHBand="1" w:evenHBand="0" w:firstRowFirstColumn="0" w:firstRowLastColumn="0" w:lastRowFirstColumn="0" w:lastRowLastColumn="0"/>
            </w:pPr>
            <w:r>
              <w:lastRenderedPageBreak/>
              <w:t>-0.090</w:t>
            </w:r>
          </w:p>
          <w:p w:rsidR="00D11C79" w:rsidRDefault="00856F8B" w:rsidP="00237AA9">
            <w:pPr>
              <w:cnfStyle w:val="000000100000" w:firstRow="0" w:lastRow="0" w:firstColumn="0" w:lastColumn="0" w:oddVBand="0" w:evenVBand="0" w:oddHBand="1" w:evenHBand="0" w:firstRowFirstColumn="0" w:firstRowLastColumn="0" w:lastRowFirstColumn="0" w:lastRowLastColumn="0"/>
            </w:pPr>
            <w:r>
              <w:lastRenderedPageBreak/>
              <w:t>(0.525</w:t>
            </w:r>
            <w:r w:rsidR="00D11C79">
              <w:t>)</w:t>
            </w:r>
          </w:p>
        </w:tc>
      </w:tr>
      <w:tr w:rsidR="00D11C79" w:rsidTr="001B23FA">
        <w:tc>
          <w:tcPr>
            <w:cnfStyle w:val="001000000000" w:firstRow="0" w:lastRow="0" w:firstColumn="1" w:lastColumn="0" w:oddVBand="0" w:evenVBand="0" w:oddHBand="0" w:evenHBand="0" w:firstRowFirstColumn="0" w:firstRowLastColumn="0" w:lastRowFirstColumn="0" w:lastRowLastColumn="0"/>
            <w:tcW w:w="1359" w:type="dxa"/>
          </w:tcPr>
          <w:p w:rsidR="00D11C79" w:rsidRPr="00D11C79" w:rsidRDefault="00D11C79" w:rsidP="001F628B">
            <w:pPr>
              <w:rPr>
                <w:lang w:val="nl-NL"/>
              </w:rPr>
            </w:pPr>
            <w:r w:rsidRPr="00D11C79">
              <w:rPr>
                <w:lang w:val="nl-NL"/>
              </w:rPr>
              <w:lastRenderedPageBreak/>
              <w:t>Constante</w:t>
            </w:r>
          </w:p>
        </w:tc>
        <w:tc>
          <w:tcPr>
            <w:tcW w:w="1158" w:type="dxa"/>
          </w:tcPr>
          <w:p w:rsidR="00D11C79" w:rsidRDefault="006E0D1B" w:rsidP="00237AA9">
            <w:pPr>
              <w:cnfStyle w:val="000000000000" w:firstRow="0" w:lastRow="0" w:firstColumn="0" w:lastColumn="0" w:oddVBand="0" w:evenVBand="0" w:oddHBand="0" w:evenHBand="0" w:firstRowFirstColumn="0" w:firstRowLastColumn="0" w:lastRowFirstColumn="0" w:lastRowLastColumn="0"/>
            </w:pPr>
            <w:r>
              <w:t>-7.130*** (0,000</w:t>
            </w:r>
            <w:r w:rsidR="00D11C79">
              <w:t>)</w:t>
            </w:r>
          </w:p>
        </w:tc>
        <w:tc>
          <w:tcPr>
            <w:tcW w:w="1158" w:type="dxa"/>
          </w:tcPr>
          <w:p w:rsidR="00D11C79" w:rsidRDefault="00CD14EB" w:rsidP="00237AA9">
            <w:pPr>
              <w:cnfStyle w:val="000000000000" w:firstRow="0" w:lastRow="0" w:firstColumn="0" w:lastColumn="0" w:oddVBand="0" w:evenVBand="0" w:oddHBand="0" w:evenHBand="0" w:firstRowFirstColumn="0" w:firstRowLastColumn="0" w:lastRowFirstColumn="0" w:lastRowLastColumn="0"/>
            </w:pPr>
            <w:r>
              <w:t>-7.081*** (0,000</w:t>
            </w:r>
            <w:r w:rsidR="00D11C79">
              <w:t>)</w:t>
            </w:r>
          </w:p>
        </w:tc>
        <w:tc>
          <w:tcPr>
            <w:tcW w:w="1158" w:type="dxa"/>
          </w:tcPr>
          <w:p w:rsidR="00D11C79" w:rsidRDefault="00CD14EB" w:rsidP="00237AA9">
            <w:pPr>
              <w:cnfStyle w:val="000000000000" w:firstRow="0" w:lastRow="0" w:firstColumn="0" w:lastColumn="0" w:oddVBand="0" w:evenVBand="0" w:oddHBand="0" w:evenHBand="0" w:firstRowFirstColumn="0" w:firstRowLastColumn="0" w:lastRowFirstColumn="0" w:lastRowLastColumn="0"/>
            </w:pPr>
            <w:r>
              <w:t>-7.178</w:t>
            </w:r>
            <w:r w:rsidR="00D11C79">
              <w:t>*** (0,000)</w:t>
            </w:r>
          </w:p>
        </w:tc>
        <w:tc>
          <w:tcPr>
            <w:tcW w:w="1047" w:type="dxa"/>
          </w:tcPr>
          <w:p w:rsidR="00D11C79" w:rsidRDefault="00CD14EB" w:rsidP="00237AA9">
            <w:pPr>
              <w:cnfStyle w:val="000000000000" w:firstRow="0" w:lastRow="0" w:firstColumn="0" w:lastColumn="0" w:oddVBand="0" w:evenVBand="0" w:oddHBand="0" w:evenHBand="0" w:firstRowFirstColumn="0" w:firstRowLastColumn="0" w:lastRowFirstColumn="0" w:lastRowLastColumn="0"/>
            </w:pPr>
            <w:r>
              <w:t>-6.780 (0,000</w:t>
            </w:r>
            <w:r w:rsidR="00D11C79">
              <w:t>)</w:t>
            </w:r>
          </w:p>
        </w:tc>
        <w:tc>
          <w:tcPr>
            <w:tcW w:w="1453" w:type="dxa"/>
          </w:tcPr>
          <w:p w:rsidR="00D11C79" w:rsidRDefault="00CD14EB" w:rsidP="00237AA9">
            <w:pPr>
              <w:cnfStyle w:val="000000000000" w:firstRow="0" w:lastRow="0" w:firstColumn="0" w:lastColumn="0" w:oddVBand="0" w:evenVBand="0" w:oddHBand="0" w:evenHBand="0" w:firstRowFirstColumn="0" w:firstRowLastColumn="0" w:lastRowFirstColumn="0" w:lastRowLastColumn="0"/>
            </w:pPr>
            <w:r>
              <w:t>-7.117</w:t>
            </w:r>
            <w:r w:rsidR="00D11C79">
              <w:t>***</w:t>
            </w:r>
          </w:p>
          <w:p w:rsidR="00D11C79" w:rsidRDefault="00CD14EB" w:rsidP="00237AA9">
            <w:pPr>
              <w:cnfStyle w:val="000000000000" w:firstRow="0" w:lastRow="0" w:firstColumn="0" w:lastColumn="0" w:oddVBand="0" w:evenVBand="0" w:oddHBand="0" w:evenHBand="0" w:firstRowFirstColumn="0" w:firstRowLastColumn="0" w:lastRowFirstColumn="0" w:lastRowLastColumn="0"/>
            </w:pPr>
            <w:r>
              <w:t>(0,000</w:t>
            </w:r>
            <w:r w:rsidR="00D11C79">
              <w:t>)</w:t>
            </w:r>
          </w:p>
        </w:tc>
        <w:tc>
          <w:tcPr>
            <w:tcW w:w="1066" w:type="dxa"/>
          </w:tcPr>
          <w:p w:rsidR="00D11C79" w:rsidRDefault="000A47A3" w:rsidP="00237AA9">
            <w:pPr>
              <w:cnfStyle w:val="000000000000" w:firstRow="0" w:lastRow="0" w:firstColumn="0" w:lastColumn="0" w:oddVBand="0" w:evenVBand="0" w:oddHBand="0" w:evenHBand="0" w:firstRowFirstColumn="0" w:firstRowLastColumn="0" w:lastRowFirstColumn="0" w:lastRowLastColumn="0"/>
            </w:pPr>
            <w:r>
              <w:t>-7.12***</w:t>
            </w:r>
          </w:p>
          <w:p w:rsidR="00D11C79" w:rsidRDefault="000A47A3" w:rsidP="00237AA9">
            <w:pPr>
              <w:cnfStyle w:val="000000000000" w:firstRow="0" w:lastRow="0" w:firstColumn="0" w:lastColumn="0" w:oddVBand="0" w:evenVBand="0" w:oddHBand="0" w:evenHBand="0" w:firstRowFirstColumn="0" w:firstRowLastColumn="0" w:lastRowFirstColumn="0" w:lastRowLastColumn="0"/>
            </w:pPr>
            <w:r>
              <w:t>(0,000</w:t>
            </w:r>
            <w:r w:rsidR="00D11C79">
              <w:t>)</w:t>
            </w:r>
          </w:p>
        </w:tc>
        <w:tc>
          <w:tcPr>
            <w:tcW w:w="1177" w:type="dxa"/>
          </w:tcPr>
          <w:p w:rsidR="00D11C79" w:rsidRDefault="00856F8B" w:rsidP="00237AA9">
            <w:pPr>
              <w:cnfStyle w:val="000000000000" w:firstRow="0" w:lastRow="0" w:firstColumn="0" w:lastColumn="0" w:oddVBand="0" w:evenVBand="0" w:oddHBand="0" w:evenHBand="0" w:firstRowFirstColumn="0" w:firstRowLastColumn="0" w:lastRowFirstColumn="0" w:lastRowLastColumn="0"/>
            </w:pPr>
            <w:r>
              <w:t>-6.84*** (0,000</w:t>
            </w:r>
            <w:r w:rsidR="00D11C79">
              <w:t>)</w:t>
            </w:r>
          </w:p>
        </w:tc>
      </w:tr>
      <w:tr w:rsidR="00D11C79" w:rsidTr="001B2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9" w:type="dxa"/>
          </w:tcPr>
          <w:p w:rsidR="00D11C79" w:rsidRPr="00D11C79" w:rsidRDefault="00D11C79" w:rsidP="001F628B">
            <w:pPr>
              <w:rPr>
                <w:lang w:val="nl-NL"/>
              </w:rPr>
            </w:pPr>
            <w:r w:rsidRPr="00D11C79">
              <w:rPr>
                <w:lang w:val="nl-NL"/>
              </w:rPr>
              <w:t>Observaties</w:t>
            </w:r>
          </w:p>
        </w:tc>
        <w:tc>
          <w:tcPr>
            <w:tcW w:w="1158" w:type="dxa"/>
          </w:tcPr>
          <w:p w:rsidR="00D11C79" w:rsidRDefault="006E0D1B" w:rsidP="00237AA9">
            <w:pPr>
              <w:cnfStyle w:val="000000100000" w:firstRow="0" w:lastRow="0" w:firstColumn="0" w:lastColumn="0" w:oddVBand="0" w:evenVBand="0" w:oddHBand="1" w:evenHBand="0" w:firstRowFirstColumn="0" w:firstRowLastColumn="0" w:lastRowFirstColumn="0" w:lastRowLastColumn="0"/>
            </w:pPr>
            <w:r>
              <w:t>95</w:t>
            </w:r>
          </w:p>
        </w:tc>
        <w:tc>
          <w:tcPr>
            <w:tcW w:w="1158" w:type="dxa"/>
          </w:tcPr>
          <w:p w:rsidR="00D11C79" w:rsidRDefault="00CD14EB" w:rsidP="00237AA9">
            <w:pPr>
              <w:cnfStyle w:val="000000100000" w:firstRow="0" w:lastRow="0" w:firstColumn="0" w:lastColumn="0" w:oddVBand="0" w:evenVBand="0" w:oddHBand="1" w:evenHBand="0" w:firstRowFirstColumn="0" w:firstRowLastColumn="0" w:lastRowFirstColumn="0" w:lastRowLastColumn="0"/>
            </w:pPr>
            <w:r>
              <w:t>89</w:t>
            </w:r>
          </w:p>
        </w:tc>
        <w:tc>
          <w:tcPr>
            <w:tcW w:w="1158" w:type="dxa"/>
          </w:tcPr>
          <w:p w:rsidR="00D11C79" w:rsidRDefault="00CD14EB" w:rsidP="00237AA9">
            <w:pPr>
              <w:cnfStyle w:val="000000100000" w:firstRow="0" w:lastRow="0" w:firstColumn="0" w:lastColumn="0" w:oddVBand="0" w:evenVBand="0" w:oddHBand="1" w:evenHBand="0" w:firstRowFirstColumn="0" w:firstRowLastColumn="0" w:lastRowFirstColumn="0" w:lastRowLastColumn="0"/>
            </w:pPr>
            <w:r>
              <w:t>94</w:t>
            </w:r>
          </w:p>
        </w:tc>
        <w:tc>
          <w:tcPr>
            <w:tcW w:w="1047" w:type="dxa"/>
          </w:tcPr>
          <w:p w:rsidR="00D11C79" w:rsidRDefault="00CD14EB" w:rsidP="00237AA9">
            <w:pPr>
              <w:cnfStyle w:val="000000100000" w:firstRow="0" w:lastRow="0" w:firstColumn="0" w:lastColumn="0" w:oddVBand="0" w:evenVBand="0" w:oddHBand="1" w:evenHBand="0" w:firstRowFirstColumn="0" w:firstRowLastColumn="0" w:lastRowFirstColumn="0" w:lastRowLastColumn="0"/>
            </w:pPr>
            <w:r>
              <w:t>89</w:t>
            </w:r>
          </w:p>
        </w:tc>
        <w:tc>
          <w:tcPr>
            <w:tcW w:w="1453" w:type="dxa"/>
          </w:tcPr>
          <w:p w:rsidR="00D11C79" w:rsidRDefault="00CD14EB" w:rsidP="00237AA9">
            <w:pPr>
              <w:cnfStyle w:val="000000100000" w:firstRow="0" w:lastRow="0" w:firstColumn="0" w:lastColumn="0" w:oddVBand="0" w:evenVBand="0" w:oddHBand="1" w:evenHBand="0" w:firstRowFirstColumn="0" w:firstRowLastColumn="0" w:lastRowFirstColumn="0" w:lastRowLastColumn="0"/>
            </w:pPr>
            <w:r>
              <w:t>94</w:t>
            </w:r>
          </w:p>
        </w:tc>
        <w:tc>
          <w:tcPr>
            <w:tcW w:w="1066" w:type="dxa"/>
          </w:tcPr>
          <w:p w:rsidR="00D11C79" w:rsidRDefault="000A47A3" w:rsidP="00237AA9">
            <w:pPr>
              <w:cnfStyle w:val="000000100000" w:firstRow="0" w:lastRow="0" w:firstColumn="0" w:lastColumn="0" w:oddVBand="0" w:evenVBand="0" w:oddHBand="1" w:evenHBand="0" w:firstRowFirstColumn="0" w:firstRowLastColumn="0" w:lastRowFirstColumn="0" w:lastRowLastColumn="0"/>
            </w:pPr>
            <w:r>
              <w:t>88</w:t>
            </w:r>
          </w:p>
        </w:tc>
        <w:tc>
          <w:tcPr>
            <w:tcW w:w="1177" w:type="dxa"/>
          </w:tcPr>
          <w:p w:rsidR="00D11C79" w:rsidRDefault="00856F8B" w:rsidP="00237AA9">
            <w:pPr>
              <w:cnfStyle w:val="000000100000" w:firstRow="0" w:lastRow="0" w:firstColumn="0" w:lastColumn="0" w:oddVBand="0" w:evenVBand="0" w:oddHBand="1" w:evenHBand="0" w:firstRowFirstColumn="0" w:firstRowLastColumn="0" w:lastRowFirstColumn="0" w:lastRowLastColumn="0"/>
            </w:pPr>
            <w:r>
              <w:t>88</w:t>
            </w:r>
          </w:p>
        </w:tc>
      </w:tr>
      <w:tr w:rsidR="00D11C79" w:rsidTr="001B23FA">
        <w:tc>
          <w:tcPr>
            <w:cnfStyle w:val="001000000000" w:firstRow="0" w:lastRow="0" w:firstColumn="1" w:lastColumn="0" w:oddVBand="0" w:evenVBand="0" w:oddHBand="0" w:evenHBand="0" w:firstRowFirstColumn="0" w:firstRowLastColumn="0" w:lastRowFirstColumn="0" w:lastRowLastColumn="0"/>
            <w:tcW w:w="1359" w:type="dxa"/>
          </w:tcPr>
          <w:p w:rsidR="00D11C79" w:rsidRPr="00D11C79" w:rsidRDefault="00D11C79" w:rsidP="001F628B">
            <w:pPr>
              <w:rPr>
                <w:lang w:val="nl-NL"/>
              </w:rPr>
            </w:pPr>
            <w:r w:rsidRPr="00D11C79">
              <w:rPr>
                <w:lang w:val="nl-NL"/>
              </w:rPr>
              <w:t>F</w:t>
            </w:r>
          </w:p>
        </w:tc>
        <w:tc>
          <w:tcPr>
            <w:tcW w:w="1158" w:type="dxa"/>
          </w:tcPr>
          <w:p w:rsidR="00D11C79" w:rsidRDefault="006E0D1B" w:rsidP="00237AA9">
            <w:pPr>
              <w:cnfStyle w:val="000000000000" w:firstRow="0" w:lastRow="0" w:firstColumn="0" w:lastColumn="0" w:oddVBand="0" w:evenVBand="0" w:oddHBand="0" w:evenHBand="0" w:firstRowFirstColumn="0" w:firstRowLastColumn="0" w:lastRowFirstColumn="0" w:lastRowLastColumn="0"/>
            </w:pPr>
            <w:r>
              <w:t>108.32</w:t>
            </w:r>
            <w:r w:rsidR="00D11C79">
              <w:t>***</w:t>
            </w:r>
            <w:r w:rsidR="00D11C79">
              <w:br/>
              <w:t>(0,0000)</w:t>
            </w:r>
          </w:p>
        </w:tc>
        <w:tc>
          <w:tcPr>
            <w:tcW w:w="1158" w:type="dxa"/>
          </w:tcPr>
          <w:p w:rsidR="00D11C79" w:rsidRDefault="00CD14EB" w:rsidP="00237AA9">
            <w:pPr>
              <w:cnfStyle w:val="000000000000" w:firstRow="0" w:lastRow="0" w:firstColumn="0" w:lastColumn="0" w:oddVBand="0" w:evenVBand="0" w:oddHBand="0" w:evenHBand="0" w:firstRowFirstColumn="0" w:firstRowLastColumn="0" w:lastRowFirstColumn="0" w:lastRowLastColumn="0"/>
            </w:pPr>
            <w:r>
              <w:t>109.66</w:t>
            </w:r>
            <w:r w:rsidR="00D11C79">
              <w:t>***</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(0,0000)</w:t>
            </w:r>
          </w:p>
        </w:tc>
        <w:tc>
          <w:tcPr>
            <w:tcW w:w="1158" w:type="dxa"/>
          </w:tcPr>
          <w:p w:rsidR="00D11C79" w:rsidRDefault="00CD14EB" w:rsidP="00237AA9">
            <w:pPr>
              <w:cnfStyle w:val="000000000000" w:firstRow="0" w:lastRow="0" w:firstColumn="0" w:lastColumn="0" w:oddVBand="0" w:evenVBand="0" w:oddHBand="0" w:evenHBand="0" w:firstRowFirstColumn="0" w:firstRowLastColumn="0" w:lastRowFirstColumn="0" w:lastRowLastColumn="0"/>
            </w:pPr>
            <w:r>
              <w:t>113.59</w:t>
            </w:r>
            <w:r w:rsidR="00D11C79">
              <w:t>***</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(0,0000)</w:t>
            </w:r>
          </w:p>
        </w:tc>
        <w:tc>
          <w:tcPr>
            <w:tcW w:w="1047" w:type="dxa"/>
          </w:tcPr>
          <w:p w:rsidR="00D11C79" w:rsidRDefault="00CD14EB" w:rsidP="00237AA9">
            <w:pPr>
              <w:cnfStyle w:val="000000000000" w:firstRow="0" w:lastRow="0" w:firstColumn="0" w:lastColumn="0" w:oddVBand="0" w:evenVBand="0" w:oddHBand="0" w:evenHBand="0" w:firstRowFirstColumn="0" w:firstRowLastColumn="0" w:lastRowFirstColumn="0" w:lastRowLastColumn="0"/>
            </w:pPr>
            <w:r>
              <w:t>83.40</w:t>
            </w:r>
            <w:r w:rsidR="00D11C79">
              <w:t>***</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(0,0000)</w:t>
            </w:r>
          </w:p>
        </w:tc>
        <w:tc>
          <w:tcPr>
            <w:tcW w:w="1453" w:type="dxa"/>
          </w:tcPr>
          <w:p w:rsidR="00D11C79" w:rsidRDefault="00CD14EB" w:rsidP="00237AA9">
            <w:pPr>
              <w:cnfStyle w:val="000000000000" w:firstRow="0" w:lastRow="0" w:firstColumn="0" w:lastColumn="0" w:oddVBand="0" w:evenVBand="0" w:oddHBand="0" w:evenHBand="0" w:firstRowFirstColumn="0" w:firstRowLastColumn="0" w:lastRowFirstColumn="0" w:lastRowLastColumn="0"/>
            </w:pPr>
            <w:r>
              <w:t>81.01</w:t>
            </w:r>
            <w:r w:rsidR="00D11C79">
              <w:t>***</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(0,0000)</w:t>
            </w:r>
          </w:p>
        </w:tc>
        <w:tc>
          <w:tcPr>
            <w:tcW w:w="1066" w:type="dxa"/>
          </w:tcPr>
          <w:p w:rsidR="00D11C79" w:rsidRDefault="000A47A3" w:rsidP="00237AA9">
            <w:pPr>
              <w:cnfStyle w:val="000000000000" w:firstRow="0" w:lastRow="0" w:firstColumn="0" w:lastColumn="0" w:oddVBand="0" w:evenVBand="0" w:oddHBand="0" w:evenHBand="0" w:firstRowFirstColumn="0" w:firstRowLastColumn="0" w:lastRowFirstColumn="0" w:lastRowLastColumn="0"/>
            </w:pPr>
            <w:r>
              <w:t>81.61</w:t>
            </w:r>
            <w:r w:rsidR="00D11C79">
              <w:t>***</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(0,0000)</w:t>
            </w:r>
          </w:p>
        </w:tc>
        <w:tc>
          <w:tcPr>
            <w:tcW w:w="1177" w:type="dxa"/>
          </w:tcPr>
          <w:p w:rsidR="00D11C79" w:rsidRDefault="00856F8B" w:rsidP="00237AA9">
            <w:pPr>
              <w:cnfStyle w:val="000000000000" w:firstRow="0" w:lastRow="0" w:firstColumn="0" w:lastColumn="0" w:oddVBand="0" w:evenVBand="0" w:oddHBand="0" w:evenHBand="0" w:firstRowFirstColumn="0" w:firstRowLastColumn="0" w:lastRowFirstColumn="0" w:lastRowLastColumn="0"/>
            </w:pPr>
            <w:r>
              <w:t>66.44</w:t>
            </w:r>
            <w:r w:rsidR="00D11C79">
              <w:t>***</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(0,0000)</w:t>
            </w:r>
          </w:p>
        </w:tc>
      </w:tr>
      <w:tr w:rsidR="00D11C79" w:rsidTr="001B2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9" w:type="dxa"/>
          </w:tcPr>
          <w:p w:rsidR="00D11C79" w:rsidRPr="00D11C79" w:rsidRDefault="00D11C79" w:rsidP="001F628B">
            <w:pPr>
              <w:rPr>
                <w:lang w:val="nl-NL"/>
              </w:rPr>
            </w:pPr>
            <w:r w:rsidRPr="00D11C79">
              <w:rPr>
                <w:lang w:val="nl-NL"/>
              </w:rPr>
              <w:t>R-squared</w:t>
            </w:r>
          </w:p>
        </w:tc>
        <w:tc>
          <w:tcPr>
            <w:tcW w:w="1158" w:type="dxa"/>
          </w:tcPr>
          <w:p w:rsidR="00D11C79" w:rsidRDefault="006E0D1B" w:rsidP="00237AA9">
            <w:pPr>
              <w:cnfStyle w:val="000000100000" w:firstRow="0" w:lastRow="0" w:firstColumn="0" w:lastColumn="0" w:oddVBand="0" w:evenVBand="0" w:oddHBand="1" w:evenHBand="0" w:firstRowFirstColumn="0" w:firstRowLastColumn="0" w:lastRowFirstColumn="0" w:lastRowLastColumn="0"/>
            </w:pPr>
            <w:r>
              <w:t>0,8454</w:t>
            </w:r>
          </w:p>
        </w:tc>
        <w:tc>
          <w:tcPr>
            <w:tcW w:w="1158" w:type="dxa"/>
          </w:tcPr>
          <w:p w:rsidR="00D11C79" w:rsidRDefault="00CD14EB" w:rsidP="00237AA9">
            <w:pPr>
              <w:cnfStyle w:val="000000100000" w:firstRow="0" w:lastRow="0" w:firstColumn="0" w:lastColumn="0" w:oddVBand="0" w:evenVBand="0" w:oddHBand="1" w:evenHBand="0" w:firstRowFirstColumn="0" w:firstRowLastColumn="0" w:lastRowFirstColumn="0" w:lastRowLastColumn="0"/>
            </w:pPr>
            <w:r>
              <w:t>0,8450</w:t>
            </w:r>
          </w:p>
        </w:tc>
        <w:tc>
          <w:tcPr>
            <w:tcW w:w="1158" w:type="dxa"/>
          </w:tcPr>
          <w:p w:rsidR="00D11C79" w:rsidRDefault="00D11C79" w:rsidP="00CD14EB">
            <w:pPr>
              <w:cnfStyle w:val="000000100000" w:firstRow="0" w:lastRow="0" w:firstColumn="0" w:lastColumn="0" w:oddVBand="0" w:evenVBand="0" w:oddHBand="1" w:evenHBand="0" w:firstRowFirstColumn="0" w:firstRowLastColumn="0" w:lastRowFirstColumn="0" w:lastRowLastColumn="0"/>
            </w:pPr>
            <w:r>
              <w:t>0,</w:t>
            </w:r>
            <w:r w:rsidR="00CD14EB">
              <w:t>8430</w:t>
            </w:r>
          </w:p>
        </w:tc>
        <w:tc>
          <w:tcPr>
            <w:tcW w:w="1047" w:type="dxa"/>
          </w:tcPr>
          <w:p w:rsidR="00D11C79" w:rsidRDefault="00CD14EB" w:rsidP="00237AA9">
            <w:pPr>
              <w:cnfStyle w:val="000000100000" w:firstRow="0" w:lastRow="0" w:firstColumn="0" w:lastColumn="0" w:oddVBand="0" w:evenVBand="0" w:oddHBand="1" w:evenHBand="0" w:firstRowFirstColumn="0" w:firstRowLastColumn="0" w:lastRowFirstColumn="0" w:lastRowLastColumn="0"/>
            </w:pPr>
            <w:r>
              <w:t>0,8511</w:t>
            </w:r>
          </w:p>
        </w:tc>
        <w:tc>
          <w:tcPr>
            <w:tcW w:w="1453" w:type="dxa"/>
          </w:tcPr>
          <w:p w:rsidR="00D11C79" w:rsidRDefault="00CD14EB" w:rsidP="00237AA9">
            <w:pPr>
              <w:cnfStyle w:val="000000100000" w:firstRow="0" w:lastRow="0" w:firstColumn="0" w:lastColumn="0" w:oddVBand="0" w:evenVBand="0" w:oddHBand="1" w:evenHBand="0" w:firstRowFirstColumn="0" w:firstRowLastColumn="0" w:lastRowFirstColumn="0" w:lastRowLastColumn="0"/>
            </w:pPr>
            <w:r>
              <w:t>0,8449</w:t>
            </w:r>
          </w:p>
        </w:tc>
        <w:tc>
          <w:tcPr>
            <w:tcW w:w="1066" w:type="dxa"/>
          </w:tcPr>
          <w:p w:rsidR="00D11C79" w:rsidRDefault="000A47A3" w:rsidP="00237AA9">
            <w:pPr>
              <w:cnfStyle w:val="000000100000" w:firstRow="0" w:lastRow="0" w:firstColumn="0" w:lastColumn="0" w:oddVBand="0" w:evenVBand="0" w:oddHBand="1" w:evenHBand="0" w:firstRowFirstColumn="0" w:firstRowLastColumn="0" w:lastRowFirstColumn="0" w:lastRowLastColumn="0"/>
            </w:pPr>
            <w:r>
              <w:t>0,8443</w:t>
            </w:r>
          </w:p>
        </w:tc>
        <w:tc>
          <w:tcPr>
            <w:tcW w:w="1177" w:type="dxa"/>
          </w:tcPr>
          <w:p w:rsidR="00D11C79" w:rsidRDefault="00856F8B" w:rsidP="00237AA9">
            <w:pPr>
              <w:cnfStyle w:val="000000100000" w:firstRow="0" w:lastRow="0" w:firstColumn="0" w:lastColumn="0" w:oddVBand="0" w:evenVBand="0" w:oddHBand="1" w:evenHBand="0" w:firstRowFirstColumn="0" w:firstRowLastColumn="0" w:lastRowFirstColumn="0" w:lastRowLastColumn="0"/>
            </w:pPr>
            <w:r>
              <w:t>0,8510</w:t>
            </w:r>
          </w:p>
        </w:tc>
      </w:tr>
      <w:tr w:rsidR="00D11C79" w:rsidTr="001B23FA">
        <w:tc>
          <w:tcPr>
            <w:cnfStyle w:val="001000000000" w:firstRow="0" w:lastRow="0" w:firstColumn="1" w:lastColumn="0" w:oddVBand="0" w:evenVBand="0" w:oddHBand="0" w:evenHBand="0" w:firstRowFirstColumn="0" w:firstRowLastColumn="0" w:lastRowFirstColumn="0" w:lastRowLastColumn="0"/>
            <w:tcW w:w="1359" w:type="dxa"/>
          </w:tcPr>
          <w:p w:rsidR="00D11C79" w:rsidRPr="00D11C79" w:rsidRDefault="00D11C79" w:rsidP="001F628B">
            <w:pPr>
              <w:rPr>
                <w:lang w:val="nl-NL"/>
              </w:rPr>
            </w:pPr>
            <w:r w:rsidRPr="00D11C79">
              <w:rPr>
                <w:lang w:val="nl-NL"/>
              </w:rPr>
              <w:t>Aantal clubs</w:t>
            </w:r>
          </w:p>
        </w:tc>
        <w:tc>
          <w:tcPr>
            <w:tcW w:w="1158"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16</w:t>
            </w:r>
          </w:p>
        </w:tc>
        <w:tc>
          <w:tcPr>
            <w:tcW w:w="1158"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15</w:t>
            </w:r>
          </w:p>
        </w:tc>
        <w:tc>
          <w:tcPr>
            <w:tcW w:w="1158"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16</w:t>
            </w:r>
          </w:p>
        </w:tc>
        <w:tc>
          <w:tcPr>
            <w:tcW w:w="1047"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15</w:t>
            </w:r>
          </w:p>
        </w:tc>
        <w:tc>
          <w:tcPr>
            <w:tcW w:w="1453"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16</w:t>
            </w:r>
          </w:p>
        </w:tc>
        <w:tc>
          <w:tcPr>
            <w:tcW w:w="1066"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16</w:t>
            </w:r>
          </w:p>
        </w:tc>
        <w:tc>
          <w:tcPr>
            <w:tcW w:w="1177"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16</w:t>
            </w:r>
          </w:p>
        </w:tc>
      </w:tr>
    </w:tbl>
    <w:p w:rsidR="00237AA9" w:rsidRDefault="00237AA9" w:rsidP="00237AA9"/>
    <w:p w:rsidR="00193ABE" w:rsidRPr="007F52DE" w:rsidRDefault="007F52DE" w:rsidP="007B5D52">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t xml:space="preserve">Uit het </w:t>
      </w:r>
      <w:r>
        <w:rPr>
          <w:rFonts w:ascii="Arial" w:eastAsia="Times New Roman" w:hAnsi="Arial" w:cs="Arial"/>
          <w:i/>
          <w:color w:val="000000"/>
          <w:lang w:val="nl-NL"/>
        </w:rPr>
        <w:t xml:space="preserve">fixed effects </w:t>
      </w:r>
      <w:r>
        <w:rPr>
          <w:rFonts w:ascii="Arial" w:eastAsia="Times New Roman" w:hAnsi="Arial" w:cs="Arial"/>
          <w:color w:val="000000"/>
          <w:lang w:val="nl-NL"/>
        </w:rPr>
        <w:t xml:space="preserve">model van het relatieve loon blijkt dat de loonkosten van de directie een positieve invloed hebben. Het loon van de directie is ook een onderdeel van de totale loonkosten natuurlijk, dus deze uitkomst was wel te verwachten. Als de directie van een BVO relatief veel verdient, </w:t>
      </w:r>
      <w:r>
        <w:rPr>
          <w:rFonts w:ascii="Arial" w:eastAsia="Times New Roman" w:hAnsi="Arial" w:cs="Arial"/>
          <w:color w:val="000000"/>
          <w:lang w:val="nl-NL"/>
        </w:rPr>
        <w:lastRenderedPageBreak/>
        <w:t xml:space="preserve">dan zullen spelers dus ook hogere lonen ontvangen. Dit zou op basis van de eerder besproken resultaten impliceren dat het relatieve loon bij FC Utrecht hoger ligt dan bij </w:t>
      </w:r>
      <w:r w:rsidR="003A6C40">
        <w:rPr>
          <w:rFonts w:ascii="Arial" w:eastAsia="Times New Roman" w:hAnsi="Arial" w:cs="Arial"/>
          <w:color w:val="000000"/>
          <w:lang w:val="nl-NL"/>
        </w:rPr>
        <w:t>PSV en Feyenoord.</w:t>
      </w:r>
    </w:p>
    <w:p w:rsidR="0085077A" w:rsidRPr="007F52DE" w:rsidRDefault="0085077A" w:rsidP="0085077A">
      <w:pPr>
        <w:pStyle w:val="Caption"/>
        <w:keepNext/>
      </w:pPr>
      <w:r w:rsidRPr="007F52DE">
        <w:t xml:space="preserve">Tabel 14: </w:t>
      </w:r>
      <w:r w:rsidRPr="004C1046">
        <w:rPr>
          <w:i/>
        </w:rPr>
        <w:t>Fixed effects</w:t>
      </w:r>
      <w:r w:rsidRPr="007F52DE">
        <w:t xml:space="preserve"> model relatief loon</w:t>
      </w:r>
    </w:p>
    <w:tbl>
      <w:tblPr>
        <w:tblStyle w:val="Lichtelijst1"/>
        <w:tblW w:w="9747" w:type="dxa"/>
        <w:tblLook w:val="04A0" w:firstRow="1" w:lastRow="0" w:firstColumn="1" w:lastColumn="0" w:noHBand="0" w:noVBand="1"/>
      </w:tblPr>
      <w:tblGrid>
        <w:gridCol w:w="1626"/>
        <w:gridCol w:w="1123"/>
        <w:gridCol w:w="1120"/>
        <w:gridCol w:w="1135"/>
        <w:gridCol w:w="1123"/>
        <w:gridCol w:w="1395"/>
        <w:gridCol w:w="1064"/>
        <w:gridCol w:w="1161"/>
      </w:tblGrid>
      <w:tr w:rsidR="00193ABE" w:rsidTr="00E406A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7" w:type="dxa"/>
          </w:tcPr>
          <w:p w:rsidR="00193ABE" w:rsidRPr="007F52DE" w:rsidRDefault="00193ABE" w:rsidP="00CF31E2"/>
        </w:tc>
        <w:tc>
          <w:tcPr>
            <w:tcW w:w="1134" w:type="dxa"/>
          </w:tcPr>
          <w:p w:rsidR="00193ABE" w:rsidRDefault="00193ABE" w:rsidP="00CF31E2">
            <w:pPr>
              <w:cnfStyle w:val="100000000000" w:firstRow="1" w:lastRow="0" w:firstColumn="0" w:lastColumn="0" w:oddVBand="0" w:evenVBand="0" w:oddHBand="0" w:evenHBand="0" w:firstRowFirstColumn="0" w:firstRowLastColumn="0" w:lastRowFirstColumn="0" w:lastRowLastColumn="0"/>
            </w:pPr>
            <w:r>
              <w:t>1</w:t>
            </w:r>
          </w:p>
        </w:tc>
        <w:tc>
          <w:tcPr>
            <w:tcW w:w="1131" w:type="dxa"/>
          </w:tcPr>
          <w:p w:rsidR="00193ABE" w:rsidRDefault="00193ABE" w:rsidP="00CF31E2">
            <w:pPr>
              <w:cnfStyle w:val="100000000000" w:firstRow="1" w:lastRow="0" w:firstColumn="0" w:lastColumn="0" w:oddVBand="0" w:evenVBand="0" w:oddHBand="0" w:evenHBand="0" w:firstRowFirstColumn="0" w:firstRowLastColumn="0" w:lastRowFirstColumn="0" w:lastRowLastColumn="0"/>
            </w:pPr>
            <w:r>
              <w:t xml:space="preserve">2 </w:t>
            </w:r>
          </w:p>
        </w:tc>
        <w:tc>
          <w:tcPr>
            <w:tcW w:w="1148" w:type="dxa"/>
          </w:tcPr>
          <w:p w:rsidR="00193ABE" w:rsidRDefault="00193ABE" w:rsidP="00CF31E2">
            <w:pPr>
              <w:cnfStyle w:val="100000000000" w:firstRow="1" w:lastRow="0" w:firstColumn="0" w:lastColumn="0" w:oddVBand="0" w:evenVBand="0" w:oddHBand="0" w:evenHBand="0" w:firstRowFirstColumn="0" w:firstRowLastColumn="0" w:lastRowFirstColumn="0" w:lastRowLastColumn="0"/>
            </w:pPr>
            <w:r>
              <w:t xml:space="preserve">3 </w:t>
            </w:r>
          </w:p>
        </w:tc>
        <w:tc>
          <w:tcPr>
            <w:tcW w:w="1134" w:type="dxa"/>
          </w:tcPr>
          <w:p w:rsidR="00193ABE" w:rsidRDefault="00193ABE" w:rsidP="00CF31E2">
            <w:pPr>
              <w:cnfStyle w:val="100000000000" w:firstRow="1" w:lastRow="0" w:firstColumn="0" w:lastColumn="0" w:oddVBand="0" w:evenVBand="0" w:oddHBand="0" w:evenHBand="0" w:firstRowFirstColumn="0" w:firstRowLastColumn="0" w:lastRowFirstColumn="0" w:lastRowLastColumn="0"/>
            </w:pPr>
            <w:r>
              <w:t>4</w:t>
            </w:r>
          </w:p>
        </w:tc>
        <w:tc>
          <w:tcPr>
            <w:tcW w:w="1459" w:type="dxa"/>
          </w:tcPr>
          <w:p w:rsidR="00193ABE" w:rsidRDefault="00193ABE" w:rsidP="00CF31E2">
            <w:pPr>
              <w:cnfStyle w:val="100000000000" w:firstRow="1" w:lastRow="0" w:firstColumn="0" w:lastColumn="0" w:oddVBand="0" w:evenVBand="0" w:oddHBand="0" w:evenHBand="0" w:firstRowFirstColumn="0" w:firstRowLastColumn="0" w:lastRowFirstColumn="0" w:lastRowLastColumn="0"/>
            </w:pPr>
            <w:r>
              <w:t>5</w:t>
            </w:r>
          </w:p>
        </w:tc>
        <w:tc>
          <w:tcPr>
            <w:tcW w:w="1066" w:type="dxa"/>
          </w:tcPr>
          <w:p w:rsidR="00193ABE" w:rsidRDefault="00193ABE" w:rsidP="00CF31E2">
            <w:pPr>
              <w:cnfStyle w:val="100000000000" w:firstRow="1" w:lastRow="0" w:firstColumn="0" w:lastColumn="0" w:oddVBand="0" w:evenVBand="0" w:oddHBand="0" w:evenHBand="0" w:firstRowFirstColumn="0" w:firstRowLastColumn="0" w:lastRowFirstColumn="0" w:lastRowLastColumn="0"/>
            </w:pPr>
            <w:r>
              <w:t>6</w:t>
            </w:r>
          </w:p>
        </w:tc>
        <w:tc>
          <w:tcPr>
            <w:tcW w:w="1178" w:type="dxa"/>
          </w:tcPr>
          <w:p w:rsidR="00193ABE" w:rsidRDefault="00193ABE" w:rsidP="00CF31E2">
            <w:pPr>
              <w:cnfStyle w:val="100000000000" w:firstRow="1" w:lastRow="0" w:firstColumn="0" w:lastColumn="0" w:oddVBand="0" w:evenVBand="0" w:oddHBand="0" w:evenHBand="0" w:firstRowFirstColumn="0" w:firstRowLastColumn="0" w:lastRowFirstColumn="0" w:lastRowLastColumn="0"/>
            </w:pPr>
            <w:r>
              <w:t>7</w:t>
            </w:r>
          </w:p>
        </w:tc>
      </w:tr>
      <w:tr w:rsidR="00D11C79" w:rsidTr="00E406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7" w:type="dxa"/>
          </w:tcPr>
          <w:p w:rsidR="00D11C79" w:rsidRPr="00D11C79" w:rsidRDefault="00D11C79" w:rsidP="001F628B">
            <w:pPr>
              <w:rPr>
                <w:lang w:val="nl-NL"/>
              </w:rPr>
            </w:pPr>
            <w:r w:rsidRPr="00D11C79">
              <w:rPr>
                <w:lang w:val="nl-NL"/>
              </w:rPr>
              <w:t>Aantal directieleden</w:t>
            </w:r>
          </w:p>
        </w:tc>
        <w:tc>
          <w:tcPr>
            <w:tcW w:w="1134" w:type="dxa"/>
          </w:tcPr>
          <w:p w:rsidR="00D11C79" w:rsidRDefault="00D11C79" w:rsidP="00CF31E2">
            <w:pPr>
              <w:cnfStyle w:val="000000100000" w:firstRow="0" w:lastRow="0" w:firstColumn="0" w:lastColumn="0" w:oddVBand="0" w:evenVBand="0" w:oddHBand="1" w:evenHBand="0" w:firstRowFirstColumn="0" w:firstRowLastColumn="0" w:lastRowFirstColumn="0" w:lastRowLastColumn="0"/>
            </w:pPr>
            <w:r>
              <w:t>-0.00</w:t>
            </w:r>
            <w:r w:rsidR="00CB4AC3">
              <w:t>5</w:t>
            </w:r>
          </w:p>
          <w:p w:rsidR="00D11C79" w:rsidRDefault="00CB4AC3" w:rsidP="00CF31E2">
            <w:pPr>
              <w:cnfStyle w:val="000000100000" w:firstRow="0" w:lastRow="0" w:firstColumn="0" w:lastColumn="0" w:oddVBand="0" w:evenVBand="0" w:oddHBand="1" w:evenHBand="0" w:firstRowFirstColumn="0" w:firstRowLastColumn="0" w:lastRowFirstColumn="0" w:lastRowLastColumn="0"/>
            </w:pPr>
            <w:r>
              <w:t>(0,832</w:t>
            </w:r>
            <w:r w:rsidR="00D11C79">
              <w:t>)</w:t>
            </w:r>
          </w:p>
        </w:tc>
        <w:tc>
          <w:tcPr>
            <w:tcW w:w="1131" w:type="dxa"/>
          </w:tcPr>
          <w:p w:rsidR="00D11C79" w:rsidRDefault="00D11C79" w:rsidP="00CF31E2">
            <w:pPr>
              <w:cnfStyle w:val="000000100000" w:firstRow="0" w:lastRow="0" w:firstColumn="0" w:lastColumn="0" w:oddVBand="0" w:evenVBand="0" w:oddHBand="1" w:evenHBand="0" w:firstRowFirstColumn="0" w:firstRowLastColumn="0" w:lastRowFirstColumn="0" w:lastRowLastColumn="0"/>
            </w:pPr>
          </w:p>
        </w:tc>
        <w:tc>
          <w:tcPr>
            <w:tcW w:w="1148" w:type="dxa"/>
          </w:tcPr>
          <w:p w:rsidR="00D11C79" w:rsidRDefault="00D11C79" w:rsidP="00CF31E2">
            <w:pPr>
              <w:cnfStyle w:val="000000100000" w:firstRow="0" w:lastRow="0" w:firstColumn="0" w:lastColumn="0" w:oddVBand="0" w:evenVBand="0" w:oddHBand="1" w:evenHBand="0" w:firstRowFirstColumn="0" w:firstRowLastColumn="0" w:lastRowFirstColumn="0" w:lastRowLastColumn="0"/>
            </w:pPr>
          </w:p>
        </w:tc>
        <w:tc>
          <w:tcPr>
            <w:tcW w:w="1134" w:type="dxa"/>
          </w:tcPr>
          <w:p w:rsidR="00D11C79" w:rsidRDefault="00E406AB" w:rsidP="00CF31E2">
            <w:pPr>
              <w:cnfStyle w:val="000000100000" w:firstRow="0" w:lastRow="0" w:firstColumn="0" w:lastColumn="0" w:oddVBand="0" w:evenVBand="0" w:oddHBand="1" w:evenHBand="0" w:firstRowFirstColumn="0" w:firstRowLastColumn="0" w:lastRowFirstColumn="0" w:lastRowLastColumn="0"/>
            </w:pPr>
            <w:r>
              <w:t>-0.003</w:t>
            </w:r>
          </w:p>
          <w:p w:rsidR="00D11C79" w:rsidRDefault="00E406AB" w:rsidP="00CF31E2">
            <w:pPr>
              <w:cnfStyle w:val="000000100000" w:firstRow="0" w:lastRow="0" w:firstColumn="0" w:lastColumn="0" w:oddVBand="0" w:evenVBand="0" w:oddHBand="1" w:evenHBand="0" w:firstRowFirstColumn="0" w:firstRowLastColumn="0" w:lastRowFirstColumn="0" w:lastRowLastColumn="0"/>
            </w:pPr>
            <w:r>
              <w:t>(0.881</w:t>
            </w:r>
            <w:r w:rsidR="00D11C79">
              <w:t>)</w:t>
            </w:r>
          </w:p>
        </w:tc>
        <w:tc>
          <w:tcPr>
            <w:tcW w:w="1459" w:type="dxa"/>
          </w:tcPr>
          <w:p w:rsidR="00D11C79" w:rsidRDefault="000819A9" w:rsidP="00CF31E2">
            <w:pPr>
              <w:cnfStyle w:val="000000100000" w:firstRow="0" w:lastRow="0" w:firstColumn="0" w:lastColumn="0" w:oddVBand="0" w:evenVBand="0" w:oddHBand="1" w:evenHBand="0" w:firstRowFirstColumn="0" w:firstRowLastColumn="0" w:lastRowFirstColumn="0" w:lastRowLastColumn="0"/>
            </w:pPr>
            <w:r>
              <w:t>-0.001</w:t>
            </w:r>
          </w:p>
          <w:p w:rsidR="00D11C79" w:rsidRDefault="000819A9" w:rsidP="00CF31E2">
            <w:pPr>
              <w:cnfStyle w:val="000000100000" w:firstRow="0" w:lastRow="0" w:firstColumn="0" w:lastColumn="0" w:oddVBand="0" w:evenVBand="0" w:oddHBand="1" w:evenHBand="0" w:firstRowFirstColumn="0" w:firstRowLastColumn="0" w:lastRowFirstColumn="0" w:lastRowLastColumn="0"/>
            </w:pPr>
            <w:r>
              <w:t>(0,965</w:t>
            </w:r>
            <w:r w:rsidR="00D11C79">
              <w:t>)</w:t>
            </w:r>
          </w:p>
        </w:tc>
        <w:tc>
          <w:tcPr>
            <w:tcW w:w="1066" w:type="dxa"/>
          </w:tcPr>
          <w:p w:rsidR="00D11C79" w:rsidRDefault="00D11C79" w:rsidP="00CF31E2">
            <w:pPr>
              <w:cnfStyle w:val="000000100000" w:firstRow="0" w:lastRow="0" w:firstColumn="0" w:lastColumn="0" w:oddVBand="0" w:evenVBand="0" w:oddHBand="1" w:evenHBand="0" w:firstRowFirstColumn="0" w:firstRowLastColumn="0" w:lastRowFirstColumn="0" w:lastRowLastColumn="0"/>
            </w:pPr>
          </w:p>
        </w:tc>
        <w:tc>
          <w:tcPr>
            <w:tcW w:w="1178" w:type="dxa"/>
          </w:tcPr>
          <w:p w:rsidR="00D11C79" w:rsidRDefault="000819A9" w:rsidP="00CF31E2">
            <w:pPr>
              <w:cnfStyle w:val="000000100000" w:firstRow="0" w:lastRow="0" w:firstColumn="0" w:lastColumn="0" w:oddVBand="0" w:evenVBand="0" w:oddHBand="1" w:evenHBand="0" w:firstRowFirstColumn="0" w:firstRowLastColumn="0" w:lastRowFirstColumn="0" w:lastRowLastColumn="0"/>
            </w:pPr>
            <w:r>
              <w:t>0.000</w:t>
            </w:r>
          </w:p>
          <w:p w:rsidR="00D11C79" w:rsidRDefault="000819A9" w:rsidP="00CF31E2">
            <w:pPr>
              <w:cnfStyle w:val="000000100000" w:firstRow="0" w:lastRow="0" w:firstColumn="0" w:lastColumn="0" w:oddVBand="0" w:evenVBand="0" w:oddHBand="1" w:evenHBand="0" w:firstRowFirstColumn="0" w:firstRowLastColumn="0" w:lastRowFirstColumn="0" w:lastRowLastColumn="0"/>
            </w:pPr>
            <w:r>
              <w:t>(0,998</w:t>
            </w:r>
            <w:r w:rsidR="00D11C79">
              <w:t>)</w:t>
            </w:r>
          </w:p>
        </w:tc>
      </w:tr>
      <w:tr w:rsidR="00D11C79" w:rsidTr="00E406AB">
        <w:tc>
          <w:tcPr>
            <w:cnfStyle w:val="001000000000" w:firstRow="0" w:lastRow="0" w:firstColumn="1" w:lastColumn="0" w:oddVBand="0" w:evenVBand="0" w:oddHBand="0" w:evenHBand="0" w:firstRowFirstColumn="0" w:firstRowLastColumn="0" w:lastRowFirstColumn="0" w:lastRowLastColumn="0"/>
            <w:tcW w:w="1497" w:type="dxa"/>
          </w:tcPr>
          <w:p w:rsidR="00D11C79" w:rsidRPr="00D11C79" w:rsidRDefault="000D6C3C" w:rsidP="00CB4AC3">
            <w:pPr>
              <w:rPr>
                <w:lang w:val="nl-NL"/>
              </w:rPr>
            </w:pPr>
            <w:r w:rsidRPr="00D11C79">
              <w:rPr>
                <w:lang w:val="nl-NL"/>
              </w:rPr>
              <w:t>Log</w:t>
            </w:r>
            <w:r>
              <w:rPr>
                <w:lang w:val="nl-NL"/>
              </w:rPr>
              <w:t xml:space="preserve"> </w:t>
            </w:r>
            <w:r w:rsidRPr="00D11C79">
              <w:rPr>
                <w:lang w:val="nl-NL"/>
              </w:rPr>
              <w:t>(</w:t>
            </w:r>
            <w:r w:rsidR="00CB4AC3">
              <w:rPr>
                <w:lang w:val="nl-NL"/>
              </w:rPr>
              <w:t>werknemers</w:t>
            </w:r>
            <w:r w:rsidRPr="00D11C79">
              <w:rPr>
                <w:lang w:val="nl-NL"/>
              </w:rPr>
              <w:t>)</w:t>
            </w:r>
          </w:p>
        </w:tc>
        <w:tc>
          <w:tcPr>
            <w:tcW w:w="1134" w:type="dxa"/>
          </w:tcPr>
          <w:p w:rsidR="00D11C79" w:rsidRDefault="00CB4AC3" w:rsidP="00CF31E2">
            <w:pPr>
              <w:cnfStyle w:val="000000000000" w:firstRow="0" w:lastRow="0" w:firstColumn="0" w:lastColumn="0" w:oddVBand="0" w:evenVBand="0" w:oddHBand="0" w:evenHBand="0" w:firstRowFirstColumn="0" w:firstRowLastColumn="0" w:lastRowFirstColumn="0" w:lastRowLastColumn="0"/>
            </w:pPr>
            <w:r>
              <w:t>0.973</w:t>
            </w:r>
            <w:r w:rsidR="00D11C79">
              <w:t>***</w:t>
            </w:r>
          </w:p>
          <w:p w:rsidR="00D11C79" w:rsidRDefault="00D11C79" w:rsidP="00CF31E2">
            <w:pPr>
              <w:cnfStyle w:val="000000000000" w:firstRow="0" w:lastRow="0" w:firstColumn="0" w:lastColumn="0" w:oddVBand="0" w:evenVBand="0" w:oddHBand="0" w:evenHBand="0" w:firstRowFirstColumn="0" w:firstRowLastColumn="0" w:lastRowFirstColumn="0" w:lastRowLastColumn="0"/>
            </w:pPr>
            <w:r>
              <w:t>(0.000)</w:t>
            </w:r>
          </w:p>
        </w:tc>
        <w:tc>
          <w:tcPr>
            <w:tcW w:w="1131" w:type="dxa"/>
          </w:tcPr>
          <w:p w:rsidR="00D11C79" w:rsidRDefault="002E1D6F" w:rsidP="00CF31E2">
            <w:pPr>
              <w:cnfStyle w:val="000000000000" w:firstRow="0" w:lastRow="0" w:firstColumn="0" w:lastColumn="0" w:oddVBand="0" w:evenVBand="0" w:oddHBand="0" w:evenHBand="0" w:firstRowFirstColumn="0" w:firstRowLastColumn="0" w:lastRowFirstColumn="0" w:lastRowLastColumn="0"/>
            </w:pPr>
            <w:r>
              <w:t>0.951</w:t>
            </w:r>
            <w:r w:rsidR="00D11C79">
              <w:t>***</w:t>
            </w:r>
          </w:p>
          <w:p w:rsidR="00D11C79" w:rsidRDefault="00D11C79" w:rsidP="00CF31E2">
            <w:pPr>
              <w:cnfStyle w:val="000000000000" w:firstRow="0" w:lastRow="0" w:firstColumn="0" w:lastColumn="0" w:oddVBand="0" w:evenVBand="0" w:oddHBand="0" w:evenHBand="0" w:firstRowFirstColumn="0" w:firstRowLastColumn="0" w:lastRowFirstColumn="0" w:lastRowLastColumn="0"/>
            </w:pPr>
            <w:r>
              <w:t>(0.000)</w:t>
            </w:r>
          </w:p>
        </w:tc>
        <w:tc>
          <w:tcPr>
            <w:tcW w:w="1148" w:type="dxa"/>
          </w:tcPr>
          <w:p w:rsidR="00D11C79" w:rsidRDefault="005E40FE" w:rsidP="00CF31E2">
            <w:pPr>
              <w:cnfStyle w:val="000000000000" w:firstRow="0" w:lastRow="0" w:firstColumn="0" w:lastColumn="0" w:oddVBand="0" w:evenVBand="0" w:oddHBand="0" w:evenHBand="0" w:firstRowFirstColumn="0" w:firstRowLastColumn="0" w:lastRowFirstColumn="0" w:lastRowLastColumn="0"/>
            </w:pPr>
            <w:r>
              <w:t>0.970</w:t>
            </w:r>
            <w:r w:rsidR="00D11C79">
              <w:t>***</w:t>
            </w:r>
          </w:p>
          <w:p w:rsidR="00D11C79" w:rsidRDefault="00D11C79" w:rsidP="00CF31E2">
            <w:pPr>
              <w:cnfStyle w:val="000000000000" w:firstRow="0" w:lastRow="0" w:firstColumn="0" w:lastColumn="0" w:oddVBand="0" w:evenVBand="0" w:oddHBand="0" w:evenHBand="0" w:firstRowFirstColumn="0" w:firstRowLastColumn="0" w:lastRowFirstColumn="0" w:lastRowLastColumn="0"/>
            </w:pPr>
            <w:r>
              <w:t>(0.000)</w:t>
            </w:r>
          </w:p>
        </w:tc>
        <w:tc>
          <w:tcPr>
            <w:tcW w:w="1134" w:type="dxa"/>
          </w:tcPr>
          <w:p w:rsidR="00D11C79" w:rsidRDefault="00E406AB" w:rsidP="00CF31E2">
            <w:pPr>
              <w:cnfStyle w:val="000000000000" w:firstRow="0" w:lastRow="0" w:firstColumn="0" w:lastColumn="0" w:oddVBand="0" w:evenVBand="0" w:oddHBand="0" w:evenHBand="0" w:firstRowFirstColumn="0" w:firstRowLastColumn="0" w:lastRowFirstColumn="0" w:lastRowLastColumn="0"/>
            </w:pPr>
            <w:r>
              <w:t>0.951</w:t>
            </w:r>
            <w:r w:rsidR="00D11C79">
              <w:t>***</w:t>
            </w:r>
          </w:p>
          <w:p w:rsidR="00D11C79" w:rsidRDefault="00D11C79" w:rsidP="00CF31E2">
            <w:pPr>
              <w:cnfStyle w:val="000000000000" w:firstRow="0" w:lastRow="0" w:firstColumn="0" w:lastColumn="0" w:oddVBand="0" w:evenVBand="0" w:oddHBand="0" w:evenHBand="0" w:firstRowFirstColumn="0" w:firstRowLastColumn="0" w:lastRowFirstColumn="0" w:lastRowLastColumn="0"/>
            </w:pPr>
            <w:r>
              <w:t>(0.000)</w:t>
            </w:r>
          </w:p>
        </w:tc>
        <w:tc>
          <w:tcPr>
            <w:tcW w:w="1459" w:type="dxa"/>
          </w:tcPr>
          <w:p w:rsidR="00D11C79" w:rsidRDefault="000819A9" w:rsidP="00CF31E2">
            <w:pPr>
              <w:cnfStyle w:val="000000000000" w:firstRow="0" w:lastRow="0" w:firstColumn="0" w:lastColumn="0" w:oddVBand="0" w:evenVBand="0" w:oddHBand="0" w:evenHBand="0" w:firstRowFirstColumn="0" w:firstRowLastColumn="0" w:lastRowFirstColumn="0" w:lastRowLastColumn="0"/>
            </w:pPr>
            <w:r>
              <w:t>0.97</w:t>
            </w:r>
            <w:r w:rsidR="00D11C79">
              <w:t>***</w:t>
            </w:r>
          </w:p>
          <w:p w:rsidR="00D11C79" w:rsidRDefault="00D11C79" w:rsidP="00CF31E2">
            <w:pPr>
              <w:cnfStyle w:val="000000000000" w:firstRow="0" w:lastRow="0" w:firstColumn="0" w:lastColumn="0" w:oddVBand="0" w:evenVBand="0" w:oddHBand="0" w:evenHBand="0" w:firstRowFirstColumn="0" w:firstRowLastColumn="0" w:lastRowFirstColumn="0" w:lastRowLastColumn="0"/>
            </w:pPr>
            <w:r>
              <w:t>(0.000)</w:t>
            </w:r>
          </w:p>
        </w:tc>
        <w:tc>
          <w:tcPr>
            <w:tcW w:w="1066" w:type="dxa"/>
          </w:tcPr>
          <w:p w:rsidR="00D11C79" w:rsidRDefault="000819A9" w:rsidP="00CF31E2">
            <w:pPr>
              <w:cnfStyle w:val="000000000000" w:firstRow="0" w:lastRow="0" w:firstColumn="0" w:lastColumn="0" w:oddVBand="0" w:evenVBand="0" w:oddHBand="0" w:evenHBand="0" w:firstRowFirstColumn="0" w:firstRowLastColumn="0" w:lastRowFirstColumn="0" w:lastRowLastColumn="0"/>
            </w:pPr>
            <w:r>
              <w:t>0.953</w:t>
            </w:r>
            <w:r w:rsidR="00D11C79">
              <w:t>***</w:t>
            </w:r>
          </w:p>
          <w:p w:rsidR="00D11C79" w:rsidRDefault="00D11C79" w:rsidP="00CF31E2">
            <w:pPr>
              <w:cnfStyle w:val="000000000000" w:firstRow="0" w:lastRow="0" w:firstColumn="0" w:lastColumn="0" w:oddVBand="0" w:evenVBand="0" w:oddHBand="0" w:evenHBand="0" w:firstRowFirstColumn="0" w:firstRowLastColumn="0" w:lastRowFirstColumn="0" w:lastRowLastColumn="0"/>
            </w:pPr>
            <w:r>
              <w:t>(0.000)</w:t>
            </w:r>
          </w:p>
        </w:tc>
        <w:tc>
          <w:tcPr>
            <w:tcW w:w="1178" w:type="dxa"/>
          </w:tcPr>
          <w:p w:rsidR="00D11C79" w:rsidRDefault="000819A9" w:rsidP="00CF31E2">
            <w:pPr>
              <w:cnfStyle w:val="000000000000" w:firstRow="0" w:lastRow="0" w:firstColumn="0" w:lastColumn="0" w:oddVBand="0" w:evenVBand="0" w:oddHBand="0" w:evenHBand="0" w:firstRowFirstColumn="0" w:firstRowLastColumn="0" w:lastRowFirstColumn="0" w:lastRowLastColumn="0"/>
            </w:pPr>
            <w:r>
              <w:t>0.953</w:t>
            </w:r>
            <w:r w:rsidR="00D11C79">
              <w:t>***</w:t>
            </w:r>
          </w:p>
          <w:p w:rsidR="00D11C79" w:rsidRDefault="00D11C79" w:rsidP="00CF31E2">
            <w:pPr>
              <w:cnfStyle w:val="000000000000" w:firstRow="0" w:lastRow="0" w:firstColumn="0" w:lastColumn="0" w:oddVBand="0" w:evenVBand="0" w:oddHBand="0" w:evenHBand="0" w:firstRowFirstColumn="0" w:firstRowLastColumn="0" w:lastRowFirstColumn="0" w:lastRowLastColumn="0"/>
            </w:pPr>
            <w:r>
              <w:t>(0.000)</w:t>
            </w:r>
          </w:p>
        </w:tc>
      </w:tr>
      <w:tr w:rsidR="00D11C79" w:rsidTr="00E406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7" w:type="dxa"/>
          </w:tcPr>
          <w:p w:rsidR="00D11C79" w:rsidRPr="00D11C79" w:rsidRDefault="00E406AB" w:rsidP="001F628B">
            <w:pPr>
              <w:rPr>
                <w:lang w:val="nl-NL"/>
              </w:rPr>
            </w:pPr>
            <w:r>
              <w:rPr>
                <w:lang w:val="nl-NL"/>
              </w:rPr>
              <w:t>Log</w:t>
            </w:r>
            <w:r w:rsidR="00D11C79" w:rsidRPr="00D11C79">
              <w:rPr>
                <w:lang w:val="nl-NL"/>
              </w:rPr>
              <w:t>(loonkosten directie)</w:t>
            </w:r>
          </w:p>
        </w:tc>
        <w:tc>
          <w:tcPr>
            <w:tcW w:w="1134" w:type="dxa"/>
          </w:tcPr>
          <w:p w:rsidR="00D11C79" w:rsidRDefault="00D11C79" w:rsidP="00CF31E2">
            <w:pPr>
              <w:cnfStyle w:val="000000100000" w:firstRow="0" w:lastRow="0" w:firstColumn="0" w:lastColumn="0" w:oddVBand="0" w:evenVBand="0" w:oddHBand="1" w:evenHBand="0" w:firstRowFirstColumn="0" w:firstRowLastColumn="0" w:lastRowFirstColumn="0" w:lastRowLastColumn="0"/>
            </w:pPr>
          </w:p>
        </w:tc>
        <w:tc>
          <w:tcPr>
            <w:tcW w:w="1131" w:type="dxa"/>
          </w:tcPr>
          <w:p w:rsidR="00D11C79" w:rsidRDefault="002E1D6F" w:rsidP="00CF31E2">
            <w:pPr>
              <w:cnfStyle w:val="000000100000" w:firstRow="0" w:lastRow="0" w:firstColumn="0" w:lastColumn="0" w:oddVBand="0" w:evenVBand="0" w:oddHBand="1" w:evenHBand="0" w:firstRowFirstColumn="0" w:firstRowLastColumn="0" w:lastRowFirstColumn="0" w:lastRowLastColumn="0"/>
            </w:pPr>
            <w:r>
              <w:t>0.066***</w:t>
            </w:r>
          </w:p>
          <w:p w:rsidR="00D11C79" w:rsidRPr="0013155A" w:rsidRDefault="002E1D6F" w:rsidP="00CF31E2">
            <w:pPr>
              <w:cnfStyle w:val="000000100000" w:firstRow="0" w:lastRow="0" w:firstColumn="0" w:lastColumn="0" w:oddVBand="0" w:evenVBand="0" w:oddHBand="1" w:evenHBand="0" w:firstRowFirstColumn="0" w:firstRowLastColumn="0" w:lastRowFirstColumn="0" w:lastRowLastColumn="0"/>
            </w:pPr>
            <w:r>
              <w:t>(0.006</w:t>
            </w:r>
            <w:r w:rsidR="00D11C79">
              <w:t>)</w:t>
            </w:r>
          </w:p>
        </w:tc>
        <w:tc>
          <w:tcPr>
            <w:tcW w:w="1148" w:type="dxa"/>
          </w:tcPr>
          <w:p w:rsidR="00D11C79" w:rsidRDefault="00D11C79" w:rsidP="00CF31E2">
            <w:pPr>
              <w:cnfStyle w:val="000000100000" w:firstRow="0" w:lastRow="0" w:firstColumn="0" w:lastColumn="0" w:oddVBand="0" w:evenVBand="0" w:oddHBand="1" w:evenHBand="0" w:firstRowFirstColumn="0" w:firstRowLastColumn="0" w:lastRowFirstColumn="0" w:lastRowLastColumn="0"/>
            </w:pPr>
          </w:p>
        </w:tc>
        <w:tc>
          <w:tcPr>
            <w:tcW w:w="1134" w:type="dxa"/>
          </w:tcPr>
          <w:p w:rsidR="00D11C79" w:rsidRDefault="00E406AB" w:rsidP="00CF31E2">
            <w:pPr>
              <w:cnfStyle w:val="000000100000" w:firstRow="0" w:lastRow="0" w:firstColumn="0" w:lastColumn="0" w:oddVBand="0" w:evenVBand="0" w:oddHBand="1" w:evenHBand="0" w:firstRowFirstColumn="0" w:firstRowLastColumn="0" w:lastRowFirstColumn="0" w:lastRowLastColumn="0"/>
            </w:pPr>
            <w:r>
              <w:t>0.067***</w:t>
            </w:r>
          </w:p>
          <w:p w:rsidR="00D11C79" w:rsidRDefault="00E406AB" w:rsidP="00CF31E2">
            <w:pPr>
              <w:cnfStyle w:val="000000100000" w:firstRow="0" w:lastRow="0" w:firstColumn="0" w:lastColumn="0" w:oddVBand="0" w:evenVBand="0" w:oddHBand="1" w:evenHBand="0" w:firstRowFirstColumn="0" w:firstRowLastColumn="0" w:lastRowFirstColumn="0" w:lastRowLastColumn="0"/>
            </w:pPr>
            <w:r>
              <w:t>(0.006</w:t>
            </w:r>
            <w:r w:rsidR="00D11C79">
              <w:t>)</w:t>
            </w:r>
          </w:p>
        </w:tc>
        <w:tc>
          <w:tcPr>
            <w:tcW w:w="1459" w:type="dxa"/>
          </w:tcPr>
          <w:p w:rsidR="00D11C79" w:rsidRDefault="00D11C79" w:rsidP="00CF31E2">
            <w:pPr>
              <w:cnfStyle w:val="000000100000" w:firstRow="0" w:lastRow="0" w:firstColumn="0" w:lastColumn="0" w:oddVBand="0" w:evenVBand="0" w:oddHBand="1" w:evenHBand="0" w:firstRowFirstColumn="0" w:firstRowLastColumn="0" w:lastRowFirstColumn="0" w:lastRowLastColumn="0"/>
            </w:pPr>
          </w:p>
        </w:tc>
        <w:tc>
          <w:tcPr>
            <w:tcW w:w="1066" w:type="dxa"/>
          </w:tcPr>
          <w:p w:rsidR="00D11C79" w:rsidRDefault="000819A9" w:rsidP="00CF31E2">
            <w:pPr>
              <w:cnfStyle w:val="000000100000" w:firstRow="0" w:lastRow="0" w:firstColumn="0" w:lastColumn="0" w:oddVBand="0" w:evenVBand="0" w:oddHBand="1" w:evenHBand="0" w:firstRowFirstColumn="0" w:firstRowLastColumn="0" w:lastRowFirstColumn="0" w:lastRowLastColumn="0"/>
            </w:pPr>
            <w:r>
              <w:t>0.065***</w:t>
            </w:r>
          </w:p>
          <w:p w:rsidR="00D11C79" w:rsidRDefault="00D11C79" w:rsidP="00CF31E2">
            <w:pPr>
              <w:cnfStyle w:val="000000100000" w:firstRow="0" w:lastRow="0" w:firstColumn="0" w:lastColumn="0" w:oddVBand="0" w:evenVBand="0" w:oddHBand="1" w:evenHBand="0" w:firstRowFirstColumn="0" w:firstRowLastColumn="0" w:lastRowFirstColumn="0" w:lastRowLastColumn="0"/>
            </w:pPr>
            <w:r>
              <w:t>(</w:t>
            </w:r>
            <w:r w:rsidR="000819A9">
              <w:t>0.008</w:t>
            </w:r>
            <w:r>
              <w:t>)</w:t>
            </w:r>
          </w:p>
        </w:tc>
        <w:tc>
          <w:tcPr>
            <w:tcW w:w="1178" w:type="dxa"/>
          </w:tcPr>
          <w:p w:rsidR="00D11C79" w:rsidRPr="00612575" w:rsidRDefault="000819A9" w:rsidP="00CF31E2">
            <w:pPr>
              <w:cnfStyle w:val="000000100000" w:firstRow="0" w:lastRow="0" w:firstColumn="0" w:lastColumn="0" w:oddVBand="0" w:evenVBand="0" w:oddHBand="1" w:evenHBand="0" w:firstRowFirstColumn="0" w:firstRowLastColumn="0" w:lastRowFirstColumn="0" w:lastRowLastColumn="0"/>
              <w:rPr>
                <w:vertAlign w:val="superscript"/>
              </w:rPr>
            </w:pPr>
            <w:r>
              <w:t>0.065***</w:t>
            </w:r>
          </w:p>
          <w:p w:rsidR="00D11C79" w:rsidRDefault="000819A9" w:rsidP="00CF31E2">
            <w:pPr>
              <w:cnfStyle w:val="000000100000" w:firstRow="0" w:lastRow="0" w:firstColumn="0" w:lastColumn="0" w:oddVBand="0" w:evenVBand="0" w:oddHBand="1" w:evenHBand="0" w:firstRowFirstColumn="0" w:firstRowLastColumn="0" w:lastRowFirstColumn="0" w:lastRowLastColumn="0"/>
            </w:pPr>
            <w:r>
              <w:t>(0,009</w:t>
            </w:r>
            <w:r w:rsidR="00D11C79">
              <w:t>)</w:t>
            </w:r>
          </w:p>
        </w:tc>
      </w:tr>
      <w:tr w:rsidR="00D11C79" w:rsidTr="00E406AB">
        <w:tc>
          <w:tcPr>
            <w:cnfStyle w:val="001000000000" w:firstRow="0" w:lastRow="0" w:firstColumn="1" w:lastColumn="0" w:oddVBand="0" w:evenVBand="0" w:oddHBand="0" w:evenHBand="0" w:firstRowFirstColumn="0" w:firstRowLastColumn="0" w:lastRowFirstColumn="0" w:lastRowLastColumn="0"/>
            <w:tcW w:w="1497" w:type="dxa"/>
          </w:tcPr>
          <w:p w:rsidR="00D11C79" w:rsidRPr="00D11C79" w:rsidRDefault="00D11C79" w:rsidP="001F628B">
            <w:pPr>
              <w:rPr>
                <w:lang w:val="nl-NL"/>
              </w:rPr>
            </w:pPr>
            <w:r w:rsidRPr="00D11C79">
              <w:rPr>
                <w:lang w:val="nl-NL"/>
              </w:rPr>
              <w:t>Directie turnover</w:t>
            </w:r>
          </w:p>
        </w:tc>
        <w:tc>
          <w:tcPr>
            <w:tcW w:w="1134" w:type="dxa"/>
          </w:tcPr>
          <w:p w:rsidR="00D11C79" w:rsidRDefault="00D11C79" w:rsidP="00CF31E2">
            <w:pPr>
              <w:cnfStyle w:val="000000000000" w:firstRow="0" w:lastRow="0" w:firstColumn="0" w:lastColumn="0" w:oddVBand="0" w:evenVBand="0" w:oddHBand="0" w:evenHBand="0" w:firstRowFirstColumn="0" w:firstRowLastColumn="0" w:lastRowFirstColumn="0" w:lastRowLastColumn="0"/>
            </w:pPr>
          </w:p>
        </w:tc>
        <w:tc>
          <w:tcPr>
            <w:tcW w:w="1131" w:type="dxa"/>
          </w:tcPr>
          <w:p w:rsidR="00D11C79" w:rsidRDefault="00D11C79" w:rsidP="00CF31E2">
            <w:pPr>
              <w:cnfStyle w:val="000000000000" w:firstRow="0" w:lastRow="0" w:firstColumn="0" w:lastColumn="0" w:oddVBand="0" w:evenVBand="0" w:oddHBand="0" w:evenHBand="0" w:firstRowFirstColumn="0" w:firstRowLastColumn="0" w:lastRowFirstColumn="0" w:lastRowLastColumn="0"/>
            </w:pPr>
          </w:p>
        </w:tc>
        <w:tc>
          <w:tcPr>
            <w:tcW w:w="1148" w:type="dxa"/>
          </w:tcPr>
          <w:p w:rsidR="00D11C79" w:rsidRDefault="005E40FE" w:rsidP="00CF31E2">
            <w:pPr>
              <w:cnfStyle w:val="000000000000" w:firstRow="0" w:lastRow="0" w:firstColumn="0" w:lastColumn="0" w:oddVBand="0" w:evenVBand="0" w:oddHBand="0" w:evenHBand="0" w:firstRowFirstColumn="0" w:firstRowLastColumn="0" w:lastRowFirstColumn="0" w:lastRowLastColumn="0"/>
            </w:pPr>
            <w:r>
              <w:t>-0.028</w:t>
            </w:r>
          </w:p>
          <w:p w:rsidR="00D11C79" w:rsidRDefault="005E40FE" w:rsidP="00CF31E2">
            <w:pPr>
              <w:cnfStyle w:val="000000000000" w:firstRow="0" w:lastRow="0" w:firstColumn="0" w:lastColumn="0" w:oddVBand="0" w:evenVBand="0" w:oddHBand="0" w:evenHBand="0" w:firstRowFirstColumn="0" w:firstRowLastColumn="0" w:lastRowFirstColumn="0" w:lastRowLastColumn="0"/>
            </w:pPr>
            <w:r>
              <w:t>(0.495</w:t>
            </w:r>
            <w:r w:rsidR="00D11C79">
              <w:t>)</w:t>
            </w:r>
          </w:p>
        </w:tc>
        <w:tc>
          <w:tcPr>
            <w:tcW w:w="1134" w:type="dxa"/>
          </w:tcPr>
          <w:p w:rsidR="00D11C79" w:rsidRDefault="00D11C79" w:rsidP="00CF31E2">
            <w:pPr>
              <w:cnfStyle w:val="000000000000" w:firstRow="0" w:lastRow="0" w:firstColumn="0" w:lastColumn="0" w:oddVBand="0" w:evenVBand="0" w:oddHBand="0" w:evenHBand="0" w:firstRowFirstColumn="0" w:firstRowLastColumn="0" w:lastRowFirstColumn="0" w:lastRowLastColumn="0"/>
            </w:pPr>
          </w:p>
        </w:tc>
        <w:tc>
          <w:tcPr>
            <w:tcW w:w="1459" w:type="dxa"/>
          </w:tcPr>
          <w:p w:rsidR="00D11C79" w:rsidRDefault="000819A9" w:rsidP="00CF31E2">
            <w:pPr>
              <w:cnfStyle w:val="000000000000" w:firstRow="0" w:lastRow="0" w:firstColumn="0" w:lastColumn="0" w:oddVBand="0" w:evenVBand="0" w:oddHBand="0" w:evenHBand="0" w:firstRowFirstColumn="0" w:firstRowLastColumn="0" w:lastRowFirstColumn="0" w:lastRowLastColumn="0"/>
            </w:pPr>
            <w:r>
              <w:t>-0.028</w:t>
            </w:r>
          </w:p>
          <w:p w:rsidR="00D11C79" w:rsidRDefault="000819A9" w:rsidP="00CF31E2">
            <w:pPr>
              <w:cnfStyle w:val="000000000000" w:firstRow="0" w:lastRow="0" w:firstColumn="0" w:lastColumn="0" w:oddVBand="0" w:evenVBand="0" w:oddHBand="0" w:evenHBand="0" w:firstRowFirstColumn="0" w:firstRowLastColumn="0" w:lastRowFirstColumn="0" w:lastRowLastColumn="0"/>
            </w:pPr>
            <w:r>
              <w:t>(0.519</w:t>
            </w:r>
            <w:r w:rsidR="00D11C79">
              <w:t>)</w:t>
            </w:r>
          </w:p>
        </w:tc>
        <w:tc>
          <w:tcPr>
            <w:tcW w:w="1066" w:type="dxa"/>
          </w:tcPr>
          <w:p w:rsidR="00D11C79" w:rsidRDefault="000819A9" w:rsidP="00CF31E2">
            <w:pPr>
              <w:cnfStyle w:val="000000000000" w:firstRow="0" w:lastRow="0" w:firstColumn="0" w:lastColumn="0" w:oddVBand="0" w:evenVBand="0" w:oddHBand="0" w:evenHBand="0" w:firstRowFirstColumn="0" w:firstRowLastColumn="0" w:lastRowFirstColumn="0" w:lastRowLastColumn="0"/>
            </w:pPr>
            <w:r>
              <w:t>-0.020</w:t>
            </w:r>
          </w:p>
          <w:p w:rsidR="00D11C79" w:rsidRDefault="000819A9" w:rsidP="00CF31E2">
            <w:pPr>
              <w:cnfStyle w:val="000000000000" w:firstRow="0" w:lastRow="0" w:firstColumn="0" w:lastColumn="0" w:oddVBand="0" w:evenVBand="0" w:oddHBand="0" w:evenHBand="0" w:firstRowFirstColumn="0" w:firstRowLastColumn="0" w:lastRowFirstColumn="0" w:lastRowLastColumn="0"/>
            </w:pPr>
            <w:r>
              <w:t>(0,638</w:t>
            </w:r>
            <w:r w:rsidR="00D11C79">
              <w:t>)</w:t>
            </w:r>
          </w:p>
        </w:tc>
        <w:tc>
          <w:tcPr>
            <w:tcW w:w="1178" w:type="dxa"/>
          </w:tcPr>
          <w:p w:rsidR="00D11C79" w:rsidRDefault="000819A9" w:rsidP="00CF31E2">
            <w:pPr>
              <w:cnfStyle w:val="000000000000" w:firstRow="0" w:lastRow="0" w:firstColumn="0" w:lastColumn="0" w:oddVBand="0" w:evenVBand="0" w:oddHBand="0" w:evenHBand="0" w:firstRowFirstColumn="0" w:firstRowLastColumn="0" w:lastRowFirstColumn="0" w:lastRowLastColumn="0"/>
            </w:pPr>
            <w:r>
              <w:t>-0.020</w:t>
            </w:r>
          </w:p>
          <w:p w:rsidR="00D11C79" w:rsidRDefault="00D11C79" w:rsidP="00CF31E2">
            <w:pPr>
              <w:cnfStyle w:val="000000000000" w:firstRow="0" w:lastRow="0" w:firstColumn="0" w:lastColumn="0" w:oddVBand="0" w:evenVBand="0" w:oddHBand="0" w:evenHBand="0" w:firstRowFirstColumn="0" w:firstRowLastColumn="0" w:lastRowFirstColumn="0" w:lastRowLastColumn="0"/>
            </w:pPr>
            <w:r>
              <w:t>(0,</w:t>
            </w:r>
            <w:r w:rsidR="000819A9">
              <w:t>651</w:t>
            </w:r>
            <w:r>
              <w:t>)</w:t>
            </w:r>
          </w:p>
        </w:tc>
      </w:tr>
      <w:tr w:rsidR="00D11C79" w:rsidTr="00E406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7" w:type="dxa"/>
          </w:tcPr>
          <w:p w:rsidR="00D11C79" w:rsidRPr="00D11C79" w:rsidRDefault="00D11C79" w:rsidP="001F628B">
            <w:pPr>
              <w:rPr>
                <w:lang w:val="nl-NL"/>
              </w:rPr>
            </w:pPr>
            <w:r w:rsidRPr="00D11C79">
              <w:rPr>
                <w:lang w:val="nl-NL"/>
              </w:rPr>
              <w:t>Divisie dummy</w:t>
            </w:r>
          </w:p>
        </w:tc>
        <w:tc>
          <w:tcPr>
            <w:tcW w:w="1134" w:type="dxa"/>
          </w:tcPr>
          <w:p w:rsidR="00D11C79" w:rsidRDefault="00CB4AC3" w:rsidP="00CF31E2">
            <w:pPr>
              <w:cnfStyle w:val="000000100000" w:firstRow="0" w:lastRow="0" w:firstColumn="0" w:lastColumn="0" w:oddVBand="0" w:evenVBand="0" w:oddHBand="1" w:evenHBand="0" w:firstRowFirstColumn="0" w:firstRowLastColumn="0" w:lastRowFirstColumn="0" w:lastRowLastColumn="0"/>
            </w:pPr>
            <w:r>
              <w:t>-0.012</w:t>
            </w:r>
          </w:p>
          <w:p w:rsidR="00D11C79" w:rsidRDefault="00CB4AC3" w:rsidP="00CF31E2">
            <w:pPr>
              <w:cnfStyle w:val="000000100000" w:firstRow="0" w:lastRow="0" w:firstColumn="0" w:lastColumn="0" w:oddVBand="0" w:evenVBand="0" w:oddHBand="1" w:evenHBand="0" w:firstRowFirstColumn="0" w:firstRowLastColumn="0" w:lastRowFirstColumn="0" w:lastRowLastColumn="0"/>
            </w:pPr>
            <w:r>
              <w:t>(0.727</w:t>
            </w:r>
            <w:r w:rsidR="00D11C79">
              <w:t>)</w:t>
            </w:r>
          </w:p>
        </w:tc>
        <w:tc>
          <w:tcPr>
            <w:tcW w:w="1131" w:type="dxa"/>
          </w:tcPr>
          <w:p w:rsidR="005E40FE" w:rsidRDefault="005E40FE" w:rsidP="005E40FE">
            <w:pPr>
              <w:cnfStyle w:val="000000100000" w:firstRow="0" w:lastRow="0" w:firstColumn="0" w:lastColumn="0" w:oddVBand="0" w:evenVBand="0" w:oddHBand="1" w:evenHBand="0" w:firstRowFirstColumn="0" w:firstRowLastColumn="0" w:lastRowFirstColumn="0" w:lastRowLastColumn="0"/>
            </w:pPr>
            <w:r>
              <w:t>-0.006</w:t>
            </w:r>
          </w:p>
          <w:p w:rsidR="00D11C79" w:rsidRDefault="00D11C79" w:rsidP="005E40FE">
            <w:pPr>
              <w:cnfStyle w:val="000000100000" w:firstRow="0" w:lastRow="0" w:firstColumn="0" w:lastColumn="0" w:oddVBand="0" w:evenVBand="0" w:oddHBand="1" w:evenHBand="0" w:firstRowFirstColumn="0" w:firstRowLastColumn="0" w:lastRowFirstColumn="0" w:lastRowLastColumn="0"/>
            </w:pPr>
            <w:r>
              <w:t>(0.</w:t>
            </w:r>
            <w:r w:rsidR="005E40FE">
              <w:t>853</w:t>
            </w:r>
            <w:r>
              <w:t>)</w:t>
            </w:r>
          </w:p>
        </w:tc>
        <w:tc>
          <w:tcPr>
            <w:tcW w:w="1148" w:type="dxa"/>
          </w:tcPr>
          <w:p w:rsidR="00D11C79" w:rsidRDefault="005E40FE" w:rsidP="00CF31E2">
            <w:pPr>
              <w:cnfStyle w:val="000000100000" w:firstRow="0" w:lastRow="0" w:firstColumn="0" w:lastColumn="0" w:oddVBand="0" w:evenVBand="0" w:oddHBand="1" w:evenHBand="0" w:firstRowFirstColumn="0" w:firstRowLastColumn="0" w:lastRowFirstColumn="0" w:lastRowLastColumn="0"/>
            </w:pPr>
            <w:r>
              <w:t>-0.025</w:t>
            </w:r>
          </w:p>
          <w:p w:rsidR="00D11C79" w:rsidRDefault="005E40FE" w:rsidP="00CF31E2">
            <w:pPr>
              <w:cnfStyle w:val="000000100000" w:firstRow="0" w:lastRow="0" w:firstColumn="0" w:lastColumn="0" w:oddVBand="0" w:evenVBand="0" w:oddHBand="1" w:evenHBand="0" w:firstRowFirstColumn="0" w:firstRowLastColumn="0" w:lastRowFirstColumn="0" w:lastRowLastColumn="0"/>
            </w:pPr>
            <w:r>
              <w:t>(0.552</w:t>
            </w:r>
            <w:r w:rsidR="00D11C79">
              <w:t>)</w:t>
            </w:r>
          </w:p>
        </w:tc>
        <w:tc>
          <w:tcPr>
            <w:tcW w:w="1134" w:type="dxa"/>
          </w:tcPr>
          <w:p w:rsidR="00D11C79" w:rsidRDefault="00E406AB" w:rsidP="00CF31E2">
            <w:pPr>
              <w:cnfStyle w:val="000000100000" w:firstRow="0" w:lastRow="0" w:firstColumn="0" w:lastColumn="0" w:oddVBand="0" w:evenVBand="0" w:oddHBand="1" w:evenHBand="0" w:firstRowFirstColumn="0" w:firstRowLastColumn="0" w:lastRowFirstColumn="0" w:lastRowLastColumn="0"/>
            </w:pPr>
            <w:r>
              <w:t>-0.007</w:t>
            </w:r>
          </w:p>
          <w:p w:rsidR="00D11C79" w:rsidRDefault="00E406AB" w:rsidP="00CF31E2">
            <w:pPr>
              <w:cnfStyle w:val="000000100000" w:firstRow="0" w:lastRow="0" w:firstColumn="0" w:lastColumn="0" w:oddVBand="0" w:evenVBand="0" w:oddHBand="1" w:evenHBand="0" w:firstRowFirstColumn="0" w:firstRowLastColumn="0" w:lastRowFirstColumn="0" w:lastRowLastColumn="0"/>
            </w:pPr>
            <w:r>
              <w:t>(0.842</w:t>
            </w:r>
            <w:r w:rsidR="00D11C79">
              <w:t>)</w:t>
            </w:r>
          </w:p>
        </w:tc>
        <w:tc>
          <w:tcPr>
            <w:tcW w:w="1459" w:type="dxa"/>
          </w:tcPr>
          <w:p w:rsidR="00D11C79" w:rsidRDefault="000819A9" w:rsidP="00CF31E2">
            <w:pPr>
              <w:cnfStyle w:val="000000100000" w:firstRow="0" w:lastRow="0" w:firstColumn="0" w:lastColumn="0" w:oddVBand="0" w:evenVBand="0" w:oddHBand="1" w:evenHBand="0" w:firstRowFirstColumn="0" w:firstRowLastColumn="0" w:lastRowFirstColumn="0" w:lastRowLastColumn="0"/>
            </w:pPr>
            <w:r>
              <w:t>-0.025</w:t>
            </w:r>
          </w:p>
          <w:p w:rsidR="00D11C79" w:rsidRDefault="000819A9" w:rsidP="00CF31E2">
            <w:pPr>
              <w:cnfStyle w:val="000000100000" w:firstRow="0" w:lastRow="0" w:firstColumn="0" w:lastColumn="0" w:oddVBand="0" w:evenVBand="0" w:oddHBand="1" w:evenHBand="0" w:firstRowFirstColumn="0" w:firstRowLastColumn="0" w:lastRowFirstColumn="0" w:lastRowLastColumn="0"/>
            </w:pPr>
            <w:r>
              <w:t>(0.551</w:t>
            </w:r>
            <w:r w:rsidR="00D11C79">
              <w:t>)</w:t>
            </w:r>
          </w:p>
        </w:tc>
        <w:tc>
          <w:tcPr>
            <w:tcW w:w="1066" w:type="dxa"/>
          </w:tcPr>
          <w:p w:rsidR="00D11C79" w:rsidRDefault="000819A9" w:rsidP="00CF31E2">
            <w:pPr>
              <w:cnfStyle w:val="000000100000" w:firstRow="0" w:lastRow="0" w:firstColumn="0" w:lastColumn="0" w:oddVBand="0" w:evenVBand="0" w:oddHBand="1" w:evenHBand="0" w:firstRowFirstColumn="0" w:firstRowLastColumn="0" w:lastRowFirstColumn="0" w:lastRowLastColumn="0"/>
            </w:pPr>
            <w:r>
              <w:t>-0.017</w:t>
            </w:r>
          </w:p>
          <w:p w:rsidR="00D11C79" w:rsidRDefault="000819A9" w:rsidP="00CF31E2">
            <w:pPr>
              <w:cnfStyle w:val="000000100000" w:firstRow="0" w:lastRow="0" w:firstColumn="0" w:lastColumn="0" w:oddVBand="0" w:evenVBand="0" w:oddHBand="1" w:evenHBand="0" w:firstRowFirstColumn="0" w:firstRowLastColumn="0" w:lastRowFirstColumn="0" w:lastRowLastColumn="0"/>
            </w:pPr>
            <w:r>
              <w:t>(0.686</w:t>
            </w:r>
            <w:r w:rsidR="00D11C79">
              <w:t>)</w:t>
            </w:r>
          </w:p>
        </w:tc>
        <w:tc>
          <w:tcPr>
            <w:tcW w:w="1178" w:type="dxa"/>
          </w:tcPr>
          <w:p w:rsidR="00D11C79" w:rsidRDefault="000819A9" w:rsidP="00CF31E2">
            <w:pPr>
              <w:cnfStyle w:val="000000100000" w:firstRow="0" w:lastRow="0" w:firstColumn="0" w:lastColumn="0" w:oddVBand="0" w:evenVBand="0" w:oddHBand="1" w:evenHBand="0" w:firstRowFirstColumn="0" w:firstRowLastColumn="0" w:lastRowFirstColumn="0" w:lastRowLastColumn="0"/>
            </w:pPr>
            <w:r>
              <w:t>-0.017</w:t>
            </w:r>
          </w:p>
          <w:p w:rsidR="00D11C79" w:rsidRDefault="000819A9" w:rsidP="00CF31E2">
            <w:pPr>
              <w:cnfStyle w:val="000000100000" w:firstRow="0" w:lastRow="0" w:firstColumn="0" w:lastColumn="0" w:oddVBand="0" w:evenVBand="0" w:oddHBand="1" w:evenHBand="0" w:firstRowFirstColumn="0" w:firstRowLastColumn="0" w:lastRowFirstColumn="0" w:lastRowLastColumn="0"/>
            </w:pPr>
            <w:r>
              <w:t>(0.688</w:t>
            </w:r>
            <w:r w:rsidR="00D11C79">
              <w:t>)</w:t>
            </w:r>
          </w:p>
        </w:tc>
      </w:tr>
      <w:tr w:rsidR="00D11C79" w:rsidTr="00E406AB">
        <w:tc>
          <w:tcPr>
            <w:cnfStyle w:val="001000000000" w:firstRow="0" w:lastRow="0" w:firstColumn="1" w:lastColumn="0" w:oddVBand="0" w:evenVBand="0" w:oddHBand="0" w:evenHBand="0" w:firstRowFirstColumn="0" w:firstRowLastColumn="0" w:lastRowFirstColumn="0" w:lastRowLastColumn="0"/>
            <w:tcW w:w="1497" w:type="dxa"/>
          </w:tcPr>
          <w:p w:rsidR="00D11C79" w:rsidRPr="00D11C79" w:rsidRDefault="00D11C79" w:rsidP="001F628B">
            <w:pPr>
              <w:rPr>
                <w:lang w:val="nl-NL"/>
              </w:rPr>
            </w:pPr>
            <w:r w:rsidRPr="00D11C79">
              <w:rPr>
                <w:lang w:val="nl-NL"/>
              </w:rPr>
              <w:t>Constante</w:t>
            </w:r>
          </w:p>
        </w:tc>
        <w:tc>
          <w:tcPr>
            <w:tcW w:w="1134" w:type="dxa"/>
          </w:tcPr>
          <w:p w:rsidR="00D11C79" w:rsidRDefault="00CB4AC3" w:rsidP="00CF31E2">
            <w:pPr>
              <w:cnfStyle w:val="000000000000" w:firstRow="0" w:lastRow="0" w:firstColumn="0" w:lastColumn="0" w:oddVBand="0" w:evenVBand="0" w:oddHBand="0" w:evenHBand="0" w:firstRowFirstColumn="0" w:firstRowLastColumn="0" w:lastRowFirstColumn="0" w:lastRowLastColumn="0"/>
            </w:pPr>
            <w:r>
              <w:t>-4.470*** (0,000</w:t>
            </w:r>
            <w:r w:rsidR="00D11C79">
              <w:t>)</w:t>
            </w:r>
          </w:p>
        </w:tc>
        <w:tc>
          <w:tcPr>
            <w:tcW w:w="1131" w:type="dxa"/>
          </w:tcPr>
          <w:p w:rsidR="00D11C79" w:rsidRDefault="005E40FE" w:rsidP="00CF31E2">
            <w:pPr>
              <w:cnfStyle w:val="000000000000" w:firstRow="0" w:lastRow="0" w:firstColumn="0" w:lastColumn="0" w:oddVBand="0" w:evenVBand="0" w:oddHBand="0" w:evenHBand="0" w:firstRowFirstColumn="0" w:firstRowLastColumn="0" w:lastRowFirstColumn="0" w:lastRowLastColumn="0"/>
            </w:pPr>
            <w:r>
              <w:t>-5.248*** (0,000</w:t>
            </w:r>
            <w:r w:rsidR="00D11C79">
              <w:t>)</w:t>
            </w:r>
          </w:p>
        </w:tc>
        <w:tc>
          <w:tcPr>
            <w:tcW w:w="1148" w:type="dxa"/>
          </w:tcPr>
          <w:p w:rsidR="00D11C79" w:rsidRDefault="005E40FE" w:rsidP="00CF31E2">
            <w:pPr>
              <w:cnfStyle w:val="000000000000" w:firstRow="0" w:lastRow="0" w:firstColumn="0" w:lastColumn="0" w:oddVBand="0" w:evenVBand="0" w:oddHBand="0" w:evenHBand="0" w:firstRowFirstColumn="0" w:firstRowLastColumn="0" w:lastRowFirstColumn="0" w:lastRowLastColumn="0"/>
            </w:pPr>
            <w:r>
              <w:t>-4.441</w:t>
            </w:r>
            <w:r w:rsidR="00D11C79">
              <w:t>*** (0,000)</w:t>
            </w:r>
          </w:p>
        </w:tc>
        <w:tc>
          <w:tcPr>
            <w:tcW w:w="1134" w:type="dxa"/>
          </w:tcPr>
          <w:p w:rsidR="00D11C79" w:rsidRDefault="00E406AB" w:rsidP="00CF31E2">
            <w:pPr>
              <w:cnfStyle w:val="000000000000" w:firstRow="0" w:lastRow="0" w:firstColumn="0" w:lastColumn="0" w:oddVBand="0" w:evenVBand="0" w:oddHBand="0" w:evenHBand="0" w:firstRowFirstColumn="0" w:firstRowLastColumn="0" w:lastRowFirstColumn="0" w:lastRowLastColumn="0"/>
            </w:pPr>
            <w:r>
              <w:t>-5.244*** (0,000</w:t>
            </w:r>
            <w:r w:rsidR="00D11C79">
              <w:t>)</w:t>
            </w:r>
          </w:p>
        </w:tc>
        <w:tc>
          <w:tcPr>
            <w:tcW w:w="1459" w:type="dxa"/>
          </w:tcPr>
          <w:p w:rsidR="00D11C79" w:rsidRDefault="000819A9" w:rsidP="00CF31E2">
            <w:pPr>
              <w:cnfStyle w:val="000000000000" w:firstRow="0" w:lastRow="0" w:firstColumn="0" w:lastColumn="0" w:oddVBand="0" w:evenVBand="0" w:oddHBand="0" w:evenHBand="0" w:firstRowFirstColumn="0" w:firstRowLastColumn="0" w:lastRowFirstColumn="0" w:lastRowLastColumn="0"/>
            </w:pPr>
            <w:r>
              <w:t>-4.44</w:t>
            </w:r>
            <w:r w:rsidR="00D11C79">
              <w:t>***</w:t>
            </w:r>
          </w:p>
          <w:p w:rsidR="00D11C79" w:rsidRDefault="00D11C79" w:rsidP="00CF31E2">
            <w:pPr>
              <w:cnfStyle w:val="000000000000" w:firstRow="0" w:lastRow="0" w:firstColumn="0" w:lastColumn="0" w:oddVBand="0" w:evenVBand="0" w:oddHBand="0" w:evenHBand="0" w:firstRowFirstColumn="0" w:firstRowLastColumn="0" w:lastRowFirstColumn="0" w:lastRowLastColumn="0"/>
            </w:pPr>
            <w:r>
              <w:t>(0,000)</w:t>
            </w:r>
          </w:p>
        </w:tc>
        <w:tc>
          <w:tcPr>
            <w:tcW w:w="1066" w:type="dxa"/>
          </w:tcPr>
          <w:p w:rsidR="00D11C79" w:rsidRDefault="000819A9" w:rsidP="00CF31E2">
            <w:pPr>
              <w:cnfStyle w:val="000000000000" w:firstRow="0" w:lastRow="0" w:firstColumn="0" w:lastColumn="0" w:oddVBand="0" w:evenVBand="0" w:oddHBand="0" w:evenHBand="0" w:firstRowFirstColumn="0" w:firstRowLastColumn="0" w:lastRowFirstColumn="0" w:lastRowLastColumn="0"/>
            </w:pPr>
            <w:r>
              <w:t>-5.22***</w:t>
            </w:r>
          </w:p>
          <w:p w:rsidR="00D11C79" w:rsidRDefault="000819A9" w:rsidP="00CF31E2">
            <w:pPr>
              <w:cnfStyle w:val="000000000000" w:firstRow="0" w:lastRow="0" w:firstColumn="0" w:lastColumn="0" w:oddVBand="0" w:evenVBand="0" w:oddHBand="0" w:evenHBand="0" w:firstRowFirstColumn="0" w:firstRowLastColumn="0" w:lastRowFirstColumn="0" w:lastRowLastColumn="0"/>
            </w:pPr>
            <w:r>
              <w:t>(0,000</w:t>
            </w:r>
            <w:r w:rsidR="00D11C79">
              <w:t>)</w:t>
            </w:r>
          </w:p>
        </w:tc>
        <w:tc>
          <w:tcPr>
            <w:tcW w:w="1178" w:type="dxa"/>
          </w:tcPr>
          <w:p w:rsidR="00D11C79" w:rsidRDefault="000819A9" w:rsidP="00CF31E2">
            <w:pPr>
              <w:cnfStyle w:val="000000000000" w:firstRow="0" w:lastRow="0" w:firstColumn="0" w:lastColumn="0" w:oddVBand="0" w:evenVBand="0" w:oddHBand="0" w:evenHBand="0" w:firstRowFirstColumn="0" w:firstRowLastColumn="0" w:lastRowFirstColumn="0" w:lastRowLastColumn="0"/>
            </w:pPr>
            <w:r>
              <w:t>-5.223*** (0,000</w:t>
            </w:r>
            <w:r w:rsidR="00D11C79">
              <w:t>)</w:t>
            </w:r>
          </w:p>
        </w:tc>
      </w:tr>
      <w:tr w:rsidR="00D11C79" w:rsidTr="00E406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7" w:type="dxa"/>
          </w:tcPr>
          <w:p w:rsidR="00D11C79" w:rsidRPr="00D11C79" w:rsidRDefault="00D11C79" w:rsidP="001F628B">
            <w:pPr>
              <w:rPr>
                <w:lang w:val="nl-NL"/>
              </w:rPr>
            </w:pPr>
            <w:r w:rsidRPr="00D11C79">
              <w:rPr>
                <w:lang w:val="nl-NL"/>
              </w:rPr>
              <w:lastRenderedPageBreak/>
              <w:t>Observaties</w:t>
            </w:r>
          </w:p>
        </w:tc>
        <w:tc>
          <w:tcPr>
            <w:tcW w:w="1134" w:type="dxa"/>
          </w:tcPr>
          <w:p w:rsidR="00D11C79" w:rsidRDefault="00D11C79" w:rsidP="00CF31E2">
            <w:pPr>
              <w:cnfStyle w:val="000000100000" w:firstRow="0" w:lastRow="0" w:firstColumn="0" w:lastColumn="0" w:oddVBand="0" w:evenVBand="0" w:oddHBand="1" w:evenHBand="0" w:firstRowFirstColumn="0" w:firstRowLastColumn="0" w:lastRowFirstColumn="0" w:lastRowLastColumn="0"/>
            </w:pPr>
            <w:r>
              <w:t>93</w:t>
            </w:r>
          </w:p>
        </w:tc>
        <w:tc>
          <w:tcPr>
            <w:tcW w:w="1131" w:type="dxa"/>
          </w:tcPr>
          <w:p w:rsidR="00D11C79" w:rsidRDefault="005E40FE" w:rsidP="00CF31E2">
            <w:pPr>
              <w:cnfStyle w:val="000000100000" w:firstRow="0" w:lastRow="0" w:firstColumn="0" w:lastColumn="0" w:oddVBand="0" w:evenVBand="0" w:oddHBand="1" w:evenHBand="0" w:firstRowFirstColumn="0" w:firstRowLastColumn="0" w:lastRowFirstColumn="0" w:lastRowLastColumn="0"/>
            </w:pPr>
            <w:r>
              <w:t>89</w:t>
            </w:r>
          </w:p>
        </w:tc>
        <w:tc>
          <w:tcPr>
            <w:tcW w:w="1148" w:type="dxa"/>
          </w:tcPr>
          <w:p w:rsidR="00D11C79" w:rsidRDefault="005E40FE" w:rsidP="00CF31E2">
            <w:pPr>
              <w:cnfStyle w:val="000000100000" w:firstRow="0" w:lastRow="0" w:firstColumn="0" w:lastColumn="0" w:oddVBand="0" w:evenVBand="0" w:oddHBand="1" w:evenHBand="0" w:firstRowFirstColumn="0" w:firstRowLastColumn="0" w:lastRowFirstColumn="0" w:lastRowLastColumn="0"/>
            </w:pPr>
            <w:r>
              <w:t>94</w:t>
            </w:r>
          </w:p>
        </w:tc>
        <w:tc>
          <w:tcPr>
            <w:tcW w:w="1134" w:type="dxa"/>
          </w:tcPr>
          <w:p w:rsidR="00D11C79" w:rsidRDefault="00E406AB" w:rsidP="00CF31E2">
            <w:pPr>
              <w:cnfStyle w:val="000000100000" w:firstRow="0" w:lastRow="0" w:firstColumn="0" w:lastColumn="0" w:oddVBand="0" w:evenVBand="0" w:oddHBand="1" w:evenHBand="0" w:firstRowFirstColumn="0" w:firstRowLastColumn="0" w:lastRowFirstColumn="0" w:lastRowLastColumn="0"/>
            </w:pPr>
            <w:r>
              <w:t>89</w:t>
            </w:r>
          </w:p>
        </w:tc>
        <w:tc>
          <w:tcPr>
            <w:tcW w:w="1459" w:type="dxa"/>
          </w:tcPr>
          <w:p w:rsidR="00D11C79" w:rsidRDefault="000819A9" w:rsidP="00CF31E2">
            <w:pPr>
              <w:cnfStyle w:val="000000100000" w:firstRow="0" w:lastRow="0" w:firstColumn="0" w:lastColumn="0" w:oddVBand="0" w:evenVBand="0" w:oddHBand="1" w:evenHBand="0" w:firstRowFirstColumn="0" w:firstRowLastColumn="0" w:lastRowFirstColumn="0" w:lastRowLastColumn="0"/>
            </w:pPr>
            <w:r>
              <w:t>94</w:t>
            </w:r>
          </w:p>
        </w:tc>
        <w:tc>
          <w:tcPr>
            <w:tcW w:w="1066" w:type="dxa"/>
          </w:tcPr>
          <w:p w:rsidR="00D11C79" w:rsidRDefault="000819A9" w:rsidP="00CF31E2">
            <w:pPr>
              <w:cnfStyle w:val="000000100000" w:firstRow="0" w:lastRow="0" w:firstColumn="0" w:lastColumn="0" w:oddVBand="0" w:evenVBand="0" w:oddHBand="1" w:evenHBand="0" w:firstRowFirstColumn="0" w:firstRowLastColumn="0" w:lastRowFirstColumn="0" w:lastRowLastColumn="0"/>
            </w:pPr>
            <w:r>
              <w:t>88</w:t>
            </w:r>
          </w:p>
        </w:tc>
        <w:tc>
          <w:tcPr>
            <w:tcW w:w="1178" w:type="dxa"/>
          </w:tcPr>
          <w:p w:rsidR="00D11C79" w:rsidRDefault="000819A9" w:rsidP="00CF31E2">
            <w:pPr>
              <w:cnfStyle w:val="000000100000" w:firstRow="0" w:lastRow="0" w:firstColumn="0" w:lastColumn="0" w:oddVBand="0" w:evenVBand="0" w:oddHBand="1" w:evenHBand="0" w:firstRowFirstColumn="0" w:firstRowLastColumn="0" w:lastRowFirstColumn="0" w:lastRowLastColumn="0"/>
            </w:pPr>
            <w:r>
              <w:t>88</w:t>
            </w:r>
          </w:p>
        </w:tc>
      </w:tr>
      <w:tr w:rsidR="00D11C79" w:rsidTr="00E406AB">
        <w:tc>
          <w:tcPr>
            <w:cnfStyle w:val="001000000000" w:firstRow="0" w:lastRow="0" w:firstColumn="1" w:lastColumn="0" w:oddVBand="0" w:evenVBand="0" w:oddHBand="0" w:evenHBand="0" w:firstRowFirstColumn="0" w:firstRowLastColumn="0" w:lastRowFirstColumn="0" w:lastRowLastColumn="0"/>
            <w:tcW w:w="1497" w:type="dxa"/>
          </w:tcPr>
          <w:p w:rsidR="00D11C79" w:rsidRPr="00D11C79" w:rsidRDefault="00D11C79" w:rsidP="001F628B">
            <w:pPr>
              <w:rPr>
                <w:lang w:val="nl-NL"/>
              </w:rPr>
            </w:pPr>
            <w:r w:rsidRPr="00D11C79">
              <w:rPr>
                <w:lang w:val="nl-NL"/>
              </w:rPr>
              <w:t>F</w:t>
            </w:r>
          </w:p>
        </w:tc>
        <w:tc>
          <w:tcPr>
            <w:tcW w:w="1134" w:type="dxa"/>
          </w:tcPr>
          <w:p w:rsidR="00D11C79" w:rsidRDefault="00D11C79" w:rsidP="00CF31E2">
            <w:pPr>
              <w:cnfStyle w:val="000000000000" w:firstRow="0" w:lastRow="0" w:firstColumn="0" w:lastColumn="0" w:oddVBand="0" w:evenVBand="0" w:oddHBand="0" w:evenHBand="0" w:firstRowFirstColumn="0" w:firstRowLastColumn="0" w:lastRowFirstColumn="0" w:lastRowLastColumn="0"/>
            </w:pPr>
            <w:r>
              <w:t>13.65***</w:t>
            </w:r>
            <w:r>
              <w:br/>
              <w:t>(0,0001)</w:t>
            </w:r>
          </w:p>
        </w:tc>
        <w:tc>
          <w:tcPr>
            <w:tcW w:w="1131" w:type="dxa"/>
          </w:tcPr>
          <w:p w:rsidR="00D11C79" w:rsidRDefault="005E40FE" w:rsidP="00CF31E2">
            <w:pPr>
              <w:cnfStyle w:val="000000000000" w:firstRow="0" w:lastRow="0" w:firstColumn="0" w:lastColumn="0" w:oddVBand="0" w:evenVBand="0" w:oddHBand="0" w:evenHBand="0" w:firstRowFirstColumn="0" w:firstRowLastColumn="0" w:lastRowFirstColumn="0" w:lastRowLastColumn="0"/>
            </w:pPr>
            <w:r>
              <w:t>16.28</w:t>
            </w:r>
            <w:r w:rsidR="00D11C79">
              <w:t>***</w:t>
            </w:r>
          </w:p>
          <w:p w:rsidR="00D11C79" w:rsidRDefault="005E40FE" w:rsidP="00CF31E2">
            <w:pPr>
              <w:cnfStyle w:val="000000000000" w:firstRow="0" w:lastRow="0" w:firstColumn="0" w:lastColumn="0" w:oddVBand="0" w:evenVBand="0" w:oddHBand="0" w:evenHBand="0" w:firstRowFirstColumn="0" w:firstRowLastColumn="0" w:lastRowFirstColumn="0" w:lastRowLastColumn="0"/>
            </w:pPr>
            <w:r>
              <w:t>(0,0001</w:t>
            </w:r>
            <w:r w:rsidR="00D11C79">
              <w:t>)</w:t>
            </w:r>
          </w:p>
        </w:tc>
        <w:tc>
          <w:tcPr>
            <w:tcW w:w="1148" w:type="dxa"/>
          </w:tcPr>
          <w:p w:rsidR="00D11C79" w:rsidRDefault="005E40FE" w:rsidP="00CF31E2">
            <w:pPr>
              <w:cnfStyle w:val="000000000000" w:firstRow="0" w:lastRow="0" w:firstColumn="0" w:lastColumn="0" w:oddVBand="0" w:evenVBand="0" w:oddHBand="0" w:evenHBand="0" w:firstRowFirstColumn="0" w:firstRowLastColumn="0" w:lastRowFirstColumn="0" w:lastRowLastColumn="0"/>
            </w:pPr>
            <w:r>
              <w:t>11.86</w:t>
            </w:r>
            <w:r w:rsidR="00D11C79">
              <w:t>***</w:t>
            </w:r>
          </w:p>
          <w:p w:rsidR="00D11C79" w:rsidRDefault="005E40FE" w:rsidP="00CF31E2">
            <w:pPr>
              <w:cnfStyle w:val="000000000000" w:firstRow="0" w:lastRow="0" w:firstColumn="0" w:lastColumn="0" w:oddVBand="0" w:evenVBand="0" w:oddHBand="0" w:evenHBand="0" w:firstRowFirstColumn="0" w:firstRowLastColumn="0" w:lastRowFirstColumn="0" w:lastRowLastColumn="0"/>
            </w:pPr>
            <w:r>
              <w:t>(0,0003</w:t>
            </w:r>
            <w:r w:rsidR="00D11C79">
              <w:t>)</w:t>
            </w:r>
          </w:p>
        </w:tc>
        <w:tc>
          <w:tcPr>
            <w:tcW w:w="1134" w:type="dxa"/>
          </w:tcPr>
          <w:p w:rsidR="00D11C79" w:rsidRDefault="00E406AB" w:rsidP="00CF31E2">
            <w:pPr>
              <w:cnfStyle w:val="000000000000" w:firstRow="0" w:lastRow="0" w:firstColumn="0" w:lastColumn="0" w:oddVBand="0" w:evenVBand="0" w:oddHBand="0" w:evenHBand="0" w:firstRowFirstColumn="0" w:firstRowLastColumn="0" w:lastRowFirstColumn="0" w:lastRowLastColumn="0"/>
            </w:pPr>
            <w:r>
              <w:t>13.31</w:t>
            </w:r>
            <w:r w:rsidR="00D11C79">
              <w:t>***</w:t>
            </w:r>
          </w:p>
          <w:p w:rsidR="00D11C79" w:rsidRDefault="00E406AB" w:rsidP="00CF31E2">
            <w:pPr>
              <w:cnfStyle w:val="000000000000" w:firstRow="0" w:lastRow="0" w:firstColumn="0" w:lastColumn="0" w:oddVBand="0" w:evenVBand="0" w:oddHBand="0" w:evenHBand="0" w:firstRowFirstColumn="0" w:firstRowLastColumn="0" w:lastRowFirstColumn="0" w:lastRowLastColumn="0"/>
            </w:pPr>
            <w:r>
              <w:t>(0,0001</w:t>
            </w:r>
            <w:r w:rsidR="00D11C79">
              <w:t>)</w:t>
            </w:r>
          </w:p>
        </w:tc>
        <w:tc>
          <w:tcPr>
            <w:tcW w:w="1459" w:type="dxa"/>
          </w:tcPr>
          <w:p w:rsidR="00D11C79" w:rsidRDefault="000819A9" w:rsidP="00CF31E2">
            <w:pPr>
              <w:cnfStyle w:val="000000000000" w:firstRow="0" w:lastRow="0" w:firstColumn="0" w:lastColumn="0" w:oddVBand="0" w:evenVBand="0" w:oddHBand="0" w:evenHBand="0" w:firstRowFirstColumn="0" w:firstRowLastColumn="0" w:lastRowFirstColumn="0" w:lastRowLastColumn="0"/>
            </w:pPr>
            <w:r>
              <w:t>9.08</w:t>
            </w:r>
            <w:r w:rsidR="00D11C79">
              <w:t>***</w:t>
            </w:r>
          </w:p>
          <w:p w:rsidR="00D11C79" w:rsidRDefault="000819A9" w:rsidP="00CF31E2">
            <w:pPr>
              <w:cnfStyle w:val="000000000000" w:firstRow="0" w:lastRow="0" w:firstColumn="0" w:lastColumn="0" w:oddVBand="0" w:evenVBand="0" w:oddHBand="0" w:evenHBand="0" w:firstRowFirstColumn="0" w:firstRowLastColumn="0" w:lastRowFirstColumn="0" w:lastRowLastColumn="0"/>
            </w:pPr>
            <w:r>
              <w:t>(0,0006</w:t>
            </w:r>
            <w:r w:rsidR="00D11C79">
              <w:t>)</w:t>
            </w:r>
          </w:p>
        </w:tc>
        <w:tc>
          <w:tcPr>
            <w:tcW w:w="1066" w:type="dxa"/>
          </w:tcPr>
          <w:p w:rsidR="00D11C79" w:rsidRDefault="000819A9" w:rsidP="00CF31E2">
            <w:pPr>
              <w:cnfStyle w:val="000000000000" w:firstRow="0" w:lastRow="0" w:firstColumn="0" w:lastColumn="0" w:oddVBand="0" w:evenVBand="0" w:oddHBand="0" w:evenHBand="0" w:firstRowFirstColumn="0" w:firstRowLastColumn="0" w:lastRowFirstColumn="0" w:lastRowLastColumn="0"/>
            </w:pPr>
            <w:r>
              <w:t>11.90</w:t>
            </w:r>
            <w:r w:rsidR="00D11C79">
              <w:t>***</w:t>
            </w:r>
          </w:p>
          <w:p w:rsidR="00D11C79" w:rsidRDefault="000819A9" w:rsidP="00CF31E2">
            <w:pPr>
              <w:cnfStyle w:val="000000000000" w:firstRow="0" w:lastRow="0" w:firstColumn="0" w:lastColumn="0" w:oddVBand="0" w:evenVBand="0" w:oddHBand="0" w:evenHBand="0" w:firstRowFirstColumn="0" w:firstRowLastColumn="0" w:lastRowFirstColumn="0" w:lastRowLastColumn="0"/>
            </w:pPr>
            <w:r>
              <w:t>(0,0002</w:t>
            </w:r>
            <w:r w:rsidR="00D11C79">
              <w:t>)</w:t>
            </w:r>
          </w:p>
        </w:tc>
        <w:tc>
          <w:tcPr>
            <w:tcW w:w="1178" w:type="dxa"/>
          </w:tcPr>
          <w:p w:rsidR="00D11C79" w:rsidRDefault="000819A9" w:rsidP="00CF31E2">
            <w:pPr>
              <w:cnfStyle w:val="000000000000" w:firstRow="0" w:lastRow="0" w:firstColumn="0" w:lastColumn="0" w:oddVBand="0" w:evenVBand="0" w:oddHBand="0" w:evenHBand="0" w:firstRowFirstColumn="0" w:firstRowLastColumn="0" w:lastRowFirstColumn="0" w:lastRowLastColumn="0"/>
            </w:pPr>
            <w:r>
              <w:t>10.43</w:t>
            </w:r>
            <w:r w:rsidR="00D11C79">
              <w:t>***</w:t>
            </w:r>
          </w:p>
          <w:p w:rsidR="00D11C79" w:rsidRDefault="000819A9" w:rsidP="00CF31E2">
            <w:pPr>
              <w:cnfStyle w:val="000000000000" w:firstRow="0" w:lastRow="0" w:firstColumn="0" w:lastColumn="0" w:oddVBand="0" w:evenVBand="0" w:oddHBand="0" w:evenHBand="0" w:firstRowFirstColumn="0" w:firstRowLastColumn="0" w:lastRowFirstColumn="0" w:lastRowLastColumn="0"/>
            </w:pPr>
            <w:r>
              <w:t>(0,0002</w:t>
            </w:r>
            <w:r w:rsidR="00D11C79">
              <w:t>)</w:t>
            </w:r>
          </w:p>
        </w:tc>
      </w:tr>
      <w:tr w:rsidR="00D11C79" w:rsidTr="00E406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7" w:type="dxa"/>
          </w:tcPr>
          <w:p w:rsidR="00D11C79" w:rsidRPr="00D11C79" w:rsidRDefault="00D11C79" w:rsidP="001F628B">
            <w:pPr>
              <w:rPr>
                <w:lang w:val="nl-NL"/>
              </w:rPr>
            </w:pPr>
            <w:r w:rsidRPr="00D11C79">
              <w:rPr>
                <w:lang w:val="nl-NL"/>
              </w:rPr>
              <w:t>R-squared</w:t>
            </w:r>
          </w:p>
        </w:tc>
        <w:tc>
          <w:tcPr>
            <w:tcW w:w="1134" w:type="dxa"/>
          </w:tcPr>
          <w:p w:rsidR="00D11C79" w:rsidRDefault="00D11C79" w:rsidP="005E40FE">
            <w:pPr>
              <w:cnfStyle w:val="000000100000" w:firstRow="0" w:lastRow="0" w:firstColumn="0" w:lastColumn="0" w:oddVBand="0" w:evenVBand="0" w:oddHBand="1" w:evenHBand="0" w:firstRowFirstColumn="0" w:firstRowLastColumn="0" w:lastRowFirstColumn="0" w:lastRowLastColumn="0"/>
            </w:pPr>
            <w:r>
              <w:t>0,</w:t>
            </w:r>
            <w:r w:rsidR="005E40FE">
              <w:t>8413</w:t>
            </w:r>
          </w:p>
        </w:tc>
        <w:tc>
          <w:tcPr>
            <w:tcW w:w="1131" w:type="dxa"/>
          </w:tcPr>
          <w:p w:rsidR="00D11C79" w:rsidRDefault="005E40FE" w:rsidP="00CF31E2">
            <w:pPr>
              <w:cnfStyle w:val="000000100000" w:firstRow="0" w:lastRow="0" w:firstColumn="0" w:lastColumn="0" w:oddVBand="0" w:evenVBand="0" w:oddHBand="1" w:evenHBand="0" w:firstRowFirstColumn="0" w:firstRowLastColumn="0" w:lastRowFirstColumn="0" w:lastRowLastColumn="0"/>
            </w:pPr>
            <w:r>
              <w:t>0,8331</w:t>
            </w:r>
          </w:p>
        </w:tc>
        <w:tc>
          <w:tcPr>
            <w:tcW w:w="1148" w:type="dxa"/>
          </w:tcPr>
          <w:p w:rsidR="00D11C79" w:rsidRDefault="005E40FE" w:rsidP="00CF31E2">
            <w:pPr>
              <w:cnfStyle w:val="000000100000" w:firstRow="0" w:lastRow="0" w:firstColumn="0" w:lastColumn="0" w:oddVBand="0" w:evenVBand="0" w:oddHBand="1" w:evenHBand="0" w:firstRowFirstColumn="0" w:firstRowLastColumn="0" w:lastRowFirstColumn="0" w:lastRowLastColumn="0"/>
            </w:pPr>
            <w:r>
              <w:t>0,8421</w:t>
            </w:r>
          </w:p>
        </w:tc>
        <w:tc>
          <w:tcPr>
            <w:tcW w:w="1134" w:type="dxa"/>
          </w:tcPr>
          <w:p w:rsidR="00D11C79" w:rsidRDefault="00E406AB" w:rsidP="00CF31E2">
            <w:pPr>
              <w:cnfStyle w:val="000000100000" w:firstRow="0" w:lastRow="0" w:firstColumn="0" w:lastColumn="0" w:oddVBand="0" w:evenVBand="0" w:oddHBand="1" w:evenHBand="0" w:firstRowFirstColumn="0" w:firstRowLastColumn="0" w:lastRowFirstColumn="0" w:lastRowLastColumn="0"/>
            </w:pPr>
            <w:r>
              <w:t>0,</w:t>
            </w:r>
            <w:r w:rsidR="000819A9">
              <w:t>8325</w:t>
            </w:r>
          </w:p>
        </w:tc>
        <w:tc>
          <w:tcPr>
            <w:tcW w:w="1459" w:type="dxa"/>
          </w:tcPr>
          <w:p w:rsidR="00D11C79" w:rsidRDefault="000819A9" w:rsidP="00CF31E2">
            <w:pPr>
              <w:cnfStyle w:val="000000100000" w:firstRow="0" w:lastRow="0" w:firstColumn="0" w:lastColumn="0" w:oddVBand="0" w:evenVBand="0" w:oddHBand="1" w:evenHBand="0" w:firstRowFirstColumn="0" w:firstRowLastColumn="0" w:lastRowFirstColumn="0" w:lastRowLastColumn="0"/>
            </w:pPr>
            <w:r>
              <w:t>0,8419</w:t>
            </w:r>
          </w:p>
        </w:tc>
        <w:tc>
          <w:tcPr>
            <w:tcW w:w="1066" w:type="dxa"/>
          </w:tcPr>
          <w:p w:rsidR="000819A9" w:rsidRDefault="000819A9" w:rsidP="00CF31E2">
            <w:pPr>
              <w:cnfStyle w:val="000000100000" w:firstRow="0" w:lastRow="0" w:firstColumn="0" w:lastColumn="0" w:oddVBand="0" w:evenVBand="0" w:oddHBand="1" w:evenHBand="0" w:firstRowFirstColumn="0" w:firstRowLastColumn="0" w:lastRowFirstColumn="0" w:lastRowLastColumn="0"/>
            </w:pPr>
            <w:r>
              <w:t>0,8345</w:t>
            </w:r>
          </w:p>
        </w:tc>
        <w:tc>
          <w:tcPr>
            <w:tcW w:w="1178" w:type="dxa"/>
          </w:tcPr>
          <w:p w:rsidR="00D11C79" w:rsidRDefault="000819A9" w:rsidP="00CF31E2">
            <w:pPr>
              <w:cnfStyle w:val="000000100000" w:firstRow="0" w:lastRow="0" w:firstColumn="0" w:lastColumn="0" w:oddVBand="0" w:evenVBand="0" w:oddHBand="1" w:evenHBand="0" w:firstRowFirstColumn="0" w:firstRowLastColumn="0" w:lastRowFirstColumn="0" w:lastRowLastColumn="0"/>
            </w:pPr>
            <w:r>
              <w:t>0,8345</w:t>
            </w:r>
          </w:p>
        </w:tc>
      </w:tr>
      <w:tr w:rsidR="00D11C79" w:rsidTr="00E406AB">
        <w:tc>
          <w:tcPr>
            <w:cnfStyle w:val="001000000000" w:firstRow="0" w:lastRow="0" w:firstColumn="1" w:lastColumn="0" w:oddVBand="0" w:evenVBand="0" w:oddHBand="0" w:evenHBand="0" w:firstRowFirstColumn="0" w:firstRowLastColumn="0" w:lastRowFirstColumn="0" w:lastRowLastColumn="0"/>
            <w:tcW w:w="1497" w:type="dxa"/>
          </w:tcPr>
          <w:p w:rsidR="00D11C79" w:rsidRPr="00D11C79" w:rsidRDefault="00D11C79" w:rsidP="001F628B">
            <w:pPr>
              <w:rPr>
                <w:lang w:val="nl-NL"/>
              </w:rPr>
            </w:pPr>
            <w:r w:rsidRPr="00D11C79">
              <w:rPr>
                <w:lang w:val="nl-NL"/>
              </w:rPr>
              <w:t>Aantal clubs</w:t>
            </w:r>
          </w:p>
        </w:tc>
        <w:tc>
          <w:tcPr>
            <w:tcW w:w="1134" w:type="dxa"/>
          </w:tcPr>
          <w:p w:rsidR="00D11C79" w:rsidRDefault="00D11C79" w:rsidP="00CF31E2">
            <w:pPr>
              <w:cnfStyle w:val="000000000000" w:firstRow="0" w:lastRow="0" w:firstColumn="0" w:lastColumn="0" w:oddVBand="0" w:evenVBand="0" w:oddHBand="0" w:evenHBand="0" w:firstRowFirstColumn="0" w:firstRowLastColumn="0" w:lastRowFirstColumn="0" w:lastRowLastColumn="0"/>
            </w:pPr>
            <w:r>
              <w:t>16</w:t>
            </w:r>
          </w:p>
        </w:tc>
        <w:tc>
          <w:tcPr>
            <w:tcW w:w="1131" w:type="dxa"/>
          </w:tcPr>
          <w:p w:rsidR="00D11C79" w:rsidRDefault="00D11C79" w:rsidP="00CF31E2">
            <w:pPr>
              <w:cnfStyle w:val="000000000000" w:firstRow="0" w:lastRow="0" w:firstColumn="0" w:lastColumn="0" w:oddVBand="0" w:evenVBand="0" w:oddHBand="0" w:evenHBand="0" w:firstRowFirstColumn="0" w:firstRowLastColumn="0" w:lastRowFirstColumn="0" w:lastRowLastColumn="0"/>
            </w:pPr>
            <w:r>
              <w:t>15</w:t>
            </w:r>
          </w:p>
        </w:tc>
        <w:tc>
          <w:tcPr>
            <w:tcW w:w="1148" w:type="dxa"/>
          </w:tcPr>
          <w:p w:rsidR="00D11C79" w:rsidRDefault="00D11C79" w:rsidP="00CF31E2">
            <w:pPr>
              <w:cnfStyle w:val="000000000000" w:firstRow="0" w:lastRow="0" w:firstColumn="0" w:lastColumn="0" w:oddVBand="0" w:evenVBand="0" w:oddHBand="0" w:evenHBand="0" w:firstRowFirstColumn="0" w:firstRowLastColumn="0" w:lastRowFirstColumn="0" w:lastRowLastColumn="0"/>
            </w:pPr>
            <w:r>
              <w:t>16</w:t>
            </w:r>
          </w:p>
        </w:tc>
        <w:tc>
          <w:tcPr>
            <w:tcW w:w="1134" w:type="dxa"/>
          </w:tcPr>
          <w:p w:rsidR="00D11C79" w:rsidRDefault="00D11C79" w:rsidP="00CF31E2">
            <w:pPr>
              <w:cnfStyle w:val="000000000000" w:firstRow="0" w:lastRow="0" w:firstColumn="0" w:lastColumn="0" w:oddVBand="0" w:evenVBand="0" w:oddHBand="0" w:evenHBand="0" w:firstRowFirstColumn="0" w:firstRowLastColumn="0" w:lastRowFirstColumn="0" w:lastRowLastColumn="0"/>
            </w:pPr>
            <w:r>
              <w:t>15</w:t>
            </w:r>
          </w:p>
        </w:tc>
        <w:tc>
          <w:tcPr>
            <w:tcW w:w="1459" w:type="dxa"/>
          </w:tcPr>
          <w:p w:rsidR="00D11C79" w:rsidRDefault="00D11C79" w:rsidP="00CF31E2">
            <w:pPr>
              <w:cnfStyle w:val="000000000000" w:firstRow="0" w:lastRow="0" w:firstColumn="0" w:lastColumn="0" w:oddVBand="0" w:evenVBand="0" w:oddHBand="0" w:evenHBand="0" w:firstRowFirstColumn="0" w:firstRowLastColumn="0" w:lastRowFirstColumn="0" w:lastRowLastColumn="0"/>
            </w:pPr>
            <w:r>
              <w:t>16</w:t>
            </w:r>
          </w:p>
        </w:tc>
        <w:tc>
          <w:tcPr>
            <w:tcW w:w="1066" w:type="dxa"/>
          </w:tcPr>
          <w:p w:rsidR="00D11C79" w:rsidRDefault="00D11C79" w:rsidP="00CF31E2">
            <w:pPr>
              <w:cnfStyle w:val="000000000000" w:firstRow="0" w:lastRow="0" w:firstColumn="0" w:lastColumn="0" w:oddVBand="0" w:evenVBand="0" w:oddHBand="0" w:evenHBand="0" w:firstRowFirstColumn="0" w:firstRowLastColumn="0" w:lastRowFirstColumn="0" w:lastRowLastColumn="0"/>
            </w:pPr>
            <w:r>
              <w:t>16</w:t>
            </w:r>
          </w:p>
        </w:tc>
        <w:tc>
          <w:tcPr>
            <w:tcW w:w="1178" w:type="dxa"/>
          </w:tcPr>
          <w:p w:rsidR="00D11C79" w:rsidRDefault="00D11C79" w:rsidP="00CF31E2">
            <w:pPr>
              <w:cnfStyle w:val="000000000000" w:firstRow="0" w:lastRow="0" w:firstColumn="0" w:lastColumn="0" w:oddVBand="0" w:evenVBand="0" w:oddHBand="0" w:evenHBand="0" w:firstRowFirstColumn="0" w:firstRowLastColumn="0" w:lastRowFirstColumn="0" w:lastRowLastColumn="0"/>
            </w:pPr>
            <w:r>
              <w:t>16</w:t>
            </w:r>
          </w:p>
        </w:tc>
      </w:tr>
    </w:tbl>
    <w:p w:rsidR="00193ABE" w:rsidRDefault="00193ABE" w:rsidP="00237AA9"/>
    <w:p w:rsidR="0085077A" w:rsidRDefault="00E45B24" w:rsidP="00E45B24">
      <w:pPr>
        <w:spacing w:after="0" w:line="360" w:lineRule="auto"/>
        <w:jc w:val="both"/>
        <w:rPr>
          <w:rFonts w:ascii="Arial" w:eastAsia="Times New Roman" w:hAnsi="Arial" w:cs="Arial"/>
          <w:color w:val="000000"/>
          <w:lang w:val="nl-NL"/>
        </w:rPr>
      </w:pPr>
      <w:r w:rsidRPr="00E45B24">
        <w:rPr>
          <w:rFonts w:ascii="Arial" w:eastAsia="Times New Roman" w:hAnsi="Arial" w:cs="Arial"/>
          <w:color w:val="000000"/>
          <w:lang w:val="nl-NL"/>
        </w:rPr>
        <w:t xml:space="preserve">Bij het analyseren van de ervaring van directieleden viel bij het relatief loon op dat alleen de ervaring als </w:t>
      </w:r>
      <w:r w:rsidR="00DD670B" w:rsidRPr="00E45B24">
        <w:rPr>
          <w:rFonts w:ascii="Arial" w:eastAsia="Times New Roman" w:hAnsi="Arial" w:cs="Arial"/>
          <w:color w:val="000000"/>
          <w:lang w:val="nl-NL"/>
        </w:rPr>
        <w:t>profvoetball</w:t>
      </w:r>
      <w:r w:rsidR="00DD670B">
        <w:rPr>
          <w:rFonts w:ascii="Arial" w:eastAsia="Times New Roman" w:hAnsi="Arial" w:cs="Arial"/>
          <w:color w:val="000000"/>
          <w:lang w:val="nl-NL"/>
        </w:rPr>
        <w:t xml:space="preserve">er </w:t>
      </w:r>
      <w:r w:rsidRPr="00E45B24">
        <w:rPr>
          <w:rFonts w:ascii="Arial" w:eastAsia="Times New Roman" w:hAnsi="Arial" w:cs="Arial"/>
          <w:color w:val="000000"/>
          <w:lang w:val="nl-NL"/>
        </w:rPr>
        <w:t>significant is. Bovendien is wel te zien dat de F-test van beide modellen wel significante uitkomsten tonen over de modellen</w:t>
      </w:r>
      <w:r>
        <w:rPr>
          <w:rFonts w:ascii="Arial" w:eastAsia="Times New Roman" w:hAnsi="Arial" w:cs="Arial"/>
          <w:color w:val="000000"/>
          <w:lang w:val="nl-NL"/>
        </w:rPr>
        <w:t xml:space="preserve"> zelf</w:t>
      </w:r>
      <w:r w:rsidRPr="00E45B24">
        <w:rPr>
          <w:rFonts w:ascii="Arial" w:eastAsia="Times New Roman" w:hAnsi="Arial" w:cs="Arial"/>
          <w:color w:val="000000"/>
          <w:lang w:val="nl-NL"/>
        </w:rPr>
        <w:t xml:space="preserve">. Ook de R-squared is vrij hoog voor alleen ervaring als model, vooral bij het OLS model. Wel zit er hier </w:t>
      </w:r>
      <w:r w:rsidRPr="00E45B24">
        <w:rPr>
          <w:rFonts w:ascii="Arial" w:eastAsia="Times New Roman" w:hAnsi="Arial" w:cs="Arial"/>
          <w:color w:val="000000"/>
          <w:lang w:val="nl-NL"/>
        </w:rPr>
        <w:lastRenderedPageBreak/>
        <w:t xml:space="preserve">een groot verschil in met het </w:t>
      </w:r>
      <w:r w:rsidRPr="004C1046">
        <w:rPr>
          <w:rFonts w:ascii="Arial" w:eastAsia="Times New Roman" w:hAnsi="Arial" w:cs="Arial"/>
          <w:i/>
          <w:color w:val="000000"/>
          <w:lang w:val="nl-NL"/>
        </w:rPr>
        <w:t>fixed effects</w:t>
      </w:r>
      <w:r w:rsidRPr="00E45B24">
        <w:rPr>
          <w:rFonts w:ascii="Arial" w:eastAsia="Times New Roman" w:hAnsi="Arial" w:cs="Arial"/>
          <w:color w:val="000000"/>
          <w:lang w:val="nl-NL"/>
        </w:rPr>
        <w:t xml:space="preserve"> model, maar daar is dan ook geen enkele variabele significant.</w:t>
      </w:r>
    </w:p>
    <w:p w:rsidR="004E3E71" w:rsidRPr="00E45B24" w:rsidRDefault="004E3E71" w:rsidP="00E45B24">
      <w:pPr>
        <w:spacing w:after="0" w:line="360" w:lineRule="auto"/>
        <w:jc w:val="both"/>
        <w:rPr>
          <w:rFonts w:ascii="Arial" w:eastAsia="Times New Roman" w:hAnsi="Arial" w:cs="Arial"/>
          <w:color w:val="000000"/>
          <w:lang w:val="nl-NL"/>
        </w:rPr>
      </w:pPr>
    </w:p>
    <w:p w:rsidR="0085077A" w:rsidRPr="0085077A" w:rsidRDefault="0085077A" w:rsidP="0085077A">
      <w:pPr>
        <w:pStyle w:val="Caption"/>
        <w:keepNext/>
        <w:rPr>
          <w:lang w:val="nl-NL"/>
        </w:rPr>
      </w:pPr>
      <w:r w:rsidRPr="0085077A">
        <w:rPr>
          <w:lang w:val="nl-NL"/>
        </w:rPr>
        <w:t>Tabel 15</w:t>
      </w:r>
      <w:r w:rsidR="007B5D52">
        <w:rPr>
          <w:lang w:val="nl-NL"/>
        </w:rPr>
        <w:t xml:space="preserve">: invloed ervaring directieleden op </w:t>
      </w:r>
      <w:r w:rsidRPr="0085077A">
        <w:rPr>
          <w:lang w:val="nl-NL"/>
        </w:rPr>
        <w:t>relatief loon</w:t>
      </w:r>
    </w:p>
    <w:tbl>
      <w:tblPr>
        <w:tblStyle w:val="Lichtelijst1"/>
        <w:tblW w:w="0" w:type="auto"/>
        <w:tblLook w:val="04A0" w:firstRow="1" w:lastRow="0" w:firstColumn="1" w:lastColumn="0" w:noHBand="0" w:noVBand="1"/>
      </w:tblPr>
      <w:tblGrid>
        <w:gridCol w:w="1568"/>
        <w:gridCol w:w="1871"/>
        <w:gridCol w:w="1869"/>
      </w:tblGrid>
      <w:tr w:rsidR="00DA237D" w:rsidRPr="00D97F4E" w:rsidTr="007406F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DA237D" w:rsidRPr="00D97F4E" w:rsidRDefault="00DA237D" w:rsidP="00DA237D">
            <w:pPr>
              <w:rPr>
                <w:rFonts w:ascii="Arial" w:hAnsi="Arial" w:cs="Arial"/>
                <w:b w:val="0"/>
                <w:lang w:val="nl-NL"/>
              </w:rPr>
            </w:pPr>
          </w:p>
        </w:tc>
        <w:tc>
          <w:tcPr>
            <w:tcW w:w="1871" w:type="dxa"/>
          </w:tcPr>
          <w:p w:rsidR="00DA237D" w:rsidRPr="00D97F4E" w:rsidRDefault="007406F8" w:rsidP="007406F8">
            <w:pPr>
              <w:cnfStyle w:val="100000000000" w:firstRow="1" w:lastRow="0" w:firstColumn="0" w:lastColumn="0" w:oddVBand="0" w:evenVBand="0" w:oddHBand="0" w:evenHBand="0" w:firstRowFirstColumn="0" w:firstRowLastColumn="0" w:lastRowFirstColumn="0" w:lastRowLastColumn="0"/>
              <w:rPr>
                <w:rFonts w:ascii="Arial" w:hAnsi="Arial" w:cs="Arial"/>
                <w:b w:val="0"/>
                <w:lang w:val="nl-NL"/>
              </w:rPr>
            </w:pPr>
            <w:r>
              <w:rPr>
                <w:rFonts w:ascii="Arial" w:hAnsi="Arial" w:cs="Arial"/>
                <w:b w:val="0"/>
                <w:lang w:val="nl-NL"/>
              </w:rPr>
              <w:t>OLS relatief loon</w:t>
            </w:r>
          </w:p>
        </w:tc>
        <w:tc>
          <w:tcPr>
            <w:tcW w:w="1869" w:type="dxa"/>
          </w:tcPr>
          <w:p w:rsidR="00DA237D" w:rsidRPr="00D97F4E" w:rsidRDefault="00DA237D" w:rsidP="007406F8">
            <w:pPr>
              <w:cnfStyle w:val="100000000000" w:firstRow="1" w:lastRow="0" w:firstColumn="0" w:lastColumn="0" w:oddVBand="0" w:evenVBand="0" w:oddHBand="0" w:evenHBand="0" w:firstRowFirstColumn="0" w:firstRowLastColumn="0" w:lastRowFirstColumn="0" w:lastRowLastColumn="0"/>
              <w:rPr>
                <w:rFonts w:ascii="Arial" w:hAnsi="Arial" w:cs="Arial"/>
                <w:b w:val="0"/>
                <w:lang w:val="nl-NL"/>
              </w:rPr>
            </w:pPr>
            <w:r w:rsidRPr="00D97F4E">
              <w:rPr>
                <w:rFonts w:ascii="Arial" w:hAnsi="Arial" w:cs="Arial"/>
                <w:b w:val="0"/>
                <w:lang w:val="nl-NL"/>
              </w:rPr>
              <w:t xml:space="preserve">FE </w:t>
            </w:r>
            <w:r w:rsidR="007406F8">
              <w:rPr>
                <w:rFonts w:ascii="Arial" w:hAnsi="Arial" w:cs="Arial"/>
                <w:b w:val="0"/>
                <w:lang w:val="nl-NL"/>
              </w:rPr>
              <w:t>relatief loon</w:t>
            </w:r>
          </w:p>
        </w:tc>
      </w:tr>
      <w:tr w:rsidR="00DA237D" w:rsidRPr="00C05AD9" w:rsidTr="007406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DA237D" w:rsidRPr="00C05AD9" w:rsidRDefault="00DA237D" w:rsidP="00DA237D">
            <w:pPr>
              <w:rPr>
                <w:lang w:val="nl-NL"/>
              </w:rPr>
            </w:pPr>
            <w:r w:rsidRPr="00C05AD9">
              <w:rPr>
                <w:lang w:val="nl-NL"/>
              </w:rPr>
              <w:t>Bedrijfsleven</w:t>
            </w:r>
          </w:p>
        </w:tc>
        <w:tc>
          <w:tcPr>
            <w:tcW w:w="1871" w:type="dxa"/>
          </w:tcPr>
          <w:p w:rsidR="00DA237D" w:rsidRDefault="00DA237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-0.054</w:t>
            </w:r>
          </w:p>
          <w:p w:rsidR="00DA237D" w:rsidRPr="00C05AD9" w:rsidRDefault="00DA237D" w:rsidP="00DA237D">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 xml:space="preserve"> (</w:t>
            </w:r>
            <w:r>
              <w:rPr>
                <w:lang w:val="nl-NL"/>
              </w:rPr>
              <w:t>0.893)</w:t>
            </w:r>
          </w:p>
        </w:tc>
        <w:tc>
          <w:tcPr>
            <w:tcW w:w="1869" w:type="dxa"/>
          </w:tcPr>
          <w:p w:rsidR="00DA237D" w:rsidRDefault="007406F8"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0.0567</w:t>
            </w:r>
          </w:p>
          <w:p w:rsidR="00DA237D" w:rsidRPr="00C05AD9" w:rsidRDefault="007406F8"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(0.650</w:t>
            </w:r>
            <w:r w:rsidR="00DA237D" w:rsidRPr="00C05AD9">
              <w:rPr>
                <w:lang w:val="nl-NL"/>
              </w:rPr>
              <w:t>)</w:t>
            </w:r>
          </w:p>
        </w:tc>
      </w:tr>
      <w:tr w:rsidR="00DA237D" w:rsidRPr="00C05AD9" w:rsidTr="007406F8">
        <w:tc>
          <w:tcPr>
            <w:cnfStyle w:val="001000000000" w:firstRow="0" w:lastRow="0" w:firstColumn="1" w:lastColumn="0" w:oddVBand="0" w:evenVBand="0" w:oddHBand="0" w:evenHBand="0" w:firstRowFirstColumn="0" w:firstRowLastColumn="0" w:lastRowFirstColumn="0" w:lastRowLastColumn="0"/>
            <w:tcW w:w="1568" w:type="dxa"/>
          </w:tcPr>
          <w:p w:rsidR="00DA237D" w:rsidRPr="00C05AD9" w:rsidRDefault="00DA237D" w:rsidP="00DA237D">
            <w:pPr>
              <w:rPr>
                <w:lang w:val="nl-NL"/>
              </w:rPr>
            </w:pPr>
            <w:r w:rsidRPr="00C05AD9">
              <w:rPr>
                <w:lang w:val="nl-NL"/>
              </w:rPr>
              <w:t>Profvoetbal</w:t>
            </w:r>
          </w:p>
        </w:tc>
        <w:tc>
          <w:tcPr>
            <w:tcW w:w="1871" w:type="dxa"/>
          </w:tcPr>
          <w:p w:rsidR="00DA237D" w:rsidRPr="00C05AD9" w:rsidRDefault="00DA237D"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1.024*</w:t>
            </w:r>
          </w:p>
          <w:p w:rsidR="00DA237D" w:rsidRPr="00C05AD9" w:rsidRDefault="00DA237D"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(0.079</w:t>
            </w:r>
            <w:r w:rsidRPr="00C05AD9">
              <w:rPr>
                <w:lang w:val="nl-NL"/>
              </w:rPr>
              <w:t>)</w:t>
            </w:r>
          </w:p>
        </w:tc>
        <w:tc>
          <w:tcPr>
            <w:tcW w:w="1869" w:type="dxa"/>
          </w:tcPr>
          <w:p w:rsidR="007406F8" w:rsidRDefault="007406F8"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0.379</w:t>
            </w:r>
          </w:p>
          <w:p w:rsidR="00DA237D" w:rsidRPr="00C05AD9" w:rsidRDefault="007406F8"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 xml:space="preserve"> (0.207</w:t>
            </w:r>
            <w:r w:rsidR="00DA237D" w:rsidRPr="00C05AD9">
              <w:rPr>
                <w:lang w:val="nl-NL"/>
              </w:rPr>
              <w:t>)</w:t>
            </w:r>
          </w:p>
        </w:tc>
      </w:tr>
      <w:tr w:rsidR="00DA237D" w:rsidRPr="00C05AD9" w:rsidTr="007406F8">
        <w:trPr>
          <w:cnfStyle w:val="000000100000" w:firstRow="0" w:lastRow="0" w:firstColumn="0" w:lastColumn="0" w:oddVBand="0" w:evenVBand="0" w:oddHBand="1" w:evenHBand="0" w:firstRowFirstColumn="0" w:firstRowLastColumn="0" w:lastRowFirstColumn="0" w:lastRowLastColumn="0"/>
          <w:trHeight w:val="588"/>
        </w:trPr>
        <w:tc>
          <w:tcPr>
            <w:cnfStyle w:val="001000000000" w:firstRow="0" w:lastRow="0" w:firstColumn="1" w:lastColumn="0" w:oddVBand="0" w:evenVBand="0" w:oddHBand="0" w:evenHBand="0" w:firstRowFirstColumn="0" w:firstRowLastColumn="0" w:lastRowFirstColumn="0" w:lastRowLastColumn="0"/>
            <w:tcW w:w="1568" w:type="dxa"/>
          </w:tcPr>
          <w:p w:rsidR="00DA237D" w:rsidRPr="00C05AD9" w:rsidRDefault="00DA237D" w:rsidP="00DA237D">
            <w:pPr>
              <w:rPr>
                <w:lang w:val="nl-NL"/>
              </w:rPr>
            </w:pPr>
            <w:r w:rsidRPr="00C05AD9">
              <w:rPr>
                <w:lang w:val="nl-NL"/>
              </w:rPr>
              <w:t>Voetbalwereld</w:t>
            </w:r>
          </w:p>
        </w:tc>
        <w:tc>
          <w:tcPr>
            <w:tcW w:w="1871" w:type="dxa"/>
          </w:tcPr>
          <w:p w:rsidR="00DA237D" w:rsidRPr="00C05AD9" w:rsidRDefault="00DA237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-0.125</w:t>
            </w:r>
          </w:p>
          <w:p w:rsidR="00DA237D" w:rsidRPr="00C05AD9" w:rsidRDefault="00DA237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(0.566)</w:t>
            </w:r>
          </w:p>
        </w:tc>
        <w:tc>
          <w:tcPr>
            <w:tcW w:w="1869" w:type="dxa"/>
          </w:tcPr>
          <w:p w:rsidR="00DA237D" w:rsidRDefault="007406F8"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0.120</w:t>
            </w:r>
          </w:p>
          <w:p w:rsidR="00DA237D" w:rsidRPr="00C05AD9" w:rsidRDefault="007406F8"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 xml:space="preserve"> (0.163</w:t>
            </w:r>
            <w:r w:rsidR="00DA237D" w:rsidRPr="00C05AD9">
              <w:rPr>
                <w:lang w:val="nl-NL"/>
              </w:rPr>
              <w:t>)</w:t>
            </w:r>
          </w:p>
        </w:tc>
      </w:tr>
      <w:tr w:rsidR="00DA237D" w:rsidRPr="00C05AD9" w:rsidTr="007406F8">
        <w:tc>
          <w:tcPr>
            <w:cnfStyle w:val="001000000000" w:firstRow="0" w:lastRow="0" w:firstColumn="1" w:lastColumn="0" w:oddVBand="0" w:evenVBand="0" w:oddHBand="0" w:evenHBand="0" w:firstRowFirstColumn="0" w:firstRowLastColumn="0" w:lastRowFirstColumn="0" w:lastRowLastColumn="0"/>
            <w:tcW w:w="1568" w:type="dxa"/>
          </w:tcPr>
          <w:p w:rsidR="00DA237D" w:rsidRPr="00C05AD9" w:rsidRDefault="00DA237D" w:rsidP="00DA237D">
            <w:pPr>
              <w:rPr>
                <w:lang w:val="nl-NL"/>
              </w:rPr>
            </w:pPr>
            <w:r w:rsidRPr="00C05AD9">
              <w:rPr>
                <w:lang w:val="nl-NL"/>
              </w:rPr>
              <w:t>Sportwereld</w:t>
            </w:r>
          </w:p>
        </w:tc>
        <w:tc>
          <w:tcPr>
            <w:tcW w:w="1871" w:type="dxa"/>
          </w:tcPr>
          <w:p w:rsidR="00DA237D" w:rsidRPr="00C05AD9" w:rsidRDefault="00DA237D"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-0.473</w:t>
            </w:r>
          </w:p>
          <w:p w:rsidR="00DA237D" w:rsidRPr="00C05AD9" w:rsidRDefault="00DA237D"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(0.197</w:t>
            </w:r>
            <w:r w:rsidRPr="00C05AD9">
              <w:rPr>
                <w:lang w:val="nl-NL"/>
              </w:rPr>
              <w:t>)</w:t>
            </w:r>
          </w:p>
        </w:tc>
        <w:tc>
          <w:tcPr>
            <w:tcW w:w="1869" w:type="dxa"/>
          </w:tcPr>
          <w:p w:rsidR="00DA237D" w:rsidRPr="00C05AD9" w:rsidRDefault="007406F8"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0.0555</w:t>
            </w:r>
          </w:p>
          <w:p w:rsidR="00DA237D" w:rsidRPr="00C05AD9" w:rsidRDefault="007406F8"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(0.611</w:t>
            </w:r>
            <w:r w:rsidR="00DA237D" w:rsidRPr="00C05AD9">
              <w:rPr>
                <w:lang w:val="nl-NL"/>
              </w:rPr>
              <w:t>)</w:t>
            </w:r>
          </w:p>
        </w:tc>
      </w:tr>
      <w:tr w:rsidR="00DA237D" w:rsidRPr="00C05AD9" w:rsidTr="007406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DA237D" w:rsidRPr="00C05AD9" w:rsidRDefault="00DA237D" w:rsidP="00DA237D">
            <w:pPr>
              <w:rPr>
                <w:lang w:val="nl-NL"/>
              </w:rPr>
            </w:pPr>
            <w:r w:rsidRPr="00C05AD9">
              <w:rPr>
                <w:lang w:val="nl-NL"/>
              </w:rPr>
              <w:t>Opleiding</w:t>
            </w:r>
          </w:p>
        </w:tc>
        <w:tc>
          <w:tcPr>
            <w:tcW w:w="1871" w:type="dxa"/>
          </w:tcPr>
          <w:p w:rsidR="00DA237D" w:rsidRPr="00C05AD9" w:rsidRDefault="00DA237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0.345</w:t>
            </w:r>
          </w:p>
          <w:p w:rsidR="00DA237D" w:rsidRPr="00C05AD9" w:rsidRDefault="00DA237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(0.352</w:t>
            </w:r>
            <w:r w:rsidRPr="00C05AD9">
              <w:rPr>
                <w:lang w:val="nl-NL"/>
              </w:rPr>
              <w:t>)</w:t>
            </w:r>
          </w:p>
        </w:tc>
        <w:tc>
          <w:tcPr>
            <w:tcW w:w="1869" w:type="dxa"/>
          </w:tcPr>
          <w:p w:rsidR="00DA237D" w:rsidRDefault="007406F8"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-0.0465</w:t>
            </w:r>
            <w:r w:rsidR="00DA237D">
              <w:rPr>
                <w:lang w:val="nl-NL"/>
              </w:rPr>
              <w:t xml:space="preserve"> </w:t>
            </w:r>
          </w:p>
          <w:p w:rsidR="00DA237D" w:rsidRPr="00C05AD9" w:rsidRDefault="00DA237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(0.851</w:t>
            </w:r>
            <w:r w:rsidRPr="00C05AD9">
              <w:rPr>
                <w:lang w:val="nl-NL"/>
              </w:rPr>
              <w:t>)</w:t>
            </w:r>
          </w:p>
        </w:tc>
      </w:tr>
      <w:tr w:rsidR="00DA237D" w:rsidRPr="00C05AD9" w:rsidTr="007406F8">
        <w:tc>
          <w:tcPr>
            <w:cnfStyle w:val="001000000000" w:firstRow="0" w:lastRow="0" w:firstColumn="1" w:lastColumn="0" w:oddVBand="0" w:evenVBand="0" w:oddHBand="0" w:evenHBand="0" w:firstRowFirstColumn="0" w:firstRowLastColumn="0" w:lastRowFirstColumn="0" w:lastRowLastColumn="0"/>
            <w:tcW w:w="1568" w:type="dxa"/>
          </w:tcPr>
          <w:p w:rsidR="00DA237D" w:rsidRPr="00C05AD9" w:rsidRDefault="00DA237D" w:rsidP="00DA237D">
            <w:pPr>
              <w:rPr>
                <w:lang w:val="nl-NL"/>
              </w:rPr>
            </w:pPr>
            <w:r w:rsidRPr="00C05AD9">
              <w:rPr>
                <w:lang w:val="nl-NL"/>
              </w:rPr>
              <w:t>Constante</w:t>
            </w:r>
          </w:p>
        </w:tc>
        <w:tc>
          <w:tcPr>
            <w:tcW w:w="1871" w:type="dxa"/>
          </w:tcPr>
          <w:p w:rsidR="00DA237D" w:rsidRPr="00C05AD9" w:rsidRDefault="00DA237D"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-0.269</w:t>
            </w:r>
          </w:p>
          <w:p w:rsidR="00DA237D" w:rsidRPr="00C05AD9" w:rsidRDefault="00DA237D"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(0.611</w:t>
            </w:r>
            <w:r w:rsidRPr="00C05AD9">
              <w:rPr>
                <w:lang w:val="nl-NL"/>
              </w:rPr>
              <w:t>)</w:t>
            </w:r>
          </w:p>
        </w:tc>
        <w:tc>
          <w:tcPr>
            <w:tcW w:w="1869" w:type="dxa"/>
          </w:tcPr>
          <w:p w:rsidR="00DA237D" w:rsidRDefault="00DA237D"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-0.0745</w:t>
            </w:r>
          </w:p>
          <w:p w:rsidR="00DA237D" w:rsidRPr="00C05AD9" w:rsidRDefault="00DA237D"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(0.774</w:t>
            </w:r>
            <w:r w:rsidRPr="00C05AD9">
              <w:rPr>
                <w:lang w:val="nl-NL"/>
              </w:rPr>
              <w:t>)</w:t>
            </w:r>
          </w:p>
        </w:tc>
      </w:tr>
      <w:tr w:rsidR="00DA237D" w:rsidRPr="00C05AD9" w:rsidTr="007406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DA237D" w:rsidRPr="00C05AD9" w:rsidRDefault="00DA237D" w:rsidP="00DA237D">
            <w:pPr>
              <w:rPr>
                <w:lang w:val="nl-NL"/>
              </w:rPr>
            </w:pPr>
            <w:r w:rsidRPr="00C05AD9">
              <w:rPr>
                <w:lang w:val="nl-NL"/>
              </w:rPr>
              <w:t>Observaties</w:t>
            </w:r>
          </w:p>
        </w:tc>
        <w:tc>
          <w:tcPr>
            <w:tcW w:w="1871" w:type="dxa"/>
          </w:tcPr>
          <w:p w:rsidR="00DA237D" w:rsidRPr="00C05AD9" w:rsidRDefault="00DA237D" w:rsidP="00DA237D">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76</w:t>
            </w:r>
          </w:p>
        </w:tc>
        <w:tc>
          <w:tcPr>
            <w:tcW w:w="1869" w:type="dxa"/>
          </w:tcPr>
          <w:p w:rsidR="00DA237D" w:rsidRPr="00C05AD9" w:rsidRDefault="00DA237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76</w:t>
            </w:r>
          </w:p>
        </w:tc>
      </w:tr>
      <w:tr w:rsidR="00DA237D" w:rsidRPr="00C05AD9" w:rsidTr="007406F8">
        <w:tc>
          <w:tcPr>
            <w:cnfStyle w:val="001000000000" w:firstRow="0" w:lastRow="0" w:firstColumn="1" w:lastColumn="0" w:oddVBand="0" w:evenVBand="0" w:oddHBand="0" w:evenHBand="0" w:firstRowFirstColumn="0" w:firstRowLastColumn="0" w:lastRowFirstColumn="0" w:lastRowLastColumn="0"/>
            <w:tcW w:w="1568" w:type="dxa"/>
          </w:tcPr>
          <w:p w:rsidR="00DA237D" w:rsidRPr="00C05AD9" w:rsidRDefault="00DA237D" w:rsidP="00DA237D">
            <w:pPr>
              <w:rPr>
                <w:lang w:val="nl-NL"/>
              </w:rPr>
            </w:pPr>
            <w:r w:rsidRPr="00C05AD9">
              <w:rPr>
                <w:lang w:val="nl-NL"/>
              </w:rPr>
              <w:t xml:space="preserve"> R-squared</w:t>
            </w:r>
          </w:p>
        </w:tc>
        <w:tc>
          <w:tcPr>
            <w:tcW w:w="1871" w:type="dxa"/>
          </w:tcPr>
          <w:p w:rsidR="00DA237D" w:rsidRPr="00C05AD9" w:rsidRDefault="00DA237D" w:rsidP="00DA237D">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w:t>
            </w:r>
            <w:r>
              <w:rPr>
                <w:lang w:val="nl-NL"/>
              </w:rPr>
              <w:t>1415</w:t>
            </w:r>
          </w:p>
        </w:tc>
        <w:tc>
          <w:tcPr>
            <w:tcW w:w="1869" w:type="dxa"/>
          </w:tcPr>
          <w:p w:rsidR="00DA237D" w:rsidRPr="00C05AD9" w:rsidRDefault="00DA237D"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0.0768</w:t>
            </w:r>
          </w:p>
        </w:tc>
      </w:tr>
      <w:tr w:rsidR="00DA237D" w:rsidRPr="00C05AD9" w:rsidTr="007406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DA237D" w:rsidRPr="00C05AD9" w:rsidRDefault="00DA237D" w:rsidP="00DA237D">
            <w:pPr>
              <w:rPr>
                <w:lang w:val="nl-NL"/>
              </w:rPr>
            </w:pPr>
            <w:r w:rsidRPr="00C05AD9">
              <w:rPr>
                <w:lang w:val="nl-NL"/>
              </w:rPr>
              <w:t>F-test</w:t>
            </w:r>
          </w:p>
        </w:tc>
        <w:tc>
          <w:tcPr>
            <w:tcW w:w="1871" w:type="dxa"/>
          </w:tcPr>
          <w:p w:rsidR="00DA237D" w:rsidRPr="00C05AD9" w:rsidRDefault="00DA237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2.31*</w:t>
            </w:r>
          </w:p>
          <w:p w:rsidR="00DA237D" w:rsidRPr="00C05AD9" w:rsidRDefault="00DA237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(0.0534</w:t>
            </w:r>
            <w:r w:rsidRPr="00C05AD9">
              <w:rPr>
                <w:lang w:val="nl-NL"/>
              </w:rPr>
              <w:t>)</w:t>
            </w:r>
          </w:p>
        </w:tc>
        <w:tc>
          <w:tcPr>
            <w:tcW w:w="1869" w:type="dxa"/>
          </w:tcPr>
          <w:p w:rsidR="00DA237D" w:rsidRDefault="00DA237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2.93**</w:t>
            </w:r>
          </w:p>
          <w:p w:rsidR="00DA237D" w:rsidRPr="00C05AD9" w:rsidRDefault="00DA237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(0.0206)</w:t>
            </w:r>
          </w:p>
        </w:tc>
      </w:tr>
      <w:tr w:rsidR="00DA237D" w:rsidRPr="00C05AD9" w:rsidTr="007406F8">
        <w:tc>
          <w:tcPr>
            <w:cnfStyle w:val="001000000000" w:firstRow="0" w:lastRow="0" w:firstColumn="1" w:lastColumn="0" w:oddVBand="0" w:evenVBand="0" w:oddHBand="0" w:evenHBand="0" w:firstRowFirstColumn="0" w:firstRowLastColumn="0" w:lastRowFirstColumn="0" w:lastRowLastColumn="0"/>
            <w:tcW w:w="1568" w:type="dxa"/>
          </w:tcPr>
          <w:p w:rsidR="00DA237D" w:rsidRPr="00C05AD9" w:rsidRDefault="00DA237D" w:rsidP="00DA237D">
            <w:pPr>
              <w:rPr>
                <w:lang w:val="nl-NL"/>
              </w:rPr>
            </w:pPr>
            <w:r w:rsidRPr="00C05AD9">
              <w:rPr>
                <w:lang w:val="nl-NL"/>
              </w:rPr>
              <w:lastRenderedPageBreak/>
              <w:t>Aantal clubs</w:t>
            </w:r>
          </w:p>
        </w:tc>
        <w:tc>
          <w:tcPr>
            <w:tcW w:w="1871" w:type="dxa"/>
          </w:tcPr>
          <w:p w:rsidR="00DA237D" w:rsidRPr="00C05AD9" w:rsidRDefault="00DA237D" w:rsidP="00DA237D">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16</w:t>
            </w:r>
          </w:p>
        </w:tc>
        <w:tc>
          <w:tcPr>
            <w:tcW w:w="1869" w:type="dxa"/>
          </w:tcPr>
          <w:p w:rsidR="00DA237D" w:rsidRPr="00C05AD9" w:rsidRDefault="00DA237D" w:rsidP="00DA237D">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16</w:t>
            </w:r>
          </w:p>
        </w:tc>
      </w:tr>
    </w:tbl>
    <w:p w:rsidR="00DA237D" w:rsidRPr="00CE32EC" w:rsidRDefault="00DA237D" w:rsidP="00CE32EC">
      <w:pPr>
        <w:spacing w:after="0" w:line="360" w:lineRule="auto"/>
        <w:jc w:val="both"/>
        <w:rPr>
          <w:rFonts w:ascii="Arial" w:eastAsia="Times New Roman" w:hAnsi="Arial" w:cs="Arial"/>
          <w:color w:val="000000"/>
          <w:lang w:val="nl-NL"/>
        </w:rPr>
      </w:pPr>
    </w:p>
    <w:p w:rsidR="00CE32EC" w:rsidRDefault="00DD670B" w:rsidP="00CE32EC">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t>U</w:t>
      </w:r>
      <w:r w:rsidRPr="00CE32EC">
        <w:rPr>
          <w:rFonts w:ascii="Arial" w:eastAsia="Times New Roman" w:hAnsi="Arial" w:cs="Arial"/>
          <w:color w:val="000000"/>
          <w:lang w:val="nl-NL"/>
        </w:rPr>
        <w:t xml:space="preserve">it </w:t>
      </w:r>
      <w:r>
        <w:rPr>
          <w:rFonts w:ascii="Arial" w:eastAsia="Times New Roman" w:hAnsi="Arial" w:cs="Arial"/>
          <w:color w:val="000000"/>
          <w:lang w:val="nl-NL"/>
        </w:rPr>
        <w:t xml:space="preserve">de </w:t>
      </w:r>
      <w:r w:rsidRPr="00CE32EC">
        <w:rPr>
          <w:rFonts w:ascii="Arial" w:eastAsia="Times New Roman" w:hAnsi="Arial" w:cs="Arial"/>
          <w:color w:val="000000"/>
          <w:lang w:val="nl-NL"/>
        </w:rPr>
        <w:t xml:space="preserve">F-toets </w:t>
      </w:r>
      <w:r>
        <w:rPr>
          <w:rFonts w:ascii="Arial" w:eastAsia="Times New Roman" w:hAnsi="Arial" w:cs="Arial"/>
          <w:color w:val="000000"/>
          <w:lang w:val="nl-NL"/>
        </w:rPr>
        <w:t>kan er</w:t>
      </w:r>
      <w:r w:rsidR="00E45B24" w:rsidRPr="00CE32EC">
        <w:rPr>
          <w:rFonts w:ascii="Arial" w:eastAsia="Times New Roman" w:hAnsi="Arial" w:cs="Arial"/>
          <w:color w:val="000000"/>
          <w:lang w:val="nl-NL"/>
        </w:rPr>
        <w:t xml:space="preserve"> en de R-squared </w:t>
      </w:r>
      <w:r w:rsidR="00CE32EC" w:rsidRPr="00CE32EC">
        <w:rPr>
          <w:rFonts w:ascii="Arial" w:eastAsia="Times New Roman" w:hAnsi="Arial" w:cs="Arial"/>
          <w:color w:val="000000"/>
          <w:lang w:val="nl-NL"/>
        </w:rPr>
        <w:t>geïmpliceerd</w:t>
      </w:r>
      <w:r w:rsidR="00E45B24" w:rsidRPr="00CE32EC">
        <w:rPr>
          <w:rFonts w:ascii="Arial" w:eastAsia="Times New Roman" w:hAnsi="Arial" w:cs="Arial"/>
          <w:color w:val="000000"/>
          <w:lang w:val="nl-NL"/>
        </w:rPr>
        <w:t xml:space="preserve"> worden dat de modellen een grote verklarende werking hebben voor het relatief loon. De R-squared en F-toets geven beide zeer hoge waardes. </w:t>
      </w:r>
      <w:r>
        <w:rPr>
          <w:rFonts w:ascii="Arial" w:eastAsia="Times New Roman" w:hAnsi="Arial" w:cs="Arial"/>
          <w:color w:val="000000"/>
          <w:lang w:val="nl-NL"/>
        </w:rPr>
        <w:t xml:space="preserve">De coëfficiënten uit tabel 14 impliceren dat de loonkosten van de directie het relatieve loon ratio verhogen. In de twee modellen van tabel 13 waarbij het aantal directieleden significant is, is aan de coëfficiënten te zien </w:t>
      </w:r>
      <w:r>
        <w:rPr>
          <w:rFonts w:ascii="Arial" w:eastAsia="Times New Roman" w:hAnsi="Arial" w:cs="Arial"/>
          <w:color w:val="000000"/>
          <w:lang w:val="nl-NL"/>
        </w:rPr>
        <w:lastRenderedPageBreak/>
        <w:t>dat het aantal directieleden het relatieve loon van een BVO ook verhoogd. Deze coëfficiënten hadden vooraf verwacht kunnen worden, aangezien een grotere directie tot grotere loonkosten leidt. Hogere loonkosten van de directie leiden dan natuurlijk ook tot hogere totale loonkosten van de BVO.</w:t>
      </w:r>
    </w:p>
    <w:p w:rsidR="00CE32EC" w:rsidRPr="00CE32EC" w:rsidRDefault="0001124C" w:rsidP="00CE32EC">
      <w:pPr>
        <w:pStyle w:val="Heading4"/>
        <w:rPr>
          <w:rFonts w:eastAsia="Times New Roman"/>
          <w:lang w:val="nl-NL"/>
        </w:rPr>
      </w:pPr>
      <w:r>
        <w:rPr>
          <w:rFonts w:eastAsia="Times New Roman"/>
          <w:lang w:val="nl-NL"/>
        </w:rPr>
        <w:t xml:space="preserve">5.2.4 </w:t>
      </w:r>
      <w:r w:rsidR="00E73746">
        <w:rPr>
          <w:rFonts w:eastAsia="Times New Roman"/>
          <w:lang w:val="nl-NL"/>
        </w:rPr>
        <w:t>Loon/omzet</w:t>
      </w:r>
    </w:p>
    <w:p w:rsidR="00E45B24" w:rsidRDefault="00E45B24" w:rsidP="00CE32EC">
      <w:pPr>
        <w:spacing w:after="0" w:line="360" w:lineRule="auto"/>
        <w:jc w:val="both"/>
        <w:rPr>
          <w:rFonts w:ascii="Arial" w:eastAsia="Times New Roman" w:hAnsi="Arial" w:cs="Arial"/>
          <w:color w:val="000000"/>
          <w:lang w:val="nl-NL"/>
        </w:rPr>
      </w:pPr>
    </w:p>
    <w:p w:rsidR="00264677" w:rsidRPr="00CE32EC" w:rsidRDefault="00264677" w:rsidP="00CE32EC">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lastRenderedPageBreak/>
        <w:t>Uit tab</w:t>
      </w:r>
      <w:r w:rsidR="00FC4337">
        <w:rPr>
          <w:rFonts w:ascii="Arial" w:eastAsia="Times New Roman" w:hAnsi="Arial" w:cs="Arial"/>
          <w:color w:val="000000"/>
          <w:lang w:val="nl-NL"/>
        </w:rPr>
        <w:t>ellen 16 en 17 komt</w:t>
      </w:r>
      <w:r>
        <w:rPr>
          <w:rFonts w:ascii="Arial" w:eastAsia="Times New Roman" w:hAnsi="Arial" w:cs="Arial"/>
          <w:color w:val="000000"/>
          <w:lang w:val="nl-NL"/>
        </w:rPr>
        <w:t xml:space="preserve"> blijkt dat in het OLS model het aantal directieleden en de loonkosten van de directie een significantie invloed hebben op de verhouding tussen loon en omzet. Dit is ook logisch te verklaren, aangezien de loonkosten van de directie bijdragen aan de totale loonsom. Het aantal directieleden verklaart ook hoeveel er in totaal aan </w:t>
      </w:r>
      <w:r>
        <w:rPr>
          <w:rFonts w:ascii="Arial" w:eastAsia="Times New Roman" w:hAnsi="Arial" w:cs="Arial"/>
          <w:color w:val="000000"/>
          <w:lang w:val="nl-NL"/>
        </w:rPr>
        <w:lastRenderedPageBreak/>
        <w:t xml:space="preserve">directieleden uitbetaald wordt, zo is ook in de algemene resultaten te zien. </w:t>
      </w:r>
      <w:r w:rsidR="00A623AA">
        <w:rPr>
          <w:rFonts w:ascii="Arial" w:eastAsia="Times New Roman" w:hAnsi="Arial" w:cs="Arial"/>
          <w:color w:val="000000"/>
          <w:lang w:val="nl-NL"/>
        </w:rPr>
        <w:t>De directie van PSV krijgt in totaal een stuk meer uitbetaald dan de directie van Vitesse(tabel 6).</w:t>
      </w:r>
    </w:p>
    <w:p w:rsidR="0085077A" w:rsidRPr="00CE32EC" w:rsidRDefault="0085077A" w:rsidP="0085077A">
      <w:pPr>
        <w:pStyle w:val="Caption"/>
        <w:keepNext/>
        <w:rPr>
          <w:lang w:val="nl-NL"/>
        </w:rPr>
      </w:pPr>
      <w:r w:rsidRPr="00CE32EC">
        <w:rPr>
          <w:lang w:val="nl-NL"/>
        </w:rPr>
        <w:t xml:space="preserve">Tabel 16: OLS model </w:t>
      </w:r>
      <w:r w:rsidR="00E73746" w:rsidRPr="00CE32EC">
        <w:rPr>
          <w:lang w:val="nl-NL"/>
        </w:rPr>
        <w:t>loon/omzet</w:t>
      </w:r>
    </w:p>
    <w:tbl>
      <w:tblPr>
        <w:tblStyle w:val="Lichtelijst1"/>
        <w:tblW w:w="0" w:type="auto"/>
        <w:tblLook w:val="04A0" w:firstRow="1" w:lastRow="0" w:firstColumn="1" w:lastColumn="0" w:noHBand="0" w:noVBand="1"/>
      </w:tblPr>
      <w:tblGrid>
        <w:gridCol w:w="1422"/>
        <w:gridCol w:w="1050"/>
        <w:gridCol w:w="1132"/>
        <w:gridCol w:w="1149"/>
        <w:gridCol w:w="1047"/>
        <w:gridCol w:w="1464"/>
        <w:gridCol w:w="1066"/>
        <w:gridCol w:w="1180"/>
      </w:tblGrid>
      <w:tr w:rsidR="00237AA9" w:rsidTr="001B23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1" w:type="dxa"/>
          </w:tcPr>
          <w:p w:rsidR="00237AA9" w:rsidRDefault="00237AA9" w:rsidP="00237AA9"/>
        </w:tc>
        <w:tc>
          <w:tcPr>
            <w:tcW w:w="1050"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1</w:t>
            </w:r>
          </w:p>
        </w:tc>
        <w:tc>
          <w:tcPr>
            <w:tcW w:w="1132"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 xml:space="preserve">2 </w:t>
            </w:r>
          </w:p>
        </w:tc>
        <w:tc>
          <w:tcPr>
            <w:tcW w:w="1149"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 xml:space="preserve">3 </w:t>
            </w:r>
          </w:p>
        </w:tc>
        <w:tc>
          <w:tcPr>
            <w:tcW w:w="1047"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4</w:t>
            </w:r>
          </w:p>
        </w:tc>
        <w:tc>
          <w:tcPr>
            <w:tcW w:w="1464"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5</w:t>
            </w:r>
          </w:p>
        </w:tc>
        <w:tc>
          <w:tcPr>
            <w:tcW w:w="1066"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6</w:t>
            </w:r>
          </w:p>
        </w:tc>
        <w:tc>
          <w:tcPr>
            <w:tcW w:w="1180"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7</w:t>
            </w:r>
          </w:p>
        </w:tc>
      </w:tr>
      <w:tr w:rsidR="00D11C79" w:rsidTr="001B2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1" w:type="dxa"/>
          </w:tcPr>
          <w:p w:rsidR="00D11C79" w:rsidRPr="00D11C79" w:rsidRDefault="00D11C79" w:rsidP="001F628B">
            <w:pPr>
              <w:rPr>
                <w:lang w:val="nl-NL"/>
              </w:rPr>
            </w:pPr>
            <w:r w:rsidRPr="00D11C79">
              <w:rPr>
                <w:lang w:val="nl-NL"/>
              </w:rPr>
              <w:t>Aantal directieleden</w:t>
            </w:r>
          </w:p>
        </w:tc>
        <w:tc>
          <w:tcPr>
            <w:tcW w:w="1050"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-0.066**</w:t>
            </w:r>
          </w:p>
          <w:p w:rsidR="00D11C79" w:rsidRDefault="00D11C79" w:rsidP="00237AA9">
            <w:pPr>
              <w:cnfStyle w:val="000000100000" w:firstRow="0" w:lastRow="0" w:firstColumn="0" w:lastColumn="0" w:oddVBand="0" w:evenVBand="0" w:oddHBand="1" w:evenHBand="0" w:firstRowFirstColumn="0" w:firstRowLastColumn="0" w:lastRowFirstColumn="0" w:lastRowLastColumn="0"/>
            </w:pPr>
            <w:r>
              <w:t>(0,013)</w:t>
            </w:r>
          </w:p>
        </w:tc>
        <w:tc>
          <w:tcPr>
            <w:tcW w:w="1132"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149"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047"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-0.057**</w:t>
            </w:r>
          </w:p>
          <w:p w:rsidR="00D11C79" w:rsidRDefault="00D11C79" w:rsidP="00237AA9">
            <w:pPr>
              <w:cnfStyle w:val="000000100000" w:firstRow="0" w:lastRow="0" w:firstColumn="0" w:lastColumn="0" w:oddVBand="0" w:evenVBand="0" w:oddHBand="1" w:evenHBand="0" w:firstRowFirstColumn="0" w:firstRowLastColumn="0" w:lastRowFirstColumn="0" w:lastRowLastColumn="0"/>
            </w:pPr>
            <w:r>
              <w:t>(0.045)</w:t>
            </w:r>
          </w:p>
        </w:tc>
        <w:tc>
          <w:tcPr>
            <w:tcW w:w="1464"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-0.065**</w:t>
            </w:r>
          </w:p>
          <w:p w:rsidR="00D11C79" w:rsidRDefault="00D11C79" w:rsidP="00237AA9">
            <w:pPr>
              <w:cnfStyle w:val="000000100000" w:firstRow="0" w:lastRow="0" w:firstColumn="0" w:lastColumn="0" w:oddVBand="0" w:evenVBand="0" w:oddHBand="1" w:evenHBand="0" w:firstRowFirstColumn="0" w:firstRowLastColumn="0" w:lastRowFirstColumn="0" w:lastRowLastColumn="0"/>
            </w:pPr>
            <w:r>
              <w:t>(0,018)</w:t>
            </w:r>
          </w:p>
        </w:tc>
        <w:tc>
          <w:tcPr>
            <w:tcW w:w="1066"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180"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-0.056*</w:t>
            </w:r>
          </w:p>
          <w:p w:rsidR="00D11C79" w:rsidRDefault="00D11C79" w:rsidP="00237AA9">
            <w:pPr>
              <w:cnfStyle w:val="000000100000" w:firstRow="0" w:lastRow="0" w:firstColumn="0" w:lastColumn="0" w:oddVBand="0" w:evenVBand="0" w:oddHBand="1" w:evenHBand="0" w:firstRowFirstColumn="0" w:firstRowLastColumn="0" w:lastRowFirstColumn="0" w:lastRowLastColumn="0"/>
            </w:pPr>
            <w:r>
              <w:t>(0,052)</w:t>
            </w:r>
          </w:p>
        </w:tc>
      </w:tr>
      <w:tr w:rsidR="00D11C79" w:rsidTr="001B23FA">
        <w:tc>
          <w:tcPr>
            <w:cnfStyle w:val="001000000000" w:firstRow="0" w:lastRow="0" w:firstColumn="1" w:lastColumn="0" w:oddVBand="0" w:evenVBand="0" w:oddHBand="0" w:evenHBand="0" w:firstRowFirstColumn="0" w:firstRowLastColumn="0" w:lastRowFirstColumn="0" w:lastRowLastColumn="0"/>
            <w:tcW w:w="1361" w:type="dxa"/>
          </w:tcPr>
          <w:p w:rsidR="00D11C79" w:rsidRPr="00D11C79" w:rsidRDefault="000D6C3C" w:rsidP="001F628B">
            <w:pPr>
              <w:rPr>
                <w:lang w:val="nl-NL"/>
              </w:rPr>
            </w:pPr>
            <w:r w:rsidRPr="00D11C79">
              <w:rPr>
                <w:lang w:val="nl-NL"/>
              </w:rPr>
              <w:t>Log</w:t>
            </w:r>
            <w:r>
              <w:rPr>
                <w:lang w:val="nl-NL"/>
              </w:rPr>
              <w:t xml:space="preserve"> </w:t>
            </w:r>
            <w:r w:rsidRPr="00D11C79">
              <w:rPr>
                <w:lang w:val="nl-NL"/>
              </w:rPr>
              <w:t>(</w:t>
            </w:r>
            <w:r>
              <w:rPr>
                <w:lang w:val="nl-NL"/>
              </w:rPr>
              <w:t xml:space="preserve">totaal </w:t>
            </w:r>
            <w:r w:rsidRPr="00D11C79">
              <w:rPr>
                <w:lang w:val="nl-NL"/>
              </w:rPr>
              <w:t>lonen)</w:t>
            </w:r>
          </w:p>
        </w:tc>
        <w:tc>
          <w:tcPr>
            <w:tcW w:w="1050"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0.033</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(0.427)</w:t>
            </w:r>
          </w:p>
        </w:tc>
        <w:tc>
          <w:tcPr>
            <w:tcW w:w="1132"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0.093</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(0.143)</w:t>
            </w:r>
          </w:p>
        </w:tc>
        <w:tc>
          <w:tcPr>
            <w:tcW w:w="1149"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-0.002</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(0.950)</w:t>
            </w:r>
          </w:p>
        </w:tc>
        <w:tc>
          <w:tcPr>
            <w:tcW w:w="1047"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0.087</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(0.149)</w:t>
            </w:r>
          </w:p>
        </w:tc>
        <w:tc>
          <w:tcPr>
            <w:tcW w:w="1464"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0.029</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(0.493)</w:t>
            </w:r>
          </w:p>
        </w:tc>
        <w:tc>
          <w:tcPr>
            <w:tcW w:w="1066"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0.100</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(0.108)</w:t>
            </w:r>
          </w:p>
        </w:tc>
        <w:tc>
          <w:tcPr>
            <w:tcW w:w="1180"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1.287</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(0.113)</w:t>
            </w:r>
          </w:p>
        </w:tc>
      </w:tr>
      <w:tr w:rsidR="00D11C79" w:rsidTr="001B2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1" w:type="dxa"/>
          </w:tcPr>
          <w:p w:rsidR="00D11C79" w:rsidRPr="00D11C79" w:rsidRDefault="00D11C79" w:rsidP="001F628B">
            <w:pPr>
              <w:rPr>
                <w:lang w:val="nl-NL"/>
              </w:rPr>
            </w:pPr>
            <w:r w:rsidRPr="00D11C79">
              <w:rPr>
                <w:lang w:val="nl-NL"/>
              </w:rPr>
              <w:t>Log (loonkosten directie)</w:t>
            </w:r>
          </w:p>
        </w:tc>
        <w:tc>
          <w:tcPr>
            <w:tcW w:w="1050"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132"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-0.098**</w:t>
            </w:r>
          </w:p>
          <w:p w:rsidR="00D11C79" w:rsidRPr="0013155A" w:rsidRDefault="00D11C79" w:rsidP="00237AA9">
            <w:pPr>
              <w:cnfStyle w:val="000000100000" w:firstRow="0" w:lastRow="0" w:firstColumn="0" w:lastColumn="0" w:oddVBand="0" w:evenVBand="0" w:oddHBand="1" w:evenHBand="0" w:firstRowFirstColumn="0" w:firstRowLastColumn="0" w:lastRowFirstColumn="0" w:lastRowLastColumn="0"/>
            </w:pPr>
            <w:r>
              <w:t>(0.020)</w:t>
            </w:r>
          </w:p>
        </w:tc>
        <w:tc>
          <w:tcPr>
            <w:tcW w:w="1149"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047"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-0.074**</w:t>
            </w:r>
          </w:p>
          <w:p w:rsidR="00D11C79" w:rsidRDefault="00D11C79" w:rsidP="00237AA9">
            <w:pPr>
              <w:cnfStyle w:val="000000100000" w:firstRow="0" w:lastRow="0" w:firstColumn="0" w:lastColumn="0" w:oddVBand="0" w:evenVBand="0" w:oddHBand="1" w:evenHBand="0" w:firstRowFirstColumn="0" w:firstRowLastColumn="0" w:lastRowFirstColumn="0" w:lastRowLastColumn="0"/>
            </w:pPr>
            <w:r>
              <w:t>(0.038)</w:t>
            </w:r>
          </w:p>
        </w:tc>
        <w:tc>
          <w:tcPr>
            <w:tcW w:w="1464"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066"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-0.102**</w:t>
            </w:r>
          </w:p>
          <w:p w:rsidR="00D11C79" w:rsidRDefault="00D11C79" w:rsidP="00237AA9">
            <w:pPr>
              <w:cnfStyle w:val="000000100000" w:firstRow="0" w:lastRow="0" w:firstColumn="0" w:lastColumn="0" w:oddVBand="0" w:evenVBand="0" w:oddHBand="1" w:evenHBand="0" w:firstRowFirstColumn="0" w:firstRowLastColumn="0" w:lastRowFirstColumn="0" w:lastRowLastColumn="0"/>
            </w:pPr>
            <w:r>
              <w:t>(0.012)</w:t>
            </w:r>
          </w:p>
        </w:tc>
        <w:tc>
          <w:tcPr>
            <w:tcW w:w="1180" w:type="dxa"/>
          </w:tcPr>
          <w:p w:rsidR="00D11C79" w:rsidRPr="00612575" w:rsidRDefault="00D11C79" w:rsidP="00237AA9">
            <w:pPr>
              <w:cnfStyle w:val="000000100000" w:firstRow="0" w:lastRow="0" w:firstColumn="0" w:lastColumn="0" w:oddVBand="0" w:evenVBand="0" w:oddHBand="1" w:evenHBand="0" w:firstRowFirstColumn="0" w:firstRowLastColumn="0" w:lastRowFirstColumn="0" w:lastRowLastColumn="0"/>
              <w:rPr>
                <w:vertAlign w:val="superscript"/>
              </w:rPr>
            </w:pPr>
            <w:r>
              <w:t>-0.081**</w:t>
            </w:r>
          </w:p>
          <w:p w:rsidR="00D11C79" w:rsidRDefault="00D11C79" w:rsidP="00237AA9">
            <w:pPr>
              <w:cnfStyle w:val="000000100000" w:firstRow="0" w:lastRow="0" w:firstColumn="0" w:lastColumn="0" w:oddVBand="0" w:evenVBand="0" w:oddHBand="1" w:evenHBand="0" w:firstRowFirstColumn="0" w:firstRowLastColumn="0" w:lastRowFirstColumn="0" w:lastRowLastColumn="0"/>
            </w:pPr>
            <w:r>
              <w:t>(0,020)</w:t>
            </w:r>
          </w:p>
        </w:tc>
      </w:tr>
      <w:tr w:rsidR="00D11C79" w:rsidTr="001B23FA">
        <w:tc>
          <w:tcPr>
            <w:cnfStyle w:val="001000000000" w:firstRow="0" w:lastRow="0" w:firstColumn="1" w:lastColumn="0" w:oddVBand="0" w:evenVBand="0" w:oddHBand="0" w:evenHBand="0" w:firstRowFirstColumn="0" w:firstRowLastColumn="0" w:lastRowFirstColumn="0" w:lastRowLastColumn="0"/>
            <w:tcW w:w="1361" w:type="dxa"/>
          </w:tcPr>
          <w:p w:rsidR="00D11C79" w:rsidRPr="00D11C79" w:rsidRDefault="00D11C79" w:rsidP="001F628B">
            <w:pPr>
              <w:rPr>
                <w:lang w:val="nl-NL"/>
              </w:rPr>
            </w:pPr>
            <w:r w:rsidRPr="00D11C79">
              <w:rPr>
                <w:lang w:val="nl-NL"/>
              </w:rPr>
              <w:t>Directie turnover</w:t>
            </w:r>
          </w:p>
        </w:tc>
        <w:tc>
          <w:tcPr>
            <w:tcW w:w="1050"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p>
        </w:tc>
        <w:tc>
          <w:tcPr>
            <w:tcW w:w="1132"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p>
        </w:tc>
        <w:tc>
          <w:tcPr>
            <w:tcW w:w="1149"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-0.069</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(0.460)</w:t>
            </w:r>
          </w:p>
        </w:tc>
        <w:tc>
          <w:tcPr>
            <w:tcW w:w="1047"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p>
        </w:tc>
        <w:tc>
          <w:tcPr>
            <w:tcW w:w="1464"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-0.014</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(0.872)</w:t>
            </w:r>
          </w:p>
        </w:tc>
        <w:tc>
          <w:tcPr>
            <w:tcW w:w="1066"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-0.012</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(0,902)</w:t>
            </w:r>
          </w:p>
        </w:tc>
        <w:tc>
          <w:tcPr>
            <w:tcW w:w="1180"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0.014</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(0,877)</w:t>
            </w:r>
          </w:p>
        </w:tc>
      </w:tr>
      <w:tr w:rsidR="00D11C79" w:rsidTr="001B2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1" w:type="dxa"/>
          </w:tcPr>
          <w:p w:rsidR="00D11C79" w:rsidRPr="00D11C79" w:rsidRDefault="00D11C79" w:rsidP="001F628B">
            <w:pPr>
              <w:rPr>
                <w:lang w:val="nl-NL"/>
              </w:rPr>
            </w:pPr>
            <w:r w:rsidRPr="00D11C79">
              <w:rPr>
                <w:lang w:val="nl-NL"/>
              </w:rPr>
              <w:t>Divisie dummy</w:t>
            </w:r>
          </w:p>
        </w:tc>
        <w:tc>
          <w:tcPr>
            <w:tcW w:w="1050"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-0.008</w:t>
            </w:r>
          </w:p>
          <w:p w:rsidR="00D11C79" w:rsidRDefault="00D11C79" w:rsidP="00237AA9">
            <w:pPr>
              <w:cnfStyle w:val="000000100000" w:firstRow="0" w:lastRow="0" w:firstColumn="0" w:lastColumn="0" w:oddVBand="0" w:evenVBand="0" w:oddHBand="1" w:evenHBand="0" w:firstRowFirstColumn="0" w:firstRowLastColumn="0" w:lastRowFirstColumn="0" w:lastRowLastColumn="0"/>
            </w:pPr>
            <w:r>
              <w:t>(0.883)</w:t>
            </w:r>
          </w:p>
        </w:tc>
        <w:tc>
          <w:tcPr>
            <w:tcW w:w="1132"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0.069</w:t>
            </w:r>
          </w:p>
          <w:p w:rsidR="00D11C79" w:rsidRDefault="00D11C79" w:rsidP="00237AA9">
            <w:pPr>
              <w:cnfStyle w:val="000000100000" w:firstRow="0" w:lastRow="0" w:firstColumn="0" w:lastColumn="0" w:oddVBand="0" w:evenVBand="0" w:oddHBand="1" w:evenHBand="0" w:firstRowFirstColumn="0" w:firstRowLastColumn="0" w:lastRowFirstColumn="0" w:lastRowLastColumn="0"/>
            </w:pPr>
            <w:r>
              <w:t>(0.271)</w:t>
            </w:r>
          </w:p>
        </w:tc>
        <w:tc>
          <w:tcPr>
            <w:tcW w:w="1149"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-0.055</w:t>
            </w:r>
          </w:p>
          <w:p w:rsidR="00D11C79" w:rsidRDefault="00D11C79" w:rsidP="00237AA9">
            <w:pPr>
              <w:cnfStyle w:val="000000100000" w:firstRow="0" w:lastRow="0" w:firstColumn="0" w:lastColumn="0" w:oddVBand="0" w:evenVBand="0" w:oddHBand="1" w:evenHBand="0" w:firstRowFirstColumn="0" w:firstRowLastColumn="0" w:lastRowFirstColumn="0" w:lastRowLastColumn="0"/>
            </w:pPr>
            <w:r>
              <w:t>(0.282)</w:t>
            </w:r>
          </w:p>
        </w:tc>
        <w:tc>
          <w:tcPr>
            <w:tcW w:w="1047"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0.034</w:t>
            </w:r>
          </w:p>
          <w:p w:rsidR="00D11C79" w:rsidRDefault="00D11C79" w:rsidP="00237AA9">
            <w:pPr>
              <w:cnfStyle w:val="000000100000" w:firstRow="0" w:lastRow="0" w:firstColumn="0" w:lastColumn="0" w:oddVBand="0" w:evenVBand="0" w:oddHBand="1" w:evenHBand="0" w:firstRowFirstColumn="0" w:firstRowLastColumn="0" w:lastRowFirstColumn="0" w:lastRowLastColumn="0"/>
            </w:pPr>
            <w:r>
              <w:t>(0.597)</w:t>
            </w:r>
          </w:p>
        </w:tc>
        <w:tc>
          <w:tcPr>
            <w:tcW w:w="1464"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-0.047</w:t>
            </w:r>
          </w:p>
          <w:p w:rsidR="00D11C79" w:rsidRDefault="00D11C79" w:rsidP="00237AA9">
            <w:pPr>
              <w:cnfStyle w:val="000000100000" w:firstRow="0" w:lastRow="0" w:firstColumn="0" w:lastColumn="0" w:oddVBand="0" w:evenVBand="0" w:oddHBand="1" w:evenHBand="0" w:firstRowFirstColumn="0" w:firstRowLastColumn="0" w:lastRowFirstColumn="0" w:lastRowLastColumn="0"/>
            </w:pPr>
            <w:r>
              <w:t>(0.407)</w:t>
            </w:r>
          </w:p>
        </w:tc>
        <w:tc>
          <w:tcPr>
            <w:tcW w:w="1066"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0.014</w:t>
            </w:r>
          </w:p>
          <w:p w:rsidR="00D11C79" w:rsidRDefault="00D11C79" w:rsidP="00237AA9">
            <w:pPr>
              <w:cnfStyle w:val="000000100000" w:firstRow="0" w:lastRow="0" w:firstColumn="0" w:lastColumn="0" w:oddVBand="0" w:evenVBand="0" w:oddHBand="1" w:evenHBand="0" w:firstRowFirstColumn="0" w:firstRowLastColumn="0" w:lastRowFirstColumn="0" w:lastRowLastColumn="0"/>
            </w:pPr>
            <w:r>
              <w:t>(0.799)</w:t>
            </w:r>
          </w:p>
        </w:tc>
        <w:tc>
          <w:tcPr>
            <w:tcW w:w="1180"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-0.003</w:t>
            </w:r>
          </w:p>
          <w:p w:rsidR="00D11C79" w:rsidRDefault="00D11C79" w:rsidP="00237AA9">
            <w:pPr>
              <w:cnfStyle w:val="000000100000" w:firstRow="0" w:lastRow="0" w:firstColumn="0" w:lastColumn="0" w:oddVBand="0" w:evenVBand="0" w:oddHBand="1" w:evenHBand="0" w:firstRowFirstColumn="0" w:firstRowLastColumn="0" w:lastRowFirstColumn="0" w:lastRowLastColumn="0"/>
            </w:pPr>
            <w:r>
              <w:t>(0.961)</w:t>
            </w:r>
          </w:p>
        </w:tc>
      </w:tr>
      <w:tr w:rsidR="00D11C79" w:rsidTr="001B23FA">
        <w:tc>
          <w:tcPr>
            <w:cnfStyle w:val="001000000000" w:firstRow="0" w:lastRow="0" w:firstColumn="1" w:lastColumn="0" w:oddVBand="0" w:evenVBand="0" w:oddHBand="0" w:evenHBand="0" w:firstRowFirstColumn="0" w:firstRowLastColumn="0" w:lastRowFirstColumn="0" w:lastRowLastColumn="0"/>
            <w:tcW w:w="1361" w:type="dxa"/>
          </w:tcPr>
          <w:p w:rsidR="00D11C79" w:rsidRPr="00D11C79" w:rsidRDefault="00D11C79" w:rsidP="001F628B">
            <w:pPr>
              <w:rPr>
                <w:lang w:val="nl-NL"/>
              </w:rPr>
            </w:pPr>
            <w:r w:rsidRPr="00D11C79">
              <w:rPr>
                <w:lang w:val="nl-NL"/>
              </w:rPr>
              <w:t>Constante</w:t>
            </w:r>
          </w:p>
        </w:tc>
        <w:tc>
          <w:tcPr>
            <w:tcW w:w="1050"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0.774*** (0,000)</w:t>
            </w:r>
          </w:p>
        </w:tc>
        <w:tc>
          <w:tcPr>
            <w:tcW w:w="1132"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1.89*** (0,003)</w:t>
            </w:r>
          </w:p>
        </w:tc>
        <w:tc>
          <w:tcPr>
            <w:tcW w:w="1149"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0.681*** (0,000)</w:t>
            </w:r>
          </w:p>
        </w:tc>
        <w:tc>
          <w:tcPr>
            <w:tcW w:w="1047"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1.555*** (0,003)</w:t>
            </w:r>
          </w:p>
        </w:tc>
        <w:tc>
          <w:tcPr>
            <w:tcW w:w="1464"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0.749***</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(0,000)</w:t>
            </w:r>
          </w:p>
        </w:tc>
        <w:tc>
          <w:tcPr>
            <w:tcW w:w="1066"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2.05</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(0,001)</w:t>
            </w:r>
          </w:p>
        </w:tc>
        <w:tc>
          <w:tcPr>
            <w:tcW w:w="1180"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1.739*** (0,001)</w:t>
            </w:r>
          </w:p>
        </w:tc>
      </w:tr>
      <w:tr w:rsidR="00D11C79" w:rsidTr="001B2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1" w:type="dxa"/>
          </w:tcPr>
          <w:p w:rsidR="00D11C79" w:rsidRPr="00D11C79" w:rsidRDefault="00D11C79" w:rsidP="001F628B">
            <w:pPr>
              <w:rPr>
                <w:lang w:val="nl-NL"/>
              </w:rPr>
            </w:pPr>
            <w:r w:rsidRPr="00D11C79">
              <w:rPr>
                <w:lang w:val="nl-NL"/>
              </w:rPr>
              <w:t>Observaties</w:t>
            </w:r>
          </w:p>
        </w:tc>
        <w:tc>
          <w:tcPr>
            <w:tcW w:w="1050"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93</w:t>
            </w:r>
          </w:p>
        </w:tc>
        <w:tc>
          <w:tcPr>
            <w:tcW w:w="1132"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86</w:t>
            </w:r>
          </w:p>
        </w:tc>
        <w:tc>
          <w:tcPr>
            <w:tcW w:w="1149"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92</w:t>
            </w:r>
          </w:p>
        </w:tc>
        <w:tc>
          <w:tcPr>
            <w:tcW w:w="1047"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86</w:t>
            </w:r>
          </w:p>
        </w:tc>
        <w:tc>
          <w:tcPr>
            <w:tcW w:w="1464"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91</w:t>
            </w:r>
          </w:p>
        </w:tc>
        <w:tc>
          <w:tcPr>
            <w:tcW w:w="1066"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84</w:t>
            </w:r>
          </w:p>
        </w:tc>
        <w:tc>
          <w:tcPr>
            <w:tcW w:w="1180"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84</w:t>
            </w:r>
          </w:p>
        </w:tc>
      </w:tr>
      <w:tr w:rsidR="00D11C79" w:rsidTr="001B23FA">
        <w:tc>
          <w:tcPr>
            <w:cnfStyle w:val="001000000000" w:firstRow="0" w:lastRow="0" w:firstColumn="1" w:lastColumn="0" w:oddVBand="0" w:evenVBand="0" w:oddHBand="0" w:evenHBand="0" w:firstRowFirstColumn="0" w:firstRowLastColumn="0" w:lastRowFirstColumn="0" w:lastRowLastColumn="0"/>
            <w:tcW w:w="1361" w:type="dxa"/>
          </w:tcPr>
          <w:p w:rsidR="00D11C79" w:rsidRPr="00D11C79" w:rsidRDefault="00D11C79" w:rsidP="001F628B">
            <w:pPr>
              <w:rPr>
                <w:lang w:val="nl-NL"/>
              </w:rPr>
            </w:pPr>
            <w:r w:rsidRPr="00D11C79">
              <w:rPr>
                <w:lang w:val="nl-NL"/>
              </w:rPr>
              <w:t>F</w:t>
            </w:r>
          </w:p>
        </w:tc>
        <w:tc>
          <w:tcPr>
            <w:tcW w:w="1050"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2.28*</w:t>
            </w:r>
            <w:r>
              <w:br/>
              <w:t>(0,0669)</w:t>
            </w:r>
          </w:p>
        </w:tc>
        <w:tc>
          <w:tcPr>
            <w:tcW w:w="1132"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1.78</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(0,1411)</w:t>
            </w:r>
          </w:p>
        </w:tc>
        <w:tc>
          <w:tcPr>
            <w:tcW w:w="1149"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0.34</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(0,8487)</w:t>
            </w:r>
          </w:p>
        </w:tc>
        <w:tc>
          <w:tcPr>
            <w:tcW w:w="1047"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1.63</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(0,1486)</w:t>
            </w:r>
          </w:p>
        </w:tc>
        <w:tc>
          <w:tcPr>
            <w:tcW w:w="1464"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1.30</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(0,2682)</w:t>
            </w:r>
          </w:p>
        </w:tc>
        <w:tc>
          <w:tcPr>
            <w:tcW w:w="1066"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1.38</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(0,2332)</w:t>
            </w:r>
          </w:p>
        </w:tc>
        <w:tc>
          <w:tcPr>
            <w:tcW w:w="1180"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1.20</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(0,3132)</w:t>
            </w:r>
          </w:p>
        </w:tc>
      </w:tr>
      <w:tr w:rsidR="00D11C79" w:rsidTr="001B2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1" w:type="dxa"/>
          </w:tcPr>
          <w:p w:rsidR="00D11C79" w:rsidRPr="00D11C79" w:rsidRDefault="00D11C79" w:rsidP="001F628B">
            <w:pPr>
              <w:rPr>
                <w:lang w:val="nl-NL"/>
              </w:rPr>
            </w:pPr>
            <w:r w:rsidRPr="00D11C79">
              <w:rPr>
                <w:lang w:val="nl-NL"/>
              </w:rPr>
              <w:lastRenderedPageBreak/>
              <w:t>R-squared</w:t>
            </w:r>
          </w:p>
        </w:tc>
        <w:tc>
          <w:tcPr>
            <w:tcW w:w="1050"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0,0827</w:t>
            </w:r>
          </w:p>
        </w:tc>
        <w:tc>
          <w:tcPr>
            <w:tcW w:w="1132"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0,0632</w:t>
            </w:r>
          </w:p>
        </w:tc>
        <w:tc>
          <w:tcPr>
            <w:tcW w:w="1149"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0,0156</w:t>
            </w:r>
          </w:p>
        </w:tc>
        <w:tc>
          <w:tcPr>
            <w:tcW w:w="1047"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0,1086</w:t>
            </w:r>
          </w:p>
        </w:tc>
        <w:tc>
          <w:tcPr>
            <w:tcW w:w="1464"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0,0918</w:t>
            </w:r>
          </w:p>
        </w:tc>
        <w:tc>
          <w:tcPr>
            <w:tcW w:w="1066"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0,0832</w:t>
            </w:r>
          </w:p>
        </w:tc>
        <w:tc>
          <w:tcPr>
            <w:tcW w:w="1180"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0,1268</w:t>
            </w:r>
          </w:p>
        </w:tc>
      </w:tr>
      <w:tr w:rsidR="00D11C79" w:rsidTr="001B23FA">
        <w:tc>
          <w:tcPr>
            <w:cnfStyle w:val="001000000000" w:firstRow="0" w:lastRow="0" w:firstColumn="1" w:lastColumn="0" w:oddVBand="0" w:evenVBand="0" w:oddHBand="0" w:evenHBand="0" w:firstRowFirstColumn="0" w:firstRowLastColumn="0" w:lastRowFirstColumn="0" w:lastRowLastColumn="0"/>
            <w:tcW w:w="1361" w:type="dxa"/>
          </w:tcPr>
          <w:p w:rsidR="00D11C79" w:rsidRPr="00D11C79" w:rsidRDefault="00D11C79" w:rsidP="001F628B">
            <w:pPr>
              <w:rPr>
                <w:lang w:val="nl-NL"/>
              </w:rPr>
            </w:pPr>
            <w:r w:rsidRPr="00D11C79">
              <w:rPr>
                <w:lang w:val="nl-NL"/>
              </w:rPr>
              <w:t>Aantal clubs</w:t>
            </w:r>
          </w:p>
        </w:tc>
        <w:tc>
          <w:tcPr>
            <w:tcW w:w="1050"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16</w:t>
            </w:r>
          </w:p>
        </w:tc>
        <w:tc>
          <w:tcPr>
            <w:tcW w:w="1132"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15</w:t>
            </w:r>
          </w:p>
        </w:tc>
        <w:tc>
          <w:tcPr>
            <w:tcW w:w="1149"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16</w:t>
            </w:r>
          </w:p>
        </w:tc>
        <w:tc>
          <w:tcPr>
            <w:tcW w:w="1047"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15</w:t>
            </w:r>
          </w:p>
        </w:tc>
        <w:tc>
          <w:tcPr>
            <w:tcW w:w="1464"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16</w:t>
            </w:r>
          </w:p>
        </w:tc>
        <w:tc>
          <w:tcPr>
            <w:tcW w:w="1066"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16</w:t>
            </w:r>
          </w:p>
        </w:tc>
        <w:tc>
          <w:tcPr>
            <w:tcW w:w="1180"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16</w:t>
            </w:r>
          </w:p>
        </w:tc>
      </w:tr>
    </w:tbl>
    <w:p w:rsidR="00A623AA" w:rsidRDefault="00A623AA" w:rsidP="0085077A">
      <w:pPr>
        <w:pStyle w:val="Caption"/>
        <w:keepNext/>
        <w:rPr>
          <w:b w:val="0"/>
          <w:bCs w:val="0"/>
          <w:color w:val="auto"/>
          <w:sz w:val="22"/>
          <w:szCs w:val="22"/>
        </w:rPr>
      </w:pPr>
    </w:p>
    <w:p w:rsidR="00A623AA" w:rsidRPr="00A623AA" w:rsidRDefault="00A623AA" w:rsidP="00A623AA">
      <w:pPr>
        <w:spacing w:after="0" w:line="360" w:lineRule="auto"/>
        <w:jc w:val="both"/>
        <w:rPr>
          <w:rFonts w:ascii="Arial" w:eastAsia="Times New Roman" w:hAnsi="Arial" w:cs="Arial"/>
          <w:color w:val="000000"/>
          <w:lang w:val="nl-NL"/>
        </w:rPr>
      </w:pPr>
      <w:r w:rsidRPr="00A623AA">
        <w:rPr>
          <w:rFonts w:ascii="Arial" w:eastAsia="Times New Roman" w:hAnsi="Arial" w:cs="Arial"/>
          <w:color w:val="000000"/>
          <w:lang w:val="nl-NL"/>
        </w:rPr>
        <w:t xml:space="preserve">Bij het </w:t>
      </w:r>
      <w:r w:rsidRPr="004C1046">
        <w:rPr>
          <w:rFonts w:ascii="Arial" w:eastAsia="Times New Roman" w:hAnsi="Arial" w:cs="Arial"/>
          <w:i/>
          <w:color w:val="000000"/>
          <w:lang w:val="nl-NL"/>
        </w:rPr>
        <w:t>fixed effects</w:t>
      </w:r>
      <w:r w:rsidRPr="00A623AA">
        <w:rPr>
          <w:rFonts w:ascii="Arial" w:eastAsia="Times New Roman" w:hAnsi="Arial" w:cs="Arial"/>
          <w:color w:val="000000"/>
          <w:lang w:val="nl-NL"/>
        </w:rPr>
        <w:t xml:space="preserve"> model in tabel 17 is de significantie van het aantal directieleden en de loonkosten van de directie niet naar voren gekomen. Echter werd er wel gevonden dat de verandering in de directie in het seizoen van de BVO een significante invloed heeft. Binnen een BVO kan er dus een verandering op het gebied van lonen of omzet plaatsvinden als er een directielid weggegaan is. Dit is ook een bevinding </w:t>
      </w:r>
      <w:r w:rsidRPr="00A623AA">
        <w:rPr>
          <w:rFonts w:ascii="Arial" w:eastAsia="Times New Roman" w:hAnsi="Arial" w:cs="Arial"/>
          <w:color w:val="000000"/>
          <w:lang w:val="nl-NL"/>
        </w:rPr>
        <w:lastRenderedPageBreak/>
        <w:t>die te verklaren is, aangezien het kan dat een directielid een bepaalde geldsom als loon nog mee krijgt bij een ontslag, of dat een andere samenstelling van de directie voor een andere manier van omzet genereren kiest.</w:t>
      </w:r>
    </w:p>
    <w:p w:rsidR="0085077A" w:rsidRDefault="0085077A" w:rsidP="0085077A">
      <w:pPr>
        <w:pStyle w:val="Caption"/>
        <w:keepNext/>
      </w:pPr>
      <w:r>
        <w:t xml:space="preserve">Tabel 17: </w:t>
      </w:r>
      <w:r w:rsidRPr="004C1046">
        <w:rPr>
          <w:i/>
        </w:rPr>
        <w:t>Fixed effects</w:t>
      </w:r>
      <w:r>
        <w:t xml:space="preserve"> model loon/omzet</w:t>
      </w:r>
    </w:p>
    <w:tbl>
      <w:tblPr>
        <w:tblStyle w:val="Lichtelijst1"/>
        <w:tblW w:w="0" w:type="auto"/>
        <w:tblLook w:val="04A0" w:firstRow="1" w:lastRow="0" w:firstColumn="1" w:lastColumn="0" w:noHBand="0" w:noVBand="1"/>
      </w:tblPr>
      <w:tblGrid>
        <w:gridCol w:w="1422"/>
        <w:gridCol w:w="1050"/>
        <w:gridCol w:w="1132"/>
        <w:gridCol w:w="1149"/>
        <w:gridCol w:w="1047"/>
        <w:gridCol w:w="1464"/>
        <w:gridCol w:w="1066"/>
        <w:gridCol w:w="1180"/>
      </w:tblGrid>
      <w:tr w:rsidR="0085077A" w:rsidTr="001B23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1" w:type="dxa"/>
          </w:tcPr>
          <w:p w:rsidR="0085077A" w:rsidRDefault="0085077A" w:rsidP="001B23FA"/>
        </w:tc>
        <w:tc>
          <w:tcPr>
            <w:tcW w:w="1050" w:type="dxa"/>
          </w:tcPr>
          <w:p w:rsidR="0085077A" w:rsidRDefault="0085077A" w:rsidP="001B23FA">
            <w:pPr>
              <w:cnfStyle w:val="100000000000" w:firstRow="1" w:lastRow="0" w:firstColumn="0" w:lastColumn="0" w:oddVBand="0" w:evenVBand="0" w:oddHBand="0" w:evenHBand="0" w:firstRowFirstColumn="0" w:firstRowLastColumn="0" w:lastRowFirstColumn="0" w:lastRowLastColumn="0"/>
            </w:pPr>
            <w:r>
              <w:t>1</w:t>
            </w:r>
          </w:p>
        </w:tc>
        <w:tc>
          <w:tcPr>
            <w:tcW w:w="1132" w:type="dxa"/>
          </w:tcPr>
          <w:p w:rsidR="0085077A" w:rsidRDefault="0085077A" w:rsidP="001B23FA">
            <w:pPr>
              <w:cnfStyle w:val="100000000000" w:firstRow="1" w:lastRow="0" w:firstColumn="0" w:lastColumn="0" w:oddVBand="0" w:evenVBand="0" w:oddHBand="0" w:evenHBand="0" w:firstRowFirstColumn="0" w:firstRowLastColumn="0" w:lastRowFirstColumn="0" w:lastRowLastColumn="0"/>
            </w:pPr>
            <w:r>
              <w:t xml:space="preserve">2 </w:t>
            </w:r>
          </w:p>
        </w:tc>
        <w:tc>
          <w:tcPr>
            <w:tcW w:w="1149" w:type="dxa"/>
          </w:tcPr>
          <w:p w:rsidR="0085077A" w:rsidRDefault="0085077A" w:rsidP="001B23FA">
            <w:pPr>
              <w:cnfStyle w:val="100000000000" w:firstRow="1" w:lastRow="0" w:firstColumn="0" w:lastColumn="0" w:oddVBand="0" w:evenVBand="0" w:oddHBand="0" w:evenHBand="0" w:firstRowFirstColumn="0" w:firstRowLastColumn="0" w:lastRowFirstColumn="0" w:lastRowLastColumn="0"/>
            </w:pPr>
            <w:r>
              <w:t xml:space="preserve">3 </w:t>
            </w:r>
          </w:p>
        </w:tc>
        <w:tc>
          <w:tcPr>
            <w:tcW w:w="1047" w:type="dxa"/>
          </w:tcPr>
          <w:p w:rsidR="0085077A" w:rsidRDefault="0085077A" w:rsidP="001B23FA">
            <w:pPr>
              <w:cnfStyle w:val="100000000000" w:firstRow="1" w:lastRow="0" w:firstColumn="0" w:lastColumn="0" w:oddVBand="0" w:evenVBand="0" w:oddHBand="0" w:evenHBand="0" w:firstRowFirstColumn="0" w:firstRowLastColumn="0" w:lastRowFirstColumn="0" w:lastRowLastColumn="0"/>
            </w:pPr>
            <w:r>
              <w:t>4</w:t>
            </w:r>
          </w:p>
        </w:tc>
        <w:tc>
          <w:tcPr>
            <w:tcW w:w="1464" w:type="dxa"/>
          </w:tcPr>
          <w:p w:rsidR="0085077A" w:rsidRDefault="0085077A" w:rsidP="001B23FA">
            <w:pPr>
              <w:cnfStyle w:val="100000000000" w:firstRow="1" w:lastRow="0" w:firstColumn="0" w:lastColumn="0" w:oddVBand="0" w:evenVBand="0" w:oddHBand="0" w:evenHBand="0" w:firstRowFirstColumn="0" w:firstRowLastColumn="0" w:lastRowFirstColumn="0" w:lastRowLastColumn="0"/>
            </w:pPr>
            <w:r>
              <w:t>5</w:t>
            </w:r>
          </w:p>
        </w:tc>
        <w:tc>
          <w:tcPr>
            <w:tcW w:w="1066" w:type="dxa"/>
          </w:tcPr>
          <w:p w:rsidR="0085077A" w:rsidRDefault="0085077A" w:rsidP="001B23FA">
            <w:pPr>
              <w:cnfStyle w:val="100000000000" w:firstRow="1" w:lastRow="0" w:firstColumn="0" w:lastColumn="0" w:oddVBand="0" w:evenVBand="0" w:oddHBand="0" w:evenHBand="0" w:firstRowFirstColumn="0" w:firstRowLastColumn="0" w:lastRowFirstColumn="0" w:lastRowLastColumn="0"/>
            </w:pPr>
            <w:r>
              <w:t>6</w:t>
            </w:r>
          </w:p>
        </w:tc>
        <w:tc>
          <w:tcPr>
            <w:tcW w:w="1180" w:type="dxa"/>
          </w:tcPr>
          <w:p w:rsidR="0085077A" w:rsidRDefault="0085077A" w:rsidP="001B23FA">
            <w:pPr>
              <w:cnfStyle w:val="100000000000" w:firstRow="1" w:lastRow="0" w:firstColumn="0" w:lastColumn="0" w:oddVBand="0" w:evenVBand="0" w:oddHBand="0" w:evenHBand="0" w:firstRowFirstColumn="0" w:firstRowLastColumn="0" w:lastRowFirstColumn="0" w:lastRowLastColumn="0"/>
            </w:pPr>
            <w:r>
              <w:t>7</w:t>
            </w:r>
          </w:p>
        </w:tc>
      </w:tr>
      <w:tr w:rsidR="00D11C79" w:rsidTr="001B2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1" w:type="dxa"/>
          </w:tcPr>
          <w:p w:rsidR="00D11C79" w:rsidRPr="00D11C79" w:rsidRDefault="00D11C79" w:rsidP="001F628B">
            <w:pPr>
              <w:rPr>
                <w:lang w:val="nl-NL"/>
              </w:rPr>
            </w:pPr>
            <w:r w:rsidRPr="00D11C79">
              <w:rPr>
                <w:lang w:val="nl-NL"/>
              </w:rPr>
              <w:t>Aantal directieleden</w:t>
            </w:r>
          </w:p>
        </w:tc>
        <w:tc>
          <w:tcPr>
            <w:tcW w:w="1050"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0.002</w:t>
            </w:r>
          </w:p>
          <w:p w:rsidR="00D11C79" w:rsidRDefault="00D11C79" w:rsidP="001B23FA">
            <w:pPr>
              <w:cnfStyle w:val="000000100000" w:firstRow="0" w:lastRow="0" w:firstColumn="0" w:lastColumn="0" w:oddVBand="0" w:evenVBand="0" w:oddHBand="1" w:evenHBand="0" w:firstRowFirstColumn="0" w:firstRowLastColumn="0" w:lastRowFirstColumn="0" w:lastRowLastColumn="0"/>
            </w:pPr>
            <w:r>
              <w:t>(0,908)</w:t>
            </w:r>
          </w:p>
        </w:tc>
        <w:tc>
          <w:tcPr>
            <w:tcW w:w="1132"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p>
        </w:tc>
        <w:tc>
          <w:tcPr>
            <w:tcW w:w="1149"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p>
        </w:tc>
        <w:tc>
          <w:tcPr>
            <w:tcW w:w="1047"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-0.003</w:t>
            </w:r>
          </w:p>
          <w:p w:rsidR="00D11C79" w:rsidRDefault="00D11C79" w:rsidP="001B23FA">
            <w:pPr>
              <w:cnfStyle w:val="000000100000" w:firstRow="0" w:lastRow="0" w:firstColumn="0" w:lastColumn="0" w:oddVBand="0" w:evenVBand="0" w:oddHBand="1" w:evenHBand="0" w:firstRowFirstColumn="0" w:firstRowLastColumn="0" w:lastRowFirstColumn="0" w:lastRowLastColumn="0"/>
            </w:pPr>
            <w:r>
              <w:t>(0.982)</w:t>
            </w:r>
          </w:p>
        </w:tc>
        <w:tc>
          <w:tcPr>
            <w:tcW w:w="1464"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0.009</w:t>
            </w:r>
          </w:p>
          <w:p w:rsidR="00D11C79" w:rsidRDefault="00D11C79" w:rsidP="001B23FA">
            <w:pPr>
              <w:cnfStyle w:val="000000100000" w:firstRow="0" w:lastRow="0" w:firstColumn="0" w:lastColumn="0" w:oddVBand="0" w:evenVBand="0" w:oddHBand="1" w:evenHBand="0" w:firstRowFirstColumn="0" w:firstRowLastColumn="0" w:lastRowFirstColumn="0" w:lastRowLastColumn="0"/>
            </w:pPr>
            <w:r>
              <w:t>(0,601)</w:t>
            </w:r>
          </w:p>
        </w:tc>
        <w:tc>
          <w:tcPr>
            <w:tcW w:w="1066"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p>
        </w:tc>
        <w:tc>
          <w:tcPr>
            <w:tcW w:w="1180"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0.007</w:t>
            </w:r>
          </w:p>
          <w:p w:rsidR="00D11C79" w:rsidRDefault="00D11C79" w:rsidP="001B23FA">
            <w:pPr>
              <w:cnfStyle w:val="000000100000" w:firstRow="0" w:lastRow="0" w:firstColumn="0" w:lastColumn="0" w:oddVBand="0" w:evenVBand="0" w:oddHBand="1" w:evenHBand="0" w:firstRowFirstColumn="0" w:firstRowLastColumn="0" w:lastRowFirstColumn="0" w:lastRowLastColumn="0"/>
            </w:pPr>
            <w:r>
              <w:t>(0,700)</w:t>
            </w:r>
          </w:p>
        </w:tc>
      </w:tr>
      <w:tr w:rsidR="00D11C79" w:rsidTr="001B23FA">
        <w:tc>
          <w:tcPr>
            <w:cnfStyle w:val="001000000000" w:firstRow="0" w:lastRow="0" w:firstColumn="1" w:lastColumn="0" w:oddVBand="0" w:evenVBand="0" w:oddHBand="0" w:evenHBand="0" w:firstRowFirstColumn="0" w:firstRowLastColumn="0" w:lastRowFirstColumn="0" w:lastRowLastColumn="0"/>
            <w:tcW w:w="1361" w:type="dxa"/>
          </w:tcPr>
          <w:p w:rsidR="00D11C79" w:rsidRPr="00D11C79" w:rsidRDefault="000D6C3C" w:rsidP="001F628B">
            <w:pPr>
              <w:rPr>
                <w:lang w:val="nl-NL"/>
              </w:rPr>
            </w:pPr>
            <w:r w:rsidRPr="00D11C79">
              <w:rPr>
                <w:lang w:val="nl-NL"/>
              </w:rPr>
              <w:t>Log</w:t>
            </w:r>
            <w:r>
              <w:rPr>
                <w:lang w:val="nl-NL"/>
              </w:rPr>
              <w:t xml:space="preserve"> </w:t>
            </w:r>
            <w:r w:rsidRPr="00D11C79">
              <w:rPr>
                <w:lang w:val="nl-NL"/>
              </w:rPr>
              <w:t>(</w:t>
            </w:r>
            <w:r>
              <w:rPr>
                <w:lang w:val="nl-NL"/>
              </w:rPr>
              <w:t xml:space="preserve">totaal </w:t>
            </w:r>
            <w:r w:rsidRPr="00D11C79">
              <w:rPr>
                <w:lang w:val="nl-NL"/>
              </w:rPr>
              <w:t>lonen)</w:t>
            </w:r>
          </w:p>
        </w:tc>
        <w:tc>
          <w:tcPr>
            <w:tcW w:w="1050"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0.436***</w:t>
            </w:r>
          </w:p>
          <w:p w:rsidR="00D11C79" w:rsidRDefault="00D11C79" w:rsidP="001B23FA">
            <w:pPr>
              <w:cnfStyle w:val="000000000000" w:firstRow="0" w:lastRow="0" w:firstColumn="0" w:lastColumn="0" w:oddVBand="0" w:evenVBand="0" w:oddHBand="0" w:evenHBand="0" w:firstRowFirstColumn="0" w:firstRowLastColumn="0" w:lastRowFirstColumn="0" w:lastRowLastColumn="0"/>
            </w:pPr>
            <w:r>
              <w:t>(0.001)</w:t>
            </w:r>
          </w:p>
        </w:tc>
        <w:tc>
          <w:tcPr>
            <w:tcW w:w="1132"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0.479***</w:t>
            </w:r>
          </w:p>
          <w:p w:rsidR="00D11C79" w:rsidRDefault="00D11C79" w:rsidP="001B23FA">
            <w:pPr>
              <w:cnfStyle w:val="000000000000" w:firstRow="0" w:lastRow="0" w:firstColumn="0" w:lastColumn="0" w:oddVBand="0" w:evenVBand="0" w:oddHBand="0" w:evenHBand="0" w:firstRowFirstColumn="0" w:firstRowLastColumn="0" w:lastRowFirstColumn="0" w:lastRowLastColumn="0"/>
            </w:pPr>
            <w:r>
              <w:t>(0.000)</w:t>
            </w:r>
          </w:p>
        </w:tc>
        <w:tc>
          <w:tcPr>
            <w:tcW w:w="1149"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0.413***</w:t>
            </w:r>
          </w:p>
          <w:p w:rsidR="00D11C79" w:rsidRDefault="00D11C79" w:rsidP="001B23FA">
            <w:pPr>
              <w:cnfStyle w:val="000000000000" w:firstRow="0" w:lastRow="0" w:firstColumn="0" w:lastColumn="0" w:oddVBand="0" w:evenVBand="0" w:oddHBand="0" w:evenHBand="0" w:firstRowFirstColumn="0" w:firstRowLastColumn="0" w:lastRowFirstColumn="0" w:lastRowLastColumn="0"/>
            </w:pPr>
            <w:r>
              <w:t>(0.001)</w:t>
            </w:r>
          </w:p>
        </w:tc>
        <w:tc>
          <w:tcPr>
            <w:tcW w:w="1047"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0.479***</w:t>
            </w:r>
          </w:p>
          <w:p w:rsidR="00D11C79" w:rsidRDefault="00D11C79" w:rsidP="001B23FA">
            <w:pPr>
              <w:cnfStyle w:val="000000000000" w:firstRow="0" w:lastRow="0" w:firstColumn="0" w:lastColumn="0" w:oddVBand="0" w:evenVBand="0" w:oddHBand="0" w:evenHBand="0" w:firstRowFirstColumn="0" w:firstRowLastColumn="0" w:lastRowFirstColumn="0" w:lastRowLastColumn="0"/>
            </w:pPr>
            <w:r>
              <w:t>(0.001)</w:t>
            </w:r>
          </w:p>
        </w:tc>
        <w:tc>
          <w:tcPr>
            <w:tcW w:w="1464"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0.412***</w:t>
            </w:r>
          </w:p>
          <w:p w:rsidR="00D11C79" w:rsidRDefault="00D11C79" w:rsidP="001B23FA">
            <w:pPr>
              <w:cnfStyle w:val="000000000000" w:firstRow="0" w:lastRow="0" w:firstColumn="0" w:lastColumn="0" w:oddVBand="0" w:evenVBand="0" w:oddHBand="0" w:evenHBand="0" w:firstRowFirstColumn="0" w:firstRowLastColumn="0" w:lastRowFirstColumn="0" w:lastRowLastColumn="0"/>
            </w:pPr>
            <w:r>
              <w:t>(0.000)</w:t>
            </w:r>
          </w:p>
        </w:tc>
        <w:tc>
          <w:tcPr>
            <w:tcW w:w="1066"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0.458***</w:t>
            </w:r>
          </w:p>
          <w:p w:rsidR="00D11C79" w:rsidRDefault="00D11C79" w:rsidP="001B23FA">
            <w:pPr>
              <w:cnfStyle w:val="000000000000" w:firstRow="0" w:lastRow="0" w:firstColumn="0" w:lastColumn="0" w:oddVBand="0" w:evenVBand="0" w:oddHBand="0" w:evenHBand="0" w:firstRowFirstColumn="0" w:firstRowLastColumn="0" w:lastRowFirstColumn="0" w:lastRowLastColumn="0"/>
            </w:pPr>
            <w:r>
              <w:t>(0,000)</w:t>
            </w:r>
          </w:p>
        </w:tc>
        <w:tc>
          <w:tcPr>
            <w:tcW w:w="1180"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0.456***</w:t>
            </w:r>
          </w:p>
          <w:p w:rsidR="00D11C79" w:rsidRDefault="00D11C79" w:rsidP="001B23FA">
            <w:pPr>
              <w:cnfStyle w:val="000000000000" w:firstRow="0" w:lastRow="0" w:firstColumn="0" w:lastColumn="0" w:oddVBand="0" w:evenVBand="0" w:oddHBand="0" w:evenHBand="0" w:firstRowFirstColumn="0" w:firstRowLastColumn="0" w:lastRowFirstColumn="0" w:lastRowLastColumn="0"/>
            </w:pPr>
            <w:r>
              <w:t>(0.000)</w:t>
            </w:r>
          </w:p>
        </w:tc>
      </w:tr>
      <w:tr w:rsidR="00D11C79" w:rsidTr="001B2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1" w:type="dxa"/>
          </w:tcPr>
          <w:p w:rsidR="00D11C79" w:rsidRPr="00D11C79" w:rsidRDefault="00D11C79" w:rsidP="001F628B">
            <w:pPr>
              <w:rPr>
                <w:lang w:val="nl-NL"/>
              </w:rPr>
            </w:pPr>
            <w:r w:rsidRPr="00D11C79">
              <w:rPr>
                <w:lang w:val="nl-NL"/>
              </w:rPr>
              <w:t>Log (loonkosten directie)</w:t>
            </w:r>
          </w:p>
        </w:tc>
        <w:tc>
          <w:tcPr>
            <w:tcW w:w="1050"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p>
        </w:tc>
        <w:tc>
          <w:tcPr>
            <w:tcW w:w="1132"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-0.032</w:t>
            </w:r>
          </w:p>
          <w:p w:rsidR="00D11C79" w:rsidRPr="0013155A" w:rsidRDefault="00D11C79" w:rsidP="001B23FA">
            <w:pPr>
              <w:cnfStyle w:val="000000100000" w:firstRow="0" w:lastRow="0" w:firstColumn="0" w:lastColumn="0" w:oddVBand="0" w:evenVBand="0" w:oddHBand="1" w:evenHBand="0" w:firstRowFirstColumn="0" w:firstRowLastColumn="0" w:lastRowFirstColumn="0" w:lastRowLastColumn="0"/>
            </w:pPr>
            <w:r>
              <w:t>(0.184)</w:t>
            </w:r>
          </w:p>
        </w:tc>
        <w:tc>
          <w:tcPr>
            <w:tcW w:w="1149"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p>
        </w:tc>
        <w:tc>
          <w:tcPr>
            <w:tcW w:w="1047"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-0.032</w:t>
            </w:r>
          </w:p>
          <w:p w:rsidR="00D11C79" w:rsidRDefault="00D11C79" w:rsidP="001B23FA">
            <w:pPr>
              <w:cnfStyle w:val="000000100000" w:firstRow="0" w:lastRow="0" w:firstColumn="0" w:lastColumn="0" w:oddVBand="0" w:evenVBand="0" w:oddHBand="1" w:evenHBand="0" w:firstRowFirstColumn="0" w:firstRowLastColumn="0" w:lastRowFirstColumn="0" w:lastRowLastColumn="0"/>
            </w:pPr>
            <w:r>
              <w:t>(0.172)</w:t>
            </w:r>
          </w:p>
        </w:tc>
        <w:tc>
          <w:tcPr>
            <w:tcW w:w="1464"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p>
        </w:tc>
        <w:tc>
          <w:tcPr>
            <w:tcW w:w="1066"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-0.033</w:t>
            </w:r>
          </w:p>
          <w:p w:rsidR="00D11C79" w:rsidRDefault="00D11C79" w:rsidP="001B23FA">
            <w:pPr>
              <w:cnfStyle w:val="000000100000" w:firstRow="0" w:lastRow="0" w:firstColumn="0" w:lastColumn="0" w:oddVBand="0" w:evenVBand="0" w:oddHBand="1" w:evenHBand="0" w:firstRowFirstColumn="0" w:firstRowLastColumn="0" w:lastRowFirstColumn="0" w:lastRowLastColumn="0"/>
            </w:pPr>
            <w:r>
              <w:t>(0.228)</w:t>
            </w:r>
          </w:p>
        </w:tc>
        <w:tc>
          <w:tcPr>
            <w:tcW w:w="1180" w:type="dxa"/>
          </w:tcPr>
          <w:p w:rsidR="00D11C79" w:rsidRPr="00612575" w:rsidRDefault="00D11C79" w:rsidP="001B23FA">
            <w:pPr>
              <w:cnfStyle w:val="000000100000" w:firstRow="0" w:lastRow="0" w:firstColumn="0" w:lastColumn="0" w:oddVBand="0" w:evenVBand="0" w:oddHBand="1" w:evenHBand="0" w:firstRowFirstColumn="0" w:firstRowLastColumn="0" w:lastRowFirstColumn="0" w:lastRowLastColumn="0"/>
              <w:rPr>
                <w:vertAlign w:val="superscript"/>
              </w:rPr>
            </w:pPr>
            <w:r>
              <w:t>-0.034</w:t>
            </w:r>
          </w:p>
          <w:p w:rsidR="00D11C79" w:rsidRDefault="00D11C79" w:rsidP="001B23FA">
            <w:pPr>
              <w:cnfStyle w:val="000000100000" w:firstRow="0" w:lastRow="0" w:firstColumn="0" w:lastColumn="0" w:oddVBand="0" w:evenVBand="0" w:oddHBand="1" w:evenHBand="0" w:firstRowFirstColumn="0" w:firstRowLastColumn="0" w:lastRowFirstColumn="0" w:lastRowLastColumn="0"/>
            </w:pPr>
            <w:r>
              <w:t>(0,213)</w:t>
            </w:r>
          </w:p>
        </w:tc>
      </w:tr>
      <w:tr w:rsidR="00D11C79" w:rsidTr="001B23FA">
        <w:tc>
          <w:tcPr>
            <w:cnfStyle w:val="001000000000" w:firstRow="0" w:lastRow="0" w:firstColumn="1" w:lastColumn="0" w:oddVBand="0" w:evenVBand="0" w:oddHBand="0" w:evenHBand="0" w:firstRowFirstColumn="0" w:firstRowLastColumn="0" w:lastRowFirstColumn="0" w:lastRowLastColumn="0"/>
            <w:tcW w:w="1361" w:type="dxa"/>
          </w:tcPr>
          <w:p w:rsidR="00D11C79" w:rsidRPr="00D11C79" w:rsidRDefault="00D11C79" w:rsidP="001F628B">
            <w:pPr>
              <w:rPr>
                <w:lang w:val="nl-NL"/>
              </w:rPr>
            </w:pPr>
            <w:r w:rsidRPr="00D11C79">
              <w:rPr>
                <w:lang w:val="nl-NL"/>
              </w:rPr>
              <w:t>Directie turnover</w:t>
            </w:r>
          </w:p>
        </w:tc>
        <w:tc>
          <w:tcPr>
            <w:tcW w:w="1050"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p>
        </w:tc>
        <w:tc>
          <w:tcPr>
            <w:tcW w:w="1132"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p>
        </w:tc>
        <w:tc>
          <w:tcPr>
            <w:tcW w:w="1149"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-0.071**</w:t>
            </w:r>
          </w:p>
          <w:p w:rsidR="00D11C79" w:rsidRDefault="00D11C79" w:rsidP="001B23FA">
            <w:pPr>
              <w:cnfStyle w:val="000000000000" w:firstRow="0" w:lastRow="0" w:firstColumn="0" w:lastColumn="0" w:oddVBand="0" w:evenVBand="0" w:oddHBand="0" w:evenHBand="0" w:firstRowFirstColumn="0" w:firstRowLastColumn="0" w:lastRowFirstColumn="0" w:lastRowLastColumn="0"/>
            </w:pPr>
            <w:r>
              <w:t>(0.027)</w:t>
            </w:r>
          </w:p>
        </w:tc>
        <w:tc>
          <w:tcPr>
            <w:tcW w:w="1047"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p>
        </w:tc>
        <w:tc>
          <w:tcPr>
            <w:tcW w:w="1464"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-0.071**</w:t>
            </w:r>
          </w:p>
          <w:p w:rsidR="00D11C79" w:rsidRDefault="00D11C79" w:rsidP="001B23FA">
            <w:pPr>
              <w:cnfStyle w:val="000000000000" w:firstRow="0" w:lastRow="0" w:firstColumn="0" w:lastColumn="0" w:oddVBand="0" w:evenVBand="0" w:oddHBand="0" w:evenHBand="0" w:firstRowFirstColumn="0" w:firstRowLastColumn="0" w:lastRowFirstColumn="0" w:lastRowLastColumn="0"/>
            </w:pPr>
            <w:r>
              <w:t>(0.029)</w:t>
            </w:r>
          </w:p>
        </w:tc>
        <w:tc>
          <w:tcPr>
            <w:tcW w:w="1066"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-0.074**</w:t>
            </w:r>
          </w:p>
          <w:p w:rsidR="00D11C79" w:rsidRDefault="00D11C79" w:rsidP="001B23FA">
            <w:pPr>
              <w:cnfStyle w:val="000000000000" w:firstRow="0" w:lastRow="0" w:firstColumn="0" w:lastColumn="0" w:oddVBand="0" w:evenVBand="0" w:oddHBand="0" w:evenHBand="0" w:firstRowFirstColumn="0" w:firstRowLastColumn="0" w:lastRowFirstColumn="0" w:lastRowLastColumn="0"/>
            </w:pPr>
            <w:r>
              <w:t>(0,041)</w:t>
            </w:r>
          </w:p>
        </w:tc>
        <w:tc>
          <w:tcPr>
            <w:tcW w:w="1180"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-0.075**</w:t>
            </w:r>
          </w:p>
          <w:p w:rsidR="00D11C79" w:rsidRDefault="00D11C79" w:rsidP="001B23FA">
            <w:pPr>
              <w:cnfStyle w:val="000000000000" w:firstRow="0" w:lastRow="0" w:firstColumn="0" w:lastColumn="0" w:oddVBand="0" w:evenVBand="0" w:oddHBand="0" w:evenHBand="0" w:firstRowFirstColumn="0" w:firstRowLastColumn="0" w:lastRowFirstColumn="0" w:lastRowLastColumn="0"/>
            </w:pPr>
            <w:r>
              <w:t>(0,047)</w:t>
            </w:r>
          </w:p>
        </w:tc>
      </w:tr>
      <w:tr w:rsidR="00D11C79" w:rsidTr="001B2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1" w:type="dxa"/>
          </w:tcPr>
          <w:p w:rsidR="00D11C79" w:rsidRPr="00D11C79" w:rsidRDefault="00D11C79" w:rsidP="001F628B">
            <w:pPr>
              <w:rPr>
                <w:lang w:val="nl-NL"/>
              </w:rPr>
            </w:pPr>
            <w:r w:rsidRPr="00D11C79">
              <w:rPr>
                <w:lang w:val="nl-NL"/>
              </w:rPr>
              <w:t>Divisie dummy</w:t>
            </w:r>
          </w:p>
        </w:tc>
        <w:tc>
          <w:tcPr>
            <w:tcW w:w="1050"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0.133***</w:t>
            </w:r>
          </w:p>
          <w:p w:rsidR="00D11C79" w:rsidRDefault="00D11C79" w:rsidP="001B23FA">
            <w:pPr>
              <w:cnfStyle w:val="000000100000" w:firstRow="0" w:lastRow="0" w:firstColumn="0" w:lastColumn="0" w:oddVBand="0" w:evenVBand="0" w:oddHBand="1" w:evenHBand="0" w:firstRowFirstColumn="0" w:firstRowLastColumn="0" w:lastRowFirstColumn="0" w:lastRowLastColumn="0"/>
            </w:pPr>
            <w:r>
              <w:t>(0.006)</w:t>
            </w:r>
          </w:p>
        </w:tc>
        <w:tc>
          <w:tcPr>
            <w:tcW w:w="1132"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0.151***</w:t>
            </w:r>
          </w:p>
          <w:p w:rsidR="00D11C79" w:rsidRDefault="00D11C79" w:rsidP="001B23FA">
            <w:pPr>
              <w:cnfStyle w:val="000000100000" w:firstRow="0" w:lastRow="0" w:firstColumn="0" w:lastColumn="0" w:oddVBand="0" w:evenVBand="0" w:oddHBand="1" w:evenHBand="0" w:firstRowFirstColumn="0" w:firstRowLastColumn="0" w:lastRowFirstColumn="0" w:lastRowLastColumn="0"/>
            </w:pPr>
            <w:r>
              <w:t>(0.004)</w:t>
            </w:r>
          </w:p>
        </w:tc>
        <w:tc>
          <w:tcPr>
            <w:tcW w:w="1149"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0.092**</w:t>
            </w:r>
          </w:p>
          <w:p w:rsidR="00D11C79" w:rsidRDefault="00D11C79" w:rsidP="001B23FA">
            <w:pPr>
              <w:cnfStyle w:val="000000100000" w:firstRow="0" w:lastRow="0" w:firstColumn="0" w:lastColumn="0" w:oddVBand="0" w:evenVBand="0" w:oddHBand="1" w:evenHBand="0" w:firstRowFirstColumn="0" w:firstRowLastColumn="0" w:lastRowFirstColumn="0" w:lastRowLastColumn="0"/>
            </w:pPr>
            <w:r>
              <w:t>(0.019)</w:t>
            </w:r>
          </w:p>
        </w:tc>
        <w:tc>
          <w:tcPr>
            <w:tcW w:w="1047"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0.151***</w:t>
            </w:r>
          </w:p>
          <w:p w:rsidR="00D11C79" w:rsidRDefault="00D11C79" w:rsidP="001B23FA">
            <w:pPr>
              <w:cnfStyle w:val="000000100000" w:firstRow="0" w:lastRow="0" w:firstColumn="0" w:lastColumn="0" w:oddVBand="0" w:evenVBand="0" w:oddHBand="1" w:evenHBand="0" w:firstRowFirstColumn="0" w:firstRowLastColumn="0" w:lastRowFirstColumn="0" w:lastRowLastColumn="0"/>
            </w:pPr>
            <w:r>
              <w:t>(0.005)</w:t>
            </w:r>
          </w:p>
        </w:tc>
        <w:tc>
          <w:tcPr>
            <w:tcW w:w="1464"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0.095*** (0.010)</w:t>
            </w:r>
          </w:p>
        </w:tc>
        <w:tc>
          <w:tcPr>
            <w:tcW w:w="1066"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0.112***</w:t>
            </w:r>
          </w:p>
          <w:p w:rsidR="00D11C79" w:rsidRDefault="00D11C79" w:rsidP="001B23FA">
            <w:pPr>
              <w:cnfStyle w:val="000000100000" w:firstRow="0" w:lastRow="0" w:firstColumn="0" w:lastColumn="0" w:oddVBand="0" w:evenVBand="0" w:oddHBand="1" w:evenHBand="0" w:firstRowFirstColumn="0" w:firstRowLastColumn="0" w:lastRowFirstColumn="0" w:lastRowLastColumn="0"/>
            </w:pPr>
            <w:r>
              <w:t>(0.005)</w:t>
            </w:r>
          </w:p>
        </w:tc>
        <w:tc>
          <w:tcPr>
            <w:tcW w:w="1180"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0.112***</w:t>
            </w:r>
          </w:p>
          <w:p w:rsidR="00D11C79" w:rsidRDefault="00D11C79" w:rsidP="001B23FA">
            <w:pPr>
              <w:cnfStyle w:val="000000100000" w:firstRow="0" w:lastRow="0" w:firstColumn="0" w:lastColumn="0" w:oddVBand="0" w:evenVBand="0" w:oddHBand="1" w:evenHBand="0" w:firstRowFirstColumn="0" w:firstRowLastColumn="0" w:lastRowFirstColumn="0" w:lastRowLastColumn="0"/>
            </w:pPr>
            <w:r>
              <w:t>(0.006)</w:t>
            </w:r>
          </w:p>
        </w:tc>
      </w:tr>
      <w:tr w:rsidR="00D11C79" w:rsidTr="001B23FA">
        <w:tc>
          <w:tcPr>
            <w:cnfStyle w:val="001000000000" w:firstRow="0" w:lastRow="0" w:firstColumn="1" w:lastColumn="0" w:oddVBand="0" w:evenVBand="0" w:oddHBand="0" w:evenHBand="0" w:firstRowFirstColumn="0" w:firstRowLastColumn="0" w:lastRowFirstColumn="0" w:lastRowLastColumn="0"/>
            <w:tcW w:w="1361" w:type="dxa"/>
          </w:tcPr>
          <w:p w:rsidR="00D11C79" w:rsidRPr="00D11C79" w:rsidRDefault="00D11C79" w:rsidP="001F628B">
            <w:pPr>
              <w:rPr>
                <w:lang w:val="nl-NL"/>
              </w:rPr>
            </w:pPr>
            <w:r w:rsidRPr="00D11C79">
              <w:rPr>
                <w:lang w:val="nl-NL"/>
              </w:rPr>
              <w:t>Constante</w:t>
            </w:r>
          </w:p>
        </w:tc>
        <w:tc>
          <w:tcPr>
            <w:tcW w:w="1050"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0.680*** (0,000)</w:t>
            </w:r>
          </w:p>
        </w:tc>
        <w:tc>
          <w:tcPr>
            <w:tcW w:w="1132"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0.745 (0,143)</w:t>
            </w:r>
          </w:p>
        </w:tc>
        <w:tc>
          <w:tcPr>
            <w:tcW w:w="1149"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0.753*** (0,000)</w:t>
            </w:r>
          </w:p>
        </w:tc>
        <w:tc>
          <w:tcPr>
            <w:tcW w:w="1047"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0.765 (0,129)</w:t>
            </w:r>
          </w:p>
        </w:tc>
        <w:tc>
          <w:tcPr>
            <w:tcW w:w="1464"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0.708***</w:t>
            </w:r>
          </w:p>
          <w:p w:rsidR="00D11C79" w:rsidRDefault="00D11C79" w:rsidP="001B23FA">
            <w:pPr>
              <w:cnfStyle w:val="000000000000" w:firstRow="0" w:lastRow="0" w:firstColumn="0" w:lastColumn="0" w:oddVBand="0" w:evenVBand="0" w:oddHBand="0" w:evenHBand="0" w:firstRowFirstColumn="0" w:firstRowLastColumn="0" w:lastRowFirstColumn="0" w:lastRowLastColumn="0"/>
            </w:pPr>
            <w:r>
              <w:t>(0,000)</w:t>
            </w:r>
          </w:p>
        </w:tc>
        <w:tc>
          <w:tcPr>
            <w:tcW w:w="1066"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0.843</w:t>
            </w:r>
          </w:p>
          <w:p w:rsidR="00D11C79" w:rsidRDefault="00D11C79" w:rsidP="001B23FA">
            <w:pPr>
              <w:cnfStyle w:val="000000000000" w:firstRow="0" w:lastRow="0" w:firstColumn="0" w:lastColumn="0" w:oddVBand="0" w:evenVBand="0" w:oddHBand="0" w:evenHBand="0" w:firstRowFirstColumn="0" w:firstRowLastColumn="0" w:lastRowFirstColumn="0" w:lastRowLastColumn="0"/>
            </w:pPr>
            <w:r>
              <w:t>(0,129)</w:t>
            </w:r>
          </w:p>
        </w:tc>
        <w:tc>
          <w:tcPr>
            <w:tcW w:w="1180"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0.860* (0,097)</w:t>
            </w:r>
          </w:p>
        </w:tc>
      </w:tr>
      <w:tr w:rsidR="00D11C79" w:rsidTr="001B2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1" w:type="dxa"/>
          </w:tcPr>
          <w:p w:rsidR="00D11C79" w:rsidRPr="00D11C79" w:rsidRDefault="00D11C79" w:rsidP="001F628B">
            <w:pPr>
              <w:rPr>
                <w:lang w:val="nl-NL"/>
              </w:rPr>
            </w:pPr>
            <w:r w:rsidRPr="00D11C79">
              <w:rPr>
                <w:lang w:val="nl-NL"/>
              </w:rPr>
              <w:lastRenderedPageBreak/>
              <w:t>Observaties</w:t>
            </w:r>
          </w:p>
        </w:tc>
        <w:tc>
          <w:tcPr>
            <w:tcW w:w="1050"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93</w:t>
            </w:r>
          </w:p>
        </w:tc>
        <w:tc>
          <w:tcPr>
            <w:tcW w:w="1132"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86</w:t>
            </w:r>
          </w:p>
        </w:tc>
        <w:tc>
          <w:tcPr>
            <w:tcW w:w="1149"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92</w:t>
            </w:r>
          </w:p>
        </w:tc>
        <w:tc>
          <w:tcPr>
            <w:tcW w:w="1047"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86</w:t>
            </w:r>
          </w:p>
        </w:tc>
        <w:tc>
          <w:tcPr>
            <w:tcW w:w="1464"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91</w:t>
            </w:r>
          </w:p>
        </w:tc>
        <w:tc>
          <w:tcPr>
            <w:tcW w:w="1066"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84</w:t>
            </w:r>
          </w:p>
        </w:tc>
        <w:tc>
          <w:tcPr>
            <w:tcW w:w="1180"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84</w:t>
            </w:r>
          </w:p>
        </w:tc>
      </w:tr>
      <w:tr w:rsidR="00D11C79" w:rsidTr="001B23FA">
        <w:tc>
          <w:tcPr>
            <w:cnfStyle w:val="001000000000" w:firstRow="0" w:lastRow="0" w:firstColumn="1" w:lastColumn="0" w:oddVBand="0" w:evenVBand="0" w:oddHBand="0" w:evenHBand="0" w:firstRowFirstColumn="0" w:firstRowLastColumn="0" w:lastRowFirstColumn="0" w:lastRowLastColumn="0"/>
            <w:tcW w:w="1361" w:type="dxa"/>
          </w:tcPr>
          <w:p w:rsidR="00D11C79" w:rsidRPr="00D11C79" w:rsidRDefault="00D11C79" w:rsidP="001F628B">
            <w:pPr>
              <w:rPr>
                <w:lang w:val="nl-NL"/>
              </w:rPr>
            </w:pPr>
            <w:r w:rsidRPr="00D11C79">
              <w:rPr>
                <w:lang w:val="nl-NL"/>
              </w:rPr>
              <w:t>F</w:t>
            </w:r>
          </w:p>
        </w:tc>
        <w:tc>
          <w:tcPr>
            <w:tcW w:w="1050"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10.16***</w:t>
            </w:r>
            <w:r>
              <w:br/>
              <w:t>(0,0003)</w:t>
            </w:r>
          </w:p>
        </w:tc>
        <w:tc>
          <w:tcPr>
            <w:tcW w:w="1132"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6.97***</w:t>
            </w:r>
          </w:p>
          <w:p w:rsidR="00D11C79" w:rsidRDefault="00D11C79" w:rsidP="001B23FA">
            <w:pPr>
              <w:cnfStyle w:val="000000000000" w:firstRow="0" w:lastRow="0" w:firstColumn="0" w:lastColumn="0" w:oddVBand="0" w:evenVBand="0" w:oddHBand="0" w:evenHBand="0" w:firstRowFirstColumn="0" w:firstRowLastColumn="0" w:lastRowFirstColumn="0" w:lastRowLastColumn="0"/>
            </w:pPr>
            <w:r>
              <w:t>(0,0026)</w:t>
            </w:r>
          </w:p>
        </w:tc>
        <w:tc>
          <w:tcPr>
            <w:tcW w:w="1149"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6.96***</w:t>
            </w:r>
          </w:p>
          <w:p w:rsidR="00D11C79" w:rsidRDefault="00D11C79" w:rsidP="001B23FA">
            <w:pPr>
              <w:cnfStyle w:val="000000000000" w:firstRow="0" w:lastRow="0" w:firstColumn="0" w:lastColumn="0" w:oddVBand="0" w:evenVBand="0" w:oddHBand="0" w:evenHBand="0" w:firstRowFirstColumn="0" w:firstRowLastColumn="0" w:lastRowFirstColumn="0" w:lastRowLastColumn="0"/>
            </w:pPr>
            <w:r>
              <w:t>(0,0022)</w:t>
            </w:r>
          </w:p>
        </w:tc>
        <w:tc>
          <w:tcPr>
            <w:tcW w:w="1047"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11.87***</w:t>
            </w:r>
          </w:p>
          <w:p w:rsidR="00D11C79" w:rsidRDefault="00D11C79" w:rsidP="001B23FA">
            <w:pPr>
              <w:cnfStyle w:val="000000000000" w:firstRow="0" w:lastRow="0" w:firstColumn="0" w:lastColumn="0" w:oddVBand="0" w:evenVBand="0" w:oddHBand="0" w:evenHBand="0" w:firstRowFirstColumn="0" w:firstRowLastColumn="0" w:lastRowFirstColumn="0" w:lastRowLastColumn="0"/>
            </w:pPr>
            <w:r>
              <w:t>(0,0001)</w:t>
            </w:r>
          </w:p>
        </w:tc>
        <w:tc>
          <w:tcPr>
            <w:tcW w:w="1464"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7.78***</w:t>
            </w:r>
          </w:p>
          <w:p w:rsidR="00D11C79" w:rsidRDefault="00D11C79" w:rsidP="001B23FA">
            <w:pPr>
              <w:cnfStyle w:val="000000000000" w:firstRow="0" w:lastRow="0" w:firstColumn="0" w:lastColumn="0" w:oddVBand="0" w:evenVBand="0" w:oddHBand="0" w:evenHBand="0" w:firstRowFirstColumn="0" w:firstRowLastColumn="0" w:lastRowFirstColumn="0" w:lastRowLastColumn="0"/>
            </w:pPr>
            <w:r>
              <w:t>(0,0006)</w:t>
            </w:r>
          </w:p>
        </w:tc>
        <w:tc>
          <w:tcPr>
            <w:tcW w:w="1066"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8.70***</w:t>
            </w:r>
          </w:p>
          <w:p w:rsidR="00D11C79" w:rsidRDefault="00D11C79" w:rsidP="001B23FA">
            <w:pPr>
              <w:cnfStyle w:val="000000000000" w:firstRow="0" w:lastRow="0" w:firstColumn="0" w:lastColumn="0" w:oddVBand="0" w:evenVBand="0" w:oddHBand="0" w:evenHBand="0" w:firstRowFirstColumn="0" w:firstRowLastColumn="0" w:lastRowFirstColumn="0" w:lastRowLastColumn="0"/>
            </w:pPr>
            <w:r>
              <w:t>(0,0005)</w:t>
            </w:r>
          </w:p>
        </w:tc>
        <w:tc>
          <w:tcPr>
            <w:tcW w:w="1180"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10.09***</w:t>
            </w:r>
          </w:p>
          <w:p w:rsidR="00D11C79" w:rsidRDefault="00D11C79" w:rsidP="001B23FA">
            <w:pPr>
              <w:cnfStyle w:val="000000000000" w:firstRow="0" w:lastRow="0" w:firstColumn="0" w:lastColumn="0" w:oddVBand="0" w:evenVBand="0" w:oddHBand="0" w:evenHBand="0" w:firstRowFirstColumn="0" w:firstRowLastColumn="0" w:lastRowFirstColumn="0" w:lastRowLastColumn="0"/>
            </w:pPr>
            <w:r>
              <w:t>(0,0001)</w:t>
            </w:r>
          </w:p>
        </w:tc>
      </w:tr>
      <w:tr w:rsidR="00D11C79" w:rsidTr="001B2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1" w:type="dxa"/>
          </w:tcPr>
          <w:p w:rsidR="00D11C79" w:rsidRPr="00D11C79" w:rsidRDefault="00D11C79" w:rsidP="001F628B">
            <w:pPr>
              <w:rPr>
                <w:lang w:val="nl-NL"/>
              </w:rPr>
            </w:pPr>
            <w:r w:rsidRPr="00D11C79">
              <w:rPr>
                <w:lang w:val="nl-NL"/>
              </w:rPr>
              <w:t>R-squared</w:t>
            </w:r>
          </w:p>
        </w:tc>
        <w:tc>
          <w:tcPr>
            <w:tcW w:w="1050"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0,0004</w:t>
            </w:r>
          </w:p>
        </w:tc>
        <w:tc>
          <w:tcPr>
            <w:tcW w:w="1132"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0,0001</w:t>
            </w:r>
          </w:p>
        </w:tc>
        <w:tc>
          <w:tcPr>
            <w:tcW w:w="1149"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0,0000</w:t>
            </w:r>
          </w:p>
        </w:tc>
        <w:tc>
          <w:tcPr>
            <w:tcW w:w="1047"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0,0001</w:t>
            </w:r>
          </w:p>
        </w:tc>
        <w:tc>
          <w:tcPr>
            <w:tcW w:w="1464"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0,0000</w:t>
            </w:r>
          </w:p>
        </w:tc>
        <w:tc>
          <w:tcPr>
            <w:tcW w:w="1066"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0,0011</w:t>
            </w:r>
          </w:p>
        </w:tc>
        <w:tc>
          <w:tcPr>
            <w:tcW w:w="1180" w:type="dxa"/>
          </w:tcPr>
          <w:p w:rsidR="00D11C79" w:rsidRDefault="00D11C79" w:rsidP="001B23FA">
            <w:pPr>
              <w:cnfStyle w:val="000000100000" w:firstRow="0" w:lastRow="0" w:firstColumn="0" w:lastColumn="0" w:oddVBand="0" w:evenVBand="0" w:oddHBand="1" w:evenHBand="0" w:firstRowFirstColumn="0" w:firstRowLastColumn="0" w:lastRowFirstColumn="0" w:lastRowLastColumn="0"/>
            </w:pPr>
            <w:r>
              <w:t>0,0007</w:t>
            </w:r>
          </w:p>
        </w:tc>
      </w:tr>
      <w:tr w:rsidR="00D11C79" w:rsidTr="001B23FA">
        <w:tc>
          <w:tcPr>
            <w:cnfStyle w:val="001000000000" w:firstRow="0" w:lastRow="0" w:firstColumn="1" w:lastColumn="0" w:oddVBand="0" w:evenVBand="0" w:oddHBand="0" w:evenHBand="0" w:firstRowFirstColumn="0" w:firstRowLastColumn="0" w:lastRowFirstColumn="0" w:lastRowLastColumn="0"/>
            <w:tcW w:w="1361" w:type="dxa"/>
          </w:tcPr>
          <w:p w:rsidR="00D11C79" w:rsidRPr="00D11C79" w:rsidRDefault="00D11C79" w:rsidP="001F628B">
            <w:pPr>
              <w:rPr>
                <w:lang w:val="nl-NL"/>
              </w:rPr>
            </w:pPr>
            <w:r w:rsidRPr="00D11C79">
              <w:rPr>
                <w:lang w:val="nl-NL"/>
              </w:rPr>
              <w:t>Aantal clubs</w:t>
            </w:r>
          </w:p>
        </w:tc>
        <w:tc>
          <w:tcPr>
            <w:tcW w:w="1050"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16</w:t>
            </w:r>
          </w:p>
        </w:tc>
        <w:tc>
          <w:tcPr>
            <w:tcW w:w="1132"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15</w:t>
            </w:r>
          </w:p>
        </w:tc>
        <w:tc>
          <w:tcPr>
            <w:tcW w:w="1149"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16</w:t>
            </w:r>
          </w:p>
        </w:tc>
        <w:tc>
          <w:tcPr>
            <w:tcW w:w="1047"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15</w:t>
            </w:r>
          </w:p>
        </w:tc>
        <w:tc>
          <w:tcPr>
            <w:tcW w:w="1464"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16</w:t>
            </w:r>
          </w:p>
        </w:tc>
        <w:tc>
          <w:tcPr>
            <w:tcW w:w="1066"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16</w:t>
            </w:r>
          </w:p>
        </w:tc>
        <w:tc>
          <w:tcPr>
            <w:tcW w:w="1180" w:type="dxa"/>
          </w:tcPr>
          <w:p w:rsidR="00D11C79" w:rsidRDefault="00D11C79" w:rsidP="001B23FA">
            <w:pPr>
              <w:cnfStyle w:val="000000000000" w:firstRow="0" w:lastRow="0" w:firstColumn="0" w:lastColumn="0" w:oddVBand="0" w:evenVBand="0" w:oddHBand="0" w:evenHBand="0" w:firstRowFirstColumn="0" w:firstRowLastColumn="0" w:lastRowFirstColumn="0" w:lastRowLastColumn="0"/>
            </w:pPr>
            <w:r>
              <w:t>16</w:t>
            </w:r>
          </w:p>
        </w:tc>
      </w:tr>
    </w:tbl>
    <w:p w:rsidR="0085077A" w:rsidRDefault="0085077A" w:rsidP="00237AA9">
      <w:pPr>
        <w:rPr>
          <w:color w:val="FF0000"/>
        </w:rPr>
      </w:pPr>
    </w:p>
    <w:p w:rsidR="0009414D" w:rsidRPr="0009414D" w:rsidRDefault="0009414D" w:rsidP="0009414D">
      <w:pPr>
        <w:spacing w:after="0" w:line="360" w:lineRule="auto"/>
        <w:jc w:val="both"/>
        <w:rPr>
          <w:rFonts w:ascii="Arial" w:eastAsia="Times New Roman" w:hAnsi="Arial" w:cs="Arial"/>
          <w:color w:val="000000"/>
          <w:lang w:val="nl-NL"/>
        </w:rPr>
      </w:pPr>
      <w:r w:rsidRPr="0009414D">
        <w:rPr>
          <w:rFonts w:ascii="Arial" w:eastAsia="Times New Roman" w:hAnsi="Arial" w:cs="Arial"/>
          <w:color w:val="000000"/>
          <w:lang w:val="nl-NL"/>
        </w:rPr>
        <w:t xml:space="preserve">Met betrekking tot de invloed van de ervaring kwamen uit het OLS model ook interessante bevindingen. In tabel 18 is te zien dat ervaring als profvoetballer en ervaring uit het bedrijfsleven een significante invloed hebben. Deze twee variabelen waren bij het </w:t>
      </w:r>
      <w:r w:rsidRPr="004C1046">
        <w:rPr>
          <w:rFonts w:ascii="Arial" w:eastAsia="Times New Roman" w:hAnsi="Arial" w:cs="Arial"/>
          <w:i/>
          <w:color w:val="000000"/>
          <w:lang w:val="nl-NL"/>
        </w:rPr>
        <w:t>fixed effects</w:t>
      </w:r>
      <w:r w:rsidRPr="0009414D">
        <w:rPr>
          <w:rFonts w:ascii="Arial" w:eastAsia="Times New Roman" w:hAnsi="Arial" w:cs="Arial"/>
          <w:color w:val="000000"/>
          <w:lang w:val="nl-NL"/>
        </w:rPr>
        <w:t xml:space="preserve"> model van solvabiliteit </w:t>
      </w:r>
      <w:r w:rsidRPr="0009414D">
        <w:rPr>
          <w:rFonts w:ascii="Arial" w:eastAsia="Times New Roman" w:hAnsi="Arial" w:cs="Arial"/>
          <w:color w:val="000000"/>
          <w:lang w:val="nl-NL"/>
        </w:rPr>
        <w:lastRenderedPageBreak/>
        <w:t xml:space="preserve">ook significant en bij het relatief loon de ervaring als profvoetballer ook. Bij de verhouding tussen loon en omzet is de ervaring uit een andere functie in de voetbalwereld ook relevant en van invloed op de verhouding tussen loon en omzet. </w:t>
      </w:r>
    </w:p>
    <w:p w:rsidR="0068507F" w:rsidRDefault="0068507F" w:rsidP="0085077A">
      <w:pPr>
        <w:pStyle w:val="Caption"/>
        <w:keepNext/>
        <w:rPr>
          <w:lang w:val="nl-NL"/>
        </w:rPr>
      </w:pPr>
    </w:p>
    <w:p w:rsidR="0068507F" w:rsidRDefault="0068507F" w:rsidP="0085077A">
      <w:pPr>
        <w:pStyle w:val="Caption"/>
        <w:keepNext/>
        <w:rPr>
          <w:lang w:val="nl-NL"/>
        </w:rPr>
      </w:pPr>
    </w:p>
    <w:p w:rsidR="0085077A" w:rsidRPr="007B5D52" w:rsidRDefault="0085077A" w:rsidP="0085077A">
      <w:pPr>
        <w:pStyle w:val="Caption"/>
        <w:keepNext/>
        <w:rPr>
          <w:lang w:val="nl-NL"/>
        </w:rPr>
      </w:pPr>
      <w:r w:rsidRPr="007B5D52">
        <w:rPr>
          <w:lang w:val="nl-NL"/>
        </w:rPr>
        <w:t xml:space="preserve">Tabel </w:t>
      </w:r>
      <w:r w:rsidR="007B5D52" w:rsidRPr="007B5D52">
        <w:rPr>
          <w:lang w:val="nl-NL"/>
        </w:rPr>
        <w:t>18</w:t>
      </w:r>
      <w:r w:rsidRPr="007B5D52">
        <w:rPr>
          <w:lang w:val="nl-NL"/>
        </w:rPr>
        <w:t>:</w:t>
      </w:r>
      <w:r w:rsidR="007B5D52" w:rsidRPr="007B5D52">
        <w:rPr>
          <w:lang w:val="nl-NL"/>
        </w:rPr>
        <w:t xml:space="preserve"> invloed e</w:t>
      </w:r>
      <w:r w:rsidRPr="007B5D52">
        <w:rPr>
          <w:lang w:val="nl-NL"/>
        </w:rPr>
        <w:t>rvaring directieleden loon/omzet</w:t>
      </w:r>
    </w:p>
    <w:tbl>
      <w:tblPr>
        <w:tblStyle w:val="Lichtelijst1"/>
        <w:tblW w:w="0" w:type="auto"/>
        <w:tblLook w:val="04A0" w:firstRow="1" w:lastRow="0" w:firstColumn="1" w:lastColumn="0" w:noHBand="0" w:noVBand="1"/>
      </w:tblPr>
      <w:tblGrid>
        <w:gridCol w:w="1568"/>
        <w:gridCol w:w="1871"/>
        <w:gridCol w:w="1869"/>
      </w:tblGrid>
      <w:tr w:rsidR="003444D2" w:rsidRPr="00D97F4E" w:rsidTr="00CF31E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3444D2" w:rsidRPr="00D97F4E" w:rsidRDefault="003444D2" w:rsidP="00CF31E2">
            <w:pPr>
              <w:rPr>
                <w:rFonts w:ascii="Arial" w:hAnsi="Arial" w:cs="Arial"/>
                <w:b w:val="0"/>
                <w:lang w:val="nl-NL"/>
              </w:rPr>
            </w:pPr>
          </w:p>
        </w:tc>
        <w:tc>
          <w:tcPr>
            <w:tcW w:w="1871" w:type="dxa"/>
          </w:tcPr>
          <w:p w:rsidR="003444D2" w:rsidRPr="00D97F4E" w:rsidRDefault="003444D2" w:rsidP="004D37A7">
            <w:pPr>
              <w:cnfStyle w:val="100000000000" w:firstRow="1" w:lastRow="0" w:firstColumn="0" w:lastColumn="0" w:oddVBand="0" w:evenVBand="0" w:oddHBand="0" w:evenHBand="0" w:firstRowFirstColumn="0" w:firstRowLastColumn="0" w:lastRowFirstColumn="0" w:lastRowLastColumn="0"/>
              <w:rPr>
                <w:rFonts w:ascii="Arial" w:hAnsi="Arial" w:cs="Arial"/>
                <w:b w:val="0"/>
                <w:lang w:val="nl-NL"/>
              </w:rPr>
            </w:pPr>
            <w:r>
              <w:rPr>
                <w:rFonts w:ascii="Arial" w:hAnsi="Arial" w:cs="Arial"/>
                <w:b w:val="0"/>
                <w:lang w:val="nl-NL"/>
              </w:rPr>
              <w:t xml:space="preserve">OLS </w:t>
            </w:r>
            <w:r w:rsidR="004D37A7">
              <w:rPr>
                <w:rFonts w:ascii="Arial" w:hAnsi="Arial" w:cs="Arial"/>
                <w:b w:val="0"/>
                <w:lang w:val="nl-NL"/>
              </w:rPr>
              <w:t>loon/omzet</w:t>
            </w:r>
          </w:p>
        </w:tc>
        <w:tc>
          <w:tcPr>
            <w:tcW w:w="1869" w:type="dxa"/>
          </w:tcPr>
          <w:p w:rsidR="003444D2" w:rsidRPr="00D97F4E" w:rsidRDefault="003444D2" w:rsidP="00CF31E2">
            <w:pPr>
              <w:cnfStyle w:val="100000000000" w:firstRow="1" w:lastRow="0" w:firstColumn="0" w:lastColumn="0" w:oddVBand="0" w:evenVBand="0" w:oddHBand="0" w:evenHBand="0" w:firstRowFirstColumn="0" w:firstRowLastColumn="0" w:lastRowFirstColumn="0" w:lastRowLastColumn="0"/>
              <w:rPr>
                <w:rFonts w:ascii="Arial" w:hAnsi="Arial" w:cs="Arial"/>
                <w:b w:val="0"/>
                <w:lang w:val="nl-NL"/>
              </w:rPr>
            </w:pPr>
            <w:r w:rsidRPr="00D97F4E">
              <w:rPr>
                <w:rFonts w:ascii="Arial" w:hAnsi="Arial" w:cs="Arial"/>
                <w:b w:val="0"/>
                <w:lang w:val="nl-NL"/>
              </w:rPr>
              <w:t xml:space="preserve">FE </w:t>
            </w:r>
            <w:r w:rsidR="004D37A7">
              <w:rPr>
                <w:rFonts w:ascii="Arial" w:hAnsi="Arial" w:cs="Arial"/>
                <w:b w:val="0"/>
                <w:lang w:val="nl-NL"/>
              </w:rPr>
              <w:t>loon/omzet</w:t>
            </w:r>
          </w:p>
        </w:tc>
      </w:tr>
      <w:tr w:rsidR="003444D2" w:rsidRPr="00C05AD9" w:rsidTr="00CF3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3444D2" w:rsidRPr="00C05AD9" w:rsidRDefault="003444D2" w:rsidP="00CF31E2">
            <w:pPr>
              <w:rPr>
                <w:lang w:val="nl-NL"/>
              </w:rPr>
            </w:pPr>
            <w:r w:rsidRPr="00C05AD9">
              <w:rPr>
                <w:lang w:val="nl-NL"/>
              </w:rPr>
              <w:t>Bedrijfsleven</w:t>
            </w:r>
          </w:p>
        </w:tc>
        <w:tc>
          <w:tcPr>
            <w:tcW w:w="1871" w:type="dxa"/>
          </w:tcPr>
          <w:p w:rsidR="003444D2" w:rsidRDefault="003444D2" w:rsidP="00CF31E2">
            <w:pPr>
              <w:cnfStyle w:val="000000100000" w:firstRow="0" w:lastRow="0" w:firstColumn="0" w:lastColumn="0" w:oddVBand="0" w:evenVBand="0" w:oddHBand="1" w:evenHBand="0" w:firstRowFirstColumn="0" w:firstRowLastColumn="0" w:lastRowFirstColumn="0" w:lastRowLastColumn="0"/>
              <w:rPr>
                <w:lang w:val="nl-NL"/>
              </w:rPr>
            </w:pPr>
            <w:r>
              <w:rPr>
                <w:lang w:val="nl-NL"/>
              </w:rPr>
              <w:t>-</w:t>
            </w:r>
            <w:r w:rsidR="002F419C">
              <w:rPr>
                <w:lang w:val="nl-NL"/>
              </w:rPr>
              <w:t>0.310***</w:t>
            </w:r>
          </w:p>
          <w:p w:rsidR="003444D2" w:rsidRPr="00C05AD9" w:rsidRDefault="003444D2" w:rsidP="00CF31E2">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 xml:space="preserve"> (</w:t>
            </w:r>
            <w:r w:rsidR="002F419C">
              <w:rPr>
                <w:lang w:val="nl-NL"/>
              </w:rPr>
              <w:t>0.003</w:t>
            </w:r>
            <w:r>
              <w:rPr>
                <w:lang w:val="nl-NL"/>
              </w:rPr>
              <w:t>)</w:t>
            </w:r>
          </w:p>
        </w:tc>
        <w:tc>
          <w:tcPr>
            <w:tcW w:w="1869" w:type="dxa"/>
          </w:tcPr>
          <w:p w:rsidR="003444D2" w:rsidRDefault="004D37A7" w:rsidP="00CF31E2">
            <w:pPr>
              <w:cnfStyle w:val="000000100000" w:firstRow="0" w:lastRow="0" w:firstColumn="0" w:lastColumn="0" w:oddVBand="0" w:evenVBand="0" w:oddHBand="1" w:evenHBand="0" w:firstRowFirstColumn="0" w:firstRowLastColumn="0" w:lastRowFirstColumn="0" w:lastRowLastColumn="0"/>
              <w:rPr>
                <w:lang w:val="nl-NL"/>
              </w:rPr>
            </w:pPr>
            <w:r>
              <w:rPr>
                <w:lang w:val="nl-NL"/>
              </w:rPr>
              <w:t>-</w:t>
            </w:r>
            <w:r w:rsidR="003444D2">
              <w:rPr>
                <w:lang w:val="nl-NL"/>
              </w:rPr>
              <w:t>0.0</w:t>
            </w:r>
            <w:r>
              <w:rPr>
                <w:lang w:val="nl-NL"/>
              </w:rPr>
              <w:t>762</w:t>
            </w:r>
          </w:p>
          <w:p w:rsidR="003444D2" w:rsidRPr="00C05AD9" w:rsidRDefault="003444D2" w:rsidP="00CF31E2">
            <w:pPr>
              <w:cnfStyle w:val="000000100000" w:firstRow="0" w:lastRow="0" w:firstColumn="0" w:lastColumn="0" w:oddVBand="0" w:evenVBand="0" w:oddHBand="1" w:evenHBand="0" w:firstRowFirstColumn="0" w:firstRowLastColumn="0" w:lastRowFirstColumn="0" w:lastRowLastColumn="0"/>
              <w:rPr>
                <w:lang w:val="nl-NL"/>
              </w:rPr>
            </w:pPr>
            <w:r>
              <w:rPr>
                <w:lang w:val="nl-NL"/>
              </w:rPr>
              <w:t>(0.</w:t>
            </w:r>
            <w:r w:rsidR="004D37A7">
              <w:rPr>
                <w:lang w:val="nl-NL"/>
              </w:rPr>
              <w:t>131</w:t>
            </w:r>
            <w:r w:rsidRPr="00C05AD9">
              <w:rPr>
                <w:lang w:val="nl-NL"/>
              </w:rPr>
              <w:t>)</w:t>
            </w:r>
          </w:p>
        </w:tc>
      </w:tr>
      <w:tr w:rsidR="003444D2" w:rsidRPr="00C05AD9" w:rsidTr="00CF31E2">
        <w:tc>
          <w:tcPr>
            <w:cnfStyle w:val="001000000000" w:firstRow="0" w:lastRow="0" w:firstColumn="1" w:lastColumn="0" w:oddVBand="0" w:evenVBand="0" w:oddHBand="0" w:evenHBand="0" w:firstRowFirstColumn="0" w:firstRowLastColumn="0" w:lastRowFirstColumn="0" w:lastRowLastColumn="0"/>
            <w:tcW w:w="1568" w:type="dxa"/>
          </w:tcPr>
          <w:p w:rsidR="003444D2" w:rsidRPr="00C05AD9" w:rsidRDefault="003444D2" w:rsidP="00CF31E2">
            <w:pPr>
              <w:rPr>
                <w:lang w:val="nl-NL"/>
              </w:rPr>
            </w:pPr>
            <w:r w:rsidRPr="00C05AD9">
              <w:rPr>
                <w:lang w:val="nl-NL"/>
              </w:rPr>
              <w:lastRenderedPageBreak/>
              <w:t>Profvoetbal</w:t>
            </w:r>
          </w:p>
        </w:tc>
        <w:tc>
          <w:tcPr>
            <w:tcW w:w="1871" w:type="dxa"/>
          </w:tcPr>
          <w:p w:rsidR="003444D2" w:rsidRPr="00C05AD9" w:rsidRDefault="002F419C" w:rsidP="00CF31E2">
            <w:pPr>
              <w:cnfStyle w:val="000000000000" w:firstRow="0" w:lastRow="0" w:firstColumn="0" w:lastColumn="0" w:oddVBand="0" w:evenVBand="0" w:oddHBand="0" w:evenHBand="0" w:firstRowFirstColumn="0" w:firstRowLastColumn="0" w:lastRowFirstColumn="0" w:lastRowLastColumn="0"/>
              <w:rPr>
                <w:lang w:val="nl-NL"/>
              </w:rPr>
            </w:pPr>
            <w:r>
              <w:rPr>
                <w:lang w:val="nl-NL"/>
              </w:rPr>
              <w:t>-0.457**</w:t>
            </w:r>
            <w:r w:rsidR="003444D2">
              <w:rPr>
                <w:lang w:val="nl-NL"/>
              </w:rPr>
              <w:t>*</w:t>
            </w:r>
          </w:p>
          <w:p w:rsidR="003444D2" w:rsidRPr="00C05AD9" w:rsidRDefault="002F419C" w:rsidP="00CF31E2">
            <w:pPr>
              <w:cnfStyle w:val="000000000000" w:firstRow="0" w:lastRow="0" w:firstColumn="0" w:lastColumn="0" w:oddVBand="0" w:evenVBand="0" w:oddHBand="0" w:evenHBand="0" w:firstRowFirstColumn="0" w:firstRowLastColumn="0" w:lastRowFirstColumn="0" w:lastRowLastColumn="0"/>
              <w:rPr>
                <w:lang w:val="nl-NL"/>
              </w:rPr>
            </w:pPr>
            <w:r>
              <w:rPr>
                <w:lang w:val="nl-NL"/>
              </w:rPr>
              <w:t>(0.003</w:t>
            </w:r>
            <w:r w:rsidR="003444D2" w:rsidRPr="00C05AD9">
              <w:rPr>
                <w:lang w:val="nl-NL"/>
              </w:rPr>
              <w:t>)</w:t>
            </w:r>
          </w:p>
        </w:tc>
        <w:tc>
          <w:tcPr>
            <w:tcW w:w="1869" w:type="dxa"/>
          </w:tcPr>
          <w:p w:rsidR="003444D2" w:rsidRDefault="002F419C" w:rsidP="00CF31E2">
            <w:pPr>
              <w:cnfStyle w:val="000000000000" w:firstRow="0" w:lastRow="0" w:firstColumn="0" w:lastColumn="0" w:oddVBand="0" w:evenVBand="0" w:oddHBand="0" w:evenHBand="0" w:firstRowFirstColumn="0" w:firstRowLastColumn="0" w:lastRowFirstColumn="0" w:lastRowLastColumn="0"/>
              <w:rPr>
                <w:lang w:val="nl-NL"/>
              </w:rPr>
            </w:pPr>
            <w:r>
              <w:rPr>
                <w:lang w:val="nl-NL"/>
              </w:rPr>
              <w:t>-0.0</w:t>
            </w:r>
            <w:r w:rsidR="004D37A7">
              <w:rPr>
                <w:lang w:val="nl-NL"/>
              </w:rPr>
              <w:t>700</w:t>
            </w:r>
          </w:p>
          <w:p w:rsidR="003444D2" w:rsidRPr="00C05AD9" w:rsidRDefault="003444D2" w:rsidP="00CF31E2">
            <w:pPr>
              <w:cnfStyle w:val="000000000000" w:firstRow="0" w:lastRow="0" w:firstColumn="0" w:lastColumn="0" w:oddVBand="0" w:evenVBand="0" w:oddHBand="0" w:evenHBand="0" w:firstRowFirstColumn="0" w:firstRowLastColumn="0" w:lastRowFirstColumn="0" w:lastRowLastColumn="0"/>
              <w:rPr>
                <w:lang w:val="nl-NL"/>
              </w:rPr>
            </w:pPr>
            <w:r>
              <w:rPr>
                <w:lang w:val="nl-NL"/>
              </w:rPr>
              <w:t xml:space="preserve"> (0.</w:t>
            </w:r>
            <w:r w:rsidR="002F419C">
              <w:rPr>
                <w:lang w:val="nl-NL"/>
              </w:rPr>
              <w:t>558</w:t>
            </w:r>
            <w:r w:rsidRPr="00C05AD9">
              <w:rPr>
                <w:lang w:val="nl-NL"/>
              </w:rPr>
              <w:t>)</w:t>
            </w:r>
          </w:p>
        </w:tc>
      </w:tr>
      <w:tr w:rsidR="003444D2" w:rsidRPr="00C05AD9" w:rsidTr="00CF31E2">
        <w:trPr>
          <w:cnfStyle w:val="000000100000" w:firstRow="0" w:lastRow="0" w:firstColumn="0" w:lastColumn="0" w:oddVBand="0" w:evenVBand="0" w:oddHBand="1" w:evenHBand="0" w:firstRowFirstColumn="0" w:firstRowLastColumn="0" w:lastRowFirstColumn="0" w:lastRowLastColumn="0"/>
          <w:trHeight w:val="588"/>
        </w:trPr>
        <w:tc>
          <w:tcPr>
            <w:cnfStyle w:val="001000000000" w:firstRow="0" w:lastRow="0" w:firstColumn="1" w:lastColumn="0" w:oddVBand="0" w:evenVBand="0" w:oddHBand="0" w:evenHBand="0" w:firstRowFirstColumn="0" w:firstRowLastColumn="0" w:lastRowFirstColumn="0" w:lastRowLastColumn="0"/>
            <w:tcW w:w="1568" w:type="dxa"/>
          </w:tcPr>
          <w:p w:rsidR="003444D2" w:rsidRPr="00C05AD9" w:rsidRDefault="003444D2" w:rsidP="00CF31E2">
            <w:pPr>
              <w:rPr>
                <w:lang w:val="nl-NL"/>
              </w:rPr>
            </w:pPr>
            <w:r w:rsidRPr="00C05AD9">
              <w:rPr>
                <w:lang w:val="nl-NL"/>
              </w:rPr>
              <w:t>Voetbalwereld</w:t>
            </w:r>
          </w:p>
        </w:tc>
        <w:tc>
          <w:tcPr>
            <w:tcW w:w="1871" w:type="dxa"/>
          </w:tcPr>
          <w:p w:rsidR="003444D2" w:rsidRPr="00C05AD9" w:rsidRDefault="002F419C" w:rsidP="00CF31E2">
            <w:pPr>
              <w:cnfStyle w:val="000000100000" w:firstRow="0" w:lastRow="0" w:firstColumn="0" w:lastColumn="0" w:oddVBand="0" w:evenVBand="0" w:oddHBand="1" w:evenHBand="0" w:firstRowFirstColumn="0" w:firstRowLastColumn="0" w:lastRowFirstColumn="0" w:lastRowLastColumn="0"/>
              <w:rPr>
                <w:lang w:val="nl-NL"/>
              </w:rPr>
            </w:pPr>
            <w:r>
              <w:rPr>
                <w:lang w:val="nl-NL"/>
              </w:rPr>
              <w:t>0.228***</w:t>
            </w:r>
          </w:p>
          <w:p w:rsidR="003444D2" w:rsidRPr="00C05AD9" w:rsidRDefault="002F419C" w:rsidP="00CF31E2">
            <w:pPr>
              <w:cnfStyle w:val="000000100000" w:firstRow="0" w:lastRow="0" w:firstColumn="0" w:lastColumn="0" w:oddVBand="0" w:evenVBand="0" w:oddHBand="1" w:evenHBand="0" w:firstRowFirstColumn="0" w:firstRowLastColumn="0" w:lastRowFirstColumn="0" w:lastRowLastColumn="0"/>
              <w:rPr>
                <w:lang w:val="nl-NL"/>
              </w:rPr>
            </w:pPr>
            <w:r>
              <w:rPr>
                <w:lang w:val="nl-NL"/>
              </w:rPr>
              <w:t>(0.000</w:t>
            </w:r>
            <w:r w:rsidR="003444D2">
              <w:rPr>
                <w:lang w:val="nl-NL"/>
              </w:rPr>
              <w:t>)</w:t>
            </w:r>
          </w:p>
        </w:tc>
        <w:tc>
          <w:tcPr>
            <w:tcW w:w="1869" w:type="dxa"/>
          </w:tcPr>
          <w:p w:rsidR="003444D2" w:rsidRDefault="002F419C" w:rsidP="00CF31E2">
            <w:pPr>
              <w:cnfStyle w:val="000000100000" w:firstRow="0" w:lastRow="0" w:firstColumn="0" w:lastColumn="0" w:oddVBand="0" w:evenVBand="0" w:oddHBand="1" w:evenHBand="0" w:firstRowFirstColumn="0" w:firstRowLastColumn="0" w:lastRowFirstColumn="0" w:lastRowLastColumn="0"/>
              <w:rPr>
                <w:lang w:val="nl-NL"/>
              </w:rPr>
            </w:pPr>
            <w:r>
              <w:rPr>
                <w:lang w:val="nl-NL"/>
              </w:rPr>
              <w:t>-0.0026</w:t>
            </w:r>
          </w:p>
          <w:p w:rsidR="003444D2" w:rsidRPr="00C05AD9" w:rsidRDefault="003444D2" w:rsidP="00CF31E2">
            <w:pPr>
              <w:cnfStyle w:val="000000100000" w:firstRow="0" w:lastRow="0" w:firstColumn="0" w:lastColumn="0" w:oddVBand="0" w:evenVBand="0" w:oddHBand="1" w:evenHBand="0" w:firstRowFirstColumn="0" w:firstRowLastColumn="0" w:lastRowFirstColumn="0" w:lastRowLastColumn="0"/>
              <w:rPr>
                <w:lang w:val="nl-NL"/>
              </w:rPr>
            </w:pPr>
            <w:r>
              <w:rPr>
                <w:lang w:val="nl-NL"/>
              </w:rPr>
              <w:t xml:space="preserve"> (0.</w:t>
            </w:r>
            <w:r w:rsidR="002F419C">
              <w:rPr>
                <w:lang w:val="nl-NL"/>
              </w:rPr>
              <w:t>940</w:t>
            </w:r>
            <w:r w:rsidRPr="00C05AD9">
              <w:rPr>
                <w:lang w:val="nl-NL"/>
              </w:rPr>
              <w:t>)</w:t>
            </w:r>
          </w:p>
        </w:tc>
      </w:tr>
      <w:tr w:rsidR="003444D2" w:rsidRPr="00C05AD9" w:rsidTr="00CF31E2">
        <w:tc>
          <w:tcPr>
            <w:cnfStyle w:val="001000000000" w:firstRow="0" w:lastRow="0" w:firstColumn="1" w:lastColumn="0" w:oddVBand="0" w:evenVBand="0" w:oddHBand="0" w:evenHBand="0" w:firstRowFirstColumn="0" w:firstRowLastColumn="0" w:lastRowFirstColumn="0" w:lastRowLastColumn="0"/>
            <w:tcW w:w="1568" w:type="dxa"/>
          </w:tcPr>
          <w:p w:rsidR="003444D2" w:rsidRPr="00C05AD9" w:rsidRDefault="003444D2" w:rsidP="00CF31E2">
            <w:pPr>
              <w:rPr>
                <w:lang w:val="nl-NL"/>
              </w:rPr>
            </w:pPr>
            <w:r w:rsidRPr="00C05AD9">
              <w:rPr>
                <w:lang w:val="nl-NL"/>
              </w:rPr>
              <w:t>Sportwereld</w:t>
            </w:r>
          </w:p>
        </w:tc>
        <w:tc>
          <w:tcPr>
            <w:tcW w:w="1871" w:type="dxa"/>
          </w:tcPr>
          <w:p w:rsidR="003444D2" w:rsidRPr="00C05AD9" w:rsidRDefault="002F419C" w:rsidP="00CF31E2">
            <w:pPr>
              <w:cnfStyle w:val="000000000000" w:firstRow="0" w:lastRow="0" w:firstColumn="0" w:lastColumn="0" w:oddVBand="0" w:evenVBand="0" w:oddHBand="0" w:evenHBand="0" w:firstRowFirstColumn="0" w:firstRowLastColumn="0" w:lastRowFirstColumn="0" w:lastRowLastColumn="0"/>
              <w:rPr>
                <w:lang w:val="nl-NL"/>
              </w:rPr>
            </w:pPr>
            <w:r>
              <w:rPr>
                <w:lang w:val="nl-NL"/>
              </w:rPr>
              <w:t>0.127</w:t>
            </w:r>
          </w:p>
          <w:p w:rsidR="003444D2" w:rsidRPr="00C05AD9" w:rsidRDefault="002F419C" w:rsidP="00CF31E2">
            <w:pPr>
              <w:cnfStyle w:val="000000000000" w:firstRow="0" w:lastRow="0" w:firstColumn="0" w:lastColumn="0" w:oddVBand="0" w:evenVBand="0" w:oddHBand="0" w:evenHBand="0" w:firstRowFirstColumn="0" w:firstRowLastColumn="0" w:lastRowFirstColumn="0" w:lastRowLastColumn="0"/>
              <w:rPr>
                <w:lang w:val="nl-NL"/>
              </w:rPr>
            </w:pPr>
            <w:r>
              <w:rPr>
                <w:lang w:val="nl-NL"/>
              </w:rPr>
              <w:t>(0.175</w:t>
            </w:r>
            <w:r w:rsidR="003444D2" w:rsidRPr="00C05AD9">
              <w:rPr>
                <w:lang w:val="nl-NL"/>
              </w:rPr>
              <w:t>)</w:t>
            </w:r>
          </w:p>
        </w:tc>
        <w:tc>
          <w:tcPr>
            <w:tcW w:w="1869" w:type="dxa"/>
          </w:tcPr>
          <w:p w:rsidR="003444D2" w:rsidRPr="00C05AD9" w:rsidRDefault="003444D2" w:rsidP="00CF31E2">
            <w:pPr>
              <w:cnfStyle w:val="000000000000" w:firstRow="0" w:lastRow="0" w:firstColumn="0" w:lastColumn="0" w:oddVBand="0" w:evenVBand="0" w:oddHBand="0" w:evenHBand="0" w:firstRowFirstColumn="0" w:firstRowLastColumn="0" w:lastRowFirstColumn="0" w:lastRowLastColumn="0"/>
              <w:rPr>
                <w:lang w:val="nl-NL"/>
              </w:rPr>
            </w:pPr>
            <w:r>
              <w:rPr>
                <w:lang w:val="nl-NL"/>
              </w:rPr>
              <w:t>0.</w:t>
            </w:r>
            <w:r w:rsidR="002F419C">
              <w:rPr>
                <w:lang w:val="nl-NL"/>
              </w:rPr>
              <w:t>0519</w:t>
            </w:r>
          </w:p>
          <w:p w:rsidR="003444D2" w:rsidRPr="00C05AD9" w:rsidRDefault="003444D2" w:rsidP="00CF31E2">
            <w:pPr>
              <w:cnfStyle w:val="000000000000" w:firstRow="0" w:lastRow="0" w:firstColumn="0" w:lastColumn="0" w:oddVBand="0" w:evenVBand="0" w:oddHBand="0" w:evenHBand="0" w:firstRowFirstColumn="0" w:firstRowLastColumn="0" w:lastRowFirstColumn="0" w:lastRowLastColumn="0"/>
              <w:rPr>
                <w:lang w:val="nl-NL"/>
              </w:rPr>
            </w:pPr>
            <w:r>
              <w:rPr>
                <w:lang w:val="nl-NL"/>
              </w:rPr>
              <w:t>(0.</w:t>
            </w:r>
            <w:r w:rsidR="002F419C">
              <w:rPr>
                <w:lang w:val="nl-NL"/>
              </w:rPr>
              <w:t>236</w:t>
            </w:r>
            <w:r w:rsidRPr="00C05AD9">
              <w:rPr>
                <w:lang w:val="nl-NL"/>
              </w:rPr>
              <w:t>)</w:t>
            </w:r>
          </w:p>
        </w:tc>
      </w:tr>
      <w:tr w:rsidR="003444D2" w:rsidRPr="00C05AD9" w:rsidTr="00CF3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3444D2" w:rsidRPr="00C05AD9" w:rsidRDefault="003444D2" w:rsidP="00CF31E2">
            <w:pPr>
              <w:rPr>
                <w:lang w:val="nl-NL"/>
              </w:rPr>
            </w:pPr>
            <w:r w:rsidRPr="00C05AD9">
              <w:rPr>
                <w:lang w:val="nl-NL"/>
              </w:rPr>
              <w:t>Opleiding</w:t>
            </w:r>
          </w:p>
        </w:tc>
        <w:tc>
          <w:tcPr>
            <w:tcW w:w="1871" w:type="dxa"/>
          </w:tcPr>
          <w:p w:rsidR="003444D2" w:rsidRPr="00C05AD9" w:rsidRDefault="002F419C" w:rsidP="00CF31E2">
            <w:pPr>
              <w:cnfStyle w:val="000000100000" w:firstRow="0" w:lastRow="0" w:firstColumn="0" w:lastColumn="0" w:oddVBand="0" w:evenVBand="0" w:oddHBand="1" w:evenHBand="0" w:firstRowFirstColumn="0" w:firstRowLastColumn="0" w:lastRowFirstColumn="0" w:lastRowLastColumn="0"/>
              <w:rPr>
                <w:lang w:val="nl-NL"/>
              </w:rPr>
            </w:pPr>
            <w:r>
              <w:rPr>
                <w:lang w:val="nl-NL"/>
              </w:rPr>
              <w:t>-0.037</w:t>
            </w:r>
          </w:p>
          <w:p w:rsidR="003444D2" w:rsidRPr="00C05AD9" w:rsidRDefault="002F419C" w:rsidP="00CF31E2">
            <w:pPr>
              <w:cnfStyle w:val="000000100000" w:firstRow="0" w:lastRow="0" w:firstColumn="0" w:lastColumn="0" w:oddVBand="0" w:evenVBand="0" w:oddHBand="1" w:evenHBand="0" w:firstRowFirstColumn="0" w:firstRowLastColumn="0" w:lastRowFirstColumn="0" w:lastRowLastColumn="0"/>
              <w:rPr>
                <w:lang w:val="nl-NL"/>
              </w:rPr>
            </w:pPr>
            <w:r>
              <w:rPr>
                <w:lang w:val="nl-NL"/>
              </w:rPr>
              <w:t>(0.695</w:t>
            </w:r>
            <w:r w:rsidR="003444D2" w:rsidRPr="00C05AD9">
              <w:rPr>
                <w:lang w:val="nl-NL"/>
              </w:rPr>
              <w:t>)</w:t>
            </w:r>
          </w:p>
        </w:tc>
        <w:tc>
          <w:tcPr>
            <w:tcW w:w="1869" w:type="dxa"/>
          </w:tcPr>
          <w:p w:rsidR="003444D2" w:rsidRDefault="003444D2" w:rsidP="00CF31E2">
            <w:pPr>
              <w:cnfStyle w:val="000000100000" w:firstRow="0" w:lastRow="0" w:firstColumn="0" w:lastColumn="0" w:oddVBand="0" w:evenVBand="0" w:oddHBand="1" w:evenHBand="0" w:firstRowFirstColumn="0" w:firstRowLastColumn="0" w:lastRowFirstColumn="0" w:lastRowLastColumn="0"/>
              <w:rPr>
                <w:lang w:val="nl-NL"/>
              </w:rPr>
            </w:pPr>
            <w:r>
              <w:rPr>
                <w:lang w:val="nl-NL"/>
              </w:rPr>
              <w:t>-0.</w:t>
            </w:r>
            <w:r w:rsidR="002F419C">
              <w:rPr>
                <w:lang w:val="nl-NL"/>
              </w:rPr>
              <w:t>0135</w:t>
            </w:r>
            <w:r>
              <w:rPr>
                <w:lang w:val="nl-NL"/>
              </w:rPr>
              <w:t xml:space="preserve"> </w:t>
            </w:r>
          </w:p>
          <w:p w:rsidR="003444D2" w:rsidRPr="00C05AD9" w:rsidRDefault="003444D2" w:rsidP="00CF31E2">
            <w:pPr>
              <w:cnfStyle w:val="000000100000" w:firstRow="0" w:lastRow="0" w:firstColumn="0" w:lastColumn="0" w:oddVBand="0" w:evenVBand="0" w:oddHBand="1" w:evenHBand="0" w:firstRowFirstColumn="0" w:firstRowLastColumn="0" w:lastRowFirstColumn="0" w:lastRowLastColumn="0"/>
              <w:rPr>
                <w:lang w:val="nl-NL"/>
              </w:rPr>
            </w:pPr>
            <w:r>
              <w:rPr>
                <w:lang w:val="nl-NL"/>
              </w:rPr>
              <w:t>(0.8</w:t>
            </w:r>
            <w:r w:rsidR="002F419C">
              <w:rPr>
                <w:lang w:val="nl-NL"/>
              </w:rPr>
              <w:t>92</w:t>
            </w:r>
            <w:r w:rsidRPr="00C05AD9">
              <w:rPr>
                <w:lang w:val="nl-NL"/>
              </w:rPr>
              <w:t>)</w:t>
            </w:r>
          </w:p>
        </w:tc>
      </w:tr>
      <w:tr w:rsidR="003444D2" w:rsidRPr="00C05AD9" w:rsidTr="00CF31E2">
        <w:tc>
          <w:tcPr>
            <w:cnfStyle w:val="001000000000" w:firstRow="0" w:lastRow="0" w:firstColumn="1" w:lastColumn="0" w:oddVBand="0" w:evenVBand="0" w:oddHBand="0" w:evenHBand="0" w:firstRowFirstColumn="0" w:firstRowLastColumn="0" w:lastRowFirstColumn="0" w:lastRowLastColumn="0"/>
            <w:tcW w:w="1568" w:type="dxa"/>
          </w:tcPr>
          <w:p w:rsidR="003444D2" w:rsidRPr="00C05AD9" w:rsidRDefault="003444D2" w:rsidP="00CF31E2">
            <w:pPr>
              <w:rPr>
                <w:lang w:val="nl-NL"/>
              </w:rPr>
            </w:pPr>
            <w:r w:rsidRPr="00C05AD9">
              <w:rPr>
                <w:lang w:val="nl-NL"/>
              </w:rPr>
              <w:t>Constante</w:t>
            </w:r>
          </w:p>
        </w:tc>
        <w:tc>
          <w:tcPr>
            <w:tcW w:w="1871" w:type="dxa"/>
          </w:tcPr>
          <w:p w:rsidR="003444D2" w:rsidRPr="00C05AD9" w:rsidRDefault="002F419C" w:rsidP="00CF31E2">
            <w:pPr>
              <w:cnfStyle w:val="000000000000" w:firstRow="0" w:lastRow="0" w:firstColumn="0" w:lastColumn="0" w:oddVBand="0" w:evenVBand="0" w:oddHBand="0" w:evenHBand="0" w:firstRowFirstColumn="0" w:firstRowLastColumn="0" w:lastRowFirstColumn="0" w:lastRowLastColumn="0"/>
              <w:rPr>
                <w:lang w:val="nl-NL"/>
              </w:rPr>
            </w:pPr>
            <w:r>
              <w:rPr>
                <w:lang w:val="nl-NL"/>
              </w:rPr>
              <w:t>0.895***</w:t>
            </w:r>
          </w:p>
          <w:p w:rsidR="003444D2" w:rsidRPr="00C05AD9" w:rsidRDefault="003444D2" w:rsidP="00CF31E2">
            <w:pPr>
              <w:cnfStyle w:val="000000000000" w:firstRow="0" w:lastRow="0" w:firstColumn="0" w:lastColumn="0" w:oddVBand="0" w:evenVBand="0" w:oddHBand="0" w:evenHBand="0" w:firstRowFirstColumn="0" w:firstRowLastColumn="0" w:lastRowFirstColumn="0" w:lastRowLastColumn="0"/>
              <w:rPr>
                <w:lang w:val="nl-NL"/>
              </w:rPr>
            </w:pPr>
            <w:r>
              <w:rPr>
                <w:lang w:val="nl-NL"/>
              </w:rPr>
              <w:t>(0.</w:t>
            </w:r>
            <w:r w:rsidR="002F419C">
              <w:rPr>
                <w:lang w:val="nl-NL"/>
              </w:rPr>
              <w:t>000</w:t>
            </w:r>
            <w:r w:rsidRPr="00C05AD9">
              <w:rPr>
                <w:lang w:val="nl-NL"/>
              </w:rPr>
              <w:t>)</w:t>
            </w:r>
          </w:p>
        </w:tc>
        <w:tc>
          <w:tcPr>
            <w:tcW w:w="1869" w:type="dxa"/>
          </w:tcPr>
          <w:p w:rsidR="003444D2" w:rsidRDefault="002F419C" w:rsidP="00CF31E2">
            <w:pPr>
              <w:cnfStyle w:val="000000000000" w:firstRow="0" w:lastRow="0" w:firstColumn="0" w:lastColumn="0" w:oddVBand="0" w:evenVBand="0" w:oddHBand="0" w:evenHBand="0" w:firstRowFirstColumn="0" w:firstRowLastColumn="0" w:lastRowFirstColumn="0" w:lastRowLastColumn="0"/>
              <w:rPr>
                <w:lang w:val="nl-NL"/>
              </w:rPr>
            </w:pPr>
            <w:r>
              <w:rPr>
                <w:lang w:val="nl-NL"/>
              </w:rPr>
              <w:t>0.718***</w:t>
            </w:r>
          </w:p>
          <w:p w:rsidR="003444D2" w:rsidRPr="00C05AD9" w:rsidRDefault="002F419C" w:rsidP="00CF31E2">
            <w:pPr>
              <w:cnfStyle w:val="000000000000" w:firstRow="0" w:lastRow="0" w:firstColumn="0" w:lastColumn="0" w:oddVBand="0" w:evenVBand="0" w:oddHBand="0" w:evenHBand="0" w:firstRowFirstColumn="0" w:firstRowLastColumn="0" w:lastRowFirstColumn="0" w:lastRowLastColumn="0"/>
              <w:rPr>
                <w:lang w:val="nl-NL"/>
              </w:rPr>
            </w:pPr>
            <w:r>
              <w:rPr>
                <w:lang w:val="nl-NL"/>
              </w:rPr>
              <w:t>(0.000</w:t>
            </w:r>
            <w:r w:rsidR="003444D2" w:rsidRPr="00C05AD9">
              <w:rPr>
                <w:lang w:val="nl-NL"/>
              </w:rPr>
              <w:t>)</w:t>
            </w:r>
          </w:p>
        </w:tc>
      </w:tr>
      <w:tr w:rsidR="003444D2" w:rsidRPr="00C05AD9" w:rsidTr="00CF3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3444D2" w:rsidRPr="00C05AD9" w:rsidRDefault="003444D2" w:rsidP="00CF31E2">
            <w:pPr>
              <w:rPr>
                <w:lang w:val="nl-NL"/>
              </w:rPr>
            </w:pPr>
            <w:r w:rsidRPr="00C05AD9">
              <w:rPr>
                <w:lang w:val="nl-NL"/>
              </w:rPr>
              <w:t>Observaties</w:t>
            </w:r>
          </w:p>
        </w:tc>
        <w:tc>
          <w:tcPr>
            <w:tcW w:w="1871" w:type="dxa"/>
          </w:tcPr>
          <w:p w:rsidR="003444D2" w:rsidRPr="00C05AD9" w:rsidRDefault="003444D2" w:rsidP="00CF31E2">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76</w:t>
            </w:r>
          </w:p>
        </w:tc>
        <w:tc>
          <w:tcPr>
            <w:tcW w:w="1869" w:type="dxa"/>
          </w:tcPr>
          <w:p w:rsidR="003444D2" w:rsidRPr="00C05AD9" w:rsidRDefault="003444D2" w:rsidP="00CF31E2">
            <w:pPr>
              <w:cnfStyle w:val="000000100000" w:firstRow="0" w:lastRow="0" w:firstColumn="0" w:lastColumn="0" w:oddVBand="0" w:evenVBand="0" w:oddHBand="1" w:evenHBand="0" w:firstRowFirstColumn="0" w:firstRowLastColumn="0" w:lastRowFirstColumn="0" w:lastRowLastColumn="0"/>
              <w:rPr>
                <w:lang w:val="nl-NL"/>
              </w:rPr>
            </w:pPr>
            <w:r>
              <w:rPr>
                <w:lang w:val="nl-NL"/>
              </w:rPr>
              <w:t>76</w:t>
            </w:r>
          </w:p>
        </w:tc>
      </w:tr>
      <w:tr w:rsidR="003444D2" w:rsidRPr="00C05AD9" w:rsidTr="00CF31E2">
        <w:tc>
          <w:tcPr>
            <w:cnfStyle w:val="001000000000" w:firstRow="0" w:lastRow="0" w:firstColumn="1" w:lastColumn="0" w:oddVBand="0" w:evenVBand="0" w:oddHBand="0" w:evenHBand="0" w:firstRowFirstColumn="0" w:firstRowLastColumn="0" w:lastRowFirstColumn="0" w:lastRowLastColumn="0"/>
            <w:tcW w:w="1568" w:type="dxa"/>
          </w:tcPr>
          <w:p w:rsidR="003444D2" w:rsidRPr="00C05AD9" w:rsidRDefault="003444D2" w:rsidP="00CF31E2">
            <w:pPr>
              <w:rPr>
                <w:lang w:val="nl-NL"/>
              </w:rPr>
            </w:pPr>
            <w:r w:rsidRPr="00C05AD9">
              <w:rPr>
                <w:lang w:val="nl-NL"/>
              </w:rPr>
              <w:t xml:space="preserve"> R-squared</w:t>
            </w:r>
          </w:p>
        </w:tc>
        <w:tc>
          <w:tcPr>
            <w:tcW w:w="1871" w:type="dxa"/>
          </w:tcPr>
          <w:p w:rsidR="003444D2" w:rsidRPr="00C05AD9" w:rsidRDefault="003444D2" w:rsidP="002F419C">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w:t>
            </w:r>
            <w:r w:rsidR="002F419C">
              <w:rPr>
                <w:lang w:val="nl-NL"/>
              </w:rPr>
              <w:t>3425</w:t>
            </w:r>
          </w:p>
        </w:tc>
        <w:tc>
          <w:tcPr>
            <w:tcW w:w="1869" w:type="dxa"/>
          </w:tcPr>
          <w:p w:rsidR="003444D2" w:rsidRPr="00C05AD9" w:rsidRDefault="002F419C" w:rsidP="00CF31E2">
            <w:pPr>
              <w:cnfStyle w:val="000000000000" w:firstRow="0" w:lastRow="0" w:firstColumn="0" w:lastColumn="0" w:oddVBand="0" w:evenVBand="0" w:oddHBand="0" w:evenHBand="0" w:firstRowFirstColumn="0" w:firstRowLastColumn="0" w:lastRowFirstColumn="0" w:lastRowLastColumn="0"/>
              <w:rPr>
                <w:lang w:val="nl-NL"/>
              </w:rPr>
            </w:pPr>
            <w:r>
              <w:rPr>
                <w:lang w:val="nl-NL"/>
              </w:rPr>
              <w:t>0.1252</w:t>
            </w:r>
          </w:p>
        </w:tc>
      </w:tr>
      <w:tr w:rsidR="003444D2" w:rsidRPr="00C05AD9" w:rsidTr="00CF3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3444D2" w:rsidRPr="00C05AD9" w:rsidRDefault="003444D2" w:rsidP="00CF31E2">
            <w:pPr>
              <w:rPr>
                <w:lang w:val="nl-NL"/>
              </w:rPr>
            </w:pPr>
            <w:r w:rsidRPr="00C05AD9">
              <w:rPr>
                <w:lang w:val="nl-NL"/>
              </w:rPr>
              <w:t>F-test</w:t>
            </w:r>
          </w:p>
        </w:tc>
        <w:tc>
          <w:tcPr>
            <w:tcW w:w="1871" w:type="dxa"/>
          </w:tcPr>
          <w:p w:rsidR="003444D2" w:rsidRPr="00C05AD9" w:rsidRDefault="002F419C" w:rsidP="00CF31E2">
            <w:pPr>
              <w:cnfStyle w:val="000000100000" w:firstRow="0" w:lastRow="0" w:firstColumn="0" w:lastColumn="0" w:oddVBand="0" w:evenVBand="0" w:oddHBand="1" w:evenHBand="0" w:firstRowFirstColumn="0" w:firstRowLastColumn="0" w:lastRowFirstColumn="0" w:lastRowLastColumn="0"/>
              <w:rPr>
                <w:lang w:val="nl-NL"/>
              </w:rPr>
            </w:pPr>
            <w:r>
              <w:rPr>
                <w:lang w:val="nl-NL"/>
              </w:rPr>
              <w:t>7.29***</w:t>
            </w:r>
          </w:p>
          <w:p w:rsidR="003444D2" w:rsidRPr="00C05AD9" w:rsidRDefault="002F419C" w:rsidP="00CF31E2">
            <w:pPr>
              <w:cnfStyle w:val="000000100000" w:firstRow="0" w:lastRow="0" w:firstColumn="0" w:lastColumn="0" w:oddVBand="0" w:evenVBand="0" w:oddHBand="1" w:evenHBand="0" w:firstRowFirstColumn="0" w:firstRowLastColumn="0" w:lastRowFirstColumn="0" w:lastRowLastColumn="0"/>
              <w:rPr>
                <w:lang w:val="nl-NL"/>
              </w:rPr>
            </w:pPr>
            <w:r>
              <w:rPr>
                <w:lang w:val="nl-NL"/>
              </w:rPr>
              <w:t>(0.0000</w:t>
            </w:r>
            <w:r w:rsidR="003444D2" w:rsidRPr="00C05AD9">
              <w:rPr>
                <w:lang w:val="nl-NL"/>
              </w:rPr>
              <w:t>)</w:t>
            </w:r>
          </w:p>
        </w:tc>
        <w:tc>
          <w:tcPr>
            <w:tcW w:w="1869" w:type="dxa"/>
          </w:tcPr>
          <w:p w:rsidR="003444D2" w:rsidRDefault="002F419C" w:rsidP="00CF31E2">
            <w:pPr>
              <w:cnfStyle w:val="000000100000" w:firstRow="0" w:lastRow="0" w:firstColumn="0" w:lastColumn="0" w:oddVBand="0" w:evenVBand="0" w:oddHBand="1" w:evenHBand="0" w:firstRowFirstColumn="0" w:firstRowLastColumn="0" w:lastRowFirstColumn="0" w:lastRowLastColumn="0"/>
              <w:rPr>
                <w:lang w:val="nl-NL"/>
              </w:rPr>
            </w:pPr>
            <w:r>
              <w:rPr>
                <w:lang w:val="nl-NL"/>
              </w:rPr>
              <w:t>0.86</w:t>
            </w:r>
          </w:p>
          <w:p w:rsidR="002F419C" w:rsidRPr="00C05AD9" w:rsidRDefault="002F419C" w:rsidP="00CF31E2">
            <w:pPr>
              <w:cnfStyle w:val="000000100000" w:firstRow="0" w:lastRow="0" w:firstColumn="0" w:lastColumn="0" w:oddVBand="0" w:evenVBand="0" w:oddHBand="1" w:evenHBand="0" w:firstRowFirstColumn="0" w:firstRowLastColumn="0" w:lastRowFirstColumn="0" w:lastRowLastColumn="0"/>
              <w:rPr>
                <w:lang w:val="nl-NL"/>
              </w:rPr>
            </w:pPr>
            <w:r>
              <w:rPr>
                <w:lang w:val="nl-NL"/>
              </w:rPr>
              <w:t>(0.5132)</w:t>
            </w:r>
          </w:p>
        </w:tc>
      </w:tr>
      <w:tr w:rsidR="003444D2" w:rsidRPr="00C05AD9" w:rsidTr="00CF31E2">
        <w:tc>
          <w:tcPr>
            <w:cnfStyle w:val="001000000000" w:firstRow="0" w:lastRow="0" w:firstColumn="1" w:lastColumn="0" w:oddVBand="0" w:evenVBand="0" w:oddHBand="0" w:evenHBand="0" w:firstRowFirstColumn="0" w:firstRowLastColumn="0" w:lastRowFirstColumn="0" w:lastRowLastColumn="0"/>
            <w:tcW w:w="1568" w:type="dxa"/>
          </w:tcPr>
          <w:p w:rsidR="003444D2" w:rsidRPr="00C05AD9" w:rsidRDefault="003444D2" w:rsidP="00CF31E2">
            <w:pPr>
              <w:rPr>
                <w:lang w:val="nl-NL"/>
              </w:rPr>
            </w:pPr>
            <w:r w:rsidRPr="00C05AD9">
              <w:rPr>
                <w:lang w:val="nl-NL"/>
              </w:rPr>
              <w:t>Aantal clubs</w:t>
            </w:r>
          </w:p>
        </w:tc>
        <w:tc>
          <w:tcPr>
            <w:tcW w:w="1871" w:type="dxa"/>
          </w:tcPr>
          <w:p w:rsidR="003444D2" w:rsidRPr="00C05AD9" w:rsidRDefault="003444D2" w:rsidP="00CF31E2">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16</w:t>
            </w:r>
          </w:p>
        </w:tc>
        <w:tc>
          <w:tcPr>
            <w:tcW w:w="1869" w:type="dxa"/>
          </w:tcPr>
          <w:p w:rsidR="003444D2" w:rsidRPr="00C05AD9" w:rsidRDefault="003444D2" w:rsidP="00CF31E2">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16</w:t>
            </w:r>
          </w:p>
        </w:tc>
      </w:tr>
    </w:tbl>
    <w:p w:rsidR="003444D2" w:rsidRPr="00080100" w:rsidRDefault="003444D2" w:rsidP="00080100">
      <w:pPr>
        <w:spacing w:after="0" w:line="360" w:lineRule="auto"/>
        <w:jc w:val="both"/>
        <w:rPr>
          <w:rFonts w:ascii="Arial" w:eastAsia="Times New Roman" w:hAnsi="Arial" w:cs="Arial"/>
          <w:color w:val="000000"/>
          <w:lang w:val="nl-NL"/>
        </w:rPr>
      </w:pPr>
    </w:p>
    <w:p w:rsidR="0009414D" w:rsidRDefault="001B23FA" w:rsidP="00080100">
      <w:pPr>
        <w:spacing w:after="0" w:line="360" w:lineRule="auto"/>
        <w:jc w:val="both"/>
        <w:rPr>
          <w:rFonts w:ascii="Arial" w:eastAsia="Times New Roman" w:hAnsi="Arial" w:cs="Arial"/>
          <w:color w:val="000000"/>
          <w:lang w:val="nl-NL"/>
        </w:rPr>
      </w:pPr>
      <w:r w:rsidRPr="00080100">
        <w:rPr>
          <w:rFonts w:ascii="Arial" w:eastAsia="Times New Roman" w:hAnsi="Arial" w:cs="Arial"/>
          <w:color w:val="000000"/>
          <w:lang w:val="nl-NL"/>
        </w:rPr>
        <w:t xml:space="preserve">De </w:t>
      </w:r>
      <w:r w:rsidR="00EE45B9" w:rsidRPr="00080100">
        <w:rPr>
          <w:rFonts w:ascii="Arial" w:eastAsia="Times New Roman" w:hAnsi="Arial" w:cs="Arial"/>
          <w:color w:val="000000"/>
          <w:lang w:val="nl-NL"/>
        </w:rPr>
        <w:t>coëfficiënten</w:t>
      </w:r>
      <w:r w:rsidRPr="00080100">
        <w:rPr>
          <w:rFonts w:ascii="Arial" w:eastAsia="Times New Roman" w:hAnsi="Arial" w:cs="Arial"/>
          <w:color w:val="000000"/>
          <w:lang w:val="nl-NL"/>
        </w:rPr>
        <w:t xml:space="preserve"> van de significante variabelen in de tabellen 16 t/m 18 en de waardes van de F-toets zijn de belangrijkste factoren om te bekijken voor de mate van invloed, </w:t>
      </w:r>
      <w:r w:rsidRPr="00080100">
        <w:rPr>
          <w:rFonts w:ascii="Arial" w:eastAsia="Times New Roman" w:hAnsi="Arial" w:cs="Arial"/>
          <w:color w:val="000000"/>
          <w:lang w:val="nl-NL"/>
        </w:rPr>
        <w:lastRenderedPageBreak/>
        <w:t>aangezien de R-squared dusdanig laag is dat de modellen weinig verklarende kracht hebben ondanks de toevoeging van de controle variabele aan het model. Het aantal directieleden en de loonkosten van de directie hebben een significant negatief effect op de verhouding tussen loon en omzet. Er kan met deze bevinding echter verschillende kanten op geredeneerd worden. Het kan mogelijk zijn dat een gro</w:t>
      </w:r>
      <w:r w:rsidRPr="00080100">
        <w:rPr>
          <w:rFonts w:ascii="Arial" w:eastAsia="Times New Roman" w:hAnsi="Arial" w:cs="Arial"/>
          <w:color w:val="000000"/>
          <w:lang w:val="nl-NL"/>
        </w:rPr>
        <w:lastRenderedPageBreak/>
        <w:t>tere directie een grotere omzet genereert en daarvan procentueel minder loon opstrijkt.</w:t>
      </w:r>
      <w:r w:rsidR="00EE45B9" w:rsidRPr="00080100">
        <w:rPr>
          <w:rFonts w:ascii="Arial" w:eastAsia="Times New Roman" w:hAnsi="Arial" w:cs="Arial"/>
          <w:color w:val="000000"/>
          <w:lang w:val="nl-NL"/>
        </w:rPr>
        <w:t xml:space="preserve"> Wel is het tegenstrijdig dat een stijging in de loonkosten van de directie de verhouding tussen loon en omzet zou laten dalen. Hieruit kan geconcludeerd worden dat een stijging van de loonkosten een minder grote stijging is dan de stijging van de omzet. </w:t>
      </w:r>
    </w:p>
    <w:p w:rsidR="0097556F" w:rsidRPr="00080100" w:rsidRDefault="0097556F" w:rsidP="00080100">
      <w:pPr>
        <w:spacing w:after="0" w:line="360" w:lineRule="auto"/>
        <w:jc w:val="both"/>
        <w:rPr>
          <w:rFonts w:ascii="Arial" w:eastAsia="Times New Roman" w:hAnsi="Arial" w:cs="Arial"/>
          <w:color w:val="000000"/>
          <w:lang w:val="nl-NL"/>
        </w:rPr>
      </w:pPr>
    </w:p>
    <w:p w:rsidR="0009414D" w:rsidRDefault="00EE45B9" w:rsidP="00080100">
      <w:pPr>
        <w:spacing w:after="0" w:line="360" w:lineRule="auto"/>
        <w:jc w:val="both"/>
        <w:rPr>
          <w:rFonts w:ascii="Arial" w:eastAsia="Times New Roman" w:hAnsi="Arial" w:cs="Arial"/>
          <w:color w:val="000000"/>
          <w:lang w:val="nl-NL"/>
        </w:rPr>
      </w:pPr>
      <w:r w:rsidRPr="00080100">
        <w:rPr>
          <w:rFonts w:ascii="Arial" w:eastAsia="Times New Roman" w:hAnsi="Arial" w:cs="Arial"/>
          <w:color w:val="000000"/>
          <w:lang w:val="nl-NL"/>
        </w:rPr>
        <w:lastRenderedPageBreak/>
        <w:t xml:space="preserve">Uit tabel 17 komt naar voren dat de verandering in de directie ook een negatieve invloed heeft op de verhouding tussen loon en omzet. Echter varieert de verandering van de directie tussen 0 en 1, waarbij de waarde één betekent dat er geen verandering plaatsvindt. Een verandering van een deel van de directie zou dus een mindere daling van de verhouding tussen loon en omzet betekenen. Dit zou ook logisch zijn, een dergelijke verandering in de directie gaat </w:t>
      </w:r>
      <w:r w:rsidRPr="00080100">
        <w:rPr>
          <w:rFonts w:ascii="Arial" w:eastAsia="Times New Roman" w:hAnsi="Arial" w:cs="Arial"/>
          <w:color w:val="000000"/>
          <w:lang w:val="nl-NL"/>
        </w:rPr>
        <w:lastRenderedPageBreak/>
        <w:t>vaak gepaard met de nodige kosten die als loon gezien worden en daardoor ook ten kosten van de omzet gaan. Alleen geldt ook bij deze tabel dat de R-squared laag is, nog lager dan in tabel 16.</w:t>
      </w:r>
    </w:p>
    <w:p w:rsidR="0097556F" w:rsidRPr="00080100" w:rsidRDefault="0097556F" w:rsidP="00080100">
      <w:pPr>
        <w:spacing w:after="0" w:line="360" w:lineRule="auto"/>
        <w:jc w:val="both"/>
        <w:rPr>
          <w:rFonts w:ascii="Arial" w:eastAsia="Times New Roman" w:hAnsi="Arial" w:cs="Arial"/>
          <w:color w:val="000000"/>
          <w:lang w:val="nl-NL"/>
        </w:rPr>
      </w:pPr>
    </w:p>
    <w:p w:rsidR="00EE45B9" w:rsidRPr="00080100" w:rsidRDefault="00EE45B9" w:rsidP="00080100">
      <w:pPr>
        <w:spacing w:after="0" w:line="360" w:lineRule="auto"/>
        <w:jc w:val="both"/>
        <w:rPr>
          <w:rFonts w:ascii="Arial" w:eastAsia="Times New Roman" w:hAnsi="Arial" w:cs="Arial"/>
          <w:color w:val="000000"/>
          <w:lang w:val="nl-NL"/>
        </w:rPr>
      </w:pPr>
      <w:r w:rsidRPr="00080100">
        <w:rPr>
          <w:rFonts w:ascii="Arial" w:eastAsia="Times New Roman" w:hAnsi="Arial" w:cs="Arial"/>
          <w:color w:val="000000"/>
          <w:lang w:val="nl-NL"/>
        </w:rPr>
        <w:t xml:space="preserve">Bij het OLS model in </w:t>
      </w:r>
      <w:r w:rsidR="00E42597" w:rsidRPr="00080100">
        <w:rPr>
          <w:rFonts w:ascii="Arial" w:eastAsia="Times New Roman" w:hAnsi="Arial" w:cs="Arial"/>
          <w:color w:val="000000"/>
          <w:lang w:val="nl-NL"/>
        </w:rPr>
        <w:t xml:space="preserve">tabel 18 zijn vooral de coëfficiënten belangrijk, maar ook de R-squared van het model is hoog in vergelijking met tabel 16 en 17. Waar de ervaring in het </w:t>
      </w:r>
      <w:r w:rsidR="00E42597" w:rsidRPr="00080100">
        <w:rPr>
          <w:rFonts w:ascii="Arial" w:eastAsia="Times New Roman" w:hAnsi="Arial" w:cs="Arial"/>
          <w:color w:val="000000"/>
          <w:lang w:val="nl-NL"/>
        </w:rPr>
        <w:lastRenderedPageBreak/>
        <w:t>bedrijfsleven en als profvoetballer de verhouding tussen loon en omzet laten dalen, laat de ervaring uit andere functies in de voetbalwereld deze verhouding weer stijgen. De invloed is echter het grootst als een directielid ervaring als profvoetballer heeft. Een directielid die al ervaring heeft in de voetbalwereld zal meer loon vragen dan wanneer een directielid deze ervaring niet heeft.</w:t>
      </w:r>
    </w:p>
    <w:p w:rsidR="00E42597" w:rsidRDefault="00E42597" w:rsidP="00237AA9">
      <w:pPr>
        <w:rPr>
          <w:rFonts w:ascii="Arial" w:hAnsi="Arial" w:cs="Arial"/>
          <w:lang w:val="nl-NL"/>
        </w:rPr>
      </w:pPr>
    </w:p>
    <w:p w:rsidR="00E42597" w:rsidRDefault="0001124C" w:rsidP="00E42597">
      <w:pPr>
        <w:pStyle w:val="Heading4"/>
        <w:rPr>
          <w:lang w:val="nl-NL"/>
        </w:rPr>
      </w:pPr>
      <w:r>
        <w:rPr>
          <w:lang w:val="nl-NL"/>
        </w:rPr>
        <w:lastRenderedPageBreak/>
        <w:t xml:space="preserve">5.2.5 </w:t>
      </w:r>
      <w:r w:rsidR="00E42597">
        <w:rPr>
          <w:lang w:val="nl-NL"/>
        </w:rPr>
        <w:t>Return on assets</w:t>
      </w:r>
    </w:p>
    <w:p w:rsidR="00E42597" w:rsidRDefault="00E42597" w:rsidP="00237AA9">
      <w:pPr>
        <w:rPr>
          <w:rFonts w:ascii="Arial" w:hAnsi="Arial" w:cs="Arial"/>
          <w:lang w:val="nl-NL"/>
        </w:rPr>
      </w:pPr>
    </w:p>
    <w:p w:rsidR="00E42597" w:rsidRPr="00080100" w:rsidRDefault="00E42597" w:rsidP="00080100">
      <w:pPr>
        <w:spacing w:after="0" w:line="360" w:lineRule="auto"/>
        <w:jc w:val="both"/>
        <w:rPr>
          <w:rFonts w:ascii="Arial" w:eastAsia="Times New Roman" w:hAnsi="Arial" w:cs="Arial"/>
          <w:color w:val="000000"/>
          <w:lang w:val="nl-NL"/>
        </w:rPr>
      </w:pPr>
      <w:r w:rsidRPr="00080100">
        <w:rPr>
          <w:rFonts w:ascii="Arial" w:eastAsia="Times New Roman" w:hAnsi="Arial" w:cs="Arial"/>
          <w:color w:val="000000"/>
          <w:lang w:val="nl-NL"/>
        </w:rPr>
        <w:t xml:space="preserve">De variabele </w:t>
      </w:r>
      <w:r w:rsidRPr="003A6C40">
        <w:rPr>
          <w:rFonts w:ascii="Arial" w:eastAsia="Times New Roman" w:hAnsi="Arial" w:cs="Arial"/>
          <w:i/>
          <w:color w:val="000000"/>
          <w:lang w:val="nl-NL"/>
        </w:rPr>
        <w:t>Return on Assets</w:t>
      </w:r>
      <w:r w:rsidRPr="00080100">
        <w:rPr>
          <w:rFonts w:ascii="Arial" w:eastAsia="Times New Roman" w:hAnsi="Arial" w:cs="Arial"/>
          <w:color w:val="000000"/>
          <w:lang w:val="nl-NL"/>
        </w:rPr>
        <w:t xml:space="preserve"> is een variabele die in andere onderzoeken naar de invloed van de directie gebruikt is, waardoor deze bevindingen ook in dit onderzoek zeker niet mogen ontbreken</w:t>
      </w:r>
      <w:sdt>
        <w:sdtPr>
          <w:rPr>
            <w:rFonts w:ascii="Arial" w:eastAsia="Times New Roman" w:hAnsi="Arial" w:cs="Arial"/>
            <w:color w:val="000000"/>
            <w:lang w:val="nl-NL"/>
          </w:rPr>
          <w:id w:val="-40986760"/>
          <w:citation/>
        </w:sdtPr>
        <w:sdtEndPr/>
        <w:sdtContent>
          <w:r w:rsidR="00D64740" w:rsidRPr="00080100">
            <w:rPr>
              <w:rFonts w:ascii="Arial" w:eastAsia="Times New Roman" w:hAnsi="Arial" w:cs="Arial"/>
              <w:color w:val="000000"/>
              <w:lang w:val="nl-NL"/>
            </w:rPr>
            <w:fldChar w:fldCharType="begin"/>
          </w:r>
          <w:r w:rsidRPr="00080100">
            <w:rPr>
              <w:rFonts w:ascii="Arial" w:eastAsia="Times New Roman" w:hAnsi="Arial" w:cs="Arial"/>
              <w:color w:val="000000"/>
              <w:lang w:val="nl-NL"/>
            </w:rPr>
            <w:instrText xml:space="preserve"> CITATION Ber031 \l 1033 </w:instrText>
          </w:r>
          <w:r w:rsidR="00D64740" w:rsidRPr="00080100">
            <w:rPr>
              <w:rFonts w:ascii="Arial" w:eastAsia="Times New Roman" w:hAnsi="Arial" w:cs="Arial"/>
              <w:color w:val="000000"/>
              <w:lang w:val="nl-NL"/>
            </w:rPr>
            <w:fldChar w:fldCharType="separate"/>
          </w:r>
          <w:r w:rsidR="0093427F">
            <w:rPr>
              <w:rFonts w:ascii="Arial" w:eastAsia="Times New Roman" w:hAnsi="Arial" w:cs="Arial"/>
              <w:noProof/>
              <w:color w:val="000000"/>
              <w:lang w:val="nl-NL"/>
            </w:rPr>
            <w:t xml:space="preserve"> </w:t>
          </w:r>
          <w:r w:rsidR="0093427F" w:rsidRPr="0093427F">
            <w:rPr>
              <w:rFonts w:ascii="Arial" w:eastAsia="Times New Roman" w:hAnsi="Arial" w:cs="Arial"/>
              <w:noProof/>
              <w:color w:val="000000"/>
              <w:lang w:val="nl-NL"/>
            </w:rPr>
            <w:t>(Bertrand &amp; Schoar, 2003)</w:t>
          </w:r>
          <w:r w:rsidR="00D64740" w:rsidRPr="00080100">
            <w:rPr>
              <w:rFonts w:ascii="Arial" w:eastAsia="Times New Roman" w:hAnsi="Arial" w:cs="Arial"/>
              <w:color w:val="000000"/>
              <w:lang w:val="nl-NL"/>
            </w:rPr>
            <w:fldChar w:fldCharType="end"/>
          </w:r>
        </w:sdtContent>
      </w:sdt>
      <w:r w:rsidRPr="00080100">
        <w:rPr>
          <w:rFonts w:ascii="Arial" w:eastAsia="Times New Roman" w:hAnsi="Arial" w:cs="Arial"/>
          <w:color w:val="000000"/>
          <w:lang w:val="nl-NL"/>
        </w:rPr>
        <w:t>.</w:t>
      </w:r>
    </w:p>
    <w:p w:rsidR="00E42597" w:rsidRPr="004E3E71" w:rsidRDefault="003A6C40" w:rsidP="004E3E71">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t xml:space="preserve">Bij dit model is als enige gebruikt gemaakt van lags. Uit de analyse komt naar voren dat het aantal directieleden een </w:t>
      </w:r>
      <w:r>
        <w:rPr>
          <w:rFonts w:ascii="Arial" w:eastAsia="Times New Roman" w:hAnsi="Arial" w:cs="Arial"/>
          <w:color w:val="000000"/>
          <w:lang w:val="nl-NL"/>
        </w:rPr>
        <w:lastRenderedPageBreak/>
        <w:t xml:space="preserve">positieve invloed heeft op de </w:t>
      </w:r>
      <w:r w:rsidRPr="003A6C40">
        <w:rPr>
          <w:rFonts w:ascii="Arial" w:eastAsia="Times New Roman" w:hAnsi="Arial" w:cs="Arial"/>
          <w:i/>
          <w:color w:val="000000"/>
          <w:lang w:val="nl-NL"/>
        </w:rPr>
        <w:t>Return on Assets</w:t>
      </w:r>
      <w:r>
        <w:rPr>
          <w:rFonts w:ascii="Arial" w:eastAsia="Times New Roman" w:hAnsi="Arial" w:cs="Arial"/>
          <w:color w:val="000000"/>
          <w:lang w:val="nl-NL"/>
        </w:rPr>
        <w:t>. De significantie blijft ook naarmate er meer variabelen in het model opgenomen worden</w:t>
      </w:r>
      <w:r w:rsidR="00D11F1E" w:rsidRPr="00080100">
        <w:rPr>
          <w:rFonts w:ascii="Arial" w:eastAsia="Times New Roman" w:hAnsi="Arial" w:cs="Arial"/>
          <w:color w:val="000000"/>
          <w:lang w:val="nl-NL"/>
        </w:rPr>
        <w:t>. Zoals al eerder naar voren kwam is het zo dat er weinig rendement behaald wordt op investeringen door BVO’s, dat komt ook terug in de modellen</w:t>
      </w:r>
      <w:r>
        <w:rPr>
          <w:rFonts w:ascii="Arial" w:eastAsia="Times New Roman" w:hAnsi="Arial" w:cs="Arial"/>
          <w:color w:val="000000"/>
          <w:lang w:val="nl-NL"/>
        </w:rPr>
        <w:t xml:space="preserve">. </w:t>
      </w:r>
      <w:r w:rsidR="00D11F1E" w:rsidRPr="00080100">
        <w:rPr>
          <w:rFonts w:ascii="Arial" w:eastAsia="Times New Roman" w:hAnsi="Arial" w:cs="Arial"/>
          <w:color w:val="000000"/>
          <w:lang w:val="nl-NL"/>
        </w:rPr>
        <w:t xml:space="preserve">Een investering in een speler wordt merendeel gedaan om daar in de jaren erna profijt van te hebben, waardoor de investering in </w:t>
      </w:r>
      <w:r w:rsidR="00D11F1E" w:rsidRPr="00080100">
        <w:rPr>
          <w:rFonts w:ascii="Arial" w:eastAsia="Times New Roman" w:hAnsi="Arial" w:cs="Arial"/>
          <w:color w:val="000000"/>
          <w:lang w:val="nl-NL"/>
        </w:rPr>
        <w:lastRenderedPageBreak/>
        <w:t xml:space="preserve">het jaar ervoor een positieve of negatieve invloed kan hebben op het rendement. </w:t>
      </w:r>
      <w:r>
        <w:rPr>
          <w:rFonts w:ascii="Arial" w:eastAsia="Times New Roman" w:hAnsi="Arial" w:cs="Arial"/>
          <w:color w:val="000000"/>
          <w:lang w:val="nl-NL"/>
        </w:rPr>
        <w:t>Het model impliceert dat een grotere directie leidt tot een hoger rendement op de investeringen van de BVO.</w:t>
      </w:r>
    </w:p>
    <w:p w:rsidR="007B5D52" w:rsidRDefault="007B5D52" w:rsidP="007B5D52">
      <w:pPr>
        <w:pStyle w:val="Caption"/>
        <w:keepNext/>
      </w:pPr>
      <w:r>
        <w:t>Tabel 19: OLS model Return on Assets</w:t>
      </w:r>
    </w:p>
    <w:tbl>
      <w:tblPr>
        <w:tblStyle w:val="Lichtelijst1"/>
        <w:tblW w:w="9891" w:type="dxa"/>
        <w:tblLook w:val="04A0" w:firstRow="1" w:lastRow="0" w:firstColumn="1" w:lastColumn="0" w:noHBand="0" w:noVBand="1"/>
      </w:tblPr>
      <w:tblGrid>
        <w:gridCol w:w="1726"/>
        <w:gridCol w:w="1134"/>
        <w:gridCol w:w="1131"/>
        <w:gridCol w:w="1148"/>
        <w:gridCol w:w="1047"/>
        <w:gridCol w:w="1461"/>
        <w:gridCol w:w="1065"/>
        <w:gridCol w:w="1179"/>
      </w:tblGrid>
      <w:tr w:rsidR="00237AA9" w:rsidTr="003A6C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6" w:type="dxa"/>
          </w:tcPr>
          <w:p w:rsidR="00237AA9" w:rsidRPr="007B5D52" w:rsidRDefault="00237AA9" w:rsidP="00237AA9"/>
        </w:tc>
        <w:tc>
          <w:tcPr>
            <w:tcW w:w="1134"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1</w:t>
            </w:r>
          </w:p>
        </w:tc>
        <w:tc>
          <w:tcPr>
            <w:tcW w:w="1131"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 xml:space="preserve">2 </w:t>
            </w:r>
          </w:p>
        </w:tc>
        <w:tc>
          <w:tcPr>
            <w:tcW w:w="1148"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 xml:space="preserve">3 </w:t>
            </w:r>
          </w:p>
        </w:tc>
        <w:tc>
          <w:tcPr>
            <w:tcW w:w="1047"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4</w:t>
            </w:r>
          </w:p>
        </w:tc>
        <w:tc>
          <w:tcPr>
            <w:tcW w:w="1461"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5</w:t>
            </w:r>
          </w:p>
        </w:tc>
        <w:tc>
          <w:tcPr>
            <w:tcW w:w="1065"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6</w:t>
            </w:r>
          </w:p>
        </w:tc>
        <w:tc>
          <w:tcPr>
            <w:tcW w:w="1179"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7</w:t>
            </w:r>
          </w:p>
        </w:tc>
      </w:tr>
      <w:tr w:rsidR="00D11C79" w:rsidTr="003A6C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6" w:type="dxa"/>
          </w:tcPr>
          <w:p w:rsidR="00D11C79" w:rsidRPr="003A6C40" w:rsidRDefault="00D11C79" w:rsidP="001F628B">
            <w:pPr>
              <w:rPr>
                <w:vertAlign w:val="subscript"/>
                <w:lang w:val="nl-NL"/>
              </w:rPr>
            </w:pPr>
            <w:r w:rsidRPr="00D11C79">
              <w:rPr>
                <w:lang w:val="nl-NL"/>
              </w:rPr>
              <w:t>Aantal directieleden</w:t>
            </w:r>
            <w:r w:rsidR="003A6C40">
              <w:rPr>
                <w:vertAlign w:val="subscript"/>
                <w:lang w:val="nl-NL"/>
              </w:rPr>
              <w:t>t-1</w:t>
            </w:r>
          </w:p>
        </w:tc>
        <w:tc>
          <w:tcPr>
            <w:tcW w:w="1134" w:type="dxa"/>
          </w:tcPr>
          <w:p w:rsidR="00D11C79" w:rsidRDefault="00276884" w:rsidP="00237AA9">
            <w:pPr>
              <w:cnfStyle w:val="000000100000" w:firstRow="0" w:lastRow="0" w:firstColumn="0" w:lastColumn="0" w:oddVBand="0" w:evenVBand="0" w:oddHBand="1" w:evenHBand="0" w:firstRowFirstColumn="0" w:firstRowLastColumn="0" w:lastRowFirstColumn="0" w:lastRowLastColumn="0"/>
            </w:pPr>
            <w:r>
              <w:t>0.089***</w:t>
            </w:r>
          </w:p>
          <w:p w:rsidR="00D11C79" w:rsidRDefault="00276884" w:rsidP="00237AA9">
            <w:pPr>
              <w:cnfStyle w:val="000000100000" w:firstRow="0" w:lastRow="0" w:firstColumn="0" w:lastColumn="0" w:oddVBand="0" w:evenVBand="0" w:oddHBand="1" w:evenHBand="0" w:firstRowFirstColumn="0" w:firstRowLastColumn="0" w:lastRowFirstColumn="0" w:lastRowLastColumn="0"/>
            </w:pPr>
            <w:r>
              <w:t>(0,004</w:t>
            </w:r>
            <w:r w:rsidR="00D11C79">
              <w:t>)</w:t>
            </w:r>
          </w:p>
        </w:tc>
        <w:tc>
          <w:tcPr>
            <w:tcW w:w="1131"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148"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047" w:type="dxa"/>
          </w:tcPr>
          <w:p w:rsidR="00D11C79" w:rsidRDefault="00EB66AB" w:rsidP="00237AA9">
            <w:pPr>
              <w:cnfStyle w:val="000000100000" w:firstRow="0" w:lastRow="0" w:firstColumn="0" w:lastColumn="0" w:oddVBand="0" w:evenVBand="0" w:oddHBand="1" w:evenHBand="0" w:firstRowFirstColumn="0" w:firstRowLastColumn="0" w:lastRowFirstColumn="0" w:lastRowLastColumn="0"/>
            </w:pPr>
            <w:r>
              <w:t>0.112***</w:t>
            </w:r>
          </w:p>
          <w:p w:rsidR="00D11C79" w:rsidRDefault="00EB66AB" w:rsidP="00237AA9">
            <w:pPr>
              <w:cnfStyle w:val="000000100000" w:firstRow="0" w:lastRow="0" w:firstColumn="0" w:lastColumn="0" w:oddVBand="0" w:evenVBand="0" w:oddHBand="1" w:evenHBand="0" w:firstRowFirstColumn="0" w:firstRowLastColumn="0" w:lastRowFirstColumn="0" w:lastRowLastColumn="0"/>
            </w:pPr>
            <w:r>
              <w:t>(0.004</w:t>
            </w:r>
            <w:r w:rsidR="00D11C79">
              <w:t>)</w:t>
            </w:r>
          </w:p>
        </w:tc>
        <w:tc>
          <w:tcPr>
            <w:tcW w:w="1461" w:type="dxa"/>
          </w:tcPr>
          <w:p w:rsidR="00D11C79" w:rsidRDefault="00EB66AB" w:rsidP="00237AA9">
            <w:pPr>
              <w:cnfStyle w:val="000000100000" w:firstRow="0" w:lastRow="0" w:firstColumn="0" w:lastColumn="0" w:oddVBand="0" w:evenVBand="0" w:oddHBand="1" w:evenHBand="0" w:firstRowFirstColumn="0" w:firstRowLastColumn="0" w:lastRowFirstColumn="0" w:lastRowLastColumn="0"/>
            </w:pPr>
            <w:r>
              <w:t>0.093***</w:t>
            </w:r>
          </w:p>
          <w:p w:rsidR="00D11C79" w:rsidRDefault="00EB66AB" w:rsidP="00237AA9">
            <w:pPr>
              <w:cnfStyle w:val="000000100000" w:firstRow="0" w:lastRow="0" w:firstColumn="0" w:lastColumn="0" w:oddVBand="0" w:evenVBand="0" w:oddHBand="1" w:evenHBand="0" w:firstRowFirstColumn="0" w:firstRowLastColumn="0" w:lastRowFirstColumn="0" w:lastRowLastColumn="0"/>
            </w:pPr>
            <w:r>
              <w:t>(0,005</w:t>
            </w:r>
            <w:r w:rsidR="00D11C79">
              <w:t>)</w:t>
            </w:r>
          </w:p>
        </w:tc>
        <w:tc>
          <w:tcPr>
            <w:tcW w:w="1065"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179" w:type="dxa"/>
          </w:tcPr>
          <w:p w:rsidR="00D11C79" w:rsidRDefault="00D57F3E" w:rsidP="00237AA9">
            <w:pPr>
              <w:cnfStyle w:val="000000100000" w:firstRow="0" w:lastRow="0" w:firstColumn="0" w:lastColumn="0" w:oddVBand="0" w:evenVBand="0" w:oddHBand="1" w:evenHBand="0" w:firstRowFirstColumn="0" w:firstRowLastColumn="0" w:lastRowFirstColumn="0" w:lastRowLastColumn="0"/>
            </w:pPr>
            <w:r>
              <w:t>0.116***</w:t>
            </w:r>
          </w:p>
          <w:p w:rsidR="00D11C79" w:rsidRDefault="00D57F3E" w:rsidP="00237AA9">
            <w:pPr>
              <w:cnfStyle w:val="000000100000" w:firstRow="0" w:lastRow="0" w:firstColumn="0" w:lastColumn="0" w:oddVBand="0" w:evenVBand="0" w:oddHBand="1" w:evenHBand="0" w:firstRowFirstColumn="0" w:firstRowLastColumn="0" w:lastRowFirstColumn="0" w:lastRowLastColumn="0"/>
            </w:pPr>
            <w:r>
              <w:t>(0,004</w:t>
            </w:r>
            <w:r w:rsidR="00D11C79">
              <w:t>)</w:t>
            </w:r>
          </w:p>
        </w:tc>
      </w:tr>
      <w:tr w:rsidR="00D11C79" w:rsidTr="003A6C40">
        <w:tc>
          <w:tcPr>
            <w:cnfStyle w:val="001000000000" w:firstRow="0" w:lastRow="0" w:firstColumn="1" w:lastColumn="0" w:oddVBand="0" w:evenVBand="0" w:oddHBand="0" w:evenHBand="0" w:firstRowFirstColumn="0" w:firstRowLastColumn="0" w:lastRowFirstColumn="0" w:lastRowLastColumn="0"/>
            <w:tcW w:w="1726" w:type="dxa"/>
          </w:tcPr>
          <w:p w:rsidR="00D11C79" w:rsidRPr="00D11C79" w:rsidRDefault="000D6C3C" w:rsidP="001F628B">
            <w:pPr>
              <w:rPr>
                <w:lang w:val="nl-NL"/>
              </w:rPr>
            </w:pPr>
            <w:r w:rsidRPr="00D11C79">
              <w:rPr>
                <w:lang w:val="nl-NL"/>
              </w:rPr>
              <w:t>Log</w:t>
            </w:r>
            <w:r>
              <w:rPr>
                <w:lang w:val="nl-NL"/>
              </w:rPr>
              <w:t xml:space="preserve"> </w:t>
            </w:r>
            <w:r w:rsidRPr="00D11C79">
              <w:rPr>
                <w:lang w:val="nl-NL"/>
              </w:rPr>
              <w:t>(</w:t>
            </w:r>
            <w:r>
              <w:rPr>
                <w:lang w:val="nl-NL"/>
              </w:rPr>
              <w:t xml:space="preserve">totaal </w:t>
            </w:r>
            <w:r w:rsidRPr="00D11C79">
              <w:rPr>
                <w:lang w:val="nl-NL"/>
              </w:rPr>
              <w:t>lonen)</w:t>
            </w:r>
          </w:p>
        </w:tc>
        <w:tc>
          <w:tcPr>
            <w:tcW w:w="1134" w:type="dxa"/>
          </w:tcPr>
          <w:p w:rsidR="00D11C79" w:rsidRDefault="00276884" w:rsidP="00237AA9">
            <w:pPr>
              <w:cnfStyle w:val="000000000000" w:firstRow="0" w:lastRow="0" w:firstColumn="0" w:lastColumn="0" w:oddVBand="0" w:evenVBand="0" w:oddHBand="0" w:evenHBand="0" w:firstRowFirstColumn="0" w:firstRowLastColumn="0" w:lastRowFirstColumn="0" w:lastRowLastColumn="0"/>
            </w:pPr>
            <w:r>
              <w:t>-0.039</w:t>
            </w:r>
          </w:p>
          <w:p w:rsidR="00D11C79" w:rsidRDefault="00276884" w:rsidP="00237AA9">
            <w:pPr>
              <w:cnfStyle w:val="000000000000" w:firstRow="0" w:lastRow="0" w:firstColumn="0" w:lastColumn="0" w:oddVBand="0" w:evenVBand="0" w:oddHBand="0" w:evenHBand="0" w:firstRowFirstColumn="0" w:firstRowLastColumn="0" w:lastRowFirstColumn="0" w:lastRowLastColumn="0"/>
            </w:pPr>
            <w:r>
              <w:t>(0.410</w:t>
            </w:r>
            <w:r w:rsidR="00D11C79">
              <w:t>)</w:t>
            </w:r>
          </w:p>
        </w:tc>
        <w:tc>
          <w:tcPr>
            <w:tcW w:w="1131" w:type="dxa"/>
          </w:tcPr>
          <w:p w:rsidR="00D11C79" w:rsidRDefault="00EB66AB" w:rsidP="00237AA9">
            <w:pPr>
              <w:cnfStyle w:val="000000000000" w:firstRow="0" w:lastRow="0" w:firstColumn="0" w:lastColumn="0" w:oddVBand="0" w:evenVBand="0" w:oddHBand="0" w:evenHBand="0" w:firstRowFirstColumn="0" w:firstRowLastColumn="0" w:lastRowFirstColumn="0" w:lastRowLastColumn="0"/>
            </w:pPr>
            <w:r>
              <w:t>-0.036</w:t>
            </w:r>
          </w:p>
          <w:p w:rsidR="00D11C79" w:rsidRDefault="00EB66AB" w:rsidP="00237AA9">
            <w:pPr>
              <w:cnfStyle w:val="000000000000" w:firstRow="0" w:lastRow="0" w:firstColumn="0" w:lastColumn="0" w:oddVBand="0" w:evenVBand="0" w:oddHBand="0" w:evenHBand="0" w:firstRowFirstColumn="0" w:firstRowLastColumn="0" w:lastRowFirstColumn="0" w:lastRowLastColumn="0"/>
            </w:pPr>
            <w:r>
              <w:t>(0.549</w:t>
            </w:r>
            <w:r w:rsidR="00D11C79">
              <w:t>)</w:t>
            </w:r>
          </w:p>
        </w:tc>
        <w:tc>
          <w:tcPr>
            <w:tcW w:w="1148"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-0.</w:t>
            </w:r>
            <w:r w:rsidR="00EB66AB">
              <w:t>007</w:t>
            </w:r>
          </w:p>
          <w:p w:rsidR="00D11C79" w:rsidRDefault="00EB66AB" w:rsidP="00237AA9">
            <w:pPr>
              <w:cnfStyle w:val="000000000000" w:firstRow="0" w:lastRow="0" w:firstColumn="0" w:lastColumn="0" w:oddVBand="0" w:evenVBand="0" w:oddHBand="0" w:evenHBand="0" w:firstRowFirstColumn="0" w:firstRowLastColumn="0" w:lastRowFirstColumn="0" w:lastRowLastColumn="0"/>
            </w:pPr>
            <w:r>
              <w:t>(0.876</w:t>
            </w:r>
            <w:r w:rsidR="00D11C79">
              <w:t>)</w:t>
            </w:r>
          </w:p>
        </w:tc>
        <w:tc>
          <w:tcPr>
            <w:tcW w:w="1047" w:type="dxa"/>
          </w:tcPr>
          <w:p w:rsidR="00D11C79" w:rsidRDefault="00EB66AB" w:rsidP="00237AA9">
            <w:pPr>
              <w:cnfStyle w:val="000000000000" w:firstRow="0" w:lastRow="0" w:firstColumn="0" w:lastColumn="0" w:oddVBand="0" w:evenVBand="0" w:oddHBand="0" w:evenHBand="0" w:firstRowFirstColumn="0" w:firstRowLastColumn="0" w:lastRowFirstColumn="0" w:lastRowLastColumn="0"/>
            </w:pPr>
            <w:r>
              <w:t>-0.019</w:t>
            </w:r>
          </w:p>
          <w:p w:rsidR="00D11C79" w:rsidRDefault="00EB66AB" w:rsidP="00237AA9">
            <w:pPr>
              <w:cnfStyle w:val="000000000000" w:firstRow="0" w:lastRow="0" w:firstColumn="0" w:lastColumn="0" w:oddVBand="0" w:evenVBand="0" w:oddHBand="0" w:evenHBand="0" w:firstRowFirstColumn="0" w:firstRowLastColumn="0" w:lastRowFirstColumn="0" w:lastRowLastColumn="0"/>
            </w:pPr>
            <w:r>
              <w:t>(0.627</w:t>
            </w:r>
            <w:r w:rsidR="00D11C79">
              <w:t>)</w:t>
            </w:r>
          </w:p>
        </w:tc>
        <w:tc>
          <w:tcPr>
            <w:tcW w:w="1461" w:type="dxa"/>
          </w:tcPr>
          <w:p w:rsidR="00D11C79" w:rsidRDefault="00EB66AB" w:rsidP="00237AA9">
            <w:pPr>
              <w:cnfStyle w:val="000000000000" w:firstRow="0" w:lastRow="0" w:firstColumn="0" w:lastColumn="0" w:oddVBand="0" w:evenVBand="0" w:oddHBand="0" w:evenHBand="0" w:firstRowFirstColumn="0" w:firstRowLastColumn="0" w:lastRowFirstColumn="0" w:lastRowLastColumn="0"/>
            </w:pPr>
            <w:r>
              <w:t>-0.038</w:t>
            </w:r>
          </w:p>
          <w:p w:rsidR="00D11C79" w:rsidRDefault="00EB66AB" w:rsidP="00237AA9">
            <w:pPr>
              <w:cnfStyle w:val="000000000000" w:firstRow="0" w:lastRow="0" w:firstColumn="0" w:lastColumn="0" w:oddVBand="0" w:evenVBand="0" w:oddHBand="0" w:evenHBand="0" w:firstRowFirstColumn="0" w:firstRowLastColumn="0" w:lastRowFirstColumn="0" w:lastRowLastColumn="0"/>
            </w:pPr>
            <w:r>
              <w:t>(0.418</w:t>
            </w:r>
            <w:r w:rsidR="00D11C79">
              <w:t>)</w:t>
            </w:r>
          </w:p>
        </w:tc>
        <w:tc>
          <w:tcPr>
            <w:tcW w:w="1065" w:type="dxa"/>
          </w:tcPr>
          <w:p w:rsidR="00D11C79" w:rsidRDefault="00EB66AB" w:rsidP="00237AA9">
            <w:pPr>
              <w:cnfStyle w:val="000000000000" w:firstRow="0" w:lastRow="0" w:firstColumn="0" w:lastColumn="0" w:oddVBand="0" w:evenVBand="0" w:oddHBand="0" w:evenHBand="0" w:firstRowFirstColumn="0" w:firstRowLastColumn="0" w:lastRowFirstColumn="0" w:lastRowLastColumn="0"/>
            </w:pPr>
            <w:r>
              <w:t>-0.036</w:t>
            </w:r>
          </w:p>
          <w:p w:rsidR="00D11C79" w:rsidRDefault="00EB66AB" w:rsidP="00237AA9">
            <w:pPr>
              <w:cnfStyle w:val="000000000000" w:firstRow="0" w:lastRow="0" w:firstColumn="0" w:lastColumn="0" w:oddVBand="0" w:evenVBand="0" w:oddHBand="0" w:evenHBand="0" w:firstRowFirstColumn="0" w:firstRowLastColumn="0" w:lastRowFirstColumn="0" w:lastRowLastColumn="0"/>
            </w:pPr>
            <w:r>
              <w:t>(0,546</w:t>
            </w:r>
            <w:r w:rsidR="00D11C79">
              <w:t>)</w:t>
            </w:r>
          </w:p>
        </w:tc>
        <w:tc>
          <w:tcPr>
            <w:tcW w:w="1179" w:type="dxa"/>
          </w:tcPr>
          <w:p w:rsidR="00D11C79" w:rsidRDefault="00D57F3E" w:rsidP="00237AA9">
            <w:pPr>
              <w:cnfStyle w:val="000000000000" w:firstRow="0" w:lastRow="0" w:firstColumn="0" w:lastColumn="0" w:oddVBand="0" w:evenVBand="0" w:oddHBand="0" w:evenHBand="0" w:firstRowFirstColumn="0" w:firstRowLastColumn="0" w:lastRowFirstColumn="0" w:lastRowLastColumn="0"/>
            </w:pPr>
            <w:r>
              <w:t>-0.026</w:t>
            </w:r>
          </w:p>
          <w:p w:rsidR="00D11C79" w:rsidRDefault="00D57F3E" w:rsidP="00237AA9">
            <w:pPr>
              <w:cnfStyle w:val="000000000000" w:firstRow="0" w:lastRow="0" w:firstColumn="0" w:lastColumn="0" w:oddVBand="0" w:evenVBand="0" w:oddHBand="0" w:evenHBand="0" w:firstRowFirstColumn="0" w:firstRowLastColumn="0" w:lastRowFirstColumn="0" w:lastRowLastColumn="0"/>
            </w:pPr>
            <w:r>
              <w:t>(0.652</w:t>
            </w:r>
            <w:r w:rsidR="00D11C79">
              <w:t>)</w:t>
            </w:r>
          </w:p>
        </w:tc>
      </w:tr>
      <w:tr w:rsidR="00D11C79" w:rsidTr="003A6C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6" w:type="dxa"/>
          </w:tcPr>
          <w:p w:rsidR="00D11C79" w:rsidRPr="00D11C79" w:rsidRDefault="00D11C79" w:rsidP="001F628B">
            <w:pPr>
              <w:rPr>
                <w:lang w:val="nl-NL"/>
              </w:rPr>
            </w:pPr>
            <w:r w:rsidRPr="00D11C79">
              <w:rPr>
                <w:lang w:val="nl-NL"/>
              </w:rPr>
              <w:t>Log (loonkosten directie</w:t>
            </w:r>
            <w:r w:rsidR="003A6C40">
              <w:rPr>
                <w:vertAlign w:val="subscript"/>
                <w:lang w:val="nl-NL"/>
              </w:rPr>
              <w:t>t-1</w:t>
            </w:r>
            <w:r w:rsidRPr="00D11C79">
              <w:rPr>
                <w:lang w:val="nl-NL"/>
              </w:rPr>
              <w:t>)</w:t>
            </w:r>
          </w:p>
        </w:tc>
        <w:tc>
          <w:tcPr>
            <w:tcW w:w="1134"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131" w:type="dxa"/>
          </w:tcPr>
          <w:p w:rsidR="00D11C79" w:rsidRDefault="00EB66AB" w:rsidP="00237AA9">
            <w:pPr>
              <w:cnfStyle w:val="000000100000" w:firstRow="0" w:lastRow="0" w:firstColumn="0" w:lastColumn="0" w:oddVBand="0" w:evenVBand="0" w:oddHBand="1" w:evenHBand="0" w:firstRowFirstColumn="0" w:firstRowLastColumn="0" w:lastRowFirstColumn="0" w:lastRowLastColumn="0"/>
            </w:pPr>
            <w:r>
              <w:t>0.036</w:t>
            </w:r>
          </w:p>
          <w:p w:rsidR="00D11C79" w:rsidRPr="0013155A" w:rsidRDefault="00EB66AB" w:rsidP="00237AA9">
            <w:pPr>
              <w:cnfStyle w:val="000000100000" w:firstRow="0" w:lastRow="0" w:firstColumn="0" w:lastColumn="0" w:oddVBand="0" w:evenVBand="0" w:oddHBand="1" w:evenHBand="0" w:firstRowFirstColumn="0" w:firstRowLastColumn="0" w:lastRowFirstColumn="0" w:lastRowLastColumn="0"/>
            </w:pPr>
            <w:r>
              <w:t>(0.430</w:t>
            </w:r>
            <w:r w:rsidR="00D11C79">
              <w:t>)</w:t>
            </w:r>
          </w:p>
        </w:tc>
        <w:tc>
          <w:tcPr>
            <w:tcW w:w="1148"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047" w:type="dxa"/>
          </w:tcPr>
          <w:p w:rsidR="00D11C79" w:rsidRDefault="00EB66AB" w:rsidP="00237AA9">
            <w:pPr>
              <w:cnfStyle w:val="000000100000" w:firstRow="0" w:lastRow="0" w:firstColumn="0" w:lastColumn="0" w:oddVBand="0" w:evenVBand="0" w:oddHBand="1" w:evenHBand="0" w:firstRowFirstColumn="0" w:firstRowLastColumn="0" w:lastRowFirstColumn="0" w:lastRowLastColumn="0"/>
            </w:pPr>
            <w:r>
              <w:t>-0.019</w:t>
            </w:r>
          </w:p>
          <w:p w:rsidR="00D11C79" w:rsidRDefault="00EB66AB" w:rsidP="00237AA9">
            <w:pPr>
              <w:cnfStyle w:val="000000100000" w:firstRow="0" w:lastRow="0" w:firstColumn="0" w:lastColumn="0" w:oddVBand="0" w:evenVBand="0" w:oddHBand="1" w:evenHBand="0" w:firstRowFirstColumn="0" w:firstRowLastColumn="0" w:lastRowFirstColumn="0" w:lastRowLastColumn="0"/>
            </w:pPr>
            <w:r>
              <w:t>(0.678</w:t>
            </w:r>
            <w:r w:rsidR="00D11C79">
              <w:t>)</w:t>
            </w:r>
          </w:p>
        </w:tc>
        <w:tc>
          <w:tcPr>
            <w:tcW w:w="1461"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065" w:type="dxa"/>
          </w:tcPr>
          <w:p w:rsidR="00D11C79" w:rsidRDefault="00EB66AB" w:rsidP="00237AA9">
            <w:pPr>
              <w:cnfStyle w:val="000000100000" w:firstRow="0" w:lastRow="0" w:firstColumn="0" w:lastColumn="0" w:oddVBand="0" w:evenVBand="0" w:oddHBand="1" w:evenHBand="0" w:firstRowFirstColumn="0" w:firstRowLastColumn="0" w:lastRowFirstColumn="0" w:lastRowLastColumn="0"/>
            </w:pPr>
            <w:r>
              <w:t>0.030</w:t>
            </w:r>
          </w:p>
          <w:p w:rsidR="00D11C79" w:rsidRDefault="00EB66AB" w:rsidP="00237AA9">
            <w:pPr>
              <w:cnfStyle w:val="000000100000" w:firstRow="0" w:lastRow="0" w:firstColumn="0" w:lastColumn="0" w:oddVBand="0" w:evenVBand="0" w:oddHBand="1" w:evenHBand="0" w:firstRowFirstColumn="0" w:firstRowLastColumn="0" w:lastRowFirstColumn="0" w:lastRowLastColumn="0"/>
            </w:pPr>
            <w:r>
              <w:t>(0.555</w:t>
            </w:r>
            <w:r w:rsidR="00D11C79">
              <w:t>)</w:t>
            </w:r>
          </w:p>
        </w:tc>
        <w:tc>
          <w:tcPr>
            <w:tcW w:w="1179" w:type="dxa"/>
          </w:tcPr>
          <w:p w:rsidR="00D11C79" w:rsidRPr="00612575" w:rsidRDefault="00D57F3E" w:rsidP="00237AA9">
            <w:pPr>
              <w:cnfStyle w:val="000000100000" w:firstRow="0" w:lastRow="0" w:firstColumn="0" w:lastColumn="0" w:oddVBand="0" w:evenVBand="0" w:oddHBand="1" w:evenHBand="0" w:firstRowFirstColumn="0" w:firstRowLastColumn="0" w:lastRowFirstColumn="0" w:lastRowLastColumn="0"/>
              <w:rPr>
                <w:vertAlign w:val="superscript"/>
              </w:rPr>
            </w:pPr>
            <w:r>
              <w:t>-0.0211</w:t>
            </w:r>
          </w:p>
          <w:p w:rsidR="00D11C79" w:rsidRDefault="00D57F3E" w:rsidP="00237AA9">
            <w:pPr>
              <w:cnfStyle w:val="000000100000" w:firstRow="0" w:lastRow="0" w:firstColumn="0" w:lastColumn="0" w:oddVBand="0" w:evenVBand="0" w:oddHBand="1" w:evenHBand="0" w:firstRowFirstColumn="0" w:firstRowLastColumn="0" w:lastRowFirstColumn="0" w:lastRowLastColumn="0"/>
            </w:pPr>
            <w:r>
              <w:t>(0,659</w:t>
            </w:r>
            <w:r w:rsidR="00D11C79">
              <w:t>)</w:t>
            </w:r>
          </w:p>
        </w:tc>
      </w:tr>
      <w:tr w:rsidR="00D11C79" w:rsidTr="003A6C40">
        <w:tc>
          <w:tcPr>
            <w:cnfStyle w:val="001000000000" w:firstRow="0" w:lastRow="0" w:firstColumn="1" w:lastColumn="0" w:oddVBand="0" w:evenVBand="0" w:oddHBand="0" w:evenHBand="0" w:firstRowFirstColumn="0" w:firstRowLastColumn="0" w:lastRowFirstColumn="0" w:lastRowLastColumn="0"/>
            <w:tcW w:w="1726" w:type="dxa"/>
          </w:tcPr>
          <w:p w:rsidR="00D11C79" w:rsidRPr="003A6C40" w:rsidRDefault="00D11C79" w:rsidP="001F628B">
            <w:pPr>
              <w:rPr>
                <w:lang w:val="nl-NL"/>
              </w:rPr>
            </w:pPr>
            <w:r w:rsidRPr="00D11C79">
              <w:rPr>
                <w:lang w:val="nl-NL"/>
              </w:rPr>
              <w:t>Directie turnover</w:t>
            </w:r>
            <w:r w:rsidR="003A6C40">
              <w:rPr>
                <w:vertAlign w:val="subscript"/>
                <w:lang w:val="nl-NL"/>
              </w:rPr>
              <w:t>t-1</w:t>
            </w:r>
          </w:p>
        </w:tc>
        <w:tc>
          <w:tcPr>
            <w:tcW w:w="1134"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p>
        </w:tc>
        <w:tc>
          <w:tcPr>
            <w:tcW w:w="1131"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p>
        </w:tc>
        <w:tc>
          <w:tcPr>
            <w:tcW w:w="1148"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0</w:t>
            </w:r>
            <w:r w:rsidR="00EB66AB">
              <w:t>.051</w:t>
            </w:r>
          </w:p>
          <w:p w:rsidR="00D11C79" w:rsidRDefault="00EB66AB" w:rsidP="00237AA9">
            <w:pPr>
              <w:cnfStyle w:val="000000000000" w:firstRow="0" w:lastRow="0" w:firstColumn="0" w:lastColumn="0" w:oddVBand="0" w:evenVBand="0" w:oddHBand="0" w:evenHBand="0" w:firstRowFirstColumn="0" w:firstRowLastColumn="0" w:lastRowFirstColumn="0" w:lastRowLastColumn="0"/>
            </w:pPr>
            <w:r>
              <w:t>(0.554</w:t>
            </w:r>
            <w:r w:rsidR="00D11C79">
              <w:t>)</w:t>
            </w:r>
          </w:p>
        </w:tc>
        <w:tc>
          <w:tcPr>
            <w:tcW w:w="1047"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p>
        </w:tc>
        <w:tc>
          <w:tcPr>
            <w:tcW w:w="1461" w:type="dxa"/>
          </w:tcPr>
          <w:p w:rsidR="00D11C79" w:rsidRDefault="00EB66AB" w:rsidP="00237AA9">
            <w:pPr>
              <w:cnfStyle w:val="000000000000" w:firstRow="0" w:lastRow="0" w:firstColumn="0" w:lastColumn="0" w:oddVBand="0" w:evenVBand="0" w:oddHBand="0" w:evenHBand="0" w:firstRowFirstColumn="0" w:firstRowLastColumn="0" w:lastRowFirstColumn="0" w:lastRowLastColumn="0"/>
            </w:pPr>
            <w:r>
              <w:t>-0.033</w:t>
            </w:r>
          </w:p>
          <w:p w:rsidR="00D11C79" w:rsidRDefault="00EB66AB" w:rsidP="00237AA9">
            <w:pPr>
              <w:cnfStyle w:val="000000000000" w:firstRow="0" w:lastRow="0" w:firstColumn="0" w:lastColumn="0" w:oddVBand="0" w:evenVBand="0" w:oddHBand="0" w:evenHBand="0" w:firstRowFirstColumn="0" w:firstRowLastColumn="0" w:lastRowFirstColumn="0" w:lastRowLastColumn="0"/>
            </w:pPr>
            <w:r>
              <w:t>(0.718</w:t>
            </w:r>
            <w:r w:rsidR="00D11C79">
              <w:t>)</w:t>
            </w:r>
          </w:p>
        </w:tc>
        <w:tc>
          <w:tcPr>
            <w:tcW w:w="1065" w:type="dxa"/>
          </w:tcPr>
          <w:p w:rsidR="00D11C79" w:rsidRDefault="00EB66AB" w:rsidP="00237AA9">
            <w:pPr>
              <w:cnfStyle w:val="000000000000" w:firstRow="0" w:lastRow="0" w:firstColumn="0" w:lastColumn="0" w:oddVBand="0" w:evenVBand="0" w:oddHBand="0" w:evenHBand="0" w:firstRowFirstColumn="0" w:firstRowLastColumn="0" w:lastRowFirstColumn="0" w:lastRowLastColumn="0"/>
            </w:pPr>
            <w:r>
              <w:t>0.050</w:t>
            </w:r>
          </w:p>
          <w:p w:rsidR="00D11C79" w:rsidRDefault="00EB66AB" w:rsidP="00237AA9">
            <w:pPr>
              <w:cnfStyle w:val="000000000000" w:firstRow="0" w:lastRow="0" w:firstColumn="0" w:lastColumn="0" w:oddVBand="0" w:evenVBand="0" w:oddHBand="0" w:evenHBand="0" w:firstRowFirstColumn="0" w:firstRowLastColumn="0" w:lastRowFirstColumn="0" w:lastRowLastColumn="0"/>
            </w:pPr>
            <w:r>
              <w:t>(0,617</w:t>
            </w:r>
            <w:r w:rsidR="00D11C79">
              <w:t>)</w:t>
            </w:r>
          </w:p>
        </w:tc>
        <w:tc>
          <w:tcPr>
            <w:tcW w:w="1179" w:type="dxa"/>
          </w:tcPr>
          <w:p w:rsidR="00D11C79" w:rsidRDefault="00D57F3E" w:rsidP="00237AA9">
            <w:pPr>
              <w:cnfStyle w:val="000000000000" w:firstRow="0" w:lastRow="0" w:firstColumn="0" w:lastColumn="0" w:oddVBand="0" w:evenVBand="0" w:oddHBand="0" w:evenHBand="0" w:firstRowFirstColumn="0" w:firstRowLastColumn="0" w:lastRowFirstColumn="0" w:lastRowLastColumn="0"/>
            </w:pPr>
            <w:r>
              <w:t>-0.027</w:t>
            </w:r>
          </w:p>
          <w:p w:rsidR="00D11C79" w:rsidRDefault="00D57F3E" w:rsidP="00237AA9">
            <w:pPr>
              <w:cnfStyle w:val="000000000000" w:firstRow="0" w:lastRow="0" w:firstColumn="0" w:lastColumn="0" w:oddVBand="0" w:evenVBand="0" w:oddHBand="0" w:evenHBand="0" w:firstRowFirstColumn="0" w:firstRowLastColumn="0" w:lastRowFirstColumn="0" w:lastRowLastColumn="0"/>
            </w:pPr>
            <w:r>
              <w:t>(0,784</w:t>
            </w:r>
            <w:r w:rsidR="00D11C79">
              <w:t>)</w:t>
            </w:r>
          </w:p>
        </w:tc>
      </w:tr>
      <w:tr w:rsidR="00D11C79" w:rsidTr="003A6C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6" w:type="dxa"/>
          </w:tcPr>
          <w:p w:rsidR="00D11C79" w:rsidRPr="00D11C79" w:rsidRDefault="00D11C79" w:rsidP="001F628B">
            <w:pPr>
              <w:rPr>
                <w:lang w:val="nl-NL"/>
              </w:rPr>
            </w:pPr>
            <w:r w:rsidRPr="00D11C79">
              <w:rPr>
                <w:lang w:val="nl-NL"/>
              </w:rPr>
              <w:t>Divisie dummy</w:t>
            </w:r>
          </w:p>
        </w:tc>
        <w:tc>
          <w:tcPr>
            <w:tcW w:w="1134"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-0.128</w:t>
            </w:r>
          </w:p>
          <w:p w:rsidR="00D11C79" w:rsidRDefault="00276884" w:rsidP="00237AA9">
            <w:pPr>
              <w:cnfStyle w:val="000000100000" w:firstRow="0" w:lastRow="0" w:firstColumn="0" w:lastColumn="0" w:oddVBand="0" w:evenVBand="0" w:oddHBand="1" w:evenHBand="0" w:firstRowFirstColumn="0" w:firstRowLastColumn="0" w:lastRowFirstColumn="0" w:lastRowLastColumn="0"/>
            </w:pPr>
            <w:r>
              <w:t>(0.313</w:t>
            </w:r>
            <w:r w:rsidR="00D11C79">
              <w:t>)</w:t>
            </w:r>
          </w:p>
        </w:tc>
        <w:tc>
          <w:tcPr>
            <w:tcW w:w="1131" w:type="dxa"/>
          </w:tcPr>
          <w:p w:rsidR="00D11C79" w:rsidRDefault="00276884" w:rsidP="00237AA9">
            <w:pPr>
              <w:cnfStyle w:val="000000100000" w:firstRow="0" w:lastRow="0" w:firstColumn="0" w:lastColumn="0" w:oddVBand="0" w:evenVBand="0" w:oddHBand="1" w:evenHBand="0" w:firstRowFirstColumn="0" w:firstRowLastColumn="0" w:lastRowFirstColumn="0" w:lastRowLastColumn="0"/>
            </w:pPr>
            <w:r>
              <w:t>-0.175</w:t>
            </w:r>
          </w:p>
          <w:p w:rsidR="00D11C79" w:rsidRDefault="00276884" w:rsidP="00237AA9">
            <w:pPr>
              <w:cnfStyle w:val="000000100000" w:firstRow="0" w:lastRow="0" w:firstColumn="0" w:lastColumn="0" w:oddVBand="0" w:evenVBand="0" w:oddHBand="1" w:evenHBand="0" w:firstRowFirstColumn="0" w:firstRowLastColumn="0" w:lastRowFirstColumn="0" w:lastRowLastColumn="0"/>
            </w:pPr>
            <w:r>
              <w:t>(0.169</w:t>
            </w:r>
            <w:r w:rsidR="00D11C79">
              <w:t>)</w:t>
            </w:r>
          </w:p>
        </w:tc>
        <w:tc>
          <w:tcPr>
            <w:tcW w:w="1148" w:type="dxa"/>
          </w:tcPr>
          <w:p w:rsidR="00D11C79" w:rsidRDefault="00EB66AB" w:rsidP="00237AA9">
            <w:pPr>
              <w:cnfStyle w:val="000000100000" w:firstRow="0" w:lastRow="0" w:firstColumn="0" w:lastColumn="0" w:oddVBand="0" w:evenVBand="0" w:oddHBand="1" w:evenHBand="0" w:firstRowFirstColumn="0" w:firstRowLastColumn="0" w:lastRowFirstColumn="0" w:lastRowLastColumn="0"/>
            </w:pPr>
            <w:r>
              <w:t>-0.190</w:t>
            </w:r>
          </w:p>
          <w:p w:rsidR="00D11C79" w:rsidRDefault="00EB66AB" w:rsidP="00237AA9">
            <w:pPr>
              <w:cnfStyle w:val="000000100000" w:firstRow="0" w:lastRow="0" w:firstColumn="0" w:lastColumn="0" w:oddVBand="0" w:evenVBand="0" w:oddHBand="1" w:evenHBand="0" w:firstRowFirstColumn="0" w:firstRowLastColumn="0" w:lastRowFirstColumn="0" w:lastRowLastColumn="0"/>
            </w:pPr>
            <w:r>
              <w:t>(0.174</w:t>
            </w:r>
            <w:r w:rsidR="00D11C79">
              <w:t>)</w:t>
            </w:r>
          </w:p>
        </w:tc>
        <w:tc>
          <w:tcPr>
            <w:tcW w:w="1047" w:type="dxa"/>
          </w:tcPr>
          <w:p w:rsidR="00D11C79" w:rsidRDefault="00EB66AB" w:rsidP="00237AA9">
            <w:pPr>
              <w:cnfStyle w:val="000000100000" w:firstRow="0" w:lastRow="0" w:firstColumn="0" w:lastColumn="0" w:oddVBand="0" w:evenVBand="0" w:oddHBand="1" w:evenHBand="0" w:firstRowFirstColumn="0" w:firstRowLastColumn="0" w:lastRowFirstColumn="0" w:lastRowLastColumn="0"/>
            </w:pPr>
            <w:r>
              <w:t>-0.112</w:t>
            </w:r>
          </w:p>
          <w:p w:rsidR="00D11C79" w:rsidRDefault="00EB66AB" w:rsidP="00237AA9">
            <w:pPr>
              <w:cnfStyle w:val="000000100000" w:firstRow="0" w:lastRow="0" w:firstColumn="0" w:lastColumn="0" w:oddVBand="0" w:evenVBand="0" w:oddHBand="1" w:evenHBand="0" w:firstRowFirstColumn="0" w:firstRowLastColumn="0" w:lastRowFirstColumn="0" w:lastRowLastColumn="0"/>
            </w:pPr>
            <w:r>
              <w:t>(0.408</w:t>
            </w:r>
            <w:r w:rsidR="00D11C79">
              <w:t>)</w:t>
            </w:r>
          </w:p>
        </w:tc>
        <w:tc>
          <w:tcPr>
            <w:tcW w:w="1461" w:type="dxa"/>
          </w:tcPr>
          <w:p w:rsidR="00D11C79" w:rsidRDefault="00EB66AB" w:rsidP="00237AA9">
            <w:pPr>
              <w:cnfStyle w:val="000000100000" w:firstRow="0" w:lastRow="0" w:firstColumn="0" w:lastColumn="0" w:oddVBand="0" w:evenVBand="0" w:oddHBand="1" w:evenHBand="0" w:firstRowFirstColumn="0" w:firstRowLastColumn="0" w:lastRowFirstColumn="0" w:lastRowLastColumn="0"/>
            </w:pPr>
            <w:r>
              <w:t>-0.147 (0.275</w:t>
            </w:r>
            <w:r w:rsidR="00D11C79">
              <w:t>)</w:t>
            </w:r>
          </w:p>
        </w:tc>
        <w:tc>
          <w:tcPr>
            <w:tcW w:w="1065" w:type="dxa"/>
          </w:tcPr>
          <w:p w:rsidR="00D11C79" w:rsidRDefault="00EB66AB" w:rsidP="00237AA9">
            <w:pPr>
              <w:cnfStyle w:val="000000100000" w:firstRow="0" w:lastRow="0" w:firstColumn="0" w:lastColumn="0" w:oddVBand="0" w:evenVBand="0" w:oddHBand="1" w:evenHBand="0" w:firstRowFirstColumn="0" w:firstRowLastColumn="0" w:lastRowFirstColumn="0" w:lastRowLastColumn="0"/>
            </w:pPr>
            <w:r>
              <w:t>-0.203</w:t>
            </w:r>
          </w:p>
          <w:p w:rsidR="00D11C79" w:rsidRDefault="00EB66AB" w:rsidP="00237AA9">
            <w:pPr>
              <w:cnfStyle w:val="000000100000" w:firstRow="0" w:lastRow="0" w:firstColumn="0" w:lastColumn="0" w:oddVBand="0" w:evenVBand="0" w:oddHBand="1" w:evenHBand="0" w:firstRowFirstColumn="0" w:firstRowLastColumn="0" w:lastRowFirstColumn="0" w:lastRowLastColumn="0"/>
            </w:pPr>
            <w:r>
              <w:t>(0.154</w:t>
            </w:r>
            <w:r w:rsidR="00D11C79">
              <w:t>)</w:t>
            </w:r>
          </w:p>
        </w:tc>
        <w:tc>
          <w:tcPr>
            <w:tcW w:w="1179" w:type="dxa"/>
          </w:tcPr>
          <w:p w:rsidR="00D11C79" w:rsidRDefault="00D57F3E" w:rsidP="00237AA9">
            <w:pPr>
              <w:cnfStyle w:val="000000100000" w:firstRow="0" w:lastRow="0" w:firstColumn="0" w:lastColumn="0" w:oddVBand="0" w:evenVBand="0" w:oddHBand="1" w:evenHBand="0" w:firstRowFirstColumn="0" w:firstRowLastColumn="0" w:lastRowFirstColumn="0" w:lastRowLastColumn="0"/>
            </w:pPr>
            <w:r>
              <w:t>-0.133</w:t>
            </w:r>
          </w:p>
          <w:p w:rsidR="00D11C79" w:rsidRDefault="00D57F3E" w:rsidP="00237AA9">
            <w:pPr>
              <w:cnfStyle w:val="000000100000" w:firstRow="0" w:lastRow="0" w:firstColumn="0" w:lastColumn="0" w:oddVBand="0" w:evenVBand="0" w:oddHBand="1" w:evenHBand="0" w:firstRowFirstColumn="0" w:firstRowLastColumn="0" w:lastRowFirstColumn="0" w:lastRowLastColumn="0"/>
            </w:pPr>
            <w:r>
              <w:t>(0.348</w:t>
            </w:r>
            <w:r w:rsidR="00D11C79">
              <w:t>)</w:t>
            </w:r>
          </w:p>
        </w:tc>
      </w:tr>
      <w:tr w:rsidR="00D11C79" w:rsidTr="003A6C40">
        <w:tc>
          <w:tcPr>
            <w:cnfStyle w:val="001000000000" w:firstRow="0" w:lastRow="0" w:firstColumn="1" w:lastColumn="0" w:oddVBand="0" w:evenVBand="0" w:oddHBand="0" w:evenHBand="0" w:firstRowFirstColumn="0" w:firstRowLastColumn="0" w:lastRowFirstColumn="0" w:lastRowLastColumn="0"/>
            <w:tcW w:w="1726" w:type="dxa"/>
          </w:tcPr>
          <w:p w:rsidR="00D11C79" w:rsidRPr="00D11C79" w:rsidRDefault="00D11C79" w:rsidP="001F628B">
            <w:pPr>
              <w:rPr>
                <w:lang w:val="nl-NL"/>
              </w:rPr>
            </w:pPr>
            <w:r w:rsidRPr="00D11C79">
              <w:rPr>
                <w:lang w:val="nl-NL"/>
              </w:rPr>
              <w:t>Constante</w:t>
            </w:r>
          </w:p>
        </w:tc>
        <w:tc>
          <w:tcPr>
            <w:tcW w:w="1134" w:type="dxa"/>
          </w:tcPr>
          <w:p w:rsidR="00D11C79" w:rsidRDefault="00276884" w:rsidP="00951D60">
            <w:pPr>
              <w:cnfStyle w:val="000000000000" w:firstRow="0" w:lastRow="0" w:firstColumn="0" w:lastColumn="0" w:oddVBand="0" w:evenVBand="0" w:oddHBand="0" w:evenHBand="0" w:firstRowFirstColumn="0" w:firstRowLastColumn="0" w:lastRowFirstColumn="0" w:lastRowLastColumn="0"/>
            </w:pPr>
            <w:r>
              <w:t>-0.287*** (0,001</w:t>
            </w:r>
            <w:r w:rsidR="00D11C79">
              <w:t>)</w:t>
            </w:r>
          </w:p>
        </w:tc>
        <w:tc>
          <w:tcPr>
            <w:tcW w:w="1131" w:type="dxa"/>
          </w:tcPr>
          <w:p w:rsidR="00D11C79" w:rsidRDefault="00276884" w:rsidP="00237AA9">
            <w:pPr>
              <w:cnfStyle w:val="000000000000" w:firstRow="0" w:lastRow="0" w:firstColumn="0" w:lastColumn="0" w:oddVBand="0" w:evenVBand="0" w:oddHBand="0" w:evenHBand="0" w:firstRowFirstColumn="0" w:firstRowLastColumn="0" w:lastRowFirstColumn="0" w:lastRowLastColumn="0"/>
            </w:pPr>
            <w:r>
              <w:t>-0.093 (0,111</w:t>
            </w:r>
            <w:r w:rsidR="00D11C79">
              <w:t>)</w:t>
            </w:r>
          </w:p>
        </w:tc>
        <w:tc>
          <w:tcPr>
            <w:tcW w:w="1148" w:type="dxa"/>
          </w:tcPr>
          <w:p w:rsidR="00D11C79" w:rsidRDefault="00EB66AB" w:rsidP="00237AA9">
            <w:pPr>
              <w:cnfStyle w:val="000000000000" w:firstRow="0" w:lastRow="0" w:firstColumn="0" w:lastColumn="0" w:oddVBand="0" w:evenVBand="0" w:oddHBand="0" w:evenHBand="0" w:firstRowFirstColumn="0" w:firstRowLastColumn="0" w:lastRowFirstColumn="0" w:lastRowLastColumn="0"/>
            </w:pPr>
            <w:r>
              <w:t>-0.117* (0,081</w:t>
            </w:r>
            <w:r w:rsidR="00D11C79">
              <w:t>)</w:t>
            </w:r>
          </w:p>
        </w:tc>
        <w:tc>
          <w:tcPr>
            <w:tcW w:w="1047" w:type="dxa"/>
          </w:tcPr>
          <w:p w:rsidR="00D11C79" w:rsidRDefault="00EB66AB" w:rsidP="00237AA9">
            <w:pPr>
              <w:cnfStyle w:val="000000000000" w:firstRow="0" w:lastRow="0" w:firstColumn="0" w:lastColumn="0" w:oddVBand="0" w:evenVBand="0" w:oddHBand="0" w:evenHBand="0" w:firstRowFirstColumn="0" w:firstRowLastColumn="0" w:lastRowFirstColumn="0" w:lastRowLastColumn="0"/>
            </w:pPr>
            <w:r>
              <w:t>-0.082 (0,889</w:t>
            </w:r>
            <w:r w:rsidR="00D11C79">
              <w:t>)</w:t>
            </w:r>
          </w:p>
        </w:tc>
        <w:tc>
          <w:tcPr>
            <w:tcW w:w="1461" w:type="dxa"/>
          </w:tcPr>
          <w:p w:rsidR="00D11C79" w:rsidRDefault="00EB66AB" w:rsidP="00237AA9">
            <w:pPr>
              <w:cnfStyle w:val="000000000000" w:firstRow="0" w:lastRow="0" w:firstColumn="0" w:lastColumn="0" w:oddVBand="0" w:evenVBand="0" w:oddHBand="0" w:evenHBand="0" w:firstRowFirstColumn="0" w:firstRowLastColumn="0" w:lastRowFirstColumn="0" w:lastRowLastColumn="0"/>
            </w:pPr>
            <w:r>
              <w:t>-0.272*</w:t>
            </w:r>
            <w:r w:rsidR="00D11C79">
              <w:t>**</w:t>
            </w:r>
          </w:p>
          <w:p w:rsidR="00D11C79" w:rsidRDefault="00EB66AB" w:rsidP="00237AA9">
            <w:pPr>
              <w:cnfStyle w:val="000000000000" w:firstRow="0" w:lastRow="0" w:firstColumn="0" w:lastColumn="0" w:oddVBand="0" w:evenVBand="0" w:oddHBand="0" w:evenHBand="0" w:firstRowFirstColumn="0" w:firstRowLastColumn="0" w:lastRowFirstColumn="0" w:lastRowLastColumn="0"/>
            </w:pPr>
            <w:r>
              <w:t>(0,003</w:t>
            </w:r>
            <w:r w:rsidR="00D11C79">
              <w:t>)</w:t>
            </w:r>
          </w:p>
        </w:tc>
        <w:tc>
          <w:tcPr>
            <w:tcW w:w="1065" w:type="dxa"/>
          </w:tcPr>
          <w:p w:rsidR="00D11C79" w:rsidRDefault="00EB66AB" w:rsidP="00237AA9">
            <w:pPr>
              <w:cnfStyle w:val="000000000000" w:firstRow="0" w:lastRow="0" w:firstColumn="0" w:lastColumn="0" w:oddVBand="0" w:evenVBand="0" w:oddHBand="0" w:evenHBand="0" w:firstRowFirstColumn="0" w:firstRowLastColumn="0" w:lastRowFirstColumn="0" w:lastRowLastColumn="0"/>
            </w:pPr>
            <w:r>
              <w:t>-0.505</w:t>
            </w:r>
          </w:p>
          <w:p w:rsidR="00D11C79" w:rsidRDefault="00EB66AB" w:rsidP="00237AA9">
            <w:pPr>
              <w:cnfStyle w:val="000000000000" w:firstRow="0" w:lastRow="0" w:firstColumn="0" w:lastColumn="0" w:oddVBand="0" w:evenVBand="0" w:oddHBand="0" w:evenHBand="0" w:firstRowFirstColumn="0" w:firstRowLastColumn="0" w:lastRowFirstColumn="0" w:lastRowLastColumn="0"/>
            </w:pPr>
            <w:r>
              <w:t>(0,426</w:t>
            </w:r>
            <w:r w:rsidR="00D11C79">
              <w:t>)</w:t>
            </w:r>
          </w:p>
        </w:tc>
        <w:tc>
          <w:tcPr>
            <w:tcW w:w="1179" w:type="dxa"/>
          </w:tcPr>
          <w:p w:rsidR="00D11C79" w:rsidRDefault="00D57F3E" w:rsidP="00237AA9">
            <w:pPr>
              <w:cnfStyle w:val="000000000000" w:firstRow="0" w:lastRow="0" w:firstColumn="0" w:lastColumn="0" w:oddVBand="0" w:evenVBand="0" w:oddHBand="0" w:evenHBand="0" w:firstRowFirstColumn="0" w:firstRowLastColumn="0" w:lastRowFirstColumn="0" w:lastRowLastColumn="0"/>
            </w:pPr>
            <w:r>
              <w:t>-0.045 (0,940</w:t>
            </w:r>
            <w:r w:rsidR="00D11C79">
              <w:t>)</w:t>
            </w:r>
          </w:p>
        </w:tc>
      </w:tr>
      <w:tr w:rsidR="00D11C79" w:rsidTr="003A6C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6" w:type="dxa"/>
          </w:tcPr>
          <w:p w:rsidR="00D11C79" w:rsidRPr="00D11C79" w:rsidRDefault="00D11C79" w:rsidP="001F628B">
            <w:pPr>
              <w:rPr>
                <w:lang w:val="nl-NL"/>
              </w:rPr>
            </w:pPr>
            <w:r w:rsidRPr="00D11C79">
              <w:rPr>
                <w:lang w:val="nl-NL"/>
              </w:rPr>
              <w:lastRenderedPageBreak/>
              <w:t>Observaties</w:t>
            </w:r>
          </w:p>
        </w:tc>
        <w:tc>
          <w:tcPr>
            <w:tcW w:w="1134"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93</w:t>
            </w:r>
          </w:p>
        </w:tc>
        <w:tc>
          <w:tcPr>
            <w:tcW w:w="1131" w:type="dxa"/>
          </w:tcPr>
          <w:p w:rsidR="00D11C79" w:rsidRDefault="00276884" w:rsidP="00237AA9">
            <w:pPr>
              <w:cnfStyle w:val="000000100000" w:firstRow="0" w:lastRow="0" w:firstColumn="0" w:lastColumn="0" w:oddVBand="0" w:evenVBand="0" w:oddHBand="1" w:evenHBand="0" w:firstRowFirstColumn="0" w:firstRowLastColumn="0" w:lastRowFirstColumn="0" w:lastRowLastColumn="0"/>
            </w:pPr>
            <w:r>
              <w:t>94</w:t>
            </w:r>
          </w:p>
        </w:tc>
        <w:tc>
          <w:tcPr>
            <w:tcW w:w="1148" w:type="dxa"/>
          </w:tcPr>
          <w:p w:rsidR="00D11C79" w:rsidRDefault="00EB66AB" w:rsidP="00237AA9">
            <w:pPr>
              <w:cnfStyle w:val="000000100000" w:firstRow="0" w:lastRow="0" w:firstColumn="0" w:lastColumn="0" w:oddVBand="0" w:evenVBand="0" w:oddHBand="1" w:evenHBand="0" w:firstRowFirstColumn="0" w:firstRowLastColumn="0" w:lastRowFirstColumn="0" w:lastRowLastColumn="0"/>
            </w:pPr>
            <w:r>
              <w:t>93</w:t>
            </w:r>
          </w:p>
        </w:tc>
        <w:tc>
          <w:tcPr>
            <w:tcW w:w="1047" w:type="dxa"/>
          </w:tcPr>
          <w:p w:rsidR="00D11C79" w:rsidRDefault="00EB66AB" w:rsidP="00237AA9">
            <w:pPr>
              <w:cnfStyle w:val="000000100000" w:firstRow="0" w:lastRow="0" w:firstColumn="0" w:lastColumn="0" w:oddVBand="0" w:evenVBand="0" w:oddHBand="1" w:evenHBand="0" w:firstRowFirstColumn="0" w:firstRowLastColumn="0" w:lastRowFirstColumn="0" w:lastRowLastColumn="0"/>
            </w:pPr>
            <w:r>
              <w:t>88</w:t>
            </w:r>
          </w:p>
        </w:tc>
        <w:tc>
          <w:tcPr>
            <w:tcW w:w="1461" w:type="dxa"/>
          </w:tcPr>
          <w:p w:rsidR="00D11C79" w:rsidRDefault="00EB66AB" w:rsidP="00237AA9">
            <w:pPr>
              <w:cnfStyle w:val="000000100000" w:firstRow="0" w:lastRow="0" w:firstColumn="0" w:lastColumn="0" w:oddVBand="0" w:evenVBand="0" w:oddHBand="1" w:evenHBand="0" w:firstRowFirstColumn="0" w:firstRowLastColumn="0" w:lastRowFirstColumn="0" w:lastRowLastColumn="0"/>
            </w:pPr>
            <w:r>
              <w:t>92</w:t>
            </w:r>
          </w:p>
        </w:tc>
        <w:tc>
          <w:tcPr>
            <w:tcW w:w="1065" w:type="dxa"/>
          </w:tcPr>
          <w:p w:rsidR="00D11C79" w:rsidRDefault="00EB66AB" w:rsidP="00237AA9">
            <w:pPr>
              <w:cnfStyle w:val="000000100000" w:firstRow="0" w:lastRow="0" w:firstColumn="0" w:lastColumn="0" w:oddVBand="0" w:evenVBand="0" w:oddHBand="1" w:evenHBand="0" w:firstRowFirstColumn="0" w:firstRowLastColumn="0" w:lastRowFirstColumn="0" w:lastRowLastColumn="0"/>
            </w:pPr>
            <w:r>
              <w:t>87</w:t>
            </w:r>
          </w:p>
        </w:tc>
        <w:tc>
          <w:tcPr>
            <w:tcW w:w="1179" w:type="dxa"/>
          </w:tcPr>
          <w:p w:rsidR="00D11C79" w:rsidRDefault="00D57F3E" w:rsidP="00237AA9">
            <w:pPr>
              <w:cnfStyle w:val="000000100000" w:firstRow="0" w:lastRow="0" w:firstColumn="0" w:lastColumn="0" w:oddVBand="0" w:evenVBand="0" w:oddHBand="1" w:evenHBand="0" w:firstRowFirstColumn="0" w:firstRowLastColumn="0" w:lastRowFirstColumn="0" w:lastRowLastColumn="0"/>
            </w:pPr>
            <w:r>
              <w:t>87</w:t>
            </w:r>
          </w:p>
        </w:tc>
      </w:tr>
      <w:tr w:rsidR="00D11C79" w:rsidTr="003A6C40">
        <w:tc>
          <w:tcPr>
            <w:cnfStyle w:val="001000000000" w:firstRow="0" w:lastRow="0" w:firstColumn="1" w:lastColumn="0" w:oddVBand="0" w:evenVBand="0" w:oddHBand="0" w:evenHBand="0" w:firstRowFirstColumn="0" w:firstRowLastColumn="0" w:lastRowFirstColumn="0" w:lastRowLastColumn="0"/>
            <w:tcW w:w="1726" w:type="dxa"/>
          </w:tcPr>
          <w:p w:rsidR="00D11C79" w:rsidRPr="00D11C79" w:rsidRDefault="00D11C79" w:rsidP="001F628B">
            <w:pPr>
              <w:rPr>
                <w:lang w:val="nl-NL"/>
              </w:rPr>
            </w:pPr>
            <w:r w:rsidRPr="00D11C79">
              <w:rPr>
                <w:lang w:val="nl-NL"/>
              </w:rPr>
              <w:t>F</w:t>
            </w:r>
          </w:p>
        </w:tc>
        <w:tc>
          <w:tcPr>
            <w:tcW w:w="1134" w:type="dxa"/>
          </w:tcPr>
          <w:p w:rsidR="00D11C79" w:rsidRDefault="00276884" w:rsidP="00237AA9">
            <w:pPr>
              <w:cnfStyle w:val="000000000000" w:firstRow="0" w:lastRow="0" w:firstColumn="0" w:lastColumn="0" w:oddVBand="0" w:evenVBand="0" w:oddHBand="0" w:evenHBand="0" w:firstRowFirstColumn="0" w:firstRowLastColumn="0" w:lastRowFirstColumn="0" w:lastRowLastColumn="0"/>
            </w:pPr>
            <w:r>
              <w:t>3.97***</w:t>
            </w:r>
            <w:r>
              <w:br/>
              <w:t>(0,0105</w:t>
            </w:r>
            <w:r w:rsidR="00D11C79">
              <w:t>)</w:t>
            </w:r>
          </w:p>
        </w:tc>
        <w:tc>
          <w:tcPr>
            <w:tcW w:w="1131" w:type="dxa"/>
          </w:tcPr>
          <w:p w:rsidR="00D11C79" w:rsidRDefault="00276884" w:rsidP="00237AA9">
            <w:pPr>
              <w:cnfStyle w:val="000000000000" w:firstRow="0" w:lastRow="0" w:firstColumn="0" w:lastColumn="0" w:oddVBand="0" w:evenVBand="0" w:oddHBand="0" w:evenHBand="0" w:firstRowFirstColumn="0" w:firstRowLastColumn="0" w:lastRowFirstColumn="0" w:lastRowLastColumn="0"/>
            </w:pPr>
            <w:r>
              <w:t>0.83</w:t>
            </w:r>
          </w:p>
          <w:p w:rsidR="00D11C79" w:rsidRDefault="00276884" w:rsidP="00237AA9">
            <w:pPr>
              <w:cnfStyle w:val="000000000000" w:firstRow="0" w:lastRow="0" w:firstColumn="0" w:lastColumn="0" w:oddVBand="0" w:evenVBand="0" w:oddHBand="0" w:evenHBand="0" w:firstRowFirstColumn="0" w:firstRowLastColumn="0" w:lastRowFirstColumn="0" w:lastRowLastColumn="0"/>
            </w:pPr>
            <w:r>
              <w:t>(0,4788</w:t>
            </w:r>
            <w:r w:rsidR="00D11C79">
              <w:t>)</w:t>
            </w:r>
          </w:p>
        </w:tc>
        <w:tc>
          <w:tcPr>
            <w:tcW w:w="1148" w:type="dxa"/>
          </w:tcPr>
          <w:p w:rsidR="00D11C79" w:rsidRDefault="00EB66AB" w:rsidP="00237AA9">
            <w:pPr>
              <w:cnfStyle w:val="000000000000" w:firstRow="0" w:lastRow="0" w:firstColumn="0" w:lastColumn="0" w:oddVBand="0" w:evenVBand="0" w:oddHBand="0" w:evenHBand="0" w:firstRowFirstColumn="0" w:firstRowLastColumn="0" w:lastRowFirstColumn="0" w:lastRowLastColumn="0"/>
            </w:pPr>
            <w:r>
              <w:t>0.92</w:t>
            </w:r>
          </w:p>
          <w:p w:rsidR="00D11C79" w:rsidRDefault="00EB66AB" w:rsidP="00237AA9">
            <w:pPr>
              <w:cnfStyle w:val="000000000000" w:firstRow="0" w:lastRow="0" w:firstColumn="0" w:lastColumn="0" w:oddVBand="0" w:evenVBand="0" w:oddHBand="0" w:evenHBand="0" w:firstRowFirstColumn="0" w:firstRowLastColumn="0" w:lastRowFirstColumn="0" w:lastRowLastColumn="0"/>
            </w:pPr>
            <w:r>
              <w:t>(0,4368</w:t>
            </w:r>
            <w:r w:rsidR="00D11C79">
              <w:t>)</w:t>
            </w:r>
          </w:p>
        </w:tc>
        <w:tc>
          <w:tcPr>
            <w:tcW w:w="1047" w:type="dxa"/>
          </w:tcPr>
          <w:p w:rsidR="00D11C79" w:rsidRDefault="00EB66AB" w:rsidP="00237AA9">
            <w:pPr>
              <w:cnfStyle w:val="000000000000" w:firstRow="0" w:lastRow="0" w:firstColumn="0" w:lastColumn="0" w:oddVBand="0" w:evenVBand="0" w:oddHBand="0" w:evenHBand="0" w:firstRowFirstColumn="0" w:firstRowLastColumn="0" w:lastRowFirstColumn="0" w:lastRowLastColumn="0"/>
            </w:pPr>
            <w:r>
              <w:t>3.02</w:t>
            </w:r>
            <w:r w:rsidR="00D11C79">
              <w:t>**</w:t>
            </w:r>
          </w:p>
          <w:p w:rsidR="00D11C79" w:rsidRDefault="00EB66AB" w:rsidP="00237AA9">
            <w:pPr>
              <w:cnfStyle w:val="000000000000" w:firstRow="0" w:lastRow="0" w:firstColumn="0" w:lastColumn="0" w:oddVBand="0" w:evenVBand="0" w:oddHBand="0" w:evenHBand="0" w:firstRowFirstColumn="0" w:firstRowLastColumn="0" w:lastRowFirstColumn="0" w:lastRowLastColumn="0"/>
            </w:pPr>
            <w:r>
              <w:t>(0,0224</w:t>
            </w:r>
            <w:r w:rsidR="00D11C79">
              <w:t>)</w:t>
            </w:r>
          </w:p>
        </w:tc>
        <w:tc>
          <w:tcPr>
            <w:tcW w:w="1461"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2</w:t>
            </w:r>
            <w:r w:rsidR="00EB66AB">
              <w:t>.94</w:t>
            </w:r>
            <w:r>
              <w:t>**</w:t>
            </w:r>
          </w:p>
          <w:p w:rsidR="00D11C79" w:rsidRDefault="00EB66AB" w:rsidP="00237AA9">
            <w:pPr>
              <w:cnfStyle w:val="000000000000" w:firstRow="0" w:lastRow="0" w:firstColumn="0" w:lastColumn="0" w:oddVBand="0" w:evenVBand="0" w:oddHBand="0" w:evenHBand="0" w:firstRowFirstColumn="0" w:firstRowLastColumn="0" w:lastRowFirstColumn="0" w:lastRowLastColumn="0"/>
            </w:pPr>
            <w:r>
              <w:t>(0,0249</w:t>
            </w:r>
            <w:r w:rsidR="00D11C79">
              <w:t>)</w:t>
            </w:r>
          </w:p>
        </w:tc>
        <w:tc>
          <w:tcPr>
            <w:tcW w:w="1065" w:type="dxa"/>
          </w:tcPr>
          <w:p w:rsidR="00D11C79" w:rsidRDefault="00EB66AB" w:rsidP="00237AA9">
            <w:pPr>
              <w:cnfStyle w:val="000000000000" w:firstRow="0" w:lastRow="0" w:firstColumn="0" w:lastColumn="0" w:oddVBand="0" w:evenVBand="0" w:oddHBand="0" w:evenHBand="0" w:firstRowFirstColumn="0" w:firstRowLastColumn="0" w:lastRowFirstColumn="0" w:lastRowLastColumn="0"/>
            </w:pPr>
            <w:r>
              <w:t>0.76</w:t>
            </w:r>
          </w:p>
          <w:p w:rsidR="00D11C79" w:rsidRDefault="00EB66AB" w:rsidP="00237AA9">
            <w:pPr>
              <w:cnfStyle w:val="000000000000" w:firstRow="0" w:lastRow="0" w:firstColumn="0" w:lastColumn="0" w:oddVBand="0" w:evenVBand="0" w:oddHBand="0" w:evenHBand="0" w:firstRowFirstColumn="0" w:firstRowLastColumn="0" w:lastRowFirstColumn="0" w:lastRowLastColumn="0"/>
            </w:pPr>
            <w:r>
              <w:t>(0,5531</w:t>
            </w:r>
            <w:r w:rsidR="00D11C79">
              <w:t>)</w:t>
            </w:r>
          </w:p>
        </w:tc>
        <w:tc>
          <w:tcPr>
            <w:tcW w:w="1179" w:type="dxa"/>
          </w:tcPr>
          <w:p w:rsidR="00D11C79" w:rsidRDefault="00D57F3E" w:rsidP="00237AA9">
            <w:pPr>
              <w:cnfStyle w:val="000000000000" w:firstRow="0" w:lastRow="0" w:firstColumn="0" w:lastColumn="0" w:oddVBand="0" w:evenVBand="0" w:oddHBand="0" w:evenHBand="0" w:firstRowFirstColumn="0" w:firstRowLastColumn="0" w:lastRowFirstColumn="0" w:lastRowLastColumn="0"/>
            </w:pPr>
            <w:r>
              <w:t>2.38</w:t>
            </w:r>
            <w:r w:rsidR="00D11C79">
              <w:t>*</w:t>
            </w:r>
            <w:r>
              <w:t>*</w:t>
            </w:r>
          </w:p>
          <w:p w:rsidR="00D11C79" w:rsidRDefault="00D57F3E" w:rsidP="00237AA9">
            <w:pPr>
              <w:cnfStyle w:val="000000000000" w:firstRow="0" w:lastRow="0" w:firstColumn="0" w:lastColumn="0" w:oddVBand="0" w:evenVBand="0" w:oddHBand="0" w:evenHBand="0" w:firstRowFirstColumn="0" w:firstRowLastColumn="0" w:lastRowFirstColumn="0" w:lastRowLastColumn="0"/>
            </w:pPr>
            <w:r>
              <w:t>(0,0458</w:t>
            </w:r>
            <w:r w:rsidR="00D11C79">
              <w:t>)</w:t>
            </w:r>
          </w:p>
        </w:tc>
      </w:tr>
      <w:tr w:rsidR="00D11C79" w:rsidTr="003A6C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6" w:type="dxa"/>
          </w:tcPr>
          <w:p w:rsidR="00D11C79" w:rsidRPr="00D11C79" w:rsidRDefault="00D11C79" w:rsidP="001F628B">
            <w:pPr>
              <w:rPr>
                <w:lang w:val="nl-NL"/>
              </w:rPr>
            </w:pPr>
            <w:r w:rsidRPr="00D11C79">
              <w:rPr>
                <w:lang w:val="nl-NL"/>
              </w:rPr>
              <w:t>R-squared</w:t>
            </w:r>
          </w:p>
        </w:tc>
        <w:tc>
          <w:tcPr>
            <w:tcW w:w="1134" w:type="dxa"/>
          </w:tcPr>
          <w:p w:rsidR="00D11C79" w:rsidRDefault="00276884" w:rsidP="00237AA9">
            <w:pPr>
              <w:cnfStyle w:val="000000100000" w:firstRow="0" w:lastRow="0" w:firstColumn="0" w:lastColumn="0" w:oddVBand="0" w:evenVBand="0" w:oddHBand="1" w:evenHBand="0" w:firstRowFirstColumn="0" w:firstRowLastColumn="0" w:lastRowFirstColumn="0" w:lastRowLastColumn="0"/>
            </w:pPr>
            <w:r>
              <w:t>0,1203</w:t>
            </w:r>
          </w:p>
        </w:tc>
        <w:tc>
          <w:tcPr>
            <w:tcW w:w="1131" w:type="dxa"/>
          </w:tcPr>
          <w:p w:rsidR="00D11C79" w:rsidRDefault="00276884" w:rsidP="00237AA9">
            <w:pPr>
              <w:cnfStyle w:val="000000100000" w:firstRow="0" w:lastRow="0" w:firstColumn="0" w:lastColumn="0" w:oddVBand="0" w:evenVBand="0" w:oddHBand="1" w:evenHBand="0" w:firstRowFirstColumn="0" w:firstRowLastColumn="0" w:lastRowFirstColumn="0" w:lastRowLastColumn="0"/>
            </w:pPr>
            <w:r>
              <w:t>0,0252</w:t>
            </w:r>
          </w:p>
        </w:tc>
        <w:tc>
          <w:tcPr>
            <w:tcW w:w="1148" w:type="dxa"/>
          </w:tcPr>
          <w:p w:rsidR="00D11C79" w:rsidRDefault="00EB66AB" w:rsidP="00237AA9">
            <w:pPr>
              <w:cnfStyle w:val="000000100000" w:firstRow="0" w:lastRow="0" w:firstColumn="0" w:lastColumn="0" w:oddVBand="0" w:evenVBand="0" w:oddHBand="1" w:evenHBand="0" w:firstRowFirstColumn="0" w:firstRowLastColumn="0" w:lastRowFirstColumn="0" w:lastRowLastColumn="0"/>
            </w:pPr>
            <w:r>
              <w:t>0,0298</w:t>
            </w:r>
          </w:p>
        </w:tc>
        <w:tc>
          <w:tcPr>
            <w:tcW w:w="1047" w:type="dxa"/>
          </w:tcPr>
          <w:p w:rsidR="00D11C79" w:rsidRDefault="00EB66AB" w:rsidP="00237AA9">
            <w:pPr>
              <w:cnfStyle w:val="000000100000" w:firstRow="0" w:lastRow="0" w:firstColumn="0" w:lastColumn="0" w:oddVBand="0" w:evenVBand="0" w:oddHBand="1" w:evenHBand="0" w:firstRowFirstColumn="0" w:firstRowLastColumn="0" w:lastRowFirstColumn="0" w:lastRowLastColumn="0"/>
            </w:pPr>
            <w:r>
              <w:t>0,1394</w:t>
            </w:r>
          </w:p>
        </w:tc>
        <w:tc>
          <w:tcPr>
            <w:tcW w:w="1461" w:type="dxa"/>
          </w:tcPr>
          <w:p w:rsidR="00D11C79" w:rsidRDefault="00EB66AB" w:rsidP="00237AA9">
            <w:pPr>
              <w:cnfStyle w:val="000000100000" w:firstRow="0" w:lastRow="0" w:firstColumn="0" w:lastColumn="0" w:oddVBand="0" w:evenVBand="0" w:oddHBand="1" w:evenHBand="0" w:firstRowFirstColumn="0" w:firstRowLastColumn="0" w:lastRowFirstColumn="0" w:lastRowLastColumn="0"/>
            </w:pPr>
            <w:r>
              <w:t>0,1248</w:t>
            </w:r>
          </w:p>
        </w:tc>
        <w:tc>
          <w:tcPr>
            <w:tcW w:w="1065" w:type="dxa"/>
          </w:tcPr>
          <w:p w:rsidR="00D11C79" w:rsidRDefault="00EB66AB" w:rsidP="00237AA9">
            <w:pPr>
              <w:cnfStyle w:val="000000100000" w:firstRow="0" w:lastRow="0" w:firstColumn="0" w:lastColumn="0" w:oddVBand="0" w:evenVBand="0" w:oddHBand="1" w:evenHBand="0" w:firstRowFirstColumn="0" w:firstRowLastColumn="0" w:lastRowFirstColumn="0" w:lastRowLastColumn="0"/>
            </w:pPr>
            <w:r>
              <w:t>0,0347</w:t>
            </w:r>
          </w:p>
        </w:tc>
        <w:tc>
          <w:tcPr>
            <w:tcW w:w="1179" w:type="dxa"/>
          </w:tcPr>
          <w:p w:rsidR="00D11C79" w:rsidRDefault="00D57F3E" w:rsidP="00237AA9">
            <w:pPr>
              <w:cnfStyle w:val="000000100000" w:firstRow="0" w:lastRow="0" w:firstColumn="0" w:lastColumn="0" w:oddVBand="0" w:evenVBand="0" w:oddHBand="1" w:evenHBand="0" w:firstRowFirstColumn="0" w:firstRowLastColumn="0" w:lastRowFirstColumn="0" w:lastRowLastColumn="0"/>
            </w:pPr>
            <w:r>
              <w:t>0,1443</w:t>
            </w:r>
          </w:p>
        </w:tc>
      </w:tr>
      <w:tr w:rsidR="00D11C79" w:rsidTr="003A6C40">
        <w:tc>
          <w:tcPr>
            <w:cnfStyle w:val="001000000000" w:firstRow="0" w:lastRow="0" w:firstColumn="1" w:lastColumn="0" w:oddVBand="0" w:evenVBand="0" w:oddHBand="0" w:evenHBand="0" w:firstRowFirstColumn="0" w:firstRowLastColumn="0" w:lastRowFirstColumn="0" w:lastRowLastColumn="0"/>
            <w:tcW w:w="1726" w:type="dxa"/>
          </w:tcPr>
          <w:p w:rsidR="00D11C79" w:rsidRPr="00D11C79" w:rsidRDefault="00D11C79" w:rsidP="001F628B">
            <w:pPr>
              <w:rPr>
                <w:lang w:val="nl-NL"/>
              </w:rPr>
            </w:pPr>
            <w:r w:rsidRPr="00D11C79">
              <w:rPr>
                <w:lang w:val="nl-NL"/>
              </w:rPr>
              <w:t>Aantal clubs</w:t>
            </w:r>
          </w:p>
        </w:tc>
        <w:tc>
          <w:tcPr>
            <w:tcW w:w="1134"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16</w:t>
            </w:r>
          </w:p>
        </w:tc>
        <w:tc>
          <w:tcPr>
            <w:tcW w:w="1131"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15</w:t>
            </w:r>
          </w:p>
        </w:tc>
        <w:tc>
          <w:tcPr>
            <w:tcW w:w="1148"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16</w:t>
            </w:r>
          </w:p>
        </w:tc>
        <w:tc>
          <w:tcPr>
            <w:tcW w:w="1047"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15</w:t>
            </w:r>
          </w:p>
        </w:tc>
        <w:tc>
          <w:tcPr>
            <w:tcW w:w="1461"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16</w:t>
            </w:r>
          </w:p>
        </w:tc>
        <w:tc>
          <w:tcPr>
            <w:tcW w:w="1065"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16</w:t>
            </w:r>
          </w:p>
        </w:tc>
        <w:tc>
          <w:tcPr>
            <w:tcW w:w="1179"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16</w:t>
            </w:r>
          </w:p>
        </w:tc>
      </w:tr>
    </w:tbl>
    <w:p w:rsidR="00237AA9" w:rsidRDefault="00237AA9" w:rsidP="00237AA9">
      <w:pPr>
        <w:rPr>
          <w:color w:val="FF0000"/>
        </w:rPr>
      </w:pPr>
    </w:p>
    <w:p w:rsidR="003A6C40" w:rsidRPr="003A6C40" w:rsidRDefault="003A6C40" w:rsidP="00237AA9">
      <w:pPr>
        <w:rPr>
          <w:rFonts w:ascii="Arial" w:hAnsi="Arial" w:cs="Arial"/>
          <w:lang w:val="nl-NL"/>
        </w:rPr>
      </w:pPr>
      <w:r w:rsidRPr="003A6C40">
        <w:rPr>
          <w:rFonts w:ascii="Arial" w:hAnsi="Arial" w:cs="Arial"/>
          <w:lang w:val="nl-NL"/>
        </w:rPr>
        <w:t xml:space="preserve">Ook bij de </w:t>
      </w:r>
      <w:r w:rsidRPr="003A6C40">
        <w:rPr>
          <w:rFonts w:ascii="Arial" w:hAnsi="Arial" w:cs="Arial"/>
          <w:i/>
          <w:lang w:val="nl-NL"/>
        </w:rPr>
        <w:t>fixed effects</w:t>
      </w:r>
      <w:r w:rsidRPr="003A6C40">
        <w:rPr>
          <w:rFonts w:ascii="Arial" w:hAnsi="Arial" w:cs="Arial"/>
          <w:lang w:val="nl-NL"/>
        </w:rPr>
        <w:t xml:space="preserve"> </w:t>
      </w:r>
      <w:r>
        <w:rPr>
          <w:rFonts w:ascii="Arial" w:hAnsi="Arial" w:cs="Arial"/>
          <w:lang w:val="nl-NL"/>
        </w:rPr>
        <w:t xml:space="preserve">methode is de invloed van het aantal directieleden significant. Er zit wel meer variantie in de waardes dan bij het OLS model, maar ook bij deze methode wordt dus geïmpliceerd dat een grotere directie zorgt voor een betere </w:t>
      </w:r>
      <w:r w:rsidRPr="003A6C40">
        <w:rPr>
          <w:rFonts w:ascii="Arial" w:hAnsi="Arial" w:cs="Arial"/>
          <w:i/>
          <w:lang w:val="nl-NL"/>
        </w:rPr>
        <w:t>Return on Assets.</w:t>
      </w:r>
    </w:p>
    <w:p w:rsidR="007B5D52" w:rsidRDefault="007B5D52" w:rsidP="007B5D52">
      <w:pPr>
        <w:pStyle w:val="Caption"/>
        <w:keepNext/>
      </w:pPr>
      <w:r>
        <w:t xml:space="preserve">Tabel 20: </w:t>
      </w:r>
      <w:r w:rsidRPr="004C1046">
        <w:rPr>
          <w:i/>
        </w:rPr>
        <w:t>Fixed effects</w:t>
      </w:r>
      <w:r>
        <w:t xml:space="preserve"> model Return on Assets</w:t>
      </w:r>
    </w:p>
    <w:tbl>
      <w:tblPr>
        <w:tblStyle w:val="Lichtelijst1"/>
        <w:tblW w:w="9816" w:type="dxa"/>
        <w:tblLook w:val="04A0" w:firstRow="1" w:lastRow="0" w:firstColumn="1" w:lastColumn="0" w:noHBand="0" w:noVBand="1"/>
      </w:tblPr>
      <w:tblGrid>
        <w:gridCol w:w="1728"/>
        <w:gridCol w:w="1050"/>
        <w:gridCol w:w="1132"/>
        <w:gridCol w:w="1149"/>
        <w:gridCol w:w="1047"/>
        <w:gridCol w:w="1464"/>
        <w:gridCol w:w="1066"/>
        <w:gridCol w:w="1180"/>
      </w:tblGrid>
      <w:tr w:rsidR="00237AA9" w:rsidTr="000D6C3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237AA9" w:rsidRPr="007B5D52" w:rsidRDefault="00237AA9" w:rsidP="00237AA9"/>
        </w:tc>
        <w:tc>
          <w:tcPr>
            <w:tcW w:w="1050"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1</w:t>
            </w:r>
          </w:p>
        </w:tc>
        <w:tc>
          <w:tcPr>
            <w:tcW w:w="1132"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 xml:space="preserve">2 </w:t>
            </w:r>
          </w:p>
        </w:tc>
        <w:tc>
          <w:tcPr>
            <w:tcW w:w="1149"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 xml:space="preserve">3 </w:t>
            </w:r>
          </w:p>
        </w:tc>
        <w:tc>
          <w:tcPr>
            <w:tcW w:w="1047"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4</w:t>
            </w:r>
          </w:p>
        </w:tc>
        <w:tc>
          <w:tcPr>
            <w:tcW w:w="1464"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5</w:t>
            </w:r>
          </w:p>
        </w:tc>
        <w:tc>
          <w:tcPr>
            <w:tcW w:w="1066"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6</w:t>
            </w:r>
          </w:p>
        </w:tc>
        <w:tc>
          <w:tcPr>
            <w:tcW w:w="1180"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7</w:t>
            </w:r>
          </w:p>
        </w:tc>
      </w:tr>
      <w:tr w:rsidR="00D11C79" w:rsidTr="000D6C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D11C79" w:rsidRPr="00F2144F" w:rsidRDefault="00D11C79" w:rsidP="001F628B">
            <w:pPr>
              <w:rPr>
                <w:vertAlign w:val="subscript"/>
                <w:lang w:val="nl-NL"/>
              </w:rPr>
            </w:pPr>
            <w:r w:rsidRPr="00D11C79">
              <w:rPr>
                <w:lang w:val="nl-NL"/>
              </w:rPr>
              <w:t>Aantal directieleden</w:t>
            </w:r>
            <w:r w:rsidR="00F2144F">
              <w:rPr>
                <w:vertAlign w:val="subscript"/>
                <w:lang w:val="nl-NL"/>
              </w:rPr>
              <w:t>t-1</w:t>
            </w:r>
          </w:p>
        </w:tc>
        <w:tc>
          <w:tcPr>
            <w:tcW w:w="1050" w:type="dxa"/>
          </w:tcPr>
          <w:p w:rsidR="00D11C79" w:rsidRDefault="00D57F3E" w:rsidP="00237AA9">
            <w:pPr>
              <w:cnfStyle w:val="000000100000" w:firstRow="0" w:lastRow="0" w:firstColumn="0" w:lastColumn="0" w:oddVBand="0" w:evenVBand="0" w:oddHBand="1" w:evenHBand="0" w:firstRowFirstColumn="0" w:firstRowLastColumn="0" w:lastRowFirstColumn="0" w:lastRowLastColumn="0"/>
            </w:pPr>
            <w:r>
              <w:t>0.097*</w:t>
            </w:r>
          </w:p>
          <w:p w:rsidR="00D11C79" w:rsidRDefault="00D57F3E" w:rsidP="00237AA9">
            <w:pPr>
              <w:cnfStyle w:val="000000100000" w:firstRow="0" w:lastRow="0" w:firstColumn="0" w:lastColumn="0" w:oddVBand="0" w:evenVBand="0" w:oddHBand="1" w:evenHBand="0" w:firstRowFirstColumn="0" w:firstRowLastColumn="0" w:lastRowFirstColumn="0" w:lastRowLastColumn="0"/>
            </w:pPr>
            <w:r>
              <w:t>(0,068</w:t>
            </w:r>
            <w:r w:rsidR="00D11C79">
              <w:t>)</w:t>
            </w:r>
          </w:p>
        </w:tc>
        <w:tc>
          <w:tcPr>
            <w:tcW w:w="1132"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149"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047" w:type="dxa"/>
          </w:tcPr>
          <w:p w:rsidR="00D11C79" w:rsidRDefault="004262B0" w:rsidP="00237AA9">
            <w:pPr>
              <w:cnfStyle w:val="000000100000" w:firstRow="0" w:lastRow="0" w:firstColumn="0" w:lastColumn="0" w:oddVBand="0" w:evenVBand="0" w:oddHBand="1" w:evenHBand="0" w:firstRowFirstColumn="0" w:firstRowLastColumn="0" w:lastRowFirstColumn="0" w:lastRowLastColumn="0"/>
            </w:pPr>
            <w:r>
              <w:t>0.124**</w:t>
            </w:r>
          </w:p>
          <w:p w:rsidR="00D11C79" w:rsidRDefault="004262B0" w:rsidP="00237AA9">
            <w:pPr>
              <w:cnfStyle w:val="000000100000" w:firstRow="0" w:lastRow="0" w:firstColumn="0" w:lastColumn="0" w:oddVBand="0" w:evenVBand="0" w:oddHBand="1" w:evenHBand="0" w:firstRowFirstColumn="0" w:firstRowLastColumn="0" w:lastRowFirstColumn="0" w:lastRowLastColumn="0"/>
            </w:pPr>
            <w:r>
              <w:t>(0.050</w:t>
            </w:r>
            <w:r w:rsidR="00D11C79">
              <w:t>)</w:t>
            </w:r>
          </w:p>
        </w:tc>
        <w:tc>
          <w:tcPr>
            <w:tcW w:w="1464" w:type="dxa"/>
          </w:tcPr>
          <w:p w:rsidR="00D11C79" w:rsidRDefault="004262B0" w:rsidP="00237AA9">
            <w:pPr>
              <w:cnfStyle w:val="000000100000" w:firstRow="0" w:lastRow="0" w:firstColumn="0" w:lastColumn="0" w:oddVBand="0" w:evenVBand="0" w:oddHBand="1" w:evenHBand="0" w:firstRowFirstColumn="0" w:firstRowLastColumn="0" w:lastRowFirstColumn="0" w:lastRowLastColumn="0"/>
            </w:pPr>
            <w:r>
              <w:t>0.096*</w:t>
            </w:r>
          </w:p>
          <w:p w:rsidR="00D11C79" w:rsidRDefault="00D11C79" w:rsidP="004262B0">
            <w:pPr>
              <w:cnfStyle w:val="000000100000" w:firstRow="0" w:lastRow="0" w:firstColumn="0" w:lastColumn="0" w:oddVBand="0" w:evenVBand="0" w:oddHBand="1" w:evenHBand="0" w:firstRowFirstColumn="0" w:firstRowLastColumn="0" w:lastRowFirstColumn="0" w:lastRowLastColumn="0"/>
            </w:pPr>
            <w:r>
              <w:t>(0,</w:t>
            </w:r>
            <w:r w:rsidR="004262B0">
              <w:t>072</w:t>
            </w:r>
            <w:r>
              <w:t>)</w:t>
            </w:r>
          </w:p>
        </w:tc>
        <w:tc>
          <w:tcPr>
            <w:tcW w:w="1066"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180" w:type="dxa"/>
          </w:tcPr>
          <w:p w:rsidR="00D11C79" w:rsidRDefault="004262B0" w:rsidP="00237AA9">
            <w:pPr>
              <w:cnfStyle w:val="000000100000" w:firstRow="0" w:lastRow="0" w:firstColumn="0" w:lastColumn="0" w:oddVBand="0" w:evenVBand="0" w:oddHBand="1" w:evenHBand="0" w:firstRowFirstColumn="0" w:firstRowLastColumn="0" w:lastRowFirstColumn="0" w:lastRowLastColumn="0"/>
            </w:pPr>
            <w:r>
              <w:t>0.123*</w:t>
            </w:r>
          </w:p>
          <w:p w:rsidR="00D11C79" w:rsidRDefault="004262B0" w:rsidP="00237AA9">
            <w:pPr>
              <w:cnfStyle w:val="000000100000" w:firstRow="0" w:lastRow="0" w:firstColumn="0" w:lastColumn="0" w:oddVBand="0" w:evenVBand="0" w:oddHBand="1" w:evenHBand="0" w:firstRowFirstColumn="0" w:firstRowLastColumn="0" w:lastRowFirstColumn="0" w:lastRowLastColumn="0"/>
            </w:pPr>
            <w:r>
              <w:t>(0,053</w:t>
            </w:r>
            <w:r w:rsidR="00D11C79">
              <w:t>)</w:t>
            </w:r>
          </w:p>
        </w:tc>
      </w:tr>
      <w:tr w:rsidR="00D11C79" w:rsidTr="000D6C3C">
        <w:tc>
          <w:tcPr>
            <w:cnfStyle w:val="001000000000" w:firstRow="0" w:lastRow="0" w:firstColumn="1" w:lastColumn="0" w:oddVBand="0" w:evenVBand="0" w:oddHBand="0" w:evenHBand="0" w:firstRowFirstColumn="0" w:firstRowLastColumn="0" w:lastRowFirstColumn="0" w:lastRowLastColumn="0"/>
            <w:tcW w:w="1728" w:type="dxa"/>
          </w:tcPr>
          <w:p w:rsidR="00D11C79" w:rsidRPr="00D11C79" w:rsidRDefault="000D6C3C" w:rsidP="001F628B">
            <w:pPr>
              <w:rPr>
                <w:lang w:val="nl-NL"/>
              </w:rPr>
            </w:pPr>
            <w:r w:rsidRPr="00D11C79">
              <w:rPr>
                <w:lang w:val="nl-NL"/>
              </w:rPr>
              <w:lastRenderedPageBreak/>
              <w:t>Log</w:t>
            </w:r>
            <w:r>
              <w:rPr>
                <w:lang w:val="nl-NL"/>
              </w:rPr>
              <w:t xml:space="preserve"> </w:t>
            </w:r>
            <w:r w:rsidRPr="00D11C79">
              <w:rPr>
                <w:lang w:val="nl-NL"/>
              </w:rPr>
              <w:t>(</w:t>
            </w:r>
            <w:r>
              <w:rPr>
                <w:lang w:val="nl-NL"/>
              </w:rPr>
              <w:t xml:space="preserve">totaal </w:t>
            </w:r>
            <w:r w:rsidRPr="00D11C79">
              <w:rPr>
                <w:lang w:val="nl-NL"/>
              </w:rPr>
              <w:t>lonen)</w:t>
            </w:r>
          </w:p>
        </w:tc>
        <w:tc>
          <w:tcPr>
            <w:tcW w:w="1050" w:type="dxa"/>
          </w:tcPr>
          <w:p w:rsidR="00D11C79" w:rsidRDefault="00D57F3E" w:rsidP="00237AA9">
            <w:pPr>
              <w:cnfStyle w:val="000000000000" w:firstRow="0" w:lastRow="0" w:firstColumn="0" w:lastColumn="0" w:oddVBand="0" w:evenVBand="0" w:oddHBand="0" w:evenHBand="0" w:firstRowFirstColumn="0" w:firstRowLastColumn="0" w:lastRowFirstColumn="0" w:lastRowLastColumn="0"/>
            </w:pPr>
            <w:r>
              <w:t>-0.512</w:t>
            </w:r>
            <w:r w:rsidR="00D11C79">
              <w:t>**</w:t>
            </w:r>
          </w:p>
          <w:p w:rsidR="00D11C79" w:rsidRDefault="00D11C79" w:rsidP="00237AA9">
            <w:pPr>
              <w:cnfStyle w:val="000000000000" w:firstRow="0" w:lastRow="0" w:firstColumn="0" w:lastColumn="0" w:oddVBand="0" w:evenVBand="0" w:oddHBand="0" w:evenHBand="0" w:firstRowFirstColumn="0" w:firstRowLastColumn="0" w:lastRowFirstColumn="0" w:lastRowLastColumn="0"/>
            </w:pPr>
            <w:r>
              <w:t>(0.015)</w:t>
            </w:r>
          </w:p>
        </w:tc>
        <w:tc>
          <w:tcPr>
            <w:tcW w:w="1132" w:type="dxa"/>
          </w:tcPr>
          <w:p w:rsidR="00D11C79" w:rsidRDefault="00D57F3E" w:rsidP="00237AA9">
            <w:pPr>
              <w:cnfStyle w:val="000000000000" w:firstRow="0" w:lastRow="0" w:firstColumn="0" w:lastColumn="0" w:oddVBand="0" w:evenVBand="0" w:oddHBand="0" w:evenHBand="0" w:firstRowFirstColumn="0" w:firstRowLastColumn="0" w:lastRowFirstColumn="0" w:lastRowLastColumn="0"/>
            </w:pPr>
            <w:r>
              <w:t>-0.549</w:t>
            </w:r>
            <w:r w:rsidR="00D11C79">
              <w:t>***</w:t>
            </w:r>
          </w:p>
          <w:p w:rsidR="00D11C79" w:rsidRDefault="00D57F3E" w:rsidP="00237AA9">
            <w:pPr>
              <w:cnfStyle w:val="000000000000" w:firstRow="0" w:lastRow="0" w:firstColumn="0" w:lastColumn="0" w:oddVBand="0" w:evenVBand="0" w:oddHBand="0" w:evenHBand="0" w:firstRowFirstColumn="0" w:firstRowLastColumn="0" w:lastRowFirstColumn="0" w:lastRowLastColumn="0"/>
            </w:pPr>
            <w:r>
              <w:t>(0.006</w:t>
            </w:r>
            <w:r w:rsidR="00D11C79">
              <w:t>)</w:t>
            </w:r>
          </w:p>
        </w:tc>
        <w:tc>
          <w:tcPr>
            <w:tcW w:w="1149"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-0.514</w:t>
            </w:r>
            <w:r w:rsidR="00D57F3E">
              <w:t>*</w:t>
            </w:r>
            <w:r>
              <w:t>**</w:t>
            </w:r>
          </w:p>
          <w:p w:rsidR="00D11C79" w:rsidRDefault="00D57F3E" w:rsidP="00237AA9">
            <w:pPr>
              <w:cnfStyle w:val="000000000000" w:firstRow="0" w:lastRow="0" w:firstColumn="0" w:lastColumn="0" w:oddVBand="0" w:evenVBand="0" w:oddHBand="0" w:evenHBand="0" w:firstRowFirstColumn="0" w:firstRowLastColumn="0" w:lastRowFirstColumn="0" w:lastRowLastColumn="0"/>
            </w:pPr>
            <w:r>
              <w:t>(0.007</w:t>
            </w:r>
            <w:r w:rsidR="00D11C79">
              <w:t>)</w:t>
            </w:r>
          </w:p>
        </w:tc>
        <w:tc>
          <w:tcPr>
            <w:tcW w:w="1047" w:type="dxa"/>
          </w:tcPr>
          <w:p w:rsidR="00D11C79" w:rsidRDefault="004262B0" w:rsidP="00237AA9">
            <w:pPr>
              <w:cnfStyle w:val="000000000000" w:firstRow="0" w:lastRow="0" w:firstColumn="0" w:lastColumn="0" w:oddVBand="0" w:evenVBand="0" w:oddHBand="0" w:evenHBand="0" w:firstRowFirstColumn="0" w:firstRowLastColumn="0" w:lastRowFirstColumn="0" w:lastRowLastColumn="0"/>
            </w:pPr>
            <w:r>
              <w:t>-0.591</w:t>
            </w:r>
            <w:r w:rsidR="00D11C79">
              <w:t>***</w:t>
            </w:r>
          </w:p>
          <w:p w:rsidR="00D11C79" w:rsidRDefault="004262B0" w:rsidP="00237AA9">
            <w:pPr>
              <w:cnfStyle w:val="000000000000" w:firstRow="0" w:lastRow="0" w:firstColumn="0" w:lastColumn="0" w:oddVBand="0" w:evenVBand="0" w:oddHBand="0" w:evenHBand="0" w:firstRowFirstColumn="0" w:firstRowLastColumn="0" w:lastRowFirstColumn="0" w:lastRowLastColumn="0"/>
            </w:pPr>
            <w:r>
              <w:t>(0.005</w:t>
            </w:r>
            <w:r w:rsidR="00D11C79">
              <w:t>)</w:t>
            </w:r>
          </w:p>
        </w:tc>
        <w:tc>
          <w:tcPr>
            <w:tcW w:w="1464"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-0.522***</w:t>
            </w:r>
          </w:p>
          <w:p w:rsidR="00D11C79" w:rsidRDefault="004262B0" w:rsidP="00237AA9">
            <w:pPr>
              <w:cnfStyle w:val="000000000000" w:firstRow="0" w:lastRow="0" w:firstColumn="0" w:lastColumn="0" w:oddVBand="0" w:evenVBand="0" w:oddHBand="0" w:evenHBand="0" w:firstRowFirstColumn="0" w:firstRowLastColumn="0" w:lastRowFirstColumn="0" w:lastRowLastColumn="0"/>
            </w:pPr>
            <w:r>
              <w:t>(0.010</w:t>
            </w:r>
            <w:r w:rsidR="00D11C79">
              <w:t>)</w:t>
            </w:r>
          </w:p>
        </w:tc>
        <w:tc>
          <w:tcPr>
            <w:tcW w:w="1066" w:type="dxa"/>
          </w:tcPr>
          <w:p w:rsidR="00D11C79" w:rsidRDefault="004262B0" w:rsidP="00237AA9">
            <w:pPr>
              <w:cnfStyle w:val="000000000000" w:firstRow="0" w:lastRow="0" w:firstColumn="0" w:lastColumn="0" w:oddVBand="0" w:evenVBand="0" w:oddHBand="0" w:evenHBand="0" w:firstRowFirstColumn="0" w:firstRowLastColumn="0" w:lastRowFirstColumn="0" w:lastRowLastColumn="0"/>
            </w:pPr>
            <w:r>
              <w:t>-0.572</w:t>
            </w:r>
            <w:r w:rsidR="00D11C79">
              <w:t>***</w:t>
            </w:r>
          </w:p>
          <w:p w:rsidR="00D11C79" w:rsidRDefault="004262B0" w:rsidP="00237AA9">
            <w:pPr>
              <w:cnfStyle w:val="000000000000" w:firstRow="0" w:lastRow="0" w:firstColumn="0" w:lastColumn="0" w:oddVBand="0" w:evenVBand="0" w:oddHBand="0" w:evenHBand="0" w:firstRowFirstColumn="0" w:firstRowLastColumn="0" w:lastRowFirstColumn="0" w:lastRowLastColumn="0"/>
            </w:pPr>
            <w:r>
              <w:t>(0,003</w:t>
            </w:r>
            <w:r w:rsidR="00D11C79">
              <w:t>)</w:t>
            </w:r>
          </w:p>
        </w:tc>
        <w:tc>
          <w:tcPr>
            <w:tcW w:w="1180" w:type="dxa"/>
          </w:tcPr>
          <w:p w:rsidR="00D11C79" w:rsidRDefault="004262B0" w:rsidP="00237AA9">
            <w:pPr>
              <w:cnfStyle w:val="000000000000" w:firstRow="0" w:lastRow="0" w:firstColumn="0" w:lastColumn="0" w:oddVBand="0" w:evenVBand="0" w:oddHBand="0" w:evenHBand="0" w:firstRowFirstColumn="0" w:firstRowLastColumn="0" w:lastRowFirstColumn="0" w:lastRowLastColumn="0"/>
            </w:pPr>
            <w:r>
              <w:t>-0.604</w:t>
            </w:r>
            <w:r w:rsidR="00D11C79">
              <w:t>***</w:t>
            </w:r>
          </w:p>
          <w:p w:rsidR="00D11C79" w:rsidRDefault="004262B0" w:rsidP="00237AA9">
            <w:pPr>
              <w:cnfStyle w:val="000000000000" w:firstRow="0" w:lastRow="0" w:firstColumn="0" w:lastColumn="0" w:oddVBand="0" w:evenVBand="0" w:oddHBand="0" w:evenHBand="0" w:firstRowFirstColumn="0" w:firstRowLastColumn="0" w:lastRowFirstColumn="0" w:lastRowLastColumn="0"/>
            </w:pPr>
            <w:r>
              <w:t>(0.003</w:t>
            </w:r>
            <w:r w:rsidR="00D11C79">
              <w:t>)</w:t>
            </w:r>
          </w:p>
        </w:tc>
      </w:tr>
      <w:tr w:rsidR="00D11C79" w:rsidTr="000D6C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D11C79" w:rsidRPr="00D11C79" w:rsidRDefault="00D11C79" w:rsidP="001F628B">
            <w:pPr>
              <w:rPr>
                <w:lang w:val="nl-NL"/>
              </w:rPr>
            </w:pPr>
            <w:r w:rsidRPr="00D11C79">
              <w:rPr>
                <w:lang w:val="nl-NL"/>
              </w:rPr>
              <w:t>Log (loonkosten directie</w:t>
            </w:r>
            <w:r w:rsidR="00F2144F">
              <w:rPr>
                <w:vertAlign w:val="subscript"/>
                <w:lang w:val="nl-NL"/>
              </w:rPr>
              <w:t>t-1</w:t>
            </w:r>
            <w:r w:rsidRPr="00D11C79">
              <w:rPr>
                <w:lang w:val="nl-NL"/>
              </w:rPr>
              <w:t>)</w:t>
            </w:r>
          </w:p>
        </w:tc>
        <w:tc>
          <w:tcPr>
            <w:tcW w:w="1050"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132"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w:t>
            </w:r>
            <w:r w:rsidR="00D57F3E">
              <w:t>021</w:t>
            </w:r>
          </w:p>
          <w:p w:rsidR="00D11C79" w:rsidRPr="0013155A" w:rsidRDefault="00D57F3E" w:rsidP="00237AA9">
            <w:pPr>
              <w:cnfStyle w:val="000000100000" w:firstRow="0" w:lastRow="0" w:firstColumn="0" w:lastColumn="0" w:oddVBand="0" w:evenVBand="0" w:oddHBand="1" w:evenHBand="0" w:firstRowFirstColumn="0" w:firstRowLastColumn="0" w:lastRowFirstColumn="0" w:lastRowLastColumn="0"/>
            </w:pPr>
            <w:r>
              <w:t>(0.623</w:t>
            </w:r>
            <w:r w:rsidR="00D11C79">
              <w:t>)</w:t>
            </w:r>
          </w:p>
        </w:tc>
        <w:tc>
          <w:tcPr>
            <w:tcW w:w="1149"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047"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-0.706</w:t>
            </w:r>
          </w:p>
          <w:p w:rsidR="00D11C79" w:rsidRDefault="00D11C79" w:rsidP="00237AA9">
            <w:pPr>
              <w:cnfStyle w:val="000000100000" w:firstRow="0" w:lastRow="0" w:firstColumn="0" w:lastColumn="0" w:oddVBand="0" w:evenVBand="0" w:oddHBand="1" w:evenHBand="0" w:firstRowFirstColumn="0" w:firstRowLastColumn="0" w:lastRowFirstColumn="0" w:lastRowLastColumn="0"/>
            </w:pPr>
            <w:r>
              <w:t>(0.469)</w:t>
            </w:r>
          </w:p>
        </w:tc>
        <w:tc>
          <w:tcPr>
            <w:tcW w:w="1464"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066" w:type="dxa"/>
          </w:tcPr>
          <w:p w:rsidR="00D11C79" w:rsidRDefault="004262B0" w:rsidP="00237AA9">
            <w:pPr>
              <w:cnfStyle w:val="000000100000" w:firstRow="0" w:lastRow="0" w:firstColumn="0" w:lastColumn="0" w:oddVBand="0" w:evenVBand="0" w:oddHBand="1" w:evenHBand="0" w:firstRowFirstColumn="0" w:firstRowLastColumn="0" w:lastRowFirstColumn="0" w:lastRowLastColumn="0"/>
            </w:pPr>
            <w:r>
              <w:t>0.011</w:t>
            </w:r>
          </w:p>
          <w:p w:rsidR="00D11C79" w:rsidRDefault="004262B0" w:rsidP="00237AA9">
            <w:pPr>
              <w:cnfStyle w:val="000000100000" w:firstRow="0" w:lastRow="0" w:firstColumn="0" w:lastColumn="0" w:oddVBand="0" w:evenVBand="0" w:oddHBand="1" w:evenHBand="0" w:firstRowFirstColumn="0" w:firstRowLastColumn="0" w:lastRowFirstColumn="0" w:lastRowLastColumn="0"/>
            </w:pPr>
            <w:r>
              <w:t>(0.791</w:t>
            </w:r>
            <w:r w:rsidR="00D11C79">
              <w:t>)</w:t>
            </w:r>
          </w:p>
        </w:tc>
        <w:tc>
          <w:tcPr>
            <w:tcW w:w="1180" w:type="dxa"/>
          </w:tcPr>
          <w:p w:rsidR="00D11C79" w:rsidRPr="00612575" w:rsidRDefault="004262B0" w:rsidP="00237AA9">
            <w:pPr>
              <w:cnfStyle w:val="000000100000" w:firstRow="0" w:lastRow="0" w:firstColumn="0" w:lastColumn="0" w:oddVBand="0" w:evenVBand="0" w:oddHBand="1" w:evenHBand="0" w:firstRowFirstColumn="0" w:firstRowLastColumn="0" w:lastRowFirstColumn="0" w:lastRowLastColumn="0"/>
              <w:rPr>
                <w:vertAlign w:val="superscript"/>
              </w:rPr>
            </w:pPr>
            <w:r>
              <w:t>-0.047</w:t>
            </w:r>
          </w:p>
          <w:p w:rsidR="00D11C79" w:rsidRDefault="004262B0" w:rsidP="00237AA9">
            <w:pPr>
              <w:cnfStyle w:val="000000100000" w:firstRow="0" w:lastRow="0" w:firstColumn="0" w:lastColumn="0" w:oddVBand="0" w:evenVBand="0" w:oddHBand="1" w:evenHBand="0" w:firstRowFirstColumn="0" w:firstRowLastColumn="0" w:lastRowFirstColumn="0" w:lastRowLastColumn="0"/>
            </w:pPr>
            <w:r>
              <w:t>(0,256</w:t>
            </w:r>
            <w:r w:rsidR="00D11C79">
              <w:t>)</w:t>
            </w:r>
          </w:p>
        </w:tc>
      </w:tr>
      <w:tr w:rsidR="00D11C79" w:rsidTr="000D6C3C">
        <w:tc>
          <w:tcPr>
            <w:cnfStyle w:val="001000000000" w:firstRow="0" w:lastRow="0" w:firstColumn="1" w:lastColumn="0" w:oddVBand="0" w:evenVBand="0" w:oddHBand="0" w:evenHBand="0" w:firstRowFirstColumn="0" w:firstRowLastColumn="0" w:lastRowFirstColumn="0" w:lastRowLastColumn="0"/>
            <w:tcW w:w="1728" w:type="dxa"/>
          </w:tcPr>
          <w:p w:rsidR="00D11C79" w:rsidRPr="00F2144F" w:rsidRDefault="00D11C79" w:rsidP="001F628B">
            <w:pPr>
              <w:rPr>
                <w:lang w:val="nl-NL"/>
              </w:rPr>
            </w:pPr>
            <w:r w:rsidRPr="00D11C79">
              <w:rPr>
                <w:lang w:val="nl-NL"/>
              </w:rPr>
              <w:t>Directie turnover</w:t>
            </w:r>
            <w:r w:rsidR="00F2144F">
              <w:rPr>
                <w:vertAlign w:val="subscript"/>
                <w:lang w:val="nl-NL"/>
              </w:rPr>
              <w:t>t-1</w:t>
            </w:r>
          </w:p>
        </w:tc>
        <w:tc>
          <w:tcPr>
            <w:tcW w:w="1050"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p>
        </w:tc>
        <w:tc>
          <w:tcPr>
            <w:tcW w:w="1132"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p>
        </w:tc>
        <w:tc>
          <w:tcPr>
            <w:tcW w:w="1149" w:type="dxa"/>
          </w:tcPr>
          <w:p w:rsidR="00D11C79" w:rsidRDefault="00D57F3E" w:rsidP="00237AA9">
            <w:pPr>
              <w:cnfStyle w:val="000000000000" w:firstRow="0" w:lastRow="0" w:firstColumn="0" w:lastColumn="0" w:oddVBand="0" w:evenVBand="0" w:oddHBand="0" w:evenHBand="0" w:firstRowFirstColumn="0" w:firstRowLastColumn="0" w:lastRowFirstColumn="0" w:lastRowLastColumn="0"/>
            </w:pPr>
            <w:r>
              <w:t>0.065</w:t>
            </w:r>
          </w:p>
          <w:p w:rsidR="00D11C79" w:rsidRDefault="00D57F3E" w:rsidP="00237AA9">
            <w:pPr>
              <w:cnfStyle w:val="000000000000" w:firstRow="0" w:lastRow="0" w:firstColumn="0" w:lastColumn="0" w:oddVBand="0" w:evenVBand="0" w:oddHBand="0" w:evenHBand="0" w:firstRowFirstColumn="0" w:firstRowLastColumn="0" w:lastRowFirstColumn="0" w:lastRowLastColumn="0"/>
            </w:pPr>
            <w:r>
              <w:t>(0.570</w:t>
            </w:r>
            <w:r w:rsidR="00D11C79">
              <w:t>)</w:t>
            </w:r>
          </w:p>
        </w:tc>
        <w:tc>
          <w:tcPr>
            <w:tcW w:w="1047"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p>
        </w:tc>
        <w:tc>
          <w:tcPr>
            <w:tcW w:w="1464"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0.0</w:t>
            </w:r>
            <w:r w:rsidR="004262B0">
              <w:t>25</w:t>
            </w:r>
          </w:p>
          <w:p w:rsidR="00D11C79" w:rsidRDefault="004262B0" w:rsidP="00237AA9">
            <w:pPr>
              <w:cnfStyle w:val="000000000000" w:firstRow="0" w:lastRow="0" w:firstColumn="0" w:lastColumn="0" w:oddVBand="0" w:evenVBand="0" w:oddHBand="0" w:evenHBand="0" w:firstRowFirstColumn="0" w:firstRowLastColumn="0" w:lastRowFirstColumn="0" w:lastRowLastColumn="0"/>
            </w:pPr>
            <w:r>
              <w:t>(0.83</w:t>
            </w:r>
            <w:r w:rsidR="00D11C79">
              <w:t>2)</w:t>
            </w:r>
          </w:p>
        </w:tc>
        <w:tc>
          <w:tcPr>
            <w:tcW w:w="1066" w:type="dxa"/>
          </w:tcPr>
          <w:p w:rsidR="00D11C79" w:rsidRDefault="004262B0" w:rsidP="00237AA9">
            <w:pPr>
              <w:cnfStyle w:val="000000000000" w:firstRow="0" w:lastRow="0" w:firstColumn="0" w:lastColumn="0" w:oddVBand="0" w:evenVBand="0" w:oddHBand="0" w:evenHBand="0" w:firstRowFirstColumn="0" w:firstRowLastColumn="0" w:lastRowFirstColumn="0" w:lastRowLastColumn="0"/>
            </w:pPr>
            <w:r>
              <w:t>0.072</w:t>
            </w:r>
          </w:p>
          <w:p w:rsidR="00D11C79" w:rsidRDefault="004262B0" w:rsidP="00237AA9">
            <w:pPr>
              <w:cnfStyle w:val="000000000000" w:firstRow="0" w:lastRow="0" w:firstColumn="0" w:lastColumn="0" w:oddVBand="0" w:evenVBand="0" w:oddHBand="0" w:evenHBand="0" w:firstRowFirstColumn="0" w:firstRowLastColumn="0" w:lastRowFirstColumn="0" w:lastRowLastColumn="0"/>
            </w:pPr>
            <w:r>
              <w:t>(0,558</w:t>
            </w:r>
            <w:r w:rsidR="00D11C79">
              <w:t>)</w:t>
            </w:r>
          </w:p>
        </w:tc>
        <w:tc>
          <w:tcPr>
            <w:tcW w:w="1180" w:type="dxa"/>
          </w:tcPr>
          <w:p w:rsidR="00D11C79" w:rsidRDefault="004262B0" w:rsidP="00237AA9">
            <w:pPr>
              <w:cnfStyle w:val="000000000000" w:firstRow="0" w:lastRow="0" w:firstColumn="0" w:lastColumn="0" w:oddVBand="0" w:evenVBand="0" w:oddHBand="0" w:evenHBand="0" w:firstRowFirstColumn="0" w:firstRowLastColumn="0" w:lastRowFirstColumn="0" w:lastRowLastColumn="0"/>
            </w:pPr>
            <w:r>
              <w:t>0.033</w:t>
            </w:r>
          </w:p>
          <w:p w:rsidR="00D11C79" w:rsidRDefault="004262B0" w:rsidP="00237AA9">
            <w:pPr>
              <w:cnfStyle w:val="000000000000" w:firstRow="0" w:lastRow="0" w:firstColumn="0" w:lastColumn="0" w:oddVBand="0" w:evenVBand="0" w:oddHBand="0" w:evenHBand="0" w:firstRowFirstColumn="0" w:firstRowLastColumn="0" w:lastRowFirstColumn="0" w:lastRowLastColumn="0"/>
            </w:pPr>
            <w:r>
              <w:t>(0,797</w:t>
            </w:r>
            <w:r w:rsidR="00D11C79">
              <w:t>)</w:t>
            </w:r>
          </w:p>
        </w:tc>
      </w:tr>
      <w:tr w:rsidR="00D11C79" w:rsidTr="000D6C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D11C79" w:rsidRPr="00D11C79" w:rsidRDefault="00D11C79" w:rsidP="001F628B">
            <w:pPr>
              <w:rPr>
                <w:lang w:val="nl-NL"/>
              </w:rPr>
            </w:pPr>
            <w:r w:rsidRPr="00D11C79">
              <w:rPr>
                <w:lang w:val="nl-NL"/>
              </w:rPr>
              <w:t>Divisie dummy</w:t>
            </w:r>
          </w:p>
        </w:tc>
        <w:tc>
          <w:tcPr>
            <w:tcW w:w="1050"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-0.412*</w:t>
            </w:r>
          </w:p>
          <w:p w:rsidR="00D11C79" w:rsidRDefault="00D57F3E" w:rsidP="00237AA9">
            <w:pPr>
              <w:cnfStyle w:val="000000100000" w:firstRow="0" w:lastRow="0" w:firstColumn="0" w:lastColumn="0" w:oddVBand="0" w:evenVBand="0" w:oddHBand="1" w:evenHBand="0" w:firstRowFirstColumn="0" w:firstRowLastColumn="0" w:lastRowFirstColumn="0" w:lastRowLastColumn="0"/>
            </w:pPr>
            <w:r>
              <w:t>(0.075</w:t>
            </w:r>
            <w:r w:rsidR="00D11C79">
              <w:t>)</w:t>
            </w:r>
          </w:p>
        </w:tc>
        <w:tc>
          <w:tcPr>
            <w:tcW w:w="1132" w:type="dxa"/>
          </w:tcPr>
          <w:p w:rsidR="00D11C79" w:rsidRDefault="00D57F3E" w:rsidP="00237AA9">
            <w:pPr>
              <w:cnfStyle w:val="000000100000" w:firstRow="0" w:lastRow="0" w:firstColumn="0" w:lastColumn="0" w:oddVBand="0" w:evenVBand="0" w:oddHBand="1" w:evenHBand="0" w:firstRowFirstColumn="0" w:firstRowLastColumn="0" w:lastRowFirstColumn="0" w:lastRowLastColumn="0"/>
            </w:pPr>
            <w:r>
              <w:t>-0.436</w:t>
            </w:r>
            <w:r w:rsidR="00D11C79">
              <w:t>*</w:t>
            </w:r>
          </w:p>
          <w:p w:rsidR="00D11C79" w:rsidRDefault="00D57F3E" w:rsidP="00237AA9">
            <w:pPr>
              <w:cnfStyle w:val="000000100000" w:firstRow="0" w:lastRow="0" w:firstColumn="0" w:lastColumn="0" w:oddVBand="0" w:evenVBand="0" w:oddHBand="1" w:evenHBand="0" w:firstRowFirstColumn="0" w:firstRowLastColumn="0" w:lastRowFirstColumn="0" w:lastRowLastColumn="0"/>
            </w:pPr>
            <w:r>
              <w:t>(0.077</w:t>
            </w:r>
            <w:r w:rsidR="00D11C79">
              <w:t>)</w:t>
            </w:r>
          </w:p>
        </w:tc>
        <w:tc>
          <w:tcPr>
            <w:tcW w:w="1149" w:type="dxa"/>
          </w:tcPr>
          <w:p w:rsidR="00D11C79" w:rsidRDefault="00D57F3E" w:rsidP="00237AA9">
            <w:pPr>
              <w:cnfStyle w:val="000000100000" w:firstRow="0" w:lastRow="0" w:firstColumn="0" w:lastColumn="0" w:oddVBand="0" w:evenVBand="0" w:oddHBand="1" w:evenHBand="0" w:firstRowFirstColumn="0" w:firstRowLastColumn="0" w:lastRowFirstColumn="0" w:lastRowLastColumn="0"/>
            </w:pPr>
            <w:r>
              <w:t>-0.444</w:t>
            </w:r>
            <w:r w:rsidR="00D11C79">
              <w:t>**</w:t>
            </w:r>
          </w:p>
          <w:p w:rsidR="00D11C79" w:rsidRDefault="00D57F3E" w:rsidP="00237AA9">
            <w:pPr>
              <w:cnfStyle w:val="000000100000" w:firstRow="0" w:lastRow="0" w:firstColumn="0" w:lastColumn="0" w:oddVBand="0" w:evenVBand="0" w:oddHBand="1" w:evenHBand="0" w:firstRowFirstColumn="0" w:firstRowLastColumn="0" w:lastRowFirstColumn="0" w:lastRowLastColumn="0"/>
            </w:pPr>
            <w:r>
              <w:t>(0.082</w:t>
            </w:r>
            <w:r w:rsidR="00D11C79">
              <w:t>)</w:t>
            </w:r>
          </w:p>
        </w:tc>
        <w:tc>
          <w:tcPr>
            <w:tcW w:w="1047" w:type="dxa"/>
          </w:tcPr>
          <w:p w:rsidR="00D11C79" w:rsidRDefault="004262B0" w:rsidP="00237AA9">
            <w:pPr>
              <w:cnfStyle w:val="000000100000" w:firstRow="0" w:lastRow="0" w:firstColumn="0" w:lastColumn="0" w:oddVBand="0" w:evenVBand="0" w:oddHBand="1" w:evenHBand="0" w:firstRowFirstColumn="0" w:firstRowLastColumn="0" w:lastRowFirstColumn="0" w:lastRowLastColumn="0"/>
            </w:pPr>
            <w:r>
              <w:t>-0.451</w:t>
            </w:r>
            <w:r w:rsidR="00D11C79">
              <w:t>*</w:t>
            </w:r>
          </w:p>
          <w:p w:rsidR="00D11C79" w:rsidRDefault="004262B0" w:rsidP="00237AA9">
            <w:pPr>
              <w:cnfStyle w:val="000000100000" w:firstRow="0" w:lastRow="0" w:firstColumn="0" w:lastColumn="0" w:oddVBand="0" w:evenVBand="0" w:oddHBand="1" w:evenHBand="0" w:firstRowFirstColumn="0" w:firstRowLastColumn="0" w:lastRowFirstColumn="0" w:lastRowLastColumn="0"/>
            </w:pPr>
            <w:r>
              <w:t>(0.054</w:t>
            </w:r>
            <w:r w:rsidR="00D11C79">
              <w:t>)</w:t>
            </w:r>
          </w:p>
        </w:tc>
        <w:tc>
          <w:tcPr>
            <w:tcW w:w="1464" w:type="dxa"/>
          </w:tcPr>
          <w:p w:rsidR="00D11C79" w:rsidRDefault="004262B0" w:rsidP="00237AA9">
            <w:pPr>
              <w:cnfStyle w:val="000000100000" w:firstRow="0" w:lastRow="0" w:firstColumn="0" w:lastColumn="0" w:oddVBand="0" w:evenVBand="0" w:oddHBand="1" w:evenHBand="0" w:firstRowFirstColumn="0" w:firstRowLastColumn="0" w:lastRowFirstColumn="0" w:lastRowLastColumn="0"/>
            </w:pPr>
            <w:r>
              <w:t>-0.430* (0.070</w:t>
            </w:r>
            <w:r w:rsidR="00D11C79">
              <w:t>)</w:t>
            </w:r>
          </w:p>
        </w:tc>
        <w:tc>
          <w:tcPr>
            <w:tcW w:w="1066" w:type="dxa"/>
          </w:tcPr>
          <w:p w:rsidR="00D11C79" w:rsidRDefault="004262B0" w:rsidP="00237AA9">
            <w:pPr>
              <w:cnfStyle w:val="000000100000" w:firstRow="0" w:lastRow="0" w:firstColumn="0" w:lastColumn="0" w:oddVBand="0" w:evenVBand="0" w:oddHBand="1" w:evenHBand="0" w:firstRowFirstColumn="0" w:firstRowLastColumn="0" w:lastRowFirstColumn="0" w:lastRowLastColumn="0"/>
            </w:pPr>
            <w:r>
              <w:t>-0.464</w:t>
            </w:r>
            <w:r w:rsidR="00D11C79">
              <w:t>*</w:t>
            </w:r>
          </w:p>
          <w:p w:rsidR="00D11C79" w:rsidRDefault="004262B0" w:rsidP="00237AA9">
            <w:pPr>
              <w:cnfStyle w:val="000000100000" w:firstRow="0" w:lastRow="0" w:firstColumn="0" w:lastColumn="0" w:oddVBand="0" w:evenVBand="0" w:oddHBand="1" w:evenHBand="0" w:firstRowFirstColumn="0" w:firstRowLastColumn="0" w:lastRowFirstColumn="0" w:lastRowLastColumn="0"/>
            </w:pPr>
            <w:r>
              <w:t>(0.073</w:t>
            </w:r>
            <w:r w:rsidR="00D11C79">
              <w:t>)</w:t>
            </w:r>
          </w:p>
        </w:tc>
        <w:tc>
          <w:tcPr>
            <w:tcW w:w="1180" w:type="dxa"/>
          </w:tcPr>
          <w:p w:rsidR="00D11C79" w:rsidRDefault="004262B0" w:rsidP="00237AA9">
            <w:pPr>
              <w:cnfStyle w:val="000000100000" w:firstRow="0" w:lastRow="0" w:firstColumn="0" w:lastColumn="0" w:oddVBand="0" w:evenVBand="0" w:oddHBand="1" w:evenHBand="0" w:firstRowFirstColumn="0" w:firstRowLastColumn="0" w:lastRowFirstColumn="0" w:lastRowLastColumn="0"/>
            </w:pPr>
            <w:r>
              <w:t>-0.471</w:t>
            </w:r>
            <w:r w:rsidR="00D11C79">
              <w:t>**</w:t>
            </w:r>
          </w:p>
          <w:p w:rsidR="00D11C79" w:rsidRDefault="004262B0" w:rsidP="00237AA9">
            <w:pPr>
              <w:cnfStyle w:val="000000100000" w:firstRow="0" w:lastRow="0" w:firstColumn="0" w:lastColumn="0" w:oddVBand="0" w:evenVBand="0" w:oddHBand="1" w:evenHBand="0" w:firstRowFirstColumn="0" w:firstRowLastColumn="0" w:lastRowFirstColumn="0" w:lastRowLastColumn="0"/>
            </w:pPr>
            <w:r>
              <w:t>(0.050</w:t>
            </w:r>
            <w:r w:rsidR="00D11C79">
              <w:t>)</w:t>
            </w:r>
          </w:p>
        </w:tc>
      </w:tr>
      <w:tr w:rsidR="00D11C79" w:rsidTr="000D6C3C">
        <w:tc>
          <w:tcPr>
            <w:cnfStyle w:val="001000000000" w:firstRow="0" w:lastRow="0" w:firstColumn="1" w:lastColumn="0" w:oddVBand="0" w:evenVBand="0" w:oddHBand="0" w:evenHBand="0" w:firstRowFirstColumn="0" w:firstRowLastColumn="0" w:lastRowFirstColumn="0" w:lastRowLastColumn="0"/>
            <w:tcW w:w="1728" w:type="dxa"/>
          </w:tcPr>
          <w:p w:rsidR="00D11C79" w:rsidRPr="00D11C79" w:rsidRDefault="00D11C79" w:rsidP="001F628B">
            <w:pPr>
              <w:rPr>
                <w:lang w:val="nl-NL"/>
              </w:rPr>
            </w:pPr>
            <w:r w:rsidRPr="00D11C79">
              <w:rPr>
                <w:lang w:val="nl-NL"/>
              </w:rPr>
              <w:t>Constante</w:t>
            </w:r>
          </w:p>
        </w:tc>
        <w:tc>
          <w:tcPr>
            <w:tcW w:w="1050" w:type="dxa"/>
          </w:tcPr>
          <w:p w:rsidR="00D11C79" w:rsidRDefault="00D57F3E" w:rsidP="000D1086">
            <w:pPr>
              <w:cnfStyle w:val="000000000000" w:firstRow="0" w:lastRow="0" w:firstColumn="0" w:lastColumn="0" w:oddVBand="0" w:evenVBand="0" w:oddHBand="0" w:evenHBand="0" w:firstRowFirstColumn="0" w:firstRowLastColumn="0" w:lastRowFirstColumn="0" w:lastRowLastColumn="0"/>
            </w:pPr>
            <w:r>
              <w:t>-0.367*** (0,006</w:t>
            </w:r>
            <w:r w:rsidR="00D11C79">
              <w:t>)</w:t>
            </w:r>
          </w:p>
        </w:tc>
        <w:tc>
          <w:tcPr>
            <w:tcW w:w="1132" w:type="dxa"/>
          </w:tcPr>
          <w:p w:rsidR="00D11C79" w:rsidRDefault="00D57F3E" w:rsidP="00237AA9">
            <w:pPr>
              <w:cnfStyle w:val="000000000000" w:firstRow="0" w:lastRow="0" w:firstColumn="0" w:lastColumn="0" w:oddVBand="0" w:evenVBand="0" w:oddHBand="0" w:evenHBand="0" w:firstRowFirstColumn="0" w:firstRowLastColumn="0" w:lastRowFirstColumn="0" w:lastRowLastColumn="0"/>
            </w:pPr>
            <w:r>
              <w:t>-0.446 (0,415</w:t>
            </w:r>
            <w:r w:rsidR="00D11C79">
              <w:t>)</w:t>
            </w:r>
          </w:p>
        </w:tc>
        <w:tc>
          <w:tcPr>
            <w:tcW w:w="1149" w:type="dxa"/>
          </w:tcPr>
          <w:p w:rsidR="00D11C79" w:rsidRDefault="00D57F3E" w:rsidP="00567065">
            <w:pPr>
              <w:cnfStyle w:val="000000000000" w:firstRow="0" w:lastRow="0" w:firstColumn="0" w:lastColumn="0" w:oddVBand="0" w:evenVBand="0" w:oddHBand="0" w:evenHBand="0" w:firstRowFirstColumn="0" w:firstRowLastColumn="0" w:lastRowFirstColumn="0" w:lastRowLastColumn="0"/>
            </w:pPr>
            <w:r>
              <w:t>-0.192 (0,025</w:t>
            </w:r>
            <w:r w:rsidR="00D11C79">
              <w:t>)</w:t>
            </w:r>
          </w:p>
        </w:tc>
        <w:tc>
          <w:tcPr>
            <w:tcW w:w="1047" w:type="dxa"/>
          </w:tcPr>
          <w:p w:rsidR="00D11C79" w:rsidRDefault="004262B0" w:rsidP="00237AA9">
            <w:pPr>
              <w:cnfStyle w:val="000000000000" w:firstRow="0" w:lastRow="0" w:firstColumn="0" w:lastColumn="0" w:oddVBand="0" w:evenVBand="0" w:oddHBand="0" w:evenHBand="0" w:firstRowFirstColumn="0" w:firstRowLastColumn="0" w:lastRowFirstColumn="0" w:lastRowLastColumn="0"/>
            </w:pPr>
            <w:r>
              <w:t>0.088 (0,869</w:t>
            </w:r>
            <w:r w:rsidR="00D11C79">
              <w:t>)</w:t>
            </w:r>
          </w:p>
        </w:tc>
        <w:tc>
          <w:tcPr>
            <w:tcW w:w="1464" w:type="dxa"/>
          </w:tcPr>
          <w:p w:rsidR="00D11C79" w:rsidRDefault="004262B0" w:rsidP="00237AA9">
            <w:pPr>
              <w:cnfStyle w:val="000000000000" w:firstRow="0" w:lastRow="0" w:firstColumn="0" w:lastColumn="0" w:oddVBand="0" w:evenVBand="0" w:oddHBand="0" w:evenHBand="0" w:firstRowFirstColumn="0" w:firstRowLastColumn="0" w:lastRowFirstColumn="0" w:lastRowLastColumn="0"/>
            </w:pPr>
            <w:r>
              <w:t>-0.384</w:t>
            </w:r>
            <w:r w:rsidR="00D11C79">
              <w:t>**</w:t>
            </w:r>
          </w:p>
          <w:p w:rsidR="00D11C79" w:rsidRDefault="004262B0" w:rsidP="00237AA9">
            <w:pPr>
              <w:cnfStyle w:val="000000000000" w:firstRow="0" w:lastRow="0" w:firstColumn="0" w:lastColumn="0" w:oddVBand="0" w:evenVBand="0" w:oddHBand="0" w:evenHBand="0" w:firstRowFirstColumn="0" w:firstRowLastColumn="0" w:lastRowFirstColumn="0" w:lastRowLastColumn="0"/>
            </w:pPr>
            <w:r>
              <w:t>(0,011</w:t>
            </w:r>
            <w:r w:rsidR="00D11C79">
              <w:t>)</w:t>
            </w:r>
          </w:p>
        </w:tc>
        <w:tc>
          <w:tcPr>
            <w:tcW w:w="1066" w:type="dxa"/>
          </w:tcPr>
          <w:p w:rsidR="00D11C79" w:rsidRDefault="004262B0" w:rsidP="00237AA9">
            <w:pPr>
              <w:cnfStyle w:val="000000000000" w:firstRow="0" w:lastRow="0" w:firstColumn="0" w:lastColumn="0" w:oddVBand="0" w:evenVBand="0" w:oddHBand="0" w:evenHBand="0" w:firstRowFirstColumn="0" w:firstRowLastColumn="0" w:lastRowFirstColumn="0" w:lastRowLastColumn="0"/>
            </w:pPr>
            <w:r>
              <w:t>-0.370</w:t>
            </w:r>
          </w:p>
          <w:p w:rsidR="00D11C79" w:rsidRDefault="004262B0" w:rsidP="00237AA9">
            <w:pPr>
              <w:cnfStyle w:val="000000000000" w:firstRow="0" w:lastRow="0" w:firstColumn="0" w:lastColumn="0" w:oddVBand="0" w:evenVBand="0" w:oddHBand="0" w:evenHBand="0" w:firstRowFirstColumn="0" w:firstRowLastColumn="0" w:lastRowFirstColumn="0" w:lastRowLastColumn="0"/>
            </w:pPr>
            <w:r>
              <w:t>(0,485</w:t>
            </w:r>
            <w:r w:rsidR="00D11C79">
              <w:t>)</w:t>
            </w:r>
          </w:p>
        </w:tc>
        <w:tc>
          <w:tcPr>
            <w:tcW w:w="1180" w:type="dxa"/>
          </w:tcPr>
          <w:p w:rsidR="00D11C79" w:rsidRDefault="004262B0" w:rsidP="00237AA9">
            <w:pPr>
              <w:cnfStyle w:val="000000000000" w:firstRow="0" w:lastRow="0" w:firstColumn="0" w:lastColumn="0" w:oddVBand="0" w:evenVBand="0" w:oddHBand="0" w:evenHBand="0" w:firstRowFirstColumn="0" w:firstRowLastColumn="0" w:lastRowFirstColumn="0" w:lastRowLastColumn="0"/>
            </w:pPr>
            <w:r>
              <w:t>0.138 (0,794</w:t>
            </w:r>
            <w:r w:rsidR="00D11C79">
              <w:t>)</w:t>
            </w:r>
          </w:p>
        </w:tc>
      </w:tr>
      <w:tr w:rsidR="00D11C79" w:rsidTr="000D6C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D11C79" w:rsidRPr="00D11C79" w:rsidRDefault="00D11C79" w:rsidP="001F628B">
            <w:pPr>
              <w:rPr>
                <w:lang w:val="nl-NL"/>
              </w:rPr>
            </w:pPr>
            <w:r w:rsidRPr="00D11C79">
              <w:rPr>
                <w:lang w:val="nl-NL"/>
              </w:rPr>
              <w:t>Observaties</w:t>
            </w:r>
          </w:p>
        </w:tc>
        <w:tc>
          <w:tcPr>
            <w:tcW w:w="1050"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93</w:t>
            </w:r>
          </w:p>
        </w:tc>
        <w:tc>
          <w:tcPr>
            <w:tcW w:w="1132" w:type="dxa"/>
          </w:tcPr>
          <w:p w:rsidR="00D11C79" w:rsidRDefault="00D57F3E" w:rsidP="00237AA9">
            <w:pPr>
              <w:cnfStyle w:val="000000100000" w:firstRow="0" w:lastRow="0" w:firstColumn="0" w:lastColumn="0" w:oddVBand="0" w:evenVBand="0" w:oddHBand="1" w:evenHBand="0" w:firstRowFirstColumn="0" w:firstRowLastColumn="0" w:lastRowFirstColumn="0" w:lastRowLastColumn="0"/>
            </w:pPr>
            <w:r>
              <w:t>88</w:t>
            </w:r>
          </w:p>
        </w:tc>
        <w:tc>
          <w:tcPr>
            <w:tcW w:w="1149" w:type="dxa"/>
          </w:tcPr>
          <w:p w:rsidR="00D11C79" w:rsidRDefault="00D57F3E" w:rsidP="00237AA9">
            <w:pPr>
              <w:cnfStyle w:val="000000100000" w:firstRow="0" w:lastRow="0" w:firstColumn="0" w:lastColumn="0" w:oddVBand="0" w:evenVBand="0" w:oddHBand="1" w:evenHBand="0" w:firstRowFirstColumn="0" w:firstRowLastColumn="0" w:lastRowFirstColumn="0" w:lastRowLastColumn="0"/>
            </w:pPr>
            <w:r>
              <w:t>93</w:t>
            </w:r>
          </w:p>
        </w:tc>
        <w:tc>
          <w:tcPr>
            <w:tcW w:w="1047" w:type="dxa"/>
          </w:tcPr>
          <w:p w:rsidR="00D11C79" w:rsidRDefault="004262B0" w:rsidP="00237AA9">
            <w:pPr>
              <w:cnfStyle w:val="000000100000" w:firstRow="0" w:lastRow="0" w:firstColumn="0" w:lastColumn="0" w:oddVBand="0" w:evenVBand="0" w:oddHBand="1" w:evenHBand="0" w:firstRowFirstColumn="0" w:firstRowLastColumn="0" w:lastRowFirstColumn="0" w:lastRowLastColumn="0"/>
            </w:pPr>
            <w:r>
              <w:t>88</w:t>
            </w:r>
          </w:p>
        </w:tc>
        <w:tc>
          <w:tcPr>
            <w:tcW w:w="1464" w:type="dxa"/>
          </w:tcPr>
          <w:p w:rsidR="00D11C79" w:rsidRDefault="004262B0" w:rsidP="00237AA9">
            <w:pPr>
              <w:cnfStyle w:val="000000100000" w:firstRow="0" w:lastRow="0" w:firstColumn="0" w:lastColumn="0" w:oddVBand="0" w:evenVBand="0" w:oddHBand="1" w:evenHBand="0" w:firstRowFirstColumn="0" w:firstRowLastColumn="0" w:lastRowFirstColumn="0" w:lastRowLastColumn="0"/>
            </w:pPr>
            <w:r>
              <w:t>92</w:t>
            </w:r>
          </w:p>
        </w:tc>
        <w:tc>
          <w:tcPr>
            <w:tcW w:w="1066" w:type="dxa"/>
          </w:tcPr>
          <w:p w:rsidR="00D11C79" w:rsidRDefault="004262B0" w:rsidP="00237AA9">
            <w:pPr>
              <w:cnfStyle w:val="000000100000" w:firstRow="0" w:lastRow="0" w:firstColumn="0" w:lastColumn="0" w:oddVBand="0" w:evenVBand="0" w:oddHBand="1" w:evenHBand="0" w:firstRowFirstColumn="0" w:firstRowLastColumn="0" w:lastRowFirstColumn="0" w:lastRowLastColumn="0"/>
            </w:pPr>
            <w:r>
              <w:t>87</w:t>
            </w:r>
          </w:p>
        </w:tc>
        <w:tc>
          <w:tcPr>
            <w:tcW w:w="1180" w:type="dxa"/>
          </w:tcPr>
          <w:p w:rsidR="00D11C79" w:rsidRDefault="004262B0" w:rsidP="00237AA9">
            <w:pPr>
              <w:cnfStyle w:val="000000100000" w:firstRow="0" w:lastRow="0" w:firstColumn="0" w:lastColumn="0" w:oddVBand="0" w:evenVBand="0" w:oddHBand="1" w:evenHBand="0" w:firstRowFirstColumn="0" w:firstRowLastColumn="0" w:lastRowFirstColumn="0" w:lastRowLastColumn="0"/>
            </w:pPr>
            <w:r>
              <w:t>87</w:t>
            </w:r>
          </w:p>
        </w:tc>
      </w:tr>
      <w:tr w:rsidR="00D11C79" w:rsidTr="000D6C3C">
        <w:tc>
          <w:tcPr>
            <w:cnfStyle w:val="001000000000" w:firstRow="0" w:lastRow="0" w:firstColumn="1" w:lastColumn="0" w:oddVBand="0" w:evenVBand="0" w:oddHBand="0" w:evenHBand="0" w:firstRowFirstColumn="0" w:firstRowLastColumn="0" w:lastRowFirstColumn="0" w:lastRowLastColumn="0"/>
            <w:tcW w:w="1728" w:type="dxa"/>
          </w:tcPr>
          <w:p w:rsidR="00D11C79" w:rsidRPr="00D11C79" w:rsidRDefault="00D11C79" w:rsidP="001F628B">
            <w:pPr>
              <w:rPr>
                <w:lang w:val="nl-NL"/>
              </w:rPr>
            </w:pPr>
            <w:r w:rsidRPr="00D11C79">
              <w:rPr>
                <w:lang w:val="nl-NL"/>
              </w:rPr>
              <w:t>F</w:t>
            </w:r>
          </w:p>
        </w:tc>
        <w:tc>
          <w:tcPr>
            <w:tcW w:w="1050" w:type="dxa"/>
          </w:tcPr>
          <w:p w:rsidR="00D11C79" w:rsidRDefault="00D57F3E" w:rsidP="00237AA9">
            <w:pPr>
              <w:cnfStyle w:val="000000000000" w:firstRow="0" w:lastRow="0" w:firstColumn="0" w:lastColumn="0" w:oddVBand="0" w:evenVBand="0" w:oddHBand="0" w:evenHBand="0" w:firstRowFirstColumn="0" w:firstRowLastColumn="0" w:lastRowFirstColumn="0" w:lastRowLastColumn="0"/>
            </w:pPr>
            <w:r>
              <w:t>4.43**</w:t>
            </w:r>
            <w:r>
              <w:br/>
              <w:t>(0,0202</w:t>
            </w:r>
            <w:r w:rsidR="00D11C79">
              <w:t>)</w:t>
            </w:r>
          </w:p>
        </w:tc>
        <w:tc>
          <w:tcPr>
            <w:tcW w:w="1132" w:type="dxa"/>
          </w:tcPr>
          <w:p w:rsidR="00D11C79" w:rsidRDefault="00D57F3E" w:rsidP="00237AA9">
            <w:pPr>
              <w:cnfStyle w:val="000000000000" w:firstRow="0" w:lastRow="0" w:firstColumn="0" w:lastColumn="0" w:oddVBand="0" w:evenVBand="0" w:oddHBand="0" w:evenHBand="0" w:firstRowFirstColumn="0" w:firstRowLastColumn="0" w:lastRowFirstColumn="0" w:lastRowLastColumn="0"/>
            </w:pPr>
            <w:r>
              <w:t>4.21</w:t>
            </w:r>
            <w:r w:rsidR="00D11C79">
              <w:t>**</w:t>
            </w:r>
          </w:p>
          <w:p w:rsidR="00D11C79" w:rsidRDefault="00D57F3E" w:rsidP="00237AA9">
            <w:pPr>
              <w:cnfStyle w:val="000000000000" w:firstRow="0" w:lastRow="0" w:firstColumn="0" w:lastColumn="0" w:oddVBand="0" w:evenVBand="0" w:oddHBand="0" w:evenHBand="0" w:firstRowFirstColumn="0" w:firstRowLastColumn="0" w:lastRowFirstColumn="0" w:lastRowLastColumn="0"/>
            </w:pPr>
            <w:r>
              <w:t>(0,0240</w:t>
            </w:r>
            <w:r w:rsidR="00D11C79">
              <w:t>)</w:t>
            </w:r>
          </w:p>
        </w:tc>
        <w:tc>
          <w:tcPr>
            <w:tcW w:w="1149" w:type="dxa"/>
          </w:tcPr>
          <w:p w:rsidR="00D11C79" w:rsidRDefault="00D57F3E" w:rsidP="00237AA9">
            <w:pPr>
              <w:cnfStyle w:val="000000000000" w:firstRow="0" w:lastRow="0" w:firstColumn="0" w:lastColumn="0" w:oddVBand="0" w:evenVBand="0" w:oddHBand="0" w:evenHBand="0" w:firstRowFirstColumn="0" w:firstRowLastColumn="0" w:lastRowFirstColumn="0" w:lastRowLastColumn="0"/>
            </w:pPr>
            <w:r>
              <w:t>4.40*</w:t>
            </w:r>
            <w:r w:rsidR="00D11C79">
              <w:t>*</w:t>
            </w:r>
          </w:p>
          <w:p w:rsidR="00D11C79" w:rsidRDefault="00D57F3E" w:rsidP="00237AA9">
            <w:pPr>
              <w:cnfStyle w:val="000000000000" w:firstRow="0" w:lastRow="0" w:firstColumn="0" w:lastColumn="0" w:oddVBand="0" w:evenVBand="0" w:oddHBand="0" w:evenHBand="0" w:firstRowFirstColumn="0" w:firstRowLastColumn="0" w:lastRowFirstColumn="0" w:lastRowLastColumn="0"/>
            </w:pPr>
            <w:r>
              <w:t>(0,0208</w:t>
            </w:r>
            <w:r w:rsidR="00D11C79">
              <w:t>)</w:t>
            </w:r>
          </w:p>
        </w:tc>
        <w:tc>
          <w:tcPr>
            <w:tcW w:w="1047" w:type="dxa"/>
          </w:tcPr>
          <w:p w:rsidR="00D11C79" w:rsidRDefault="004262B0" w:rsidP="00237AA9">
            <w:pPr>
              <w:cnfStyle w:val="000000000000" w:firstRow="0" w:lastRow="0" w:firstColumn="0" w:lastColumn="0" w:oddVBand="0" w:evenVBand="0" w:oddHBand="0" w:evenHBand="0" w:firstRowFirstColumn="0" w:firstRowLastColumn="0" w:lastRowFirstColumn="0" w:lastRowLastColumn="0"/>
            </w:pPr>
            <w:r>
              <w:t>4.94</w:t>
            </w:r>
            <w:r w:rsidR="00D11C79">
              <w:t>***</w:t>
            </w:r>
          </w:p>
          <w:p w:rsidR="00D11C79" w:rsidRDefault="004262B0" w:rsidP="00237AA9">
            <w:pPr>
              <w:cnfStyle w:val="000000000000" w:firstRow="0" w:lastRow="0" w:firstColumn="0" w:lastColumn="0" w:oddVBand="0" w:evenVBand="0" w:oddHBand="0" w:evenHBand="0" w:firstRowFirstColumn="0" w:firstRowLastColumn="0" w:lastRowFirstColumn="0" w:lastRowLastColumn="0"/>
            </w:pPr>
            <w:r>
              <w:t>(0,0096</w:t>
            </w:r>
            <w:r w:rsidR="00D11C79">
              <w:t>)</w:t>
            </w:r>
          </w:p>
        </w:tc>
        <w:tc>
          <w:tcPr>
            <w:tcW w:w="1464" w:type="dxa"/>
          </w:tcPr>
          <w:p w:rsidR="00D11C79" w:rsidRDefault="004262B0" w:rsidP="00237AA9">
            <w:pPr>
              <w:cnfStyle w:val="000000000000" w:firstRow="0" w:lastRow="0" w:firstColumn="0" w:lastColumn="0" w:oddVBand="0" w:evenVBand="0" w:oddHBand="0" w:evenHBand="0" w:firstRowFirstColumn="0" w:firstRowLastColumn="0" w:lastRowFirstColumn="0" w:lastRowLastColumn="0"/>
            </w:pPr>
            <w:r>
              <w:t>3.66</w:t>
            </w:r>
            <w:r w:rsidR="00D11C79">
              <w:t>**</w:t>
            </w:r>
          </w:p>
          <w:p w:rsidR="00D11C79" w:rsidRDefault="004262B0" w:rsidP="00237AA9">
            <w:pPr>
              <w:cnfStyle w:val="000000000000" w:firstRow="0" w:lastRow="0" w:firstColumn="0" w:lastColumn="0" w:oddVBand="0" w:evenVBand="0" w:oddHBand="0" w:evenHBand="0" w:firstRowFirstColumn="0" w:firstRowLastColumn="0" w:lastRowFirstColumn="0" w:lastRowLastColumn="0"/>
            </w:pPr>
            <w:r>
              <w:t>(0,0286</w:t>
            </w:r>
            <w:r w:rsidR="00D11C79">
              <w:t>)</w:t>
            </w:r>
          </w:p>
        </w:tc>
        <w:tc>
          <w:tcPr>
            <w:tcW w:w="1066" w:type="dxa"/>
          </w:tcPr>
          <w:p w:rsidR="00D11C79" w:rsidRDefault="004262B0" w:rsidP="00237AA9">
            <w:pPr>
              <w:cnfStyle w:val="000000000000" w:firstRow="0" w:lastRow="0" w:firstColumn="0" w:lastColumn="0" w:oddVBand="0" w:evenVBand="0" w:oddHBand="0" w:evenHBand="0" w:firstRowFirstColumn="0" w:firstRowLastColumn="0" w:lastRowFirstColumn="0" w:lastRowLastColumn="0"/>
            </w:pPr>
            <w:r>
              <w:t>3.90</w:t>
            </w:r>
            <w:r w:rsidR="00D11C79">
              <w:t>**</w:t>
            </w:r>
          </w:p>
          <w:p w:rsidR="00D11C79" w:rsidRDefault="004262B0" w:rsidP="00237AA9">
            <w:pPr>
              <w:cnfStyle w:val="000000000000" w:firstRow="0" w:lastRow="0" w:firstColumn="0" w:lastColumn="0" w:oddVBand="0" w:evenVBand="0" w:oddHBand="0" w:evenHBand="0" w:firstRowFirstColumn="0" w:firstRowLastColumn="0" w:lastRowFirstColumn="0" w:lastRowLastColumn="0"/>
            </w:pPr>
            <w:r>
              <w:t>(0,0229</w:t>
            </w:r>
            <w:r w:rsidR="00D11C79">
              <w:t>)</w:t>
            </w:r>
          </w:p>
        </w:tc>
        <w:tc>
          <w:tcPr>
            <w:tcW w:w="1180" w:type="dxa"/>
          </w:tcPr>
          <w:p w:rsidR="00D11C79" w:rsidRDefault="004262B0" w:rsidP="00237AA9">
            <w:pPr>
              <w:cnfStyle w:val="000000000000" w:firstRow="0" w:lastRow="0" w:firstColumn="0" w:lastColumn="0" w:oddVBand="0" w:evenVBand="0" w:oddHBand="0" w:evenHBand="0" w:firstRowFirstColumn="0" w:firstRowLastColumn="0" w:lastRowFirstColumn="0" w:lastRowLastColumn="0"/>
            </w:pPr>
            <w:r>
              <w:t>4.53</w:t>
            </w:r>
            <w:r w:rsidR="00D11C79">
              <w:t>**</w:t>
            </w:r>
          </w:p>
          <w:p w:rsidR="00D11C79" w:rsidRDefault="004262B0" w:rsidP="00237AA9">
            <w:pPr>
              <w:cnfStyle w:val="000000000000" w:firstRow="0" w:lastRow="0" w:firstColumn="0" w:lastColumn="0" w:oddVBand="0" w:evenVBand="0" w:oddHBand="0" w:evenHBand="0" w:firstRowFirstColumn="0" w:firstRowLastColumn="0" w:lastRowFirstColumn="0" w:lastRowLastColumn="0"/>
            </w:pPr>
            <w:r>
              <w:t>(0,0102</w:t>
            </w:r>
            <w:r w:rsidR="00D11C79">
              <w:t>)</w:t>
            </w:r>
          </w:p>
        </w:tc>
      </w:tr>
      <w:tr w:rsidR="00D11C79" w:rsidTr="000D6C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D11C79" w:rsidRPr="00D11C79" w:rsidRDefault="00D11C79" w:rsidP="001F628B">
            <w:pPr>
              <w:rPr>
                <w:lang w:val="nl-NL"/>
              </w:rPr>
            </w:pPr>
            <w:r w:rsidRPr="00D11C79">
              <w:rPr>
                <w:lang w:val="nl-NL"/>
              </w:rPr>
              <w:t>R-squared</w:t>
            </w:r>
          </w:p>
        </w:tc>
        <w:tc>
          <w:tcPr>
            <w:tcW w:w="1050" w:type="dxa"/>
          </w:tcPr>
          <w:p w:rsidR="00D11C79" w:rsidRDefault="00D57F3E" w:rsidP="00237AA9">
            <w:pPr>
              <w:cnfStyle w:val="000000100000" w:firstRow="0" w:lastRow="0" w:firstColumn="0" w:lastColumn="0" w:oddVBand="0" w:evenVBand="0" w:oddHBand="1" w:evenHBand="0" w:firstRowFirstColumn="0" w:firstRowLastColumn="0" w:lastRowFirstColumn="0" w:lastRowLastColumn="0"/>
            </w:pPr>
            <w:r>
              <w:t>0,0105</w:t>
            </w:r>
          </w:p>
        </w:tc>
        <w:tc>
          <w:tcPr>
            <w:tcW w:w="1132" w:type="dxa"/>
          </w:tcPr>
          <w:p w:rsidR="00D11C79" w:rsidRDefault="00D57F3E" w:rsidP="00237AA9">
            <w:pPr>
              <w:cnfStyle w:val="000000100000" w:firstRow="0" w:lastRow="0" w:firstColumn="0" w:lastColumn="0" w:oddVBand="0" w:evenVBand="0" w:oddHBand="1" w:evenHBand="0" w:firstRowFirstColumn="0" w:firstRowLastColumn="0" w:lastRowFirstColumn="0" w:lastRowLastColumn="0"/>
            </w:pPr>
            <w:r>
              <w:t>0,0000</w:t>
            </w:r>
          </w:p>
        </w:tc>
        <w:tc>
          <w:tcPr>
            <w:tcW w:w="1149"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0,0001</w:t>
            </w:r>
          </w:p>
        </w:tc>
        <w:tc>
          <w:tcPr>
            <w:tcW w:w="1047"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0,0268</w:t>
            </w:r>
          </w:p>
        </w:tc>
        <w:tc>
          <w:tcPr>
            <w:tcW w:w="1464"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0,0204</w:t>
            </w:r>
          </w:p>
        </w:tc>
        <w:tc>
          <w:tcPr>
            <w:tcW w:w="1066"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0,0011</w:t>
            </w:r>
          </w:p>
        </w:tc>
        <w:tc>
          <w:tcPr>
            <w:tcW w:w="1180" w:type="dxa"/>
          </w:tcPr>
          <w:p w:rsidR="00D11C79" w:rsidRDefault="004262B0" w:rsidP="009864C0">
            <w:pPr>
              <w:cnfStyle w:val="000000100000" w:firstRow="0" w:lastRow="0" w:firstColumn="0" w:lastColumn="0" w:oddVBand="0" w:evenVBand="0" w:oddHBand="1" w:evenHBand="0" w:firstRowFirstColumn="0" w:firstRowLastColumn="0" w:lastRowFirstColumn="0" w:lastRowLastColumn="0"/>
            </w:pPr>
            <w:r>
              <w:t>0,0119</w:t>
            </w:r>
          </w:p>
        </w:tc>
      </w:tr>
      <w:tr w:rsidR="00D11C79" w:rsidTr="000D6C3C">
        <w:tc>
          <w:tcPr>
            <w:cnfStyle w:val="001000000000" w:firstRow="0" w:lastRow="0" w:firstColumn="1" w:lastColumn="0" w:oddVBand="0" w:evenVBand="0" w:oddHBand="0" w:evenHBand="0" w:firstRowFirstColumn="0" w:firstRowLastColumn="0" w:lastRowFirstColumn="0" w:lastRowLastColumn="0"/>
            <w:tcW w:w="1728" w:type="dxa"/>
          </w:tcPr>
          <w:p w:rsidR="00D11C79" w:rsidRPr="00D11C79" w:rsidRDefault="00D11C79" w:rsidP="001F628B">
            <w:pPr>
              <w:rPr>
                <w:lang w:val="nl-NL"/>
              </w:rPr>
            </w:pPr>
            <w:r w:rsidRPr="00D11C79">
              <w:rPr>
                <w:lang w:val="nl-NL"/>
              </w:rPr>
              <w:t>Aantal clubs</w:t>
            </w:r>
          </w:p>
        </w:tc>
        <w:tc>
          <w:tcPr>
            <w:tcW w:w="1050"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16</w:t>
            </w:r>
          </w:p>
        </w:tc>
        <w:tc>
          <w:tcPr>
            <w:tcW w:w="1132"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15</w:t>
            </w:r>
          </w:p>
        </w:tc>
        <w:tc>
          <w:tcPr>
            <w:tcW w:w="1149"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16</w:t>
            </w:r>
          </w:p>
        </w:tc>
        <w:tc>
          <w:tcPr>
            <w:tcW w:w="1047"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15</w:t>
            </w:r>
          </w:p>
        </w:tc>
        <w:tc>
          <w:tcPr>
            <w:tcW w:w="1464"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16</w:t>
            </w:r>
          </w:p>
        </w:tc>
        <w:tc>
          <w:tcPr>
            <w:tcW w:w="1066"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16</w:t>
            </w:r>
          </w:p>
        </w:tc>
        <w:tc>
          <w:tcPr>
            <w:tcW w:w="1180" w:type="dxa"/>
          </w:tcPr>
          <w:p w:rsidR="00D11C79" w:rsidRDefault="00D11C79" w:rsidP="00237AA9">
            <w:pPr>
              <w:cnfStyle w:val="000000000000" w:firstRow="0" w:lastRow="0" w:firstColumn="0" w:lastColumn="0" w:oddVBand="0" w:evenVBand="0" w:oddHBand="0" w:evenHBand="0" w:firstRowFirstColumn="0" w:firstRowLastColumn="0" w:lastRowFirstColumn="0" w:lastRowLastColumn="0"/>
            </w:pPr>
            <w:r>
              <w:t>16</w:t>
            </w:r>
          </w:p>
        </w:tc>
      </w:tr>
    </w:tbl>
    <w:p w:rsidR="00237AA9" w:rsidRDefault="00237AA9" w:rsidP="00237AA9"/>
    <w:p w:rsidR="00D11F1E" w:rsidRPr="00080100" w:rsidRDefault="00D11F1E" w:rsidP="00080100">
      <w:pPr>
        <w:spacing w:after="0" w:line="360" w:lineRule="auto"/>
        <w:jc w:val="both"/>
        <w:rPr>
          <w:rFonts w:ascii="Arial" w:eastAsia="Times New Roman" w:hAnsi="Arial" w:cs="Arial"/>
          <w:color w:val="000000"/>
          <w:lang w:val="nl-NL"/>
        </w:rPr>
      </w:pPr>
      <w:r w:rsidRPr="00080100">
        <w:rPr>
          <w:rFonts w:ascii="Arial" w:eastAsia="Times New Roman" w:hAnsi="Arial" w:cs="Arial"/>
          <w:color w:val="000000"/>
          <w:lang w:val="nl-NL"/>
        </w:rPr>
        <w:t xml:space="preserve">Bij de invloed van ervaring komt ook weer in het OLS model naar voren dat ervaring in het bedrijfsleven en ervaring als profvoetballer </w:t>
      </w:r>
      <w:r w:rsidR="001C4FA7" w:rsidRPr="00080100">
        <w:rPr>
          <w:rFonts w:ascii="Arial" w:eastAsia="Times New Roman" w:hAnsi="Arial" w:cs="Arial"/>
          <w:color w:val="000000"/>
          <w:lang w:val="nl-NL"/>
        </w:rPr>
        <w:t xml:space="preserve">belangrijk zijn om te hebben als directielid. </w:t>
      </w:r>
      <w:r w:rsidR="001C4FA7" w:rsidRPr="00080100">
        <w:rPr>
          <w:rFonts w:ascii="Arial" w:eastAsia="Times New Roman" w:hAnsi="Arial" w:cs="Arial"/>
          <w:color w:val="000000"/>
          <w:lang w:val="nl-NL"/>
        </w:rPr>
        <w:lastRenderedPageBreak/>
        <w:t xml:space="preserve">Het </w:t>
      </w:r>
      <w:r w:rsidR="001C4FA7" w:rsidRPr="004C1046">
        <w:rPr>
          <w:rFonts w:ascii="Arial" w:eastAsia="Times New Roman" w:hAnsi="Arial" w:cs="Arial"/>
          <w:i/>
          <w:color w:val="000000"/>
          <w:lang w:val="nl-NL"/>
        </w:rPr>
        <w:t>fixed effects</w:t>
      </w:r>
      <w:r w:rsidR="001C4FA7" w:rsidRPr="00080100">
        <w:rPr>
          <w:rFonts w:ascii="Arial" w:eastAsia="Times New Roman" w:hAnsi="Arial" w:cs="Arial"/>
          <w:color w:val="000000"/>
          <w:lang w:val="nl-NL"/>
        </w:rPr>
        <w:t xml:space="preserve"> model geeft geen significantie aan in de ervaring, gebaseerd op de variantie binnen de BVO. Echter kan er op basis van het OLS model wel een algemene uitspraak gedaan worden dat het ervaring uit het bedrijfsleven en als profvoetballer dus van invloed zijn op het rendement dat behaald wordt op investeringen.</w:t>
      </w:r>
    </w:p>
    <w:p w:rsidR="007B5D52" w:rsidRDefault="007B5D52" w:rsidP="007B5D52">
      <w:pPr>
        <w:pStyle w:val="Caption"/>
        <w:keepNext/>
      </w:pPr>
      <w:r>
        <w:t>Tabel 21: invloed ervaring directie Return on Assets</w:t>
      </w:r>
    </w:p>
    <w:tbl>
      <w:tblPr>
        <w:tblStyle w:val="Lichtelijst1"/>
        <w:tblW w:w="0" w:type="auto"/>
        <w:tblLook w:val="04A0" w:firstRow="1" w:lastRow="0" w:firstColumn="1" w:lastColumn="0" w:noHBand="0" w:noVBand="1"/>
      </w:tblPr>
      <w:tblGrid>
        <w:gridCol w:w="1568"/>
        <w:gridCol w:w="1207"/>
        <w:gridCol w:w="1170"/>
      </w:tblGrid>
      <w:tr w:rsidR="00DF3472" w:rsidRPr="00D97F4E" w:rsidTr="00DA237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DF3472" w:rsidRPr="00D97F4E" w:rsidRDefault="00DF3472" w:rsidP="00DA237D">
            <w:pPr>
              <w:rPr>
                <w:rFonts w:ascii="Arial" w:hAnsi="Arial" w:cs="Arial"/>
                <w:b w:val="0"/>
                <w:lang w:val="nl-NL"/>
              </w:rPr>
            </w:pPr>
          </w:p>
        </w:tc>
        <w:tc>
          <w:tcPr>
            <w:tcW w:w="1207" w:type="dxa"/>
          </w:tcPr>
          <w:p w:rsidR="00DF3472" w:rsidRPr="00D97F4E" w:rsidRDefault="00DF3472" w:rsidP="001D2F4B">
            <w:pPr>
              <w:cnfStyle w:val="100000000000" w:firstRow="1" w:lastRow="0" w:firstColumn="0" w:lastColumn="0" w:oddVBand="0" w:evenVBand="0" w:oddHBand="0" w:evenHBand="0" w:firstRowFirstColumn="0" w:firstRowLastColumn="0" w:lastRowFirstColumn="0" w:lastRowLastColumn="0"/>
              <w:rPr>
                <w:rFonts w:ascii="Arial" w:hAnsi="Arial" w:cs="Arial"/>
                <w:b w:val="0"/>
                <w:lang w:val="nl-NL"/>
              </w:rPr>
            </w:pPr>
            <w:r w:rsidRPr="00D97F4E">
              <w:rPr>
                <w:rFonts w:ascii="Arial" w:hAnsi="Arial" w:cs="Arial"/>
                <w:b w:val="0"/>
                <w:lang w:val="nl-NL"/>
              </w:rPr>
              <w:t xml:space="preserve">OLS </w:t>
            </w:r>
            <w:r w:rsidR="001D2F4B">
              <w:rPr>
                <w:rFonts w:ascii="Arial" w:hAnsi="Arial" w:cs="Arial"/>
                <w:b w:val="0"/>
                <w:lang w:val="nl-NL"/>
              </w:rPr>
              <w:t>ROA</w:t>
            </w:r>
          </w:p>
        </w:tc>
        <w:tc>
          <w:tcPr>
            <w:tcW w:w="1170" w:type="dxa"/>
          </w:tcPr>
          <w:p w:rsidR="00DF3472" w:rsidRPr="00D97F4E" w:rsidRDefault="00DF3472" w:rsidP="001D2F4B">
            <w:pPr>
              <w:cnfStyle w:val="100000000000" w:firstRow="1" w:lastRow="0" w:firstColumn="0" w:lastColumn="0" w:oddVBand="0" w:evenVBand="0" w:oddHBand="0" w:evenHBand="0" w:firstRowFirstColumn="0" w:firstRowLastColumn="0" w:lastRowFirstColumn="0" w:lastRowLastColumn="0"/>
              <w:rPr>
                <w:rFonts w:ascii="Arial" w:hAnsi="Arial" w:cs="Arial"/>
                <w:b w:val="0"/>
                <w:lang w:val="nl-NL"/>
              </w:rPr>
            </w:pPr>
            <w:r w:rsidRPr="00D97F4E">
              <w:rPr>
                <w:rFonts w:ascii="Arial" w:hAnsi="Arial" w:cs="Arial"/>
                <w:b w:val="0"/>
                <w:lang w:val="nl-NL"/>
              </w:rPr>
              <w:t xml:space="preserve">FE </w:t>
            </w:r>
            <w:r w:rsidR="001D2F4B">
              <w:rPr>
                <w:rFonts w:ascii="Arial" w:hAnsi="Arial" w:cs="Arial"/>
                <w:b w:val="0"/>
                <w:lang w:val="nl-NL"/>
              </w:rPr>
              <w:t>ROA</w:t>
            </w:r>
          </w:p>
        </w:tc>
      </w:tr>
      <w:tr w:rsidR="00DF3472" w:rsidRPr="00C05AD9" w:rsidTr="00DA23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DF3472" w:rsidRPr="00C05AD9" w:rsidRDefault="00DF3472" w:rsidP="00DA237D">
            <w:pPr>
              <w:rPr>
                <w:lang w:val="nl-NL"/>
              </w:rPr>
            </w:pPr>
            <w:r w:rsidRPr="00C05AD9">
              <w:rPr>
                <w:lang w:val="nl-NL"/>
              </w:rPr>
              <w:t>Bedrijfsleven</w:t>
            </w:r>
          </w:p>
        </w:tc>
        <w:tc>
          <w:tcPr>
            <w:tcW w:w="1207" w:type="dxa"/>
          </w:tcPr>
          <w:p w:rsidR="00DF3472" w:rsidRPr="00C05AD9" w:rsidRDefault="00D036B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0.310**</w:t>
            </w:r>
          </w:p>
          <w:p w:rsidR="00DF3472" w:rsidRPr="00C05AD9" w:rsidRDefault="00D036B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(0.048</w:t>
            </w:r>
            <w:r w:rsidR="00DF3472" w:rsidRPr="00C05AD9">
              <w:rPr>
                <w:lang w:val="nl-NL"/>
              </w:rPr>
              <w:t>)</w:t>
            </w:r>
          </w:p>
        </w:tc>
        <w:tc>
          <w:tcPr>
            <w:tcW w:w="1170" w:type="dxa"/>
          </w:tcPr>
          <w:p w:rsidR="00DF3472" w:rsidRPr="00C05AD9" w:rsidRDefault="00D036B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0.242 (0.127</w:t>
            </w:r>
            <w:r w:rsidRPr="00C05AD9">
              <w:rPr>
                <w:lang w:val="nl-NL"/>
              </w:rPr>
              <w:t>)</w:t>
            </w:r>
          </w:p>
        </w:tc>
      </w:tr>
      <w:tr w:rsidR="00DF3472" w:rsidRPr="00C05AD9" w:rsidTr="00DA237D">
        <w:tc>
          <w:tcPr>
            <w:cnfStyle w:val="001000000000" w:firstRow="0" w:lastRow="0" w:firstColumn="1" w:lastColumn="0" w:oddVBand="0" w:evenVBand="0" w:oddHBand="0" w:evenHBand="0" w:firstRowFirstColumn="0" w:firstRowLastColumn="0" w:lastRowFirstColumn="0" w:lastRowLastColumn="0"/>
            <w:tcW w:w="1568" w:type="dxa"/>
          </w:tcPr>
          <w:p w:rsidR="00DF3472" w:rsidRPr="00C05AD9" w:rsidRDefault="00DF3472" w:rsidP="00DA237D">
            <w:pPr>
              <w:rPr>
                <w:lang w:val="nl-NL"/>
              </w:rPr>
            </w:pPr>
            <w:r w:rsidRPr="00C05AD9">
              <w:rPr>
                <w:lang w:val="nl-NL"/>
              </w:rPr>
              <w:t>Profvoetbal</w:t>
            </w:r>
          </w:p>
        </w:tc>
        <w:tc>
          <w:tcPr>
            <w:tcW w:w="1207" w:type="dxa"/>
          </w:tcPr>
          <w:p w:rsidR="00DF3472" w:rsidRPr="00C05AD9" w:rsidRDefault="00D036BD"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0.424*</w:t>
            </w:r>
          </w:p>
          <w:p w:rsidR="00DF3472" w:rsidRPr="00C05AD9" w:rsidRDefault="00D036BD"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(0.061</w:t>
            </w:r>
            <w:r w:rsidR="00DF3472" w:rsidRPr="00C05AD9">
              <w:rPr>
                <w:lang w:val="nl-NL"/>
              </w:rPr>
              <w:t>)</w:t>
            </w:r>
          </w:p>
        </w:tc>
        <w:tc>
          <w:tcPr>
            <w:tcW w:w="1170" w:type="dxa"/>
          </w:tcPr>
          <w:p w:rsidR="00DF3472" w:rsidRPr="00C05AD9" w:rsidRDefault="00D036BD"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0.212 (0.572</w:t>
            </w:r>
            <w:r w:rsidRPr="00C05AD9">
              <w:rPr>
                <w:lang w:val="nl-NL"/>
              </w:rPr>
              <w:t>)</w:t>
            </w:r>
          </w:p>
        </w:tc>
      </w:tr>
      <w:tr w:rsidR="00DF3472" w:rsidRPr="00C05AD9" w:rsidTr="00DA237D">
        <w:trPr>
          <w:cnfStyle w:val="000000100000" w:firstRow="0" w:lastRow="0" w:firstColumn="0" w:lastColumn="0" w:oddVBand="0" w:evenVBand="0" w:oddHBand="1" w:evenHBand="0" w:firstRowFirstColumn="0" w:firstRowLastColumn="0" w:lastRowFirstColumn="0" w:lastRowLastColumn="0"/>
          <w:trHeight w:val="588"/>
        </w:trPr>
        <w:tc>
          <w:tcPr>
            <w:cnfStyle w:val="001000000000" w:firstRow="0" w:lastRow="0" w:firstColumn="1" w:lastColumn="0" w:oddVBand="0" w:evenVBand="0" w:oddHBand="0" w:evenHBand="0" w:firstRowFirstColumn="0" w:firstRowLastColumn="0" w:lastRowFirstColumn="0" w:lastRowLastColumn="0"/>
            <w:tcW w:w="1568" w:type="dxa"/>
          </w:tcPr>
          <w:p w:rsidR="00DF3472" w:rsidRPr="00C05AD9" w:rsidRDefault="00DF3472" w:rsidP="00DA237D">
            <w:pPr>
              <w:rPr>
                <w:lang w:val="nl-NL"/>
              </w:rPr>
            </w:pPr>
            <w:r w:rsidRPr="00C05AD9">
              <w:rPr>
                <w:lang w:val="nl-NL"/>
              </w:rPr>
              <w:lastRenderedPageBreak/>
              <w:t>Voetbalwereld</w:t>
            </w:r>
          </w:p>
        </w:tc>
        <w:tc>
          <w:tcPr>
            <w:tcW w:w="1207" w:type="dxa"/>
          </w:tcPr>
          <w:p w:rsidR="00DF3472" w:rsidRPr="00C05AD9" w:rsidRDefault="00D036B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-0.075</w:t>
            </w:r>
          </w:p>
          <w:p w:rsidR="00DF3472" w:rsidRPr="00C05AD9" w:rsidRDefault="00D036B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(0.368</w:t>
            </w:r>
            <w:r w:rsidR="00DF3472" w:rsidRPr="00C05AD9">
              <w:rPr>
                <w:lang w:val="nl-NL"/>
              </w:rPr>
              <w:t>)</w:t>
            </w:r>
          </w:p>
        </w:tc>
        <w:tc>
          <w:tcPr>
            <w:tcW w:w="1170" w:type="dxa"/>
          </w:tcPr>
          <w:p w:rsidR="00DF3472" w:rsidRPr="00C05AD9" w:rsidRDefault="00D036B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0.166 (0.131</w:t>
            </w:r>
            <w:r w:rsidR="00DF3472" w:rsidRPr="00C05AD9">
              <w:rPr>
                <w:lang w:val="nl-NL"/>
              </w:rPr>
              <w:t>)</w:t>
            </w:r>
          </w:p>
        </w:tc>
      </w:tr>
      <w:tr w:rsidR="00DF3472" w:rsidRPr="00C05AD9" w:rsidTr="00DA237D">
        <w:tc>
          <w:tcPr>
            <w:cnfStyle w:val="001000000000" w:firstRow="0" w:lastRow="0" w:firstColumn="1" w:lastColumn="0" w:oddVBand="0" w:evenVBand="0" w:oddHBand="0" w:evenHBand="0" w:firstRowFirstColumn="0" w:firstRowLastColumn="0" w:lastRowFirstColumn="0" w:lastRowLastColumn="0"/>
            <w:tcW w:w="1568" w:type="dxa"/>
          </w:tcPr>
          <w:p w:rsidR="00DF3472" w:rsidRPr="00C05AD9" w:rsidRDefault="00DF3472" w:rsidP="00DA237D">
            <w:pPr>
              <w:rPr>
                <w:lang w:val="nl-NL"/>
              </w:rPr>
            </w:pPr>
            <w:r w:rsidRPr="00C05AD9">
              <w:rPr>
                <w:lang w:val="nl-NL"/>
              </w:rPr>
              <w:t>Sportwereld</w:t>
            </w:r>
          </w:p>
        </w:tc>
        <w:tc>
          <w:tcPr>
            <w:tcW w:w="1207" w:type="dxa"/>
          </w:tcPr>
          <w:p w:rsidR="00DF3472" w:rsidRPr="00C05AD9" w:rsidRDefault="00D036BD"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-0.04</w:t>
            </w:r>
          </w:p>
          <w:p w:rsidR="00DF3472" w:rsidRPr="00C05AD9" w:rsidRDefault="00D036BD"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(0.776</w:t>
            </w:r>
            <w:r w:rsidR="00DF3472" w:rsidRPr="00C05AD9">
              <w:rPr>
                <w:lang w:val="nl-NL"/>
              </w:rPr>
              <w:t>)</w:t>
            </w:r>
          </w:p>
        </w:tc>
        <w:tc>
          <w:tcPr>
            <w:tcW w:w="1170" w:type="dxa"/>
          </w:tcPr>
          <w:p w:rsidR="00DF3472" w:rsidRPr="00C05AD9" w:rsidRDefault="00DF3472" w:rsidP="00DA237D">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-0.38</w:t>
            </w:r>
          </w:p>
          <w:p w:rsidR="00DF3472" w:rsidRPr="00C05AD9" w:rsidRDefault="00DF3472" w:rsidP="00DA237D">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(0.280)</w:t>
            </w:r>
          </w:p>
        </w:tc>
      </w:tr>
      <w:tr w:rsidR="00DF3472" w:rsidRPr="00C05AD9" w:rsidTr="00DA23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DF3472" w:rsidRPr="00C05AD9" w:rsidRDefault="00DF3472" w:rsidP="00DA237D">
            <w:pPr>
              <w:rPr>
                <w:lang w:val="nl-NL"/>
              </w:rPr>
            </w:pPr>
            <w:r w:rsidRPr="00C05AD9">
              <w:rPr>
                <w:lang w:val="nl-NL"/>
              </w:rPr>
              <w:t>Opleiding</w:t>
            </w:r>
          </w:p>
        </w:tc>
        <w:tc>
          <w:tcPr>
            <w:tcW w:w="1207" w:type="dxa"/>
          </w:tcPr>
          <w:p w:rsidR="00DF3472" w:rsidRPr="00C05AD9" w:rsidRDefault="00DF3472"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-0.055</w:t>
            </w:r>
          </w:p>
          <w:p w:rsidR="00DF3472" w:rsidRPr="00C05AD9" w:rsidRDefault="00DF3472"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(0.698</w:t>
            </w:r>
            <w:r w:rsidRPr="00C05AD9">
              <w:rPr>
                <w:lang w:val="nl-NL"/>
              </w:rPr>
              <w:t>)</w:t>
            </w:r>
          </w:p>
        </w:tc>
        <w:tc>
          <w:tcPr>
            <w:tcW w:w="1170" w:type="dxa"/>
          </w:tcPr>
          <w:p w:rsidR="00DF3472" w:rsidRPr="00C05AD9" w:rsidRDefault="00D036B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-0.076 (0.809</w:t>
            </w:r>
            <w:r w:rsidR="00DF3472" w:rsidRPr="00C05AD9">
              <w:rPr>
                <w:lang w:val="nl-NL"/>
              </w:rPr>
              <w:t>)</w:t>
            </w:r>
          </w:p>
        </w:tc>
      </w:tr>
      <w:tr w:rsidR="00D036BD" w:rsidRPr="00C05AD9" w:rsidTr="00DA237D">
        <w:tc>
          <w:tcPr>
            <w:cnfStyle w:val="001000000000" w:firstRow="0" w:lastRow="0" w:firstColumn="1" w:lastColumn="0" w:oddVBand="0" w:evenVBand="0" w:oddHBand="0" w:evenHBand="0" w:firstRowFirstColumn="0" w:firstRowLastColumn="0" w:lastRowFirstColumn="0" w:lastRowLastColumn="0"/>
            <w:tcW w:w="1568" w:type="dxa"/>
          </w:tcPr>
          <w:p w:rsidR="00D036BD" w:rsidRPr="00C05AD9" w:rsidRDefault="00D036BD" w:rsidP="00DA237D">
            <w:pPr>
              <w:rPr>
                <w:lang w:val="nl-NL"/>
              </w:rPr>
            </w:pPr>
            <w:r w:rsidRPr="00C05AD9">
              <w:rPr>
                <w:lang w:val="nl-NL"/>
              </w:rPr>
              <w:t>Constante</w:t>
            </w:r>
          </w:p>
        </w:tc>
        <w:tc>
          <w:tcPr>
            <w:tcW w:w="1207" w:type="dxa"/>
          </w:tcPr>
          <w:p w:rsidR="00D036BD" w:rsidRPr="00C05AD9" w:rsidRDefault="00D036BD" w:rsidP="00DA237D">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0.404</w:t>
            </w:r>
          </w:p>
          <w:p w:rsidR="00D036BD" w:rsidRPr="00C05AD9" w:rsidRDefault="00D036BD" w:rsidP="00DA237D">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(0.611)</w:t>
            </w:r>
          </w:p>
        </w:tc>
        <w:tc>
          <w:tcPr>
            <w:tcW w:w="1170" w:type="dxa"/>
          </w:tcPr>
          <w:p w:rsidR="00D036BD" w:rsidRPr="00C05AD9" w:rsidRDefault="00D036BD" w:rsidP="00D036BD">
            <w:pPr>
              <w:cnfStyle w:val="000000000000" w:firstRow="0" w:lastRow="0" w:firstColumn="0" w:lastColumn="0" w:oddVBand="0" w:evenVBand="0" w:oddHBand="0" w:evenHBand="0" w:firstRowFirstColumn="0" w:firstRowLastColumn="0" w:lastRowFirstColumn="0" w:lastRowLastColumn="0"/>
              <w:rPr>
                <w:lang w:val="nl-NL"/>
              </w:rPr>
            </w:pPr>
            <w:r>
              <w:rPr>
                <w:lang w:val="nl-NL"/>
              </w:rPr>
              <w:t>-0.265 (0.422</w:t>
            </w:r>
            <w:r w:rsidRPr="00C05AD9">
              <w:rPr>
                <w:lang w:val="nl-NL"/>
              </w:rPr>
              <w:t>)</w:t>
            </w:r>
          </w:p>
        </w:tc>
      </w:tr>
      <w:tr w:rsidR="00DF3472" w:rsidRPr="00C05AD9" w:rsidTr="00DA23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DF3472" w:rsidRPr="00C05AD9" w:rsidRDefault="00DF3472" w:rsidP="00DA237D">
            <w:pPr>
              <w:rPr>
                <w:lang w:val="nl-NL"/>
              </w:rPr>
            </w:pPr>
            <w:r w:rsidRPr="00C05AD9">
              <w:rPr>
                <w:lang w:val="nl-NL"/>
              </w:rPr>
              <w:t>Observaties</w:t>
            </w:r>
          </w:p>
        </w:tc>
        <w:tc>
          <w:tcPr>
            <w:tcW w:w="1207" w:type="dxa"/>
          </w:tcPr>
          <w:p w:rsidR="00DF3472" w:rsidRPr="00C05AD9" w:rsidRDefault="00DF3472"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76</w:t>
            </w:r>
          </w:p>
        </w:tc>
        <w:tc>
          <w:tcPr>
            <w:tcW w:w="1170" w:type="dxa"/>
          </w:tcPr>
          <w:p w:rsidR="00DF3472" w:rsidRPr="00C05AD9" w:rsidRDefault="00D036B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76</w:t>
            </w:r>
          </w:p>
        </w:tc>
      </w:tr>
      <w:tr w:rsidR="00DF3472" w:rsidRPr="00C05AD9" w:rsidTr="00DA237D">
        <w:tc>
          <w:tcPr>
            <w:cnfStyle w:val="001000000000" w:firstRow="0" w:lastRow="0" w:firstColumn="1" w:lastColumn="0" w:oddVBand="0" w:evenVBand="0" w:oddHBand="0" w:evenHBand="0" w:firstRowFirstColumn="0" w:firstRowLastColumn="0" w:lastRowFirstColumn="0" w:lastRowLastColumn="0"/>
            <w:tcW w:w="1568" w:type="dxa"/>
          </w:tcPr>
          <w:p w:rsidR="00DF3472" w:rsidRPr="00C05AD9" w:rsidRDefault="00DF3472" w:rsidP="00DA237D">
            <w:pPr>
              <w:rPr>
                <w:lang w:val="nl-NL"/>
              </w:rPr>
            </w:pPr>
            <w:r w:rsidRPr="00C05AD9">
              <w:rPr>
                <w:lang w:val="nl-NL"/>
              </w:rPr>
              <w:t xml:space="preserve"> R-squared</w:t>
            </w:r>
          </w:p>
        </w:tc>
        <w:tc>
          <w:tcPr>
            <w:tcW w:w="1207" w:type="dxa"/>
          </w:tcPr>
          <w:p w:rsidR="00DF3472" w:rsidRPr="00C05AD9" w:rsidRDefault="00DF3472" w:rsidP="00DF3472">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w:t>
            </w:r>
            <w:r>
              <w:rPr>
                <w:lang w:val="nl-NL"/>
              </w:rPr>
              <w:t>1225</w:t>
            </w:r>
          </w:p>
        </w:tc>
        <w:tc>
          <w:tcPr>
            <w:tcW w:w="1170" w:type="dxa"/>
          </w:tcPr>
          <w:p w:rsidR="00DF3472" w:rsidRPr="00C05AD9" w:rsidRDefault="00D036BD" w:rsidP="00DA237D">
            <w:pPr>
              <w:cnfStyle w:val="000000000000" w:firstRow="0" w:lastRow="0" w:firstColumn="0" w:lastColumn="0" w:oddVBand="0" w:evenVBand="0" w:oddHBand="0" w:evenHBand="0" w:firstRowFirstColumn="0" w:firstRowLastColumn="0" w:lastRowFirstColumn="0" w:lastRowLastColumn="0"/>
              <w:rPr>
                <w:lang w:val="nl-NL"/>
              </w:rPr>
            </w:pPr>
            <w:r>
              <w:rPr>
                <w:lang w:val="nl-NL"/>
              </w:rPr>
              <w:t>0.0217</w:t>
            </w:r>
          </w:p>
        </w:tc>
      </w:tr>
      <w:tr w:rsidR="00DF3472" w:rsidRPr="00C05AD9" w:rsidTr="00DA23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DF3472" w:rsidRPr="00C05AD9" w:rsidRDefault="00DF3472" w:rsidP="00DA237D">
            <w:pPr>
              <w:rPr>
                <w:lang w:val="nl-NL"/>
              </w:rPr>
            </w:pPr>
            <w:r w:rsidRPr="00C05AD9">
              <w:rPr>
                <w:lang w:val="nl-NL"/>
              </w:rPr>
              <w:t>F-test</w:t>
            </w:r>
          </w:p>
        </w:tc>
        <w:tc>
          <w:tcPr>
            <w:tcW w:w="1207" w:type="dxa"/>
          </w:tcPr>
          <w:p w:rsidR="00DF3472" w:rsidRPr="00C05AD9" w:rsidRDefault="00D036B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1.61</w:t>
            </w:r>
          </w:p>
          <w:p w:rsidR="00DF3472" w:rsidRPr="00C05AD9" w:rsidRDefault="00D036B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(0.1225</w:t>
            </w:r>
            <w:r w:rsidR="00DF3472" w:rsidRPr="00C05AD9">
              <w:rPr>
                <w:lang w:val="nl-NL"/>
              </w:rPr>
              <w:t>)</w:t>
            </w:r>
          </w:p>
        </w:tc>
        <w:tc>
          <w:tcPr>
            <w:tcW w:w="1170" w:type="dxa"/>
          </w:tcPr>
          <w:p w:rsidR="00D036BD" w:rsidRDefault="00D036B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1.06</w:t>
            </w:r>
          </w:p>
          <w:p w:rsidR="00DF3472" w:rsidRPr="00C05AD9" w:rsidRDefault="00D036BD" w:rsidP="00DA237D">
            <w:pPr>
              <w:cnfStyle w:val="000000100000" w:firstRow="0" w:lastRow="0" w:firstColumn="0" w:lastColumn="0" w:oddVBand="0" w:evenVBand="0" w:oddHBand="1" w:evenHBand="0" w:firstRowFirstColumn="0" w:firstRowLastColumn="0" w:lastRowFirstColumn="0" w:lastRowLastColumn="0"/>
              <w:rPr>
                <w:lang w:val="nl-NL"/>
              </w:rPr>
            </w:pPr>
            <w:r>
              <w:rPr>
                <w:lang w:val="nl-NL"/>
              </w:rPr>
              <w:t>(0.3964</w:t>
            </w:r>
            <w:r w:rsidR="00DF3472" w:rsidRPr="00C05AD9">
              <w:rPr>
                <w:lang w:val="nl-NL"/>
              </w:rPr>
              <w:t>)</w:t>
            </w:r>
          </w:p>
        </w:tc>
      </w:tr>
      <w:tr w:rsidR="00DF3472" w:rsidRPr="00C05AD9" w:rsidTr="00DA237D">
        <w:tc>
          <w:tcPr>
            <w:cnfStyle w:val="001000000000" w:firstRow="0" w:lastRow="0" w:firstColumn="1" w:lastColumn="0" w:oddVBand="0" w:evenVBand="0" w:oddHBand="0" w:evenHBand="0" w:firstRowFirstColumn="0" w:firstRowLastColumn="0" w:lastRowFirstColumn="0" w:lastRowLastColumn="0"/>
            <w:tcW w:w="1568" w:type="dxa"/>
          </w:tcPr>
          <w:p w:rsidR="00DF3472" w:rsidRPr="00C05AD9" w:rsidRDefault="00DF3472" w:rsidP="00DA237D">
            <w:pPr>
              <w:rPr>
                <w:lang w:val="nl-NL"/>
              </w:rPr>
            </w:pPr>
            <w:r w:rsidRPr="00C05AD9">
              <w:rPr>
                <w:lang w:val="nl-NL"/>
              </w:rPr>
              <w:t>Aantal clubs</w:t>
            </w:r>
          </w:p>
        </w:tc>
        <w:tc>
          <w:tcPr>
            <w:tcW w:w="1207" w:type="dxa"/>
          </w:tcPr>
          <w:p w:rsidR="00DF3472" w:rsidRPr="00C05AD9" w:rsidRDefault="00DF3472" w:rsidP="00DA237D">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16</w:t>
            </w:r>
          </w:p>
        </w:tc>
        <w:tc>
          <w:tcPr>
            <w:tcW w:w="1170" w:type="dxa"/>
          </w:tcPr>
          <w:p w:rsidR="00DF3472" w:rsidRPr="00C05AD9" w:rsidRDefault="00DF3472" w:rsidP="00DA237D">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16</w:t>
            </w:r>
          </w:p>
        </w:tc>
      </w:tr>
    </w:tbl>
    <w:p w:rsidR="00DF3472" w:rsidRDefault="00DF3472" w:rsidP="00237AA9"/>
    <w:p w:rsidR="001C4FA7" w:rsidRDefault="004D1263" w:rsidP="00080100">
      <w:pPr>
        <w:spacing w:after="0" w:line="360" w:lineRule="auto"/>
        <w:jc w:val="both"/>
        <w:rPr>
          <w:rFonts w:ascii="Arial" w:eastAsia="Times New Roman" w:hAnsi="Arial" w:cs="Arial"/>
          <w:color w:val="000000"/>
          <w:lang w:val="nl-NL"/>
        </w:rPr>
      </w:pPr>
      <w:r w:rsidRPr="00080100">
        <w:rPr>
          <w:rFonts w:ascii="Arial" w:eastAsia="Times New Roman" w:hAnsi="Arial" w:cs="Arial"/>
          <w:color w:val="000000"/>
          <w:lang w:val="nl-NL"/>
        </w:rPr>
        <w:t xml:space="preserve">Uit de coëfficiënten van het aantal directieleden komt naar voren </w:t>
      </w:r>
      <w:r w:rsidR="0034222C">
        <w:rPr>
          <w:rFonts w:ascii="Arial" w:eastAsia="Times New Roman" w:hAnsi="Arial" w:cs="Arial"/>
          <w:color w:val="000000"/>
          <w:lang w:val="nl-NL"/>
        </w:rPr>
        <w:t xml:space="preserve">dat één directielid een </w:t>
      </w:r>
      <w:r w:rsidRPr="00080100">
        <w:rPr>
          <w:rFonts w:ascii="Arial" w:eastAsia="Times New Roman" w:hAnsi="Arial" w:cs="Arial"/>
          <w:color w:val="000000"/>
          <w:lang w:val="nl-NL"/>
        </w:rPr>
        <w:t>positieve</w:t>
      </w:r>
      <w:r w:rsidR="0034222C">
        <w:rPr>
          <w:rFonts w:ascii="Arial" w:eastAsia="Times New Roman" w:hAnsi="Arial" w:cs="Arial"/>
          <w:color w:val="000000"/>
          <w:lang w:val="nl-NL"/>
        </w:rPr>
        <w:t xml:space="preserve"> invloed heeft van ongeveer 10%</w:t>
      </w:r>
      <w:r w:rsidRPr="00080100">
        <w:rPr>
          <w:rFonts w:ascii="Arial" w:eastAsia="Times New Roman" w:hAnsi="Arial" w:cs="Arial"/>
          <w:color w:val="000000"/>
          <w:lang w:val="nl-NL"/>
        </w:rPr>
        <w:t xml:space="preserve">. Wel moet bij deze uitspraak de kanttekening worden geplaatst </w:t>
      </w:r>
      <w:r w:rsidR="00484D09" w:rsidRPr="00080100">
        <w:rPr>
          <w:rFonts w:ascii="Arial" w:eastAsia="Times New Roman" w:hAnsi="Arial" w:cs="Arial"/>
          <w:color w:val="000000"/>
          <w:lang w:val="nl-NL"/>
        </w:rPr>
        <w:t xml:space="preserve">dat de R-squared vrij laag is, vooral bij het </w:t>
      </w:r>
      <w:r w:rsidR="00484D09" w:rsidRPr="004C1046">
        <w:rPr>
          <w:rFonts w:ascii="Arial" w:eastAsia="Times New Roman" w:hAnsi="Arial" w:cs="Arial"/>
          <w:i/>
          <w:color w:val="000000"/>
          <w:lang w:val="nl-NL"/>
        </w:rPr>
        <w:lastRenderedPageBreak/>
        <w:t>fixed effects</w:t>
      </w:r>
      <w:r w:rsidR="00484D09" w:rsidRPr="00080100">
        <w:rPr>
          <w:rFonts w:ascii="Arial" w:eastAsia="Times New Roman" w:hAnsi="Arial" w:cs="Arial"/>
          <w:color w:val="000000"/>
          <w:lang w:val="nl-NL"/>
        </w:rPr>
        <w:t xml:space="preserve"> model. Dit beperkt de invloed ook weer. De R-squared van het OLS model van tabel 21 is een stuk hoger dan die van het fixed effects model. Het OLS model impliceert twee maal een positieve invloed op de Return on Assets. In procenten zou dit betekenen dat de algemene </w:t>
      </w:r>
      <w:r w:rsidR="00484D09" w:rsidRPr="000849A7">
        <w:rPr>
          <w:rFonts w:ascii="Arial" w:eastAsia="Times New Roman" w:hAnsi="Arial" w:cs="Arial"/>
          <w:i/>
          <w:color w:val="000000"/>
          <w:lang w:val="nl-NL"/>
        </w:rPr>
        <w:t>Return on Assets</w:t>
      </w:r>
      <w:r w:rsidR="00484D09" w:rsidRPr="00080100">
        <w:rPr>
          <w:rFonts w:ascii="Arial" w:eastAsia="Times New Roman" w:hAnsi="Arial" w:cs="Arial"/>
          <w:color w:val="000000"/>
          <w:lang w:val="nl-NL"/>
        </w:rPr>
        <w:t xml:space="preserve"> ongeveer 30% en 40% stijgt als een directielid ervaring in het bedrijfsleven heeft of ervaring als profvoetballer.</w:t>
      </w:r>
    </w:p>
    <w:p w:rsidR="00A80960" w:rsidRDefault="00A80960" w:rsidP="00080100">
      <w:pPr>
        <w:spacing w:after="0" w:line="360" w:lineRule="auto"/>
        <w:jc w:val="both"/>
        <w:rPr>
          <w:rFonts w:ascii="Arial" w:eastAsia="Times New Roman" w:hAnsi="Arial" w:cs="Arial"/>
          <w:color w:val="000000"/>
          <w:lang w:val="nl-NL"/>
        </w:rPr>
      </w:pPr>
    </w:p>
    <w:p w:rsidR="00A80960" w:rsidRDefault="0001124C" w:rsidP="00E961EF">
      <w:pPr>
        <w:pStyle w:val="Heading4"/>
        <w:rPr>
          <w:rFonts w:eastAsia="Times New Roman"/>
          <w:lang w:val="nl-NL"/>
        </w:rPr>
      </w:pPr>
      <w:r>
        <w:rPr>
          <w:rFonts w:eastAsia="Times New Roman"/>
          <w:lang w:val="nl-NL"/>
        </w:rPr>
        <w:t xml:space="preserve">5.2.6 </w:t>
      </w:r>
      <w:r w:rsidR="00A80960">
        <w:rPr>
          <w:rFonts w:eastAsia="Times New Roman"/>
          <w:lang w:val="nl-NL"/>
        </w:rPr>
        <w:t>Return on Equity</w:t>
      </w:r>
    </w:p>
    <w:p w:rsidR="00E961EF" w:rsidRPr="00E961EF" w:rsidRDefault="00E961EF" w:rsidP="00E961EF">
      <w:pPr>
        <w:rPr>
          <w:lang w:val="nl-NL"/>
        </w:rPr>
      </w:pPr>
    </w:p>
    <w:p w:rsidR="00A80960" w:rsidRDefault="00A80960" w:rsidP="00080100">
      <w:pPr>
        <w:spacing w:after="0" w:line="360" w:lineRule="auto"/>
        <w:jc w:val="both"/>
        <w:rPr>
          <w:rFonts w:ascii="Arial" w:eastAsia="Times New Roman" w:hAnsi="Arial" w:cs="Arial"/>
          <w:color w:val="000000"/>
          <w:lang w:val="nl-NL"/>
        </w:rPr>
      </w:pPr>
      <w:r>
        <w:rPr>
          <w:rFonts w:ascii="Arial" w:eastAsia="Times New Roman" w:hAnsi="Arial" w:cs="Arial"/>
          <w:color w:val="000000"/>
          <w:lang w:val="nl-NL"/>
        </w:rPr>
        <w:t xml:space="preserve">Naast de </w:t>
      </w:r>
      <w:r w:rsidRPr="000849A7">
        <w:rPr>
          <w:rFonts w:ascii="Arial" w:eastAsia="Times New Roman" w:hAnsi="Arial" w:cs="Arial"/>
          <w:i/>
          <w:color w:val="000000"/>
          <w:lang w:val="nl-NL"/>
        </w:rPr>
        <w:t>Return on Assets</w:t>
      </w:r>
      <w:r>
        <w:rPr>
          <w:rFonts w:ascii="Arial" w:eastAsia="Times New Roman" w:hAnsi="Arial" w:cs="Arial"/>
          <w:color w:val="000000"/>
          <w:lang w:val="nl-NL"/>
        </w:rPr>
        <w:t xml:space="preserve"> als ratio voor financiële prestaties is de </w:t>
      </w:r>
      <w:r w:rsidRPr="000849A7">
        <w:rPr>
          <w:rFonts w:ascii="Arial" w:eastAsia="Times New Roman" w:hAnsi="Arial" w:cs="Arial"/>
          <w:i/>
          <w:color w:val="000000"/>
          <w:lang w:val="nl-NL"/>
        </w:rPr>
        <w:t>Return on Equity</w:t>
      </w:r>
      <w:r>
        <w:rPr>
          <w:rFonts w:ascii="Arial" w:eastAsia="Times New Roman" w:hAnsi="Arial" w:cs="Arial"/>
          <w:color w:val="000000"/>
          <w:lang w:val="nl-NL"/>
        </w:rPr>
        <w:t xml:space="preserve"> ook een vaak gebruikte ratio. Er is op de </w:t>
      </w:r>
      <w:r w:rsidRPr="000849A7">
        <w:rPr>
          <w:rFonts w:ascii="Arial" w:eastAsia="Times New Roman" w:hAnsi="Arial" w:cs="Arial"/>
          <w:i/>
          <w:color w:val="000000"/>
          <w:lang w:val="nl-NL"/>
        </w:rPr>
        <w:t>Return on Equity</w:t>
      </w:r>
      <w:r>
        <w:rPr>
          <w:rFonts w:ascii="Arial" w:eastAsia="Times New Roman" w:hAnsi="Arial" w:cs="Arial"/>
          <w:color w:val="000000"/>
          <w:lang w:val="nl-NL"/>
        </w:rPr>
        <w:t xml:space="preserve"> echter minder variabelen met invloed gevonden dan bij de </w:t>
      </w:r>
      <w:r w:rsidRPr="000849A7">
        <w:rPr>
          <w:rFonts w:ascii="Arial" w:eastAsia="Times New Roman" w:hAnsi="Arial" w:cs="Arial"/>
          <w:i/>
          <w:color w:val="000000"/>
          <w:lang w:val="nl-NL"/>
        </w:rPr>
        <w:t>Return on Asse</w:t>
      </w:r>
      <w:r w:rsidR="0034222C" w:rsidRPr="000849A7">
        <w:rPr>
          <w:rFonts w:ascii="Arial" w:eastAsia="Times New Roman" w:hAnsi="Arial" w:cs="Arial"/>
          <w:i/>
          <w:color w:val="000000"/>
          <w:lang w:val="nl-NL"/>
        </w:rPr>
        <w:t>ts</w:t>
      </w:r>
      <w:r w:rsidR="0034222C">
        <w:rPr>
          <w:rFonts w:ascii="Arial" w:eastAsia="Times New Roman" w:hAnsi="Arial" w:cs="Arial"/>
          <w:color w:val="000000"/>
          <w:lang w:val="nl-NL"/>
        </w:rPr>
        <w:t>. Het aantal di</w:t>
      </w:r>
      <w:r w:rsidR="0034222C">
        <w:rPr>
          <w:rFonts w:ascii="Arial" w:eastAsia="Times New Roman" w:hAnsi="Arial" w:cs="Arial"/>
          <w:color w:val="000000"/>
          <w:lang w:val="nl-NL"/>
        </w:rPr>
        <w:lastRenderedPageBreak/>
        <w:t>rectieleden werd pas in model 7 significant in het</w:t>
      </w:r>
      <w:r>
        <w:rPr>
          <w:rFonts w:ascii="Arial" w:eastAsia="Times New Roman" w:hAnsi="Arial" w:cs="Arial"/>
          <w:color w:val="000000"/>
          <w:lang w:val="nl-NL"/>
        </w:rPr>
        <w:t xml:space="preserve"> </w:t>
      </w:r>
      <w:r w:rsidR="008C4706">
        <w:rPr>
          <w:rFonts w:ascii="Arial" w:eastAsia="Times New Roman" w:hAnsi="Arial" w:cs="Arial"/>
          <w:color w:val="000000"/>
          <w:lang w:val="nl-NL"/>
        </w:rPr>
        <w:t>TSLS</w:t>
      </w:r>
      <w:r>
        <w:rPr>
          <w:rFonts w:ascii="Arial" w:eastAsia="Times New Roman" w:hAnsi="Arial" w:cs="Arial"/>
          <w:color w:val="000000"/>
          <w:lang w:val="nl-NL"/>
        </w:rPr>
        <w:t xml:space="preserve"> model</w:t>
      </w:r>
      <w:r w:rsidR="00E961EF">
        <w:rPr>
          <w:rFonts w:ascii="Arial" w:eastAsia="Times New Roman" w:hAnsi="Arial" w:cs="Arial"/>
          <w:color w:val="000000"/>
          <w:lang w:val="nl-NL"/>
        </w:rPr>
        <w:t xml:space="preserve">. Bij het </w:t>
      </w:r>
      <w:r w:rsidR="00E961EF" w:rsidRPr="004C1046">
        <w:rPr>
          <w:rFonts w:ascii="Arial" w:eastAsia="Times New Roman" w:hAnsi="Arial" w:cs="Arial"/>
          <w:i/>
          <w:color w:val="000000"/>
          <w:lang w:val="nl-NL"/>
        </w:rPr>
        <w:t>f</w:t>
      </w:r>
      <w:r w:rsidR="0034222C" w:rsidRPr="004C1046">
        <w:rPr>
          <w:rFonts w:ascii="Arial" w:eastAsia="Times New Roman" w:hAnsi="Arial" w:cs="Arial"/>
          <w:i/>
          <w:color w:val="000000"/>
          <w:lang w:val="nl-NL"/>
        </w:rPr>
        <w:t>ixed effects</w:t>
      </w:r>
      <w:r w:rsidR="0034222C">
        <w:rPr>
          <w:rFonts w:ascii="Arial" w:eastAsia="Times New Roman" w:hAnsi="Arial" w:cs="Arial"/>
          <w:color w:val="000000"/>
          <w:lang w:val="nl-NL"/>
        </w:rPr>
        <w:t xml:space="preserve"> model kwam deze significantie</w:t>
      </w:r>
      <w:r w:rsidR="00E961EF">
        <w:rPr>
          <w:rFonts w:ascii="Arial" w:eastAsia="Times New Roman" w:hAnsi="Arial" w:cs="Arial"/>
          <w:color w:val="000000"/>
          <w:lang w:val="nl-NL"/>
        </w:rPr>
        <w:t xml:space="preserve"> </w:t>
      </w:r>
      <w:r w:rsidR="0034222C">
        <w:rPr>
          <w:rFonts w:ascii="Arial" w:eastAsia="Times New Roman" w:hAnsi="Arial" w:cs="Arial"/>
          <w:color w:val="000000"/>
          <w:lang w:val="nl-NL"/>
        </w:rPr>
        <w:t>bij model 1 al gelijk</w:t>
      </w:r>
      <w:r w:rsidR="00E961EF">
        <w:rPr>
          <w:rFonts w:ascii="Arial" w:eastAsia="Times New Roman" w:hAnsi="Arial" w:cs="Arial"/>
          <w:color w:val="000000"/>
          <w:lang w:val="nl-NL"/>
        </w:rPr>
        <w:t xml:space="preserve"> naar voren. Bij </w:t>
      </w:r>
      <w:r w:rsidR="00E961EF" w:rsidRPr="004C1046">
        <w:rPr>
          <w:rFonts w:ascii="Arial" w:eastAsia="Times New Roman" w:hAnsi="Arial" w:cs="Arial"/>
          <w:i/>
          <w:color w:val="000000"/>
          <w:lang w:val="nl-NL"/>
        </w:rPr>
        <w:t>fixed effects</w:t>
      </w:r>
      <w:r w:rsidR="00E961EF">
        <w:rPr>
          <w:rFonts w:ascii="Arial" w:eastAsia="Times New Roman" w:hAnsi="Arial" w:cs="Arial"/>
          <w:color w:val="000000"/>
          <w:lang w:val="nl-NL"/>
        </w:rPr>
        <w:t xml:space="preserve"> is de invloed van het aantal directieleden in elk model significant en wordt significanter als </w:t>
      </w:r>
      <w:r w:rsidR="00E73746">
        <w:rPr>
          <w:rFonts w:ascii="Arial" w:eastAsia="Times New Roman" w:hAnsi="Arial" w:cs="Arial"/>
          <w:color w:val="000000"/>
          <w:lang w:val="nl-NL"/>
        </w:rPr>
        <w:t xml:space="preserve">er </w:t>
      </w:r>
      <w:r w:rsidR="00E961EF">
        <w:rPr>
          <w:rFonts w:ascii="Arial" w:eastAsia="Times New Roman" w:hAnsi="Arial" w:cs="Arial"/>
          <w:color w:val="000000"/>
          <w:lang w:val="nl-NL"/>
        </w:rPr>
        <w:t xml:space="preserve">meer variabelen toegevoegd worden. Het aantal veranderingen in de directie in het seizoen ervoor is ook van invloed op de </w:t>
      </w:r>
      <w:r w:rsidR="00E961EF" w:rsidRPr="000849A7">
        <w:rPr>
          <w:rFonts w:ascii="Arial" w:eastAsia="Times New Roman" w:hAnsi="Arial" w:cs="Arial"/>
          <w:i/>
          <w:color w:val="000000"/>
          <w:lang w:val="nl-NL"/>
        </w:rPr>
        <w:t>Return on Equity</w:t>
      </w:r>
      <w:r w:rsidR="00E961EF">
        <w:rPr>
          <w:rFonts w:ascii="Arial" w:eastAsia="Times New Roman" w:hAnsi="Arial" w:cs="Arial"/>
          <w:color w:val="000000"/>
          <w:lang w:val="nl-NL"/>
        </w:rPr>
        <w:t xml:space="preserve">. Dat is ook een logisch gevolg, wat vanuit de jaarrekening van een BVO </w:t>
      </w:r>
      <w:r w:rsidR="0092036B">
        <w:rPr>
          <w:rFonts w:ascii="Arial" w:eastAsia="Times New Roman" w:hAnsi="Arial" w:cs="Arial"/>
          <w:color w:val="000000"/>
          <w:lang w:val="nl-NL"/>
        </w:rPr>
        <w:lastRenderedPageBreak/>
        <w:t>beredeneerd</w:t>
      </w:r>
      <w:r w:rsidR="00E961EF">
        <w:rPr>
          <w:rFonts w:ascii="Arial" w:eastAsia="Times New Roman" w:hAnsi="Arial" w:cs="Arial"/>
          <w:color w:val="000000"/>
          <w:lang w:val="nl-NL"/>
        </w:rPr>
        <w:t xml:space="preserve"> kan worden. Elk jaar moet een BVO beslissen wat er met de winst of het verlies in het seizoen gedaan wordt. Vaak komt het bedrijfsresultaat ten laste van het eigen vermogen. Als er een verandering in de directie plaats vindt, kan dit natuurlijk voor een beleidswijziging zorgen op dit gebied, wat de significantie kan verklaren. </w:t>
      </w:r>
    </w:p>
    <w:p w:rsidR="00A80960" w:rsidRDefault="00A80960" w:rsidP="00080100">
      <w:pPr>
        <w:spacing w:after="0" w:line="360" w:lineRule="auto"/>
        <w:jc w:val="both"/>
        <w:rPr>
          <w:rFonts w:ascii="Arial" w:eastAsia="Times New Roman" w:hAnsi="Arial" w:cs="Arial"/>
          <w:color w:val="000000"/>
          <w:lang w:val="nl-NL"/>
        </w:rPr>
      </w:pPr>
    </w:p>
    <w:p w:rsidR="007B5D52" w:rsidRPr="009A52B4" w:rsidRDefault="00A80960" w:rsidP="007B5D52">
      <w:pPr>
        <w:pStyle w:val="Caption"/>
        <w:keepNext/>
      </w:pPr>
      <w:r w:rsidRPr="009A52B4">
        <w:t>T</w:t>
      </w:r>
      <w:r w:rsidR="007B5D52" w:rsidRPr="009A52B4">
        <w:t xml:space="preserve">abel 22: </w:t>
      </w:r>
      <w:r w:rsidR="008C4706">
        <w:t>TSLS</w:t>
      </w:r>
      <w:r w:rsidR="007B5D52" w:rsidRPr="009A52B4">
        <w:t xml:space="preserve"> model Return on Equity</w:t>
      </w:r>
    </w:p>
    <w:tbl>
      <w:tblPr>
        <w:tblStyle w:val="Lichtelijst1"/>
        <w:tblW w:w="9816" w:type="dxa"/>
        <w:tblLook w:val="04A0" w:firstRow="1" w:lastRow="0" w:firstColumn="1" w:lastColumn="0" w:noHBand="0" w:noVBand="1"/>
      </w:tblPr>
      <w:tblGrid>
        <w:gridCol w:w="1728"/>
        <w:gridCol w:w="1050"/>
        <w:gridCol w:w="1132"/>
        <w:gridCol w:w="1149"/>
        <w:gridCol w:w="1047"/>
        <w:gridCol w:w="1464"/>
        <w:gridCol w:w="1066"/>
        <w:gridCol w:w="1180"/>
      </w:tblGrid>
      <w:tr w:rsidR="00BE3FA5" w:rsidRPr="00A80960" w:rsidTr="000D6C3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237AA9" w:rsidRPr="009A52B4" w:rsidRDefault="00237AA9" w:rsidP="00237AA9"/>
        </w:tc>
        <w:tc>
          <w:tcPr>
            <w:tcW w:w="1050" w:type="dxa"/>
          </w:tcPr>
          <w:p w:rsidR="00237AA9" w:rsidRPr="00A80960" w:rsidRDefault="00237AA9" w:rsidP="00237AA9">
            <w:pPr>
              <w:cnfStyle w:val="100000000000" w:firstRow="1" w:lastRow="0" w:firstColumn="0" w:lastColumn="0" w:oddVBand="0" w:evenVBand="0" w:oddHBand="0" w:evenHBand="0" w:firstRowFirstColumn="0" w:firstRowLastColumn="0" w:lastRowFirstColumn="0" w:lastRowLastColumn="0"/>
              <w:rPr>
                <w:lang w:val="nl-NL"/>
              </w:rPr>
            </w:pPr>
            <w:r w:rsidRPr="00A80960">
              <w:rPr>
                <w:lang w:val="nl-NL"/>
              </w:rPr>
              <w:t>1</w:t>
            </w:r>
          </w:p>
        </w:tc>
        <w:tc>
          <w:tcPr>
            <w:tcW w:w="1132" w:type="dxa"/>
          </w:tcPr>
          <w:p w:rsidR="00237AA9" w:rsidRPr="00A80960" w:rsidRDefault="00237AA9" w:rsidP="00237AA9">
            <w:pPr>
              <w:cnfStyle w:val="100000000000" w:firstRow="1" w:lastRow="0" w:firstColumn="0" w:lastColumn="0" w:oddVBand="0" w:evenVBand="0" w:oddHBand="0" w:evenHBand="0" w:firstRowFirstColumn="0" w:firstRowLastColumn="0" w:lastRowFirstColumn="0" w:lastRowLastColumn="0"/>
              <w:rPr>
                <w:lang w:val="nl-NL"/>
              </w:rPr>
            </w:pPr>
            <w:r w:rsidRPr="00A80960">
              <w:rPr>
                <w:lang w:val="nl-NL"/>
              </w:rPr>
              <w:t xml:space="preserve">2 </w:t>
            </w:r>
          </w:p>
        </w:tc>
        <w:tc>
          <w:tcPr>
            <w:tcW w:w="1149" w:type="dxa"/>
          </w:tcPr>
          <w:p w:rsidR="00237AA9" w:rsidRPr="00A80960" w:rsidRDefault="00237AA9" w:rsidP="00237AA9">
            <w:pPr>
              <w:cnfStyle w:val="100000000000" w:firstRow="1" w:lastRow="0" w:firstColumn="0" w:lastColumn="0" w:oddVBand="0" w:evenVBand="0" w:oddHBand="0" w:evenHBand="0" w:firstRowFirstColumn="0" w:firstRowLastColumn="0" w:lastRowFirstColumn="0" w:lastRowLastColumn="0"/>
              <w:rPr>
                <w:lang w:val="nl-NL"/>
              </w:rPr>
            </w:pPr>
            <w:r w:rsidRPr="00A80960">
              <w:rPr>
                <w:lang w:val="nl-NL"/>
              </w:rPr>
              <w:t xml:space="preserve">3 </w:t>
            </w:r>
          </w:p>
        </w:tc>
        <w:tc>
          <w:tcPr>
            <w:tcW w:w="1047" w:type="dxa"/>
          </w:tcPr>
          <w:p w:rsidR="00237AA9" w:rsidRPr="00A80960" w:rsidRDefault="00237AA9" w:rsidP="00237AA9">
            <w:pPr>
              <w:cnfStyle w:val="100000000000" w:firstRow="1" w:lastRow="0" w:firstColumn="0" w:lastColumn="0" w:oddVBand="0" w:evenVBand="0" w:oddHBand="0" w:evenHBand="0" w:firstRowFirstColumn="0" w:firstRowLastColumn="0" w:lastRowFirstColumn="0" w:lastRowLastColumn="0"/>
              <w:rPr>
                <w:lang w:val="nl-NL"/>
              </w:rPr>
            </w:pPr>
            <w:r w:rsidRPr="00A80960">
              <w:rPr>
                <w:lang w:val="nl-NL"/>
              </w:rPr>
              <w:t>4</w:t>
            </w:r>
          </w:p>
        </w:tc>
        <w:tc>
          <w:tcPr>
            <w:tcW w:w="1464" w:type="dxa"/>
          </w:tcPr>
          <w:p w:rsidR="00237AA9" w:rsidRPr="00A80960" w:rsidRDefault="00237AA9" w:rsidP="00237AA9">
            <w:pPr>
              <w:cnfStyle w:val="100000000000" w:firstRow="1" w:lastRow="0" w:firstColumn="0" w:lastColumn="0" w:oddVBand="0" w:evenVBand="0" w:oddHBand="0" w:evenHBand="0" w:firstRowFirstColumn="0" w:firstRowLastColumn="0" w:lastRowFirstColumn="0" w:lastRowLastColumn="0"/>
              <w:rPr>
                <w:lang w:val="nl-NL"/>
              </w:rPr>
            </w:pPr>
            <w:r w:rsidRPr="00A80960">
              <w:rPr>
                <w:lang w:val="nl-NL"/>
              </w:rPr>
              <w:t>5</w:t>
            </w:r>
          </w:p>
        </w:tc>
        <w:tc>
          <w:tcPr>
            <w:tcW w:w="1066" w:type="dxa"/>
          </w:tcPr>
          <w:p w:rsidR="00237AA9" w:rsidRPr="00A80960" w:rsidRDefault="00237AA9" w:rsidP="00237AA9">
            <w:pPr>
              <w:cnfStyle w:val="100000000000" w:firstRow="1" w:lastRow="0" w:firstColumn="0" w:lastColumn="0" w:oddVBand="0" w:evenVBand="0" w:oddHBand="0" w:evenHBand="0" w:firstRowFirstColumn="0" w:firstRowLastColumn="0" w:lastRowFirstColumn="0" w:lastRowLastColumn="0"/>
              <w:rPr>
                <w:lang w:val="nl-NL"/>
              </w:rPr>
            </w:pPr>
            <w:r w:rsidRPr="00A80960">
              <w:rPr>
                <w:lang w:val="nl-NL"/>
              </w:rPr>
              <w:t>6</w:t>
            </w:r>
          </w:p>
        </w:tc>
        <w:tc>
          <w:tcPr>
            <w:tcW w:w="1180" w:type="dxa"/>
          </w:tcPr>
          <w:p w:rsidR="00237AA9" w:rsidRPr="00A80960" w:rsidRDefault="00237AA9" w:rsidP="00237AA9">
            <w:pPr>
              <w:cnfStyle w:val="100000000000" w:firstRow="1" w:lastRow="0" w:firstColumn="0" w:lastColumn="0" w:oddVBand="0" w:evenVBand="0" w:oddHBand="0" w:evenHBand="0" w:firstRowFirstColumn="0" w:firstRowLastColumn="0" w:lastRowFirstColumn="0" w:lastRowLastColumn="0"/>
              <w:rPr>
                <w:lang w:val="nl-NL"/>
              </w:rPr>
            </w:pPr>
            <w:r w:rsidRPr="00A80960">
              <w:rPr>
                <w:lang w:val="nl-NL"/>
              </w:rPr>
              <w:t>7</w:t>
            </w:r>
          </w:p>
        </w:tc>
      </w:tr>
      <w:tr w:rsidR="00D11C79" w:rsidTr="000D6C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D11C79" w:rsidRPr="00D11C79" w:rsidRDefault="00D11C79" w:rsidP="001F628B">
            <w:pPr>
              <w:rPr>
                <w:lang w:val="nl-NL"/>
              </w:rPr>
            </w:pPr>
            <w:r w:rsidRPr="00D11C79">
              <w:rPr>
                <w:lang w:val="nl-NL"/>
              </w:rPr>
              <w:lastRenderedPageBreak/>
              <w:t>Aantal directieleden</w:t>
            </w:r>
          </w:p>
        </w:tc>
        <w:tc>
          <w:tcPr>
            <w:tcW w:w="1050" w:type="dxa"/>
          </w:tcPr>
          <w:p w:rsidR="00D11C79" w:rsidRDefault="00D11C79" w:rsidP="006948FA">
            <w:pPr>
              <w:cnfStyle w:val="000000100000" w:firstRow="0" w:lastRow="0" w:firstColumn="0" w:lastColumn="0" w:oddVBand="0" w:evenVBand="0" w:oddHBand="1" w:evenHBand="0" w:firstRowFirstColumn="0" w:firstRowLastColumn="0" w:lastRowFirstColumn="0" w:lastRowLastColumn="0"/>
            </w:pPr>
            <w:r>
              <w:t>-0.483 (0,162)</w:t>
            </w:r>
          </w:p>
        </w:tc>
        <w:tc>
          <w:tcPr>
            <w:tcW w:w="1132"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149"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047"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r>
              <w:t>-0.606</w:t>
            </w:r>
          </w:p>
          <w:p w:rsidR="00D11C79" w:rsidRDefault="00D11C79" w:rsidP="00237AA9">
            <w:pPr>
              <w:cnfStyle w:val="000000100000" w:firstRow="0" w:lastRow="0" w:firstColumn="0" w:lastColumn="0" w:oddVBand="0" w:evenVBand="0" w:oddHBand="1" w:evenHBand="0" w:firstRowFirstColumn="0" w:firstRowLastColumn="0" w:lastRowFirstColumn="0" w:lastRowLastColumn="0"/>
            </w:pPr>
            <w:r>
              <w:t>(0.141)</w:t>
            </w:r>
          </w:p>
        </w:tc>
        <w:tc>
          <w:tcPr>
            <w:tcW w:w="1464" w:type="dxa"/>
          </w:tcPr>
          <w:p w:rsidR="00D11C79" w:rsidRDefault="00D11C79" w:rsidP="005E03A2">
            <w:pPr>
              <w:cnfStyle w:val="000000100000" w:firstRow="0" w:lastRow="0" w:firstColumn="0" w:lastColumn="0" w:oddVBand="0" w:evenVBand="0" w:oddHBand="1" w:evenHBand="0" w:firstRowFirstColumn="0" w:firstRowLastColumn="0" w:lastRowFirstColumn="0" w:lastRowLastColumn="0"/>
            </w:pPr>
            <w:r>
              <w:t>-0,448</w:t>
            </w:r>
          </w:p>
          <w:p w:rsidR="00D11C79" w:rsidRDefault="00D11C79" w:rsidP="005E03A2">
            <w:pPr>
              <w:cnfStyle w:val="000000100000" w:firstRow="0" w:lastRow="0" w:firstColumn="0" w:lastColumn="0" w:oddVBand="0" w:evenVBand="0" w:oddHBand="1" w:evenHBand="0" w:firstRowFirstColumn="0" w:firstRowLastColumn="0" w:lastRowFirstColumn="0" w:lastRowLastColumn="0"/>
            </w:pPr>
            <w:r>
              <w:t>(0,117)</w:t>
            </w:r>
          </w:p>
        </w:tc>
        <w:tc>
          <w:tcPr>
            <w:tcW w:w="1066" w:type="dxa"/>
          </w:tcPr>
          <w:p w:rsidR="00D11C79" w:rsidRDefault="00D11C79" w:rsidP="00237AA9">
            <w:pPr>
              <w:cnfStyle w:val="000000100000" w:firstRow="0" w:lastRow="0" w:firstColumn="0" w:lastColumn="0" w:oddVBand="0" w:evenVBand="0" w:oddHBand="1" w:evenHBand="0" w:firstRowFirstColumn="0" w:firstRowLastColumn="0" w:lastRowFirstColumn="0" w:lastRowLastColumn="0"/>
            </w:pPr>
          </w:p>
        </w:tc>
        <w:tc>
          <w:tcPr>
            <w:tcW w:w="1180" w:type="dxa"/>
          </w:tcPr>
          <w:p w:rsidR="00D11C79" w:rsidRDefault="00D11C79" w:rsidP="005341A4">
            <w:pPr>
              <w:cnfStyle w:val="000000100000" w:firstRow="0" w:lastRow="0" w:firstColumn="0" w:lastColumn="0" w:oddVBand="0" w:evenVBand="0" w:oddHBand="1" w:evenHBand="0" w:firstRowFirstColumn="0" w:firstRowLastColumn="0" w:lastRowFirstColumn="0" w:lastRowLastColumn="0"/>
            </w:pPr>
            <w:r>
              <w:t>-0.632*</w:t>
            </w:r>
          </w:p>
          <w:p w:rsidR="00D11C79" w:rsidRDefault="00D11C79" w:rsidP="005341A4">
            <w:pPr>
              <w:cnfStyle w:val="000000100000" w:firstRow="0" w:lastRow="0" w:firstColumn="0" w:lastColumn="0" w:oddVBand="0" w:evenVBand="0" w:oddHBand="1" w:evenHBand="0" w:firstRowFirstColumn="0" w:firstRowLastColumn="0" w:lastRowFirstColumn="0" w:lastRowLastColumn="0"/>
            </w:pPr>
            <w:r>
              <w:t>(0,057)</w:t>
            </w:r>
          </w:p>
        </w:tc>
      </w:tr>
      <w:tr w:rsidR="00D11C79" w:rsidRPr="00484D09" w:rsidTr="000D6C3C">
        <w:tc>
          <w:tcPr>
            <w:cnfStyle w:val="001000000000" w:firstRow="0" w:lastRow="0" w:firstColumn="1" w:lastColumn="0" w:oddVBand="0" w:evenVBand="0" w:oddHBand="0" w:evenHBand="0" w:firstRowFirstColumn="0" w:firstRowLastColumn="0" w:lastRowFirstColumn="0" w:lastRowLastColumn="0"/>
            <w:tcW w:w="1728" w:type="dxa"/>
          </w:tcPr>
          <w:p w:rsidR="00D11C79" w:rsidRPr="00D11C79" w:rsidRDefault="000D6C3C" w:rsidP="001F628B">
            <w:pPr>
              <w:rPr>
                <w:lang w:val="nl-NL"/>
              </w:rPr>
            </w:pPr>
            <w:r w:rsidRPr="00D11C79">
              <w:rPr>
                <w:lang w:val="nl-NL"/>
              </w:rPr>
              <w:t>Log</w:t>
            </w:r>
            <w:r>
              <w:rPr>
                <w:lang w:val="nl-NL"/>
              </w:rPr>
              <w:t xml:space="preserve"> </w:t>
            </w:r>
            <w:r w:rsidRPr="00D11C79">
              <w:rPr>
                <w:lang w:val="nl-NL"/>
              </w:rPr>
              <w:t>(</w:t>
            </w:r>
            <w:r>
              <w:rPr>
                <w:lang w:val="nl-NL"/>
              </w:rPr>
              <w:t xml:space="preserve">totaal </w:t>
            </w:r>
            <w:r w:rsidRPr="00D11C79">
              <w:rPr>
                <w:lang w:val="nl-NL"/>
              </w:rPr>
              <w:t>lonen)</w:t>
            </w:r>
          </w:p>
        </w:tc>
        <w:tc>
          <w:tcPr>
            <w:tcW w:w="1050"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-0.178</w:t>
            </w:r>
          </w:p>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(0.756)</w:t>
            </w:r>
          </w:p>
        </w:tc>
        <w:tc>
          <w:tcPr>
            <w:tcW w:w="1132"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0.619</w:t>
            </w:r>
          </w:p>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(0.485)</w:t>
            </w:r>
          </w:p>
        </w:tc>
        <w:tc>
          <w:tcPr>
            <w:tcW w:w="1149"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0.220</w:t>
            </w:r>
          </w:p>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(0.628)</w:t>
            </w:r>
          </w:p>
        </w:tc>
        <w:tc>
          <w:tcPr>
            <w:tcW w:w="1047" w:type="dxa"/>
          </w:tcPr>
          <w:p w:rsidR="00D11C79" w:rsidRPr="00484D09" w:rsidRDefault="00D11C79" w:rsidP="00BE3FA5">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0.737</w:t>
            </w:r>
          </w:p>
          <w:p w:rsidR="00D11C79" w:rsidRPr="00484D09" w:rsidRDefault="00D11C79" w:rsidP="00BE3FA5">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(0.396)</w:t>
            </w:r>
          </w:p>
        </w:tc>
        <w:tc>
          <w:tcPr>
            <w:tcW w:w="1464" w:type="dxa"/>
          </w:tcPr>
          <w:p w:rsidR="00D11C79" w:rsidRPr="00484D09" w:rsidRDefault="00D11C79" w:rsidP="005E03A2">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0.283</w:t>
            </w:r>
          </w:p>
          <w:p w:rsidR="00D11C79" w:rsidRPr="00484D09" w:rsidRDefault="00D11C79" w:rsidP="005E03A2">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(0,545)</w:t>
            </w:r>
          </w:p>
        </w:tc>
        <w:tc>
          <w:tcPr>
            <w:tcW w:w="1066"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-0.058</w:t>
            </w:r>
          </w:p>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(0,935)</w:t>
            </w:r>
          </w:p>
        </w:tc>
        <w:tc>
          <w:tcPr>
            <w:tcW w:w="1180"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0.054</w:t>
            </w:r>
          </w:p>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(0.937)</w:t>
            </w:r>
          </w:p>
        </w:tc>
      </w:tr>
      <w:tr w:rsidR="00D11C79" w:rsidRPr="00484D09" w:rsidTr="000D6C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D11C79" w:rsidRPr="00D11C79" w:rsidRDefault="00D11C79" w:rsidP="001F628B">
            <w:pPr>
              <w:rPr>
                <w:lang w:val="nl-NL"/>
              </w:rPr>
            </w:pPr>
            <w:r w:rsidRPr="00D11C79">
              <w:rPr>
                <w:lang w:val="nl-NL"/>
              </w:rPr>
              <w:t>Log (loonkosten directie)</w:t>
            </w:r>
          </w:p>
        </w:tc>
        <w:tc>
          <w:tcPr>
            <w:tcW w:w="1050"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p>
        </w:tc>
        <w:tc>
          <w:tcPr>
            <w:tcW w:w="1132"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-0.118</w:t>
            </w:r>
          </w:p>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(0.861)</w:t>
            </w:r>
          </w:p>
        </w:tc>
        <w:tc>
          <w:tcPr>
            <w:tcW w:w="1149"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p>
        </w:tc>
        <w:tc>
          <w:tcPr>
            <w:tcW w:w="1047"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0.048</w:t>
            </w:r>
          </w:p>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(0.949)</w:t>
            </w:r>
          </w:p>
        </w:tc>
        <w:tc>
          <w:tcPr>
            <w:tcW w:w="1464"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p>
        </w:tc>
        <w:tc>
          <w:tcPr>
            <w:tcW w:w="1066"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0.348</w:t>
            </w:r>
          </w:p>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(0.529)</w:t>
            </w:r>
          </w:p>
        </w:tc>
        <w:tc>
          <w:tcPr>
            <w:tcW w:w="1180"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vertAlign w:val="superscript"/>
                <w:lang w:val="nl-NL"/>
              </w:rPr>
            </w:pPr>
            <w:r w:rsidRPr="00484D09">
              <w:rPr>
                <w:lang w:val="nl-NL"/>
              </w:rPr>
              <w:t>0.505</w:t>
            </w:r>
          </w:p>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(0,359)</w:t>
            </w:r>
          </w:p>
        </w:tc>
      </w:tr>
      <w:tr w:rsidR="00D11C79" w:rsidRPr="00484D09" w:rsidTr="000D6C3C">
        <w:tc>
          <w:tcPr>
            <w:cnfStyle w:val="001000000000" w:firstRow="0" w:lastRow="0" w:firstColumn="1" w:lastColumn="0" w:oddVBand="0" w:evenVBand="0" w:oddHBand="0" w:evenHBand="0" w:firstRowFirstColumn="0" w:firstRowLastColumn="0" w:lastRowFirstColumn="0" w:lastRowLastColumn="0"/>
            <w:tcW w:w="1728" w:type="dxa"/>
          </w:tcPr>
          <w:p w:rsidR="00D11C79" w:rsidRPr="00D11C79" w:rsidRDefault="00D11C79" w:rsidP="001F628B">
            <w:pPr>
              <w:rPr>
                <w:lang w:val="nl-NL"/>
              </w:rPr>
            </w:pPr>
            <w:r w:rsidRPr="00D11C79">
              <w:rPr>
                <w:lang w:val="nl-NL"/>
              </w:rPr>
              <w:t>Directie turnover</w:t>
            </w:r>
          </w:p>
        </w:tc>
        <w:tc>
          <w:tcPr>
            <w:tcW w:w="1050"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p>
        </w:tc>
        <w:tc>
          <w:tcPr>
            <w:tcW w:w="1132"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p>
        </w:tc>
        <w:tc>
          <w:tcPr>
            <w:tcW w:w="1149"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-1.169</w:t>
            </w:r>
          </w:p>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(0.111)</w:t>
            </w:r>
          </w:p>
        </w:tc>
        <w:tc>
          <w:tcPr>
            <w:tcW w:w="1047"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p>
        </w:tc>
        <w:tc>
          <w:tcPr>
            <w:tcW w:w="1464"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-1.039</w:t>
            </w:r>
          </w:p>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(0.170)</w:t>
            </w:r>
          </w:p>
        </w:tc>
        <w:tc>
          <w:tcPr>
            <w:tcW w:w="1066"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-1.287</w:t>
            </w:r>
          </w:p>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(0,124)</w:t>
            </w:r>
          </w:p>
        </w:tc>
        <w:tc>
          <w:tcPr>
            <w:tcW w:w="1180"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-1.098</w:t>
            </w:r>
          </w:p>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(0,185)</w:t>
            </w:r>
          </w:p>
        </w:tc>
      </w:tr>
      <w:tr w:rsidR="00D11C79" w:rsidRPr="00484D09" w:rsidTr="000D6C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D11C79" w:rsidRPr="00D11C79" w:rsidRDefault="00D11C79" w:rsidP="001F628B">
            <w:pPr>
              <w:rPr>
                <w:lang w:val="nl-NL"/>
              </w:rPr>
            </w:pPr>
            <w:r w:rsidRPr="00D11C79">
              <w:rPr>
                <w:lang w:val="nl-NL"/>
              </w:rPr>
              <w:t>Divisie dummy</w:t>
            </w:r>
          </w:p>
        </w:tc>
        <w:tc>
          <w:tcPr>
            <w:tcW w:w="1050"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-5.50***</w:t>
            </w:r>
          </w:p>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(0.000)</w:t>
            </w:r>
          </w:p>
        </w:tc>
        <w:tc>
          <w:tcPr>
            <w:tcW w:w="1132"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-4.876***</w:t>
            </w:r>
          </w:p>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(0.001)</w:t>
            </w:r>
          </w:p>
        </w:tc>
        <w:tc>
          <w:tcPr>
            <w:tcW w:w="1149"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-3.918***</w:t>
            </w:r>
          </w:p>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(0.001)</w:t>
            </w:r>
          </w:p>
        </w:tc>
        <w:tc>
          <w:tcPr>
            <w:tcW w:w="1047"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-4.76***</w:t>
            </w:r>
          </w:p>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(0.001)</w:t>
            </w:r>
          </w:p>
        </w:tc>
        <w:tc>
          <w:tcPr>
            <w:tcW w:w="1464"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-3.768*** (0.001)</w:t>
            </w:r>
          </w:p>
        </w:tc>
        <w:tc>
          <w:tcPr>
            <w:tcW w:w="1066"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-4.14***</w:t>
            </w:r>
          </w:p>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(0.001)</w:t>
            </w:r>
          </w:p>
        </w:tc>
        <w:tc>
          <w:tcPr>
            <w:tcW w:w="1180"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-3.997***</w:t>
            </w:r>
          </w:p>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(0.001)</w:t>
            </w:r>
          </w:p>
        </w:tc>
      </w:tr>
      <w:tr w:rsidR="00D11C79" w:rsidRPr="00484D09" w:rsidTr="000D6C3C">
        <w:tc>
          <w:tcPr>
            <w:cnfStyle w:val="001000000000" w:firstRow="0" w:lastRow="0" w:firstColumn="1" w:lastColumn="0" w:oddVBand="0" w:evenVBand="0" w:oddHBand="0" w:evenHBand="0" w:firstRowFirstColumn="0" w:firstRowLastColumn="0" w:lastRowFirstColumn="0" w:lastRowLastColumn="0"/>
            <w:tcW w:w="1728" w:type="dxa"/>
          </w:tcPr>
          <w:p w:rsidR="00D11C79" w:rsidRPr="00D11C79" w:rsidRDefault="00D11C79" w:rsidP="001F628B">
            <w:pPr>
              <w:rPr>
                <w:lang w:val="nl-NL"/>
              </w:rPr>
            </w:pPr>
            <w:r w:rsidRPr="00D11C79">
              <w:rPr>
                <w:lang w:val="nl-NL"/>
              </w:rPr>
              <w:t>Constante</w:t>
            </w:r>
          </w:p>
        </w:tc>
        <w:tc>
          <w:tcPr>
            <w:tcW w:w="1050" w:type="dxa"/>
          </w:tcPr>
          <w:p w:rsidR="00D11C79" w:rsidRPr="00484D09" w:rsidRDefault="00D11C79" w:rsidP="005229CC">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0.047 (0,956)</w:t>
            </w:r>
          </w:p>
        </w:tc>
        <w:tc>
          <w:tcPr>
            <w:tcW w:w="1132"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8.718 (0,309)</w:t>
            </w:r>
          </w:p>
        </w:tc>
        <w:tc>
          <w:tcPr>
            <w:tcW w:w="1149" w:type="dxa"/>
          </w:tcPr>
          <w:p w:rsidR="00D11C79" w:rsidRPr="00484D09" w:rsidRDefault="00D11C79" w:rsidP="0053082D">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1.599* (0,058)</w:t>
            </w:r>
          </w:p>
        </w:tc>
        <w:tc>
          <w:tcPr>
            <w:tcW w:w="1047"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8.650 (0,326)</w:t>
            </w:r>
          </w:p>
        </w:tc>
        <w:tc>
          <w:tcPr>
            <w:tcW w:w="1464"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1.476</w:t>
            </w:r>
          </w:p>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(0,102)</w:t>
            </w:r>
          </w:p>
        </w:tc>
        <w:tc>
          <w:tcPr>
            <w:tcW w:w="1066"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-0.717</w:t>
            </w:r>
          </w:p>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(0,921)</w:t>
            </w:r>
          </w:p>
        </w:tc>
        <w:tc>
          <w:tcPr>
            <w:tcW w:w="1180"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-0.836 (0,908)</w:t>
            </w:r>
          </w:p>
        </w:tc>
      </w:tr>
      <w:tr w:rsidR="00D11C79" w:rsidRPr="00484D09" w:rsidTr="000D6C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D11C79" w:rsidRPr="00D11C79" w:rsidRDefault="00D11C79" w:rsidP="001F628B">
            <w:pPr>
              <w:rPr>
                <w:lang w:val="nl-NL"/>
              </w:rPr>
            </w:pPr>
            <w:r w:rsidRPr="00D11C79">
              <w:rPr>
                <w:lang w:val="nl-NL"/>
              </w:rPr>
              <w:t>Observaties</w:t>
            </w:r>
          </w:p>
        </w:tc>
        <w:tc>
          <w:tcPr>
            <w:tcW w:w="1050"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93</w:t>
            </w:r>
          </w:p>
        </w:tc>
        <w:tc>
          <w:tcPr>
            <w:tcW w:w="1132"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86</w:t>
            </w:r>
          </w:p>
        </w:tc>
        <w:tc>
          <w:tcPr>
            <w:tcW w:w="1149"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92</w:t>
            </w:r>
          </w:p>
        </w:tc>
        <w:tc>
          <w:tcPr>
            <w:tcW w:w="1047"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86</w:t>
            </w:r>
          </w:p>
        </w:tc>
        <w:tc>
          <w:tcPr>
            <w:tcW w:w="1464"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91</w:t>
            </w:r>
          </w:p>
        </w:tc>
        <w:tc>
          <w:tcPr>
            <w:tcW w:w="1066"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84</w:t>
            </w:r>
          </w:p>
        </w:tc>
        <w:tc>
          <w:tcPr>
            <w:tcW w:w="1180"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84</w:t>
            </w:r>
          </w:p>
        </w:tc>
      </w:tr>
      <w:tr w:rsidR="00D11C79" w:rsidRPr="00484D09" w:rsidTr="000D6C3C">
        <w:tc>
          <w:tcPr>
            <w:cnfStyle w:val="001000000000" w:firstRow="0" w:lastRow="0" w:firstColumn="1" w:lastColumn="0" w:oddVBand="0" w:evenVBand="0" w:oddHBand="0" w:evenHBand="0" w:firstRowFirstColumn="0" w:firstRowLastColumn="0" w:lastRowFirstColumn="0" w:lastRowLastColumn="0"/>
            <w:tcW w:w="1728" w:type="dxa"/>
          </w:tcPr>
          <w:p w:rsidR="00D11C79" w:rsidRPr="00D11C79" w:rsidRDefault="00D11C79" w:rsidP="001F628B">
            <w:pPr>
              <w:rPr>
                <w:lang w:val="nl-NL"/>
              </w:rPr>
            </w:pPr>
            <w:r>
              <w:rPr>
                <w:lang w:val="nl-NL"/>
              </w:rPr>
              <w:t>Χ</w:t>
            </w:r>
            <w:r>
              <w:rPr>
                <w:vertAlign w:val="superscript"/>
                <w:lang w:val="nl-NL"/>
              </w:rPr>
              <w:t>2</w:t>
            </w:r>
          </w:p>
        </w:tc>
        <w:tc>
          <w:tcPr>
            <w:tcW w:w="1050"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25.39***</w:t>
            </w:r>
            <w:r w:rsidRPr="00484D09">
              <w:rPr>
                <w:lang w:val="nl-NL"/>
              </w:rPr>
              <w:br/>
              <w:t>(0,0000)</w:t>
            </w:r>
          </w:p>
        </w:tc>
        <w:tc>
          <w:tcPr>
            <w:tcW w:w="1132"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21.42***</w:t>
            </w:r>
          </w:p>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(0,0003)</w:t>
            </w:r>
          </w:p>
        </w:tc>
        <w:tc>
          <w:tcPr>
            <w:tcW w:w="1149"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17.16***</w:t>
            </w:r>
          </w:p>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(0,0018)</w:t>
            </w:r>
          </w:p>
        </w:tc>
        <w:tc>
          <w:tcPr>
            <w:tcW w:w="1047"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25.46***</w:t>
            </w:r>
          </w:p>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(0,0003)</w:t>
            </w:r>
          </w:p>
        </w:tc>
        <w:tc>
          <w:tcPr>
            <w:tcW w:w="1464"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21.78***</w:t>
            </w:r>
          </w:p>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(0,0013)</w:t>
            </w:r>
          </w:p>
        </w:tc>
        <w:tc>
          <w:tcPr>
            <w:tcW w:w="1066"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16.03**</w:t>
            </w:r>
          </w:p>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(0,0136)</w:t>
            </w:r>
          </w:p>
        </w:tc>
        <w:tc>
          <w:tcPr>
            <w:tcW w:w="1180"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22.09***</w:t>
            </w:r>
          </w:p>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(0,0047)</w:t>
            </w:r>
          </w:p>
        </w:tc>
      </w:tr>
      <w:tr w:rsidR="00D11C79" w:rsidRPr="00484D09" w:rsidTr="000D6C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D11C79" w:rsidRPr="00D11C79" w:rsidRDefault="00D11C79" w:rsidP="001F628B">
            <w:pPr>
              <w:rPr>
                <w:lang w:val="nl-NL"/>
              </w:rPr>
            </w:pPr>
            <w:r w:rsidRPr="00D11C79">
              <w:rPr>
                <w:lang w:val="nl-NL"/>
              </w:rPr>
              <w:t>R-squared</w:t>
            </w:r>
          </w:p>
        </w:tc>
        <w:tc>
          <w:tcPr>
            <w:tcW w:w="1050"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0,2135</w:t>
            </w:r>
          </w:p>
        </w:tc>
        <w:tc>
          <w:tcPr>
            <w:tcW w:w="1132"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0,1903</w:t>
            </w:r>
          </w:p>
        </w:tc>
        <w:tc>
          <w:tcPr>
            <w:tcW w:w="1149"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0,1543</w:t>
            </w:r>
          </w:p>
        </w:tc>
        <w:tc>
          <w:tcPr>
            <w:tcW w:w="1047" w:type="dxa"/>
          </w:tcPr>
          <w:p w:rsidR="00D11C79" w:rsidRPr="00484D09" w:rsidRDefault="00D11C79" w:rsidP="0053082D">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0,2158</w:t>
            </w:r>
          </w:p>
        </w:tc>
        <w:tc>
          <w:tcPr>
            <w:tcW w:w="1464"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0,1898</w:t>
            </w:r>
          </w:p>
        </w:tc>
        <w:tc>
          <w:tcPr>
            <w:tcW w:w="1066" w:type="dxa"/>
          </w:tcPr>
          <w:p w:rsidR="00D11C79" w:rsidRPr="00484D09" w:rsidRDefault="00D11C79" w:rsidP="005E03A2">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0,1610</w:t>
            </w:r>
          </w:p>
        </w:tc>
        <w:tc>
          <w:tcPr>
            <w:tcW w:w="1180" w:type="dxa"/>
          </w:tcPr>
          <w:p w:rsidR="00D11C79" w:rsidRPr="00484D09" w:rsidRDefault="00D11C79"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0,2074</w:t>
            </w:r>
          </w:p>
        </w:tc>
      </w:tr>
      <w:tr w:rsidR="00D11C79" w:rsidRPr="00484D09" w:rsidTr="000D6C3C">
        <w:tc>
          <w:tcPr>
            <w:cnfStyle w:val="001000000000" w:firstRow="0" w:lastRow="0" w:firstColumn="1" w:lastColumn="0" w:oddVBand="0" w:evenVBand="0" w:oddHBand="0" w:evenHBand="0" w:firstRowFirstColumn="0" w:firstRowLastColumn="0" w:lastRowFirstColumn="0" w:lastRowLastColumn="0"/>
            <w:tcW w:w="1728" w:type="dxa"/>
          </w:tcPr>
          <w:p w:rsidR="00D11C79" w:rsidRPr="00D11C79" w:rsidRDefault="00D11C79" w:rsidP="001F628B">
            <w:pPr>
              <w:rPr>
                <w:lang w:val="nl-NL"/>
              </w:rPr>
            </w:pPr>
            <w:r w:rsidRPr="00D11C79">
              <w:rPr>
                <w:lang w:val="nl-NL"/>
              </w:rPr>
              <w:t>Aantal clubs</w:t>
            </w:r>
          </w:p>
        </w:tc>
        <w:tc>
          <w:tcPr>
            <w:tcW w:w="1050"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16</w:t>
            </w:r>
          </w:p>
        </w:tc>
        <w:tc>
          <w:tcPr>
            <w:tcW w:w="1132"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15</w:t>
            </w:r>
          </w:p>
        </w:tc>
        <w:tc>
          <w:tcPr>
            <w:tcW w:w="1149"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16</w:t>
            </w:r>
          </w:p>
        </w:tc>
        <w:tc>
          <w:tcPr>
            <w:tcW w:w="1047"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15</w:t>
            </w:r>
          </w:p>
        </w:tc>
        <w:tc>
          <w:tcPr>
            <w:tcW w:w="1464"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16</w:t>
            </w:r>
          </w:p>
        </w:tc>
        <w:tc>
          <w:tcPr>
            <w:tcW w:w="1066"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16</w:t>
            </w:r>
          </w:p>
        </w:tc>
        <w:tc>
          <w:tcPr>
            <w:tcW w:w="1180" w:type="dxa"/>
          </w:tcPr>
          <w:p w:rsidR="00D11C79" w:rsidRPr="00484D09" w:rsidRDefault="00D11C79"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16</w:t>
            </w:r>
          </w:p>
        </w:tc>
      </w:tr>
    </w:tbl>
    <w:p w:rsidR="00237AA9" w:rsidRPr="00484D09" w:rsidRDefault="00237AA9" w:rsidP="00237AA9">
      <w:pPr>
        <w:rPr>
          <w:lang w:val="nl-NL"/>
        </w:rPr>
      </w:pPr>
    </w:p>
    <w:p w:rsidR="007B5D52" w:rsidRPr="00E961EF" w:rsidRDefault="007B5D52" w:rsidP="007B5D52">
      <w:pPr>
        <w:pStyle w:val="Caption"/>
        <w:keepNext/>
      </w:pPr>
      <w:r w:rsidRPr="00E961EF">
        <w:t xml:space="preserve">Tabel 23: </w:t>
      </w:r>
      <w:r w:rsidRPr="004C1046">
        <w:rPr>
          <w:i/>
        </w:rPr>
        <w:t>Fixed effects</w:t>
      </w:r>
      <w:r w:rsidRPr="00E961EF">
        <w:t xml:space="preserve"> model Return on Equity</w:t>
      </w:r>
    </w:p>
    <w:tbl>
      <w:tblPr>
        <w:tblStyle w:val="Lichtelijst1"/>
        <w:tblW w:w="9807" w:type="dxa"/>
        <w:tblLook w:val="04A0" w:firstRow="1" w:lastRow="0" w:firstColumn="1" w:lastColumn="0" w:noHBand="0" w:noVBand="1"/>
      </w:tblPr>
      <w:tblGrid>
        <w:gridCol w:w="1728"/>
        <w:gridCol w:w="1050"/>
        <w:gridCol w:w="1132"/>
        <w:gridCol w:w="1149"/>
        <w:gridCol w:w="1038"/>
        <w:gridCol w:w="1464"/>
        <w:gridCol w:w="1066"/>
        <w:gridCol w:w="1180"/>
      </w:tblGrid>
      <w:tr w:rsidR="00237AA9" w:rsidRPr="00484D09" w:rsidTr="000D6C3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237AA9" w:rsidRPr="00E961EF" w:rsidRDefault="00237AA9" w:rsidP="00237AA9"/>
        </w:tc>
        <w:tc>
          <w:tcPr>
            <w:tcW w:w="1050" w:type="dxa"/>
          </w:tcPr>
          <w:p w:rsidR="00237AA9" w:rsidRPr="00484D09" w:rsidRDefault="00237AA9" w:rsidP="00237AA9">
            <w:pPr>
              <w:cnfStyle w:val="100000000000" w:firstRow="1" w:lastRow="0" w:firstColumn="0" w:lastColumn="0" w:oddVBand="0" w:evenVBand="0" w:oddHBand="0" w:evenHBand="0" w:firstRowFirstColumn="0" w:firstRowLastColumn="0" w:lastRowFirstColumn="0" w:lastRowLastColumn="0"/>
              <w:rPr>
                <w:lang w:val="nl-NL"/>
              </w:rPr>
            </w:pPr>
            <w:r w:rsidRPr="00484D09">
              <w:rPr>
                <w:lang w:val="nl-NL"/>
              </w:rPr>
              <w:t>1</w:t>
            </w:r>
          </w:p>
        </w:tc>
        <w:tc>
          <w:tcPr>
            <w:tcW w:w="1132" w:type="dxa"/>
          </w:tcPr>
          <w:p w:rsidR="00237AA9" w:rsidRPr="00484D09" w:rsidRDefault="00237AA9" w:rsidP="00237AA9">
            <w:pPr>
              <w:cnfStyle w:val="100000000000" w:firstRow="1" w:lastRow="0" w:firstColumn="0" w:lastColumn="0" w:oddVBand="0" w:evenVBand="0" w:oddHBand="0" w:evenHBand="0" w:firstRowFirstColumn="0" w:firstRowLastColumn="0" w:lastRowFirstColumn="0" w:lastRowLastColumn="0"/>
              <w:rPr>
                <w:lang w:val="nl-NL"/>
              </w:rPr>
            </w:pPr>
            <w:r w:rsidRPr="00484D09">
              <w:rPr>
                <w:lang w:val="nl-NL"/>
              </w:rPr>
              <w:t xml:space="preserve">2 </w:t>
            </w:r>
          </w:p>
        </w:tc>
        <w:tc>
          <w:tcPr>
            <w:tcW w:w="1149" w:type="dxa"/>
          </w:tcPr>
          <w:p w:rsidR="00237AA9" w:rsidRPr="00484D09" w:rsidRDefault="00237AA9" w:rsidP="00237AA9">
            <w:pPr>
              <w:cnfStyle w:val="100000000000" w:firstRow="1" w:lastRow="0" w:firstColumn="0" w:lastColumn="0" w:oddVBand="0" w:evenVBand="0" w:oddHBand="0" w:evenHBand="0" w:firstRowFirstColumn="0" w:firstRowLastColumn="0" w:lastRowFirstColumn="0" w:lastRowLastColumn="0"/>
              <w:rPr>
                <w:lang w:val="nl-NL"/>
              </w:rPr>
            </w:pPr>
            <w:r w:rsidRPr="00484D09">
              <w:rPr>
                <w:lang w:val="nl-NL"/>
              </w:rPr>
              <w:t xml:space="preserve">3 </w:t>
            </w:r>
          </w:p>
        </w:tc>
        <w:tc>
          <w:tcPr>
            <w:tcW w:w="1038" w:type="dxa"/>
          </w:tcPr>
          <w:p w:rsidR="00237AA9" w:rsidRPr="00484D09" w:rsidRDefault="00237AA9" w:rsidP="00237AA9">
            <w:pPr>
              <w:cnfStyle w:val="100000000000" w:firstRow="1" w:lastRow="0" w:firstColumn="0" w:lastColumn="0" w:oddVBand="0" w:evenVBand="0" w:oddHBand="0" w:evenHBand="0" w:firstRowFirstColumn="0" w:firstRowLastColumn="0" w:lastRowFirstColumn="0" w:lastRowLastColumn="0"/>
              <w:rPr>
                <w:lang w:val="nl-NL"/>
              </w:rPr>
            </w:pPr>
            <w:r w:rsidRPr="00484D09">
              <w:rPr>
                <w:lang w:val="nl-NL"/>
              </w:rPr>
              <w:t>4</w:t>
            </w:r>
          </w:p>
        </w:tc>
        <w:tc>
          <w:tcPr>
            <w:tcW w:w="1464" w:type="dxa"/>
          </w:tcPr>
          <w:p w:rsidR="00237AA9" w:rsidRPr="00484D09" w:rsidRDefault="00237AA9" w:rsidP="00237AA9">
            <w:pPr>
              <w:cnfStyle w:val="100000000000" w:firstRow="1" w:lastRow="0" w:firstColumn="0" w:lastColumn="0" w:oddVBand="0" w:evenVBand="0" w:oddHBand="0" w:evenHBand="0" w:firstRowFirstColumn="0" w:firstRowLastColumn="0" w:lastRowFirstColumn="0" w:lastRowLastColumn="0"/>
              <w:rPr>
                <w:lang w:val="nl-NL"/>
              </w:rPr>
            </w:pPr>
            <w:r w:rsidRPr="00484D09">
              <w:rPr>
                <w:lang w:val="nl-NL"/>
              </w:rPr>
              <w:t>5</w:t>
            </w:r>
          </w:p>
        </w:tc>
        <w:tc>
          <w:tcPr>
            <w:tcW w:w="1066" w:type="dxa"/>
          </w:tcPr>
          <w:p w:rsidR="00237AA9" w:rsidRPr="00484D09" w:rsidRDefault="00237AA9" w:rsidP="00237AA9">
            <w:pPr>
              <w:cnfStyle w:val="100000000000" w:firstRow="1" w:lastRow="0" w:firstColumn="0" w:lastColumn="0" w:oddVBand="0" w:evenVBand="0" w:oddHBand="0" w:evenHBand="0" w:firstRowFirstColumn="0" w:firstRowLastColumn="0" w:lastRowFirstColumn="0" w:lastRowLastColumn="0"/>
              <w:rPr>
                <w:lang w:val="nl-NL"/>
              </w:rPr>
            </w:pPr>
            <w:r w:rsidRPr="00484D09">
              <w:rPr>
                <w:lang w:val="nl-NL"/>
              </w:rPr>
              <w:t>6</w:t>
            </w:r>
          </w:p>
        </w:tc>
        <w:tc>
          <w:tcPr>
            <w:tcW w:w="1180" w:type="dxa"/>
          </w:tcPr>
          <w:p w:rsidR="00237AA9" w:rsidRPr="00484D09" w:rsidRDefault="00237AA9" w:rsidP="00237AA9">
            <w:pPr>
              <w:cnfStyle w:val="100000000000" w:firstRow="1" w:lastRow="0" w:firstColumn="0" w:lastColumn="0" w:oddVBand="0" w:evenVBand="0" w:oddHBand="0" w:evenHBand="0" w:firstRowFirstColumn="0" w:firstRowLastColumn="0" w:lastRowFirstColumn="0" w:lastRowLastColumn="0"/>
              <w:rPr>
                <w:lang w:val="nl-NL"/>
              </w:rPr>
            </w:pPr>
            <w:r w:rsidRPr="00484D09">
              <w:rPr>
                <w:lang w:val="nl-NL"/>
              </w:rPr>
              <w:t>7</w:t>
            </w:r>
          </w:p>
        </w:tc>
      </w:tr>
      <w:tr w:rsidR="001F628B" w:rsidRPr="00484D09" w:rsidTr="000D6C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1F628B" w:rsidRPr="00D11C79" w:rsidRDefault="001F628B" w:rsidP="001F628B">
            <w:pPr>
              <w:rPr>
                <w:lang w:val="nl-NL"/>
              </w:rPr>
            </w:pPr>
            <w:r w:rsidRPr="00D11C79">
              <w:rPr>
                <w:lang w:val="nl-NL"/>
              </w:rPr>
              <w:t>Aantal directieleden</w:t>
            </w:r>
          </w:p>
        </w:tc>
        <w:tc>
          <w:tcPr>
            <w:tcW w:w="1050"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-1,548**</w:t>
            </w:r>
          </w:p>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(0,013)</w:t>
            </w:r>
          </w:p>
        </w:tc>
        <w:tc>
          <w:tcPr>
            <w:tcW w:w="1132"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p>
        </w:tc>
        <w:tc>
          <w:tcPr>
            <w:tcW w:w="1149"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p>
        </w:tc>
        <w:tc>
          <w:tcPr>
            <w:tcW w:w="1038"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-1.595**</w:t>
            </w:r>
          </w:p>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(0.015)</w:t>
            </w:r>
          </w:p>
        </w:tc>
        <w:tc>
          <w:tcPr>
            <w:tcW w:w="1464"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-1.681***</w:t>
            </w:r>
          </w:p>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(0,001)</w:t>
            </w:r>
          </w:p>
        </w:tc>
        <w:tc>
          <w:tcPr>
            <w:tcW w:w="1066"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p>
        </w:tc>
        <w:tc>
          <w:tcPr>
            <w:tcW w:w="1180"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-1.759***</w:t>
            </w:r>
          </w:p>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(0,001)</w:t>
            </w:r>
          </w:p>
        </w:tc>
      </w:tr>
      <w:tr w:rsidR="001F628B" w:rsidRPr="00484D09" w:rsidTr="000D6C3C">
        <w:tc>
          <w:tcPr>
            <w:cnfStyle w:val="001000000000" w:firstRow="0" w:lastRow="0" w:firstColumn="1" w:lastColumn="0" w:oddVBand="0" w:evenVBand="0" w:oddHBand="0" w:evenHBand="0" w:firstRowFirstColumn="0" w:firstRowLastColumn="0" w:lastRowFirstColumn="0" w:lastRowLastColumn="0"/>
            <w:tcW w:w="1728" w:type="dxa"/>
          </w:tcPr>
          <w:p w:rsidR="001F628B" w:rsidRPr="00D11C79" w:rsidRDefault="000D6C3C" w:rsidP="001F628B">
            <w:pPr>
              <w:rPr>
                <w:lang w:val="nl-NL"/>
              </w:rPr>
            </w:pPr>
            <w:r w:rsidRPr="00D11C79">
              <w:rPr>
                <w:lang w:val="nl-NL"/>
              </w:rPr>
              <w:t>Log</w:t>
            </w:r>
            <w:r>
              <w:rPr>
                <w:lang w:val="nl-NL"/>
              </w:rPr>
              <w:t xml:space="preserve"> </w:t>
            </w:r>
            <w:r w:rsidRPr="00D11C79">
              <w:rPr>
                <w:lang w:val="nl-NL"/>
              </w:rPr>
              <w:t>(</w:t>
            </w:r>
            <w:r>
              <w:rPr>
                <w:lang w:val="nl-NL"/>
              </w:rPr>
              <w:t xml:space="preserve">totaal </w:t>
            </w:r>
            <w:r w:rsidRPr="00D11C79">
              <w:rPr>
                <w:lang w:val="nl-NL"/>
              </w:rPr>
              <w:t>lonen)</w:t>
            </w:r>
          </w:p>
        </w:tc>
        <w:tc>
          <w:tcPr>
            <w:tcW w:w="1050"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-0.458</w:t>
            </w:r>
          </w:p>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(0.817)</w:t>
            </w:r>
          </w:p>
        </w:tc>
        <w:tc>
          <w:tcPr>
            <w:tcW w:w="1132"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-0.788</w:t>
            </w:r>
          </w:p>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(0.727)</w:t>
            </w:r>
          </w:p>
        </w:tc>
        <w:tc>
          <w:tcPr>
            <w:tcW w:w="1149"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-0.374</w:t>
            </w:r>
          </w:p>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(0.818)</w:t>
            </w:r>
          </w:p>
        </w:tc>
        <w:tc>
          <w:tcPr>
            <w:tcW w:w="1038"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-0.714</w:t>
            </w:r>
          </w:p>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(0.744)</w:t>
            </w:r>
          </w:p>
        </w:tc>
        <w:tc>
          <w:tcPr>
            <w:tcW w:w="1464"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-0.231</w:t>
            </w:r>
          </w:p>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(0.880)</w:t>
            </w:r>
          </w:p>
        </w:tc>
        <w:tc>
          <w:tcPr>
            <w:tcW w:w="1066"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-0.603</w:t>
            </w:r>
          </w:p>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(0,739)</w:t>
            </w:r>
          </w:p>
        </w:tc>
        <w:tc>
          <w:tcPr>
            <w:tcW w:w="1180"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-0.415</w:t>
            </w:r>
          </w:p>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(0.803)</w:t>
            </w:r>
          </w:p>
        </w:tc>
      </w:tr>
      <w:tr w:rsidR="001F628B" w:rsidRPr="00484D09" w:rsidTr="000D6C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1F628B" w:rsidRPr="00D11C79" w:rsidRDefault="001F628B" w:rsidP="001F628B">
            <w:pPr>
              <w:rPr>
                <w:lang w:val="nl-NL"/>
              </w:rPr>
            </w:pPr>
            <w:r w:rsidRPr="00D11C79">
              <w:rPr>
                <w:lang w:val="nl-NL"/>
              </w:rPr>
              <w:t>Log (loonkosten directie)</w:t>
            </w:r>
          </w:p>
        </w:tc>
        <w:tc>
          <w:tcPr>
            <w:tcW w:w="1050"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p>
        </w:tc>
        <w:tc>
          <w:tcPr>
            <w:tcW w:w="1132"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0.740</w:t>
            </w:r>
          </w:p>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(0.486)</w:t>
            </w:r>
          </w:p>
        </w:tc>
        <w:tc>
          <w:tcPr>
            <w:tcW w:w="1149"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p>
        </w:tc>
        <w:tc>
          <w:tcPr>
            <w:tcW w:w="1038"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0.753</w:t>
            </w:r>
          </w:p>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(0.466)</w:t>
            </w:r>
          </w:p>
        </w:tc>
        <w:tc>
          <w:tcPr>
            <w:tcW w:w="1464"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p>
        </w:tc>
        <w:tc>
          <w:tcPr>
            <w:tcW w:w="1066"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0.852</w:t>
            </w:r>
          </w:p>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(0.316)</w:t>
            </w:r>
          </w:p>
        </w:tc>
        <w:tc>
          <w:tcPr>
            <w:tcW w:w="1180"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vertAlign w:val="superscript"/>
                <w:lang w:val="nl-NL"/>
              </w:rPr>
            </w:pPr>
            <w:r w:rsidRPr="00484D09">
              <w:rPr>
                <w:lang w:val="nl-NL"/>
              </w:rPr>
              <w:t>0.903</w:t>
            </w:r>
          </w:p>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(0,251)</w:t>
            </w:r>
          </w:p>
        </w:tc>
      </w:tr>
      <w:tr w:rsidR="001F628B" w:rsidRPr="00484D09" w:rsidTr="000D6C3C">
        <w:tc>
          <w:tcPr>
            <w:cnfStyle w:val="001000000000" w:firstRow="0" w:lastRow="0" w:firstColumn="1" w:lastColumn="0" w:oddVBand="0" w:evenVBand="0" w:oddHBand="0" w:evenHBand="0" w:firstRowFirstColumn="0" w:firstRowLastColumn="0" w:lastRowFirstColumn="0" w:lastRowLastColumn="0"/>
            <w:tcW w:w="1728" w:type="dxa"/>
          </w:tcPr>
          <w:p w:rsidR="001F628B" w:rsidRPr="00D11C79" w:rsidRDefault="001F628B" w:rsidP="001F628B">
            <w:pPr>
              <w:rPr>
                <w:lang w:val="nl-NL"/>
              </w:rPr>
            </w:pPr>
            <w:r w:rsidRPr="00D11C79">
              <w:rPr>
                <w:lang w:val="nl-NL"/>
              </w:rPr>
              <w:lastRenderedPageBreak/>
              <w:t>Directie turnover</w:t>
            </w:r>
          </w:p>
        </w:tc>
        <w:tc>
          <w:tcPr>
            <w:tcW w:w="1050"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p>
        </w:tc>
        <w:tc>
          <w:tcPr>
            <w:tcW w:w="1132"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p>
        </w:tc>
        <w:tc>
          <w:tcPr>
            <w:tcW w:w="1149"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-1.522*</w:t>
            </w:r>
          </w:p>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(0.090)</w:t>
            </w:r>
          </w:p>
        </w:tc>
        <w:tc>
          <w:tcPr>
            <w:tcW w:w="1038"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p>
        </w:tc>
        <w:tc>
          <w:tcPr>
            <w:tcW w:w="1464" w:type="dxa"/>
          </w:tcPr>
          <w:p w:rsidR="001F628B" w:rsidRPr="00484D09" w:rsidRDefault="001F628B" w:rsidP="006C782C">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-1.309</w:t>
            </w:r>
          </w:p>
          <w:p w:rsidR="001F628B" w:rsidRPr="00484D09" w:rsidRDefault="001F628B" w:rsidP="006C782C">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(0.120)</w:t>
            </w:r>
          </w:p>
        </w:tc>
        <w:tc>
          <w:tcPr>
            <w:tcW w:w="1066"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-1.576</w:t>
            </w:r>
          </w:p>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(0,113)</w:t>
            </w:r>
          </w:p>
        </w:tc>
        <w:tc>
          <w:tcPr>
            <w:tcW w:w="1180"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-1.335</w:t>
            </w:r>
          </w:p>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(0,145)</w:t>
            </w:r>
          </w:p>
        </w:tc>
      </w:tr>
      <w:tr w:rsidR="001F628B" w:rsidRPr="00484D09" w:rsidTr="000D6C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1F628B" w:rsidRPr="00D11C79" w:rsidRDefault="001F628B" w:rsidP="001F628B">
            <w:pPr>
              <w:rPr>
                <w:lang w:val="nl-NL"/>
              </w:rPr>
            </w:pPr>
            <w:r w:rsidRPr="00D11C79">
              <w:rPr>
                <w:lang w:val="nl-NL"/>
              </w:rPr>
              <w:t>Divisie dummy</w:t>
            </w:r>
          </w:p>
        </w:tc>
        <w:tc>
          <w:tcPr>
            <w:tcW w:w="1050"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-1.819</w:t>
            </w:r>
          </w:p>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(0.290)</w:t>
            </w:r>
          </w:p>
        </w:tc>
        <w:tc>
          <w:tcPr>
            <w:tcW w:w="1132"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-1.659</w:t>
            </w:r>
          </w:p>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(0.376)</w:t>
            </w:r>
          </w:p>
        </w:tc>
        <w:tc>
          <w:tcPr>
            <w:tcW w:w="1149"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-1.435</w:t>
            </w:r>
          </w:p>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(0.323)</w:t>
            </w:r>
          </w:p>
        </w:tc>
        <w:tc>
          <w:tcPr>
            <w:tcW w:w="1038"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-1.888</w:t>
            </w:r>
          </w:p>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(0.298)</w:t>
            </w:r>
          </w:p>
        </w:tc>
        <w:tc>
          <w:tcPr>
            <w:tcW w:w="1464"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-1.511 (0.267)</w:t>
            </w:r>
          </w:p>
        </w:tc>
        <w:tc>
          <w:tcPr>
            <w:tcW w:w="1066" w:type="dxa"/>
          </w:tcPr>
          <w:p w:rsidR="001F628B" w:rsidRPr="00484D09" w:rsidRDefault="001F628B" w:rsidP="001E3AC3">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-1.447</w:t>
            </w:r>
          </w:p>
          <w:p w:rsidR="001F628B" w:rsidRPr="00484D09" w:rsidRDefault="001F628B" w:rsidP="001E3AC3">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(.352)</w:t>
            </w:r>
          </w:p>
        </w:tc>
        <w:tc>
          <w:tcPr>
            <w:tcW w:w="1180"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-1.462</w:t>
            </w:r>
          </w:p>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(0.307)</w:t>
            </w:r>
          </w:p>
        </w:tc>
      </w:tr>
      <w:tr w:rsidR="001F628B" w:rsidRPr="00484D09" w:rsidTr="000D6C3C">
        <w:tc>
          <w:tcPr>
            <w:cnfStyle w:val="001000000000" w:firstRow="0" w:lastRow="0" w:firstColumn="1" w:lastColumn="0" w:oddVBand="0" w:evenVBand="0" w:oddHBand="0" w:evenHBand="0" w:firstRowFirstColumn="0" w:firstRowLastColumn="0" w:lastRowFirstColumn="0" w:lastRowLastColumn="0"/>
            <w:tcW w:w="1728" w:type="dxa"/>
          </w:tcPr>
          <w:p w:rsidR="001F628B" w:rsidRPr="00D11C79" w:rsidRDefault="001F628B" w:rsidP="001F628B">
            <w:pPr>
              <w:rPr>
                <w:lang w:val="nl-NL"/>
              </w:rPr>
            </w:pPr>
            <w:r w:rsidRPr="00D11C79">
              <w:rPr>
                <w:lang w:val="nl-NL"/>
              </w:rPr>
              <w:t>Constante</w:t>
            </w:r>
          </w:p>
        </w:tc>
        <w:tc>
          <w:tcPr>
            <w:tcW w:w="1050" w:type="dxa"/>
          </w:tcPr>
          <w:p w:rsidR="001F628B" w:rsidRPr="00484D09" w:rsidRDefault="001F628B" w:rsidP="004254E5">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3.074* (0,085)</w:t>
            </w:r>
          </w:p>
        </w:tc>
        <w:tc>
          <w:tcPr>
            <w:tcW w:w="1132"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-6.036 (0,731)</w:t>
            </w:r>
          </w:p>
        </w:tc>
        <w:tc>
          <w:tcPr>
            <w:tcW w:w="1149"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2.109** (0,044)</w:t>
            </w:r>
          </w:p>
        </w:tc>
        <w:tc>
          <w:tcPr>
            <w:tcW w:w="1038"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-3.580 (0,836)</w:t>
            </w:r>
          </w:p>
        </w:tc>
        <w:tc>
          <w:tcPr>
            <w:tcW w:w="1464"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5.756***</w:t>
            </w:r>
          </w:p>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(0,001)</w:t>
            </w:r>
          </w:p>
        </w:tc>
        <w:tc>
          <w:tcPr>
            <w:tcW w:w="1066"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-8.169</w:t>
            </w:r>
          </w:p>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(0,562)</w:t>
            </w:r>
          </w:p>
        </w:tc>
        <w:tc>
          <w:tcPr>
            <w:tcW w:w="1180"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-6.705 (0,611)</w:t>
            </w:r>
          </w:p>
        </w:tc>
      </w:tr>
      <w:tr w:rsidR="001F628B" w:rsidRPr="00484D09" w:rsidTr="000D6C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1F628B" w:rsidRPr="00D11C79" w:rsidRDefault="001F628B" w:rsidP="001F628B">
            <w:pPr>
              <w:rPr>
                <w:lang w:val="nl-NL"/>
              </w:rPr>
            </w:pPr>
            <w:r w:rsidRPr="00D11C79">
              <w:rPr>
                <w:lang w:val="nl-NL"/>
              </w:rPr>
              <w:t>Observaties</w:t>
            </w:r>
          </w:p>
        </w:tc>
        <w:tc>
          <w:tcPr>
            <w:tcW w:w="1050"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93</w:t>
            </w:r>
          </w:p>
        </w:tc>
        <w:tc>
          <w:tcPr>
            <w:tcW w:w="1132"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86</w:t>
            </w:r>
          </w:p>
        </w:tc>
        <w:tc>
          <w:tcPr>
            <w:tcW w:w="1149"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92</w:t>
            </w:r>
          </w:p>
        </w:tc>
        <w:tc>
          <w:tcPr>
            <w:tcW w:w="1038"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86</w:t>
            </w:r>
          </w:p>
        </w:tc>
        <w:tc>
          <w:tcPr>
            <w:tcW w:w="1464"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91</w:t>
            </w:r>
          </w:p>
        </w:tc>
        <w:tc>
          <w:tcPr>
            <w:tcW w:w="1066"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84</w:t>
            </w:r>
          </w:p>
        </w:tc>
        <w:tc>
          <w:tcPr>
            <w:tcW w:w="1180"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84</w:t>
            </w:r>
          </w:p>
        </w:tc>
      </w:tr>
      <w:tr w:rsidR="001F628B" w:rsidRPr="00484D09" w:rsidTr="000D6C3C">
        <w:tc>
          <w:tcPr>
            <w:cnfStyle w:val="001000000000" w:firstRow="0" w:lastRow="0" w:firstColumn="1" w:lastColumn="0" w:oddVBand="0" w:evenVBand="0" w:oddHBand="0" w:evenHBand="0" w:firstRowFirstColumn="0" w:firstRowLastColumn="0" w:lastRowFirstColumn="0" w:lastRowLastColumn="0"/>
            <w:tcW w:w="1728" w:type="dxa"/>
          </w:tcPr>
          <w:p w:rsidR="001F628B" w:rsidRPr="00D11C79" w:rsidRDefault="001F628B" w:rsidP="001F628B">
            <w:pPr>
              <w:rPr>
                <w:lang w:val="nl-NL"/>
              </w:rPr>
            </w:pPr>
            <w:r w:rsidRPr="00D11C79">
              <w:rPr>
                <w:lang w:val="nl-NL"/>
              </w:rPr>
              <w:t>F</w:t>
            </w:r>
          </w:p>
        </w:tc>
        <w:tc>
          <w:tcPr>
            <w:tcW w:w="1050" w:type="dxa"/>
          </w:tcPr>
          <w:p w:rsidR="001F628B" w:rsidRPr="00484D09" w:rsidRDefault="001F628B" w:rsidP="004254E5">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1.86</w:t>
            </w:r>
            <w:r w:rsidRPr="00484D09">
              <w:rPr>
                <w:lang w:val="nl-NL"/>
              </w:rPr>
              <w:br/>
              <w:t>(0,1258)</w:t>
            </w:r>
          </w:p>
        </w:tc>
        <w:tc>
          <w:tcPr>
            <w:tcW w:w="1132"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0.41</w:t>
            </w:r>
          </w:p>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(0,8029)</w:t>
            </w:r>
          </w:p>
        </w:tc>
        <w:tc>
          <w:tcPr>
            <w:tcW w:w="1149"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1.74</w:t>
            </w:r>
          </w:p>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(0,1515)</w:t>
            </w:r>
          </w:p>
        </w:tc>
        <w:tc>
          <w:tcPr>
            <w:tcW w:w="1038"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1.39</w:t>
            </w:r>
          </w:p>
          <w:p w:rsidR="001F628B" w:rsidRPr="00484D09" w:rsidRDefault="001F628B" w:rsidP="006C782C">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(0,2322)</w:t>
            </w:r>
          </w:p>
        </w:tc>
        <w:tc>
          <w:tcPr>
            <w:tcW w:w="1464"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3.52***</w:t>
            </w:r>
          </w:p>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(0,0043)</w:t>
            </w:r>
          </w:p>
        </w:tc>
        <w:tc>
          <w:tcPr>
            <w:tcW w:w="1066"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1.16</w:t>
            </w:r>
          </w:p>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(0,3407)</w:t>
            </w:r>
          </w:p>
        </w:tc>
        <w:tc>
          <w:tcPr>
            <w:tcW w:w="1180"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2.71**</w:t>
            </w:r>
          </w:p>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(0,0128)</w:t>
            </w:r>
          </w:p>
        </w:tc>
      </w:tr>
      <w:tr w:rsidR="001F628B" w:rsidRPr="00484D09" w:rsidTr="000D6C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1F628B" w:rsidRPr="00D11C79" w:rsidRDefault="001F628B" w:rsidP="001F628B">
            <w:pPr>
              <w:rPr>
                <w:lang w:val="nl-NL"/>
              </w:rPr>
            </w:pPr>
            <w:r w:rsidRPr="00D11C79">
              <w:rPr>
                <w:lang w:val="nl-NL"/>
              </w:rPr>
              <w:t>R-squared</w:t>
            </w:r>
          </w:p>
        </w:tc>
        <w:tc>
          <w:tcPr>
            <w:tcW w:w="1050"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0,0055</w:t>
            </w:r>
          </w:p>
        </w:tc>
        <w:tc>
          <w:tcPr>
            <w:tcW w:w="1132" w:type="dxa"/>
          </w:tcPr>
          <w:p w:rsidR="001F628B" w:rsidRPr="00484D09" w:rsidRDefault="001F628B" w:rsidP="004254E5">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0,0746</w:t>
            </w:r>
          </w:p>
        </w:tc>
        <w:tc>
          <w:tcPr>
            <w:tcW w:w="1149"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0,0414</w:t>
            </w:r>
          </w:p>
        </w:tc>
        <w:tc>
          <w:tcPr>
            <w:tcW w:w="1038"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0,0164</w:t>
            </w:r>
          </w:p>
        </w:tc>
        <w:tc>
          <w:tcPr>
            <w:tcW w:w="1464"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0,0177</w:t>
            </w:r>
          </w:p>
        </w:tc>
        <w:tc>
          <w:tcPr>
            <w:tcW w:w="1066"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0,0646</w:t>
            </w:r>
          </w:p>
        </w:tc>
        <w:tc>
          <w:tcPr>
            <w:tcW w:w="1180" w:type="dxa"/>
          </w:tcPr>
          <w:p w:rsidR="001F628B" w:rsidRPr="00484D09" w:rsidRDefault="001F628B" w:rsidP="00237AA9">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0,0422</w:t>
            </w:r>
          </w:p>
        </w:tc>
      </w:tr>
      <w:tr w:rsidR="001F628B" w:rsidRPr="00484D09" w:rsidTr="000D6C3C">
        <w:tc>
          <w:tcPr>
            <w:cnfStyle w:val="001000000000" w:firstRow="0" w:lastRow="0" w:firstColumn="1" w:lastColumn="0" w:oddVBand="0" w:evenVBand="0" w:oddHBand="0" w:evenHBand="0" w:firstRowFirstColumn="0" w:firstRowLastColumn="0" w:lastRowFirstColumn="0" w:lastRowLastColumn="0"/>
            <w:tcW w:w="1728" w:type="dxa"/>
          </w:tcPr>
          <w:p w:rsidR="001F628B" w:rsidRPr="00D11C79" w:rsidRDefault="001F628B" w:rsidP="001F628B">
            <w:pPr>
              <w:rPr>
                <w:lang w:val="nl-NL"/>
              </w:rPr>
            </w:pPr>
            <w:r w:rsidRPr="00D11C79">
              <w:rPr>
                <w:lang w:val="nl-NL"/>
              </w:rPr>
              <w:t>Aantal clubs</w:t>
            </w:r>
          </w:p>
        </w:tc>
        <w:tc>
          <w:tcPr>
            <w:tcW w:w="1050"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16</w:t>
            </w:r>
          </w:p>
        </w:tc>
        <w:tc>
          <w:tcPr>
            <w:tcW w:w="1132"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15</w:t>
            </w:r>
          </w:p>
        </w:tc>
        <w:tc>
          <w:tcPr>
            <w:tcW w:w="1149"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16</w:t>
            </w:r>
          </w:p>
        </w:tc>
        <w:tc>
          <w:tcPr>
            <w:tcW w:w="1038"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15</w:t>
            </w:r>
          </w:p>
        </w:tc>
        <w:tc>
          <w:tcPr>
            <w:tcW w:w="1464"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16</w:t>
            </w:r>
          </w:p>
        </w:tc>
        <w:tc>
          <w:tcPr>
            <w:tcW w:w="1066"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16</w:t>
            </w:r>
          </w:p>
        </w:tc>
        <w:tc>
          <w:tcPr>
            <w:tcW w:w="1180" w:type="dxa"/>
          </w:tcPr>
          <w:p w:rsidR="001F628B" w:rsidRPr="00484D09" w:rsidRDefault="001F628B" w:rsidP="00237AA9">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16</w:t>
            </w:r>
          </w:p>
        </w:tc>
      </w:tr>
    </w:tbl>
    <w:p w:rsidR="00237AA9" w:rsidRPr="00484D09" w:rsidRDefault="00237AA9" w:rsidP="00237AA9">
      <w:pPr>
        <w:rPr>
          <w:lang w:val="nl-NL"/>
        </w:rPr>
      </w:pPr>
    </w:p>
    <w:p w:rsidR="004D37A7" w:rsidRPr="00484D09" w:rsidRDefault="00E961EF" w:rsidP="00237AA9">
      <w:pPr>
        <w:rPr>
          <w:lang w:val="nl-NL"/>
        </w:rPr>
      </w:pPr>
      <w:r>
        <w:rPr>
          <w:lang w:val="nl-NL"/>
        </w:rPr>
        <w:t xml:space="preserve">Zoals al eerder bij andere financiële variabelen is voor gekomen, is ook bij de </w:t>
      </w:r>
      <w:r w:rsidRPr="000849A7">
        <w:rPr>
          <w:i/>
          <w:lang w:val="nl-NL"/>
        </w:rPr>
        <w:t>Return on Equity</w:t>
      </w:r>
      <w:r>
        <w:rPr>
          <w:lang w:val="nl-NL"/>
        </w:rPr>
        <w:t xml:space="preserve"> ervaring als profvoetballer en ervaring uit het bedrijfsleven relevant. In he</w:t>
      </w:r>
      <w:r w:rsidR="0097556F">
        <w:rPr>
          <w:lang w:val="nl-NL"/>
        </w:rPr>
        <w:t xml:space="preserve">t </w:t>
      </w:r>
      <w:r w:rsidR="0097556F" w:rsidRPr="004C1046">
        <w:rPr>
          <w:i/>
          <w:lang w:val="nl-NL"/>
        </w:rPr>
        <w:t>fixed effects</w:t>
      </w:r>
      <w:r w:rsidR="0097556F">
        <w:rPr>
          <w:lang w:val="nl-NL"/>
        </w:rPr>
        <w:t xml:space="preserve"> model is bij de ervaring uit het bedrijfsleven ook significant voor de </w:t>
      </w:r>
      <w:r w:rsidR="0097556F" w:rsidRPr="000849A7">
        <w:rPr>
          <w:i/>
          <w:lang w:val="nl-NL"/>
        </w:rPr>
        <w:t>Return on Equity</w:t>
      </w:r>
      <w:r w:rsidR="0097556F">
        <w:rPr>
          <w:lang w:val="nl-NL"/>
        </w:rPr>
        <w:t xml:space="preserve">. Dat de ervaring als profvoetballer voor </w:t>
      </w:r>
      <w:r w:rsidR="0097556F">
        <w:rPr>
          <w:lang w:val="nl-NL"/>
        </w:rPr>
        <w:lastRenderedPageBreak/>
        <w:t>veel variabelen signifi</w:t>
      </w:r>
      <w:r w:rsidR="007A4E45">
        <w:rPr>
          <w:lang w:val="nl-NL"/>
        </w:rPr>
        <w:t>cant is, is bijzonder te noemen</w:t>
      </w:r>
      <w:r w:rsidR="0097556F">
        <w:rPr>
          <w:lang w:val="nl-NL"/>
        </w:rPr>
        <w:t>.</w:t>
      </w:r>
      <w:r w:rsidR="007A4E45">
        <w:rPr>
          <w:lang w:val="nl-NL"/>
        </w:rPr>
        <w:t xml:space="preserve"> Deze ervaring komt namelijk het minst voor in directies de afgelopen vijf jaar.</w:t>
      </w:r>
    </w:p>
    <w:p w:rsidR="00484D09" w:rsidRPr="00484D09" w:rsidRDefault="00484D09" w:rsidP="00484D09">
      <w:pPr>
        <w:pStyle w:val="Caption"/>
        <w:keepNext/>
        <w:rPr>
          <w:lang w:val="nl-NL"/>
        </w:rPr>
      </w:pPr>
      <w:r w:rsidRPr="00484D09">
        <w:rPr>
          <w:lang w:val="nl-NL"/>
        </w:rPr>
        <w:t>Tabel 2</w:t>
      </w:r>
      <w:r w:rsidR="00D64740" w:rsidRPr="00484D09">
        <w:rPr>
          <w:lang w:val="nl-NL"/>
        </w:rPr>
        <w:fldChar w:fldCharType="begin"/>
      </w:r>
      <w:r w:rsidRPr="00484D09">
        <w:rPr>
          <w:lang w:val="nl-NL"/>
        </w:rPr>
        <w:instrText xml:space="preserve"> SEQ Tabel \* ARABIC </w:instrText>
      </w:r>
      <w:r w:rsidR="00D64740" w:rsidRPr="00484D09">
        <w:rPr>
          <w:lang w:val="nl-NL"/>
        </w:rPr>
        <w:fldChar w:fldCharType="separate"/>
      </w:r>
      <w:r w:rsidR="000D68E9">
        <w:rPr>
          <w:noProof/>
          <w:lang w:val="nl-NL"/>
        </w:rPr>
        <w:t>4</w:t>
      </w:r>
      <w:r w:rsidR="00D64740" w:rsidRPr="00484D09">
        <w:rPr>
          <w:lang w:val="nl-NL"/>
        </w:rPr>
        <w:fldChar w:fldCharType="end"/>
      </w:r>
      <w:r w:rsidRPr="00484D09">
        <w:rPr>
          <w:lang w:val="nl-NL"/>
        </w:rPr>
        <w:t>: invloed ervaring op Return on Equity</w:t>
      </w:r>
    </w:p>
    <w:tbl>
      <w:tblPr>
        <w:tblStyle w:val="Lichtelijst1"/>
        <w:tblW w:w="0" w:type="auto"/>
        <w:tblLook w:val="04A0" w:firstRow="1" w:lastRow="0" w:firstColumn="1" w:lastColumn="0" w:noHBand="0" w:noVBand="1"/>
      </w:tblPr>
      <w:tblGrid>
        <w:gridCol w:w="1568"/>
        <w:gridCol w:w="1207"/>
        <w:gridCol w:w="1170"/>
      </w:tblGrid>
      <w:tr w:rsidR="004D37A7" w:rsidRPr="00484D09" w:rsidTr="001B23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4D37A7" w:rsidRPr="00484D09" w:rsidRDefault="004D37A7" w:rsidP="00CF31E2">
            <w:pPr>
              <w:rPr>
                <w:rFonts w:ascii="Arial" w:hAnsi="Arial" w:cs="Arial"/>
                <w:b w:val="0"/>
                <w:lang w:val="nl-NL"/>
              </w:rPr>
            </w:pPr>
          </w:p>
        </w:tc>
        <w:tc>
          <w:tcPr>
            <w:tcW w:w="1207" w:type="dxa"/>
          </w:tcPr>
          <w:p w:rsidR="004D37A7" w:rsidRPr="00484D09" w:rsidRDefault="004D37A7" w:rsidP="004D37A7">
            <w:pPr>
              <w:cnfStyle w:val="100000000000" w:firstRow="1" w:lastRow="0" w:firstColumn="0" w:lastColumn="0" w:oddVBand="0" w:evenVBand="0" w:oddHBand="0" w:evenHBand="0" w:firstRowFirstColumn="0" w:firstRowLastColumn="0" w:lastRowFirstColumn="0" w:lastRowLastColumn="0"/>
              <w:rPr>
                <w:rFonts w:ascii="Arial" w:hAnsi="Arial" w:cs="Arial"/>
                <w:b w:val="0"/>
                <w:lang w:val="nl-NL"/>
              </w:rPr>
            </w:pPr>
            <w:r w:rsidRPr="00484D09">
              <w:rPr>
                <w:rFonts w:ascii="Arial" w:hAnsi="Arial" w:cs="Arial"/>
                <w:b w:val="0"/>
                <w:lang w:val="nl-NL"/>
              </w:rPr>
              <w:t>OLS ROE</w:t>
            </w:r>
          </w:p>
        </w:tc>
        <w:tc>
          <w:tcPr>
            <w:tcW w:w="1170" w:type="dxa"/>
          </w:tcPr>
          <w:p w:rsidR="004D37A7" w:rsidRPr="00484D09" w:rsidRDefault="004D37A7" w:rsidP="004D37A7">
            <w:pPr>
              <w:cnfStyle w:val="100000000000" w:firstRow="1" w:lastRow="0" w:firstColumn="0" w:lastColumn="0" w:oddVBand="0" w:evenVBand="0" w:oddHBand="0" w:evenHBand="0" w:firstRowFirstColumn="0" w:firstRowLastColumn="0" w:lastRowFirstColumn="0" w:lastRowLastColumn="0"/>
              <w:rPr>
                <w:rFonts w:ascii="Arial" w:hAnsi="Arial" w:cs="Arial"/>
                <w:b w:val="0"/>
                <w:lang w:val="nl-NL"/>
              </w:rPr>
            </w:pPr>
            <w:r w:rsidRPr="00484D09">
              <w:rPr>
                <w:rFonts w:ascii="Arial" w:hAnsi="Arial" w:cs="Arial"/>
                <w:b w:val="0"/>
                <w:lang w:val="nl-NL"/>
              </w:rPr>
              <w:t>FE ROE</w:t>
            </w:r>
          </w:p>
        </w:tc>
      </w:tr>
      <w:tr w:rsidR="004D37A7" w:rsidRPr="00484D09" w:rsidTr="001B2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4D37A7" w:rsidRPr="00484D09" w:rsidRDefault="004D37A7" w:rsidP="00CF31E2">
            <w:pPr>
              <w:rPr>
                <w:lang w:val="nl-NL"/>
              </w:rPr>
            </w:pPr>
            <w:r w:rsidRPr="00484D09">
              <w:rPr>
                <w:lang w:val="nl-NL"/>
              </w:rPr>
              <w:t>Bedrijfsleven</w:t>
            </w:r>
          </w:p>
        </w:tc>
        <w:tc>
          <w:tcPr>
            <w:tcW w:w="1207" w:type="dxa"/>
          </w:tcPr>
          <w:p w:rsidR="004D37A7" w:rsidRPr="00484D09" w:rsidRDefault="001A27E4" w:rsidP="00CF31E2">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4.694</w:t>
            </w:r>
            <w:r w:rsidR="004D37A7" w:rsidRPr="00484D09">
              <w:rPr>
                <w:lang w:val="nl-NL"/>
              </w:rPr>
              <w:t>**</w:t>
            </w:r>
          </w:p>
          <w:p w:rsidR="004D37A7" w:rsidRPr="00484D09" w:rsidRDefault="001A27E4" w:rsidP="00CF31E2">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(0.011</w:t>
            </w:r>
            <w:r w:rsidR="004D37A7" w:rsidRPr="00484D09">
              <w:rPr>
                <w:lang w:val="nl-NL"/>
              </w:rPr>
              <w:t>)</w:t>
            </w:r>
          </w:p>
        </w:tc>
        <w:tc>
          <w:tcPr>
            <w:tcW w:w="1170" w:type="dxa"/>
          </w:tcPr>
          <w:p w:rsidR="001A27E4" w:rsidRPr="00484D09" w:rsidRDefault="001A27E4" w:rsidP="00CF31E2">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4.954***</w:t>
            </w:r>
          </w:p>
          <w:p w:rsidR="004D37A7" w:rsidRPr="00484D09" w:rsidRDefault="001A27E4" w:rsidP="00CF31E2">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(0.008</w:t>
            </w:r>
            <w:r w:rsidR="004D37A7" w:rsidRPr="00484D09">
              <w:rPr>
                <w:lang w:val="nl-NL"/>
              </w:rPr>
              <w:t>)</w:t>
            </w:r>
          </w:p>
        </w:tc>
      </w:tr>
      <w:tr w:rsidR="004D37A7" w:rsidRPr="00484D09" w:rsidTr="001B23FA">
        <w:tc>
          <w:tcPr>
            <w:cnfStyle w:val="001000000000" w:firstRow="0" w:lastRow="0" w:firstColumn="1" w:lastColumn="0" w:oddVBand="0" w:evenVBand="0" w:oddHBand="0" w:evenHBand="0" w:firstRowFirstColumn="0" w:firstRowLastColumn="0" w:lastRowFirstColumn="0" w:lastRowLastColumn="0"/>
            <w:tcW w:w="1568" w:type="dxa"/>
          </w:tcPr>
          <w:p w:rsidR="004D37A7" w:rsidRPr="00484D09" w:rsidRDefault="004D37A7" w:rsidP="00CF31E2">
            <w:pPr>
              <w:rPr>
                <w:lang w:val="nl-NL"/>
              </w:rPr>
            </w:pPr>
            <w:r w:rsidRPr="00484D09">
              <w:rPr>
                <w:lang w:val="nl-NL"/>
              </w:rPr>
              <w:t>Profvoetbal</w:t>
            </w:r>
          </w:p>
        </w:tc>
        <w:tc>
          <w:tcPr>
            <w:tcW w:w="1207" w:type="dxa"/>
          </w:tcPr>
          <w:p w:rsidR="004D37A7" w:rsidRPr="00484D09" w:rsidRDefault="001A27E4" w:rsidP="00CF31E2">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5.421*</w:t>
            </w:r>
            <w:r w:rsidR="004D37A7" w:rsidRPr="00484D09">
              <w:rPr>
                <w:lang w:val="nl-NL"/>
              </w:rPr>
              <w:t>*</w:t>
            </w:r>
          </w:p>
          <w:p w:rsidR="004D37A7" w:rsidRPr="00484D09" w:rsidRDefault="001A27E4" w:rsidP="00CF31E2">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(0.041</w:t>
            </w:r>
            <w:r w:rsidR="004D37A7" w:rsidRPr="00484D09">
              <w:rPr>
                <w:lang w:val="nl-NL"/>
              </w:rPr>
              <w:t>)</w:t>
            </w:r>
          </w:p>
        </w:tc>
        <w:tc>
          <w:tcPr>
            <w:tcW w:w="1170" w:type="dxa"/>
          </w:tcPr>
          <w:p w:rsidR="001A27E4" w:rsidRPr="00484D09" w:rsidRDefault="004D37A7" w:rsidP="00CF31E2">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 xml:space="preserve"> </w:t>
            </w:r>
            <w:r w:rsidR="001A27E4" w:rsidRPr="00484D09">
              <w:rPr>
                <w:lang w:val="nl-NL"/>
              </w:rPr>
              <w:t>4.651</w:t>
            </w:r>
          </w:p>
          <w:p w:rsidR="004D37A7" w:rsidRPr="00484D09" w:rsidRDefault="001A27E4" w:rsidP="00CF31E2">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(0.285</w:t>
            </w:r>
            <w:r w:rsidR="004D37A7" w:rsidRPr="00484D09">
              <w:rPr>
                <w:lang w:val="nl-NL"/>
              </w:rPr>
              <w:t>)</w:t>
            </w:r>
          </w:p>
        </w:tc>
      </w:tr>
      <w:tr w:rsidR="004D37A7" w:rsidRPr="00484D09" w:rsidTr="001B23FA">
        <w:trPr>
          <w:cnfStyle w:val="000000100000" w:firstRow="0" w:lastRow="0" w:firstColumn="0" w:lastColumn="0" w:oddVBand="0" w:evenVBand="0" w:oddHBand="1" w:evenHBand="0" w:firstRowFirstColumn="0" w:firstRowLastColumn="0" w:lastRowFirstColumn="0" w:lastRowLastColumn="0"/>
          <w:trHeight w:val="588"/>
        </w:trPr>
        <w:tc>
          <w:tcPr>
            <w:cnfStyle w:val="001000000000" w:firstRow="0" w:lastRow="0" w:firstColumn="1" w:lastColumn="0" w:oddVBand="0" w:evenVBand="0" w:oddHBand="0" w:evenHBand="0" w:firstRowFirstColumn="0" w:firstRowLastColumn="0" w:lastRowFirstColumn="0" w:lastRowLastColumn="0"/>
            <w:tcW w:w="1568" w:type="dxa"/>
          </w:tcPr>
          <w:p w:rsidR="004D37A7" w:rsidRPr="00484D09" w:rsidRDefault="004D37A7" w:rsidP="00CF31E2">
            <w:pPr>
              <w:rPr>
                <w:lang w:val="nl-NL"/>
              </w:rPr>
            </w:pPr>
            <w:r w:rsidRPr="00484D09">
              <w:rPr>
                <w:lang w:val="nl-NL"/>
              </w:rPr>
              <w:t>Voetbalwereld</w:t>
            </w:r>
          </w:p>
        </w:tc>
        <w:tc>
          <w:tcPr>
            <w:tcW w:w="1207" w:type="dxa"/>
          </w:tcPr>
          <w:p w:rsidR="004D37A7" w:rsidRPr="00484D09" w:rsidRDefault="001A27E4" w:rsidP="00CF31E2">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-1.162</w:t>
            </w:r>
          </w:p>
          <w:p w:rsidR="004D37A7" w:rsidRPr="00484D09" w:rsidRDefault="001A27E4" w:rsidP="00CF31E2">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(0.239</w:t>
            </w:r>
            <w:r w:rsidR="004D37A7" w:rsidRPr="00484D09">
              <w:rPr>
                <w:lang w:val="nl-NL"/>
              </w:rPr>
              <w:t>)</w:t>
            </w:r>
          </w:p>
        </w:tc>
        <w:tc>
          <w:tcPr>
            <w:tcW w:w="1170" w:type="dxa"/>
          </w:tcPr>
          <w:p w:rsidR="001A27E4" w:rsidRPr="00484D09" w:rsidRDefault="001A27E4" w:rsidP="00CF31E2">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0.999</w:t>
            </w:r>
          </w:p>
          <w:p w:rsidR="004D37A7" w:rsidRPr="00484D09" w:rsidRDefault="001A27E4" w:rsidP="00CF31E2">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(0.421</w:t>
            </w:r>
            <w:r w:rsidR="004D37A7" w:rsidRPr="00484D09">
              <w:rPr>
                <w:lang w:val="nl-NL"/>
              </w:rPr>
              <w:t>)</w:t>
            </w:r>
          </w:p>
        </w:tc>
      </w:tr>
      <w:tr w:rsidR="004D37A7" w:rsidRPr="00484D09" w:rsidTr="001B23FA">
        <w:tc>
          <w:tcPr>
            <w:cnfStyle w:val="001000000000" w:firstRow="0" w:lastRow="0" w:firstColumn="1" w:lastColumn="0" w:oddVBand="0" w:evenVBand="0" w:oddHBand="0" w:evenHBand="0" w:firstRowFirstColumn="0" w:firstRowLastColumn="0" w:lastRowFirstColumn="0" w:lastRowLastColumn="0"/>
            <w:tcW w:w="1568" w:type="dxa"/>
          </w:tcPr>
          <w:p w:rsidR="004D37A7" w:rsidRPr="00484D09" w:rsidRDefault="004D37A7" w:rsidP="00CF31E2">
            <w:pPr>
              <w:rPr>
                <w:lang w:val="nl-NL"/>
              </w:rPr>
            </w:pPr>
            <w:r w:rsidRPr="00484D09">
              <w:rPr>
                <w:lang w:val="nl-NL"/>
              </w:rPr>
              <w:t>Sportwereld</w:t>
            </w:r>
          </w:p>
        </w:tc>
        <w:tc>
          <w:tcPr>
            <w:tcW w:w="1207" w:type="dxa"/>
          </w:tcPr>
          <w:p w:rsidR="004D37A7" w:rsidRPr="00484D09" w:rsidRDefault="001A27E4" w:rsidP="00CF31E2">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0.408</w:t>
            </w:r>
          </w:p>
          <w:p w:rsidR="004D37A7" w:rsidRPr="00484D09" w:rsidRDefault="001A27E4" w:rsidP="00CF31E2">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(0.804</w:t>
            </w:r>
            <w:r w:rsidR="004D37A7" w:rsidRPr="00484D09">
              <w:rPr>
                <w:lang w:val="nl-NL"/>
              </w:rPr>
              <w:t>)</w:t>
            </w:r>
          </w:p>
        </w:tc>
        <w:tc>
          <w:tcPr>
            <w:tcW w:w="1170" w:type="dxa"/>
          </w:tcPr>
          <w:p w:rsidR="004D37A7" w:rsidRPr="00484D09" w:rsidRDefault="001A27E4" w:rsidP="00CF31E2">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2.168</w:t>
            </w:r>
          </w:p>
          <w:p w:rsidR="004D37A7" w:rsidRPr="00484D09" w:rsidRDefault="001A27E4" w:rsidP="00CF31E2">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(0.174</w:t>
            </w:r>
            <w:r w:rsidR="004D37A7" w:rsidRPr="00484D09">
              <w:rPr>
                <w:lang w:val="nl-NL"/>
              </w:rPr>
              <w:t>)</w:t>
            </w:r>
          </w:p>
        </w:tc>
      </w:tr>
      <w:tr w:rsidR="004D37A7" w:rsidRPr="00484D09" w:rsidTr="001B2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4D37A7" w:rsidRPr="00484D09" w:rsidRDefault="004D37A7" w:rsidP="00CF31E2">
            <w:pPr>
              <w:rPr>
                <w:lang w:val="nl-NL"/>
              </w:rPr>
            </w:pPr>
            <w:r w:rsidRPr="00484D09">
              <w:rPr>
                <w:lang w:val="nl-NL"/>
              </w:rPr>
              <w:t>Opleiding</w:t>
            </w:r>
          </w:p>
        </w:tc>
        <w:tc>
          <w:tcPr>
            <w:tcW w:w="1207" w:type="dxa"/>
          </w:tcPr>
          <w:p w:rsidR="004D37A7" w:rsidRPr="00484D09" w:rsidRDefault="001A27E4" w:rsidP="00CF31E2">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0.307</w:t>
            </w:r>
          </w:p>
          <w:p w:rsidR="004D37A7" w:rsidRPr="00484D09" w:rsidRDefault="001A27E4" w:rsidP="00CF31E2">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(0.854</w:t>
            </w:r>
            <w:r w:rsidR="004D37A7" w:rsidRPr="00484D09">
              <w:rPr>
                <w:lang w:val="nl-NL"/>
              </w:rPr>
              <w:t>)</w:t>
            </w:r>
          </w:p>
        </w:tc>
        <w:tc>
          <w:tcPr>
            <w:tcW w:w="1170" w:type="dxa"/>
          </w:tcPr>
          <w:p w:rsidR="004D37A7" w:rsidRPr="00484D09" w:rsidRDefault="001A27E4" w:rsidP="00CF31E2">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-0.311 (0.931</w:t>
            </w:r>
            <w:r w:rsidR="004D37A7" w:rsidRPr="00484D09">
              <w:rPr>
                <w:lang w:val="nl-NL"/>
              </w:rPr>
              <w:t>)</w:t>
            </w:r>
          </w:p>
        </w:tc>
      </w:tr>
      <w:tr w:rsidR="004D37A7" w:rsidRPr="00484D09" w:rsidTr="001B23FA">
        <w:tc>
          <w:tcPr>
            <w:cnfStyle w:val="001000000000" w:firstRow="0" w:lastRow="0" w:firstColumn="1" w:lastColumn="0" w:oddVBand="0" w:evenVBand="0" w:oddHBand="0" w:evenHBand="0" w:firstRowFirstColumn="0" w:firstRowLastColumn="0" w:lastRowFirstColumn="0" w:lastRowLastColumn="0"/>
            <w:tcW w:w="1568" w:type="dxa"/>
          </w:tcPr>
          <w:p w:rsidR="004D37A7" w:rsidRPr="00484D09" w:rsidRDefault="004D37A7" w:rsidP="00CF31E2">
            <w:pPr>
              <w:rPr>
                <w:lang w:val="nl-NL"/>
              </w:rPr>
            </w:pPr>
            <w:r w:rsidRPr="00484D09">
              <w:rPr>
                <w:lang w:val="nl-NL"/>
              </w:rPr>
              <w:t>Constante</w:t>
            </w:r>
          </w:p>
        </w:tc>
        <w:tc>
          <w:tcPr>
            <w:tcW w:w="1207" w:type="dxa"/>
          </w:tcPr>
          <w:p w:rsidR="001A27E4" w:rsidRPr="00484D09" w:rsidRDefault="001A27E4" w:rsidP="001A27E4">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-5.04**</w:t>
            </w:r>
          </w:p>
          <w:p w:rsidR="004D37A7" w:rsidRPr="00484D09" w:rsidRDefault="001A27E4" w:rsidP="001A27E4">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(0.038)</w:t>
            </w:r>
          </w:p>
        </w:tc>
        <w:tc>
          <w:tcPr>
            <w:tcW w:w="1170" w:type="dxa"/>
          </w:tcPr>
          <w:p w:rsidR="004D37A7" w:rsidRPr="00484D09" w:rsidRDefault="001A27E4" w:rsidP="00CF31E2">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-5.515 (0.147</w:t>
            </w:r>
            <w:r w:rsidR="004D37A7" w:rsidRPr="00484D09">
              <w:rPr>
                <w:lang w:val="nl-NL"/>
              </w:rPr>
              <w:t>)</w:t>
            </w:r>
          </w:p>
        </w:tc>
      </w:tr>
      <w:tr w:rsidR="004D37A7" w:rsidRPr="00484D09" w:rsidTr="001B2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4D37A7" w:rsidRPr="00484D09" w:rsidRDefault="004D37A7" w:rsidP="00CF31E2">
            <w:pPr>
              <w:rPr>
                <w:lang w:val="nl-NL"/>
              </w:rPr>
            </w:pPr>
            <w:r w:rsidRPr="00484D09">
              <w:rPr>
                <w:lang w:val="nl-NL"/>
              </w:rPr>
              <w:t>Observaties</w:t>
            </w:r>
          </w:p>
        </w:tc>
        <w:tc>
          <w:tcPr>
            <w:tcW w:w="1207" w:type="dxa"/>
          </w:tcPr>
          <w:p w:rsidR="004D37A7" w:rsidRPr="00484D09" w:rsidRDefault="004D37A7" w:rsidP="00CF31E2">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76</w:t>
            </w:r>
          </w:p>
        </w:tc>
        <w:tc>
          <w:tcPr>
            <w:tcW w:w="1170" w:type="dxa"/>
          </w:tcPr>
          <w:p w:rsidR="004D37A7" w:rsidRPr="00484D09" w:rsidRDefault="004D37A7" w:rsidP="00CF31E2">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76</w:t>
            </w:r>
          </w:p>
        </w:tc>
      </w:tr>
      <w:tr w:rsidR="004D37A7" w:rsidRPr="00484D09" w:rsidTr="001B23FA">
        <w:tc>
          <w:tcPr>
            <w:cnfStyle w:val="001000000000" w:firstRow="0" w:lastRow="0" w:firstColumn="1" w:lastColumn="0" w:oddVBand="0" w:evenVBand="0" w:oddHBand="0" w:evenHBand="0" w:firstRowFirstColumn="0" w:firstRowLastColumn="0" w:lastRowFirstColumn="0" w:lastRowLastColumn="0"/>
            <w:tcW w:w="1568" w:type="dxa"/>
          </w:tcPr>
          <w:p w:rsidR="004D37A7" w:rsidRPr="00484D09" w:rsidRDefault="004D37A7" w:rsidP="00CF31E2">
            <w:pPr>
              <w:rPr>
                <w:lang w:val="nl-NL"/>
              </w:rPr>
            </w:pPr>
            <w:r w:rsidRPr="00484D09">
              <w:rPr>
                <w:lang w:val="nl-NL"/>
              </w:rPr>
              <w:t xml:space="preserve"> R-squared</w:t>
            </w:r>
          </w:p>
        </w:tc>
        <w:tc>
          <w:tcPr>
            <w:tcW w:w="1207" w:type="dxa"/>
          </w:tcPr>
          <w:p w:rsidR="004D37A7" w:rsidRPr="00484D09" w:rsidRDefault="004D37A7" w:rsidP="00CF31E2">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w:t>
            </w:r>
            <w:r w:rsidR="001A27E4" w:rsidRPr="00484D09">
              <w:rPr>
                <w:lang w:val="nl-NL"/>
              </w:rPr>
              <w:t>1213</w:t>
            </w:r>
          </w:p>
        </w:tc>
        <w:tc>
          <w:tcPr>
            <w:tcW w:w="1170" w:type="dxa"/>
          </w:tcPr>
          <w:p w:rsidR="004D37A7" w:rsidRPr="00484D09" w:rsidRDefault="004D37A7" w:rsidP="00CF31E2">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w:t>
            </w:r>
            <w:r w:rsidR="002A72B5" w:rsidRPr="00484D09">
              <w:rPr>
                <w:lang w:val="nl-NL"/>
              </w:rPr>
              <w:t>0552</w:t>
            </w:r>
          </w:p>
        </w:tc>
      </w:tr>
      <w:tr w:rsidR="004D37A7" w:rsidRPr="00484D09" w:rsidTr="001B2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4D37A7" w:rsidRPr="00484D09" w:rsidRDefault="004D37A7" w:rsidP="00CF31E2">
            <w:pPr>
              <w:rPr>
                <w:lang w:val="nl-NL"/>
              </w:rPr>
            </w:pPr>
            <w:r w:rsidRPr="00484D09">
              <w:rPr>
                <w:lang w:val="nl-NL"/>
              </w:rPr>
              <w:t>F-test</w:t>
            </w:r>
          </w:p>
        </w:tc>
        <w:tc>
          <w:tcPr>
            <w:tcW w:w="1207" w:type="dxa"/>
          </w:tcPr>
          <w:p w:rsidR="004D37A7" w:rsidRPr="00484D09" w:rsidRDefault="001A27E4" w:rsidP="00CF31E2">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1.93*</w:t>
            </w:r>
          </w:p>
          <w:p w:rsidR="004D37A7" w:rsidRPr="00484D09" w:rsidRDefault="001A27E4" w:rsidP="00CF31E2">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(0.0998</w:t>
            </w:r>
            <w:r w:rsidR="004D37A7" w:rsidRPr="00484D09">
              <w:rPr>
                <w:lang w:val="nl-NL"/>
              </w:rPr>
              <w:t>)</w:t>
            </w:r>
          </w:p>
        </w:tc>
        <w:tc>
          <w:tcPr>
            <w:tcW w:w="1170" w:type="dxa"/>
          </w:tcPr>
          <w:p w:rsidR="004D37A7" w:rsidRPr="00484D09" w:rsidRDefault="002A72B5" w:rsidP="00CF31E2">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1.79</w:t>
            </w:r>
          </w:p>
          <w:p w:rsidR="004D37A7" w:rsidRPr="00484D09" w:rsidRDefault="002A72B5" w:rsidP="00CF31E2">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(0.1305</w:t>
            </w:r>
            <w:r w:rsidR="004D37A7" w:rsidRPr="00484D09">
              <w:rPr>
                <w:lang w:val="nl-NL"/>
              </w:rPr>
              <w:t>)</w:t>
            </w:r>
          </w:p>
        </w:tc>
      </w:tr>
      <w:tr w:rsidR="004D37A7" w:rsidRPr="00484D09" w:rsidTr="001B23FA">
        <w:tc>
          <w:tcPr>
            <w:cnfStyle w:val="001000000000" w:firstRow="0" w:lastRow="0" w:firstColumn="1" w:lastColumn="0" w:oddVBand="0" w:evenVBand="0" w:oddHBand="0" w:evenHBand="0" w:firstRowFirstColumn="0" w:firstRowLastColumn="0" w:lastRowFirstColumn="0" w:lastRowLastColumn="0"/>
            <w:tcW w:w="1568" w:type="dxa"/>
          </w:tcPr>
          <w:p w:rsidR="004D37A7" w:rsidRPr="00484D09" w:rsidRDefault="004D37A7" w:rsidP="00CF31E2">
            <w:pPr>
              <w:rPr>
                <w:lang w:val="nl-NL"/>
              </w:rPr>
            </w:pPr>
            <w:r w:rsidRPr="00484D09">
              <w:rPr>
                <w:lang w:val="nl-NL"/>
              </w:rPr>
              <w:t>Aantal clubs</w:t>
            </w:r>
          </w:p>
        </w:tc>
        <w:tc>
          <w:tcPr>
            <w:tcW w:w="1207" w:type="dxa"/>
          </w:tcPr>
          <w:p w:rsidR="004D37A7" w:rsidRPr="00484D09" w:rsidRDefault="004D37A7" w:rsidP="00CF31E2">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16</w:t>
            </w:r>
          </w:p>
        </w:tc>
        <w:tc>
          <w:tcPr>
            <w:tcW w:w="1170" w:type="dxa"/>
          </w:tcPr>
          <w:p w:rsidR="004D37A7" w:rsidRPr="00484D09" w:rsidRDefault="004D37A7" w:rsidP="00CF31E2">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16</w:t>
            </w:r>
          </w:p>
        </w:tc>
      </w:tr>
    </w:tbl>
    <w:p w:rsidR="00237AA9" w:rsidRDefault="00237AA9" w:rsidP="00E70E78">
      <w:pPr>
        <w:rPr>
          <w:lang w:val="nl-NL"/>
        </w:rPr>
      </w:pPr>
    </w:p>
    <w:p w:rsidR="0034222C" w:rsidRPr="0068507F" w:rsidRDefault="0034222C" w:rsidP="0068507F">
      <w:pPr>
        <w:spacing w:line="360" w:lineRule="auto"/>
        <w:jc w:val="both"/>
        <w:rPr>
          <w:rFonts w:ascii="Arial" w:hAnsi="Arial" w:cs="Arial"/>
          <w:lang w:val="nl-NL"/>
        </w:rPr>
      </w:pPr>
      <w:r w:rsidRPr="0068507F">
        <w:rPr>
          <w:rFonts w:ascii="Arial" w:hAnsi="Arial" w:cs="Arial"/>
          <w:lang w:val="nl-NL"/>
        </w:rPr>
        <w:t xml:space="preserve">Bij de </w:t>
      </w:r>
      <w:r w:rsidRPr="000849A7">
        <w:rPr>
          <w:rFonts w:ascii="Arial" w:hAnsi="Arial" w:cs="Arial"/>
          <w:i/>
          <w:lang w:val="nl-NL"/>
        </w:rPr>
        <w:t xml:space="preserve">Return on Equity </w:t>
      </w:r>
      <w:r w:rsidRPr="0068507F">
        <w:rPr>
          <w:rFonts w:ascii="Arial" w:hAnsi="Arial" w:cs="Arial"/>
          <w:lang w:val="nl-NL"/>
        </w:rPr>
        <w:t xml:space="preserve">moet ook de kanttekening geplaatst worden dat de R-squared van beide methodes niet hoog is. Vooral in tabel 23 is de R-squared laag. Uit de significante coëfficiënten blijkt dat een grotere directie voor een lagere </w:t>
      </w:r>
      <w:r w:rsidRPr="000849A7">
        <w:rPr>
          <w:rFonts w:ascii="Arial" w:hAnsi="Arial" w:cs="Arial"/>
          <w:i/>
          <w:lang w:val="nl-NL"/>
        </w:rPr>
        <w:t xml:space="preserve">Return on Equity </w:t>
      </w:r>
      <w:r w:rsidRPr="0068507F">
        <w:rPr>
          <w:rFonts w:ascii="Arial" w:hAnsi="Arial" w:cs="Arial"/>
          <w:lang w:val="nl-NL"/>
        </w:rPr>
        <w:t xml:space="preserve">zou </w:t>
      </w:r>
      <w:r w:rsidR="00DD670B" w:rsidRPr="0068507F">
        <w:rPr>
          <w:rFonts w:ascii="Arial" w:hAnsi="Arial" w:cs="Arial"/>
          <w:lang w:val="nl-NL"/>
        </w:rPr>
        <w:t xml:space="preserve">zorgen. </w:t>
      </w:r>
      <w:r w:rsidRPr="0068507F">
        <w:rPr>
          <w:rFonts w:ascii="Arial" w:hAnsi="Arial" w:cs="Arial"/>
          <w:lang w:val="nl-NL"/>
        </w:rPr>
        <w:t xml:space="preserve">De invloed uit het bedrijfsleven en ervaring als profvoetballer in een directie zouden </w:t>
      </w:r>
      <w:r w:rsidR="00DD670B" w:rsidRPr="0068507F">
        <w:rPr>
          <w:rFonts w:ascii="Arial" w:hAnsi="Arial" w:cs="Arial"/>
          <w:lang w:val="nl-NL"/>
        </w:rPr>
        <w:t>echter</w:t>
      </w:r>
      <w:r w:rsidRPr="0068507F">
        <w:rPr>
          <w:rFonts w:ascii="Arial" w:hAnsi="Arial" w:cs="Arial"/>
          <w:lang w:val="nl-NL"/>
        </w:rPr>
        <w:t xml:space="preserve"> voor een hogere </w:t>
      </w:r>
      <w:r w:rsidRPr="000849A7">
        <w:rPr>
          <w:rFonts w:ascii="Arial" w:hAnsi="Arial" w:cs="Arial"/>
          <w:i/>
          <w:lang w:val="nl-NL"/>
        </w:rPr>
        <w:t>Return on Equity</w:t>
      </w:r>
      <w:r w:rsidRPr="0068507F">
        <w:rPr>
          <w:rFonts w:ascii="Arial" w:hAnsi="Arial" w:cs="Arial"/>
          <w:lang w:val="nl-NL"/>
        </w:rPr>
        <w:t xml:space="preserve"> zorgen.</w:t>
      </w:r>
    </w:p>
    <w:p w:rsidR="0030339F" w:rsidRPr="00484D09" w:rsidRDefault="0001124C" w:rsidP="00056DEC">
      <w:pPr>
        <w:pStyle w:val="Heading3"/>
        <w:spacing w:line="360" w:lineRule="auto"/>
        <w:jc w:val="both"/>
        <w:rPr>
          <w:lang w:val="nl-NL"/>
        </w:rPr>
      </w:pPr>
      <w:bookmarkStart w:id="22" w:name="_Toc458744987"/>
      <w:r>
        <w:rPr>
          <w:lang w:val="nl-NL"/>
        </w:rPr>
        <w:lastRenderedPageBreak/>
        <w:t>5.3</w:t>
      </w:r>
      <w:r w:rsidR="0030339F" w:rsidRPr="00484D09">
        <w:rPr>
          <w:lang w:val="nl-NL"/>
        </w:rPr>
        <w:tab/>
      </w:r>
      <w:r w:rsidR="00A80960" w:rsidRPr="0068507F">
        <w:rPr>
          <w:rFonts w:ascii="Arial" w:hAnsi="Arial" w:cs="Arial"/>
          <w:lang w:val="nl-NL"/>
        </w:rPr>
        <w:t>S</w:t>
      </w:r>
      <w:r w:rsidR="00006AA0" w:rsidRPr="0068507F">
        <w:rPr>
          <w:rFonts w:ascii="Arial" w:hAnsi="Arial" w:cs="Arial"/>
          <w:lang w:val="nl-NL"/>
        </w:rPr>
        <w:t>portieve invloed</w:t>
      </w:r>
      <w:bookmarkEnd w:id="22"/>
      <w:r w:rsidR="00006AA0" w:rsidRPr="0068507F">
        <w:rPr>
          <w:rFonts w:ascii="Arial" w:hAnsi="Arial" w:cs="Arial"/>
          <w:lang w:val="nl-NL"/>
        </w:rPr>
        <w:t xml:space="preserve"> </w:t>
      </w:r>
    </w:p>
    <w:p w:rsidR="0092147C" w:rsidRDefault="0001124C" w:rsidP="00E414C8">
      <w:pPr>
        <w:pStyle w:val="Heading4"/>
        <w:rPr>
          <w:lang w:val="nl-NL"/>
        </w:rPr>
      </w:pPr>
      <w:r>
        <w:rPr>
          <w:lang w:val="nl-NL"/>
        </w:rPr>
        <w:t xml:space="preserve">5.3.1 </w:t>
      </w:r>
      <w:r w:rsidR="003171EA" w:rsidRPr="00484D09">
        <w:rPr>
          <w:lang w:val="nl-NL"/>
        </w:rPr>
        <w:t>Aantal punten</w:t>
      </w:r>
      <w:r w:rsidR="003171EA" w:rsidRPr="00484D09">
        <w:rPr>
          <w:lang w:val="nl-NL"/>
        </w:rPr>
        <w:tab/>
      </w:r>
    </w:p>
    <w:p w:rsidR="00E35870" w:rsidRPr="00E35870" w:rsidRDefault="00E35870" w:rsidP="00E35870">
      <w:pPr>
        <w:rPr>
          <w:lang w:val="nl-NL"/>
        </w:rPr>
      </w:pPr>
    </w:p>
    <w:p w:rsidR="00623C4B" w:rsidRPr="00484D09" w:rsidRDefault="00E62ED3" w:rsidP="00DF1DB9">
      <w:pPr>
        <w:spacing w:line="360" w:lineRule="auto"/>
        <w:jc w:val="both"/>
        <w:rPr>
          <w:rFonts w:ascii="Arial" w:hAnsi="Arial" w:cs="Arial"/>
          <w:lang w:val="nl-NL"/>
        </w:rPr>
      </w:pPr>
      <w:r w:rsidRPr="00484D09">
        <w:rPr>
          <w:rFonts w:ascii="Arial" w:hAnsi="Arial" w:cs="Arial"/>
          <w:lang w:val="nl-NL"/>
        </w:rPr>
        <w:t xml:space="preserve">In het </w:t>
      </w:r>
      <w:r w:rsidR="002B5657">
        <w:rPr>
          <w:rFonts w:ascii="Arial" w:hAnsi="Arial" w:cs="Arial"/>
          <w:lang w:val="nl-NL"/>
        </w:rPr>
        <w:t>TSLS</w:t>
      </w:r>
      <w:r w:rsidRPr="00484D09">
        <w:rPr>
          <w:rFonts w:ascii="Arial" w:hAnsi="Arial" w:cs="Arial"/>
          <w:lang w:val="nl-NL"/>
        </w:rPr>
        <w:t xml:space="preserve"> model is te zien dat </w:t>
      </w:r>
      <w:r w:rsidR="002B5657">
        <w:rPr>
          <w:rFonts w:ascii="Arial" w:hAnsi="Arial" w:cs="Arial"/>
          <w:lang w:val="nl-NL"/>
        </w:rPr>
        <w:t>het aantal directieleden en het aantal veranderingen in de directie</w:t>
      </w:r>
      <w:r w:rsidRPr="00484D09">
        <w:rPr>
          <w:rFonts w:ascii="Arial" w:hAnsi="Arial" w:cs="Arial"/>
          <w:lang w:val="nl-NL"/>
        </w:rPr>
        <w:t xml:space="preserve"> een significante invloed hebbe</w:t>
      </w:r>
      <w:r w:rsidR="002E7C32" w:rsidRPr="00484D09">
        <w:rPr>
          <w:rFonts w:ascii="Arial" w:hAnsi="Arial" w:cs="Arial"/>
          <w:lang w:val="nl-NL"/>
        </w:rPr>
        <w:t xml:space="preserve">n op het aantal punten, ook als er meerdere variabelen aan het model toegevoegd worden. </w:t>
      </w:r>
      <w:r w:rsidR="00C06500" w:rsidRPr="00484D09">
        <w:rPr>
          <w:rFonts w:ascii="Arial" w:hAnsi="Arial" w:cs="Arial"/>
          <w:lang w:val="nl-NL"/>
        </w:rPr>
        <w:t>D</w:t>
      </w:r>
      <w:r w:rsidR="002B5657">
        <w:rPr>
          <w:rFonts w:ascii="Arial" w:hAnsi="Arial" w:cs="Arial"/>
          <w:lang w:val="nl-NL"/>
        </w:rPr>
        <w:t xml:space="preserve">at de </w:t>
      </w:r>
      <w:r w:rsidR="00C06500" w:rsidRPr="00484D09">
        <w:rPr>
          <w:rFonts w:ascii="Arial" w:hAnsi="Arial" w:cs="Arial"/>
          <w:lang w:val="nl-NL"/>
        </w:rPr>
        <w:t xml:space="preserve">invloed </w:t>
      </w:r>
      <w:r w:rsidR="002B5657">
        <w:rPr>
          <w:rFonts w:ascii="Arial" w:hAnsi="Arial" w:cs="Arial"/>
          <w:lang w:val="nl-NL"/>
        </w:rPr>
        <w:t xml:space="preserve">van de loonkosten van de directie niet bleek </w:t>
      </w:r>
      <w:r w:rsidR="00C06500" w:rsidRPr="00484D09">
        <w:rPr>
          <w:rFonts w:ascii="Arial" w:hAnsi="Arial" w:cs="Arial"/>
          <w:lang w:val="nl-NL"/>
        </w:rPr>
        <w:t xml:space="preserve">was </w:t>
      </w:r>
      <w:r w:rsidR="002B5657">
        <w:rPr>
          <w:rFonts w:ascii="Arial" w:hAnsi="Arial" w:cs="Arial"/>
          <w:lang w:val="nl-NL"/>
        </w:rPr>
        <w:t xml:space="preserve">niet </w:t>
      </w:r>
      <w:r w:rsidR="002B5657">
        <w:rPr>
          <w:rFonts w:ascii="Arial" w:hAnsi="Arial" w:cs="Arial"/>
          <w:lang w:val="nl-NL"/>
        </w:rPr>
        <w:lastRenderedPageBreak/>
        <w:t>verwacht</w:t>
      </w:r>
      <w:r w:rsidR="00C06500" w:rsidRPr="00484D09">
        <w:rPr>
          <w:rFonts w:ascii="Arial" w:hAnsi="Arial" w:cs="Arial"/>
          <w:lang w:val="nl-NL"/>
        </w:rPr>
        <w:t xml:space="preserve"> aangezien uit eerder onderzoek gebleken was dat sportieve prestaties en uitgaven aan het totale loon sterk gecorreleerd zijn</w:t>
      </w:r>
      <w:sdt>
        <w:sdtPr>
          <w:rPr>
            <w:rFonts w:ascii="Arial" w:hAnsi="Arial" w:cs="Arial"/>
            <w:lang w:val="nl-NL"/>
          </w:rPr>
          <w:id w:val="-507678819"/>
          <w:citation/>
        </w:sdtPr>
        <w:sdtEndPr/>
        <w:sdtContent>
          <w:r w:rsidR="00D64740" w:rsidRPr="00484D09">
            <w:rPr>
              <w:rFonts w:ascii="Arial" w:hAnsi="Arial" w:cs="Arial"/>
              <w:lang w:val="nl-NL"/>
            </w:rPr>
            <w:fldChar w:fldCharType="begin"/>
          </w:r>
          <w:r w:rsidR="00C06500" w:rsidRPr="00484D09">
            <w:rPr>
              <w:rFonts w:ascii="Arial" w:hAnsi="Arial" w:cs="Arial"/>
              <w:lang w:val="nl-NL"/>
            </w:rPr>
            <w:instrText xml:space="preserve"> CITATION Hal02 \l 1033 </w:instrText>
          </w:r>
          <w:r w:rsidR="00D64740" w:rsidRPr="00484D09">
            <w:rPr>
              <w:rFonts w:ascii="Arial" w:hAnsi="Arial" w:cs="Arial"/>
              <w:lang w:val="nl-NL"/>
            </w:rPr>
            <w:fldChar w:fldCharType="separate"/>
          </w:r>
          <w:r w:rsidR="0093427F">
            <w:rPr>
              <w:rFonts w:ascii="Arial" w:hAnsi="Arial" w:cs="Arial"/>
              <w:noProof/>
              <w:lang w:val="nl-NL"/>
            </w:rPr>
            <w:t xml:space="preserve"> </w:t>
          </w:r>
          <w:r w:rsidR="0093427F" w:rsidRPr="0093427F">
            <w:rPr>
              <w:rFonts w:ascii="Arial" w:hAnsi="Arial" w:cs="Arial"/>
              <w:noProof/>
              <w:lang w:val="nl-NL"/>
            </w:rPr>
            <w:t>(Hall, Szymanski, &amp; Zimbalist, 2002)</w:t>
          </w:r>
          <w:r w:rsidR="00D64740" w:rsidRPr="00484D09">
            <w:rPr>
              <w:rFonts w:ascii="Arial" w:hAnsi="Arial" w:cs="Arial"/>
              <w:lang w:val="nl-NL"/>
            </w:rPr>
            <w:fldChar w:fldCharType="end"/>
          </w:r>
        </w:sdtContent>
      </w:sdt>
      <w:r w:rsidR="00C06500" w:rsidRPr="00484D09">
        <w:rPr>
          <w:rFonts w:ascii="Arial" w:hAnsi="Arial" w:cs="Arial"/>
          <w:lang w:val="nl-NL"/>
        </w:rPr>
        <w:t xml:space="preserve">. </w:t>
      </w:r>
    </w:p>
    <w:p w:rsidR="00764E88" w:rsidRPr="00764E88" w:rsidRDefault="00764E88" w:rsidP="00764E88">
      <w:pPr>
        <w:pStyle w:val="Caption"/>
        <w:keepNext/>
        <w:rPr>
          <w:lang w:val="nl-NL"/>
        </w:rPr>
      </w:pPr>
      <w:r w:rsidRPr="00764E88">
        <w:rPr>
          <w:lang w:val="nl-NL"/>
        </w:rPr>
        <w:t>Tabel 2</w:t>
      </w:r>
      <w:r w:rsidR="00D64740">
        <w:fldChar w:fldCharType="begin"/>
      </w:r>
      <w:r w:rsidRPr="00764E88">
        <w:rPr>
          <w:lang w:val="nl-NL"/>
        </w:rPr>
        <w:instrText xml:space="preserve"> SEQ Tabel \* ARABIC </w:instrText>
      </w:r>
      <w:r w:rsidR="00D64740">
        <w:fldChar w:fldCharType="separate"/>
      </w:r>
      <w:r w:rsidR="000D68E9">
        <w:rPr>
          <w:noProof/>
          <w:lang w:val="nl-NL"/>
        </w:rPr>
        <w:t>5</w:t>
      </w:r>
      <w:r w:rsidR="00D64740">
        <w:fldChar w:fldCharType="end"/>
      </w:r>
      <w:r w:rsidRPr="00764E88">
        <w:rPr>
          <w:lang w:val="nl-NL"/>
        </w:rPr>
        <w:t xml:space="preserve">: </w:t>
      </w:r>
      <w:r w:rsidR="008C4706">
        <w:rPr>
          <w:lang w:val="nl-NL"/>
        </w:rPr>
        <w:t>TSLS</w:t>
      </w:r>
      <w:r w:rsidRPr="00764E88">
        <w:rPr>
          <w:lang w:val="nl-NL"/>
        </w:rPr>
        <w:t xml:space="preserve"> model aantal punten</w:t>
      </w:r>
    </w:p>
    <w:tbl>
      <w:tblPr>
        <w:tblStyle w:val="Lichtelijst1"/>
        <w:tblW w:w="10230" w:type="dxa"/>
        <w:tblLayout w:type="fixed"/>
        <w:tblLook w:val="04A0" w:firstRow="1" w:lastRow="0" w:firstColumn="1" w:lastColumn="0" w:noHBand="0" w:noVBand="1"/>
      </w:tblPr>
      <w:tblGrid>
        <w:gridCol w:w="1951"/>
        <w:gridCol w:w="1276"/>
        <w:gridCol w:w="1276"/>
        <w:gridCol w:w="1191"/>
        <w:gridCol w:w="1191"/>
        <w:gridCol w:w="1191"/>
        <w:gridCol w:w="1077"/>
        <w:gridCol w:w="1077"/>
      </w:tblGrid>
      <w:tr w:rsidR="006818F2" w:rsidRPr="00484D09" w:rsidTr="006818F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rsidR="006818F2" w:rsidRPr="00484D09" w:rsidRDefault="00764E88" w:rsidP="000361F7">
            <w:pPr>
              <w:rPr>
                <w:lang w:val="nl-NL"/>
              </w:rPr>
            </w:pPr>
            <w:r>
              <w:rPr>
                <w:lang w:val="nl-NL"/>
              </w:rPr>
              <w:t>Log(points)</w:t>
            </w:r>
          </w:p>
        </w:tc>
        <w:tc>
          <w:tcPr>
            <w:tcW w:w="1276" w:type="dxa"/>
          </w:tcPr>
          <w:p w:rsidR="006818F2" w:rsidRPr="00484D09" w:rsidRDefault="006818F2" w:rsidP="000361F7">
            <w:pPr>
              <w:cnfStyle w:val="100000000000" w:firstRow="1" w:lastRow="0" w:firstColumn="0" w:lastColumn="0" w:oddVBand="0" w:evenVBand="0" w:oddHBand="0" w:evenHBand="0" w:firstRowFirstColumn="0" w:firstRowLastColumn="0" w:lastRowFirstColumn="0" w:lastRowLastColumn="0"/>
              <w:rPr>
                <w:lang w:val="nl-NL"/>
              </w:rPr>
            </w:pPr>
            <w:r w:rsidRPr="00484D09">
              <w:rPr>
                <w:lang w:val="nl-NL"/>
              </w:rPr>
              <w:t>1</w:t>
            </w:r>
          </w:p>
        </w:tc>
        <w:tc>
          <w:tcPr>
            <w:tcW w:w="1276" w:type="dxa"/>
          </w:tcPr>
          <w:p w:rsidR="006818F2" w:rsidRPr="00484D09" w:rsidRDefault="006818F2" w:rsidP="000361F7">
            <w:pPr>
              <w:cnfStyle w:val="100000000000" w:firstRow="1" w:lastRow="0" w:firstColumn="0" w:lastColumn="0" w:oddVBand="0" w:evenVBand="0" w:oddHBand="0" w:evenHBand="0" w:firstRowFirstColumn="0" w:firstRowLastColumn="0" w:lastRowFirstColumn="0" w:lastRowLastColumn="0"/>
              <w:rPr>
                <w:lang w:val="nl-NL"/>
              </w:rPr>
            </w:pPr>
            <w:r w:rsidRPr="00484D09">
              <w:rPr>
                <w:lang w:val="nl-NL"/>
              </w:rPr>
              <w:t xml:space="preserve">2 </w:t>
            </w:r>
          </w:p>
        </w:tc>
        <w:tc>
          <w:tcPr>
            <w:tcW w:w="1191" w:type="dxa"/>
          </w:tcPr>
          <w:p w:rsidR="006818F2" w:rsidRPr="00484D09" w:rsidRDefault="006818F2" w:rsidP="000361F7">
            <w:pPr>
              <w:cnfStyle w:val="100000000000" w:firstRow="1" w:lastRow="0" w:firstColumn="0" w:lastColumn="0" w:oddVBand="0" w:evenVBand="0" w:oddHBand="0" w:evenHBand="0" w:firstRowFirstColumn="0" w:firstRowLastColumn="0" w:lastRowFirstColumn="0" w:lastRowLastColumn="0"/>
              <w:rPr>
                <w:lang w:val="nl-NL"/>
              </w:rPr>
            </w:pPr>
            <w:r w:rsidRPr="00484D09">
              <w:rPr>
                <w:lang w:val="nl-NL"/>
              </w:rPr>
              <w:t xml:space="preserve">3 </w:t>
            </w:r>
          </w:p>
        </w:tc>
        <w:tc>
          <w:tcPr>
            <w:tcW w:w="1191" w:type="dxa"/>
          </w:tcPr>
          <w:p w:rsidR="006818F2" w:rsidRPr="00484D09" w:rsidRDefault="006818F2" w:rsidP="000361F7">
            <w:pPr>
              <w:cnfStyle w:val="100000000000" w:firstRow="1" w:lastRow="0" w:firstColumn="0" w:lastColumn="0" w:oddVBand="0" w:evenVBand="0" w:oddHBand="0" w:evenHBand="0" w:firstRowFirstColumn="0" w:firstRowLastColumn="0" w:lastRowFirstColumn="0" w:lastRowLastColumn="0"/>
              <w:rPr>
                <w:lang w:val="nl-NL"/>
              </w:rPr>
            </w:pPr>
            <w:r w:rsidRPr="00484D09">
              <w:rPr>
                <w:lang w:val="nl-NL"/>
              </w:rPr>
              <w:t>4</w:t>
            </w:r>
          </w:p>
        </w:tc>
        <w:tc>
          <w:tcPr>
            <w:tcW w:w="1191" w:type="dxa"/>
          </w:tcPr>
          <w:p w:rsidR="006818F2" w:rsidRPr="00484D09" w:rsidRDefault="006818F2" w:rsidP="000361F7">
            <w:pPr>
              <w:cnfStyle w:val="100000000000" w:firstRow="1" w:lastRow="0" w:firstColumn="0" w:lastColumn="0" w:oddVBand="0" w:evenVBand="0" w:oddHBand="0" w:evenHBand="0" w:firstRowFirstColumn="0" w:firstRowLastColumn="0" w:lastRowFirstColumn="0" w:lastRowLastColumn="0"/>
              <w:rPr>
                <w:lang w:val="nl-NL"/>
              </w:rPr>
            </w:pPr>
            <w:r w:rsidRPr="00484D09">
              <w:rPr>
                <w:lang w:val="nl-NL"/>
              </w:rPr>
              <w:t>5</w:t>
            </w:r>
          </w:p>
        </w:tc>
        <w:tc>
          <w:tcPr>
            <w:tcW w:w="1077" w:type="dxa"/>
          </w:tcPr>
          <w:p w:rsidR="006818F2" w:rsidRPr="00484D09" w:rsidRDefault="006818F2" w:rsidP="000361F7">
            <w:pPr>
              <w:cnfStyle w:val="100000000000" w:firstRow="1" w:lastRow="0" w:firstColumn="0" w:lastColumn="0" w:oddVBand="0" w:evenVBand="0" w:oddHBand="0" w:evenHBand="0" w:firstRowFirstColumn="0" w:firstRowLastColumn="0" w:lastRowFirstColumn="0" w:lastRowLastColumn="0"/>
              <w:rPr>
                <w:lang w:val="nl-NL"/>
              </w:rPr>
            </w:pPr>
            <w:r w:rsidRPr="00484D09">
              <w:rPr>
                <w:lang w:val="nl-NL"/>
              </w:rPr>
              <w:t>6</w:t>
            </w:r>
          </w:p>
        </w:tc>
        <w:tc>
          <w:tcPr>
            <w:tcW w:w="1077" w:type="dxa"/>
          </w:tcPr>
          <w:p w:rsidR="006818F2" w:rsidRPr="00484D09" w:rsidRDefault="006818F2" w:rsidP="000361F7">
            <w:pPr>
              <w:cnfStyle w:val="100000000000" w:firstRow="1" w:lastRow="0" w:firstColumn="0" w:lastColumn="0" w:oddVBand="0" w:evenVBand="0" w:oddHBand="0" w:evenHBand="0" w:firstRowFirstColumn="0" w:firstRowLastColumn="0" w:lastRowFirstColumn="0" w:lastRowLastColumn="0"/>
              <w:rPr>
                <w:lang w:val="nl-NL"/>
              </w:rPr>
            </w:pPr>
            <w:r w:rsidRPr="00484D09">
              <w:rPr>
                <w:lang w:val="nl-NL"/>
              </w:rPr>
              <w:t>7</w:t>
            </w:r>
          </w:p>
        </w:tc>
      </w:tr>
      <w:tr w:rsidR="004D0A76" w:rsidRPr="00484D09" w:rsidTr="006818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rsidR="004D0A76" w:rsidRPr="00D11C79" w:rsidRDefault="004D0A76" w:rsidP="00D016B4">
            <w:pPr>
              <w:rPr>
                <w:lang w:val="nl-NL"/>
              </w:rPr>
            </w:pPr>
            <w:r w:rsidRPr="00D11C79">
              <w:rPr>
                <w:lang w:val="nl-NL"/>
              </w:rPr>
              <w:t>Aantal directieleden</w:t>
            </w:r>
          </w:p>
        </w:tc>
        <w:tc>
          <w:tcPr>
            <w:tcW w:w="1276" w:type="dxa"/>
          </w:tcPr>
          <w:p w:rsidR="004D0A76" w:rsidRPr="00484D09" w:rsidRDefault="002B5657"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0.050*</w:t>
            </w:r>
            <w:r w:rsidR="004D0A76" w:rsidRPr="00484D09">
              <w:rPr>
                <w:lang w:val="nl-NL"/>
              </w:rPr>
              <w:t>*</w:t>
            </w:r>
          </w:p>
          <w:p w:rsidR="004D0A76" w:rsidRPr="00484D09" w:rsidRDefault="002B5657"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(0,018</w:t>
            </w:r>
            <w:r w:rsidR="004D0A76" w:rsidRPr="00484D09">
              <w:rPr>
                <w:lang w:val="nl-NL"/>
              </w:rPr>
              <w:t>)</w:t>
            </w:r>
          </w:p>
        </w:tc>
        <w:tc>
          <w:tcPr>
            <w:tcW w:w="1276" w:type="dxa"/>
          </w:tcPr>
          <w:p w:rsidR="004D0A76" w:rsidRPr="00484D09" w:rsidRDefault="004D0A76" w:rsidP="000361F7">
            <w:pPr>
              <w:cnfStyle w:val="000000100000" w:firstRow="0" w:lastRow="0" w:firstColumn="0" w:lastColumn="0" w:oddVBand="0" w:evenVBand="0" w:oddHBand="1" w:evenHBand="0" w:firstRowFirstColumn="0" w:firstRowLastColumn="0" w:lastRowFirstColumn="0" w:lastRowLastColumn="0"/>
              <w:rPr>
                <w:lang w:val="nl-NL"/>
              </w:rPr>
            </w:pPr>
          </w:p>
        </w:tc>
        <w:tc>
          <w:tcPr>
            <w:tcW w:w="1191" w:type="dxa"/>
          </w:tcPr>
          <w:p w:rsidR="004D0A76" w:rsidRPr="00484D09" w:rsidRDefault="004D0A76" w:rsidP="000361F7">
            <w:pPr>
              <w:cnfStyle w:val="000000100000" w:firstRow="0" w:lastRow="0" w:firstColumn="0" w:lastColumn="0" w:oddVBand="0" w:evenVBand="0" w:oddHBand="1" w:evenHBand="0" w:firstRowFirstColumn="0" w:firstRowLastColumn="0" w:lastRowFirstColumn="0" w:lastRowLastColumn="0"/>
              <w:rPr>
                <w:lang w:val="nl-NL"/>
              </w:rPr>
            </w:pPr>
          </w:p>
        </w:tc>
        <w:tc>
          <w:tcPr>
            <w:tcW w:w="1191" w:type="dxa"/>
          </w:tcPr>
          <w:p w:rsidR="004D0A76" w:rsidRPr="00484D09" w:rsidRDefault="008408AF"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0.055**</w:t>
            </w:r>
          </w:p>
          <w:p w:rsidR="004D0A76" w:rsidRPr="00484D09" w:rsidRDefault="008408AF"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(0,020</w:t>
            </w:r>
            <w:r w:rsidR="004D0A76" w:rsidRPr="00484D09">
              <w:rPr>
                <w:lang w:val="nl-NL"/>
              </w:rPr>
              <w:t>)</w:t>
            </w:r>
          </w:p>
        </w:tc>
        <w:tc>
          <w:tcPr>
            <w:tcW w:w="1191" w:type="dxa"/>
          </w:tcPr>
          <w:p w:rsidR="004D0A76" w:rsidRPr="00484D09" w:rsidRDefault="008408AF"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0.036*</w:t>
            </w:r>
          </w:p>
          <w:p w:rsidR="004D0A76" w:rsidRPr="00484D09" w:rsidRDefault="008408AF"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(0,084</w:t>
            </w:r>
            <w:r w:rsidR="004D0A76" w:rsidRPr="00484D09">
              <w:rPr>
                <w:lang w:val="nl-NL"/>
              </w:rPr>
              <w:t>)</w:t>
            </w:r>
          </w:p>
        </w:tc>
        <w:tc>
          <w:tcPr>
            <w:tcW w:w="1077" w:type="dxa"/>
          </w:tcPr>
          <w:p w:rsidR="004D0A76" w:rsidRPr="00484D09" w:rsidRDefault="004D0A76" w:rsidP="000361F7">
            <w:pPr>
              <w:cnfStyle w:val="000000100000" w:firstRow="0" w:lastRow="0" w:firstColumn="0" w:lastColumn="0" w:oddVBand="0" w:evenVBand="0" w:oddHBand="1" w:evenHBand="0" w:firstRowFirstColumn="0" w:firstRowLastColumn="0" w:lastRowFirstColumn="0" w:lastRowLastColumn="0"/>
              <w:rPr>
                <w:lang w:val="nl-NL"/>
              </w:rPr>
            </w:pPr>
          </w:p>
        </w:tc>
        <w:tc>
          <w:tcPr>
            <w:tcW w:w="1077" w:type="dxa"/>
          </w:tcPr>
          <w:p w:rsidR="004D0A76" w:rsidRPr="00484D09" w:rsidRDefault="008408AF"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0.040*</w:t>
            </w:r>
          </w:p>
          <w:p w:rsidR="004D0A76" w:rsidRPr="00484D09" w:rsidRDefault="008408AF"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(0,087</w:t>
            </w:r>
            <w:r w:rsidR="004D0A76" w:rsidRPr="00484D09">
              <w:rPr>
                <w:lang w:val="nl-NL"/>
              </w:rPr>
              <w:t>)</w:t>
            </w:r>
          </w:p>
        </w:tc>
      </w:tr>
      <w:tr w:rsidR="004D0A76" w:rsidRPr="00484D09" w:rsidTr="006818F2">
        <w:tc>
          <w:tcPr>
            <w:cnfStyle w:val="001000000000" w:firstRow="0" w:lastRow="0" w:firstColumn="1" w:lastColumn="0" w:oddVBand="0" w:evenVBand="0" w:oddHBand="0" w:evenHBand="0" w:firstRowFirstColumn="0" w:firstRowLastColumn="0" w:lastRowFirstColumn="0" w:lastRowLastColumn="0"/>
            <w:tcW w:w="1951" w:type="dxa"/>
          </w:tcPr>
          <w:p w:rsidR="004D0A76" w:rsidRPr="00D11C79" w:rsidRDefault="004D0A76" w:rsidP="00D016B4">
            <w:pPr>
              <w:rPr>
                <w:lang w:val="nl-NL"/>
              </w:rPr>
            </w:pPr>
            <w:r w:rsidRPr="00D11C79">
              <w:rPr>
                <w:lang w:val="nl-NL"/>
              </w:rPr>
              <w:t>Log</w:t>
            </w:r>
            <w:r>
              <w:rPr>
                <w:lang w:val="nl-NL"/>
              </w:rPr>
              <w:t xml:space="preserve"> </w:t>
            </w:r>
            <w:r w:rsidRPr="00D11C79">
              <w:rPr>
                <w:lang w:val="nl-NL"/>
              </w:rPr>
              <w:t>(</w:t>
            </w:r>
            <w:r>
              <w:rPr>
                <w:lang w:val="nl-NL"/>
              </w:rPr>
              <w:t xml:space="preserve">totaal </w:t>
            </w:r>
            <w:r w:rsidRPr="00D11C79">
              <w:rPr>
                <w:lang w:val="nl-NL"/>
              </w:rPr>
              <w:t>lonen)</w:t>
            </w:r>
          </w:p>
        </w:tc>
        <w:tc>
          <w:tcPr>
            <w:tcW w:w="1276" w:type="dxa"/>
          </w:tcPr>
          <w:p w:rsidR="004D0A76" w:rsidRPr="00484D09" w:rsidRDefault="002B5657"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0.321</w:t>
            </w:r>
            <w:r w:rsidR="004D0A76" w:rsidRPr="00484D09">
              <w:rPr>
                <w:lang w:val="nl-NL"/>
              </w:rPr>
              <w:t>*** (0,000)</w:t>
            </w:r>
          </w:p>
        </w:tc>
        <w:tc>
          <w:tcPr>
            <w:tcW w:w="1276" w:type="dxa"/>
          </w:tcPr>
          <w:p w:rsidR="004D0A76" w:rsidRPr="00484D09" w:rsidRDefault="002B5657"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0.377</w:t>
            </w:r>
            <w:r w:rsidR="004D0A76" w:rsidRPr="00484D09">
              <w:rPr>
                <w:lang w:val="nl-NL"/>
              </w:rPr>
              <w:t>***</w:t>
            </w:r>
          </w:p>
          <w:p w:rsidR="004D0A76" w:rsidRPr="00484D09" w:rsidRDefault="004D0A76" w:rsidP="000361F7">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(0,000)</w:t>
            </w:r>
          </w:p>
        </w:tc>
        <w:tc>
          <w:tcPr>
            <w:tcW w:w="1191" w:type="dxa"/>
          </w:tcPr>
          <w:p w:rsidR="004D0A76" w:rsidRPr="00484D09" w:rsidRDefault="002B5657"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0.359</w:t>
            </w:r>
            <w:r w:rsidR="004D0A76" w:rsidRPr="00484D09">
              <w:rPr>
                <w:lang w:val="nl-NL"/>
              </w:rPr>
              <w:t>*** (0,000)</w:t>
            </w:r>
          </w:p>
        </w:tc>
        <w:tc>
          <w:tcPr>
            <w:tcW w:w="1191" w:type="dxa"/>
          </w:tcPr>
          <w:p w:rsidR="004D0A76" w:rsidRPr="00484D09" w:rsidRDefault="008408AF"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0.346</w:t>
            </w:r>
            <w:r w:rsidR="004D0A76" w:rsidRPr="00484D09">
              <w:rPr>
                <w:lang w:val="nl-NL"/>
              </w:rPr>
              <w:t>*** (0,000)</w:t>
            </w:r>
          </w:p>
        </w:tc>
        <w:tc>
          <w:tcPr>
            <w:tcW w:w="1191" w:type="dxa"/>
          </w:tcPr>
          <w:p w:rsidR="004D0A76" w:rsidRPr="00484D09" w:rsidRDefault="008408AF"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0.320</w:t>
            </w:r>
            <w:r w:rsidR="004D0A76" w:rsidRPr="00484D09">
              <w:rPr>
                <w:lang w:val="nl-NL"/>
              </w:rPr>
              <w:t>***</w:t>
            </w:r>
          </w:p>
          <w:p w:rsidR="004D0A76" w:rsidRPr="00484D09" w:rsidRDefault="004D0A76" w:rsidP="000361F7">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(0,000)</w:t>
            </w:r>
          </w:p>
        </w:tc>
        <w:tc>
          <w:tcPr>
            <w:tcW w:w="1077" w:type="dxa"/>
          </w:tcPr>
          <w:p w:rsidR="004D0A76" w:rsidRPr="00484D09" w:rsidRDefault="008408AF"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0.369</w:t>
            </w:r>
            <w:r w:rsidR="004D0A76" w:rsidRPr="00484D09">
              <w:rPr>
                <w:lang w:val="nl-NL"/>
              </w:rPr>
              <w:t>***</w:t>
            </w:r>
          </w:p>
          <w:p w:rsidR="004D0A76" w:rsidRPr="00484D09" w:rsidRDefault="004D0A76" w:rsidP="000361F7">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(0,000)</w:t>
            </w:r>
          </w:p>
        </w:tc>
        <w:tc>
          <w:tcPr>
            <w:tcW w:w="1077" w:type="dxa"/>
          </w:tcPr>
          <w:p w:rsidR="004D0A76" w:rsidRPr="00484D09" w:rsidRDefault="008408AF"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0.347</w:t>
            </w:r>
            <w:r w:rsidR="004D0A76" w:rsidRPr="00484D09">
              <w:rPr>
                <w:lang w:val="nl-NL"/>
              </w:rPr>
              <w:t>***</w:t>
            </w:r>
          </w:p>
          <w:p w:rsidR="004D0A76" w:rsidRPr="00484D09" w:rsidRDefault="004D0A76" w:rsidP="000361F7">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(0,000)</w:t>
            </w:r>
          </w:p>
        </w:tc>
      </w:tr>
      <w:tr w:rsidR="004D0A76" w:rsidRPr="00484D09" w:rsidTr="006818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rsidR="004D0A76" w:rsidRPr="00D11C79" w:rsidRDefault="004D0A76" w:rsidP="00D016B4">
            <w:pPr>
              <w:rPr>
                <w:lang w:val="nl-NL"/>
              </w:rPr>
            </w:pPr>
            <w:r w:rsidRPr="00D11C79">
              <w:rPr>
                <w:lang w:val="nl-NL"/>
              </w:rPr>
              <w:t>Log (loonkosten directie)</w:t>
            </w:r>
          </w:p>
        </w:tc>
        <w:tc>
          <w:tcPr>
            <w:tcW w:w="1276" w:type="dxa"/>
          </w:tcPr>
          <w:p w:rsidR="004D0A76" w:rsidRPr="00484D09" w:rsidRDefault="004D0A76" w:rsidP="000361F7">
            <w:pPr>
              <w:cnfStyle w:val="000000100000" w:firstRow="0" w:lastRow="0" w:firstColumn="0" w:lastColumn="0" w:oddVBand="0" w:evenVBand="0" w:oddHBand="1" w:evenHBand="0" w:firstRowFirstColumn="0" w:firstRowLastColumn="0" w:lastRowFirstColumn="0" w:lastRowLastColumn="0"/>
              <w:rPr>
                <w:lang w:val="nl-NL"/>
              </w:rPr>
            </w:pPr>
          </w:p>
        </w:tc>
        <w:tc>
          <w:tcPr>
            <w:tcW w:w="1276" w:type="dxa"/>
          </w:tcPr>
          <w:p w:rsidR="004D0A76" w:rsidRPr="00484D09" w:rsidRDefault="002B5657"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-0.010</w:t>
            </w:r>
          </w:p>
          <w:p w:rsidR="004D0A76" w:rsidRPr="00484D09" w:rsidRDefault="002B5657"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(0.863</w:t>
            </w:r>
            <w:r w:rsidR="004D0A76" w:rsidRPr="00484D09">
              <w:rPr>
                <w:lang w:val="nl-NL"/>
              </w:rPr>
              <w:t>)</w:t>
            </w:r>
          </w:p>
        </w:tc>
        <w:tc>
          <w:tcPr>
            <w:tcW w:w="1191" w:type="dxa"/>
          </w:tcPr>
          <w:p w:rsidR="004D0A76" w:rsidRPr="00484D09" w:rsidRDefault="004D0A76" w:rsidP="000361F7">
            <w:pPr>
              <w:cnfStyle w:val="000000100000" w:firstRow="0" w:lastRow="0" w:firstColumn="0" w:lastColumn="0" w:oddVBand="0" w:evenVBand="0" w:oddHBand="1" w:evenHBand="0" w:firstRowFirstColumn="0" w:firstRowLastColumn="0" w:lastRowFirstColumn="0" w:lastRowLastColumn="0"/>
              <w:rPr>
                <w:lang w:val="nl-NL"/>
              </w:rPr>
            </w:pPr>
          </w:p>
        </w:tc>
        <w:tc>
          <w:tcPr>
            <w:tcW w:w="1191" w:type="dxa"/>
          </w:tcPr>
          <w:p w:rsidR="004D0A76" w:rsidRPr="00484D09" w:rsidRDefault="008408AF"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-0.021</w:t>
            </w:r>
          </w:p>
          <w:p w:rsidR="004D0A76" w:rsidRPr="00484D09" w:rsidRDefault="008408AF"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(0,713</w:t>
            </w:r>
            <w:r w:rsidR="004D0A76" w:rsidRPr="00484D09">
              <w:rPr>
                <w:lang w:val="nl-NL"/>
              </w:rPr>
              <w:t>)</w:t>
            </w:r>
          </w:p>
        </w:tc>
        <w:tc>
          <w:tcPr>
            <w:tcW w:w="1191" w:type="dxa"/>
          </w:tcPr>
          <w:p w:rsidR="004D0A76" w:rsidRPr="00484D09" w:rsidRDefault="004D0A76" w:rsidP="000361F7">
            <w:pPr>
              <w:cnfStyle w:val="000000100000" w:firstRow="0" w:lastRow="0" w:firstColumn="0" w:lastColumn="0" w:oddVBand="0" w:evenVBand="0" w:oddHBand="1" w:evenHBand="0" w:firstRowFirstColumn="0" w:firstRowLastColumn="0" w:lastRowFirstColumn="0" w:lastRowLastColumn="0"/>
              <w:rPr>
                <w:lang w:val="nl-NL"/>
              </w:rPr>
            </w:pPr>
          </w:p>
        </w:tc>
        <w:tc>
          <w:tcPr>
            <w:tcW w:w="1077" w:type="dxa"/>
          </w:tcPr>
          <w:p w:rsidR="004D0A76" w:rsidRPr="00484D09" w:rsidRDefault="008408AF"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-0.022</w:t>
            </w:r>
          </w:p>
          <w:p w:rsidR="004D0A76" w:rsidRPr="00484D09" w:rsidRDefault="008408AF"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(0,697</w:t>
            </w:r>
            <w:r w:rsidR="004D0A76" w:rsidRPr="00484D09">
              <w:rPr>
                <w:lang w:val="nl-NL"/>
              </w:rPr>
              <w:t>)</w:t>
            </w:r>
          </w:p>
        </w:tc>
        <w:tc>
          <w:tcPr>
            <w:tcW w:w="1077" w:type="dxa"/>
          </w:tcPr>
          <w:p w:rsidR="004D0A76" w:rsidRPr="00484D09" w:rsidRDefault="008408AF"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-0.027</w:t>
            </w:r>
          </w:p>
          <w:p w:rsidR="004D0A76" w:rsidRPr="00484D09" w:rsidRDefault="008408AF"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(0,627</w:t>
            </w:r>
            <w:r w:rsidR="004D0A76" w:rsidRPr="00484D09">
              <w:rPr>
                <w:lang w:val="nl-NL"/>
              </w:rPr>
              <w:t>)</w:t>
            </w:r>
          </w:p>
        </w:tc>
      </w:tr>
      <w:tr w:rsidR="004D0A76" w:rsidRPr="00484D09" w:rsidTr="006818F2">
        <w:tc>
          <w:tcPr>
            <w:cnfStyle w:val="001000000000" w:firstRow="0" w:lastRow="0" w:firstColumn="1" w:lastColumn="0" w:oddVBand="0" w:evenVBand="0" w:oddHBand="0" w:evenHBand="0" w:firstRowFirstColumn="0" w:firstRowLastColumn="0" w:lastRowFirstColumn="0" w:lastRowLastColumn="0"/>
            <w:tcW w:w="1951" w:type="dxa"/>
          </w:tcPr>
          <w:p w:rsidR="004D0A76" w:rsidRPr="00D11C79" w:rsidRDefault="004D0A76" w:rsidP="00D016B4">
            <w:pPr>
              <w:rPr>
                <w:lang w:val="nl-NL"/>
              </w:rPr>
            </w:pPr>
            <w:r w:rsidRPr="00D11C79">
              <w:rPr>
                <w:lang w:val="nl-NL"/>
              </w:rPr>
              <w:t>Directie turnover</w:t>
            </w:r>
          </w:p>
        </w:tc>
        <w:tc>
          <w:tcPr>
            <w:tcW w:w="1276" w:type="dxa"/>
          </w:tcPr>
          <w:p w:rsidR="004D0A76" w:rsidRPr="00484D09" w:rsidRDefault="004D0A76" w:rsidP="000361F7">
            <w:pPr>
              <w:cnfStyle w:val="000000000000" w:firstRow="0" w:lastRow="0" w:firstColumn="0" w:lastColumn="0" w:oddVBand="0" w:evenVBand="0" w:oddHBand="0" w:evenHBand="0" w:firstRowFirstColumn="0" w:firstRowLastColumn="0" w:lastRowFirstColumn="0" w:lastRowLastColumn="0"/>
              <w:rPr>
                <w:lang w:val="nl-NL"/>
              </w:rPr>
            </w:pPr>
          </w:p>
        </w:tc>
        <w:tc>
          <w:tcPr>
            <w:tcW w:w="1276" w:type="dxa"/>
          </w:tcPr>
          <w:p w:rsidR="004D0A76" w:rsidRPr="00484D09" w:rsidRDefault="004D0A76" w:rsidP="000361F7">
            <w:pPr>
              <w:cnfStyle w:val="000000000000" w:firstRow="0" w:lastRow="0" w:firstColumn="0" w:lastColumn="0" w:oddVBand="0" w:evenVBand="0" w:oddHBand="0" w:evenHBand="0" w:firstRowFirstColumn="0" w:firstRowLastColumn="0" w:lastRowFirstColumn="0" w:lastRowLastColumn="0"/>
              <w:rPr>
                <w:lang w:val="nl-NL"/>
              </w:rPr>
            </w:pPr>
          </w:p>
        </w:tc>
        <w:tc>
          <w:tcPr>
            <w:tcW w:w="1191" w:type="dxa"/>
          </w:tcPr>
          <w:p w:rsidR="004D0A76" w:rsidRPr="00484D09" w:rsidRDefault="002B5657"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0.158</w:t>
            </w:r>
            <w:r w:rsidR="004D0A76" w:rsidRPr="00484D09">
              <w:rPr>
                <w:lang w:val="nl-NL"/>
              </w:rPr>
              <w:t>*</w:t>
            </w:r>
            <w:r>
              <w:rPr>
                <w:lang w:val="nl-NL"/>
              </w:rPr>
              <w:t>**</w:t>
            </w:r>
          </w:p>
          <w:p w:rsidR="004D0A76" w:rsidRPr="00484D09" w:rsidRDefault="002B5657"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(0,008</w:t>
            </w:r>
            <w:r w:rsidR="004D0A76" w:rsidRPr="00484D09">
              <w:rPr>
                <w:lang w:val="nl-NL"/>
              </w:rPr>
              <w:t>)</w:t>
            </w:r>
          </w:p>
        </w:tc>
        <w:tc>
          <w:tcPr>
            <w:tcW w:w="1191" w:type="dxa"/>
          </w:tcPr>
          <w:p w:rsidR="004D0A76" w:rsidRPr="00484D09" w:rsidRDefault="004D0A76" w:rsidP="000361F7">
            <w:pPr>
              <w:cnfStyle w:val="000000000000" w:firstRow="0" w:lastRow="0" w:firstColumn="0" w:lastColumn="0" w:oddVBand="0" w:evenVBand="0" w:oddHBand="0" w:evenHBand="0" w:firstRowFirstColumn="0" w:firstRowLastColumn="0" w:lastRowFirstColumn="0" w:lastRowLastColumn="0"/>
              <w:rPr>
                <w:lang w:val="nl-NL"/>
              </w:rPr>
            </w:pPr>
          </w:p>
        </w:tc>
        <w:tc>
          <w:tcPr>
            <w:tcW w:w="1191" w:type="dxa"/>
          </w:tcPr>
          <w:p w:rsidR="004D0A76" w:rsidRPr="00484D09" w:rsidRDefault="008408AF"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0.131**</w:t>
            </w:r>
          </w:p>
          <w:p w:rsidR="004D0A76" w:rsidRPr="00484D09" w:rsidRDefault="008408AF"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(0,030</w:t>
            </w:r>
            <w:r w:rsidR="004D0A76" w:rsidRPr="00484D09">
              <w:rPr>
                <w:lang w:val="nl-NL"/>
              </w:rPr>
              <w:t>)</w:t>
            </w:r>
          </w:p>
        </w:tc>
        <w:tc>
          <w:tcPr>
            <w:tcW w:w="1077" w:type="dxa"/>
          </w:tcPr>
          <w:p w:rsidR="004D0A76" w:rsidRPr="00484D09" w:rsidRDefault="008408AF"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0.170***</w:t>
            </w:r>
          </w:p>
          <w:p w:rsidR="004D0A76" w:rsidRPr="00484D09" w:rsidRDefault="008408AF"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(0,006</w:t>
            </w:r>
            <w:r w:rsidR="004D0A76" w:rsidRPr="00484D09">
              <w:rPr>
                <w:lang w:val="nl-NL"/>
              </w:rPr>
              <w:t>)</w:t>
            </w:r>
          </w:p>
        </w:tc>
        <w:tc>
          <w:tcPr>
            <w:tcW w:w="1077" w:type="dxa"/>
          </w:tcPr>
          <w:p w:rsidR="004D0A76" w:rsidRPr="00484D09" w:rsidRDefault="008408AF"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0.145**</w:t>
            </w:r>
          </w:p>
          <w:p w:rsidR="004D0A76" w:rsidRPr="00484D09" w:rsidRDefault="008408AF"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(0,021</w:t>
            </w:r>
            <w:r w:rsidR="004D0A76" w:rsidRPr="00484D09">
              <w:rPr>
                <w:lang w:val="nl-NL"/>
              </w:rPr>
              <w:t>)</w:t>
            </w:r>
          </w:p>
        </w:tc>
      </w:tr>
      <w:tr w:rsidR="004D0A76" w:rsidRPr="00484D09" w:rsidTr="006818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rsidR="004D0A76" w:rsidRPr="00D11C79" w:rsidRDefault="004D0A76" w:rsidP="00D016B4">
            <w:pPr>
              <w:rPr>
                <w:lang w:val="nl-NL"/>
              </w:rPr>
            </w:pPr>
            <w:r w:rsidRPr="00D11C79">
              <w:rPr>
                <w:lang w:val="nl-NL"/>
              </w:rPr>
              <w:t>Divisie dummy</w:t>
            </w:r>
          </w:p>
        </w:tc>
        <w:tc>
          <w:tcPr>
            <w:tcW w:w="1276" w:type="dxa"/>
          </w:tcPr>
          <w:p w:rsidR="004D0A76" w:rsidRPr="00484D09" w:rsidRDefault="004D0A76"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w:t>
            </w:r>
            <w:r w:rsidR="002B5657">
              <w:rPr>
                <w:lang w:val="nl-NL"/>
              </w:rPr>
              <w:t>652</w:t>
            </w:r>
            <w:r w:rsidRPr="00484D09">
              <w:rPr>
                <w:lang w:val="nl-NL"/>
              </w:rPr>
              <w:t>*** (0,000)</w:t>
            </w:r>
          </w:p>
        </w:tc>
        <w:tc>
          <w:tcPr>
            <w:tcW w:w="1276" w:type="dxa"/>
          </w:tcPr>
          <w:p w:rsidR="004D0A76" w:rsidRPr="00484D09" w:rsidRDefault="002B5657"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0.666</w:t>
            </w:r>
            <w:r w:rsidR="004D0A76" w:rsidRPr="00484D09">
              <w:rPr>
                <w:lang w:val="nl-NL"/>
              </w:rPr>
              <w:t>*** (0,000)</w:t>
            </w:r>
          </w:p>
        </w:tc>
        <w:tc>
          <w:tcPr>
            <w:tcW w:w="1191" w:type="dxa"/>
          </w:tcPr>
          <w:p w:rsidR="004D0A76" w:rsidRPr="00484D09" w:rsidRDefault="002B5657"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0.751</w:t>
            </w:r>
            <w:r w:rsidR="004D0A76" w:rsidRPr="00484D09">
              <w:rPr>
                <w:lang w:val="nl-NL"/>
              </w:rPr>
              <w:t>***</w:t>
            </w:r>
            <w:r>
              <w:rPr>
                <w:lang w:val="nl-NL"/>
              </w:rPr>
              <w:t xml:space="preserve"> </w:t>
            </w:r>
            <w:r w:rsidR="004D0A76" w:rsidRPr="00484D09">
              <w:rPr>
                <w:lang w:val="nl-NL"/>
              </w:rPr>
              <w:t>(0,000)</w:t>
            </w:r>
          </w:p>
        </w:tc>
        <w:tc>
          <w:tcPr>
            <w:tcW w:w="1191" w:type="dxa"/>
          </w:tcPr>
          <w:p w:rsidR="004D0A76" w:rsidRPr="00484D09" w:rsidRDefault="002B5657"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0.674</w:t>
            </w:r>
            <w:r w:rsidR="004D0A76" w:rsidRPr="00484D09">
              <w:rPr>
                <w:lang w:val="nl-NL"/>
              </w:rPr>
              <w:t>*** (0,000)</w:t>
            </w:r>
          </w:p>
        </w:tc>
        <w:tc>
          <w:tcPr>
            <w:tcW w:w="1191" w:type="dxa"/>
          </w:tcPr>
          <w:p w:rsidR="004D0A76" w:rsidRPr="00484D09" w:rsidRDefault="008408AF"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0.733</w:t>
            </w:r>
            <w:r w:rsidR="004D0A76" w:rsidRPr="00484D09">
              <w:rPr>
                <w:lang w:val="nl-NL"/>
              </w:rPr>
              <w:t>***</w:t>
            </w:r>
          </w:p>
          <w:p w:rsidR="004D0A76" w:rsidRPr="00484D09" w:rsidRDefault="004D0A76" w:rsidP="000361F7">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(0,000)</w:t>
            </w:r>
          </w:p>
        </w:tc>
        <w:tc>
          <w:tcPr>
            <w:tcW w:w="1077" w:type="dxa"/>
          </w:tcPr>
          <w:p w:rsidR="004D0A76" w:rsidRPr="00484D09" w:rsidRDefault="008408AF"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0.762</w:t>
            </w:r>
            <w:r w:rsidR="004D0A76" w:rsidRPr="00484D09">
              <w:rPr>
                <w:lang w:val="nl-NL"/>
              </w:rPr>
              <w:t>***(0,000)</w:t>
            </w:r>
          </w:p>
        </w:tc>
        <w:tc>
          <w:tcPr>
            <w:tcW w:w="1077" w:type="dxa"/>
          </w:tcPr>
          <w:p w:rsidR="004D0A76" w:rsidRPr="00484D09" w:rsidRDefault="008408AF"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0.758</w:t>
            </w:r>
            <w:r w:rsidR="004D0A76" w:rsidRPr="00484D09">
              <w:rPr>
                <w:lang w:val="nl-NL"/>
              </w:rPr>
              <w:t>***(0,000)</w:t>
            </w:r>
          </w:p>
        </w:tc>
      </w:tr>
      <w:tr w:rsidR="004D0A76" w:rsidRPr="00484D09" w:rsidTr="006818F2">
        <w:tc>
          <w:tcPr>
            <w:cnfStyle w:val="001000000000" w:firstRow="0" w:lastRow="0" w:firstColumn="1" w:lastColumn="0" w:oddVBand="0" w:evenVBand="0" w:oddHBand="0" w:evenHBand="0" w:firstRowFirstColumn="0" w:firstRowLastColumn="0" w:lastRowFirstColumn="0" w:lastRowLastColumn="0"/>
            <w:tcW w:w="1951" w:type="dxa"/>
          </w:tcPr>
          <w:p w:rsidR="004D0A76" w:rsidRPr="00D11C79" w:rsidRDefault="004D0A76" w:rsidP="00D016B4">
            <w:pPr>
              <w:rPr>
                <w:lang w:val="nl-NL"/>
              </w:rPr>
            </w:pPr>
            <w:r w:rsidRPr="00D11C79">
              <w:rPr>
                <w:lang w:val="nl-NL"/>
              </w:rPr>
              <w:t>Constante</w:t>
            </w:r>
          </w:p>
        </w:tc>
        <w:tc>
          <w:tcPr>
            <w:tcW w:w="1276" w:type="dxa"/>
          </w:tcPr>
          <w:p w:rsidR="004D0A76" w:rsidRPr="00484D09" w:rsidRDefault="002B5657"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3.779***</w:t>
            </w:r>
            <w:r w:rsidR="004D0A76">
              <w:rPr>
                <w:lang w:val="nl-NL"/>
              </w:rPr>
              <w:t xml:space="preserve"> (0,</w:t>
            </w:r>
            <w:r>
              <w:rPr>
                <w:lang w:val="nl-NL"/>
              </w:rPr>
              <w:t>000</w:t>
            </w:r>
            <w:r w:rsidR="004D0A76" w:rsidRPr="00484D09">
              <w:rPr>
                <w:lang w:val="nl-NL"/>
              </w:rPr>
              <w:t>)</w:t>
            </w:r>
          </w:p>
        </w:tc>
        <w:tc>
          <w:tcPr>
            <w:tcW w:w="1276" w:type="dxa"/>
          </w:tcPr>
          <w:p w:rsidR="004D0A76" w:rsidRPr="00484D09" w:rsidRDefault="002B5657"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4.022*</w:t>
            </w:r>
            <w:r w:rsidR="004D0A76" w:rsidRPr="00484D09">
              <w:rPr>
                <w:lang w:val="nl-NL"/>
              </w:rPr>
              <w:t>**</w:t>
            </w:r>
          </w:p>
          <w:p w:rsidR="004D0A76" w:rsidRPr="00484D09" w:rsidRDefault="002B5657"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(0,000</w:t>
            </w:r>
            <w:r w:rsidR="004D0A76" w:rsidRPr="00484D09">
              <w:rPr>
                <w:lang w:val="nl-NL"/>
              </w:rPr>
              <w:t>)</w:t>
            </w:r>
          </w:p>
        </w:tc>
        <w:tc>
          <w:tcPr>
            <w:tcW w:w="1191" w:type="dxa"/>
          </w:tcPr>
          <w:p w:rsidR="004D0A76" w:rsidRPr="00484D09" w:rsidRDefault="002B5657"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3.781*** (0,000</w:t>
            </w:r>
            <w:r w:rsidR="004D0A76" w:rsidRPr="00484D09">
              <w:rPr>
                <w:lang w:val="nl-NL"/>
              </w:rPr>
              <w:t xml:space="preserve">) </w:t>
            </w:r>
          </w:p>
        </w:tc>
        <w:tc>
          <w:tcPr>
            <w:tcW w:w="1191" w:type="dxa"/>
          </w:tcPr>
          <w:p w:rsidR="004D0A76" w:rsidRPr="00484D09" w:rsidRDefault="002B5657"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4.043</w:t>
            </w:r>
            <w:r w:rsidR="004D0A76" w:rsidRPr="00484D09">
              <w:rPr>
                <w:lang w:val="nl-NL"/>
              </w:rPr>
              <w:t>*** (0,00</w:t>
            </w:r>
            <w:r>
              <w:rPr>
                <w:lang w:val="nl-NL"/>
              </w:rPr>
              <w:t>0</w:t>
            </w:r>
            <w:r w:rsidR="004D0A76" w:rsidRPr="00484D09">
              <w:rPr>
                <w:lang w:val="nl-NL"/>
              </w:rPr>
              <w:t>)</w:t>
            </w:r>
          </w:p>
        </w:tc>
        <w:tc>
          <w:tcPr>
            <w:tcW w:w="1191" w:type="dxa"/>
          </w:tcPr>
          <w:p w:rsidR="004D0A76" w:rsidRPr="00484D09" w:rsidRDefault="008408AF"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3.714</w:t>
            </w:r>
            <w:r w:rsidR="004D0A76" w:rsidRPr="00484D09">
              <w:rPr>
                <w:lang w:val="nl-NL"/>
              </w:rPr>
              <w:t>***</w:t>
            </w:r>
          </w:p>
          <w:p w:rsidR="004D0A76" w:rsidRPr="00484D09" w:rsidRDefault="004D0A76" w:rsidP="000361F7">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(0,000)</w:t>
            </w:r>
          </w:p>
        </w:tc>
        <w:tc>
          <w:tcPr>
            <w:tcW w:w="1077" w:type="dxa"/>
          </w:tcPr>
          <w:p w:rsidR="004D0A76" w:rsidRPr="00484D09" w:rsidRDefault="008408AF"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4.049**</w:t>
            </w:r>
            <w:r w:rsidR="004D0A76" w:rsidRPr="00484D09">
              <w:rPr>
                <w:lang w:val="nl-NL"/>
              </w:rPr>
              <w:t>*</w:t>
            </w:r>
          </w:p>
          <w:p w:rsidR="004D0A76" w:rsidRPr="00484D09" w:rsidRDefault="004D0A76" w:rsidP="000361F7">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(0,000)</w:t>
            </w:r>
          </w:p>
        </w:tc>
        <w:tc>
          <w:tcPr>
            <w:tcW w:w="1077" w:type="dxa"/>
          </w:tcPr>
          <w:p w:rsidR="004D0A76" w:rsidRPr="00484D09" w:rsidRDefault="008408AF"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4.048*** (0,000</w:t>
            </w:r>
            <w:r w:rsidR="004D0A76" w:rsidRPr="00484D09">
              <w:rPr>
                <w:lang w:val="nl-NL"/>
              </w:rPr>
              <w:t>)</w:t>
            </w:r>
          </w:p>
        </w:tc>
      </w:tr>
      <w:tr w:rsidR="004D0A76" w:rsidRPr="00484D09" w:rsidTr="006818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rsidR="004D0A76" w:rsidRPr="00D11C79" w:rsidRDefault="004D0A76" w:rsidP="00D016B4">
            <w:pPr>
              <w:rPr>
                <w:lang w:val="nl-NL"/>
              </w:rPr>
            </w:pPr>
            <w:r w:rsidRPr="00D11C79">
              <w:rPr>
                <w:lang w:val="nl-NL"/>
              </w:rPr>
              <w:t>Observaties</w:t>
            </w:r>
          </w:p>
        </w:tc>
        <w:tc>
          <w:tcPr>
            <w:tcW w:w="1276" w:type="dxa"/>
          </w:tcPr>
          <w:p w:rsidR="004D0A76" w:rsidRPr="00484D09" w:rsidRDefault="002B5657"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95</w:t>
            </w:r>
          </w:p>
        </w:tc>
        <w:tc>
          <w:tcPr>
            <w:tcW w:w="1276" w:type="dxa"/>
          </w:tcPr>
          <w:p w:rsidR="004D0A76" w:rsidRPr="00484D09" w:rsidRDefault="002B5657"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89</w:t>
            </w:r>
          </w:p>
        </w:tc>
        <w:tc>
          <w:tcPr>
            <w:tcW w:w="1191" w:type="dxa"/>
          </w:tcPr>
          <w:p w:rsidR="004D0A76" w:rsidRPr="00484D09" w:rsidRDefault="002B5657"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94</w:t>
            </w:r>
          </w:p>
        </w:tc>
        <w:tc>
          <w:tcPr>
            <w:tcW w:w="1191" w:type="dxa"/>
          </w:tcPr>
          <w:p w:rsidR="004D0A76" w:rsidRPr="00484D09" w:rsidRDefault="002B5657"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89</w:t>
            </w:r>
          </w:p>
        </w:tc>
        <w:tc>
          <w:tcPr>
            <w:tcW w:w="1191" w:type="dxa"/>
          </w:tcPr>
          <w:p w:rsidR="004D0A76" w:rsidRPr="00484D09" w:rsidRDefault="008408AF"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94</w:t>
            </w:r>
          </w:p>
        </w:tc>
        <w:tc>
          <w:tcPr>
            <w:tcW w:w="1077" w:type="dxa"/>
          </w:tcPr>
          <w:p w:rsidR="004D0A76" w:rsidRPr="00484D09" w:rsidRDefault="008408AF"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88</w:t>
            </w:r>
          </w:p>
        </w:tc>
        <w:tc>
          <w:tcPr>
            <w:tcW w:w="1077" w:type="dxa"/>
          </w:tcPr>
          <w:p w:rsidR="004D0A76" w:rsidRPr="00484D09" w:rsidRDefault="008408AF"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88</w:t>
            </w:r>
          </w:p>
        </w:tc>
      </w:tr>
      <w:tr w:rsidR="004D0A76" w:rsidRPr="00484D09" w:rsidTr="006818F2">
        <w:tc>
          <w:tcPr>
            <w:cnfStyle w:val="001000000000" w:firstRow="0" w:lastRow="0" w:firstColumn="1" w:lastColumn="0" w:oddVBand="0" w:evenVBand="0" w:oddHBand="0" w:evenHBand="0" w:firstRowFirstColumn="0" w:firstRowLastColumn="0" w:lastRowFirstColumn="0" w:lastRowLastColumn="0"/>
            <w:tcW w:w="1951" w:type="dxa"/>
          </w:tcPr>
          <w:p w:rsidR="004D0A76" w:rsidRPr="00D11C79" w:rsidRDefault="004D0A76" w:rsidP="00D016B4">
            <w:pPr>
              <w:rPr>
                <w:lang w:val="nl-NL"/>
              </w:rPr>
            </w:pPr>
            <w:r>
              <w:rPr>
                <w:lang w:val="nl-NL"/>
              </w:rPr>
              <w:t>Χ</w:t>
            </w:r>
            <w:r>
              <w:rPr>
                <w:vertAlign w:val="superscript"/>
                <w:lang w:val="nl-NL"/>
              </w:rPr>
              <w:t>2</w:t>
            </w:r>
          </w:p>
        </w:tc>
        <w:tc>
          <w:tcPr>
            <w:tcW w:w="1276" w:type="dxa"/>
          </w:tcPr>
          <w:p w:rsidR="004D0A76" w:rsidRPr="00484D09" w:rsidRDefault="002B5657"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80.74</w:t>
            </w:r>
            <w:r w:rsidR="004D0A76" w:rsidRPr="00484D09">
              <w:rPr>
                <w:lang w:val="nl-NL"/>
              </w:rPr>
              <w:t>***</w:t>
            </w:r>
            <w:r w:rsidR="004D0A76" w:rsidRPr="00484D09">
              <w:rPr>
                <w:lang w:val="nl-NL"/>
              </w:rPr>
              <w:br/>
              <w:t>(0,0000)</w:t>
            </w:r>
          </w:p>
        </w:tc>
        <w:tc>
          <w:tcPr>
            <w:tcW w:w="1276" w:type="dxa"/>
          </w:tcPr>
          <w:p w:rsidR="004D0A76" w:rsidRPr="00484D09" w:rsidRDefault="002B5657"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71.46</w:t>
            </w:r>
            <w:r w:rsidR="004D0A76" w:rsidRPr="00484D09">
              <w:rPr>
                <w:lang w:val="nl-NL"/>
              </w:rPr>
              <w:t>***</w:t>
            </w:r>
          </w:p>
          <w:p w:rsidR="004D0A76" w:rsidRPr="00484D09" w:rsidRDefault="004D0A76" w:rsidP="000361F7">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(0,0000)</w:t>
            </w:r>
          </w:p>
        </w:tc>
        <w:tc>
          <w:tcPr>
            <w:tcW w:w="1191" w:type="dxa"/>
          </w:tcPr>
          <w:p w:rsidR="004D0A76" w:rsidRPr="00484D09" w:rsidRDefault="002B5657"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89.96</w:t>
            </w:r>
            <w:r w:rsidR="004D0A76" w:rsidRPr="00484D09">
              <w:rPr>
                <w:lang w:val="nl-NL"/>
              </w:rPr>
              <w:t>***</w:t>
            </w:r>
          </w:p>
          <w:p w:rsidR="004D0A76" w:rsidRPr="00484D09" w:rsidRDefault="004D0A76" w:rsidP="000361F7">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(0,0000)</w:t>
            </w:r>
          </w:p>
        </w:tc>
        <w:tc>
          <w:tcPr>
            <w:tcW w:w="1191" w:type="dxa"/>
          </w:tcPr>
          <w:p w:rsidR="004D0A76" w:rsidRPr="00484D09" w:rsidRDefault="002B5657"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78.22</w:t>
            </w:r>
            <w:r w:rsidR="004D0A76" w:rsidRPr="00484D09">
              <w:rPr>
                <w:lang w:val="nl-NL"/>
              </w:rPr>
              <w:t>***</w:t>
            </w:r>
          </w:p>
          <w:p w:rsidR="004D0A76" w:rsidRPr="00484D09" w:rsidRDefault="004D0A76" w:rsidP="000361F7">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(0,0000)</w:t>
            </w:r>
          </w:p>
        </w:tc>
        <w:tc>
          <w:tcPr>
            <w:tcW w:w="1191" w:type="dxa"/>
          </w:tcPr>
          <w:p w:rsidR="004D0A76" w:rsidRPr="00484D09" w:rsidRDefault="008408AF"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96.01</w:t>
            </w:r>
            <w:r w:rsidR="004D0A76" w:rsidRPr="00484D09">
              <w:rPr>
                <w:lang w:val="nl-NL"/>
              </w:rPr>
              <w:t>***</w:t>
            </w:r>
          </w:p>
          <w:p w:rsidR="004D0A76" w:rsidRPr="00484D09" w:rsidRDefault="004D0A76" w:rsidP="000361F7">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(0,0000)</w:t>
            </w:r>
          </w:p>
        </w:tc>
        <w:tc>
          <w:tcPr>
            <w:tcW w:w="1077" w:type="dxa"/>
          </w:tcPr>
          <w:p w:rsidR="004D0A76" w:rsidRPr="00484D09" w:rsidRDefault="008408AF"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90.40*</w:t>
            </w:r>
            <w:r w:rsidR="004D0A76" w:rsidRPr="00484D09">
              <w:rPr>
                <w:lang w:val="nl-NL"/>
              </w:rPr>
              <w:t>**</w:t>
            </w:r>
          </w:p>
          <w:p w:rsidR="004D0A76" w:rsidRPr="00484D09" w:rsidRDefault="004D0A76" w:rsidP="000361F7">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(0,0000)</w:t>
            </w:r>
          </w:p>
        </w:tc>
        <w:tc>
          <w:tcPr>
            <w:tcW w:w="1077" w:type="dxa"/>
          </w:tcPr>
          <w:p w:rsidR="004D0A76" w:rsidRPr="00484D09" w:rsidRDefault="008408AF" w:rsidP="000361F7">
            <w:pPr>
              <w:cnfStyle w:val="000000000000" w:firstRow="0" w:lastRow="0" w:firstColumn="0" w:lastColumn="0" w:oddVBand="0" w:evenVBand="0" w:oddHBand="0" w:evenHBand="0" w:firstRowFirstColumn="0" w:firstRowLastColumn="0" w:lastRowFirstColumn="0" w:lastRowLastColumn="0"/>
              <w:rPr>
                <w:lang w:val="nl-NL"/>
              </w:rPr>
            </w:pPr>
            <w:r>
              <w:rPr>
                <w:lang w:val="nl-NL"/>
              </w:rPr>
              <w:t>94.04</w:t>
            </w:r>
            <w:r w:rsidR="004D0A76" w:rsidRPr="00484D09">
              <w:rPr>
                <w:lang w:val="nl-NL"/>
              </w:rPr>
              <w:t>***(0,0000)</w:t>
            </w:r>
          </w:p>
        </w:tc>
      </w:tr>
      <w:tr w:rsidR="004D0A76" w:rsidRPr="00484D09" w:rsidTr="006818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rsidR="004D0A76" w:rsidRPr="00D11C79" w:rsidRDefault="004D0A76" w:rsidP="00D016B4">
            <w:pPr>
              <w:rPr>
                <w:lang w:val="nl-NL"/>
              </w:rPr>
            </w:pPr>
            <w:r w:rsidRPr="00D11C79">
              <w:rPr>
                <w:lang w:val="nl-NL"/>
              </w:rPr>
              <w:lastRenderedPageBreak/>
              <w:t>R-squared</w:t>
            </w:r>
          </w:p>
        </w:tc>
        <w:tc>
          <w:tcPr>
            <w:tcW w:w="1276" w:type="dxa"/>
          </w:tcPr>
          <w:p w:rsidR="004D0A76" w:rsidRPr="00484D09" w:rsidRDefault="004D0A76"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0,5</w:t>
            </w:r>
            <w:r w:rsidR="002B5657">
              <w:rPr>
                <w:lang w:val="nl-NL"/>
              </w:rPr>
              <w:t>933</w:t>
            </w:r>
          </w:p>
        </w:tc>
        <w:tc>
          <w:tcPr>
            <w:tcW w:w="1276" w:type="dxa"/>
          </w:tcPr>
          <w:p w:rsidR="004D0A76" w:rsidRPr="00484D09" w:rsidRDefault="002B5657"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0,5649</w:t>
            </w:r>
          </w:p>
        </w:tc>
        <w:tc>
          <w:tcPr>
            <w:tcW w:w="1191" w:type="dxa"/>
          </w:tcPr>
          <w:p w:rsidR="004D0A76" w:rsidRPr="00484D09" w:rsidRDefault="002B5657"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0,6179</w:t>
            </w:r>
          </w:p>
        </w:tc>
        <w:tc>
          <w:tcPr>
            <w:tcW w:w="1191" w:type="dxa"/>
          </w:tcPr>
          <w:p w:rsidR="004D0A76" w:rsidRPr="00484D09" w:rsidRDefault="004D0A76" w:rsidP="000361F7">
            <w:pPr>
              <w:cnfStyle w:val="000000100000" w:firstRow="0" w:lastRow="0" w:firstColumn="0" w:lastColumn="0" w:oddVBand="0" w:evenVBand="0" w:oddHBand="1" w:evenHBand="0" w:firstRowFirstColumn="0" w:firstRowLastColumn="0" w:lastRowFirstColumn="0" w:lastRowLastColumn="0"/>
              <w:rPr>
                <w:lang w:val="nl-NL"/>
              </w:rPr>
            </w:pPr>
            <w:r w:rsidRPr="00484D09">
              <w:rPr>
                <w:lang w:val="nl-NL"/>
              </w:rPr>
              <w:t>0</w:t>
            </w:r>
            <w:r w:rsidR="002B5657">
              <w:rPr>
                <w:lang w:val="nl-NL"/>
              </w:rPr>
              <w:t>,5870</w:t>
            </w:r>
          </w:p>
        </w:tc>
        <w:tc>
          <w:tcPr>
            <w:tcW w:w="1191" w:type="dxa"/>
          </w:tcPr>
          <w:p w:rsidR="004D0A76" w:rsidRPr="00484D09" w:rsidRDefault="008408AF"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0,6260</w:t>
            </w:r>
          </w:p>
        </w:tc>
        <w:tc>
          <w:tcPr>
            <w:tcW w:w="1077" w:type="dxa"/>
          </w:tcPr>
          <w:p w:rsidR="004D0A76" w:rsidRPr="00484D09" w:rsidRDefault="008408AF"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0,6140</w:t>
            </w:r>
          </w:p>
        </w:tc>
        <w:tc>
          <w:tcPr>
            <w:tcW w:w="1077" w:type="dxa"/>
          </w:tcPr>
          <w:p w:rsidR="004D0A76" w:rsidRPr="00484D09" w:rsidRDefault="008408AF" w:rsidP="000361F7">
            <w:pPr>
              <w:cnfStyle w:val="000000100000" w:firstRow="0" w:lastRow="0" w:firstColumn="0" w:lastColumn="0" w:oddVBand="0" w:evenVBand="0" w:oddHBand="1" w:evenHBand="0" w:firstRowFirstColumn="0" w:firstRowLastColumn="0" w:lastRowFirstColumn="0" w:lastRowLastColumn="0"/>
              <w:rPr>
                <w:lang w:val="nl-NL"/>
              </w:rPr>
            </w:pPr>
            <w:r>
              <w:rPr>
                <w:lang w:val="nl-NL"/>
              </w:rPr>
              <w:t>0,6241</w:t>
            </w:r>
          </w:p>
        </w:tc>
      </w:tr>
      <w:tr w:rsidR="004D0A76" w:rsidRPr="00484D09" w:rsidTr="006818F2">
        <w:tc>
          <w:tcPr>
            <w:cnfStyle w:val="001000000000" w:firstRow="0" w:lastRow="0" w:firstColumn="1" w:lastColumn="0" w:oddVBand="0" w:evenVBand="0" w:oddHBand="0" w:evenHBand="0" w:firstRowFirstColumn="0" w:firstRowLastColumn="0" w:lastRowFirstColumn="0" w:lastRowLastColumn="0"/>
            <w:tcW w:w="1951" w:type="dxa"/>
          </w:tcPr>
          <w:p w:rsidR="004D0A76" w:rsidRPr="00D11C79" w:rsidRDefault="004D0A76" w:rsidP="00D016B4">
            <w:pPr>
              <w:rPr>
                <w:lang w:val="nl-NL"/>
              </w:rPr>
            </w:pPr>
            <w:r w:rsidRPr="00D11C79">
              <w:rPr>
                <w:lang w:val="nl-NL"/>
              </w:rPr>
              <w:t>Aantal clubs</w:t>
            </w:r>
          </w:p>
        </w:tc>
        <w:tc>
          <w:tcPr>
            <w:tcW w:w="1276" w:type="dxa"/>
          </w:tcPr>
          <w:p w:rsidR="004D0A76" w:rsidRPr="00484D09" w:rsidRDefault="004D0A76" w:rsidP="000361F7">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16</w:t>
            </w:r>
          </w:p>
        </w:tc>
        <w:tc>
          <w:tcPr>
            <w:tcW w:w="1276" w:type="dxa"/>
          </w:tcPr>
          <w:p w:rsidR="004D0A76" w:rsidRPr="00484D09" w:rsidRDefault="004D0A76" w:rsidP="000361F7">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16</w:t>
            </w:r>
          </w:p>
        </w:tc>
        <w:tc>
          <w:tcPr>
            <w:tcW w:w="1191" w:type="dxa"/>
          </w:tcPr>
          <w:p w:rsidR="004D0A76" w:rsidRPr="00484D09" w:rsidRDefault="004D0A76" w:rsidP="000361F7">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16</w:t>
            </w:r>
          </w:p>
        </w:tc>
        <w:tc>
          <w:tcPr>
            <w:tcW w:w="1191" w:type="dxa"/>
          </w:tcPr>
          <w:p w:rsidR="004D0A76" w:rsidRPr="00484D09" w:rsidRDefault="004D0A76" w:rsidP="000361F7">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16</w:t>
            </w:r>
          </w:p>
        </w:tc>
        <w:tc>
          <w:tcPr>
            <w:tcW w:w="1191" w:type="dxa"/>
          </w:tcPr>
          <w:p w:rsidR="004D0A76" w:rsidRPr="00484D09" w:rsidRDefault="004D0A76" w:rsidP="000361F7">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16</w:t>
            </w:r>
          </w:p>
        </w:tc>
        <w:tc>
          <w:tcPr>
            <w:tcW w:w="1077" w:type="dxa"/>
          </w:tcPr>
          <w:p w:rsidR="004D0A76" w:rsidRPr="00484D09" w:rsidRDefault="004D0A76" w:rsidP="000361F7">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16</w:t>
            </w:r>
          </w:p>
        </w:tc>
        <w:tc>
          <w:tcPr>
            <w:tcW w:w="1077" w:type="dxa"/>
          </w:tcPr>
          <w:p w:rsidR="004D0A76" w:rsidRPr="00484D09" w:rsidRDefault="004D0A76" w:rsidP="000361F7">
            <w:pPr>
              <w:cnfStyle w:val="000000000000" w:firstRow="0" w:lastRow="0" w:firstColumn="0" w:lastColumn="0" w:oddVBand="0" w:evenVBand="0" w:oddHBand="0" w:evenHBand="0" w:firstRowFirstColumn="0" w:firstRowLastColumn="0" w:lastRowFirstColumn="0" w:lastRowLastColumn="0"/>
              <w:rPr>
                <w:lang w:val="nl-NL"/>
              </w:rPr>
            </w:pPr>
            <w:r w:rsidRPr="00484D09">
              <w:rPr>
                <w:lang w:val="nl-NL"/>
              </w:rPr>
              <w:t>16</w:t>
            </w:r>
          </w:p>
        </w:tc>
      </w:tr>
    </w:tbl>
    <w:p w:rsidR="00237AA9" w:rsidRDefault="00237AA9" w:rsidP="00237AA9"/>
    <w:p w:rsidR="006818F2" w:rsidRPr="0034222C" w:rsidRDefault="006818F2" w:rsidP="0034222C">
      <w:pPr>
        <w:spacing w:line="360" w:lineRule="auto"/>
        <w:jc w:val="both"/>
        <w:rPr>
          <w:rFonts w:ascii="Arial" w:hAnsi="Arial" w:cs="Arial"/>
          <w:lang w:val="nl-NL"/>
        </w:rPr>
      </w:pPr>
      <w:r w:rsidRPr="006B78D3">
        <w:rPr>
          <w:rFonts w:ascii="Arial" w:hAnsi="Arial" w:cs="Arial"/>
          <w:lang w:val="nl-NL"/>
        </w:rPr>
        <w:t xml:space="preserve">Bij het </w:t>
      </w:r>
      <w:r w:rsidRPr="004C1046">
        <w:rPr>
          <w:rFonts w:ascii="Arial" w:hAnsi="Arial" w:cs="Arial"/>
          <w:i/>
          <w:lang w:val="nl-NL"/>
        </w:rPr>
        <w:t>fixe</w:t>
      </w:r>
      <w:r w:rsidR="0034222C" w:rsidRPr="004C1046">
        <w:rPr>
          <w:rFonts w:ascii="Arial" w:hAnsi="Arial" w:cs="Arial"/>
          <w:i/>
          <w:lang w:val="nl-NL"/>
        </w:rPr>
        <w:t>d effects</w:t>
      </w:r>
      <w:r w:rsidR="0034222C">
        <w:rPr>
          <w:rFonts w:ascii="Arial" w:hAnsi="Arial" w:cs="Arial"/>
          <w:lang w:val="nl-NL"/>
        </w:rPr>
        <w:t xml:space="preserve"> model komen er echter</w:t>
      </w:r>
      <w:r w:rsidRPr="006B78D3">
        <w:rPr>
          <w:rFonts w:ascii="Arial" w:hAnsi="Arial" w:cs="Arial"/>
          <w:lang w:val="nl-NL"/>
        </w:rPr>
        <w:t xml:space="preserve"> andere resultaten naar voren. Hieruit komt vooral naar voren dat </w:t>
      </w:r>
      <w:r>
        <w:rPr>
          <w:rFonts w:ascii="Arial" w:hAnsi="Arial" w:cs="Arial"/>
          <w:lang w:val="nl-NL"/>
        </w:rPr>
        <w:t>de kosten van de directie vooral</w:t>
      </w:r>
      <w:r w:rsidRPr="006B78D3">
        <w:rPr>
          <w:rFonts w:ascii="Arial" w:hAnsi="Arial" w:cs="Arial"/>
          <w:lang w:val="nl-NL"/>
        </w:rPr>
        <w:t xml:space="preserve"> een significante inv</w:t>
      </w:r>
      <w:r>
        <w:rPr>
          <w:rFonts w:ascii="Arial" w:hAnsi="Arial" w:cs="Arial"/>
          <w:lang w:val="nl-NL"/>
        </w:rPr>
        <w:t>loed heeft op het aantal punten, maar de bij de andere</w:t>
      </w:r>
      <w:r w:rsidRPr="006B78D3">
        <w:rPr>
          <w:rFonts w:ascii="Arial" w:hAnsi="Arial" w:cs="Arial"/>
          <w:lang w:val="nl-NL"/>
        </w:rPr>
        <w:t xml:space="preserve"> Hierbij is door het </w:t>
      </w:r>
      <w:r w:rsidRPr="004C1046">
        <w:rPr>
          <w:rFonts w:ascii="Arial" w:hAnsi="Arial" w:cs="Arial"/>
          <w:i/>
          <w:lang w:val="nl-NL"/>
        </w:rPr>
        <w:t>fixed effects</w:t>
      </w:r>
      <w:r w:rsidRPr="006B78D3">
        <w:rPr>
          <w:rFonts w:ascii="Arial" w:hAnsi="Arial" w:cs="Arial"/>
          <w:lang w:val="nl-NL"/>
        </w:rPr>
        <w:t xml:space="preserve"> model per BVO in de dataset gekeken of de invloed op het aantal punten significant is. Dit bleek dus niet het geval</w:t>
      </w:r>
      <w:r w:rsidR="000302B5">
        <w:rPr>
          <w:rFonts w:ascii="Arial" w:hAnsi="Arial" w:cs="Arial"/>
          <w:lang w:val="nl-NL"/>
        </w:rPr>
        <w:t>, behalve bij de loonkosten</w:t>
      </w:r>
      <w:r w:rsidRPr="006B78D3">
        <w:rPr>
          <w:rFonts w:ascii="Arial" w:hAnsi="Arial" w:cs="Arial"/>
          <w:lang w:val="nl-NL"/>
        </w:rPr>
        <w:t xml:space="preserve">. Bovendien was de waarde </w:t>
      </w:r>
      <w:r w:rsidRPr="006B78D3">
        <w:rPr>
          <w:rFonts w:ascii="Arial" w:hAnsi="Arial" w:cs="Arial"/>
          <w:lang w:val="nl-NL"/>
        </w:rPr>
        <w:lastRenderedPageBreak/>
        <w:t>van de F-toets ook dusdanig laag dat het model niet significant is. Deze resultaten kunnen verklaard worden door het beperkt aantal observaties in de dataset, waardoor de resultaten afhankelijker zijn van specifieke gevallen. Zoals bij de algemene bevindingen al aangegeven werd z</w:t>
      </w:r>
      <w:r>
        <w:rPr>
          <w:rFonts w:ascii="Arial" w:hAnsi="Arial" w:cs="Arial"/>
          <w:lang w:val="nl-NL"/>
        </w:rPr>
        <w:t xml:space="preserve">ijn er een aantal BVO’s waarvan de observaties opmerkelijk te noemen zijn. </w:t>
      </w:r>
    </w:p>
    <w:p w:rsidR="00764E88" w:rsidRDefault="00764E88" w:rsidP="00764E88">
      <w:pPr>
        <w:pStyle w:val="Caption"/>
        <w:keepNext/>
      </w:pPr>
      <w:r>
        <w:t>Tabel 2</w:t>
      </w:r>
      <w:r w:rsidR="00D64740">
        <w:fldChar w:fldCharType="begin"/>
      </w:r>
      <w:r>
        <w:instrText xml:space="preserve"> SEQ Tabel \* ARABIC </w:instrText>
      </w:r>
      <w:r w:rsidR="00D64740">
        <w:fldChar w:fldCharType="separate"/>
      </w:r>
      <w:r w:rsidR="000D68E9">
        <w:rPr>
          <w:noProof/>
        </w:rPr>
        <w:t>6</w:t>
      </w:r>
      <w:r w:rsidR="00D64740">
        <w:fldChar w:fldCharType="end"/>
      </w:r>
      <w:r>
        <w:t xml:space="preserve">: </w:t>
      </w:r>
      <w:r w:rsidRPr="004C1046">
        <w:rPr>
          <w:i/>
        </w:rPr>
        <w:t>fixed effects</w:t>
      </w:r>
      <w:r>
        <w:t xml:space="preserve"> model aantal punten</w:t>
      </w:r>
    </w:p>
    <w:tbl>
      <w:tblPr>
        <w:tblStyle w:val="Lichtelijst1"/>
        <w:tblW w:w="0" w:type="auto"/>
        <w:tblLook w:val="04A0" w:firstRow="1" w:lastRow="0" w:firstColumn="1" w:lastColumn="0" w:noHBand="0" w:noVBand="1"/>
      </w:tblPr>
      <w:tblGrid>
        <w:gridCol w:w="1687"/>
        <w:gridCol w:w="1049"/>
        <w:gridCol w:w="1122"/>
        <w:gridCol w:w="1141"/>
        <w:gridCol w:w="1047"/>
        <w:gridCol w:w="1298"/>
        <w:gridCol w:w="1063"/>
        <w:gridCol w:w="1169"/>
      </w:tblGrid>
      <w:tr w:rsidR="00237AA9" w:rsidTr="00764E8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7" w:type="dxa"/>
          </w:tcPr>
          <w:p w:rsidR="00237AA9" w:rsidRDefault="00237AA9" w:rsidP="000361F7">
            <w:r>
              <w:t xml:space="preserve">Log(points) </w:t>
            </w:r>
          </w:p>
        </w:tc>
        <w:tc>
          <w:tcPr>
            <w:tcW w:w="1049" w:type="dxa"/>
          </w:tcPr>
          <w:p w:rsidR="00237AA9" w:rsidRDefault="00237AA9" w:rsidP="000361F7">
            <w:pPr>
              <w:cnfStyle w:val="100000000000" w:firstRow="1" w:lastRow="0" w:firstColumn="0" w:lastColumn="0" w:oddVBand="0" w:evenVBand="0" w:oddHBand="0" w:evenHBand="0" w:firstRowFirstColumn="0" w:firstRowLastColumn="0" w:lastRowFirstColumn="0" w:lastRowLastColumn="0"/>
            </w:pPr>
            <w:r>
              <w:t>1</w:t>
            </w:r>
          </w:p>
        </w:tc>
        <w:tc>
          <w:tcPr>
            <w:tcW w:w="1122" w:type="dxa"/>
          </w:tcPr>
          <w:p w:rsidR="00237AA9" w:rsidRDefault="00237AA9" w:rsidP="000361F7">
            <w:pPr>
              <w:cnfStyle w:val="100000000000" w:firstRow="1" w:lastRow="0" w:firstColumn="0" w:lastColumn="0" w:oddVBand="0" w:evenVBand="0" w:oddHBand="0" w:evenHBand="0" w:firstRowFirstColumn="0" w:firstRowLastColumn="0" w:lastRowFirstColumn="0" w:lastRowLastColumn="0"/>
            </w:pPr>
            <w:r>
              <w:t xml:space="preserve">2 </w:t>
            </w:r>
          </w:p>
        </w:tc>
        <w:tc>
          <w:tcPr>
            <w:tcW w:w="1141" w:type="dxa"/>
          </w:tcPr>
          <w:p w:rsidR="00237AA9" w:rsidRDefault="00237AA9" w:rsidP="000361F7">
            <w:pPr>
              <w:cnfStyle w:val="100000000000" w:firstRow="1" w:lastRow="0" w:firstColumn="0" w:lastColumn="0" w:oddVBand="0" w:evenVBand="0" w:oddHBand="0" w:evenHBand="0" w:firstRowFirstColumn="0" w:firstRowLastColumn="0" w:lastRowFirstColumn="0" w:lastRowLastColumn="0"/>
            </w:pPr>
            <w:r>
              <w:t>3</w:t>
            </w:r>
          </w:p>
        </w:tc>
        <w:tc>
          <w:tcPr>
            <w:tcW w:w="1047" w:type="dxa"/>
          </w:tcPr>
          <w:p w:rsidR="00237AA9" w:rsidRDefault="00237AA9" w:rsidP="000361F7">
            <w:pPr>
              <w:cnfStyle w:val="100000000000" w:firstRow="1" w:lastRow="0" w:firstColumn="0" w:lastColumn="0" w:oddVBand="0" w:evenVBand="0" w:oddHBand="0" w:evenHBand="0" w:firstRowFirstColumn="0" w:firstRowLastColumn="0" w:lastRowFirstColumn="0" w:lastRowLastColumn="0"/>
            </w:pPr>
            <w:r>
              <w:t>4</w:t>
            </w:r>
          </w:p>
        </w:tc>
        <w:tc>
          <w:tcPr>
            <w:tcW w:w="1298" w:type="dxa"/>
          </w:tcPr>
          <w:p w:rsidR="00237AA9" w:rsidRDefault="00237AA9" w:rsidP="000361F7">
            <w:pPr>
              <w:cnfStyle w:val="100000000000" w:firstRow="1" w:lastRow="0" w:firstColumn="0" w:lastColumn="0" w:oddVBand="0" w:evenVBand="0" w:oddHBand="0" w:evenHBand="0" w:firstRowFirstColumn="0" w:firstRowLastColumn="0" w:lastRowFirstColumn="0" w:lastRowLastColumn="0"/>
            </w:pPr>
            <w:r>
              <w:t>5</w:t>
            </w:r>
          </w:p>
        </w:tc>
        <w:tc>
          <w:tcPr>
            <w:tcW w:w="1063" w:type="dxa"/>
          </w:tcPr>
          <w:p w:rsidR="00237AA9" w:rsidRDefault="00237AA9" w:rsidP="000361F7">
            <w:pPr>
              <w:cnfStyle w:val="100000000000" w:firstRow="1" w:lastRow="0" w:firstColumn="0" w:lastColumn="0" w:oddVBand="0" w:evenVBand="0" w:oddHBand="0" w:evenHBand="0" w:firstRowFirstColumn="0" w:firstRowLastColumn="0" w:lastRowFirstColumn="0" w:lastRowLastColumn="0"/>
            </w:pPr>
            <w:r>
              <w:t>6</w:t>
            </w:r>
          </w:p>
        </w:tc>
        <w:tc>
          <w:tcPr>
            <w:tcW w:w="1169" w:type="dxa"/>
          </w:tcPr>
          <w:p w:rsidR="00237AA9" w:rsidRDefault="00237AA9" w:rsidP="000361F7">
            <w:pPr>
              <w:cnfStyle w:val="100000000000" w:firstRow="1" w:lastRow="0" w:firstColumn="0" w:lastColumn="0" w:oddVBand="0" w:evenVBand="0" w:oddHBand="0" w:evenHBand="0" w:firstRowFirstColumn="0" w:firstRowLastColumn="0" w:lastRowFirstColumn="0" w:lastRowLastColumn="0"/>
            </w:pPr>
            <w:r>
              <w:t>7</w:t>
            </w:r>
          </w:p>
        </w:tc>
      </w:tr>
      <w:tr w:rsidR="00560C46" w:rsidTr="00764E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7" w:type="dxa"/>
          </w:tcPr>
          <w:p w:rsidR="00560C46" w:rsidRPr="00D11C79" w:rsidRDefault="00560C46" w:rsidP="00560C46">
            <w:pPr>
              <w:rPr>
                <w:lang w:val="nl-NL"/>
              </w:rPr>
            </w:pPr>
            <w:r w:rsidRPr="00D11C79">
              <w:rPr>
                <w:lang w:val="nl-NL"/>
              </w:rPr>
              <w:lastRenderedPageBreak/>
              <w:t>Aantal directieleden</w:t>
            </w:r>
          </w:p>
        </w:tc>
        <w:tc>
          <w:tcPr>
            <w:tcW w:w="1049"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0.010</w:t>
            </w:r>
          </w:p>
          <w:p w:rsidR="00560C46" w:rsidRDefault="00560C46" w:rsidP="000361F7">
            <w:pPr>
              <w:cnfStyle w:val="000000100000" w:firstRow="0" w:lastRow="0" w:firstColumn="0" w:lastColumn="0" w:oddVBand="0" w:evenVBand="0" w:oddHBand="1" w:evenHBand="0" w:firstRowFirstColumn="0" w:firstRowLastColumn="0" w:lastRowFirstColumn="0" w:lastRowLastColumn="0"/>
            </w:pPr>
            <w:r>
              <w:t>(0,712)</w:t>
            </w:r>
          </w:p>
        </w:tc>
        <w:tc>
          <w:tcPr>
            <w:tcW w:w="1122"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p>
        </w:tc>
        <w:tc>
          <w:tcPr>
            <w:tcW w:w="1141"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p>
        </w:tc>
        <w:tc>
          <w:tcPr>
            <w:tcW w:w="1047"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-0.0012</w:t>
            </w:r>
          </w:p>
          <w:p w:rsidR="00560C46" w:rsidRDefault="00560C46" w:rsidP="000361F7">
            <w:pPr>
              <w:cnfStyle w:val="000000100000" w:firstRow="0" w:lastRow="0" w:firstColumn="0" w:lastColumn="0" w:oddVBand="0" w:evenVBand="0" w:oddHBand="1" w:evenHBand="0" w:firstRowFirstColumn="0" w:firstRowLastColumn="0" w:lastRowFirstColumn="0" w:lastRowLastColumn="0"/>
            </w:pPr>
            <w:r>
              <w:t>(0.964)</w:t>
            </w:r>
          </w:p>
        </w:tc>
        <w:tc>
          <w:tcPr>
            <w:tcW w:w="1298"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-0.0066</w:t>
            </w:r>
          </w:p>
          <w:p w:rsidR="00560C46" w:rsidRDefault="00560C46" w:rsidP="000361F7">
            <w:pPr>
              <w:cnfStyle w:val="000000100000" w:firstRow="0" w:lastRow="0" w:firstColumn="0" w:lastColumn="0" w:oddVBand="0" w:evenVBand="0" w:oddHBand="1" w:evenHBand="0" w:firstRowFirstColumn="0" w:firstRowLastColumn="0" w:lastRowFirstColumn="0" w:lastRowLastColumn="0"/>
            </w:pPr>
            <w:r>
              <w:t>(0,761)</w:t>
            </w:r>
          </w:p>
        </w:tc>
        <w:tc>
          <w:tcPr>
            <w:tcW w:w="1063"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p>
        </w:tc>
        <w:tc>
          <w:tcPr>
            <w:tcW w:w="1169"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-0.021</w:t>
            </w:r>
          </w:p>
          <w:p w:rsidR="00560C46" w:rsidRDefault="00560C46" w:rsidP="000361F7">
            <w:pPr>
              <w:cnfStyle w:val="000000100000" w:firstRow="0" w:lastRow="0" w:firstColumn="0" w:lastColumn="0" w:oddVBand="0" w:evenVBand="0" w:oddHBand="1" w:evenHBand="0" w:firstRowFirstColumn="0" w:firstRowLastColumn="0" w:lastRowFirstColumn="0" w:lastRowLastColumn="0"/>
            </w:pPr>
            <w:r>
              <w:t>(0,420)</w:t>
            </w:r>
          </w:p>
        </w:tc>
      </w:tr>
      <w:tr w:rsidR="00560C46" w:rsidTr="00764E88">
        <w:tc>
          <w:tcPr>
            <w:cnfStyle w:val="001000000000" w:firstRow="0" w:lastRow="0" w:firstColumn="1" w:lastColumn="0" w:oddVBand="0" w:evenVBand="0" w:oddHBand="0" w:evenHBand="0" w:firstRowFirstColumn="0" w:firstRowLastColumn="0" w:lastRowFirstColumn="0" w:lastRowLastColumn="0"/>
            <w:tcW w:w="1687" w:type="dxa"/>
          </w:tcPr>
          <w:p w:rsidR="00560C46" w:rsidRPr="00D11C79" w:rsidRDefault="00560C46" w:rsidP="00560C46">
            <w:pPr>
              <w:rPr>
                <w:lang w:val="nl-NL"/>
              </w:rPr>
            </w:pPr>
            <w:r w:rsidRPr="00D11C79">
              <w:rPr>
                <w:lang w:val="nl-NL"/>
              </w:rPr>
              <w:t>Log</w:t>
            </w:r>
            <w:r>
              <w:rPr>
                <w:lang w:val="nl-NL"/>
              </w:rPr>
              <w:t xml:space="preserve"> </w:t>
            </w:r>
            <w:r w:rsidRPr="00D11C79">
              <w:rPr>
                <w:lang w:val="nl-NL"/>
              </w:rPr>
              <w:t>(</w:t>
            </w:r>
            <w:r>
              <w:rPr>
                <w:lang w:val="nl-NL"/>
              </w:rPr>
              <w:t xml:space="preserve">totaal </w:t>
            </w:r>
            <w:r w:rsidRPr="00D11C79">
              <w:rPr>
                <w:lang w:val="nl-NL"/>
              </w:rPr>
              <w:t>lonen)</w:t>
            </w:r>
          </w:p>
        </w:tc>
        <w:tc>
          <w:tcPr>
            <w:tcW w:w="1049"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0.16</w:t>
            </w:r>
          </w:p>
          <w:p w:rsidR="00560C46" w:rsidRDefault="00560C46" w:rsidP="000361F7">
            <w:pPr>
              <w:cnfStyle w:val="000000000000" w:firstRow="0" w:lastRow="0" w:firstColumn="0" w:lastColumn="0" w:oddVBand="0" w:evenVBand="0" w:oddHBand="0" w:evenHBand="0" w:firstRowFirstColumn="0" w:firstRowLastColumn="0" w:lastRowFirstColumn="0" w:lastRowLastColumn="0"/>
            </w:pPr>
            <w:r>
              <w:t>(0.443)</w:t>
            </w:r>
          </w:p>
        </w:tc>
        <w:tc>
          <w:tcPr>
            <w:tcW w:w="1122"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0.274</w:t>
            </w:r>
          </w:p>
          <w:p w:rsidR="00560C46" w:rsidRPr="0013155A" w:rsidRDefault="00560C46" w:rsidP="000361F7">
            <w:pPr>
              <w:cnfStyle w:val="000000000000" w:firstRow="0" w:lastRow="0" w:firstColumn="0" w:lastColumn="0" w:oddVBand="0" w:evenVBand="0" w:oddHBand="0" w:evenHBand="0" w:firstRowFirstColumn="0" w:firstRowLastColumn="0" w:lastRowFirstColumn="0" w:lastRowLastColumn="0"/>
            </w:pPr>
            <w:r>
              <w:t>(0.159)</w:t>
            </w:r>
          </w:p>
        </w:tc>
        <w:tc>
          <w:tcPr>
            <w:tcW w:w="1141"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0.213</w:t>
            </w:r>
          </w:p>
          <w:p w:rsidR="00560C46" w:rsidRDefault="00560C46" w:rsidP="000361F7">
            <w:pPr>
              <w:cnfStyle w:val="000000000000" w:firstRow="0" w:lastRow="0" w:firstColumn="0" w:lastColumn="0" w:oddVBand="0" w:evenVBand="0" w:oddHBand="0" w:evenHBand="0" w:firstRowFirstColumn="0" w:firstRowLastColumn="0" w:lastRowFirstColumn="0" w:lastRowLastColumn="0"/>
            </w:pPr>
            <w:r>
              <w:t>(0.325)</w:t>
            </w:r>
          </w:p>
        </w:tc>
        <w:tc>
          <w:tcPr>
            <w:tcW w:w="1047"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0.273</w:t>
            </w:r>
          </w:p>
          <w:p w:rsidR="00560C46" w:rsidRDefault="00560C46" w:rsidP="000361F7">
            <w:pPr>
              <w:cnfStyle w:val="000000000000" w:firstRow="0" w:lastRow="0" w:firstColumn="0" w:lastColumn="0" w:oddVBand="0" w:evenVBand="0" w:oddHBand="0" w:evenHBand="0" w:firstRowFirstColumn="0" w:firstRowLastColumn="0" w:lastRowFirstColumn="0" w:lastRowLastColumn="0"/>
            </w:pPr>
            <w:r>
              <w:t>(0.161)</w:t>
            </w:r>
          </w:p>
        </w:tc>
        <w:tc>
          <w:tcPr>
            <w:tcW w:w="1298"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0.212</w:t>
            </w:r>
          </w:p>
          <w:p w:rsidR="00560C46" w:rsidRDefault="00560C46" w:rsidP="000361F7">
            <w:pPr>
              <w:cnfStyle w:val="000000000000" w:firstRow="0" w:lastRow="0" w:firstColumn="0" w:lastColumn="0" w:oddVBand="0" w:evenVBand="0" w:oddHBand="0" w:evenHBand="0" w:firstRowFirstColumn="0" w:firstRowLastColumn="0" w:lastRowFirstColumn="0" w:lastRowLastColumn="0"/>
            </w:pPr>
            <w:r>
              <w:t>(0.321)</w:t>
            </w:r>
          </w:p>
        </w:tc>
        <w:tc>
          <w:tcPr>
            <w:tcW w:w="1063"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0.318</w:t>
            </w:r>
          </w:p>
          <w:p w:rsidR="00560C46" w:rsidRDefault="00560C46" w:rsidP="000361F7">
            <w:pPr>
              <w:cnfStyle w:val="000000000000" w:firstRow="0" w:lastRow="0" w:firstColumn="0" w:lastColumn="0" w:oddVBand="0" w:evenVBand="0" w:oddHBand="0" w:evenHBand="0" w:firstRowFirstColumn="0" w:firstRowLastColumn="0" w:lastRowFirstColumn="0" w:lastRowLastColumn="0"/>
            </w:pPr>
            <w:r>
              <w:t>(0.121)</w:t>
            </w:r>
          </w:p>
        </w:tc>
        <w:tc>
          <w:tcPr>
            <w:tcW w:w="1169"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0.320</w:t>
            </w:r>
          </w:p>
          <w:p w:rsidR="00560C46" w:rsidRDefault="00560C46" w:rsidP="000361F7">
            <w:pPr>
              <w:cnfStyle w:val="000000000000" w:firstRow="0" w:lastRow="0" w:firstColumn="0" w:lastColumn="0" w:oddVBand="0" w:evenVBand="0" w:oddHBand="0" w:evenHBand="0" w:firstRowFirstColumn="0" w:firstRowLastColumn="0" w:lastRowFirstColumn="0" w:lastRowLastColumn="0"/>
            </w:pPr>
            <w:r>
              <w:t>(0.121)</w:t>
            </w:r>
          </w:p>
        </w:tc>
      </w:tr>
      <w:tr w:rsidR="00560C46" w:rsidRPr="007E020A" w:rsidTr="00764E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7" w:type="dxa"/>
          </w:tcPr>
          <w:p w:rsidR="00560C46" w:rsidRPr="00D11C79" w:rsidRDefault="00560C46" w:rsidP="00560C46">
            <w:pPr>
              <w:rPr>
                <w:lang w:val="nl-NL"/>
              </w:rPr>
            </w:pPr>
            <w:r w:rsidRPr="00D11C79">
              <w:rPr>
                <w:lang w:val="nl-NL"/>
              </w:rPr>
              <w:t>Log (loonkosten directie)</w:t>
            </w:r>
          </w:p>
        </w:tc>
        <w:tc>
          <w:tcPr>
            <w:tcW w:w="1049"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p>
        </w:tc>
        <w:tc>
          <w:tcPr>
            <w:tcW w:w="1122"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0.132***</w:t>
            </w:r>
          </w:p>
          <w:p w:rsidR="00560C46" w:rsidRPr="00EE46B4" w:rsidRDefault="00560C46" w:rsidP="000361F7">
            <w:pPr>
              <w:cnfStyle w:val="000000100000" w:firstRow="0" w:lastRow="0" w:firstColumn="0" w:lastColumn="0" w:oddVBand="0" w:evenVBand="0" w:oddHBand="1" w:evenHBand="0" w:firstRowFirstColumn="0" w:firstRowLastColumn="0" w:lastRowFirstColumn="0" w:lastRowLastColumn="0"/>
            </w:pPr>
            <w:r>
              <w:t>(0.009)</w:t>
            </w:r>
          </w:p>
        </w:tc>
        <w:tc>
          <w:tcPr>
            <w:tcW w:w="1141"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p>
        </w:tc>
        <w:tc>
          <w:tcPr>
            <w:tcW w:w="1047"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-0.133**</w:t>
            </w:r>
          </w:p>
          <w:p w:rsidR="00560C46" w:rsidRDefault="00560C46" w:rsidP="000361F7">
            <w:pPr>
              <w:cnfStyle w:val="000000100000" w:firstRow="0" w:lastRow="0" w:firstColumn="0" w:lastColumn="0" w:oddVBand="0" w:evenVBand="0" w:oddHBand="1" w:evenHBand="0" w:firstRowFirstColumn="0" w:firstRowLastColumn="0" w:lastRowFirstColumn="0" w:lastRowLastColumn="0"/>
            </w:pPr>
            <w:r>
              <w:t>(0.012)</w:t>
            </w:r>
          </w:p>
          <w:p w:rsidR="00560C46" w:rsidRDefault="00560C46" w:rsidP="000361F7">
            <w:pPr>
              <w:cnfStyle w:val="000000100000" w:firstRow="0" w:lastRow="0" w:firstColumn="0" w:lastColumn="0" w:oddVBand="0" w:evenVBand="0" w:oddHBand="1" w:evenHBand="0" w:firstRowFirstColumn="0" w:firstRowLastColumn="0" w:lastRowFirstColumn="0" w:lastRowLastColumn="0"/>
            </w:pPr>
          </w:p>
        </w:tc>
        <w:tc>
          <w:tcPr>
            <w:tcW w:w="1298" w:type="dxa"/>
          </w:tcPr>
          <w:p w:rsidR="00560C46" w:rsidRPr="007E020A" w:rsidRDefault="00560C46" w:rsidP="000361F7">
            <w:pPr>
              <w:cnfStyle w:val="000000100000" w:firstRow="0" w:lastRow="0" w:firstColumn="0" w:lastColumn="0" w:oddVBand="0" w:evenVBand="0" w:oddHBand="1" w:evenHBand="0" w:firstRowFirstColumn="0" w:firstRowLastColumn="0" w:lastRowFirstColumn="0" w:lastRowLastColumn="0"/>
            </w:pPr>
          </w:p>
        </w:tc>
        <w:tc>
          <w:tcPr>
            <w:tcW w:w="1063"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-0.12***</w:t>
            </w:r>
          </w:p>
          <w:p w:rsidR="00560C46" w:rsidRPr="00612575" w:rsidRDefault="00560C46" w:rsidP="000361F7">
            <w:pPr>
              <w:cnfStyle w:val="000000100000" w:firstRow="0" w:lastRow="0" w:firstColumn="0" w:lastColumn="0" w:oddVBand="0" w:evenVBand="0" w:oddHBand="1" w:evenHBand="0" w:firstRowFirstColumn="0" w:firstRowLastColumn="0" w:lastRowFirstColumn="0" w:lastRowLastColumn="0"/>
            </w:pPr>
            <w:r>
              <w:t>(0.006)</w:t>
            </w:r>
          </w:p>
        </w:tc>
        <w:tc>
          <w:tcPr>
            <w:tcW w:w="1169"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-0.124**</w:t>
            </w:r>
          </w:p>
          <w:p w:rsidR="00560C46" w:rsidRPr="007E020A" w:rsidRDefault="00560C46" w:rsidP="000361F7">
            <w:pPr>
              <w:cnfStyle w:val="000000100000" w:firstRow="0" w:lastRow="0" w:firstColumn="0" w:lastColumn="0" w:oddVBand="0" w:evenVBand="0" w:oddHBand="1" w:evenHBand="0" w:firstRowFirstColumn="0" w:firstRowLastColumn="0" w:lastRowFirstColumn="0" w:lastRowLastColumn="0"/>
            </w:pPr>
            <w:r>
              <w:t>(0.012)</w:t>
            </w:r>
          </w:p>
        </w:tc>
      </w:tr>
      <w:tr w:rsidR="00560C46" w:rsidTr="00764E88">
        <w:tc>
          <w:tcPr>
            <w:cnfStyle w:val="001000000000" w:firstRow="0" w:lastRow="0" w:firstColumn="1" w:lastColumn="0" w:oddVBand="0" w:evenVBand="0" w:oddHBand="0" w:evenHBand="0" w:firstRowFirstColumn="0" w:firstRowLastColumn="0" w:lastRowFirstColumn="0" w:lastRowLastColumn="0"/>
            <w:tcW w:w="1687" w:type="dxa"/>
          </w:tcPr>
          <w:p w:rsidR="00560C46" w:rsidRPr="00D11C79" w:rsidRDefault="00560C46" w:rsidP="00560C46">
            <w:pPr>
              <w:rPr>
                <w:lang w:val="nl-NL"/>
              </w:rPr>
            </w:pPr>
            <w:r w:rsidRPr="00D11C79">
              <w:rPr>
                <w:lang w:val="nl-NL"/>
              </w:rPr>
              <w:t>Directie turnover</w:t>
            </w:r>
          </w:p>
        </w:tc>
        <w:tc>
          <w:tcPr>
            <w:tcW w:w="1049"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p>
        </w:tc>
        <w:tc>
          <w:tcPr>
            <w:tcW w:w="1122"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p>
        </w:tc>
        <w:tc>
          <w:tcPr>
            <w:tcW w:w="1141"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0.089</w:t>
            </w:r>
          </w:p>
          <w:p w:rsidR="00560C46" w:rsidRDefault="00560C46" w:rsidP="000361F7">
            <w:pPr>
              <w:cnfStyle w:val="000000000000" w:firstRow="0" w:lastRow="0" w:firstColumn="0" w:lastColumn="0" w:oddVBand="0" w:evenVBand="0" w:oddHBand="0" w:evenHBand="0" w:firstRowFirstColumn="0" w:firstRowLastColumn="0" w:lastRowFirstColumn="0" w:lastRowLastColumn="0"/>
            </w:pPr>
            <w:r>
              <w:t>(0.435)</w:t>
            </w:r>
          </w:p>
        </w:tc>
        <w:tc>
          <w:tcPr>
            <w:tcW w:w="1047"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p>
        </w:tc>
        <w:tc>
          <w:tcPr>
            <w:tcW w:w="1298"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 xml:space="preserve">0.093 </w:t>
            </w:r>
          </w:p>
          <w:p w:rsidR="00560C46" w:rsidRDefault="00560C46" w:rsidP="000361F7">
            <w:pPr>
              <w:cnfStyle w:val="000000000000" w:firstRow="0" w:lastRow="0" w:firstColumn="0" w:lastColumn="0" w:oddVBand="0" w:evenVBand="0" w:oddHBand="0" w:evenHBand="0" w:firstRowFirstColumn="0" w:firstRowLastColumn="0" w:lastRowFirstColumn="0" w:lastRowLastColumn="0"/>
            </w:pPr>
            <w:r>
              <w:t>(0.427)</w:t>
            </w:r>
          </w:p>
        </w:tc>
        <w:tc>
          <w:tcPr>
            <w:tcW w:w="1063"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0.110</w:t>
            </w:r>
          </w:p>
          <w:p w:rsidR="00560C46" w:rsidRDefault="00560C46" w:rsidP="000361F7">
            <w:pPr>
              <w:cnfStyle w:val="000000000000" w:firstRow="0" w:lastRow="0" w:firstColumn="0" w:lastColumn="0" w:oddVBand="0" w:evenVBand="0" w:oddHBand="0" w:evenHBand="0" w:firstRowFirstColumn="0" w:firstRowLastColumn="0" w:lastRowFirstColumn="0" w:lastRowLastColumn="0"/>
            </w:pPr>
            <w:r>
              <w:t>(0,371)</w:t>
            </w:r>
          </w:p>
        </w:tc>
        <w:tc>
          <w:tcPr>
            <w:tcW w:w="1169"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0.113</w:t>
            </w:r>
          </w:p>
          <w:p w:rsidR="00560C46" w:rsidRDefault="00560C46" w:rsidP="000361F7">
            <w:pPr>
              <w:cnfStyle w:val="000000000000" w:firstRow="0" w:lastRow="0" w:firstColumn="0" w:lastColumn="0" w:oddVBand="0" w:evenVBand="0" w:oddHBand="0" w:evenHBand="0" w:firstRowFirstColumn="0" w:firstRowLastColumn="0" w:lastRowFirstColumn="0" w:lastRowLastColumn="0"/>
            </w:pPr>
            <w:r>
              <w:t>(0,359)</w:t>
            </w:r>
          </w:p>
        </w:tc>
      </w:tr>
      <w:tr w:rsidR="00560C46" w:rsidTr="00764E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7" w:type="dxa"/>
          </w:tcPr>
          <w:p w:rsidR="00560C46" w:rsidRPr="00D11C79" w:rsidRDefault="00560C46" w:rsidP="00560C46">
            <w:pPr>
              <w:rPr>
                <w:lang w:val="nl-NL"/>
              </w:rPr>
            </w:pPr>
            <w:r w:rsidRPr="00D11C79">
              <w:rPr>
                <w:lang w:val="nl-NL"/>
              </w:rPr>
              <w:t>Divisie dummy</w:t>
            </w:r>
          </w:p>
        </w:tc>
        <w:tc>
          <w:tcPr>
            <w:tcW w:w="1049"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0.90***</w:t>
            </w:r>
          </w:p>
          <w:p w:rsidR="00560C46" w:rsidRDefault="00560C46" w:rsidP="000361F7">
            <w:pPr>
              <w:cnfStyle w:val="000000100000" w:firstRow="0" w:lastRow="0" w:firstColumn="0" w:lastColumn="0" w:oddVBand="0" w:evenVBand="0" w:oddHBand="1" w:evenHBand="0" w:firstRowFirstColumn="0" w:firstRowLastColumn="0" w:lastRowFirstColumn="0" w:lastRowLastColumn="0"/>
            </w:pPr>
            <w:r>
              <w:t>(0.000)</w:t>
            </w:r>
          </w:p>
        </w:tc>
        <w:tc>
          <w:tcPr>
            <w:tcW w:w="1122"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0.93***</w:t>
            </w:r>
          </w:p>
          <w:p w:rsidR="00560C46" w:rsidRDefault="00560C46" w:rsidP="000361F7">
            <w:pPr>
              <w:cnfStyle w:val="000000100000" w:firstRow="0" w:lastRow="0" w:firstColumn="0" w:lastColumn="0" w:oddVBand="0" w:evenVBand="0" w:oddHBand="1" w:evenHBand="0" w:firstRowFirstColumn="0" w:firstRowLastColumn="0" w:lastRowFirstColumn="0" w:lastRowLastColumn="0"/>
            </w:pPr>
            <w:r>
              <w:t>(0.000)</w:t>
            </w:r>
          </w:p>
        </w:tc>
        <w:tc>
          <w:tcPr>
            <w:tcW w:w="1141"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0.97***</w:t>
            </w:r>
          </w:p>
          <w:p w:rsidR="00560C46" w:rsidRDefault="00560C46" w:rsidP="000361F7">
            <w:pPr>
              <w:cnfStyle w:val="000000100000" w:firstRow="0" w:lastRow="0" w:firstColumn="0" w:lastColumn="0" w:oddVBand="0" w:evenVBand="0" w:oddHBand="1" w:evenHBand="0" w:firstRowFirstColumn="0" w:firstRowLastColumn="0" w:lastRowFirstColumn="0" w:lastRowLastColumn="0"/>
            </w:pPr>
            <w:r>
              <w:t>(0.000)</w:t>
            </w:r>
          </w:p>
        </w:tc>
        <w:tc>
          <w:tcPr>
            <w:tcW w:w="1047"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0.93***</w:t>
            </w:r>
          </w:p>
          <w:p w:rsidR="00560C46" w:rsidRDefault="00560C46" w:rsidP="000361F7">
            <w:pPr>
              <w:cnfStyle w:val="000000100000" w:firstRow="0" w:lastRow="0" w:firstColumn="0" w:lastColumn="0" w:oddVBand="0" w:evenVBand="0" w:oddHBand="1" w:evenHBand="0" w:firstRowFirstColumn="0" w:firstRowLastColumn="0" w:lastRowFirstColumn="0" w:lastRowLastColumn="0"/>
            </w:pPr>
            <w:r>
              <w:t>(0.000)</w:t>
            </w:r>
          </w:p>
        </w:tc>
        <w:tc>
          <w:tcPr>
            <w:tcW w:w="1298"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0.98***</w:t>
            </w:r>
          </w:p>
          <w:p w:rsidR="00560C46" w:rsidRDefault="00560C46" w:rsidP="000361F7">
            <w:pPr>
              <w:cnfStyle w:val="000000100000" w:firstRow="0" w:lastRow="0" w:firstColumn="0" w:lastColumn="0" w:oddVBand="0" w:evenVBand="0" w:oddHBand="1" w:evenHBand="0" w:firstRowFirstColumn="0" w:firstRowLastColumn="0" w:lastRowFirstColumn="0" w:lastRowLastColumn="0"/>
            </w:pPr>
            <w:r>
              <w:t>(0.000)</w:t>
            </w:r>
          </w:p>
        </w:tc>
        <w:tc>
          <w:tcPr>
            <w:tcW w:w="1063"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1.02***</w:t>
            </w:r>
          </w:p>
          <w:p w:rsidR="00560C46" w:rsidRDefault="00560C46" w:rsidP="000361F7">
            <w:pPr>
              <w:cnfStyle w:val="000000100000" w:firstRow="0" w:lastRow="0" w:firstColumn="0" w:lastColumn="0" w:oddVBand="0" w:evenVBand="0" w:oddHBand="1" w:evenHBand="0" w:firstRowFirstColumn="0" w:firstRowLastColumn="0" w:lastRowFirstColumn="0" w:lastRowLastColumn="0"/>
            </w:pPr>
            <w:r>
              <w:t>(0.000)</w:t>
            </w:r>
          </w:p>
        </w:tc>
        <w:tc>
          <w:tcPr>
            <w:tcW w:w="1169"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1.02***</w:t>
            </w:r>
          </w:p>
          <w:p w:rsidR="00560C46" w:rsidRDefault="00560C46" w:rsidP="000361F7">
            <w:pPr>
              <w:cnfStyle w:val="000000100000" w:firstRow="0" w:lastRow="0" w:firstColumn="0" w:lastColumn="0" w:oddVBand="0" w:evenVBand="0" w:oddHBand="1" w:evenHBand="0" w:firstRowFirstColumn="0" w:firstRowLastColumn="0" w:lastRowFirstColumn="0" w:lastRowLastColumn="0"/>
            </w:pPr>
            <w:r>
              <w:t>(0.017)</w:t>
            </w:r>
          </w:p>
        </w:tc>
      </w:tr>
      <w:tr w:rsidR="00560C46" w:rsidTr="00764E88">
        <w:tc>
          <w:tcPr>
            <w:cnfStyle w:val="001000000000" w:firstRow="0" w:lastRow="0" w:firstColumn="1" w:lastColumn="0" w:oddVBand="0" w:evenVBand="0" w:oddHBand="0" w:evenHBand="0" w:firstRowFirstColumn="0" w:firstRowLastColumn="0" w:lastRowFirstColumn="0" w:lastRowLastColumn="0"/>
            <w:tcW w:w="1687" w:type="dxa"/>
          </w:tcPr>
          <w:p w:rsidR="00560C46" w:rsidRPr="00D11C79" w:rsidRDefault="00560C46" w:rsidP="00560C46">
            <w:pPr>
              <w:rPr>
                <w:lang w:val="nl-NL"/>
              </w:rPr>
            </w:pPr>
            <w:r w:rsidRPr="00D11C79">
              <w:rPr>
                <w:lang w:val="nl-NL"/>
              </w:rPr>
              <w:t>Constante</w:t>
            </w:r>
          </w:p>
        </w:tc>
        <w:tc>
          <w:tcPr>
            <w:tcW w:w="1049"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3.78*** (0,000)</w:t>
            </w:r>
          </w:p>
        </w:tc>
        <w:tc>
          <w:tcPr>
            <w:tcW w:w="1122"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4.98*** (0,000)</w:t>
            </w:r>
          </w:p>
        </w:tc>
        <w:tc>
          <w:tcPr>
            <w:tcW w:w="1141"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3.82*** (0,000)</w:t>
            </w:r>
          </w:p>
        </w:tc>
        <w:tc>
          <w:tcPr>
            <w:tcW w:w="1047"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5.04***</w:t>
            </w:r>
          </w:p>
          <w:p w:rsidR="00560C46" w:rsidRDefault="00560C46" w:rsidP="000361F7">
            <w:pPr>
              <w:cnfStyle w:val="000000000000" w:firstRow="0" w:lastRow="0" w:firstColumn="0" w:lastColumn="0" w:oddVBand="0" w:evenVBand="0" w:oddHBand="0" w:evenHBand="0" w:firstRowFirstColumn="0" w:firstRowLastColumn="0" w:lastRowFirstColumn="0" w:lastRowLastColumn="0"/>
            </w:pPr>
            <w:r>
              <w:t>(0.000)</w:t>
            </w:r>
          </w:p>
        </w:tc>
        <w:tc>
          <w:tcPr>
            <w:tcW w:w="1298"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3.79***</w:t>
            </w:r>
          </w:p>
          <w:p w:rsidR="00560C46" w:rsidRDefault="00560C46" w:rsidP="000361F7">
            <w:pPr>
              <w:cnfStyle w:val="000000000000" w:firstRow="0" w:lastRow="0" w:firstColumn="0" w:lastColumn="0" w:oddVBand="0" w:evenVBand="0" w:oddHBand="0" w:evenHBand="0" w:firstRowFirstColumn="0" w:firstRowLastColumn="0" w:lastRowFirstColumn="0" w:lastRowLastColumn="0"/>
            </w:pPr>
            <w:r>
              <w:t>(0,000)</w:t>
            </w:r>
          </w:p>
        </w:tc>
        <w:tc>
          <w:tcPr>
            <w:tcW w:w="1063"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4.67***</w:t>
            </w:r>
          </w:p>
          <w:p w:rsidR="00560C46" w:rsidRDefault="00560C46" w:rsidP="000361F7">
            <w:pPr>
              <w:cnfStyle w:val="000000000000" w:firstRow="0" w:lastRow="0" w:firstColumn="0" w:lastColumn="0" w:oddVBand="0" w:evenVBand="0" w:oddHBand="0" w:evenHBand="0" w:firstRowFirstColumn="0" w:firstRowLastColumn="0" w:lastRowFirstColumn="0" w:lastRowLastColumn="0"/>
            </w:pPr>
            <w:r>
              <w:t>(0,00)</w:t>
            </w:r>
          </w:p>
        </w:tc>
        <w:tc>
          <w:tcPr>
            <w:tcW w:w="1169"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4.71 (0,001)</w:t>
            </w:r>
          </w:p>
        </w:tc>
      </w:tr>
      <w:tr w:rsidR="00560C46" w:rsidTr="00764E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7" w:type="dxa"/>
          </w:tcPr>
          <w:p w:rsidR="00560C46" w:rsidRPr="00D11C79" w:rsidRDefault="00560C46" w:rsidP="00560C46">
            <w:pPr>
              <w:rPr>
                <w:lang w:val="nl-NL"/>
              </w:rPr>
            </w:pPr>
            <w:r w:rsidRPr="00D11C79">
              <w:rPr>
                <w:lang w:val="nl-NL"/>
              </w:rPr>
              <w:t>Observaties</w:t>
            </w:r>
          </w:p>
        </w:tc>
        <w:tc>
          <w:tcPr>
            <w:tcW w:w="1049"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93</w:t>
            </w:r>
          </w:p>
        </w:tc>
        <w:tc>
          <w:tcPr>
            <w:tcW w:w="1122"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86</w:t>
            </w:r>
          </w:p>
        </w:tc>
        <w:tc>
          <w:tcPr>
            <w:tcW w:w="1141"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92</w:t>
            </w:r>
          </w:p>
        </w:tc>
        <w:tc>
          <w:tcPr>
            <w:tcW w:w="1047"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86</w:t>
            </w:r>
          </w:p>
        </w:tc>
        <w:tc>
          <w:tcPr>
            <w:tcW w:w="1298"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91</w:t>
            </w:r>
          </w:p>
        </w:tc>
        <w:tc>
          <w:tcPr>
            <w:tcW w:w="1063"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84</w:t>
            </w:r>
          </w:p>
        </w:tc>
        <w:tc>
          <w:tcPr>
            <w:tcW w:w="1169"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84</w:t>
            </w:r>
          </w:p>
        </w:tc>
      </w:tr>
      <w:tr w:rsidR="00560C46" w:rsidTr="00764E88">
        <w:tc>
          <w:tcPr>
            <w:cnfStyle w:val="001000000000" w:firstRow="0" w:lastRow="0" w:firstColumn="1" w:lastColumn="0" w:oddVBand="0" w:evenVBand="0" w:oddHBand="0" w:evenHBand="0" w:firstRowFirstColumn="0" w:firstRowLastColumn="0" w:lastRowFirstColumn="0" w:lastRowLastColumn="0"/>
            <w:tcW w:w="1687" w:type="dxa"/>
          </w:tcPr>
          <w:p w:rsidR="00560C46" w:rsidRPr="00D11C79" w:rsidRDefault="00560C46" w:rsidP="00560C46">
            <w:pPr>
              <w:rPr>
                <w:lang w:val="nl-NL"/>
              </w:rPr>
            </w:pPr>
            <w:r w:rsidRPr="00D11C79">
              <w:rPr>
                <w:lang w:val="nl-NL"/>
              </w:rPr>
              <w:t>F</w:t>
            </w:r>
          </w:p>
        </w:tc>
        <w:tc>
          <w:tcPr>
            <w:tcW w:w="1049"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17.83***</w:t>
            </w:r>
            <w:r>
              <w:br/>
              <w:t>(0,0000)</w:t>
            </w:r>
          </w:p>
        </w:tc>
        <w:tc>
          <w:tcPr>
            <w:tcW w:w="1122"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20.13***</w:t>
            </w:r>
          </w:p>
          <w:p w:rsidR="00560C46" w:rsidRDefault="00560C46" w:rsidP="000361F7">
            <w:pPr>
              <w:cnfStyle w:val="000000000000" w:firstRow="0" w:lastRow="0" w:firstColumn="0" w:lastColumn="0" w:oddVBand="0" w:evenVBand="0" w:oddHBand="0" w:evenHBand="0" w:firstRowFirstColumn="0" w:firstRowLastColumn="0" w:lastRowFirstColumn="0" w:lastRowLastColumn="0"/>
            </w:pPr>
            <w:r>
              <w:t>(0,0000)</w:t>
            </w:r>
          </w:p>
        </w:tc>
        <w:tc>
          <w:tcPr>
            <w:tcW w:w="1141"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49.26***</w:t>
            </w:r>
          </w:p>
          <w:p w:rsidR="00560C46" w:rsidRDefault="00560C46" w:rsidP="000361F7">
            <w:pPr>
              <w:cnfStyle w:val="000000000000" w:firstRow="0" w:lastRow="0" w:firstColumn="0" w:lastColumn="0" w:oddVBand="0" w:evenVBand="0" w:oddHBand="0" w:evenHBand="0" w:firstRowFirstColumn="0" w:firstRowLastColumn="0" w:lastRowFirstColumn="0" w:lastRowLastColumn="0"/>
            </w:pPr>
            <w:r>
              <w:t>(0,0000)</w:t>
            </w:r>
          </w:p>
        </w:tc>
        <w:tc>
          <w:tcPr>
            <w:tcW w:w="1047"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28.08***</w:t>
            </w:r>
          </w:p>
          <w:p w:rsidR="00560C46" w:rsidRDefault="00560C46" w:rsidP="000361F7">
            <w:pPr>
              <w:cnfStyle w:val="000000000000" w:firstRow="0" w:lastRow="0" w:firstColumn="0" w:lastColumn="0" w:oddVBand="0" w:evenVBand="0" w:oddHBand="0" w:evenHBand="0" w:firstRowFirstColumn="0" w:firstRowLastColumn="0" w:lastRowFirstColumn="0" w:lastRowLastColumn="0"/>
            </w:pPr>
            <w:r>
              <w:t>(0,0000)</w:t>
            </w:r>
          </w:p>
        </w:tc>
        <w:tc>
          <w:tcPr>
            <w:tcW w:w="1298"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54.82***</w:t>
            </w:r>
          </w:p>
          <w:p w:rsidR="00560C46" w:rsidRDefault="00560C46" w:rsidP="000361F7">
            <w:pPr>
              <w:cnfStyle w:val="000000000000" w:firstRow="0" w:lastRow="0" w:firstColumn="0" w:lastColumn="0" w:oddVBand="0" w:evenVBand="0" w:oddHBand="0" w:evenHBand="0" w:firstRowFirstColumn="0" w:firstRowLastColumn="0" w:lastRowFirstColumn="0" w:lastRowLastColumn="0"/>
            </w:pPr>
            <w:r>
              <w:t>(0,0000)</w:t>
            </w:r>
          </w:p>
        </w:tc>
        <w:tc>
          <w:tcPr>
            <w:tcW w:w="1063"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40.15***</w:t>
            </w:r>
          </w:p>
          <w:p w:rsidR="00560C46" w:rsidRDefault="00560C46" w:rsidP="000361F7">
            <w:pPr>
              <w:cnfStyle w:val="000000000000" w:firstRow="0" w:lastRow="0" w:firstColumn="0" w:lastColumn="0" w:oddVBand="0" w:evenVBand="0" w:oddHBand="0" w:evenHBand="0" w:firstRowFirstColumn="0" w:firstRowLastColumn="0" w:lastRowFirstColumn="0" w:lastRowLastColumn="0"/>
            </w:pPr>
            <w:r>
              <w:t>(0,0000)</w:t>
            </w:r>
          </w:p>
        </w:tc>
        <w:tc>
          <w:tcPr>
            <w:tcW w:w="1169"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79.60***</w:t>
            </w:r>
          </w:p>
          <w:p w:rsidR="00560C46" w:rsidRDefault="00560C46" w:rsidP="000361F7">
            <w:pPr>
              <w:cnfStyle w:val="000000000000" w:firstRow="0" w:lastRow="0" w:firstColumn="0" w:lastColumn="0" w:oddVBand="0" w:evenVBand="0" w:oddHBand="0" w:evenHBand="0" w:firstRowFirstColumn="0" w:firstRowLastColumn="0" w:lastRowFirstColumn="0" w:lastRowLastColumn="0"/>
            </w:pPr>
            <w:r>
              <w:t>(0,0000)</w:t>
            </w:r>
          </w:p>
        </w:tc>
      </w:tr>
      <w:tr w:rsidR="00560C46" w:rsidTr="00764E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7" w:type="dxa"/>
          </w:tcPr>
          <w:p w:rsidR="00560C46" w:rsidRPr="00D11C79" w:rsidRDefault="00560C46" w:rsidP="00560C46">
            <w:pPr>
              <w:rPr>
                <w:lang w:val="nl-NL"/>
              </w:rPr>
            </w:pPr>
            <w:r w:rsidRPr="00D11C79">
              <w:rPr>
                <w:lang w:val="nl-NL"/>
              </w:rPr>
              <w:t>R-squared</w:t>
            </w:r>
          </w:p>
        </w:tc>
        <w:tc>
          <w:tcPr>
            <w:tcW w:w="1049"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0,3117</w:t>
            </w:r>
          </w:p>
        </w:tc>
        <w:tc>
          <w:tcPr>
            <w:tcW w:w="1122"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0,3153</w:t>
            </w:r>
          </w:p>
        </w:tc>
        <w:tc>
          <w:tcPr>
            <w:tcW w:w="1141"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0,4471</w:t>
            </w:r>
          </w:p>
        </w:tc>
        <w:tc>
          <w:tcPr>
            <w:tcW w:w="1047"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0,3128</w:t>
            </w:r>
          </w:p>
        </w:tc>
        <w:tc>
          <w:tcPr>
            <w:tcW w:w="1298"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0,4644</w:t>
            </w:r>
          </w:p>
        </w:tc>
        <w:tc>
          <w:tcPr>
            <w:tcW w:w="1063"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0,5066</w:t>
            </w:r>
          </w:p>
        </w:tc>
        <w:tc>
          <w:tcPr>
            <w:tcW w:w="1169" w:type="dxa"/>
          </w:tcPr>
          <w:p w:rsidR="00560C46" w:rsidRDefault="00560C46" w:rsidP="000361F7">
            <w:pPr>
              <w:cnfStyle w:val="000000100000" w:firstRow="0" w:lastRow="0" w:firstColumn="0" w:lastColumn="0" w:oddVBand="0" w:evenVBand="0" w:oddHBand="1" w:evenHBand="0" w:firstRowFirstColumn="0" w:firstRowLastColumn="0" w:lastRowFirstColumn="0" w:lastRowLastColumn="0"/>
            </w:pPr>
            <w:r>
              <w:t>0,4784</w:t>
            </w:r>
          </w:p>
        </w:tc>
      </w:tr>
      <w:tr w:rsidR="00560C46" w:rsidTr="00764E88">
        <w:tc>
          <w:tcPr>
            <w:cnfStyle w:val="001000000000" w:firstRow="0" w:lastRow="0" w:firstColumn="1" w:lastColumn="0" w:oddVBand="0" w:evenVBand="0" w:oddHBand="0" w:evenHBand="0" w:firstRowFirstColumn="0" w:firstRowLastColumn="0" w:lastRowFirstColumn="0" w:lastRowLastColumn="0"/>
            <w:tcW w:w="1687" w:type="dxa"/>
          </w:tcPr>
          <w:p w:rsidR="00560C46" w:rsidRPr="00D11C79" w:rsidRDefault="00560C46" w:rsidP="00560C46">
            <w:pPr>
              <w:rPr>
                <w:lang w:val="nl-NL"/>
              </w:rPr>
            </w:pPr>
            <w:r w:rsidRPr="00D11C79">
              <w:rPr>
                <w:lang w:val="nl-NL"/>
              </w:rPr>
              <w:t>Aantal clubs</w:t>
            </w:r>
          </w:p>
        </w:tc>
        <w:tc>
          <w:tcPr>
            <w:tcW w:w="1049"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16</w:t>
            </w:r>
          </w:p>
        </w:tc>
        <w:tc>
          <w:tcPr>
            <w:tcW w:w="1122"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16</w:t>
            </w:r>
          </w:p>
        </w:tc>
        <w:tc>
          <w:tcPr>
            <w:tcW w:w="1141"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15</w:t>
            </w:r>
          </w:p>
        </w:tc>
        <w:tc>
          <w:tcPr>
            <w:tcW w:w="1047"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16</w:t>
            </w:r>
          </w:p>
        </w:tc>
        <w:tc>
          <w:tcPr>
            <w:tcW w:w="1298"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16</w:t>
            </w:r>
          </w:p>
        </w:tc>
        <w:tc>
          <w:tcPr>
            <w:tcW w:w="1063"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16</w:t>
            </w:r>
          </w:p>
        </w:tc>
        <w:tc>
          <w:tcPr>
            <w:tcW w:w="1169" w:type="dxa"/>
          </w:tcPr>
          <w:p w:rsidR="00560C46" w:rsidRDefault="00560C46" w:rsidP="000361F7">
            <w:pPr>
              <w:cnfStyle w:val="000000000000" w:firstRow="0" w:lastRow="0" w:firstColumn="0" w:lastColumn="0" w:oddVBand="0" w:evenVBand="0" w:oddHBand="0" w:evenHBand="0" w:firstRowFirstColumn="0" w:firstRowLastColumn="0" w:lastRowFirstColumn="0" w:lastRowLastColumn="0"/>
            </w:pPr>
            <w:r>
              <w:t>16</w:t>
            </w:r>
          </w:p>
        </w:tc>
      </w:tr>
    </w:tbl>
    <w:p w:rsidR="00237AA9" w:rsidRDefault="00237AA9" w:rsidP="00237AA9"/>
    <w:p w:rsidR="004E3E71" w:rsidRPr="00824DEC" w:rsidRDefault="000302B5" w:rsidP="000302B5">
      <w:pPr>
        <w:spacing w:line="360" w:lineRule="auto"/>
        <w:jc w:val="both"/>
        <w:rPr>
          <w:rFonts w:ascii="Arial" w:hAnsi="Arial" w:cs="Arial"/>
          <w:lang w:val="nl-NL"/>
        </w:rPr>
      </w:pPr>
      <w:r>
        <w:rPr>
          <w:rFonts w:ascii="Arial" w:hAnsi="Arial" w:cs="Arial"/>
          <w:lang w:val="nl-NL"/>
        </w:rPr>
        <w:t xml:space="preserve">Vervolgens is in beide modellen gekeken naar de invloed van het soort ervaring op het aantal punten. Hieruit kwam naar voren dat er drie soorten ervaring zijn die significant </w:t>
      </w:r>
      <w:r>
        <w:rPr>
          <w:rFonts w:ascii="Arial" w:hAnsi="Arial" w:cs="Arial"/>
          <w:lang w:val="nl-NL"/>
        </w:rPr>
        <w:lastRenderedPageBreak/>
        <w:t xml:space="preserve">invloed hebben op het aantal punten dat behaald wordt door een BVO elk seizoen(zie hieronder en tabel 8 appendix). Ervaring als profvoetballer, ervaring in de sportwereld en een opleiding (HBO of hoger) hebben een invloed op het aantal punten van de BVO en dus ook op de sportieve resultaten van de BVO. Dit kwam zowel in het OLS model naar voren als in het </w:t>
      </w:r>
      <w:r w:rsidRPr="004C1046">
        <w:rPr>
          <w:rFonts w:ascii="Arial" w:hAnsi="Arial" w:cs="Arial"/>
          <w:i/>
          <w:lang w:val="nl-NL"/>
        </w:rPr>
        <w:t>fixed effects</w:t>
      </w:r>
      <w:r>
        <w:rPr>
          <w:rFonts w:ascii="Arial" w:hAnsi="Arial" w:cs="Arial"/>
          <w:lang w:val="nl-NL"/>
        </w:rPr>
        <w:t xml:space="preserve"> model. Uit de F-test kan </w:t>
      </w:r>
      <w:r>
        <w:rPr>
          <w:rFonts w:ascii="Arial" w:hAnsi="Arial" w:cs="Arial"/>
          <w:lang w:val="nl-NL"/>
        </w:rPr>
        <w:lastRenderedPageBreak/>
        <w:t xml:space="preserve">ook geconcludeerd worden dat beide modellen van de analyse significant zijn. </w:t>
      </w:r>
    </w:p>
    <w:p w:rsidR="00764E88" w:rsidRPr="00764E88" w:rsidRDefault="00764E88" w:rsidP="00764E88">
      <w:pPr>
        <w:pStyle w:val="Caption"/>
        <w:keepNext/>
        <w:rPr>
          <w:lang w:val="nl-NL"/>
        </w:rPr>
      </w:pPr>
      <w:r w:rsidRPr="00764E88">
        <w:rPr>
          <w:lang w:val="nl-NL"/>
        </w:rPr>
        <w:t>Tabel 2</w:t>
      </w:r>
      <w:r w:rsidR="00D64740">
        <w:fldChar w:fldCharType="begin"/>
      </w:r>
      <w:r w:rsidRPr="00764E88">
        <w:rPr>
          <w:lang w:val="nl-NL"/>
        </w:rPr>
        <w:instrText xml:space="preserve"> SEQ Tabel \* ARABIC </w:instrText>
      </w:r>
      <w:r w:rsidR="00D64740">
        <w:fldChar w:fldCharType="separate"/>
      </w:r>
      <w:r w:rsidR="000D68E9">
        <w:rPr>
          <w:noProof/>
          <w:lang w:val="nl-NL"/>
        </w:rPr>
        <w:t>7</w:t>
      </w:r>
      <w:r w:rsidR="00D64740">
        <w:fldChar w:fldCharType="end"/>
      </w:r>
      <w:r w:rsidRPr="00764E88">
        <w:rPr>
          <w:lang w:val="nl-NL"/>
        </w:rPr>
        <w:t>: invloed ervaring op het aantal punten</w:t>
      </w:r>
    </w:p>
    <w:tbl>
      <w:tblPr>
        <w:tblStyle w:val="Lichtelijst1"/>
        <w:tblW w:w="0" w:type="auto"/>
        <w:tblLook w:val="04A0" w:firstRow="1" w:lastRow="0" w:firstColumn="1" w:lastColumn="0" w:noHBand="0" w:noVBand="1"/>
      </w:tblPr>
      <w:tblGrid>
        <w:gridCol w:w="1568"/>
        <w:gridCol w:w="1158"/>
        <w:gridCol w:w="1158"/>
      </w:tblGrid>
      <w:tr w:rsidR="0004489F" w:rsidRPr="00C05AD9" w:rsidTr="000361F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04489F" w:rsidRPr="00C05AD9" w:rsidRDefault="0004489F" w:rsidP="000361F7">
            <w:pPr>
              <w:rPr>
                <w:lang w:val="nl-NL"/>
              </w:rPr>
            </w:pPr>
          </w:p>
        </w:tc>
        <w:tc>
          <w:tcPr>
            <w:tcW w:w="1158" w:type="dxa"/>
          </w:tcPr>
          <w:p w:rsidR="0004489F" w:rsidRPr="00D97F4E" w:rsidRDefault="0004489F" w:rsidP="000361F7">
            <w:pPr>
              <w:cnfStyle w:val="100000000000" w:firstRow="1" w:lastRow="0" w:firstColumn="0" w:lastColumn="0" w:oddVBand="0" w:evenVBand="0" w:oddHBand="0" w:evenHBand="0" w:firstRowFirstColumn="0" w:firstRowLastColumn="0" w:lastRowFirstColumn="0" w:lastRowLastColumn="0"/>
              <w:rPr>
                <w:rFonts w:ascii="Arial" w:hAnsi="Arial" w:cs="Arial"/>
                <w:b w:val="0"/>
                <w:lang w:val="nl-NL"/>
              </w:rPr>
            </w:pPr>
            <w:r w:rsidRPr="00D97F4E">
              <w:rPr>
                <w:rFonts w:ascii="Arial" w:hAnsi="Arial" w:cs="Arial"/>
                <w:b w:val="0"/>
                <w:lang w:val="nl-NL"/>
              </w:rPr>
              <w:t>OLS points</w:t>
            </w:r>
          </w:p>
        </w:tc>
        <w:tc>
          <w:tcPr>
            <w:tcW w:w="1158" w:type="dxa"/>
          </w:tcPr>
          <w:p w:rsidR="0004489F" w:rsidRPr="00D97F4E" w:rsidRDefault="0004489F" w:rsidP="000361F7">
            <w:pPr>
              <w:cnfStyle w:val="100000000000" w:firstRow="1" w:lastRow="0" w:firstColumn="0" w:lastColumn="0" w:oddVBand="0" w:evenVBand="0" w:oddHBand="0" w:evenHBand="0" w:firstRowFirstColumn="0" w:firstRowLastColumn="0" w:lastRowFirstColumn="0" w:lastRowLastColumn="0"/>
              <w:rPr>
                <w:rFonts w:ascii="Arial" w:hAnsi="Arial" w:cs="Arial"/>
                <w:b w:val="0"/>
                <w:lang w:val="nl-NL"/>
              </w:rPr>
            </w:pPr>
            <w:r w:rsidRPr="00D97F4E">
              <w:rPr>
                <w:rFonts w:ascii="Arial" w:hAnsi="Arial" w:cs="Arial"/>
                <w:b w:val="0"/>
                <w:lang w:val="nl-NL"/>
              </w:rPr>
              <w:t xml:space="preserve">FE Points </w:t>
            </w:r>
          </w:p>
        </w:tc>
      </w:tr>
      <w:tr w:rsidR="0004489F" w:rsidRPr="00C05AD9" w:rsidTr="000361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04489F" w:rsidRPr="00C05AD9" w:rsidRDefault="0004489F" w:rsidP="000361F7">
            <w:pPr>
              <w:rPr>
                <w:lang w:val="nl-NL"/>
              </w:rPr>
            </w:pPr>
            <w:r w:rsidRPr="00C05AD9">
              <w:rPr>
                <w:lang w:val="nl-NL"/>
              </w:rPr>
              <w:t>Bedrijfsleven</w:t>
            </w:r>
          </w:p>
        </w:tc>
        <w:tc>
          <w:tcPr>
            <w:tcW w:w="1158" w:type="dxa"/>
          </w:tcPr>
          <w:p w:rsidR="0004489F" w:rsidRPr="00C05AD9" w:rsidRDefault="0004489F"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0.40</w:t>
            </w:r>
          </w:p>
          <w:p w:rsidR="0004489F" w:rsidRPr="00C05AD9" w:rsidRDefault="0004489F"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(0.955)</w:t>
            </w:r>
          </w:p>
        </w:tc>
        <w:tc>
          <w:tcPr>
            <w:tcW w:w="1158" w:type="dxa"/>
          </w:tcPr>
          <w:p w:rsidR="0004489F" w:rsidRPr="00C05AD9" w:rsidRDefault="0004489F"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5.81</w:t>
            </w:r>
          </w:p>
          <w:p w:rsidR="0004489F" w:rsidRPr="00C05AD9" w:rsidRDefault="0004489F"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(0.414)</w:t>
            </w:r>
          </w:p>
        </w:tc>
      </w:tr>
      <w:tr w:rsidR="0004489F" w:rsidRPr="00C05AD9" w:rsidTr="000361F7">
        <w:tc>
          <w:tcPr>
            <w:cnfStyle w:val="001000000000" w:firstRow="0" w:lastRow="0" w:firstColumn="1" w:lastColumn="0" w:oddVBand="0" w:evenVBand="0" w:oddHBand="0" w:evenHBand="0" w:firstRowFirstColumn="0" w:firstRowLastColumn="0" w:lastRowFirstColumn="0" w:lastRowLastColumn="0"/>
            <w:tcW w:w="1568" w:type="dxa"/>
          </w:tcPr>
          <w:p w:rsidR="0004489F" w:rsidRPr="00C05AD9" w:rsidRDefault="0004489F" w:rsidP="000361F7">
            <w:pPr>
              <w:rPr>
                <w:lang w:val="nl-NL"/>
              </w:rPr>
            </w:pPr>
            <w:r w:rsidRPr="00C05AD9">
              <w:rPr>
                <w:lang w:val="nl-NL"/>
              </w:rPr>
              <w:t>Profvoetbal</w:t>
            </w:r>
          </w:p>
        </w:tc>
        <w:tc>
          <w:tcPr>
            <w:tcW w:w="1158" w:type="dxa"/>
          </w:tcPr>
          <w:p w:rsidR="0004489F" w:rsidRPr="00C05AD9" w:rsidRDefault="0004489F" w:rsidP="000361F7">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20.05**</w:t>
            </w:r>
          </w:p>
          <w:p w:rsidR="0004489F" w:rsidRPr="00C05AD9" w:rsidRDefault="0004489F" w:rsidP="000361F7">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(0.050)</w:t>
            </w:r>
          </w:p>
        </w:tc>
        <w:tc>
          <w:tcPr>
            <w:tcW w:w="1158" w:type="dxa"/>
          </w:tcPr>
          <w:p w:rsidR="0004489F" w:rsidRPr="00C05AD9" w:rsidRDefault="0004489F" w:rsidP="000361F7">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51.25</w:t>
            </w:r>
            <w:r w:rsidRPr="00C05AD9">
              <w:rPr>
                <w:vertAlign w:val="superscript"/>
                <w:lang w:val="nl-NL"/>
              </w:rPr>
              <w:t xml:space="preserve"> </w:t>
            </w:r>
            <w:r w:rsidRPr="00C05AD9">
              <w:rPr>
                <w:lang w:val="nl-NL"/>
              </w:rPr>
              <w:t>*** (0.004)</w:t>
            </w:r>
          </w:p>
        </w:tc>
      </w:tr>
      <w:tr w:rsidR="0004489F" w:rsidRPr="00C05AD9" w:rsidTr="000361F7">
        <w:trPr>
          <w:cnfStyle w:val="000000100000" w:firstRow="0" w:lastRow="0" w:firstColumn="0" w:lastColumn="0" w:oddVBand="0" w:evenVBand="0" w:oddHBand="1" w:evenHBand="0" w:firstRowFirstColumn="0" w:firstRowLastColumn="0" w:lastRowFirstColumn="0" w:lastRowLastColumn="0"/>
          <w:trHeight w:val="588"/>
        </w:trPr>
        <w:tc>
          <w:tcPr>
            <w:cnfStyle w:val="001000000000" w:firstRow="0" w:lastRow="0" w:firstColumn="1" w:lastColumn="0" w:oddVBand="0" w:evenVBand="0" w:oddHBand="0" w:evenHBand="0" w:firstRowFirstColumn="0" w:firstRowLastColumn="0" w:lastRowFirstColumn="0" w:lastRowLastColumn="0"/>
            <w:tcW w:w="1568" w:type="dxa"/>
          </w:tcPr>
          <w:p w:rsidR="0004489F" w:rsidRPr="00C05AD9" w:rsidRDefault="0004489F" w:rsidP="000361F7">
            <w:pPr>
              <w:rPr>
                <w:lang w:val="nl-NL"/>
              </w:rPr>
            </w:pPr>
            <w:r w:rsidRPr="00C05AD9">
              <w:rPr>
                <w:lang w:val="nl-NL"/>
              </w:rPr>
              <w:t>Voetbalwereld</w:t>
            </w:r>
          </w:p>
        </w:tc>
        <w:tc>
          <w:tcPr>
            <w:tcW w:w="1158" w:type="dxa"/>
          </w:tcPr>
          <w:p w:rsidR="0004489F" w:rsidRPr="00C05AD9" w:rsidRDefault="0004489F"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-3.63</w:t>
            </w:r>
          </w:p>
          <w:p w:rsidR="0004489F" w:rsidRPr="00C05AD9" w:rsidRDefault="0004489F"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(0.341)</w:t>
            </w:r>
          </w:p>
        </w:tc>
        <w:tc>
          <w:tcPr>
            <w:tcW w:w="1158" w:type="dxa"/>
          </w:tcPr>
          <w:p w:rsidR="0004489F" w:rsidRPr="00C05AD9" w:rsidRDefault="0004489F"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1.18</w:t>
            </w:r>
          </w:p>
          <w:p w:rsidR="0004489F" w:rsidRPr="00C05AD9" w:rsidRDefault="0004489F"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(0.806)</w:t>
            </w:r>
          </w:p>
        </w:tc>
      </w:tr>
      <w:tr w:rsidR="0004489F" w:rsidRPr="00C05AD9" w:rsidTr="000361F7">
        <w:tc>
          <w:tcPr>
            <w:cnfStyle w:val="001000000000" w:firstRow="0" w:lastRow="0" w:firstColumn="1" w:lastColumn="0" w:oddVBand="0" w:evenVBand="0" w:oddHBand="0" w:evenHBand="0" w:firstRowFirstColumn="0" w:firstRowLastColumn="0" w:lastRowFirstColumn="0" w:lastRowLastColumn="0"/>
            <w:tcW w:w="1568" w:type="dxa"/>
          </w:tcPr>
          <w:p w:rsidR="0004489F" w:rsidRPr="00C05AD9" w:rsidRDefault="0004489F" w:rsidP="000361F7">
            <w:pPr>
              <w:rPr>
                <w:lang w:val="nl-NL"/>
              </w:rPr>
            </w:pPr>
            <w:r w:rsidRPr="00C05AD9">
              <w:rPr>
                <w:lang w:val="nl-NL"/>
              </w:rPr>
              <w:t>Sportwereld</w:t>
            </w:r>
          </w:p>
        </w:tc>
        <w:tc>
          <w:tcPr>
            <w:tcW w:w="1158" w:type="dxa"/>
          </w:tcPr>
          <w:p w:rsidR="0004489F" w:rsidRPr="00C05AD9" w:rsidRDefault="0004489F" w:rsidP="000361F7">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-16.7**</w:t>
            </w:r>
          </w:p>
          <w:p w:rsidR="0004489F" w:rsidRPr="00C05AD9" w:rsidRDefault="0004489F" w:rsidP="000361F7">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(0.011)</w:t>
            </w:r>
          </w:p>
        </w:tc>
        <w:tc>
          <w:tcPr>
            <w:tcW w:w="1158" w:type="dxa"/>
          </w:tcPr>
          <w:p w:rsidR="0004489F" w:rsidRPr="00C05AD9" w:rsidRDefault="0004489F" w:rsidP="000361F7">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-13.71**</w:t>
            </w:r>
          </w:p>
          <w:p w:rsidR="0004489F" w:rsidRPr="00C05AD9" w:rsidRDefault="0004489F" w:rsidP="000361F7">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(0.030)</w:t>
            </w:r>
          </w:p>
        </w:tc>
      </w:tr>
      <w:tr w:rsidR="0004489F" w:rsidRPr="00C05AD9" w:rsidTr="000361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04489F" w:rsidRPr="00C05AD9" w:rsidRDefault="0004489F" w:rsidP="000361F7">
            <w:pPr>
              <w:rPr>
                <w:lang w:val="nl-NL"/>
              </w:rPr>
            </w:pPr>
            <w:r w:rsidRPr="00C05AD9">
              <w:rPr>
                <w:lang w:val="nl-NL"/>
              </w:rPr>
              <w:t>Opleiding</w:t>
            </w:r>
          </w:p>
        </w:tc>
        <w:tc>
          <w:tcPr>
            <w:tcW w:w="1158" w:type="dxa"/>
          </w:tcPr>
          <w:p w:rsidR="0004489F" w:rsidRPr="00C05AD9" w:rsidRDefault="0004489F"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11.82*</w:t>
            </w:r>
          </w:p>
          <w:p w:rsidR="0004489F" w:rsidRPr="00C05AD9" w:rsidRDefault="0004489F"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(0.071)</w:t>
            </w:r>
          </w:p>
        </w:tc>
        <w:tc>
          <w:tcPr>
            <w:tcW w:w="1158" w:type="dxa"/>
          </w:tcPr>
          <w:p w:rsidR="0004489F" w:rsidRPr="00C05AD9" w:rsidRDefault="0004489F"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39.93***</w:t>
            </w:r>
          </w:p>
          <w:p w:rsidR="0004489F" w:rsidRPr="00C05AD9" w:rsidRDefault="0004489F"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(0.006)</w:t>
            </w:r>
          </w:p>
        </w:tc>
      </w:tr>
      <w:tr w:rsidR="00F164FB" w:rsidRPr="00C05AD9" w:rsidTr="000361F7">
        <w:tc>
          <w:tcPr>
            <w:cnfStyle w:val="001000000000" w:firstRow="0" w:lastRow="0" w:firstColumn="1" w:lastColumn="0" w:oddVBand="0" w:evenVBand="0" w:oddHBand="0" w:evenHBand="0" w:firstRowFirstColumn="0" w:firstRowLastColumn="0" w:lastRowFirstColumn="0" w:lastRowLastColumn="0"/>
            <w:tcW w:w="1568" w:type="dxa"/>
          </w:tcPr>
          <w:p w:rsidR="00F164FB" w:rsidRPr="00C05AD9" w:rsidRDefault="00F164FB" w:rsidP="00514B38">
            <w:pPr>
              <w:rPr>
                <w:lang w:val="nl-NL"/>
              </w:rPr>
            </w:pPr>
            <w:r w:rsidRPr="00C05AD9">
              <w:rPr>
                <w:lang w:val="nl-NL"/>
              </w:rPr>
              <w:t>Constante</w:t>
            </w:r>
          </w:p>
        </w:tc>
        <w:tc>
          <w:tcPr>
            <w:tcW w:w="1158" w:type="dxa"/>
          </w:tcPr>
          <w:p w:rsidR="00F164FB" w:rsidRPr="00C05AD9" w:rsidRDefault="00F164FB" w:rsidP="00514B38">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41.10*** (0.000)</w:t>
            </w:r>
          </w:p>
        </w:tc>
        <w:tc>
          <w:tcPr>
            <w:tcW w:w="1158" w:type="dxa"/>
          </w:tcPr>
          <w:p w:rsidR="00F164FB" w:rsidRPr="00C05AD9" w:rsidRDefault="00F164FB" w:rsidP="00514B38">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8.66 (0.558)</w:t>
            </w:r>
          </w:p>
        </w:tc>
      </w:tr>
      <w:tr w:rsidR="0004489F" w:rsidRPr="00C05AD9" w:rsidTr="000361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04489F" w:rsidRPr="00C05AD9" w:rsidRDefault="0004489F" w:rsidP="000361F7">
            <w:pPr>
              <w:rPr>
                <w:lang w:val="nl-NL"/>
              </w:rPr>
            </w:pPr>
            <w:r w:rsidRPr="00C05AD9">
              <w:rPr>
                <w:lang w:val="nl-NL"/>
              </w:rPr>
              <w:t>Observaties</w:t>
            </w:r>
          </w:p>
        </w:tc>
        <w:tc>
          <w:tcPr>
            <w:tcW w:w="1158" w:type="dxa"/>
          </w:tcPr>
          <w:p w:rsidR="0004489F" w:rsidRPr="00C05AD9" w:rsidRDefault="0004489F"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77</w:t>
            </w:r>
          </w:p>
        </w:tc>
        <w:tc>
          <w:tcPr>
            <w:tcW w:w="1158" w:type="dxa"/>
          </w:tcPr>
          <w:p w:rsidR="0004489F" w:rsidRPr="00C05AD9" w:rsidRDefault="0004489F"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77</w:t>
            </w:r>
          </w:p>
        </w:tc>
      </w:tr>
      <w:tr w:rsidR="0004489F" w:rsidRPr="00C05AD9" w:rsidTr="000361F7">
        <w:tc>
          <w:tcPr>
            <w:cnfStyle w:val="001000000000" w:firstRow="0" w:lastRow="0" w:firstColumn="1" w:lastColumn="0" w:oddVBand="0" w:evenVBand="0" w:oddHBand="0" w:evenHBand="0" w:firstRowFirstColumn="0" w:firstRowLastColumn="0" w:lastRowFirstColumn="0" w:lastRowLastColumn="0"/>
            <w:tcW w:w="1568" w:type="dxa"/>
          </w:tcPr>
          <w:p w:rsidR="0004489F" w:rsidRPr="00C05AD9" w:rsidRDefault="0004489F" w:rsidP="000361F7">
            <w:pPr>
              <w:rPr>
                <w:lang w:val="nl-NL"/>
              </w:rPr>
            </w:pPr>
            <w:r w:rsidRPr="00C05AD9">
              <w:rPr>
                <w:lang w:val="nl-NL"/>
              </w:rPr>
              <w:t xml:space="preserve"> R-squared</w:t>
            </w:r>
          </w:p>
        </w:tc>
        <w:tc>
          <w:tcPr>
            <w:tcW w:w="1158" w:type="dxa"/>
          </w:tcPr>
          <w:p w:rsidR="0004489F" w:rsidRPr="00C05AD9" w:rsidRDefault="0004489F" w:rsidP="000361F7">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0.093</w:t>
            </w:r>
          </w:p>
        </w:tc>
        <w:tc>
          <w:tcPr>
            <w:tcW w:w="1158" w:type="dxa"/>
          </w:tcPr>
          <w:p w:rsidR="0004489F" w:rsidRPr="00C05AD9" w:rsidRDefault="0004489F" w:rsidP="000361F7">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0.093</w:t>
            </w:r>
          </w:p>
        </w:tc>
      </w:tr>
      <w:tr w:rsidR="0004489F" w:rsidRPr="00C05AD9" w:rsidTr="000361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04489F" w:rsidRPr="00C05AD9" w:rsidRDefault="0004489F" w:rsidP="00484D09">
            <w:pPr>
              <w:rPr>
                <w:lang w:val="nl-NL"/>
              </w:rPr>
            </w:pPr>
            <w:r w:rsidRPr="00C05AD9">
              <w:rPr>
                <w:lang w:val="nl-NL"/>
              </w:rPr>
              <w:t>F-t</w:t>
            </w:r>
            <w:r>
              <w:rPr>
                <w:lang w:val="nl-NL"/>
              </w:rPr>
              <w:t>oets</w:t>
            </w:r>
          </w:p>
        </w:tc>
        <w:tc>
          <w:tcPr>
            <w:tcW w:w="1158" w:type="dxa"/>
          </w:tcPr>
          <w:p w:rsidR="0004489F" w:rsidRPr="00C05AD9" w:rsidRDefault="0004489F"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2.88**</w:t>
            </w:r>
          </w:p>
          <w:p w:rsidR="0004489F" w:rsidRPr="00C05AD9" w:rsidRDefault="0004489F"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(0.020)</w:t>
            </w:r>
          </w:p>
        </w:tc>
        <w:tc>
          <w:tcPr>
            <w:tcW w:w="1158" w:type="dxa"/>
          </w:tcPr>
          <w:p w:rsidR="0004489F" w:rsidRPr="00C05AD9" w:rsidRDefault="0004489F"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3.00**</w:t>
            </w:r>
          </w:p>
          <w:p w:rsidR="0004489F" w:rsidRPr="00C05AD9" w:rsidRDefault="0004489F" w:rsidP="000361F7">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(0.0182)</w:t>
            </w:r>
          </w:p>
        </w:tc>
      </w:tr>
      <w:tr w:rsidR="0004489F" w:rsidRPr="00C05AD9" w:rsidTr="000361F7">
        <w:tc>
          <w:tcPr>
            <w:cnfStyle w:val="001000000000" w:firstRow="0" w:lastRow="0" w:firstColumn="1" w:lastColumn="0" w:oddVBand="0" w:evenVBand="0" w:oddHBand="0" w:evenHBand="0" w:firstRowFirstColumn="0" w:firstRowLastColumn="0" w:lastRowFirstColumn="0" w:lastRowLastColumn="0"/>
            <w:tcW w:w="1568" w:type="dxa"/>
          </w:tcPr>
          <w:p w:rsidR="0004489F" w:rsidRPr="00C05AD9" w:rsidRDefault="0004489F" w:rsidP="000361F7">
            <w:pPr>
              <w:rPr>
                <w:lang w:val="nl-NL"/>
              </w:rPr>
            </w:pPr>
            <w:r w:rsidRPr="00C05AD9">
              <w:rPr>
                <w:lang w:val="nl-NL"/>
              </w:rPr>
              <w:t>Aantal clubs</w:t>
            </w:r>
          </w:p>
        </w:tc>
        <w:tc>
          <w:tcPr>
            <w:tcW w:w="1158" w:type="dxa"/>
          </w:tcPr>
          <w:p w:rsidR="0004489F" w:rsidRPr="00C05AD9" w:rsidRDefault="0004489F" w:rsidP="000361F7">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16</w:t>
            </w:r>
          </w:p>
        </w:tc>
        <w:tc>
          <w:tcPr>
            <w:tcW w:w="1158" w:type="dxa"/>
          </w:tcPr>
          <w:p w:rsidR="0004489F" w:rsidRPr="00C05AD9" w:rsidRDefault="0004489F" w:rsidP="000361F7">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16</w:t>
            </w:r>
          </w:p>
        </w:tc>
      </w:tr>
    </w:tbl>
    <w:p w:rsidR="00237AA9" w:rsidRPr="0097556F" w:rsidRDefault="00237AA9" w:rsidP="0097556F">
      <w:pPr>
        <w:spacing w:line="360" w:lineRule="auto"/>
        <w:jc w:val="both"/>
        <w:rPr>
          <w:rFonts w:ascii="Arial" w:hAnsi="Arial" w:cs="Arial"/>
          <w:lang w:val="nl-NL"/>
        </w:rPr>
      </w:pPr>
    </w:p>
    <w:p w:rsidR="002B5657" w:rsidRDefault="00C97F94" w:rsidP="0097556F">
      <w:pPr>
        <w:spacing w:line="360" w:lineRule="auto"/>
        <w:jc w:val="both"/>
        <w:rPr>
          <w:rFonts w:ascii="Arial" w:hAnsi="Arial" w:cs="Arial"/>
          <w:lang w:val="nl-NL"/>
        </w:rPr>
      </w:pPr>
      <w:r w:rsidRPr="003A1AFC">
        <w:rPr>
          <w:rFonts w:ascii="Arial" w:hAnsi="Arial" w:cs="Arial"/>
          <w:lang w:val="nl-NL"/>
        </w:rPr>
        <w:t>Voor de mate van invloed zijn bij het aantal</w:t>
      </w:r>
      <w:r w:rsidR="0059589D" w:rsidRPr="003A1AFC">
        <w:rPr>
          <w:rFonts w:ascii="Arial" w:hAnsi="Arial" w:cs="Arial"/>
          <w:lang w:val="nl-NL"/>
        </w:rPr>
        <w:t xml:space="preserve"> punten vooral de </w:t>
      </w:r>
      <w:r w:rsidR="00E42597" w:rsidRPr="003A1AFC">
        <w:rPr>
          <w:rFonts w:ascii="Arial" w:hAnsi="Arial" w:cs="Arial"/>
          <w:lang w:val="nl-NL"/>
        </w:rPr>
        <w:t>coëfficiënten</w:t>
      </w:r>
      <w:r w:rsidR="0059589D" w:rsidRPr="003A1AFC">
        <w:rPr>
          <w:rFonts w:ascii="Arial" w:hAnsi="Arial" w:cs="Arial"/>
          <w:lang w:val="nl-NL"/>
        </w:rPr>
        <w:t xml:space="preserve"> van </w:t>
      </w:r>
      <w:r w:rsidR="00022484" w:rsidRPr="003A1AFC">
        <w:rPr>
          <w:rFonts w:ascii="Arial" w:hAnsi="Arial" w:cs="Arial"/>
          <w:lang w:val="nl-NL"/>
        </w:rPr>
        <w:t>loonkosten van de directie van belang en de R-squared. Deze twee factoren geven een indicatie in welke mate de directie invloed in de resultaten naar voren is gekomen, terwijl het voor de hand ligt dat het bij de andere onafhankelijke variabelen voor</w:t>
      </w:r>
      <w:r w:rsidR="00085ECF" w:rsidRPr="003A1AFC">
        <w:rPr>
          <w:rFonts w:ascii="Arial" w:hAnsi="Arial" w:cs="Arial"/>
          <w:lang w:val="nl-NL"/>
        </w:rPr>
        <w:t>al</w:t>
      </w:r>
      <w:r w:rsidR="00022484" w:rsidRPr="003A1AFC">
        <w:rPr>
          <w:rFonts w:ascii="Arial" w:hAnsi="Arial" w:cs="Arial"/>
          <w:lang w:val="nl-NL"/>
        </w:rPr>
        <w:t xml:space="preserve"> duidt op een indirecte invloed.</w:t>
      </w:r>
      <w:r w:rsidR="0029161E" w:rsidRPr="003A1AFC">
        <w:rPr>
          <w:rFonts w:ascii="Arial" w:hAnsi="Arial" w:cs="Arial"/>
          <w:lang w:val="nl-NL"/>
        </w:rPr>
        <w:t xml:space="preserve"> De </w:t>
      </w:r>
      <w:r w:rsidR="00E42597">
        <w:rPr>
          <w:rFonts w:ascii="Arial" w:hAnsi="Arial" w:cs="Arial"/>
          <w:lang w:val="nl-NL"/>
        </w:rPr>
        <w:t>coëfficiënten</w:t>
      </w:r>
      <w:r w:rsidR="0029161E" w:rsidRPr="003A1AFC">
        <w:rPr>
          <w:rFonts w:ascii="Arial" w:hAnsi="Arial" w:cs="Arial"/>
          <w:lang w:val="nl-NL"/>
        </w:rPr>
        <w:t xml:space="preserve"> van de loonkosten van de directie </w:t>
      </w:r>
      <w:r w:rsidR="0029161E" w:rsidRPr="003A1AFC">
        <w:rPr>
          <w:rFonts w:ascii="Arial" w:hAnsi="Arial" w:cs="Arial"/>
          <w:lang w:val="nl-NL"/>
        </w:rPr>
        <w:lastRenderedPageBreak/>
        <w:t>zijn vooral negatief, wat duidt op een negatieve invloed op het aantal punten. Dit zou dus inhouden dat clubs die meer aan</w:t>
      </w:r>
      <w:r w:rsidR="00B1324F" w:rsidRPr="003A1AFC">
        <w:rPr>
          <w:rFonts w:ascii="Arial" w:hAnsi="Arial" w:cs="Arial"/>
          <w:lang w:val="nl-NL"/>
        </w:rPr>
        <w:t xml:space="preserve"> hun directie betalen dus minder punten zouden moeten halen of dit op een andere manier compenseren. Dit blijkt uit </w:t>
      </w:r>
      <w:r w:rsidR="002B5657">
        <w:rPr>
          <w:rFonts w:ascii="Arial" w:hAnsi="Arial" w:cs="Arial"/>
          <w:lang w:val="nl-NL"/>
        </w:rPr>
        <w:t xml:space="preserve">het </w:t>
      </w:r>
      <w:r w:rsidR="002B5657">
        <w:rPr>
          <w:rFonts w:ascii="Arial" w:hAnsi="Arial" w:cs="Arial"/>
          <w:i/>
          <w:lang w:val="nl-NL"/>
        </w:rPr>
        <w:t xml:space="preserve">fixed effects </w:t>
      </w:r>
      <w:r w:rsidR="002B5657">
        <w:rPr>
          <w:rFonts w:ascii="Arial" w:hAnsi="Arial" w:cs="Arial"/>
          <w:lang w:val="nl-NL"/>
        </w:rPr>
        <w:t>model</w:t>
      </w:r>
      <w:r w:rsidR="00B1324F" w:rsidRPr="003A1AFC">
        <w:rPr>
          <w:rFonts w:ascii="Arial" w:hAnsi="Arial" w:cs="Arial"/>
          <w:lang w:val="nl-NL"/>
        </w:rPr>
        <w:t>.</w:t>
      </w:r>
      <w:r w:rsidR="002B5657">
        <w:rPr>
          <w:rFonts w:ascii="Arial" w:hAnsi="Arial" w:cs="Arial"/>
          <w:lang w:val="nl-NL"/>
        </w:rPr>
        <w:t xml:space="preserve"> Uit het TSLS model valt af te leiden dat een grotere directie tot meer punten voor een BVO leidt. Ook stabiliteit</w:t>
      </w:r>
      <w:r w:rsidR="00D016B4">
        <w:rPr>
          <w:rFonts w:ascii="Arial" w:hAnsi="Arial" w:cs="Arial"/>
          <w:lang w:val="nl-NL"/>
        </w:rPr>
        <w:t xml:space="preserve"> in de directie</w:t>
      </w:r>
      <w:r w:rsidR="002B5657">
        <w:rPr>
          <w:rFonts w:ascii="Arial" w:hAnsi="Arial" w:cs="Arial"/>
          <w:lang w:val="nl-NL"/>
        </w:rPr>
        <w:t xml:space="preserve"> is belangrijk, des te groter is de invloed van de directie turnover variabele.</w:t>
      </w:r>
      <w:r w:rsidR="006B1B0A" w:rsidRPr="003A1AFC">
        <w:rPr>
          <w:rFonts w:ascii="Arial" w:hAnsi="Arial" w:cs="Arial"/>
          <w:lang w:val="nl-NL"/>
        </w:rPr>
        <w:t xml:space="preserve"> Uit de R-</w:t>
      </w:r>
      <w:r w:rsidR="006B1B0A" w:rsidRPr="003A1AFC">
        <w:rPr>
          <w:rFonts w:ascii="Arial" w:hAnsi="Arial" w:cs="Arial"/>
          <w:lang w:val="nl-NL"/>
        </w:rPr>
        <w:lastRenderedPageBreak/>
        <w:t xml:space="preserve">squared valt af te leiden dat het </w:t>
      </w:r>
      <w:r w:rsidR="008C4706">
        <w:rPr>
          <w:rFonts w:ascii="Arial" w:hAnsi="Arial" w:cs="Arial"/>
          <w:lang w:val="nl-NL"/>
        </w:rPr>
        <w:t>TSLS</w:t>
      </w:r>
      <w:r w:rsidR="006B1B0A" w:rsidRPr="003A1AFC">
        <w:rPr>
          <w:rFonts w:ascii="Arial" w:hAnsi="Arial" w:cs="Arial"/>
          <w:lang w:val="nl-NL"/>
        </w:rPr>
        <w:t xml:space="preserve"> model beter verklaard dan het </w:t>
      </w:r>
      <w:r w:rsidR="006B1B0A" w:rsidRPr="004C1046">
        <w:rPr>
          <w:rFonts w:ascii="Arial" w:hAnsi="Arial" w:cs="Arial"/>
          <w:i/>
          <w:lang w:val="nl-NL"/>
        </w:rPr>
        <w:t>fixed effects</w:t>
      </w:r>
      <w:r w:rsidR="006B1B0A" w:rsidRPr="003A1AFC">
        <w:rPr>
          <w:rFonts w:ascii="Arial" w:hAnsi="Arial" w:cs="Arial"/>
          <w:lang w:val="nl-NL"/>
        </w:rPr>
        <w:t xml:space="preserve"> model. </w:t>
      </w:r>
    </w:p>
    <w:p w:rsidR="0097556F" w:rsidRDefault="00393F27" w:rsidP="0097556F">
      <w:pPr>
        <w:spacing w:line="360" w:lineRule="auto"/>
        <w:jc w:val="both"/>
        <w:rPr>
          <w:rFonts w:ascii="Arial" w:hAnsi="Arial" w:cs="Arial"/>
          <w:lang w:val="nl-NL"/>
        </w:rPr>
      </w:pPr>
      <w:r w:rsidRPr="003A1AFC">
        <w:rPr>
          <w:rFonts w:ascii="Arial" w:hAnsi="Arial" w:cs="Arial"/>
          <w:lang w:val="nl-NL"/>
        </w:rPr>
        <w:t xml:space="preserve">Bij de </w:t>
      </w:r>
      <w:r w:rsidR="00E42597" w:rsidRPr="003A1AFC">
        <w:rPr>
          <w:rFonts w:ascii="Arial" w:hAnsi="Arial" w:cs="Arial"/>
          <w:lang w:val="nl-NL"/>
        </w:rPr>
        <w:t>coëfficiënten</w:t>
      </w:r>
      <w:r w:rsidRPr="003A1AFC">
        <w:rPr>
          <w:rFonts w:ascii="Arial" w:hAnsi="Arial" w:cs="Arial"/>
          <w:lang w:val="nl-NL"/>
        </w:rPr>
        <w:t xml:space="preserve"> van de ervaring is het interpreteren </w:t>
      </w:r>
      <w:r w:rsidR="00CE32EC">
        <w:rPr>
          <w:rFonts w:ascii="Arial" w:hAnsi="Arial" w:cs="Arial"/>
          <w:lang w:val="nl-NL"/>
        </w:rPr>
        <w:t>gemakkelijk v</w:t>
      </w:r>
      <w:r w:rsidRPr="003A1AFC">
        <w:rPr>
          <w:rFonts w:ascii="Arial" w:hAnsi="Arial" w:cs="Arial"/>
          <w:lang w:val="nl-NL"/>
        </w:rPr>
        <w:t xml:space="preserve">oor het aantal punten. Een directielid met </w:t>
      </w:r>
      <w:r w:rsidR="007A6136" w:rsidRPr="003A1AFC">
        <w:rPr>
          <w:rFonts w:ascii="Arial" w:hAnsi="Arial" w:cs="Arial"/>
          <w:lang w:val="nl-NL"/>
        </w:rPr>
        <w:t xml:space="preserve">ervaring als profvoetballer zou volgens de resultaten een grote positieve invloed moeten hebben op het aantal punten van de BVO. Opvallend is echter dat de groep directieleden met ervaring als profvoetballer het kleinst is van alle groepen, </w:t>
      </w:r>
      <w:r w:rsidR="007A6136" w:rsidRPr="003A1AFC">
        <w:rPr>
          <w:rFonts w:ascii="Arial" w:hAnsi="Arial" w:cs="Arial"/>
          <w:lang w:val="nl-NL"/>
        </w:rPr>
        <w:lastRenderedPageBreak/>
        <w:t>zelfs kleiner dan ervaring in andere sporten.</w:t>
      </w:r>
      <w:r w:rsidR="00CF5F85" w:rsidRPr="003A1AFC">
        <w:rPr>
          <w:rFonts w:ascii="Arial" w:hAnsi="Arial" w:cs="Arial"/>
          <w:lang w:val="nl-NL"/>
        </w:rPr>
        <w:t xml:space="preserve"> De mate waarin het model verklaard is ook gelijk tussen de modellen, terwijl de mate van significantie bij opleiding toch afwijkt. Waar de invloed van ervaring in de sportwereld buiten voetbal een negatief effect heeft, heeft de opleiding weer een significant positief effect.</w:t>
      </w:r>
    </w:p>
    <w:p w:rsidR="0097556F" w:rsidRPr="003A1AFC" w:rsidRDefault="0001124C" w:rsidP="00764E88">
      <w:pPr>
        <w:pStyle w:val="Heading4"/>
        <w:rPr>
          <w:lang w:val="nl-NL"/>
        </w:rPr>
      </w:pPr>
      <w:r>
        <w:rPr>
          <w:lang w:val="nl-NL"/>
        </w:rPr>
        <w:t xml:space="preserve">5.3.2 </w:t>
      </w:r>
      <w:r w:rsidR="00764E88">
        <w:rPr>
          <w:lang w:val="nl-NL"/>
        </w:rPr>
        <w:t>Plek op de ranglijst</w:t>
      </w:r>
    </w:p>
    <w:p w:rsidR="00764E88" w:rsidRPr="00E54EC6" w:rsidRDefault="00764E88" w:rsidP="00237AA9">
      <w:pPr>
        <w:rPr>
          <w:color w:val="00B050"/>
          <w:lang w:val="nl-NL"/>
        </w:rPr>
      </w:pPr>
    </w:p>
    <w:p w:rsidR="00764E88" w:rsidRPr="0001124C" w:rsidRDefault="00764E88" w:rsidP="0001124C">
      <w:pPr>
        <w:spacing w:line="360" w:lineRule="auto"/>
        <w:jc w:val="both"/>
        <w:rPr>
          <w:rFonts w:ascii="Arial" w:hAnsi="Arial" w:cs="Arial"/>
          <w:lang w:val="nl-NL"/>
        </w:rPr>
      </w:pPr>
      <w:r>
        <w:rPr>
          <w:rFonts w:ascii="Arial" w:hAnsi="Arial" w:cs="Arial"/>
          <w:lang w:val="nl-NL"/>
        </w:rPr>
        <w:lastRenderedPageBreak/>
        <w:t xml:space="preserve">Nu het aantal geresulteerd hebben in mooie bevindingen, is het ook nog van belang om te kijken naar de invloed van de onafhankelijke variabelen op de plek op de ranglijst van de BVO. Een behaald aantal punten in het ene seizoen, garandeert niet dat hetzelfde aantal punten het jaar erna dezelfde plek op de ranglijst inhoudt. Een model met alleen het aantal directieleden toont onder OLS nog wel significantie, </w:t>
      </w:r>
      <w:r>
        <w:rPr>
          <w:rFonts w:ascii="Arial" w:hAnsi="Arial" w:cs="Arial"/>
          <w:lang w:val="nl-NL"/>
        </w:rPr>
        <w:lastRenderedPageBreak/>
        <w:t>maar deze verdwijnt op het moment dat er andere variabelen in het model bijkomen.</w:t>
      </w:r>
      <w:r w:rsidR="0004489F">
        <w:rPr>
          <w:rFonts w:ascii="Arial" w:hAnsi="Arial" w:cs="Arial"/>
          <w:lang w:val="nl-NL"/>
        </w:rPr>
        <w:t xml:space="preserve"> De loonkosten van de directie </w:t>
      </w:r>
      <w:r w:rsidR="008C4706">
        <w:rPr>
          <w:rFonts w:ascii="Arial" w:hAnsi="Arial" w:cs="Arial"/>
          <w:lang w:val="nl-NL"/>
        </w:rPr>
        <w:t>is</w:t>
      </w:r>
      <w:r w:rsidR="0004489F">
        <w:rPr>
          <w:rFonts w:ascii="Arial" w:hAnsi="Arial" w:cs="Arial"/>
          <w:lang w:val="nl-NL"/>
        </w:rPr>
        <w:t xml:space="preserve"> onder OLS wel significant van invloed op de plek op de ranglijst. Bij de lag van de loonkosten is de significantie niet consistent. Ook de veranderingen in de directie hebben een invloed op de plaats van de ranglijst van de BVO, maar de veranderingen in het jaar ervoor niet. </w:t>
      </w:r>
    </w:p>
    <w:p w:rsidR="00764E88" w:rsidRPr="00764E88" w:rsidRDefault="00764E88" w:rsidP="00764E88">
      <w:pPr>
        <w:pStyle w:val="Caption"/>
        <w:keepNext/>
        <w:rPr>
          <w:lang w:val="nl-NL"/>
        </w:rPr>
      </w:pPr>
      <w:r w:rsidRPr="00764E88">
        <w:rPr>
          <w:lang w:val="nl-NL"/>
        </w:rPr>
        <w:t>Tabel 2</w:t>
      </w:r>
      <w:r w:rsidR="00D64740">
        <w:fldChar w:fldCharType="begin"/>
      </w:r>
      <w:r w:rsidRPr="00764E88">
        <w:rPr>
          <w:lang w:val="nl-NL"/>
        </w:rPr>
        <w:instrText xml:space="preserve"> SEQ Tabel \* ARABIC </w:instrText>
      </w:r>
      <w:r w:rsidR="00D64740">
        <w:fldChar w:fldCharType="separate"/>
      </w:r>
      <w:r w:rsidR="000D68E9">
        <w:rPr>
          <w:noProof/>
          <w:lang w:val="nl-NL"/>
        </w:rPr>
        <w:t>8</w:t>
      </w:r>
      <w:r w:rsidR="00D64740">
        <w:fldChar w:fldCharType="end"/>
      </w:r>
      <w:r w:rsidRPr="00764E88">
        <w:rPr>
          <w:lang w:val="nl-NL"/>
        </w:rPr>
        <w:t>: OLS model plek op de ranglijst</w:t>
      </w:r>
    </w:p>
    <w:tbl>
      <w:tblPr>
        <w:tblStyle w:val="Lichtelijst1"/>
        <w:tblW w:w="0" w:type="auto"/>
        <w:tblLook w:val="04A0" w:firstRow="1" w:lastRow="0" w:firstColumn="1" w:lastColumn="0" w:noHBand="0" w:noVBand="1"/>
      </w:tblPr>
      <w:tblGrid>
        <w:gridCol w:w="1422"/>
        <w:gridCol w:w="1049"/>
        <w:gridCol w:w="1146"/>
        <w:gridCol w:w="1149"/>
        <w:gridCol w:w="1047"/>
        <w:gridCol w:w="1419"/>
        <w:gridCol w:w="1071"/>
        <w:gridCol w:w="1047"/>
      </w:tblGrid>
      <w:tr w:rsidR="00237AA9" w:rsidTr="00764E8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1" w:type="dxa"/>
          </w:tcPr>
          <w:p w:rsidR="00237AA9" w:rsidRPr="00E54EC6" w:rsidRDefault="00237AA9" w:rsidP="00237AA9">
            <w:pPr>
              <w:rPr>
                <w:lang w:val="nl-NL"/>
              </w:rPr>
            </w:pPr>
          </w:p>
        </w:tc>
        <w:tc>
          <w:tcPr>
            <w:tcW w:w="1049"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1</w:t>
            </w:r>
          </w:p>
        </w:tc>
        <w:tc>
          <w:tcPr>
            <w:tcW w:w="1146"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 xml:space="preserve">2 </w:t>
            </w:r>
          </w:p>
        </w:tc>
        <w:tc>
          <w:tcPr>
            <w:tcW w:w="1149"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 xml:space="preserve">3 </w:t>
            </w:r>
          </w:p>
        </w:tc>
        <w:tc>
          <w:tcPr>
            <w:tcW w:w="1047"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4</w:t>
            </w:r>
          </w:p>
        </w:tc>
        <w:tc>
          <w:tcPr>
            <w:tcW w:w="1419"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5</w:t>
            </w:r>
          </w:p>
        </w:tc>
        <w:tc>
          <w:tcPr>
            <w:tcW w:w="1071"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6</w:t>
            </w:r>
          </w:p>
        </w:tc>
        <w:tc>
          <w:tcPr>
            <w:tcW w:w="1047"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7</w:t>
            </w:r>
          </w:p>
        </w:tc>
      </w:tr>
      <w:tr w:rsidR="00560C46" w:rsidTr="00764E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1" w:type="dxa"/>
          </w:tcPr>
          <w:p w:rsidR="00560C46" w:rsidRPr="00D11C79" w:rsidRDefault="00560C46" w:rsidP="00560C46">
            <w:pPr>
              <w:rPr>
                <w:lang w:val="nl-NL"/>
              </w:rPr>
            </w:pPr>
            <w:r w:rsidRPr="00D11C79">
              <w:rPr>
                <w:lang w:val="nl-NL"/>
              </w:rPr>
              <w:lastRenderedPageBreak/>
              <w:t>Aantal directieleden</w:t>
            </w:r>
          </w:p>
        </w:tc>
        <w:tc>
          <w:tcPr>
            <w:tcW w:w="104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-1,65**</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(0,015)</w:t>
            </w:r>
          </w:p>
        </w:tc>
        <w:tc>
          <w:tcPr>
            <w:tcW w:w="1146"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p>
        </w:tc>
        <w:tc>
          <w:tcPr>
            <w:tcW w:w="114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p>
        </w:tc>
        <w:tc>
          <w:tcPr>
            <w:tcW w:w="1047"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-0.77</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(0.137</w:t>
            </w:r>
          </w:p>
        </w:tc>
        <w:tc>
          <w:tcPr>
            <w:tcW w:w="141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-0.08</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(0,870)</w:t>
            </w:r>
          </w:p>
        </w:tc>
        <w:tc>
          <w:tcPr>
            <w:tcW w:w="1071"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p>
        </w:tc>
        <w:tc>
          <w:tcPr>
            <w:tcW w:w="1047"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-0.33</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(0,519)</w:t>
            </w:r>
          </w:p>
        </w:tc>
      </w:tr>
      <w:tr w:rsidR="00560C46" w:rsidTr="00764E88">
        <w:tc>
          <w:tcPr>
            <w:cnfStyle w:val="001000000000" w:firstRow="0" w:lastRow="0" w:firstColumn="1" w:lastColumn="0" w:oddVBand="0" w:evenVBand="0" w:oddHBand="0" w:evenHBand="0" w:firstRowFirstColumn="0" w:firstRowLastColumn="0" w:lastRowFirstColumn="0" w:lastRowLastColumn="0"/>
            <w:tcW w:w="1361" w:type="dxa"/>
          </w:tcPr>
          <w:p w:rsidR="00560C46" w:rsidRPr="00D11C79" w:rsidRDefault="00560C46" w:rsidP="00560C46">
            <w:pPr>
              <w:rPr>
                <w:lang w:val="nl-NL"/>
              </w:rPr>
            </w:pPr>
            <w:r w:rsidRPr="00D11C79">
              <w:rPr>
                <w:lang w:val="nl-NL"/>
              </w:rPr>
              <w:t>Log</w:t>
            </w:r>
            <w:r>
              <w:rPr>
                <w:lang w:val="nl-NL"/>
              </w:rPr>
              <w:t xml:space="preserve"> </w:t>
            </w:r>
            <w:r w:rsidRPr="00D11C79">
              <w:rPr>
                <w:lang w:val="nl-NL"/>
              </w:rPr>
              <w:t>(</w:t>
            </w:r>
            <w:r>
              <w:rPr>
                <w:lang w:val="nl-NL"/>
              </w:rPr>
              <w:t xml:space="preserve">totaal </w:t>
            </w:r>
            <w:r w:rsidRPr="00D11C79">
              <w:rPr>
                <w:lang w:val="nl-NL"/>
              </w:rPr>
              <w:t>lonen)</w:t>
            </w:r>
          </w:p>
        </w:tc>
        <w:tc>
          <w:tcPr>
            <w:tcW w:w="104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-6.70***</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(0.000)</w:t>
            </w:r>
          </w:p>
        </w:tc>
        <w:tc>
          <w:tcPr>
            <w:tcW w:w="1146"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-8.02***</w:t>
            </w:r>
          </w:p>
          <w:p w:rsidR="00560C46" w:rsidRPr="0013155A" w:rsidRDefault="00560C46" w:rsidP="00237AA9">
            <w:pPr>
              <w:cnfStyle w:val="000000000000" w:firstRow="0" w:lastRow="0" w:firstColumn="0" w:lastColumn="0" w:oddVBand="0" w:evenVBand="0" w:oddHBand="0" w:evenHBand="0" w:firstRowFirstColumn="0" w:firstRowLastColumn="0" w:lastRowFirstColumn="0" w:lastRowLastColumn="0"/>
            </w:pPr>
            <w:r>
              <w:t>(0.000)</w:t>
            </w:r>
          </w:p>
        </w:tc>
        <w:tc>
          <w:tcPr>
            <w:tcW w:w="114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-6.37***</w:t>
            </w:r>
            <w:r>
              <w:br/>
              <w:t>(0.000)</w:t>
            </w:r>
          </w:p>
        </w:tc>
        <w:tc>
          <w:tcPr>
            <w:tcW w:w="1047"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-7.92***</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(0.000)</w:t>
            </w:r>
          </w:p>
        </w:tc>
        <w:tc>
          <w:tcPr>
            <w:tcW w:w="141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-6.17***</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(0.000)</w:t>
            </w:r>
          </w:p>
        </w:tc>
        <w:tc>
          <w:tcPr>
            <w:tcW w:w="1071"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-6.73***</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(0.000)</w:t>
            </w:r>
          </w:p>
        </w:tc>
        <w:tc>
          <w:tcPr>
            <w:tcW w:w="1047" w:type="dxa"/>
          </w:tcPr>
          <w:p w:rsidR="00560C46" w:rsidRPr="00612575" w:rsidRDefault="00560C46" w:rsidP="00237AA9">
            <w:pPr>
              <w:cnfStyle w:val="000000000000" w:firstRow="0" w:lastRow="0" w:firstColumn="0" w:lastColumn="0" w:oddVBand="0" w:evenVBand="0" w:oddHBand="0" w:evenHBand="0" w:firstRowFirstColumn="0" w:firstRowLastColumn="0" w:lastRowFirstColumn="0" w:lastRowLastColumn="0"/>
              <w:rPr>
                <w:vertAlign w:val="superscript"/>
              </w:rPr>
            </w:pPr>
            <w:r>
              <w:t>-6.76</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(0,000)</w:t>
            </w:r>
          </w:p>
        </w:tc>
      </w:tr>
      <w:tr w:rsidR="00560C46" w:rsidRPr="007E020A" w:rsidTr="00764E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1" w:type="dxa"/>
          </w:tcPr>
          <w:p w:rsidR="00560C46" w:rsidRPr="00D11C79" w:rsidRDefault="00560C46" w:rsidP="00560C46">
            <w:pPr>
              <w:rPr>
                <w:lang w:val="nl-NL"/>
              </w:rPr>
            </w:pPr>
            <w:r w:rsidRPr="00D11C79">
              <w:rPr>
                <w:lang w:val="nl-NL"/>
              </w:rPr>
              <w:t>Log (loonkosten directie)</w:t>
            </w:r>
          </w:p>
        </w:tc>
        <w:tc>
          <w:tcPr>
            <w:tcW w:w="104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p>
        </w:tc>
        <w:tc>
          <w:tcPr>
            <w:tcW w:w="1146"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1.77**</w:t>
            </w:r>
          </w:p>
          <w:p w:rsidR="00560C46" w:rsidRPr="00EE46B4" w:rsidRDefault="00560C46" w:rsidP="00237AA9">
            <w:pPr>
              <w:cnfStyle w:val="000000100000" w:firstRow="0" w:lastRow="0" w:firstColumn="0" w:lastColumn="0" w:oddVBand="0" w:evenVBand="0" w:oddHBand="1" w:evenHBand="0" w:firstRowFirstColumn="0" w:firstRowLastColumn="0" w:lastRowFirstColumn="0" w:lastRowLastColumn="0"/>
            </w:pPr>
            <w:r>
              <w:t>(0,018)</w:t>
            </w:r>
          </w:p>
        </w:tc>
        <w:tc>
          <w:tcPr>
            <w:tcW w:w="114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p>
        </w:tc>
        <w:tc>
          <w:tcPr>
            <w:tcW w:w="1047"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2.04***</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(0.009)</w:t>
            </w:r>
          </w:p>
        </w:tc>
        <w:tc>
          <w:tcPr>
            <w:tcW w:w="1419" w:type="dxa"/>
          </w:tcPr>
          <w:p w:rsidR="00560C46" w:rsidRPr="007E020A" w:rsidRDefault="00560C46" w:rsidP="00237AA9">
            <w:pPr>
              <w:cnfStyle w:val="000000100000" w:firstRow="0" w:lastRow="0" w:firstColumn="0" w:lastColumn="0" w:oddVBand="0" w:evenVBand="0" w:oddHBand="1" w:evenHBand="0" w:firstRowFirstColumn="0" w:firstRowLastColumn="0" w:lastRowFirstColumn="0" w:lastRowLastColumn="0"/>
            </w:pPr>
          </w:p>
        </w:tc>
        <w:tc>
          <w:tcPr>
            <w:tcW w:w="1071"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1.34**</w:t>
            </w:r>
          </w:p>
          <w:p w:rsidR="00560C46" w:rsidRPr="00612575" w:rsidRDefault="00560C46" w:rsidP="00237AA9">
            <w:pPr>
              <w:cnfStyle w:val="000000100000" w:firstRow="0" w:lastRow="0" w:firstColumn="0" w:lastColumn="0" w:oddVBand="0" w:evenVBand="0" w:oddHBand="1" w:evenHBand="0" w:firstRowFirstColumn="0" w:firstRowLastColumn="0" w:lastRowFirstColumn="0" w:lastRowLastColumn="0"/>
            </w:pPr>
            <w:r>
              <w:t>(0.036)</w:t>
            </w:r>
          </w:p>
        </w:tc>
        <w:tc>
          <w:tcPr>
            <w:tcW w:w="1047" w:type="dxa"/>
          </w:tcPr>
          <w:p w:rsidR="00560C46" w:rsidRPr="007E020A" w:rsidRDefault="00560C46" w:rsidP="00237AA9">
            <w:pPr>
              <w:cnfStyle w:val="000000100000" w:firstRow="0" w:lastRow="0" w:firstColumn="0" w:lastColumn="0" w:oddVBand="0" w:evenVBand="0" w:oddHBand="1" w:evenHBand="0" w:firstRowFirstColumn="0" w:firstRowLastColumn="0" w:lastRowFirstColumn="0" w:lastRowLastColumn="0"/>
            </w:pPr>
            <w:r>
              <w:t>1.46** (0,027)</w:t>
            </w:r>
          </w:p>
        </w:tc>
      </w:tr>
      <w:tr w:rsidR="00560C46" w:rsidTr="00764E88">
        <w:tc>
          <w:tcPr>
            <w:cnfStyle w:val="001000000000" w:firstRow="0" w:lastRow="0" w:firstColumn="1" w:lastColumn="0" w:oddVBand="0" w:evenVBand="0" w:oddHBand="0" w:evenHBand="0" w:firstRowFirstColumn="0" w:firstRowLastColumn="0" w:lastRowFirstColumn="0" w:lastRowLastColumn="0"/>
            <w:tcW w:w="1361" w:type="dxa"/>
          </w:tcPr>
          <w:p w:rsidR="00560C46" w:rsidRPr="00D11C79" w:rsidRDefault="00560C46" w:rsidP="00560C46">
            <w:pPr>
              <w:rPr>
                <w:lang w:val="nl-NL"/>
              </w:rPr>
            </w:pPr>
            <w:r w:rsidRPr="00D11C79">
              <w:rPr>
                <w:lang w:val="nl-NL"/>
              </w:rPr>
              <w:t>Directie turnover</w:t>
            </w:r>
          </w:p>
        </w:tc>
        <w:tc>
          <w:tcPr>
            <w:tcW w:w="104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p>
        </w:tc>
        <w:tc>
          <w:tcPr>
            <w:tcW w:w="1146"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p>
        </w:tc>
        <w:tc>
          <w:tcPr>
            <w:tcW w:w="114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-2.32**</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(0.019)</w:t>
            </w:r>
          </w:p>
        </w:tc>
        <w:tc>
          <w:tcPr>
            <w:tcW w:w="1047"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p>
        </w:tc>
        <w:tc>
          <w:tcPr>
            <w:tcW w:w="141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-2.00*</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(0.057)</w:t>
            </w:r>
          </w:p>
        </w:tc>
        <w:tc>
          <w:tcPr>
            <w:tcW w:w="1071"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-2.30**</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(0,023)</w:t>
            </w:r>
          </w:p>
        </w:tc>
        <w:tc>
          <w:tcPr>
            <w:tcW w:w="1047"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-2.04**</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(0,045)</w:t>
            </w:r>
          </w:p>
        </w:tc>
      </w:tr>
      <w:tr w:rsidR="00560C46" w:rsidTr="00764E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1" w:type="dxa"/>
          </w:tcPr>
          <w:p w:rsidR="00560C46" w:rsidRPr="00D11C79" w:rsidRDefault="00560C46" w:rsidP="00560C46">
            <w:pPr>
              <w:rPr>
                <w:lang w:val="nl-NL"/>
              </w:rPr>
            </w:pPr>
            <w:r w:rsidRPr="00D11C79">
              <w:rPr>
                <w:lang w:val="nl-NL"/>
              </w:rPr>
              <w:t>Divisie dummy</w:t>
            </w:r>
          </w:p>
        </w:tc>
        <w:tc>
          <w:tcPr>
            <w:tcW w:w="104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8.61***</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(0.000)</w:t>
            </w:r>
          </w:p>
        </w:tc>
        <w:tc>
          <w:tcPr>
            <w:tcW w:w="1146"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8.71***</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(0.000)</w:t>
            </w:r>
          </w:p>
        </w:tc>
        <w:tc>
          <w:tcPr>
            <w:tcW w:w="114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6.22***</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(0.000)</w:t>
            </w:r>
          </w:p>
        </w:tc>
        <w:tc>
          <w:tcPr>
            <w:tcW w:w="1047"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8.20***</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(0.000)</w:t>
            </w:r>
          </w:p>
        </w:tc>
        <w:tc>
          <w:tcPr>
            <w:tcW w:w="141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6.17***</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(0.000)</w:t>
            </w:r>
          </w:p>
        </w:tc>
        <w:tc>
          <w:tcPr>
            <w:tcW w:w="1071"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6.11***</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(0.000)</w:t>
            </w:r>
          </w:p>
        </w:tc>
        <w:tc>
          <w:tcPr>
            <w:tcW w:w="1047"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5.95***</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(0.000</w:t>
            </w:r>
          </w:p>
        </w:tc>
      </w:tr>
      <w:tr w:rsidR="00560C46" w:rsidTr="00764E88">
        <w:tc>
          <w:tcPr>
            <w:cnfStyle w:val="001000000000" w:firstRow="0" w:lastRow="0" w:firstColumn="1" w:lastColumn="0" w:oddVBand="0" w:evenVBand="0" w:oddHBand="0" w:evenHBand="0" w:firstRowFirstColumn="0" w:firstRowLastColumn="0" w:lastRowFirstColumn="0" w:lastRowLastColumn="0"/>
            <w:tcW w:w="1361" w:type="dxa"/>
          </w:tcPr>
          <w:p w:rsidR="00560C46" w:rsidRPr="00D11C79" w:rsidRDefault="00560C46" w:rsidP="00560C46">
            <w:pPr>
              <w:rPr>
                <w:lang w:val="nl-NL"/>
              </w:rPr>
            </w:pPr>
            <w:r w:rsidRPr="00D11C79">
              <w:rPr>
                <w:lang w:val="nl-NL"/>
              </w:rPr>
              <w:t>Constante</w:t>
            </w:r>
          </w:p>
        </w:tc>
        <w:tc>
          <w:tcPr>
            <w:tcW w:w="104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10.49*** (0,000)</w:t>
            </w:r>
          </w:p>
        </w:tc>
        <w:tc>
          <w:tcPr>
            <w:tcW w:w="1146"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-0.45 (0,970)</w:t>
            </w:r>
          </w:p>
        </w:tc>
        <w:tc>
          <w:tcPr>
            <w:tcW w:w="114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10.08*** (0,000)</w:t>
            </w:r>
          </w:p>
        </w:tc>
        <w:tc>
          <w:tcPr>
            <w:tcW w:w="1047"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-6.66 (0,613)</w:t>
            </w:r>
          </w:p>
        </w:tc>
        <w:tc>
          <w:tcPr>
            <w:tcW w:w="141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10.72***</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(0,000)</w:t>
            </w:r>
          </w:p>
        </w:tc>
        <w:tc>
          <w:tcPr>
            <w:tcW w:w="1071"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8.34</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(0,418)</w:t>
            </w:r>
          </w:p>
        </w:tc>
        <w:tc>
          <w:tcPr>
            <w:tcW w:w="1047"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5.15 (0,615)</w:t>
            </w:r>
          </w:p>
        </w:tc>
      </w:tr>
      <w:tr w:rsidR="00560C46" w:rsidTr="00764E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1" w:type="dxa"/>
          </w:tcPr>
          <w:p w:rsidR="00560C46" w:rsidRPr="00D11C79" w:rsidRDefault="00560C46" w:rsidP="00560C46">
            <w:pPr>
              <w:rPr>
                <w:lang w:val="nl-NL"/>
              </w:rPr>
            </w:pPr>
            <w:r w:rsidRPr="00D11C79">
              <w:rPr>
                <w:lang w:val="nl-NL"/>
              </w:rPr>
              <w:t>Observaties</w:t>
            </w:r>
          </w:p>
        </w:tc>
        <w:tc>
          <w:tcPr>
            <w:tcW w:w="104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93</w:t>
            </w:r>
          </w:p>
        </w:tc>
        <w:tc>
          <w:tcPr>
            <w:tcW w:w="1146"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86</w:t>
            </w:r>
          </w:p>
        </w:tc>
        <w:tc>
          <w:tcPr>
            <w:tcW w:w="114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86</w:t>
            </w:r>
          </w:p>
        </w:tc>
        <w:tc>
          <w:tcPr>
            <w:tcW w:w="1047"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86</w:t>
            </w:r>
          </w:p>
        </w:tc>
        <w:tc>
          <w:tcPr>
            <w:tcW w:w="141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91</w:t>
            </w:r>
          </w:p>
        </w:tc>
        <w:tc>
          <w:tcPr>
            <w:tcW w:w="1071"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84</w:t>
            </w:r>
          </w:p>
        </w:tc>
        <w:tc>
          <w:tcPr>
            <w:tcW w:w="1047"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84</w:t>
            </w:r>
          </w:p>
        </w:tc>
      </w:tr>
      <w:tr w:rsidR="00560C46" w:rsidTr="00764E88">
        <w:tc>
          <w:tcPr>
            <w:cnfStyle w:val="001000000000" w:firstRow="0" w:lastRow="0" w:firstColumn="1" w:lastColumn="0" w:oddVBand="0" w:evenVBand="0" w:oddHBand="0" w:evenHBand="0" w:firstRowFirstColumn="0" w:firstRowLastColumn="0" w:lastRowFirstColumn="0" w:lastRowLastColumn="0"/>
            <w:tcW w:w="1361" w:type="dxa"/>
          </w:tcPr>
          <w:p w:rsidR="00560C46" w:rsidRPr="00D11C79" w:rsidRDefault="00560C46" w:rsidP="00560C46">
            <w:pPr>
              <w:rPr>
                <w:lang w:val="nl-NL"/>
              </w:rPr>
            </w:pPr>
            <w:r w:rsidRPr="00D11C79">
              <w:rPr>
                <w:lang w:val="nl-NL"/>
              </w:rPr>
              <w:t>F</w:t>
            </w:r>
          </w:p>
        </w:tc>
        <w:tc>
          <w:tcPr>
            <w:tcW w:w="104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57.12 ***</w:t>
            </w:r>
            <w:r>
              <w:br/>
              <w:t>(0,0000)</w:t>
            </w:r>
          </w:p>
        </w:tc>
        <w:tc>
          <w:tcPr>
            <w:tcW w:w="1146"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63.53***</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(0,0000)</w:t>
            </w:r>
          </w:p>
        </w:tc>
        <w:tc>
          <w:tcPr>
            <w:tcW w:w="114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91.21***</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(0,0000)</w:t>
            </w:r>
          </w:p>
        </w:tc>
        <w:tc>
          <w:tcPr>
            <w:tcW w:w="1047"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48.66***</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(0,0000)</w:t>
            </w:r>
          </w:p>
        </w:tc>
        <w:tc>
          <w:tcPr>
            <w:tcW w:w="141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59,70***</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(0,0000)</w:t>
            </w:r>
          </w:p>
        </w:tc>
        <w:tc>
          <w:tcPr>
            <w:tcW w:w="1071"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57.13***</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(0,0000)</w:t>
            </w:r>
          </w:p>
        </w:tc>
        <w:tc>
          <w:tcPr>
            <w:tcW w:w="1047"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51.74***</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(0,0000)</w:t>
            </w:r>
          </w:p>
        </w:tc>
      </w:tr>
      <w:tr w:rsidR="00560C46" w:rsidTr="00764E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1" w:type="dxa"/>
          </w:tcPr>
          <w:p w:rsidR="00560C46" w:rsidRPr="00D11C79" w:rsidRDefault="00560C46" w:rsidP="00560C46">
            <w:pPr>
              <w:rPr>
                <w:lang w:val="nl-NL"/>
              </w:rPr>
            </w:pPr>
            <w:r w:rsidRPr="00D11C79">
              <w:rPr>
                <w:lang w:val="nl-NL"/>
              </w:rPr>
              <w:t>R-squared</w:t>
            </w:r>
          </w:p>
        </w:tc>
        <w:tc>
          <w:tcPr>
            <w:tcW w:w="104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0,6450</w:t>
            </w:r>
          </w:p>
        </w:tc>
        <w:tc>
          <w:tcPr>
            <w:tcW w:w="1146"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0,6433</w:t>
            </w:r>
          </w:p>
        </w:tc>
        <w:tc>
          <w:tcPr>
            <w:tcW w:w="114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0,6895</w:t>
            </w:r>
          </w:p>
        </w:tc>
        <w:tc>
          <w:tcPr>
            <w:tcW w:w="1047"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0,6701</w:t>
            </w:r>
          </w:p>
        </w:tc>
        <w:tc>
          <w:tcPr>
            <w:tcW w:w="141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0,6932</w:t>
            </w:r>
          </w:p>
        </w:tc>
        <w:tc>
          <w:tcPr>
            <w:tcW w:w="1071"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0,7037</w:t>
            </w:r>
          </w:p>
        </w:tc>
        <w:tc>
          <w:tcPr>
            <w:tcW w:w="1047"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0,7109</w:t>
            </w:r>
          </w:p>
        </w:tc>
      </w:tr>
      <w:tr w:rsidR="00560C46" w:rsidTr="00764E88">
        <w:tc>
          <w:tcPr>
            <w:cnfStyle w:val="001000000000" w:firstRow="0" w:lastRow="0" w:firstColumn="1" w:lastColumn="0" w:oddVBand="0" w:evenVBand="0" w:oddHBand="0" w:evenHBand="0" w:firstRowFirstColumn="0" w:firstRowLastColumn="0" w:lastRowFirstColumn="0" w:lastRowLastColumn="0"/>
            <w:tcW w:w="1361" w:type="dxa"/>
          </w:tcPr>
          <w:p w:rsidR="00560C46" w:rsidRPr="00D11C79" w:rsidRDefault="00560C46" w:rsidP="00560C46">
            <w:pPr>
              <w:rPr>
                <w:lang w:val="nl-NL"/>
              </w:rPr>
            </w:pPr>
            <w:r w:rsidRPr="00D11C79">
              <w:rPr>
                <w:lang w:val="nl-NL"/>
              </w:rPr>
              <w:t>Aantal clubs</w:t>
            </w:r>
          </w:p>
        </w:tc>
        <w:tc>
          <w:tcPr>
            <w:tcW w:w="104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16</w:t>
            </w:r>
          </w:p>
        </w:tc>
        <w:tc>
          <w:tcPr>
            <w:tcW w:w="1146"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16</w:t>
            </w:r>
          </w:p>
        </w:tc>
        <w:tc>
          <w:tcPr>
            <w:tcW w:w="114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16</w:t>
            </w:r>
          </w:p>
        </w:tc>
        <w:tc>
          <w:tcPr>
            <w:tcW w:w="1047"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16</w:t>
            </w:r>
          </w:p>
        </w:tc>
        <w:tc>
          <w:tcPr>
            <w:tcW w:w="141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16</w:t>
            </w:r>
          </w:p>
        </w:tc>
        <w:tc>
          <w:tcPr>
            <w:tcW w:w="1071"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16</w:t>
            </w:r>
          </w:p>
        </w:tc>
        <w:tc>
          <w:tcPr>
            <w:tcW w:w="1047"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15</w:t>
            </w:r>
          </w:p>
        </w:tc>
      </w:tr>
    </w:tbl>
    <w:p w:rsidR="00237AA9" w:rsidRDefault="00237AA9" w:rsidP="00237AA9"/>
    <w:p w:rsidR="00237AA9" w:rsidRPr="00D530B7" w:rsidRDefault="0004489F" w:rsidP="00D530B7">
      <w:pPr>
        <w:spacing w:line="360" w:lineRule="auto"/>
        <w:jc w:val="both"/>
        <w:rPr>
          <w:rFonts w:ascii="Arial" w:hAnsi="Arial" w:cs="Arial"/>
          <w:lang w:val="nl-NL"/>
        </w:rPr>
      </w:pPr>
      <w:r w:rsidRPr="00D530B7">
        <w:rPr>
          <w:rFonts w:ascii="Arial" w:hAnsi="Arial" w:cs="Arial"/>
          <w:lang w:val="nl-NL"/>
        </w:rPr>
        <w:t xml:space="preserve">Bij de </w:t>
      </w:r>
      <w:r w:rsidRPr="004C1046">
        <w:rPr>
          <w:rFonts w:ascii="Arial" w:hAnsi="Arial" w:cs="Arial"/>
          <w:i/>
          <w:lang w:val="nl-NL"/>
        </w:rPr>
        <w:t>fixed effects</w:t>
      </w:r>
      <w:r w:rsidRPr="00D530B7">
        <w:rPr>
          <w:rFonts w:ascii="Arial" w:hAnsi="Arial" w:cs="Arial"/>
          <w:lang w:val="nl-NL"/>
        </w:rPr>
        <w:t xml:space="preserve"> methode verdween de significantie van het aantal directieleden ook bij het eerste model. Er is wel </w:t>
      </w:r>
      <w:r w:rsidRPr="00D530B7">
        <w:rPr>
          <w:rFonts w:ascii="Arial" w:hAnsi="Arial" w:cs="Arial"/>
          <w:lang w:val="nl-NL"/>
        </w:rPr>
        <w:lastRenderedPageBreak/>
        <w:t xml:space="preserve">te zien dat de significantie van de loonkosten nog wel aanwezig is, maar afzwakt naarmate er meer variabelen in het model gestopt worden. De </w:t>
      </w:r>
      <w:r w:rsidR="00F164FB">
        <w:rPr>
          <w:rFonts w:ascii="Arial" w:hAnsi="Arial" w:cs="Arial"/>
          <w:lang w:val="nl-NL"/>
        </w:rPr>
        <w:t>invloed</w:t>
      </w:r>
      <w:r w:rsidRPr="00D530B7">
        <w:rPr>
          <w:rFonts w:ascii="Arial" w:hAnsi="Arial" w:cs="Arial"/>
          <w:lang w:val="nl-NL"/>
        </w:rPr>
        <w:t xml:space="preserve"> van de veranderingen in de samenstelling van de directie komt ook niet meer terug in dit model. </w:t>
      </w:r>
    </w:p>
    <w:p w:rsidR="00764E88" w:rsidRPr="00764E88" w:rsidRDefault="00764E88" w:rsidP="00764E88">
      <w:pPr>
        <w:pStyle w:val="Caption"/>
        <w:keepNext/>
        <w:rPr>
          <w:lang w:val="nl-NL"/>
        </w:rPr>
      </w:pPr>
      <w:r w:rsidRPr="00764E88">
        <w:rPr>
          <w:lang w:val="nl-NL"/>
        </w:rPr>
        <w:t xml:space="preserve">Tabel </w:t>
      </w:r>
      <w:r>
        <w:rPr>
          <w:lang w:val="nl-NL"/>
        </w:rPr>
        <w:t>2</w:t>
      </w:r>
      <w:r w:rsidR="00D64740">
        <w:fldChar w:fldCharType="begin"/>
      </w:r>
      <w:r w:rsidRPr="00764E88">
        <w:rPr>
          <w:lang w:val="nl-NL"/>
        </w:rPr>
        <w:instrText xml:space="preserve"> SEQ Tabel \* ARABIC </w:instrText>
      </w:r>
      <w:r w:rsidR="00D64740">
        <w:fldChar w:fldCharType="separate"/>
      </w:r>
      <w:r w:rsidR="000D68E9">
        <w:rPr>
          <w:noProof/>
          <w:lang w:val="nl-NL"/>
        </w:rPr>
        <w:t>9</w:t>
      </w:r>
      <w:r w:rsidR="00D64740">
        <w:fldChar w:fldCharType="end"/>
      </w:r>
      <w:r w:rsidRPr="00764E88">
        <w:rPr>
          <w:lang w:val="nl-NL"/>
        </w:rPr>
        <w:t xml:space="preserve">: </w:t>
      </w:r>
      <w:r w:rsidRPr="004C1046">
        <w:rPr>
          <w:i/>
          <w:lang w:val="nl-NL"/>
        </w:rPr>
        <w:t>fixed effects</w:t>
      </w:r>
      <w:r w:rsidRPr="00764E88">
        <w:rPr>
          <w:lang w:val="nl-NL"/>
        </w:rPr>
        <w:t xml:space="preserve"> model plek op de ranglijst</w:t>
      </w:r>
    </w:p>
    <w:tbl>
      <w:tblPr>
        <w:tblStyle w:val="Lichtelijst1"/>
        <w:tblW w:w="0" w:type="auto"/>
        <w:tblLook w:val="04A0" w:firstRow="1" w:lastRow="0" w:firstColumn="1" w:lastColumn="0" w:noHBand="0" w:noVBand="1"/>
      </w:tblPr>
      <w:tblGrid>
        <w:gridCol w:w="1687"/>
        <w:gridCol w:w="1049"/>
        <w:gridCol w:w="1122"/>
        <w:gridCol w:w="1141"/>
        <w:gridCol w:w="1047"/>
        <w:gridCol w:w="1298"/>
        <w:gridCol w:w="1063"/>
        <w:gridCol w:w="1169"/>
      </w:tblGrid>
      <w:tr w:rsidR="00237AA9" w:rsidTr="00764E8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7" w:type="dxa"/>
          </w:tcPr>
          <w:p w:rsidR="00237AA9" w:rsidRPr="00E54EC6" w:rsidRDefault="00237AA9" w:rsidP="00237AA9">
            <w:pPr>
              <w:rPr>
                <w:lang w:val="nl-NL"/>
              </w:rPr>
            </w:pPr>
          </w:p>
        </w:tc>
        <w:tc>
          <w:tcPr>
            <w:tcW w:w="1049"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1</w:t>
            </w:r>
          </w:p>
        </w:tc>
        <w:tc>
          <w:tcPr>
            <w:tcW w:w="1122"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 xml:space="preserve">2 </w:t>
            </w:r>
          </w:p>
        </w:tc>
        <w:tc>
          <w:tcPr>
            <w:tcW w:w="1141"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3</w:t>
            </w:r>
          </w:p>
        </w:tc>
        <w:tc>
          <w:tcPr>
            <w:tcW w:w="1047"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4</w:t>
            </w:r>
          </w:p>
        </w:tc>
        <w:tc>
          <w:tcPr>
            <w:tcW w:w="1298"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5</w:t>
            </w:r>
          </w:p>
        </w:tc>
        <w:tc>
          <w:tcPr>
            <w:tcW w:w="1063"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6</w:t>
            </w:r>
          </w:p>
        </w:tc>
        <w:tc>
          <w:tcPr>
            <w:tcW w:w="1169" w:type="dxa"/>
          </w:tcPr>
          <w:p w:rsidR="00237AA9" w:rsidRDefault="00237AA9" w:rsidP="00237AA9">
            <w:pPr>
              <w:cnfStyle w:val="100000000000" w:firstRow="1" w:lastRow="0" w:firstColumn="0" w:lastColumn="0" w:oddVBand="0" w:evenVBand="0" w:oddHBand="0" w:evenHBand="0" w:firstRowFirstColumn="0" w:firstRowLastColumn="0" w:lastRowFirstColumn="0" w:lastRowLastColumn="0"/>
            </w:pPr>
            <w:r>
              <w:t>7</w:t>
            </w:r>
          </w:p>
        </w:tc>
      </w:tr>
      <w:tr w:rsidR="00560C46" w:rsidTr="00764E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7" w:type="dxa"/>
          </w:tcPr>
          <w:p w:rsidR="00560C46" w:rsidRPr="00D11C79" w:rsidRDefault="00560C46" w:rsidP="00560C46">
            <w:pPr>
              <w:rPr>
                <w:lang w:val="nl-NL"/>
              </w:rPr>
            </w:pPr>
            <w:r w:rsidRPr="00D11C79">
              <w:rPr>
                <w:lang w:val="nl-NL"/>
              </w:rPr>
              <w:t>Aantal directieleden</w:t>
            </w:r>
          </w:p>
        </w:tc>
        <w:tc>
          <w:tcPr>
            <w:tcW w:w="104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-0,14</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(0,741)</w:t>
            </w:r>
          </w:p>
        </w:tc>
        <w:tc>
          <w:tcPr>
            <w:tcW w:w="1122"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p>
        </w:tc>
        <w:tc>
          <w:tcPr>
            <w:tcW w:w="1141"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p>
        </w:tc>
        <w:tc>
          <w:tcPr>
            <w:tcW w:w="1047"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0.016</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(0.973)</w:t>
            </w:r>
          </w:p>
        </w:tc>
        <w:tc>
          <w:tcPr>
            <w:tcW w:w="1298"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0.24</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(0,648)</w:t>
            </w:r>
          </w:p>
        </w:tc>
        <w:tc>
          <w:tcPr>
            <w:tcW w:w="1063"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p>
        </w:tc>
        <w:tc>
          <w:tcPr>
            <w:tcW w:w="116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0.45</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(0,431)</w:t>
            </w:r>
          </w:p>
        </w:tc>
      </w:tr>
      <w:tr w:rsidR="00560C46" w:rsidTr="00764E88">
        <w:tc>
          <w:tcPr>
            <w:cnfStyle w:val="001000000000" w:firstRow="0" w:lastRow="0" w:firstColumn="1" w:lastColumn="0" w:oddVBand="0" w:evenVBand="0" w:oddHBand="0" w:evenHBand="0" w:firstRowFirstColumn="0" w:firstRowLastColumn="0" w:lastRowFirstColumn="0" w:lastRowLastColumn="0"/>
            <w:tcW w:w="1687" w:type="dxa"/>
          </w:tcPr>
          <w:p w:rsidR="00560C46" w:rsidRPr="00D11C79" w:rsidRDefault="00560C46" w:rsidP="00560C46">
            <w:pPr>
              <w:rPr>
                <w:lang w:val="nl-NL"/>
              </w:rPr>
            </w:pPr>
            <w:r w:rsidRPr="00D11C79">
              <w:rPr>
                <w:lang w:val="nl-NL"/>
              </w:rPr>
              <w:t>Log</w:t>
            </w:r>
            <w:r>
              <w:rPr>
                <w:lang w:val="nl-NL"/>
              </w:rPr>
              <w:t xml:space="preserve"> </w:t>
            </w:r>
            <w:r w:rsidRPr="00D11C79">
              <w:rPr>
                <w:lang w:val="nl-NL"/>
              </w:rPr>
              <w:t>(</w:t>
            </w:r>
            <w:r>
              <w:rPr>
                <w:lang w:val="nl-NL"/>
              </w:rPr>
              <w:t xml:space="preserve">totaal </w:t>
            </w:r>
            <w:r w:rsidRPr="00D11C79">
              <w:rPr>
                <w:lang w:val="nl-NL"/>
              </w:rPr>
              <w:t>lonen)</w:t>
            </w:r>
          </w:p>
        </w:tc>
        <w:tc>
          <w:tcPr>
            <w:tcW w:w="104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-2.20</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(0.508)</w:t>
            </w:r>
          </w:p>
        </w:tc>
        <w:tc>
          <w:tcPr>
            <w:tcW w:w="1122"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-4.02</w:t>
            </w:r>
          </w:p>
          <w:p w:rsidR="00560C46" w:rsidRPr="0013155A" w:rsidRDefault="00560C46" w:rsidP="00237AA9">
            <w:pPr>
              <w:cnfStyle w:val="000000000000" w:firstRow="0" w:lastRow="0" w:firstColumn="0" w:lastColumn="0" w:oddVBand="0" w:evenVBand="0" w:oddHBand="0" w:evenHBand="0" w:firstRowFirstColumn="0" w:firstRowLastColumn="0" w:lastRowFirstColumn="0" w:lastRowLastColumn="0"/>
            </w:pPr>
            <w:r>
              <w:t>(0.187)</w:t>
            </w:r>
          </w:p>
        </w:tc>
        <w:tc>
          <w:tcPr>
            <w:tcW w:w="1141"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-3.02</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(0.372)</w:t>
            </w:r>
          </w:p>
        </w:tc>
        <w:tc>
          <w:tcPr>
            <w:tcW w:w="1047"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-4.00</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(0.187)</w:t>
            </w:r>
          </w:p>
        </w:tc>
        <w:tc>
          <w:tcPr>
            <w:tcW w:w="1298"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-3.02</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(0.371)</w:t>
            </w:r>
          </w:p>
        </w:tc>
        <w:tc>
          <w:tcPr>
            <w:tcW w:w="1063"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-4.73</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(0.133)</w:t>
            </w:r>
          </w:p>
        </w:tc>
        <w:tc>
          <w:tcPr>
            <w:tcW w:w="116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-4.79</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(0.131)</w:t>
            </w:r>
          </w:p>
        </w:tc>
      </w:tr>
      <w:tr w:rsidR="00560C46" w:rsidRPr="007E020A" w:rsidTr="00764E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7" w:type="dxa"/>
          </w:tcPr>
          <w:p w:rsidR="00560C46" w:rsidRPr="00D11C79" w:rsidRDefault="00560C46" w:rsidP="00560C46">
            <w:pPr>
              <w:rPr>
                <w:lang w:val="nl-NL"/>
              </w:rPr>
            </w:pPr>
            <w:r w:rsidRPr="00D11C79">
              <w:rPr>
                <w:lang w:val="nl-NL"/>
              </w:rPr>
              <w:t>Log (loonkosten directie)</w:t>
            </w:r>
          </w:p>
        </w:tc>
        <w:tc>
          <w:tcPr>
            <w:tcW w:w="104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p>
        </w:tc>
        <w:tc>
          <w:tcPr>
            <w:tcW w:w="1122"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1.53*</w:t>
            </w:r>
          </w:p>
          <w:p w:rsidR="00560C46" w:rsidRPr="00EE46B4" w:rsidRDefault="00560C46" w:rsidP="00237AA9">
            <w:pPr>
              <w:cnfStyle w:val="000000100000" w:firstRow="0" w:lastRow="0" w:firstColumn="0" w:lastColumn="0" w:oddVBand="0" w:evenVBand="0" w:oddHBand="1" w:evenHBand="0" w:firstRowFirstColumn="0" w:firstRowLastColumn="0" w:lastRowFirstColumn="0" w:lastRowLastColumn="0"/>
            </w:pPr>
            <w:r>
              <w:t>(0.051)</w:t>
            </w:r>
          </w:p>
        </w:tc>
        <w:tc>
          <w:tcPr>
            <w:tcW w:w="1141"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p>
        </w:tc>
        <w:tc>
          <w:tcPr>
            <w:tcW w:w="1047"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1.54*</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(0.061)</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p>
        </w:tc>
        <w:tc>
          <w:tcPr>
            <w:tcW w:w="1298" w:type="dxa"/>
          </w:tcPr>
          <w:p w:rsidR="00560C46" w:rsidRPr="007E020A" w:rsidRDefault="00560C46" w:rsidP="00237AA9">
            <w:pPr>
              <w:cnfStyle w:val="000000100000" w:firstRow="0" w:lastRow="0" w:firstColumn="0" w:lastColumn="0" w:oddVBand="0" w:evenVBand="0" w:oddHBand="1" w:evenHBand="0" w:firstRowFirstColumn="0" w:firstRowLastColumn="0" w:lastRowFirstColumn="0" w:lastRowLastColumn="0"/>
            </w:pPr>
          </w:p>
        </w:tc>
        <w:tc>
          <w:tcPr>
            <w:tcW w:w="1063"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1.33*</w:t>
            </w:r>
          </w:p>
          <w:p w:rsidR="00560C46" w:rsidRPr="00612575" w:rsidRDefault="00560C46" w:rsidP="00237AA9">
            <w:pPr>
              <w:cnfStyle w:val="000000100000" w:firstRow="0" w:lastRow="0" w:firstColumn="0" w:lastColumn="0" w:oddVBand="0" w:evenVBand="0" w:oddHBand="1" w:evenHBand="0" w:firstRowFirstColumn="0" w:firstRowLastColumn="0" w:lastRowFirstColumn="0" w:lastRowLastColumn="0"/>
            </w:pPr>
            <w:r>
              <w:t>(0.062)</w:t>
            </w:r>
          </w:p>
        </w:tc>
        <w:tc>
          <w:tcPr>
            <w:tcW w:w="116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1.31</w:t>
            </w:r>
          </w:p>
          <w:p w:rsidR="00560C46" w:rsidRPr="007E020A" w:rsidRDefault="00560C46" w:rsidP="00237AA9">
            <w:pPr>
              <w:cnfStyle w:val="000000100000" w:firstRow="0" w:lastRow="0" w:firstColumn="0" w:lastColumn="0" w:oddVBand="0" w:evenVBand="0" w:oddHBand="1" w:evenHBand="0" w:firstRowFirstColumn="0" w:firstRowLastColumn="0" w:lastRowFirstColumn="0" w:lastRowLastColumn="0"/>
            </w:pPr>
            <w:r>
              <w:t>(0.103)</w:t>
            </w:r>
          </w:p>
        </w:tc>
      </w:tr>
      <w:tr w:rsidR="00560C46" w:rsidTr="00764E88">
        <w:tc>
          <w:tcPr>
            <w:cnfStyle w:val="001000000000" w:firstRow="0" w:lastRow="0" w:firstColumn="1" w:lastColumn="0" w:oddVBand="0" w:evenVBand="0" w:oddHBand="0" w:evenHBand="0" w:firstRowFirstColumn="0" w:firstRowLastColumn="0" w:lastRowFirstColumn="0" w:lastRowLastColumn="0"/>
            <w:tcW w:w="1687" w:type="dxa"/>
          </w:tcPr>
          <w:p w:rsidR="00560C46" w:rsidRPr="00D11C79" w:rsidRDefault="00560C46" w:rsidP="00560C46">
            <w:pPr>
              <w:rPr>
                <w:lang w:val="nl-NL"/>
              </w:rPr>
            </w:pPr>
            <w:r w:rsidRPr="00D11C79">
              <w:rPr>
                <w:lang w:val="nl-NL"/>
              </w:rPr>
              <w:lastRenderedPageBreak/>
              <w:t>Directie turnover</w:t>
            </w:r>
          </w:p>
        </w:tc>
        <w:tc>
          <w:tcPr>
            <w:tcW w:w="104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p>
        </w:tc>
        <w:tc>
          <w:tcPr>
            <w:tcW w:w="1122"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p>
        </w:tc>
        <w:tc>
          <w:tcPr>
            <w:tcW w:w="1141"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-1.09</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(0.504)</w:t>
            </w:r>
          </w:p>
        </w:tc>
        <w:tc>
          <w:tcPr>
            <w:tcW w:w="1047"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p>
        </w:tc>
        <w:tc>
          <w:tcPr>
            <w:tcW w:w="1298"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-1.18</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(0.474)</w:t>
            </w:r>
          </w:p>
        </w:tc>
        <w:tc>
          <w:tcPr>
            <w:tcW w:w="1063"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-1.17</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(0,509)</w:t>
            </w:r>
          </w:p>
        </w:tc>
        <w:tc>
          <w:tcPr>
            <w:tcW w:w="116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-1.23</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(0,477)</w:t>
            </w:r>
          </w:p>
        </w:tc>
      </w:tr>
      <w:tr w:rsidR="00560C46" w:rsidTr="00764E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7" w:type="dxa"/>
          </w:tcPr>
          <w:p w:rsidR="00560C46" w:rsidRPr="00D11C79" w:rsidRDefault="00560C46" w:rsidP="00560C46">
            <w:pPr>
              <w:rPr>
                <w:lang w:val="nl-NL"/>
              </w:rPr>
            </w:pPr>
            <w:r w:rsidRPr="00D11C79">
              <w:rPr>
                <w:lang w:val="nl-NL"/>
              </w:rPr>
              <w:t>Divisie dummy</w:t>
            </w:r>
          </w:p>
        </w:tc>
        <w:tc>
          <w:tcPr>
            <w:tcW w:w="104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6.49***</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(0.001)</w:t>
            </w:r>
          </w:p>
        </w:tc>
        <w:tc>
          <w:tcPr>
            <w:tcW w:w="1122"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5.89***</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(0.002)</w:t>
            </w:r>
          </w:p>
        </w:tc>
        <w:tc>
          <w:tcPr>
            <w:tcW w:w="1141"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5.12***</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(0.006)</w:t>
            </w:r>
          </w:p>
        </w:tc>
        <w:tc>
          <w:tcPr>
            <w:tcW w:w="1047"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5.90***</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(0.002)</w:t>
            </w:r>
          </w:p>
        </w:tc>
        <w:tc>
          <w:tcPr>
            <w:tcW w:w="1298"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5.1***</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(0.006)</w:t>
            </w:r>
          </w:p>
        </w:tc>
        <w:tc>
          <w:tcPr>
            <w:tcW w:w="1063"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4.36**</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(0.015)</w:t>
            </w:r>
          </w:p>
        </w:tc>
        <w:tc>
          <w:tcPr>
            <w:tcW w:w="116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4.35**</w:t>
            </w:r>
          </w:p>
          <w:p w:rsidR="00560C46" w:rsidRDefault="00560C46" w:rsidP="00237AA9">
            <w:pPr>
              <w:cnfStyle w:val="000000100000" w:firstRow="0" w:lastRow="0" w:firstColumn="0" w:lastColumn="0" w:oddVBand="0" w:evenVBand="0" w:oddHBand="1" w:evenHBand="0" w:firstRowFirstColumn="0" w:firstRowLastColumn="0" w:lastRowFirstColumn="0" w:lastRowLastColumn="0"/>
            </w:pPr>
            <w:r>
              <w:t>(0.017)</w:t>
            </w:r>
          </w:p>
        </w:tc>
      </w:tr>
      <w:tr w:rsidR="00560C46" w:rsidTr="00764E88">
        <w:tc>
          <w:tcPr>
            <w:cnfStyle w:val="001000000000" w:firstRow="0" w:lastRow="0" w:firstColumn="1" w:lastColumn="0" w:oddVBand="0" w:evenVBand="0" w:oddHBand="0" w:evenHBand="0" w:firstRowFirstColumn="0" w:firstRowLastColumn="0" w:lastRowFirstColumn="0" w:lastRowLastColumn="0"/>
            <w:tcW w:w="1687" w:type="dxa"/>
          </w:tcPr>
          <w:p w:rsidR="00560C46" w:rsidRPr="00D11C79" w:rsidRDefault="00560C46" w:rsidP="00560C46">
            <w:pPr>
              <w:rPr>
                <w:lang w:val="nl-NL"/>
              </w:rPr>
            </w:pPr>
            <w:r w:rsidRPr="00D11C79">
              <w:rPr>
                <w:lang w:val="nl-NL"/>
              </w:rPr>
              <w:t>Constante</w:t>
            </w:r>
          </w:p>
        </w:tc>
        <w:tc>
          <w:tcPr>
            <w:tcW w:w="104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9,55*** (0,000)</w:t>
            </w:r>
          </w:p>
        </w:tc>
        <w:tc>
          <w:tcPr>
            <w:tcW w:w="1122"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-2.93 (0,846)</w:t>
            </w:r>
          </w:p>
        </w:tc>
        <w:tc>
          <w:tcPr>
            <w:tcW w:w="1141"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8.70*** (0,001)</w:t>
            </w:r>
          </w:p>
        </w:tc>
        <w:tc>
          <w:tcPr>
            <w:tcW w:w="1047"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-3.58</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(0.832)</w:t>
            </w:r>
          </w:p>
        </w:tc>
        <w:tc>
          <w:tcPr>
            <w:tcW w:w="1298"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8.70***</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(0,003)</w:t>
            </w:r>
          </w:p>
        </w:tc>
        <w:tc>
          <w:tcPr>
            <w:tcW w:w="1063"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3.34</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(0,810)</w:t>
            </w:r>
          </w:p>
        </w:tc>
        <w:tc>
          <w:tcPr>
            <w:tcW w:w="116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3.45 (0,833)</w:t>
            </w:r>
          </w:p>
        </w:tc>
      </w:tr>
      <w:tr w:rsidR="00560C46" w:rsidTr="00764E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7" w:type="dxa"/>
          </w:tcPr>
          <w:p w:rsidR="00560C46" w:rsidRPr="00D11C79" w:rsidRDefault="00560C46" w:rsidP="00560C46">
            <w:pPr>
              <w:rPr>
                <w:lang w:val="nl-NL"/>
              </w:rPr>
            </w:pPr>
            <w:r w:rsidRPr="00D11C79">
              <w:rPr>
                <w:lang w:val="nl-NL"/>
              </w:rPr>
              <w:t>Observaties</w:t>
            </w:r>
          </w:p>
        </w:tc>
        <w:tc>
          <w:tcPr>
            <w:tcW w:w="104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93</w:t>
            </w:r>
          </w:p>
        </w:tc>
        <w:tc>
          <w:tcPr>
            <w:tcW w:w="1122"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86</w:t>
            </w:r>
          </w:p>
        </w:tc>
        <w:tc>
          <w:tcPr>
            <w:tcW w:w="1141"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92</w:t>
            </w:r>
          </w:p>
        </w:tc>
        <w:tc>
          <w:tcPr>
            <w:tcW w:w="1047"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86</w:t>
            </w:r>
          </w:p>
        </w:tc>
        <w:tc>
          <w:tcPr>
            <w:tcW w:w="1298"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91</w:t>
            </w:r>
          </w:p>
        </w:tc>
        <w:tc>
          <w:tcPr>
            <w:tcW w:w="1063"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84</w:t>
            </w:r>
          </w:p>
        </w:tc>
        <w:tc>
          <w:tcPr>
            <w:tcW w:w="116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84</w:t>
            </w:r>
          </w:p>
        </w:tc>
      </w:tr>
      <w:tr w:rsidR="00560C46" w:rsidTr="00764E88">
        <w:tc>
          <w:tcPr>
            <w:cnfStyle w:val="001000000000" w:firstRow="0" w:lastRow="0" w:firstColumn="1" w:lastColumn="0" w:oddVBand="0" w:evenVBand="0" w:oddHBand="0" w:evenHBand="0" w:firstRowFirstColumn="0" w:firstRowLastColumn="0" w:lastRowFirstColumn="0" w:lastRowLastColumn="0"/>
            <w:tcW w:w="1687" w:type="dxa"/>
          </w:tcPr>
          <w:p w:rsidR="00560C46" w:rsidRPr="00D11C79" w:rsidRDefault="00560C46" w:rsidP="00560C46">
            <w:pPr>
              <w:rPr>
                <w:lang w:val="nl-NL"/>
              </w:rPr>
            </w:pPr>
            <w:r w:rsidRPr="00D11C79">
              <w:rPr>
                <w:lang w:val="nl-NL"/>
              </w:rPr>
              <w:t>F</w:t>
            </w:r>
          </w:p>
        </w:tc>
        <w:tc>
          <w:tcPr>
            <w:tcW w:w="104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20.52***</w:t>
            </w:r>
            <w:r>
              <w:br/>
              <w:t>(0,0000)</w:t>
            </w:r>
          </w:p>
        </w:tc>
        <w:tc>
          <w:tcPr>
            <w:tcW w:w="1122"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22.09***</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(0,0000)</w:t>
            </w:r>
          </w:p>
        </w:tc>
        <w:tc>
          <w:tcPr>
            <w:tcW w:w="1141"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30.36***</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(0,0000)</w:t>
            </w:r>
          </w:p>
        </w:tc>
        <w:tc>
          <w:tcPr>
            <w:tcW w:w="1047"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25.26***</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(0,0000)</w:t>
            </w:r>
          </w:p>
        </w:tc>
        <w:tc>
          <w:tcPr>
            <w:tcW w:w="1298"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21.94***</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(0,0000)</w:t>
            </w:r>
          </w:p>
        </w:tc>
        <w:tc>
          <w:tcPr>
            <w:tcW w:w="1063"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24.26***</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(0,0000)</w:t>
            </w:r>
          </w:p>
        </w:tc>
        <w:tc>
          <w:tcPr>
            <w:tcW w:w="116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26.92***</w:t>
            </w:r>
          </w:p>
          <w:p w:rsidR="00560C46" w:rsidRDefault="00560C46" w:rsidP="00237AA9">
            <w:pPr>
              <w:cnfStyle w:val="000000000000" w:firstRow="0" w:lastRow="0" w:firstColumn="0" w:lastColumn="0" w:oddVBand="0" w:evenVBand="0" w:oddHBand="0" w:evenHBand="0" w:firstRowFirstColumn="0" w:firstRowLastColumn="0" w:lastRowFirstColumn="0" w:lastRowLastColumn="0"/>
            </w:pPr>
            <w:r>
              <w:t>(0,0000)</w:t>
            </w:r>
          </w:p>
        </w:tc>
      </w:tr>
      <w:tr w:rsidR="00560C46" w:rsidTr="00764E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7" w:type="dxa"/>
          </w:tcPr>
          <w:p w:rsidR="00560C46" w:rsidRPr="00D11C79" w:rsidRDefault="00560C46" w:rsidP="00560C46">
            <w:pPr>
              <w:rPr>
                <w:lang w:val="nl-NL"/>
              </w:rPr>
            </w:pPr>
            <w:r w:rsidRPr="00D11C79">
              <w:rPr>
                <w:lang w:val="nl-NL"/>
              </w:rPr>
              <w:t>R-squared</w:t>
            </w:r>
          </w:p>
        </w:tc>
        <w:tc>
          <w:tcPr>
            <w:tcW w:w="104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0,7406</w:t>
            </w:r>
          </w:p>
        </w:tc>
        <w:tc>
          <w:tcPr>
            <w:tcW w:w="1122"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0,7301</w:t>
            </w:r>
          </w:p>
        </w:tc>
        <w:tc>
          <w:tcPr>
            <w:tcW w:w="1141"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0,7382</w:t>
            </w:r>
          </w:p>
        </w:tc>
        <w:tc>
          <w:tcPr>
            <w:tcW w:w="1047"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0,7291</w:t>
            </w:r>
          </w:p>
        </w:tc>
        <w:tc>
          <w:tcPr>
            <w:tcW w:w="1298"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0,7308</w:t>
            </w:r>
          </w:p>
        </w:tc>
        <w:tc>
          <w:tcPr>
            <w:tcW w:w="1063"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0,7509</w:t>
            </w:r>
          </w:p>
        </w:tc>
        <w:tc>
          <w:tcPr>
            <w:tcW w:w="1169" w:type="dxa"/>
          </w:tcPr>
          <w:p w:rsidR="00560C46" w:rsidRDefault="00560C46" w:rsidP="00237AA9">
            <w:pPr>
              <w:cnfStyle w:val="000000100000" w:firstRow="0" w:lastRow="0" w:firstColumn="0" w:lastColumn="0" w:oddVBand="0" w:evenVBand="0" w:oddHBand="1" w:evenHBand="0" w:firstRowFirstColumn="0" w:firstRowLastColumn="0" w:lastRowFirstColumn="0" w:lastRowLastColumn="0"/>
            </w:pPr>
            <w:r>
              <w:t>0,7194</w:t>
            </w:r>
          </w:p>
        </w:tc>
      </w:tr>
      <w:tr w:rsidR="00560C46" w:rsidTr="00764E88">
        <w:tc>
          <w:tcPr>
            <w:cnfStyle w:val="001000000000" w:firstRow="0" w:lastRow="0" w:firstColumn="1" w:lastColumn="0" w:oddVBand="0" w:evenVBand="0" w:oddHBand="0" w:evenHBand="0" w:firstRowFirstColumn="0" w:firstRowLastColumn="0" w:lastRowFirstColumn="0" w:lastRowLastColumn="0"/>
            <w:tcW w:w="1687" w:type="dxa"/>
          </w:tcPr>
          <w:p w:rsidR="00560C46" w:rsidRPr="00D11C79" w:rsidRDefault="00560C46" w:rsidP="00560C46">
            <w:pPr>
              <w:rPr>
                <w:lang w:val="nl-NL"/>
              </w:rPr>
            </w:pPr>
            <w:r w:rsidRPr="00D11C79">
              <w:rPr>
                <w:lang w:val="nl-NL"/>
              </w:rPr>
              <w:t>Aantal clubs</w:t>
            </w:r>
          </w:p>
        </w:tc>
        <w:tc>
          <w:tcPr>
            <w:tcW w:w="104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16</w:t>
            </w:r>
          </w:p>
        </w:tc>
        <w:tc>
          <w:tcPr>
            <w:tcW w:w="1122"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16</w:t>
            </w:r>
          </w:p>
        </w:tc>
        <w:tc>
          <w:tcPr>
            <w:tcW w:w="1141"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15</w:t>
            </w:r>
          </w:p>
        </w:tc>
        <w:tc>
          <w:tcPr>
            <w:tcW w:w="1047"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16</w:t>
            </w:r>
          </w:p>
        </w:tc>
        <w:tc>
          <w:tcPr>
            <w:tcW w:w="1298"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16</w:t>
            </w:r>
          </w:p>
        </w:tc>
        <w:tc>
          <w:tcPr>
            <w:tcW w:w="1063"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16</w:t>
            </w:r>
          </w:p>
        </w:tc>
        <w:tc>
          <w:tcPr>
            <w:tcW w:w="1169" w:type="dxa"/>
          </w:tcPr>
          <w:p w:rsidR="00560C46" w:rsidRDefault="00560C46" w:rsidP="00237AA9">
            <w:pPr>
              <w:cnfStyle w:val="000000000000" w:firstRow="0" w:lastRow="0" w:firstColumn="0" w:lastColumn="0" w:oddVBand="0" w:evenVBand="0" w:oddHBand="0" w:evenHBand="0" w:firstRowFirstColumn="0" w:firstRowLastColumn="0" w:lastRowFirstColumn="0" w:lastRowLastColumn="0"/>
            </w:pPr>
            <w:r>
              <w:t>16</w:t>
            </w:r>
          </w:p>
        </w:tc>
      </w:tr>
    </w:tbl>
    <w:p w:rsidR="00D530B7" w:rsidRPr="006B78D3" w:rsidRDefault="00D530B7" w:rsidP="00DF1DB9">
      <w:pPr>
        <w:spacing w:line="360" w:lineRule="auto"/>
        <w:jc w:val="both"/>
        <w:rPr>
          <w:rFonts w:ascii="Arial" w:hAnsi="Arial" w:cs="Arial"/>
          <w:lang w:val="nl-NL"/>
        </w:rPr>
      </w:pPr>
      <w:r>
        <w:rPr>
          <w:rFonts w:ascii="Arial" w:hAnsi="Arial" w:cs="Arial"/>
          <w:lang w:val="nl-NL"/>
        </w:rPr>
        <w:t xml:space="preserve">Op het gebied van invloed van de ervaring zijn de uitkomsten op sportief gebied toch verschillend van die op financieel gebied. Naast de </w:t>
      </w:r>
      <w:r w:rsidR="00011565">
        <w:rPr>
          <w:rFonts w:ascii="Arial" w:hAnsi="Arial" w:cs="Arial"/>
          <w:lang w:val="nl-NL"/>
        </w:rPr>
        <w:t>invloed</w:t>
      </w:r>
      <w:r>
        <w:rPr>
          <w:rFonts w:ascii="Arial" w:hAnsi="Arial" w:cs="Arial"/>
          <w:lang w:val="nl-NL"/>
        </w:rPr>
        <w:t xml:space="preserve"> van ervaring als profvoetballer is in het OLS model ook ervaring in andere delen van de sportwereld significant. Bij het </w:t>
      </w:r>
      <w:r w:rsidRPr="004C1046">
        <w:rPr>
          <w:rFonts w:ascii="Arial" w:hAnsi="Arial" w:cs="Arial"/>
          <w:i/>
          <w:lang w:val="nl-NL"/>
        </w:rPr>
        <w:t>fixed effects</w:t>
      </w:r>
      <w:r>
        <w:rPr>
          <w:rFonts w:ascii="Arial" w:hAnsi="Arial" w:cs="Arial"/>
          <w:lang w:val="nl-NL"/>
        </w:rPr>
        <w:t xml:space="preserve"> model komt ook </w:t>
      </w:r>
      <w:r>
        <w:rPr>
          <w:rFonts w:ascii="Arial" w:hAnsi="Arial" w:cs="Arial"/>
          <w:lang w:val="nl-NL"/>
        </w:rPr>
        <w:lastRenderedPageBreak/>
        <w:t>weer naar voren dat ervaring uit het bedrijfsleven voor een BVO van invloed is op de plek waarop de BVO eindigt elk seizoen. Zoals in figuur 6 ook al te zien was, komt het vaak voor dat een directielid over ervaring uit het bedrijfsleven beschikt.</w:t>
      </w:r>
    </w:p>
    <w:p w:rsidR="000D68E9" w:rsidRPr="000D68E9" w:rsidRDefault="000D68E9" w:rsidP="000D68E9">
      <w:pPr>
        <w:pStyle w:val="Caption"/>
        <w:keepNext/>
        <w:rPr>
          <w:lang w:val="nl-NL"/>
        </w:rPr>
      </w:pPr>
      <w:r w:rsidRPr="000D68E9">
        <w:rPr>
          <w:lang w:val="nl-NL"/>
        </w:rPr>
        <w:t xml:space="preserve">Tabel </w:t>
      </w:r>
      <w:r w:rsidR="00D64740">
        <w:fldChar w:fldCharType="begin"/>
      </w:r>
      <w:r w:rsidRPr="000D68E9">
        <w:rPr>
          <w:lang w:val="nl-NL"/>
        </w:rPr>
        <w:instrText xml:space="preserve"> SEQ Tabel \* ARABIC </w:instrText>
      </w:r>
      <w:r w:rsidR="00D64740">
        <w:fldChar w:fldCharType="separate"/>
      </w:r>
      <w:r>
        <w:rPr>
          <w:noProof/>
          <w:lang w:val="nl-NL"/>
        </w:rPr>
        <w:t>3</w:t>
      </w:r>
      <w:r w:rsidRPr="000D68E9">
        <w:rPr>
          <w:noProof/>
          <w:lang w:val="nl-NL"/>
        </w:rPr>
        <w:t>0</w:t>
      </w:r>
      <w:r w:rsidR="00D64740">
        <w:fldChar w:fldCharType="end"/>
      </w:r>
      <w:r w:rsidRPr="000D68E9">
        <w:rPr>
          <w:lang w:val="nl-NL"/>
        </w:rPr>
        <w:t>: invloed ervaring op plek op de ranglijst</w:t>
      </w:r>
    </w:p>
    <w:tbl>
      <w:tblPr>
        <w:tblStyle w:val="Lichtelijst1"/>
        <w:tblW w:w="0" w:type="auto"/>
        <w:tblLook w:val="04A0" w:firstRow="1" w:lastRow="0" w:firstColumn="1" w:lastColumn="0" w:noHBand="0" w:noVBand="1"/>
      </w:tblPr>
      <w:tblGrid>
        <w:gridCol w:w="1568"/>
        <w:gridCol w:w="1050"/>
        <w:gridCol w:w="1047"/>
      </w:tblGrid>
      <w:tr w:rsidR="0004489F" w:rsidRPr="00D97F4E" w:rsidTr="00D530B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04489F" w:rsidRPr="00D97F4E" w:rsidRDefault="0004489F" w:rsidP="00514B38">
            <w:pPr>
              <w:rPr>
                <w:rFonts w:ascii="Arial" w:hAnsi="Arial" w:cs="Arial"/>
                <w:b w:val="0"/>
                <w:lang w:val="nl-NL"/>
              </w:rPr>
            </w:pPr>
          </w:p>
        </w:tc>
        <w:tc>
          <w:tcPr>
            <w:tcW w:w="1050" w:type="dxa"/>
          </w:tcPr>
          <w:p w:rsidR="0004489F" w:rsidRPr="00D97F4E" w:rsidRDefault="0004489F" w:rsidP="00514B38">
            <w:pPr>
              <w:cnfStyle w:val="100000000000" w:firstRow="1" w:lastRow="0" w:firstColumn="0" w:lastColumn="0" w:oddVBand="0" w:evenVBand="0" w:oddHBand="0" w:evenHBand="0" w:firstRowFirstColumn="0" w:firstRowLastColumn="0" w:lastRowFirstColumn="0" w:lastRowLastColumn="0"/>
              <w:rPr>
                <w:rFonts w:ascii="Arial" w:hAnsi="Arial" w:cs="Arial"/>
                <w:b w:val="0"/>
                <w:lang w:val="nl-NL"/>
              </w:rPr>
            </w:pPr>
            <w:r w:rsidRPr="00D97F4E">
              <w:rPr>
                <w:rFonts w:ascii="Arial" w:hAnsi="Arial" w:cs="Arial"/>
                <w:b w:val="0"/>
                <w:lang w:val="nl-NL"/>
              </w:rPr>
              <w:t>OLS rank</w:t>
            </w:r>
          </w:p>
        </w:tc>
        <w:tc>
          <w:tcPr>
            <w:tcW w:w="1047" w:type="dxa"/>
          </w:tcPr>
          <w:p w:rsidR="0004489F" w:rsidRPr="00D97F4E" w:rsidRDefault="0004489F" w:rsidP="00514B38">
            <w:pPr>
              <w:cnfStyle w:val="100000000000" w:firstRow="1" w:lastRow="0" w:firstColumn="0" w:lastColumn="0" w:oddVBand="0" w:evenVBand="0" w:oddHBand="0" w:evenHBand="0" w:firstRowFirstColumn="0" w:firstRowLastColumn="0" w:lastRowFirstColumn="0" w:lastRowLastColumn="0"/>
              <w:rPr>
                <w:rFonts w:ascii="Arial" w:hAnsi="Arial" w:cs="Arial"/>
                <w:b w:val="0"/>
                <w:lang w:val="nl-NL"/>
              </w:rPr>
            </w:pPr>
            <w:r w:rsidRPr="00D97F4E">
              <w:rPr>
                <w:rFonts w:ascii="Arial" w:hAnsi="Arial" w:cs="Arial"/>
                <w:b w:val="0"/>
                <w:lang w:val="nl-NL"/>
              </w:rPr>
              <w:t>FE rank</w:t>
            </w:r>
          </w:p>
        </w:tc>
      </w:tr>
      <w:tr w:rsidR="0004489F" w:rsidRPr="00C05AD9" w:rsidTr="00D530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04489F" w:rsidRPr="00C05AD9" w:rsidRDefault="0004489F" w:rsidP="00514B38">
            <w:pPr>
              <w:rPr>
                <w:lang w:val="nl-NL"/>
              </w:rPr>
            </w:pPr>
            <w:r w:rsidRPr="00C05AD9">
              <w:rPr>
                <w:lang w:val="nl-NL"/>
              </w:rPr>
              <w:t>Bedrijfsleven</w:t>
            </w:r>
          </w:p>
        </w:tc>
        <w:tc>
          <w:tcPr>
            <w:tcW w:w="1050" w:type="dxa"/>
          </w:tcPr>
          <w:p w:rsidR="0004489F" w:rsidRPr="00C05AD9" w:rsidRDefault="0004489F" w:rsidP="00514B38">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-2.54</w:t>
            </w:r>
          </w:p>
          <w:p w:rsidR="0004489F" w:rsidRPr="00C05AD9" w:rsidRDefault="0004489F" w:rsidP="00514B38">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(0.409)</w:t>
            </w:r>
          </w:p>
        </w:tc>
        <w:tc>
          <w:tcPr>
            <w:tcW w:w="1047" w:type="dxa"/>
          </w:tcPr>
          <w:p w:rsidR="0004489F" w:rsidRPr="00C05AD9" w:rsidRDefault="0004489F" w:rsidP="00514B38">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-5.41***</w:t>
            </w:r>
          </w:p>
          <w:p w:rsidR="0004489F" w:rsidRPr="00C05AD9" w:rsidRDefault="0004489F" w:rsidP="00514B38">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(0.008)</w:t>
            </w:r>
          </w:p>
        </w:tc>
      </w:tr>
      <w:tr w:rsidR="0004489F" w:rsidRPr="00C05AD9" w:rsidTr="00D530B7">
        <w:tc>
          <w:tcPr>
            <w:cnfStyle w:val="001000000000" w:firstRow="0" w:lastRow="0" w:firstColumn="1" w:lastColumn="0" w:oddVBand="0" w:evenVBand="0" w:oddHBand="0" w:evenHBand="0" w:firstRowFirstColumn="0" w:firstRowLastColumn="0" w:lastRowFirstColumn="0" w:lastRowLastColumn="0"/>
            <w:tcW w:w="1568" w:type="dxa"/>
          </w:tcPr>
          <w:p w:rsidR="0004489F" w:rsidRPr="00C05AD9" w:rsidRDefault="0004489F" w:rsidP="00514B38">
            <w:pPr>
              <w:rPr>
                <w:lang w:val="nl-NL"/>
              </w:rPr>
            </w:pPr>
            <w:r w:rsidRPr="00C05AD9">
              <w:rPr>
                <w:lang w:val="nl-NL"/>
              </w:rPr>
              <w:t>Profvoetbal</w:t>
            </w:r>
          </w:p>
        </w:tc>
        <w:tc>
          <w:tcPr>
            <w:tcW w:w="1050" w:type="dxa"/>
          </w:tcPr>
          <w:p w:rsidR="0004489F" w:rsidRPr="00C05AD9" w:rsidRDefault="0004489F" w:rsidP="00514B38">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-7.69*</w:t>
            </w:r>
          </w:p>
          <w:p w:rsidR="0004489F" w:rsidRPr="00C05AD9" w:rsidRDefault="0004489F" w:rsidP="00514B38">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(0.084)</w:t>
            </w:r>
          </w:p>
        </w:tc>
        <w:tc>
          <w:tcPr>
            <w:tcW w:w="1047" w:type="dxa"/>
          </w:tcPr>
          <w:p w:rsidR="0004489F" w:rsidRPr="00C05AD9" w:rsidRDefault="0004489F" w:rsidP="00514B38">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-7.73</w:t>
            </w:r>
          </w:p>
          <w:p w:rsidR="0004489F" w:rsidRPr="00C05AD9" w:rsidRDefault="0004489F" w:rsidP="00514B38">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(0.103)</w:t>
            </w:r>
          </w:p>
        </w:tc>
      </w:tr>
      <w:tr w:rsidR="0004489F" w:rsidRPr="00C05AD9" w:rsidTr="00D530B7">
        <w:trPr>
          <w:cnfStyle w:val="000000100000" w:firstRow="0" w:lastRow="0" w:firstColumn="0" w:lastColumn="0" w:oddVBand="0" w:evenVBand="0" w:oddHBand="1" w:evenHBand="0" w:firstRowFirstColumn="0" w:firstRowLastColumn="0" w:lastRowFirstColumn="0" w:lastRowLastColumn="0"/>
          <w:trHeight w:val="588"/>
        </w:trPr>
        <w:tc>
          <w:tcPr>
            <w:cnfStyle w:val="001000000000" w:firstRow="0" w:lastRow="0" w:firstColumn="1" w:lastColumn="0" w:oddVBand="0" w:evenVBand="0" w:oddHBand="0" w:evenHBand="0" w:firstRowFirstColumn="0" w:firstRowLastColumn="0" w:lastRowFirstColumn="0" w:lastRowLastColumn="0"/>
            <w:tcW w:w="1568" w:type="dxa"/>
          </w:tcPr>
          <w:p w:rsidR="0004489F" w:rsidRPr="00C05AD9" w:rsidRDefault="0004489F" w:rsidP="00514B38">
            <w:pPr>
              <w:rPr>
                <w:lang w:val="nl-NL"/>
              </w:rPr>
            </w:pPr>
            <w:r w:rsidRPr="00C05AD9">
              <w:rPr>
                <w:lang w:val="nl-NL"/>
              </w:rPr>
              <w:t>Voetbalwereld</w:t>
            </w:r>
          </w:p>
        </w:tc>
        <w:tc>
          <w:tcPr>
            <w:tcW w:w="1050" w:type="dxa"/>
          </w:tcPr>
          <w:p w:rsidR="0004489F" w:rsidRPr="00C05AD9" w:rsidRDefault="0004489F" w:rsidP="00514B38">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 xml:space="preserve">1.27 </w:t>
            </w:r>
          </w:p>
          <w:p w:rsidR="0004489F" w:rsidRPr="00C05AD9" w:rsidRDefault="0004489F" w:rsidP="00514B38">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(0.446)</w:t>
            </w:r>
          </w:p>
        </w:tc>
        <w:tc>
          <w:tcPr>
            <w:tcW w:w="1047" w:type="dxa"/>
          </w:tcPr>
          <w:p w:rsidR="0004489F" w:rsidRPr="00C05AD9" w:rsidRDefault="0004489F" w:rsidP="00514B38">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-1.62</w:t>
            </w:r>
          </w:p>
          <w:p w:rsidR="0004489F" w:rsidRPr="00C05AD9" w:rsidRDefault="0004489F" w:rsidP="00514B38">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(0.227)</w:t>
            </w:r>
          </w:p>
        </w:tc>
      </w:tr>
      <w:tr w:rsidR="0004489F" w:rsidRPr="00C05AD9" w:rsidTr="00D530B7">
        <w:tc>
          <w:tcPr>
            <w:cnfStyle w:val="001000000000" w:firstRow="0" w:lastRow="0" w:firstColumn="1" w:lastColumn="0" w:oddVBand="0" w:evenVBand="0" w:oddHBand="0" w:evenHBand="0" w:firstRowFirstColumn="0" w:firstRowLastColumn="0" w:lastRowFirstColumn="0" w:lastRowLastColumn="0"/>
            <w:tcW w:w="1568" w:type="dxa"/>
          </w:tcPr>
          <w:p w:rsidR="0004489F" w:rsidRPr="00C05AD9" w:rsidRDefault="0004489F" w:rsidP="00514B38">
            <w:pPr>
              <w:rPr>
                <w:lang w:val="nl-NL"/>
              </w:rPr>
            </w:pPr>
            <w:r w:rsidRPr="00C05AD9">
              <w:rPr>
                <w:lang w:val="nl-NL"/>
              </w:rPr>
              <w:t>Sportwereld</w:t>
            </w:r>
          </w:p>
        </w:tc>
        <w:tc>
          <w:tcPr>
            <w:tcW w:w="1050" w:type="dxa"/>
          </w:tcPr>
          <w:p w:rsidR="0004489F" w:rsidRPr="00C05AD9" w:rsidRDefault="0004489F" w:rsidP="00514B38">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5.86**</w:t>
            </w:r>
          </w:p>
          <w:p w:rsidR="0004489F" w:rsidRPr="00C05AD9" w:rsidRDefault="0004489F" w:rsidP="00514B38">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lastRenderedPageBreak/>
              <w:t>(0.038)</w:t>
            </w:r>
          </w:p>
        </w:tc>
        <w:tc>
          <w:tcPr>
            <w:tcW w:w="1047" w:type="dxa"/>
          </w:tcPr>
          <w:p w:rsidR="0004489F" w:rsidRPr="00C05AD9" w:rsidRDefault="0004489F" w:rsidP="00514B38">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lastRenderedPageBreak/>
              <w:t>2.83</w:t>
            </w:r>
          </w:p>
          <w:p w:rsidR="0004489F" w:rsidRPr="00C05AD9" w:rsidRDefault="0004489F" w:rsidP="00514B38">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lastRenderedPageBreak/>
              <w:t>(0.103)</w:t>
            </w:r>
          </w:p>
        </w:tc>
      </w:tr>
      <w:tr w:rsidR="0004489F" w:rsidRPr="00C05AD9" w:rsidTr="00D530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04489F" w:rsidRPr="00C05AD9" w:rsidRDefault="0004489F" w:rsidP="00514B38">
            <w:pPr>
              <w:rPr>
                <w:lang w:val="nl-NL"/>
              </w:rPr>
            </w:pPr>
            <w:r w:rsidRPr="00C05AD9">
              <w:rPr>
                <w:lang w:val="nl-NL"/>
              </w:rPr>
              <w:lastRenderedPageBreak/>
              <w:t>Opleiding</w:t>
            </w:r>
          </w:p>
        </w:tc>
        <w:tc>
          <w:tcPr>
            <w:tcW w:w="1050" w:type="dxa"/>
          </w:tcPr>
          <w:p w:rsidR="0004489F" w:rsidRPr="00C05AD9" w:rsidRDefault="0004489F" w:rsidP="00514B38">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0.29</w:t>
            </w:r>
          </w:p>
          <w:p w:rsidR="0004489F" w:rsidRPr="00C05AD9" w:rsidRDefault="0004489F" w:rsidP="00514B38">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(0.917)</w:t>
            </w:r>
          </w:p>
        </w:tc>
        <w:tc>
          <w:tcPr>
            <w:tcW w:w="1047" w:type="dxa"/>
          </w:tcPr>
          <w:p w:rsidR="0004489F" w:rsidRPr="00C05AD9" w:rsidRDefault="0004489F" w:rsidP="00514B38">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-1.46</w:t>
            </w:r>
          </w:p>
          <w:p w:rsidR="0004489F" w:rsidRPr="00C05AD9" w:rsidRDefault="0004489F" w:rsidP="00514B38">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(0.710)</w:t>
            </w:r>
          </w:p>
        </w:tc>
      </w:tr>
      <w:tr w:rsidR="00D530B7" w:rsidRPr="00C05AD9" w:rsidTr="00D530B7">
        <w:tc>
          <w:tcPr>
            <w:cnfStyle w:val="001000000000" w:firstRow="0" w:lastRow="0" w:firstColumn="1" w:lastColumn="0" w:oddVBand="0" w:evenVBand="0" w:oddHBand="0" w:evenHBand="0" w:firstRowFirstColumn="0" w:firstRowLastColumn="0" w:lastRowFirstColumn="0" w:lastRowLastColumn="0"/>
            <w:tcW w:w="1568" w:type="dxa"/>
          </w:tcPr>
          <w:p w:rsidR="00D530B7" w:rsidRPr="00C05AD9" w:rsidRDefault="00D530B7" w:rsidP="00514B38">
            <w:pPr>
              <w:rPr>
                <w:lang w:val="nl-NL"/>
              </w:rPr>
            </w:pPr>
            <w:r w:rsidRPr="00C05AD9">
              <w:rPr>
                <w:lang w:val="nl-NL"/>
              </w:rPr>
              <w:t>Constante</w:t>
            </w:r>
          </w:p>
        </w:tc>
        <w:tc>
          <w:tcPr>
            <w:tcW w:w="1050" w:type="dxa"/>
          </w:tcPr>
          <w:p w:rsidR="00D530B7" w:rsidRPr="00C05AD9" w:rsidRDefault="00D530B7" w:rsidP="00514B38">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12.38*** (0.003)</w:t>
            </w:r>
          </w:p>
        </w:tc>
        <w:tc>
          <w:tcPr>
            <w:tcW w:w="1047" w:type="dxa"/>
          </w:tcPr>
          <w:p w:rsidR="00D530B7" w:rsidRPr="00C05AD9" w:rsidRDefault="00D530B7" w:rsidP="00514B38">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17.11*** (0.000)</w:t>
            </w:r>
          </w:p>
        </w:tc>
      </w:tr>
      <w:tr w:rsidR="0004489F" w:rsidRPr="00C05AD9" w:rsidTr="00D530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04489F" w:rsidRPr="00C05AD9" w:rsidRDefault="0004489F" w:rsidP="00514B38">
            <w:pPr>
              <w:rPr>
                <w:lang w:val="nl-NL"/>
              </w:rPr>
            </w:pPr>
            <w:r w:rsidRPr="00C05AD9">
              <w:rPr>
                <w:lang w:val="nl-NL"/>
              </w:rPr>
              <w:t>Observaties</w:t>
            </w:r>
          </w:p>
        </w:tc>
        <w:tc>
          <w:tcPr>
            <w:tcW w:w="1050" w:type="dxa"/>
          </w:tcPr>
          <w:p w:rsidR="0004489F" w:rsidRPr="00C05AD9" w:rsidRDefault="0004489F" w:rsidP="00514B38">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77</w:t>
            </w:r>
          </w:p>
        </w:tc>
        <w:tc>
          <w:tcPr>
            <w:tcW w:w="1047" w:type="dxa"/>
          </w:tcPr>
          <w:p w:rsidR="0004489F" w:rsidRPr="00C05AD9" w:rsidRDefault="0004489F" w:rsidP="00514B38">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77</w:t>
            </w:r>
          </w:p>
        </w:tc>
      </w:tr>
      <w:tr w:rsidR="0004489F" w:rsidRPr="00C05AD9" w:rsidTr="00D530B7">
        <w:tc>
          <w:tcPr>
            <w:cnfStyle w:val="001000000000" w:firstRow="0" w:lastRow="0" w:firstColumn="1" w:lastColumn="0" w:oddVBand="0" w:evenVBand="0" w:oddHBand="0" w:evenHBand="0" w:firstRowFirstColumn="0" w:firstRowLastColumn="0" w:lastRowFirstColumn="0" w:lastRowLastColumn="0"/>
            <w:tcW w:w="1568" w:type="dxa"/>
          </w:tcPr>
          <w:p w:rsidR="0004489F" w:rsidRPr="00C05AD9" w:rsidRDefault="0004489F" w:rsidP="00514B38">
            <w:pPr>
              <w:rPr>
                <w:lang w:val="nl-NL"/>
              </w:rPr>
            </w:pPr>
            <w:r w:rsidRPr="00C05AD9">
              <w:rPr>
                <w:lang w:val="nl-NL"/>
              </w:rPr>
              <w:t xml:space="preserve"> R-squared</w:t>
            </w:r>
          </w:p>
        </w:tc>
        <w:tc>
          <w:tcPr>
            <w:tcW w:w="1050" w:type="dxa"/>
          </w:tcPr>
          <w:p w:rsidR="0004489F" w:rsidRPr="00C05AD9" w:rsidRDefault="0004489F" w:rsidP="00514B38">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0.1786</w:t>
            </w:r>
          </w:p>
        </w:tc>
        <w:tc>
          <w:tcPr>
            <w:tcW w:w="1047" w:type="dxa"/>
          </w:tcPr>
          <w:p w:rsidR="0004489F" w:rsidRPr="00C05AD9" w:rsidRDefault="0004489F" w:rsidP="00514B38">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0.0772</w:t>
            </w:r>
          </w:p>
        </w:tc>
      </w:tr>
      <w:tr w:rsidR="0004489F" w:rsidRPr="00C05AD9" w:rsidTr="00D530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8" w:type="dxa"/>
          </w:tcPr>
          <w:p w:rsidR="0004489F" w:rsidRPr="00C05AD9" w:rsidRDefault="0004489F" w:rsidP="00514B38">
            <w:pPr>
              <w:rPr>
                <w:lang w:val="nl-NL"/>
              </w:rPr>
            </w:pPr>
            <w:r w:rsidRPr="00C05AD9">
              <w:rPr>
                <w:lang w:val="nl-NL"/>
              </w:rPr>
              <w:t>F-t</w:t>
            </w:r>
            <w:r>
              <w:rPr>
                <w:lang w:val="nl-NL"/>
              </w:rPr>
              <w:t>oets</w:t>
            </w:r>
          </w:p>
        </w:tc>
        <w:tc>
          <w:tcPr>
            <w:tcW w:w="1050" w:type="dxa"/>
          </w:tcPr>
          <w:p w:rsidR="0004489F" w:rsidRPr="00C05AD9" w:rsidRDefault="0004489F" w:rsidP="00514B38">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3.09**</w:t>
            </w:r>
          </w:p>
          <w:p w:rsidR="0004489F" w:rsidRPr="00C05AD9" w:rsidRDefault="0004489F" w:rsidP="00514B38">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(0.0141)</w:t>
            </w:r>
          </w:p>
        </w:tc>
        <w:tc>
          <w:tcPr>
            <w:tcW w:w="1047" w:type="dxa"/>
          </w:tcPr>
          <w:p w:rsidR="0004489F" w:rsidRPr="00C05AD9" w:rsidRDefault="0004489F" w:rsidP="00514B38">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2.82**</w:t>
            </w:r>
          </w:p>
          <w:p w:rsidR="0004489F" w:rsidRPr="00C05AD9" w:rsidRDefault="0004489F" w:rsidP="00514B38">
            <w:pPr>
              <w:cnfStyle w:val="000000100000" w:firstRow="0" w:lastRow="0" w:firstColumn="0" w:lastColumn="0" w:oddVBand="0" w:evenVBand="0" w:oddHBand="1" w:evenHBand="0" w:firstRowFirstColumn="0" w:firstRowLastColumn="0" w:lastRowFirstColumn="0" w:lastRowLastColumn="0"/>
              <w:rPr>
                <w:lang w:val="nl-NL"/>
              </w:rPr>
            </w:pPr>
            <w:r w:rsidRPr="00C05AD9">
              <w:rPr>
                <w:lang w:val="nl-NL"/>
              </w:rPr>
              <w:t>(0.0242)</w:t>
            </w:r>
          </w:p>
        </w:tc>
      </w:tr>
      <w:tr w:rsidR="0004489F" w:rsidRPr="00C05AD9" w:rsidTr="00D530B7">
        <w:tc>
          <w:tcPr>
            <w:cnfStyle w:val="001000000000" w:firstRow="0" w:lastRow="0" w:firstColumn="1" w:lastColumn="0" w:oddVBand="0" w:evenVBand="0" w:oddHBand="0" w:evenHBand="0" w:firstRowFirstColumn="0" w:firstRowLastColumn="0" w:lastRowFirstColumn="0" w:lastRowLastColumn="0"/>
            <w:tcW w:w="1568" w:type="dxa"/>
          </w:tcPr>
          <w:p w:rsidR="0004489F" w:rsidRPr="00C05AD9" w:rsidRDefault="0004489F" w:rsidP="00514B38">
            <w:pPr>
              <w:rPr>
                <w:lang w:val="nl-NL"/>
              </w:rPr>
            </w:pPr>
            <w:r w:rsidRPr="00C05AD9">
              <w:rPr>
                <w:lang w:val="nl-NL"/>
              </w:rPr>
              <w:t>Aantal clubs</w:t>
            </w:r>
          </w:p>
        </w:tc>
        <w:tc>
          <w:tcPr>
            <w:tcW w:w="1050" w:type="dxa"/>
          </w:tcPr>
          <w:p w:rsidR="0004489F" w:rsidRPr="00C05AD9" w:rsidRDefault="0004489F" w:rsidP="00514B38">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16</w:t>
            </w:r>
          </w:p>
        </w:tc>
        <w:tc>
          <w:tcPr>
            <w:tcW w:w="1047" w:type="dxa"/>
          </w:tcPr>
          <w:p w:rsidR="0004489F" w:rsidRPr="00C05AD9" w:rsidRDefault="0004489F" w:rsidP="00514B38">
            <w:pPr>
              <w:cnfStyle w:val="000000000000" w:firstRow="0" w:lastRow="0" w:firstColumn="0" w:lastColumn="0" w:oddVBand="0" w:evenVBand="0" w:oddHBand="0" w:evenHBand="0" w:firstRowFirstColumn="0" w:firstRowLastColumn="0" w:lastRowFirstColumn="0" w:lastRowLastColumn="0"/>
              <w:rPr>
                <w:lang w:val="nl-NL"/>
              </w:rPr>
            </w:pPr>
            <w:r w:rsidRPr="00C05AD9">
              <w:rPr>
                <w:lang w:val="nl-NL"/>
              </w:rPr>
              <w:t>16</w:t>
            </w:r>
          </w:p>
        </w:tc>
      </w:tr>
    </w:tbl>
    <w:p w:rsidR="001412CC" w:rsidRDefault="001412CC" w:rsidP="00DF1DB9">
      <w:pPr>
        <w:spacing w:line="360" w:lineRule="auto"/>
        <w:jc w:val="both"/>
        <w:rPr>
          <w:rFonts w:ascii="Arial" w:hAnsi="Arial" w:cs="Arial"/>
          <w:lang w:val="nl-NL"/>
        </w:rPr>
      </w:pPr>
    </w:p>
    <w:p w:rsidR="00C05AD9" w:rsidRDefault="000D68E9" w:rsidP="00DF1DB9">
      <w:pPr>
        <w:spacing w:line="360" w:lineRule="auto"/>
        <w:jc w:val="both"/>
        <w:rPr>
          <w:rFonts w:ascii="Arial" w:hAnsi="Arial" w:cs="Arial"/>
          <w:lang w:val="nl-NL"/>
        </w:rPr>
      </w:pPr>
      <w:r>
        <w:rPr>
          <w:rFonts w:ascii="Arial" w:hAnsi="Arial" w:cs="Arial"/>
          <w:lang w:val="nl-NL"/>
        </w:rPr>
        <w:t>Voor de mate van invloed geeft de R-squared van tabel 28</w:t>
      </w:r>
      <w:r w:rsidR="008C4706">
        <w:rPr>
          <w:rFonts w:ascii="Arial" w:hAnsi="Arial" w:cs="Arial"/>
          <w:lang w:val="nl-NL"/>
        </w:rPr>
        <w:t xml:space="preserve"> t/m 30</w:t>
      </w:r>
      <w:r>
        <w:rPr>
          <w:rFonts w:ascii="Arial" w:hAnsi="Arial" w:cs="Arial"/>
          <w:lang w:val="nl-NL"/>
        </w:rPr>
        <w:t xml:space="preserve"> een goede indicatie. De R-squared impliceert namelijk dat de modellen een vrij sterke verklarende werking hebben. De loonkosten van de directie uit tabel 28 geven aan </w:t>
      </w:r>
      <w:r>
        <w:rPr>
          <w:rFonts w:ascii="Arial" w:hAnsi="Arial" w:cs="Arial"/>
          <w:lang w:val="nl-NL"/>
        </w:rPr>
        <w:lastRenderedPageBreak/>
        <w:t xml:space="preserve">dat de loonkosten van de directie in het seizoen een positieve waarde hebben, alleen bij de plek op de ranglijst is nummer één worden het beste. Daardoor kan dit gezien worden als een negatieve invloed op de positie van de BVO op de ranglijst. Opvallend is dat de loonkosten van de directie in het jaar ervoor een tegenovergesteld effect hebben op de positie van de BVO. Uit tabel 28 kan wel een argument gehaald worden die pleit voor stabiliteit binnen het bestuur </w:t>
      </w:r>
      <w:r>
        <w:rPr>
          <w:rFonts w:ascii="Arial" w:hAnsi="Arial" w:cs="Arial"/>
          <w:lang w:val="nl-NL"/>
        </w:rPr>
        <w:lastRenderedPageBreak/>
        <w:t xml:space="preserve">van de BVO. </w:t>
      </w:r>
      <w:r w:rsidR="00753D71">
        <w:rPr>
          <w:rFonts w:ascii="Arial" w:hAnsi="Arial" w:cs="Arial"/>
          <w:lang w:val="nl-NL"/>
        </w:rPr>
        <w:t xml:space="preserve">De negatieve coëfficiënten hebben een positief effect op de positie van de BVO, helemaal als er geen verandering in de directie plaatsvindt, dan neemt de Directie turnover de waarde één aan, terwijl bij een complete vernieuwing van de directie de waarde nul ingevoerd zal worden. Stabiliteit kan dus maximaal twee plekken op de ranglijst schelen voor een BVO. Voor de loonkosten van de directie onder </w:t>
      </w:r>
      <w:r w:rsidR="00753D71" w:rsidRPr="004C1046">
        <w:rPr>
          <w:rFonts w:ascii="Arial" w:hAnsi="Arial" w:cs="Arial"/>
          <w:i/>
          <w:lang w:val="nl-NL"/>
        </w:rPr>
        <w:t>fixed effects</w:t>
      </w:r>
      <w:r w:rsidR="00753D71">
        <w:rPr>
          <w:rFonts w:ascii="Arial" w:hAnsi="Arial" w:cs="Arial"/>
          <w:lang w:val="nl-NL"/>
        </w:rPr>
        <w:t xml:space="preserve"> geldt hetzelfde bij het OLS model, </w:t>
      </w:r>
      <w:r w:rsidR="00753D71">
        <w:rPr>
          <w:rFonts w:ascii="Arial" w:hAnsi="Arial" w:cs="Arial"/>
          <w:lang w:val="nl-NL"/>
        </w:rPr>
        <w:lastRenderedPageBreak/>
        <w:t>alleen zijn de loonkosten in het seizoen ervoor niet significant, wat interpretatie lastiger maakt.</w:t>
      </w:r>
    </w:p>
    <w:p w:rsidR="00753D71" w:rsidRPr="000D6C3C" w:rsidRDefault="00753D71" w:rsidP="000D6C3C">
      <w:pPr>
        <w:spacing w:line="360" w:lineRule="auto"/>
        <w:jc w:val="both"/>
        <w:rPr>
          <w:rFonts w:ascii="Arial" w:hAnsi="Arial" w:cs="Arial"/>
          <w:lang w:val="nl-NL"/>
        </w:rPr>
      </w:pPr>
      <w:r>
        <w:rPr>
          <w:rFonts w:ascii="Arial" w:hAnsi="Arial" w:cs="Arial"/>
          <w:lang w:val="nl-NL"/>
        </w:rPr>
        <w:t xml:space="preserve">De invloed van ervaring laat zien dat het gunstig is om iemand in de directie te plaatsen met een verleden als profvoetballer of uit het bedrijfsleven. Echter is de invloed van iemand met ervaring als profvoetballer groter dan die van iemand uit het bedrijfsleven. Een directielid met ervaring vanuit andere sporten wordt echter afgeraden op basis van </w:t>
      </w:r>
      <w:r>
        <w:rPr>
          <w:rFonts w:ascii="Arial" w:hAnsi="Arial" w:cs="Arial"/>
          <w:lang w:val="nl-NL"/>
        </w:rPr>
        <w:lastRenderedPageBreak/>
        <w:t>deze analyse, dat zou ongeveer zes plekken op de ranglijst schelen.</w:t>
      </w:r>
      <w:r>
        <w:rPr>
          <w:lang w:val="nl-NL"/>
        </w:rPr>
        <w:br w:type="page"/>
      </w:r>
    </w:p>
    <w:p w:rsidR="00753D71" w:rsidRDefault="0001124C" w:rsidP="00753D71">
      <w:pPr>
        <w:pStyle w:val="Heading2"/>
        <w:rPr>
          <w:lang w:val="nl-NL"/>
        </w:rPr>
      </w:pPr>
      <w:bookmarkStart w:id="23" w:name="_Toc458744988"/>
      <w:r>
        <w:rPr>
          <w:lang w:val="nl-NL"/>
        </w:rPr>
        <w:lastRenderedPageBreak/>
        <w:t xml:space="preserve">6. </w:t>
      </w:r>
      <w:r w:rsidR="00753D71">
        <w:rPr>
          <w:lang w:val="nl-NL"/>
        </w:rPr>
        <w:t>Conclusie</w:t>
      </w:r>
      <w:bookmarkEnd w:id="23"/>
    </w:p>
    <w:p w:rsidR="00753D71" w:rsidRDefault="00753D71" w:rsidP="00753D71">
      <w:pPr>
        <w:rPr>
          <w:lang w:val="nl-NL"/>
        </w:rPr>
      </w:pPr>
    </w:p>
    <w:p w:rsidR="00E35870" w:rsidRPr="00F164FB" w:rsidRDefault="00E35870" w:rsidP="00F164FB">
      <w:pPr>
        <w:spacing w:line="360" w:lineRule="auto"/>
        <w:jc w:val="both"/>
        <w:rPr>
          <w:rFonts w:ascii="Arial" w:hAnsi="Arial" w:cs="Arial"/>
          <w:lang w:val="nl-NL"/>
        </w:rPr>
      </w:pPr>
      <w:r w:rsidRPr="00F164FB">
        <w:rPr>
          <w:rFonts w:ascii="Arial" w:hAnsi="Arial" w:cs="Arial"/>
          <w:lang w:val="nl-NL"/>
        </w:rPr>
        <w:t xml:space="preserve">Na alle resultaten op de deelvragen besproken te hebben is het mogelijk om een antwoord te formuleren op de hoofdvraag. De hoofdvraag van het onderzoek luidde als volgt: </w:t>
      </w:r>
    </w:p>
    <w:p w:rsidR="00560C46" w:rsidRDefault="00560C46" w:rsidP="00F164FB">
      <w:pPr>
        <w:spacing w:line="360" w:lineRule="auto"/>
        <w:jc w:val="both"/>
        <w:rPr>
          <w:rFonts w:ascii="Arial" w:eastAsia="Times New Roman" w:hAnsi="Arial" w:cs="Arial"/>
          <w:i/>
          <w:color w:val="000000"/>
          <w:lang w:val="nl-NL"/>
        </w:rPr>
      </w:pPr>
      <w:r>
        <w:rPr>
          <w:rFonts w:ascii="Arial" w:eastAsia="Times New Roman" w:hAnsi="Arial" w:cs="Arial"/>
          <w:i/>
          <w:color w:val="000000"/>
          <w:lang w:val="nl-NL"/>
        </w:rPr>
        <w:t>“Heeft de directie van een Betaald Voetbal Organisatie significante invloed op de prestaties</w:t>
      </w:r>
      <w:r w:rsidRPr="00B4772B">
        <w:rPr>
          <w:rFonts w:ascii="Arial" w:eastAsia="Times New Roman" w:hAnsi="Arial" w:cs="Arial"/>
          <w:i/>
          <w:color w:val="000000"/>
          <w:lang w:val="nl-NL"/>
        </w:rPr>
        <w:t>?</w:t>
      </w:r>
      <w:r>
        <w:rPr>
          <w:rFonts w:ascii="Arial" w:eastAsia="Times New Roman" w:hAnsi="Arial" w:cs="Arial"/>
          <w:i/>
          <w:color w:val="000000"/>
          <w:lang w:val="nl-NL"/>
        </w:rPr>
        <w:t>”</w:t>
      </w:r>
    </w:p>
    <w:p w:rsidR="00E35870" w:rsidRPr="00F164FB" w:rsidRDefault="00E35870" w:rsidP="00F164FB">
      <w:pPr>
        <w:spacing w:line="360" w:lineRule="auto"/>
        <w:jc w:val="both"/>
        <w:rPr>
          <w:rFonts w:ascii="Arial" w:hAnsi="Arial" w:cs="Arial"/>
          <w:lang w:val="nl-NL"/>
        </w:rPr>
      </w:pPr>
      <w:r w:rsidRPr="00F164FB">
        <w:rPr>
          <w:rFonts w:ascii="Arial" w:hAnsi="Arial" w:cs="Arial"/>
          <w:lang w:val="nl-NL"/>
        </w:rPr>
        <w:lastRenderedPageBreak/>
        <w:t xml:space="preserve">Van te voren werd verwacht dat de invloed op financieel gebied het duidelijkst naar voren zou komen in de resultaten, terwijl dat bij de sportieve prestaties minder snel verwacht werd. De </w:t>
      </w:r>
      <w:r w:rsidR="00C82BEE" w:rsidRPr="00F164FB">
        <w:rPr>
          <w:rFonts w:ascii="Arial" w:hAnsi="Arial" w:cs="Arial"/>
          <w:lang w:val="nl-NL"/>
        </w:rPr>
        <w:t>redenering</w:t>
      </w:r>
      <w:r w:rsidRPr="00F164FB">
        <w:rPr>
          <w:rFonts w:ascii="Arial" w:hAnsi="Arial" w:cs="Arial"/>
          <w:lang w:val="nl-NL"/>
        </w:rPr>
        <w:t xml:space="preserve"> die hierachter lag was dat de spelers geacht werden meer invloed op sportief gebied te hebben, terwijl directieleden leningen en dergelijke aangaan voor het financiële </w:t>
      </w:r>
      <w:r w:rsidR="00C82BEE" w:rsidRPr="00F164FB">
        <w:rPr>
          <w:rFonts w:ascii="Arial" w:hAnsi="Arial" w:cs="Arial"/>
          <w:lang w:val="nl-NL"/>
        </w:rPr>
        <w:t xml:space="preserve">gebied namens de BVO. </w:t>
      </w:r>
    </w:p>
    <w:p w:rsidR="00A349A7" w:rsidRDefault="00E35870" w:rsidP="00F164FB">
      <w:pPr>
        <w:spacing w:line="360" w:lineRule="auto"/>
        <w:jc w:val="both"/>
        <w:rPr>
          <w:rFonts w:ascii="Arial" w:hAnsi="Arial" w:cs="Arial"/>
          <w:lang w:val="nl-NL"/>
        </w:rPr>
      </w:pPr>
      <w:r w:rsidRPr="00F164FB">
        <w:rPr>
          <w:rFonts w:ascii="Arial" w:hAnsi="Arial" w:cs="Arial"/>
          <w:lang w:val="nl-NL"/>
        </w:rPr>
        <w:lastRenderedPageBreak/>
        <w:t>Na de analyse van de invloed op de financiële variabelen</w:t>
      </w:r>
      <w:r w:rsidR="00C82BEE" w:rsidRPr="00F164FB">
        <w:rPr>
          <w:rFonts w:ascii="Arial" w:hAnsi="Arial" w:cs="Arial"/>
          <w:lang w:val="nl-NL"/>
        </w:rPr>
        <w:t xml:space="preserve"> </w:t>
      </w:r>
      <w:r w:rsidR="00FD0913">
        <w:rPr>
          <w:rFonts w:ascii="Arial" w:hAnsi="Arial" w:cs="Arial"/>
          <w:lang w:val="nl-NL"/>
        </w:rPr>
        <w:t>is gebleken dat er bij bijna elke financiële variabele een significante invloed gevonden werd van een onafhankelijke variabele</w:t>
      </w:r>
      <w:r w:rsidR="00C82BEE" w:rsidRPr="00F164FB">
        <w:rPr>
          <w:rFonts w:ascii="Arial" w:hAnsi="Arial" w:cs="Arial"/>
          <w:lang w:val="nl-NL"/>
        </w:rPr>
        <w:t>. Bij de solvabiliteit kwam alleen een invloed van een directielid met ervaring als profvoetballer en ervaring uit het bedrijfsleven naar voren, terwijl de andere var</w:t>
      </w:r>
      <w:r w:rsidR="0092036B" w:rsidRPr="00F164FB">
        <w:rPr>
          <w:rFonts w:ascii="Arial" w:hAnsi="Arial" w:cs="Arial"/>
          <w:lang w:val="nl-NL"/>
        </w:rPr>
        <w:t xml:space="preserve">iabelen niet significant bleken. </w:t>
      </w:r>
      <w:r w:rsidR="00560C46">
        <w:rPr>
          <w:rFonts w:ascii="Arial" w:hAnsi="Arial" w:cs="Arial"/>
          <w:lang w:val="nl-NL"/>
        </w:rPr>
        <w:t>Er</w:t>
      </w:r>
      <w:r w:rsidR="00FD0913">
        <w:rPr>
          <w:rFonts w:ascii="Arial" w:hAnsi="Arial" w:cs="Arial"/>
          <w:lang w:val="nl-NL"/>
        </w:rPr>
        <w:t xml:space="preserve"> kan op basis van de analyse</w:t>
      </w:r>
      <w:r w:rsidR="00560C46">
        <w:rPr>
          <w:rFonts w:ascii="Arial" w:hAnsi="Arial" w:cs="Arial"/>
          <w:lang w:val="nl-NL"/>
        </w:rPr>
        <w:t xml:space="preserve"> gecon</w:t>
      </w:r>
      <w:r w:rsidR="00560C46">
        <w:rPr>
          <w:rFonts w:ascii="Arial" w:hAnsi="Arial" w:cs="Arial"/>
          <w:lang w:val="nl-NL"/>
        </w:rPr>
        <w:lastRenderedPageBreak/>
        <w:t xml:space="preserve">cludeerd worden dat de loonkosten van de directie een significante invloed heeft op het transferbeleid van een BVO. Als de directie meer loon ontvangt, wordt er ook meer aan transfers </w:t>
      </w:r>
      <w:r w:rsidR="00DD670B">
        <w:rPr>
          <w:rFonts w:ascii="Arial" w:hAnsi="Arial" w:cs="Arial"/>
          <w:lang w:val="nl-NL"/>
        </w:rPr>
        <w:t xml:space="preserve">uitgegeven. </w:t>
      </w:r>
      <w:r w:rsidR="00A349A7">
        <w:rPr>
          <w:rFonts w:ascii="Arial" w:hAnsi="Arial" w:cs="Arial"/>
          <w:lang w:val="nl-NL"/>
        </w:rPr>
        <w:t xml:space="preserve">De loonkosten van de directie bleek ook een positieve invloed te hebben op het relatieve loon. </w:t>
      </w:r>
      <w:r w:rsidR="00DD670B">
        <w:rPr>
          <w:rFonts w:ascii="Arial" w:hAnsi="Arial" w:cs="Arial"/>
          <w:lang w:val="nl-NL"/>
        </w:rPr>
        <w:t>Ervaring als profvoetballer in de directie zou ook d</w:t>
      </w:r>
      <w:r w:rsidR="00837766">
        <w:rPr>
          <w:rFonts w:ascii="Arial" w:hAnsi="Arial" w:cs="Arial"/>
          <w:lang w:val="nl-NL"/>
        </w:rPr>
        <w:t>eze</w:t>
      </w:r>
      <w:r w:rsidR="00DD670B">
        <w:rPr>
          <w:rFonts w:ascii="Arial" w:hAnsi="Arial" w:cs="Arial"/>
          <w:lang w:val="nl-NL"/>
        </w:rPr>
        <w:t xml:space="preserve"> ratio verhogen. </w:t>
      </w:r>
    </w:p>
    <w:p w:rsidR="00E35870" w:rsidRPr="00FD0913" w:rsidRDefault="00FD0913" w:rsidP="00F164FB">
      <w:pPr>
        <w:spacing w:line="360" w:lineRule="auto"/>
        <w:jc w:val="both"/>
        <w:rPr>
          <w:rFonts w:ascii="Arial" w:hAnsi="Arial" w:cs="Arial"/>
          <w:lang w:val="nl-NL"/>
        </w:rPr>
      </w:pPr>
      <w:r>
        <w:rPr>
          <w:rFonts w:ascii="Arial" w:hAnsi="Arial" w:cs="Arial"/>
          <w:lang w:val="nl-NL"/>
        </w:rPr>
        <w:lastRenderedPageBreak/>
        <w:t>Een grotere directi</w:t>
      </w:r>
      <w:r w:rsidR="008B48AF">
        <w:rPr>
          <w:rFonts w:ascii="Arial" w:hAnsi="Arial" w:cs="Arial"/>
          <w:lang w:val="nl-NL"/>
        </w:rPr>
        <w:t>e zou volgens de analyse</w:t>
      </w:r>
      <w:r>
        <w:rPr>
          <w:rFonts w:ascii="Arial" w:hAnsi="Arial" w:cs="Arial"/>
          <w:lang w:val="nl-NL"/>
        </w:rPr>
        <w:t xml:space="preserve"> leiden tot een lagere verhouding tussen loon en omzet. Ook een hoger loon voor de directie zou tot een daling van deze verhouding leiden volgens de resultaten. Dit is opvallend, aangezien een hoger loon van de directie ook voor een hoger totaal loon in de verhouding </w:t>
      </w:r>
      <w:r w:rsidR="00DD670B">
        <w:rPr>
          <w:rFonts w:ascii="Arial" w:hAnsi="Arial" w:cs="Arial"/>
          <w:lang w:val="nl-NL"/>
        </w:rPr>
        <w:t xml:space="preserve">zorgt. </w:t>
      </w:r>
      <w:r w:rsidR="00A349A7">
        <w:rPr>
          <w:rFonts w:ascii="Arial" w:hAnsi="Arial" w:cs="Arial"/>
          <w:lang w:val="nl-NL"/>
        </w:rPr>
        <w:t xml:space="preserve">De ervaring als profvoetballer bleek </w:t>
      </w:r>
      <w:r w:rsidR="00DD670B">
        <w:rPr>
          <w:rFonts w:ascii="Arial" w:hAnsi="Arial" w:cs="Arial"/>
          <w:lang w:val="nl-NL"/>
        </w:rPr>
        <w:t>deze</w:t>
      </w:r>
      <w:r w:rsidR="00A349A7">
        <w:rPr>
          <w:rFonts w:ascii="Arial" w:hAnsi="Arial" w:cs="Arial"/>
          <w:lang w:val="nl-NL"/>
        </w:rPr>
        <w:t xml:space="preserve"> ratio ook te verlagen, terwijl ervaring uit het bedrijfsleven en in de voetbalwereld juist </w:t>
      </w:r>
      <w:r w:rsidR="00DD670B">
        <w:rPr>
          <w:rFonts w:ascii="Arial" w:hAnsi="Arial" w:cs="Arial"/>
          <w:lang w:val="nl-NL"/>
        </w:rPr>
        <w:t>deze</w:t>
      </w:r>
      <w:r w:rsidR="00A349A7">
        <w:rPr>
          <w:rFonts w:ascii="Arial" w:hAnsi="Arial" w:cs="Arial"/>
          <w:lang w:val="nl-NL"/>
        </w:rPr>
        <w:t xml:space="preserve"> ratio verhogen. </w:t>
      </w:r>
      <w:r w:rsidR="0034222C">
        <w:rPr>
          <w:rFonts w:ascii="Arial" w:hAnsi="Arial" w:cs="Arial"/>
          <w:lang w:val="nl-NL"/>
        </w:rPr>
        <w:lastRenderedPageBreak/>
        <w:t xml:space="preserve">De modellen bij de </w:t>
      </w:r>
      <w:r w:rsidR="0034222C" w:rsidRPr="006E4156">
        <w:rPr>
          <w:rFonts w:ascii="Arial" w:hAnsi="Arial" w:cs="Arial"/>
          <w:i/>
          <w:lang w:val="nl-NL"/>
        </w:rPr>
        <w:t>Return on Equity</w:t>
      </w:r>
      <w:r w:rsidR="0034222C">
        <w:rPr>
          <w:rFonts w:ascii="Arial" w:hAnsi="Arial" w:cs="Arial"/>
          <w:lang w:val="nl-NL"/>
        </w:rPr>
        <w:t xml:space="preserve"> impliceren </w:t>
      </w:r>
      <w:r w:rsidR="006E4156">
        <w:rPr>
          <w:rFonts w:ascii="Arial" w:hAnsi="Arial" w:cs="Arial"/>
          <w:lang w:val="nl-NL"/>
        </w:rPr>
        <w:t xml:space="preserve">dat het aantal directieleden een negatieve invloed hebben op de </w:t>
      </w:r>
      <w:r w:rsidR="006E4156" w:rsidRPr="006E4156">
        <w:rPr>
          <w:rFonts w:ascii="Arial" w:hAnsi="Arial" w:cs="Arial"/>
          <w:i/>
          <w:lang w:val="nl-NL"/>
        </w:rPr>
        <w:t>Return on Equity</w:t>
      </w:r>
      <w:r w:rsidR="006E4156">
        <w:rPr>
          <w:rFonts w:ascii="Arial" w:hAnsi="Arial" w:cs="Arial"/>
          <w:lang w:val="nl-NL"/>
        </w:rPr>
        <w:t>, terwijl ervaring als profvoetballer en in het bedrijfsleven in een directie een positieve invloed hierop hebben.</w:t>
      </w:r>
      <w:r>
        <w:rPr>
          <w:rFonts w:ascii="Arial" w:hAnsi="Arial" w:cs="Arial"/>
          <w:lang w:val="nl-NL"/>
        </w:rPr>
        <w:t xml:space="preserve"> Opvallend is dat deze beide soorten </w:t>
      </w:r>
      <w:r w:rsidR="00DD670B">
        <w:rPr>
          <w:rFonts w:ascii="Arial" w:hAnsi="Arial" w:cs="Arial"/>
          <w:lang w:val="nl-NL"/>
        </w:rPr>
        <w:t xml:space="preserve">ervaring </w:t>
      </w:r>
      <w:r>
        <w:rPr>
          <w:rFonts w:ascii="Arial" w:hAnsi="Arial" w:cs="Arial"/>
          <w:lang w:val="nl-NL"/>
        </w:rPr>
        <w:t xml:space="preserve">ook bij de </w:t>
      </w:r>
      <w:r>
        <w:rPr>
          <w:rFonts w:ascii="Arial" w:hAnsi="Arial" w:cs="Arial"/>
          <w:i/>
          <w:lang w:val="nl-NL"/>
        </w:rPr>
        <w:t>Return on Assets</w:t>
      </w:r>
      <w:r>
        <w:rPr>
          <w:rFonts w:ascii="Arial" w:hAnsi="Arial" w:cs="Arial"/>
          <w:lang w:val="nl-NL"/>
        </w:rPr>
        <w:t xml:space="preserve"> een positieve invloed hebben. In tegenstelling tot de </w:t>
      </w:r>
      <w:r w:rsidRPr="00FD0913">
        <w:rPr>
          <w:rFonts w:ascii="Arial" w:hAnsi="Arial" w:cs="Arial"/>
          <w:i/>
          <w:lang w:val="nl-NL"/>
        </w:rPr>
        <w:t>Return on Equity</w:t>
      </w:r>
      <w:r>
        <w:rPr>
          <w:rFonts w:ascii="Arial" w:hAnsi="Arial" w:cs="Arial"/>
          <w:lang w:val="nl-NL"/>
        </w:rPr>
        <w:t xml:space="preserve">, heeft het aantal directieleden een positieve invloed op de Return on </w:t>
      </w:r>
      <w:r w:rsidRPr="00FD0913">
        <w:rPr>
          <w:rFonts w:ascii="Arial" w:hAnsi="Arial" w:cs="Arial"/>
          <w:i/>
          <w:lang w:val="nl-NL"/>
        </w:rPr>
        <w:t>Assets</w:t>
      </w:r>
      <w:r>
        <w:rPr>
          <w:rFonts w:ascii="Arial" w:hAnsi="Arial" w:cs="Arial"/>
          <w:lang w:val="nl-NL"/>
        </w:rPr>
        <w:t>.</w:t>
      </w:r>
    </w:p>
    <w:p w:rsidR="00F164FB" w:rsidRDefault="00D016B4" w:rsidP="00F164FB">
      <w:pPr>
        <w:spacing w:line="360" w:lineRule="auto"/>
        <w:jc w:val="both"/>
        <w:rPr>
          <w:rFonts w:ascii="Arial" w:hAnsi="Arial" w:cs="Arial"/>
          <w:lang w:val="nl-NL"/>
        </w:rPr>
      </w:pPr>
      <w:r>
        <w:rPr>
          <w:rFonts w:ascii="Arial" w:hAnsi="Arial" w:cs="Arial"/>
          <w:lang w:val="nl-NL"/>
        </w:rPr>
        <w:lastRenderedPageBreak/>
        <w:t>Ook op sportief gebied is de invloed van de directie gebleken in de resultaten</w:t>
      </w:r>
      <w:r w:rsidR="00F164FB">
        <w:rPr>
          <w:rFonts w:ascii="Arial" w:hAnsi="Arial" w:cs="Arial"/>
          <w:lang w:val="nl-NL"/>
        </w:rPr>
        <w:t>.</w:t>
      </w:r>
      <w:r w:rsidR="00837766">
        <w:rPr>
          <w:rFonts w:ascii="Arial" w:hAnsi="Arial" w:cs="Arial"/>
          <w:lang w:val="nl-NL"/>
        </w:rPr>
        <w:t xml:space="preserve"> De loonkosten van de directie hebben een negatieve invloed op de plek op de ranglijst, doordat de coëfficiënt positief</w:t>
      </w:r>
      <w:r>
        <w:rPr>
          <w:rFonts w:ascii="Arial" w:hAnsi="Arial" w:cs="Arial"/>
          <w:lang w:val="nl-NL"/>
        </w:rPr>
        <w:t xml:space="preserve"> is</w:t>
      </w:r>
      <w:r w:rsidR="00837766">
        <w:rPr>
          <w:rFonts w:ascii="Arial" w:hAnsi="Arial" w:cs="Arial"/>
          <w:lang w:val="nl-NL"/>
        </w:rPr>
        <w:t>. Stabiliteit in het bestuur is echter een component die een positieve invloed op de positie van de BVO op de ranglijst</w:t>
      </w:r>
      <w:r>
        <w:rPr>
          <w:rFonts w:ascii="Arial" w:hAnsi="Arial" w:cs="Arial"/>
          <w:lang w:val="nl-NL"/>
        </w:rPr>
        <w:t xml:space="preserve"> en op het aantal punten</w:t>
      </w:r>
      <w:r w:rsidR="00837766">
        <w:rPr>
          <w:rFonts w:ascii="Arial" w:hAnsi="Arial" w:cs="Arial"/>
          <w:lang w:val="nl-NL"/>
        </w:rPr>
        <w:t>.</w:t>
      </w:r>
      <w:r w:rsidR="00F164FB">
        <w:rPr>
          <w:rFonts w:ascii="Arial" w:hAnsi="Arial" w:cs="Arial"/>
          <w:lang w:val="nl-NL"/>
        </w:rPr>
        <w:t xml:space="preserve"> Op het gebied van ervaring</w:t>
      </w:r>
      <w:r w:rsidR="00837766">
        <w:rPr>
          <w:rFonts w:ascii="Arial" w:hAnsi="Arial" w:cs="Arial"/>
          <w:lang w:val="nl-NL"/>
        </w:rPr>
        <w:t xml:space="preserve"> blijkt ook</w:t>
      </w:r>
      <w:r w:rsidR="00011565">
        <w:rPr>
          <w:rFonts w:ascii="Arial" w:hAnsi="Arial" w:cs="Arial"/>
          <w:lang w:val="nl-NL"/>
        </w:rPr>
        <w:t xml:space="preserve"> voor sportieve prestaties dat een directielid met ervaring als profvoetballer een voordeel is. </w:t>
      </w:r>
      <w:r w:rsidR="00011565">
        <w:rPr>
          <w:rFonts w:ascii="Arial" w:hAnsi="Arial" w:cs="Arial"/>
          <w:lang w:val="nl-NL"/>
        </w:rPr>
        <w:lastRenderedPageBreak/>
        <w:t xml:space="preserve">Daarnaast komt bij de sportieve resultaten ook over de invloed van ervaring uit de sportwereld en opleiding naar voren bij het aantal punten. Ervaring uit de sportwereld werkt negatief op de sportieve prestaties, terwijl een opleiding </w:t>
      </w:r>
      <w:r w:rsidR="008B48AF">
        <w:rPr>
          <w:rFonts w:ascii="Arial" w:hAnsi="Arial" w:cs="Arial"/>
          <w:lang w:val="nl-NL"/>
        </w:rPr>
        <w:t xml:space="preserve"> en ervaring uit het bedrijfsleven </w:t>
      </w:r>
      <w:r w:rsidR="00011565">
        <w:rPr>
          <w:rFonts w:ascii="Arial" w:hAnsi="Arial" w:cs="Arial"/>
          <w:lang w:val="nl-NL"/>
        </w:rPr>
        <w:t xml:space="preserve">positief werkt. </w:t>
      </w:r>
      <w:r>
        <w:rPr>
          <w:rFonts w:ascii="Arial" w:hAnsi="Arial" w:cs="Arial"/>
          <w:lang w:val="nl-NL"/>
        </w:rPr>
        <w:t xml:space="preserve">Stabiliteit in de directie is ook belangrijk voor de sportieve prestaties van de BVO, dit leidt tot meer </w:t>
      </w:r>
      <w:r w:rsidR="004C1046">
        <w:rPr>
          <w:rFonts w:ascii="Arial" w:hAnsi="Arial" w:cs="Arial"/>
          <w:lang w:val="nl-NL"/>
        </w:rPr>
        <w:t xml:space="preserve">punten </w:t>
      </w:r>
      <w:r>
        <w:rPr>
          <w:rFonts w:ascii="Arial" w:hAnsi="Arial" w:cs="Arial"/>
          <w:lang w:val="nl-NL"/>
        </w:rPr>
        <w:t>in een seizoen.</w:t>
      </w:r>
    </w:p>
    <w:p w:rsidR="00011565" w:rsidRDefault="00011565" w:rsidP="00F164FB">
      <w:pPr>
        <w:spacing w:line="360" w:lineRule="auto"/>
        <w:jc w:val="both"/>
        <w:rPr>
          <w:rFonts w:ascii="Arial" w:hAnsi="Arial" w:cs="Arial"/>
          <w:lang w:val="nl-NL"/>
        </w:rPr>
      </w:pPr>
      <w:r>
        <w:rPr>
          <w:rFonts w:ascii="Arial" w:hAnsi="Arial" w:cs="Arial"/>
          <w:lang w:val="nl-NL"/>
        </w:rPr>
        <w:lastRenderedPageBreak/>
        <w:t xml:space="preserve">Al met al leidde het onderzoek tot opvallende resultaten, waarmee dus concluderend gesteld kan worden dat de invloed op </w:t>
      </w:r>
      <w:r w:rsidR="00FD0913">
        <w:rPr>
          <w:rFonts w:ascii="Arial" w:hAnsi="Arial" w:cs="Arial"/>
          <w:lang w:val="nl-NL"/>
        </w:rPr>
        <w:t>beide</w:t>
      </w:r>
      <w:r>
        <w:rPr>
          <w:rFonts w:ascii="Arial" w:hAnsi="Arial" w:cs="Arial"/>
          <w:lang w:val="nl-NL"/>
        </w:rPr>
        <w:t xml:space="preserve"> gebied</w:t>
      </w:r>
      <w:r w:rsidR="00FD0913">
        <w:rPr>
          <w:rFonts w:ascii="Arial" w:hAnsi="Arial" w:cs="Arial"/>
          <w:lang w:val="nl-NL"/>
        </w:rPr>
        <w:t>en</w:t>
      </w:r>
      <w:r>
        <w:rPr>
          <w:rFonts w:ascii="Arial" w:hAnsi="Arial" w:cs="Arial"/>
          <w:lang w:val="nl-NL"/>
        </w:rPr>
        <w:t xml:space="preserve"> </w:t>
      </w:r>
      <w:r w:rsidR="00FD0913">
        <w:rPr>
          <w:rFonts w:ascii="Arial" w:hAnsi="Arial" w:cs="Arial"/>
          <w:lang w:val="nl-NL"/>
        </w:rPr>
        <w:t xml:space="preserve">naar voren komt. Vooraf werd verwacht dat de invloed op de financiële prestaties duidelijker zou zijn, maar ook de invloed op de sportieve prestaties is gebleken. </w:t>
      </w:r>
      <w:r>
        <w:rPr>
          <w:rFonts w:ascii="Arial" w:hAnsi="Arial" w:cs="Arial"/>
          <w:lang w:val="nl-NL"/>
        </w:rPr>
        <w:t>Zo zijn niet alleen de spelers op het veld belangrijk voor de sportieve prestaties, maar de directieleden achter de schermen dus ook.</w:t>
      </w:r>
    </w:p>
    <w:p w:rsidR="0068507F" w:rsidRDefault="0068507F" w:rsidP="00F164FB">
      <w:pPr>
        <w:spacing w:line="360" w:lineRule="auto"/>
        <w:jc w:val="both"/>
        <w:rPr>
          <w:rFonts w:ascii="Arial" w:hAnsi="Arial" w:cs="Arial"/>
          <w:lang w:val="nl-NL"/>
        </w:rPr>
      </w:pPr>
    </w:p>
    <w:p w:rsidR="00483073" w:rsidRDefault="0001124C" w:rsidP="00011565">
      <w:pPr>
        <w:pStyle w:val="Heading2"/>
        <w:tabs>
          <w:tab w:val="left" w:pos="4052"/>
        </w:tabs>
        <w:rPr>
          <w:lang w:val="nl-NL"/>
        </w:rPr>
      </w:pPr>
      <w:bookmarkStart w:id="24" w:name="_Toc458744989"/>
      <w:r>
        <w:rPr>
          <w:lang w:val="nl-NL"/>
        </w:rPr>
        <w:t xml:space="preserve">7. </w:t>
      </w:r>
      <w:r w:rsidR="00011565">
        <w:rPr>
          <w:lang w:val="nl-NL"/>
        </w:rPr>
        <w:t>Discussie</w:t>
      </w:r>
      <w:bookmarkEnd w:id="24"/>
    </w:p>
    <w:p w:rsidR="00483073" w:rsidRDefault="00483073" w:rsidP="00483073">
      <w:pPr>
        <w:rPr>
          <w:lang w:val="nl-NL"/>
        </w:rPr>
      </w:pPr>
    </w:p>
    <w:p w:rsidR="00011565" w:rsidRDefault="00483073" w:rsidP="00514B38">
      <w:pPr>
        <w:spacing w:line="360" w:lineRule="auto"/>
        <w:jc w:val="both"/>
        <w:rPr>
          <w:rFonts w:ascii="Arial" w:hAnsi="Arial" w:cs="Arial"/>
          <w:lang w:val="nl-NL"/>
        </w:rPr>
      </w:pPr>
      <w:r w:rsidRPr="00514B38">
        <w:rPr>
          <w:rFonts w:ascii="Arial" w:hAnsi="Arial" w:cs="Arial"/>
          <w:lang w:val="nl-NL"/>
        </w:rPr>
        <w:t xml:space="preserve">Zoals in de methodologie al aangegeven is, is het van belang dat de validiteit van het onderzoek niet in het geding komt. Dat de meeste informatie uit de dataset uit de jaarverslagen komt, is een voordeel voor het onderzoek. Voor de </w:t>
      </w:r>
      <w:r w:rsidRPr="00514B38">
        <w:rPr>
          <w:rFonts w:ascii="Arial" w:hAnsi="Arial" w:cs="Arial"/>
          <w:lang w:val="nl-NL"/>
        </w:rPr>
        <w:lastRenderedPageBreak/>
        <w:t>interne validiteit is er bij sommige variabelen een instrumentele variabele toegevoegd, als dit uit de test voor exogeniteit bleek. Echter betekent dit niet dat alle bedreigingen voor de interne valid</w:t>
      </w:r>
      <w:r w:rsidR="004A36A0" w:rsidRPr="00514B38">
        <w:rPr>
          <w:rFonts w:ascii="Arial" w:hAnsi="Arial" w:cs="Arial"/>
          <w:lang w:val="nl-NL"/>
        </w:rPr>
        <w:t xml:space="preserve">iteit weggenomen zijn. Hier zou nog sprake van kunnen zijn, bijvoorbeeld doordat niet elke BVO van Nederland bij de dataset zit. Of de resultaten extern valide zijn is lastig te zeggen, want het is lastig om aan te geven dat een BVO dat aantal punten behaald heeft omdat zij een bepaald </w:t>
      </w:r>
      <w:r w:rsidR="004A36A0" w:rsidRPr="00514B38">
        <w:rPr>
          <w:rFonts w:ascii="Arial" w:hAnsi="Arial" w:cs="Arial"/>
          <w:lang w:val="nl-NL"/>
        </w:rPr>
        <w:lastRenderedPageBreak/>
        <w:t xml:space="preserve">directielid hebben. Het zou natuurlijk ook kunnen dat er spelers op het veld staan die op cruciale momenten punten pakken voor de BVO of juist laten liggen. </w:t>
      </w:r>
    </w:p>
    <w:p w:rsidR="00FB0F65" w:rsidRPr="00514B38" w:rsidRDefault="00514B38" w:rsidP="00514B38">
      <w:pPr>
        <w:spacing w:line="360" w:lineRule="auto"/>
        <w:jc w:val="both"/>
        <w:rPr>
          <w:rFonts w:ascii="Arial" w:hAnsi="Arial" w:cs="Arial"/>
          <w:lang w:val="nl-NL"/>
        </w:rPr>
      </w:pPr>
      <w:r>
        <w:rPr>
          <w:rFonts w:ascii="Arial" w:hAnsi="Arial" w:cs="Arial"/>
          <w:lang w:val="nl-NL"/>
        </w:rPr>
        <w:t xml:space="preserve">Bij het </w:t>
      </w:r>
      <w:r w:rsidR="0032304B">
        <w:rPr>
          <w:rFonts w:ascii="Arial" w:hAnsi="Arial" w:cs="Arial"/>
          <w:lang w:val="nl-NL"/>
        </w:rPr>
        <w:t xml:space="preserve">gebruik van de loonkosten van de directie als onafhankelijke variabele zou de kritiek geplaatst kunnen worden dat die loonkosten ook afhankelijk kunnen zijn van de sportieve resultaten, wat ervoor zorgt dat er simultane causaliteit op zou kunnen treden. Echter is het lastig dit te controleren, </w:t>
      </w:r>
      <w:r w:rsidR="0032304B">
        <w:rPr>
          <w:rFonts w:ascii="Arial" w:hAnsi="Arial" w:cs="Arial"/>
          <w:lang w:val="nl-NL"/>
        </w:rPr>
        <w:lastRenderedPageBreak/>
        <w:t xml:space="preserve">want BVO’s specificeren de loonkosten verder niet, waardoor het lastig is om </w:t>
      </w:r>
      <w:r w:rsidR="00E73746">
        <w:rPr>
          <w:rFonts w:ascii="Arial" w:hAnsi="Arial" w:cs="Arial"/>
          <w:lang w:val="nl-NL"/>
        </w:rPr>
        <w:t xml:space="preserve">te </w:t>
      </w:r>
      <w:r w:rsidR="0032304B">
        <w:rPr>
          <w:rFonts w:ascii="Arial" w:hAnsi="Arial" w:cs="Arial"/>
          <w:lang w:val="nl-NL"/>
        </w:rPr>
        <w:t xml:space="preserve">zien of dit bij elke BVO gebeurt en welk deel van de bonus dan gebaseerd is op sportieve bonussen. </w:t>
      </w:r>
      <w:r w:rsidR="00AD1751">
        <w:rPr>
          <w:rFonts w:ascii="Arial" w:hAnsi="Arial" w:cs="Arial"/>
          <w:lang w:val="nl-NL"/>
        </w:rPr>
        <w:t>Zoals al eerder aangekaart was er maar een beperkt aantal BVO’s dat gebruikt kon worden voor het onderzoek.</w:t>
      </w:r>
      <w:r w:rsidR="00FB0F65">
        <w:rPr>
          <w:rFonts w:ascii="Arial" w:hAnsi="Arial" w:cs="Arial"/>
          <w:lang w:val="nl-NL"/>
        </w:rPr>
        <w:t xml:space="preserve"> Als de BVO’s transparanter zouden zijn, hadden meer observaties waarschijnlijk tot betere resultaten geleid. Een </w:t>
      </w:r>
      <w:r w:rsidR="00FB0F65">
        <w:rPr>
          <w:rFonts w:ascii="Arial" w:hAnsi="Arial" w:cs="Arial"/>
          <w:lang w:val="nl-NL"/>
        </w:rPr>
        <w:lastRenderedPageBreak/>
        <w:t>verband is makkelijker te achterhalen als dit bij meer observaties is natuurlijk.</w:t>
      </w:r>
    </w:p>
    <w:p w:rsidR="004E3E71" w:rsidRDefault="00FB0F65" w:rsidP="00F45EC8">
      <w:pPr>
        <w:spacing w:line="360" w:lineRule="auto"/>
        <w:jc w:val="both"/>
        <w:rPr>
          <w:rFonts w:ascii="Arial" w:hAnsi="Arial" w:cs="Arial"/>
          <w:lang w:val="nl-NL"/>
        </w:rPr>
      </w:pPr>
      <w:r w:rsidRPr="00F45EC8">
        <w:rPr>
          <w:rFonts w:ascii="Arial" w:hAnsi="Arial" w:cs="Arial"/>
          <w:lang w:val="nl-NL"/>
        </w:rPr>
        <w:t xml:space="preserve">Er zijn nog genoeg mogelijkheden </w:t>
      </w:r>
      <w:r w:rsidR="00B92A56" w:rsidRPr="00F45EC8">
        <w:rPr>
          <w:rFonts w:ascii="Arial" w:hAnsi="Arial" w:cs="Arial"/>
          <w:lang w:val="nl-NL"/>
        </w:rPr>
        <w:t xml:space="preserve">tot vervolgonderzoek. Op het gebied van voetbal is over de grote Europese competities al het een en ander onderzocht, maar of dit ook in Nederland </w:t>
      </w:r>
      <w:r w:rsidR="00E73746" w:rsidRPr="00F45EC8">
        <w:rPr>
          <w:rFonts w:ascii="Arial" w:hAnsi="Arial" w:cs="Arial"/>
          <w:lang w:val="nl-NL"/>
        </w:rPr>
        <w:t>geldt,</w:t>
      </w:r>
      <w:r w:rsidR="00B92A56" w:rsidRPr="00F45EC8">
        <w:rPr>
          <w:rFonts w:ascii="Arial" w:hAnsi="Arial" w:cs="Arial"/>
          <w:lang w:val="nl-NL"/>
        </w:rPr>
        <w:t xml:space="preserve"> is nog maar de vraag natuurlijk. Zo zijn er de afgelopen tien jaar veel Nederlandse clubs in de financiële </w:t>
      </w:r>
      <w:r w:rsidR="00B92A56" w:rsidRPr="00F45EC8">
        <w:rPr>
          <w:rFonts w:ascii="Arial" w:hAnsi="Arial" w:cs="Arial"/>
          <w:lang w:val="nl-NL"/>
        </w:rPr>
        <w:lastRenderedPageBreak/>
        <w:t>problemen geraakt en zijn er ook enkele faillissementen geweest.</w:t>
      </w:r>
      <w:r w:rsidR="00F45EC8" w:rsidRPr="00F45EC8">
        <w:rPr>
          <w:rFonts w:ascii="Arial" w:hAnsi="Arial" w:cs="Arial"/>
          <w:lang w:val="nl-NL"/>
        </w:rPr>
        <w:t xml:space="preserve"> Bovendien zou er ook onderzoek gedaan worden door de invloed van het beleid op een andere manier te kwantificeren dan in dit onderzoek gedaan is, om te onderzoeken of dit dan ook tot andere resultaten leidt.</w:t>
      </w:r>
    </w:p>
    <w:p w:rsidR="00F45EC8" w:rsidRPr="00F2144F" w:rsidRDefault="004E3E71" w:rsidP="00F2144F">
      <w:pPr>
        <w:rPr>
          <w:rFonts w:ascii="Arial" w:hAnsi="Arial" w:cs="Arial"/>
          <w:lang w:val="nl-NL"/>
        </w:rPr>
      </w:pPr>
      <w:r>
        <w:rPr>
          <w:rFonts w:ascii="Arial" w:hAnsi="Arial" w:cs="Arial"/>
          <w:lang w:val="nl-NL"/>
        </w:rPr>
        <w:br w:type="page"/>
      </w:r>
    </w:p>
    <w:sdt>
      <w:sdtPr>
        <w:rPr>
          <w:rFonts w:asciiTheme="minorHAnsi" w:eastAsiaTheme="minorHAnsi" w:hAnsiTheme="minorHAnsi" w:cstheme="minorBidi"/>
          <w:b w:val="0"/>
          <w:bCs w:val="0"/>
          <w:color w:val="auto"/>
          <w:sz w:val="22"/>
          <w:szCs w:val="22"/>
        </w:rPr>
        <w:id w:val="-407771594"/>
        <w:docPartObj>
          <w:docPartGallery w:val="Bibliographies"/>
          <w:docPartUnique/>
        </w:docPartObj>
      </w:sdtPr>
      <w:sdtEndPr/>
      <w:sdtContent>
        <w:bookmarkStart w:id="25" w:name="_Toc458744992" w:displacedByCustomXml="prev"/>
        <w:p w:rsidR="008413F2" w:rsidRPr="00083DFB" w:rsidRDefault="003106B2" w:rsidP="00056DEC">
          <w:pPr>
            <w:pStyle w:val="Heading2"/>
            <w:jc w:val="both"/>
            <w:rPr>
              <w:lang w:val="nl-NL"/>
            </w:rPr>
          </w:pPr>
          <w:r w:rsidRPr="00083DFB">
            <w:rPr>
              <w:lang w:val="nl-NL"/>
            </w:rPr>
            <w:t>Bibliografie</w:t>
          </w:r>
          <w:bookmarkEnd w:id="25"/>
        </w:p>
        <w:sdt>
          <w:sdtPr>
            <w:id w:val="111145805"/>
            <w:bibliography/>
          </w:sdtPr>
          <w:sdtEndPr/>
          <w:sdtContent>
            <w:p w:rsidR="0093427F" w:rsidRPr="0093427F" w:rsidRDefault="00D64740" w:rsidP="0093427F">
              <w:pPr>
                <w:pStyle w:val="Bibliography"/>
                <w:spacing w:line="240" w:lineRule="auto"/>
                <w:rPr>
                  <w:noProof/>
                  <w:lang w:val="nl-NL"/>
                </w:rPr>
              </w:pPr>
              <w:r>
                <w:fldChar w:fldCharType="begin"/>
              </w:r>
              <w:r w:rsidR="008413F2" w:rsidRPr="00083DFB">
                <w:rPr>
                  <w:lang w:val="nl-NL"/>
                </w:rPr>
                <w:instrText xml:space="preserve"> BIBLIOGRAPHY </w:instrText>
              </w:r>
              <w:r>
                <w:fldChar w:fldCharType="separate"/>
              </w:r>
              <w:r w:rsidR="0093427F" w:rsidRPr="0093427F">
                <w:rPr>
                  <w:noProof/>
                  <w:lang w:val="nl-NL"/>
                </w:rPr>
                <w:t xml:space="preserve">AFC Ajax. (2014). </w:t>
              </w:r>
              <w:r w:rsidR="0093427F" w:rsidRPr="0093427F">
                <w:rPr>
                  <w:i/>
                  <w:iCs/>
                  <w:noProof/>
                  <w:lang w:val="nl-NL"/>
                </w:rPr>
                <w:t>Feijenoord - Ajax 2 - 2 (9-10-1921)</w:t>
              </w:r>
              <w:r w:rsidR="0093427F" w:rsidRPr="0093427F">
                <w:rPr>
                  <w:noProof/>
                  <w:lang w:val="nl-NL"/>
                </w:rPr>
                <w:t>. Opgeroepen op juni 7, 2016, van AFC Ajax: http://www.afc-ajax.info/nl/wedstrijd/1921-10-9-Feyenoord-Ajax</w:t>
              </w:r>
            </w:p>
            <w:p w:rsidR="0093427F" w:rsidRDefault="0093427F" w:rsidP="0093427F">
              <w:pPr>
                <w:pStyle w:val="Bibliography"/>
                <w:spacing w:line="240" w:lineRule="auto"/>
                <w:rPr>
                  <w:noProof/>
                </w:rPr>
              </w:pPr>
              <w:r w:rsidRPr="0093427F">
                <w:rPr>
                  <w:noProof/>
                  <w:lang w:val="nl-NL"/>
                </w:rPr>
                <w:t xml:space="preserve">AFC Ajax N.V. (2006). </w:t>
              </w:r>
              <w:r w:rsidRPr="0093427F">
                <w:rPr>
                  <w:i/>
                  <w:iCs/>
                  <w:noProof/>
                  <w:lang w:val="nl-NL"/>
                </w:rPr>
                <w:t>Jaarverslag 2005-2006.</w:t>
              </w:r>
              <w:r w:rsidRPr="0093427F">
                <w:rPr>
                  <w:noProof/>
                  <w:lang w:val="nl-NL"/>
                </w:rPr>
                <w:t xml:space="preserve"> </w:t>
              </w:r>
              <w:r>
                <w:rPr>
                  <w:noProof/>
                </w:rPr>
                <w:t>2006: AFC Ajax N.V.</w:t>
              </w:r>
            </w:p>
            <w:p w:rsidR="0093427F" w:rsidRDefault="0093427F" w:rsidP="0093427F">
              <w:pPr>
                <w:pStyle w:val="Bibliography"/>
                <w:spacing w:line="240" w:lineRule="auto"/>
                <w:rPr>
                  <w:noProof/>
                </w:rPr>
              </w:pPr>
              <w:r>
                <w:rPr>
                  <w:noProof/>
                </w:rPr>
                <w:t xml:space="preserve">Bai, G. (2013). How do board size and occupational background of directors influence social performance in for-profit and non-profit organizations? Evidence from California hospitals. </w:t>
              </w:r>
              <w:r>
                <w:rPr>
                  <w:i/>
                  <w:iCs/>
                  <w:noProof/>
                </w:rPr>
                <w:t>Journal of Business Ethics</w:t>
              </w:r>
              <w:r>
                <w:rPr>
                  <w:noProof/>
                </w:rPr>
                <w:t xml:space="preserve"> </w:t>
              </w:r>
              <w:r>
                <w:rPr>
                  <w:i/>
                  <w:iCs/>
                  <w:noProof/>
                </w:rPr>
                <w:t>, 118</w:t>
              </w:r>
              <w:r>
                <w:rPr>
                  <w:noProof/>
                </w:rPr>
                <w:t xml:space="preserve"> (1), 171-187.</w:t>
              </w:r>
            </w:p>
            <w:p w:rsidR="0093427F" w:rsidRDefault="0093427F" w:rsidP="0093427F">
              <w:pPr>
                <w:pStyle w:val="Bibliography"/>
                <w:spacing w:line="240" w:lineRule="auto"/>
                <w:rPr>
                  <w:noProof/>
                </w:rPr>
              </w:pPr>
              <w:r>
                <w:rPr>
                  <w:noProof/>
                </w:rPr>
                <w:lastRenderedPageBreak/>
                <w:t xml:space="preserve">Bertrand, M., &amp; Schoar, A. (2003). Managing with style: the effect of managers on firm policies. </w:t>
              </w:r>
              <w:r>
                <w:rPr>
                  <w:i/>
                  <w:iCs/>
                  <w:noProof/>
                </w:rPr>
                <w:t>The quarterly journal of economics</w:t>
              </w:r>
              <w:r>
                <w:rPr>
                  <w:noProof/>
                </w:rPr>
                <w:t xml:space="preserve"> , 1169-1208.</w:t>
              </w:r>
            </w:p>
            <w:p w:rsidR="0093427F" w:rsidRDefault="0093427F" w:rsidP="0093427F">
              <w:pPr>
                <w:pStyle w:val="Bibliography"/>
                <w:spacing w:line="240" w:lineRule="auto"/>
                <w:rPr>
                  <w:noProof/>
                </w:rPr>
              </w:pPr>
              <w:r>
                <w:rPr>
                  <w:noProof/>
                </w:rPr>
                <w:t xml:space="preserve">Brealey, R. M., &amp; Allen, F. (2010). </w:t>
              </w:r>
              <w:r>
                <w:rPr>
                  <w:i/>
                  <w:iCs/>
                  <w:noProof/>
                </w:rPr>
                <w:t>Principles of corporate finance.</w:t>
              </w:r>
              <w:r>
                <w:rPr>
                  <w:noProof/>
                </w:rPr>
                <w:t xml:space="preserve"> New York: McGraw-Hill Higher Education.</w:t>
              </w:r>
            </w:p>
            <w:p w:rsidR="0093427F" w:rsidRPr="0093427F" w:rsidRDefault="0093427F" w:rsidP="0093427F">
              <w:pPr>
                <w:pStyle w:val="Bibliography"/>
                <w:spacing w:line="240" w:lineRule="auto"/>
                <w:rPr>
                  <w:noProof/>
                  <w:lang w:val="nl-NL"/>
                </w:rPr>
              </w:pPr>
              <w:r w:rsidRPr="0093427F">
                <w:rPr>
                  <w:noProof/>
                  <w:lang w:val="nl-NL"/>
                </w:rPr>
                <w:t xml:space="preserve">Briene, M., Koopman, A., &amp; Goessen, F. (2005). </w:t>
              </w:r>
              <w:r w:rsidRPr="0093427F">
                <w:rPr>
                  <w:i/>
                  <w:iCs/>
                  <w:noProof/>
                  <w:lang w:val="nl-NL"/>
                </w:rPr>
                <w:t>De waarde van voetbal.</w:t>
              </w:r>
              <w:r w:rsidRPr="0093427F">
                <w:rPr>
                  <w:noProof/>
                  <w:lang w:val="nl-NL"/>
                </w:rPr>
                <w:t xml:space="preserve"> Rotterdam: Ecorys Nederland B.V.</w:t>
              </w:r>
            </w:p>
            <w:p w:rsidR="0093427F" w:rsidRDefault="0093427F" w:rsidP="0093427F">
              <w:pPr>
                <w:pStyle w:val="Bibliography"/>
                <w:spacing w:line="240" w:lineRule="auto"/>
                <w:rPr>
                  <w:noProof/>
                </w:rPr>
              </w:pPr>
              <w:r>
                <w:rPr>
                  <w:noProof/>
                </w:rPr>
                <w:t xml:space="preserve">Clarke, K. A. (2005). The phantom menace: omitted variable bias in econometric research. </w:t>
              </w:r>
              <w:r>
                <w:rPr>
                  <w:i/>
                  <w:iCs/>
                  <w:noProof/>
                </w:rPr>
                <w:t>Conflict management and peace science</w:t>
              </w:r>
              <w:r>
                <w:rPr>
                  <w:noProof/>
                </w:rPr>
                <w:t xml:space="preserve"> , 341-352.</w:t>
              </w:r>
            </w:p>
            <w:p w:rsidR="0093427F" w:rsidRPr="0093427F" w:rsidRDefault="0093427F" w:rsidP="0093427F">
              <w:pPr>
                <w:pStyle w:val="Bibliography"/>
                <w:spacing w:line="240" w:lineRule="auto"/>
                <w:rPr>
                  <w:noProof/>
                  <w:lang w:val="nl-NL"/>
                </w:rPr>
              </w:pPr>
              <w:r>
                <w:rPr>
                  <w:noProof/>
                </w:rPr>
                <w:lastRenderedPageBreak/>
                <w:t xml:space="preserve">Company.info. (1998). </w:t>
              </w:r>
              <w:r>
                <w:rPr>
                  <w:i/>
                  <w:iCs/>
                  <w:noProof/>
                </w:rPr>
                <w:t>company-info.eur Home</w:t>
              </w:r>
              <w:r>
                <w:rPr>
                  <w:noProof/>
                </w:rPr>
                <w:t xml:space="preserve">. </w:t>
              </w:r>
              <w:r w:rsidRPr="0093427F">
                <w:rPr>
                  <w:noProof/>
                  <w:lang w:val="nl-NL"/>
                </w:rPr>
                <w:t>Opgeroepen op mei 13, 2016, van Company.info: https://company-info.eur.idm.oclc.org/</w:t>
              </w:r>
            </w:p>
            <w:p w:rsidR="0093427F" w:rsidRDefault="0093427F" w:rsidP="0093427F">
              <w:pPr>
                <w:pStyle w:val="Bibliography"/>
                <w:spacing w:line="240" w:lineRule="auto"/>
                <w:rPr>
                  <w:noProof/>
                </w:rPr>
              </w:pPr>
              <w:r>
                <w:rPr>
                  <w:noProof/>
                </w:rPr>
                <w:t xml:space="preserve">Demir, E., &amp; Rigoni, U. (2014). You lose, I feel better: rivalry between soccer teams and the impact of Schadenfreude on stock market. </w:t>
              </w:r>
              <w:r>
                <w:rPr>
                  <w:i/>
                  <w:iCs/>
                  <w:noProof/>
                </w:rPr>
                <w:t>Journal of Sports Economics</w:t>
              </w:r>
              <w:r>
                <w:rPr>
                  <w:noProof/>
                </w:rPr>
                <w:t xml:space="preserve"> .</w:t>
              </w:r>
            </w:p>
            <w:p w:rsidR="0093427F" w:rsidRDefault="0093427F" w:rsidP="0093427F">
              <w:pPr>
                <w:pStyle w:val="Bibliography"/>
                <w:spacing w:line="240" w:lineRule="auto"/>
                <w:rPr>
                  <w:noProof/>
                </w:rPr>
              </w:pPr>
              <w:r>
                <w:rPr>
                  <w:noProof/>
                </w:rPr>
                <w:t xml:space="preserve">Goodall, A. H., &amp; Pogrebna, G. (2015). Expert leaders in a fast-moving environment. </w:t>
              </w:r>
              <w:r>
                <w:rPr>
                  <w:i/>
                  <w:iCs/>
                  <w:noProof/>
                </w:rPr>
                <w:t>The leadership quarterly</w:t>
              </w:r>
              <w:r>
                <w:rPr>
                  <w:noProof/>
                </w:rPr>
                <w:t xml:space="preserve"> , 123-142.</w:t>
              </w:r>
            </w:p>
            <w:p w:rsidR="0093427F" w:rsidRDefault="0093427F" w:rsidP="0093427F">
              <w:pPr>
                <w:pStyle w:val="Bibliography"/>
                <w:spacing w:line="240" w:lineRule="auto"/>
                <w:rPr>
                  <w:noProof/>
                </w:rPr>
              </w:pPr>
              <w:r>
                <w:rPr>
                  <w:noProof/>
                </w:rPr>
                <w:t xml:space="preserve">Goodall, A. H., Kahn, L. M., &amp; Oswald, A. J. (2011). Why do leaders matter? A study of expert knowledge in a superstar </w:t>
              </w:r>
              <w:r>
                <w:rPr>
                  <w:noProof/>
                </w:rPr>
                <w:lastRenderedPageBreak/>
                <w:t xml:space="preserve">setting. </w:t>
              </w:r>
              <w:r>
                <w:rPr>
                  <w:i/>
                  <w:iCs/>
                  <w:noProof/>
                </w:rPr>
                <w:t>Journal of Economic behaviour &amp; organization</w:t>
              </w:r>
              <w:r>
                <w:rPr>
                  <w:noProof/>
                </w:rPr>
                <w:t xml:space="preserve"> , 265-284.</w:t>
              </w:r>
            </w:p>
            <w:p w:rsidR="0093427F" w:rsidRDefault="0093427F" w:rsidP="0093427F">
              <w:pPr>
                <w:pStyle w:val="Bibliography"/>
                <w:spacing w:line="240" w:lineRule="auto"/>
                <w:rPr>
                  <w:noProof/>
                </w:rPr>
              </w:pPr>
              <w:r>
                <w:rPr>
                  <w:noProof/>
                </w:rPr>
                <w:t xml:space="preserve">Guadalupe, M., Li, H., &amp; Wulf, J. (2014). Who lives in the C-suite? Organizational structure and the Division of Labor in Top management. </w:t>
              </w:r>
              <w:r>
                <w:rPr>
                  <w:i/>
                  <w:iCs/>
                  <w:noProof/>
                </w:rPr>
                <w:t>Management Science</w:t>
              </w:r>
              <w:r>
                <w:rPr>
                  <w:noProof/>
                </w:rPr>
                <w:t xml:space="preserve"> , 824-844.</w:t>
              </w:r>
            </w:p>
            <w:p w:rsidR="0093427F" w:rsidRDefault="0093427F" w:rsidP="0093427F">
              <w:pPr>
                <w:pStyle w:val="Bibliography"/>
                <w:spacing w:line="240" w:lineRule="auto"/>
                <w:rPr>
                  <w:noProof/>
                </w:rPr>
              </w:pPr>
              <w:r>
                <w:rPr>
                  <w:noProof/>
                </w:rPr>
                <w:t xml:space="preserve">Hägglund, M., Waldén, M., Magnusson, H., Kristenson, K., Hakan, B., &amp; Ekstrand, J. (2013). Injuries affect team performance negatively in professional football: an 11-year follow-up of the UEFA Champions League injury study. </w:t>
              </w:r>
              <w:r>
                <w:rPr>
                  <w:i/>
                  <w:iCs/>
                  <w:noProof/>
                </w:rPr>
                <w:t>British journal of sports Medicine</w:t>
              </w:r>
              <w:r>
                <w:rPr>
                  <w:noProof/>
                </w:rPr>
                <w:t xml:space="preserve"> , 738-742.</w:t>
              </w:r>
            </w:p>
            <w:p w:rsidR="0093427F" w:rsidRDefault="0093427F" w:rsidP="0093427F">
              <w:pPr>
                <w:pStyle w:val="Bibliography"/>
                <w:spacing w:line="240" w:lineRule="auto"/>
                <w:rPr>
                  <w:noProof/>
                </w:rPr>
              </w:pPr>
              <w:r>
                <w:rPr>
                  <w:noProof/>
                </w:rPr>
                <w:lastRenderedPageBreak/>
                <w:t xml:space="preserve">Hall, S., Szymanski, S., &amp; Zimbalist, A. S. (2002). Testing Causality between team performance and payroll. </w:t>
              </w:r>
              <w:r>
                <w:rPr>
                  <w:i/>
                  <w:iCs/>
                  <w:noProof/>
                </w:rPr>
                <w:t>Journal of sports economics</w:t>
              </w:r>
              <w:r>
                <w:rPr>
                  <w:noProof/>
                </w:rPr>
                <w:t xml:space="preserve"> , 149-168.</w:t>
              </w:r>
            </w:p>
            <w:p w:rsidR="0093427F" w:rsidRDefault="0093427F" w:rsidP="0093427F">
              <w:pPr>
                <w:pStyle w:val="Bibliography"/>
                <w:spacing w:line="240" w:lineRule="auto"/>
                <w:rPr>
                  <w:noProof/>
                </w:rPr>
              </w:pPr>
              <w:r>
                <w:rPr>
                  <w:noProof/>
                </w:rPr>
                <w:t xml:space="preserve">Hausman, J. A., &amp; Taylor, W. E. (1981). Panel data and unobservable individual effects. </w:t>
              </w:r>
              <w:r>
                <w:rPr>
                  <w:i/>
                  <w:iCs/>
                  <w:noProof/>
                </w:rPr>
                <w:t>Econometrica: Journal of the Econometric society</w:t>
              </w:r>
              <w:r>
                <w:rPr>
                  <w:noProof/>
                </w:rPr>
                <w:t xml:space="preserve"> , 1377-1398.</w:t>
              </w:r>
            </w:p>
            <w:p w:rsidR="0093427F" w:rsidRDefault="0093427F" w:rsidP="0093427F">
              <w:pPr>
                <w:pStyle w:val="Bibliography"/>
                <w:spacing w:line="240" w:lineRule="auto"/>
                <w:rPr>
                  <w:noProof/>
                </w:rPr>
              </w:pPr>
              <w:r>
                <w:rPr>
                  <w:noProof/>
                </w:rPr>
                <w:t xml:space="preserve">Hoehn, T., &amp; Szymanski, S. (1999). </w:t>
              </w:r>
              <w:r>
                <w:rPr>
                  <w:i/>
                  <w:iCs/>
                  <w:noProof/>
                </w:rPr>
                <w:t>The americanization of European football.</w:t>
              </w:r>
              <w:r>
                <w:rPr>
                  <w:noProof/>
                </w:rPr>
                <w:t xml:space="preserve"> London: Economic Policy.</w:t>
              </w:r>
            </w:p>
            <w:p w:rsidR="0093427F" w:rsidRPr="0093427F" w:rsidRDefault="0093427F" w:rsidP="0093427F">
              <w:pPr>
                <w:pStyle w:val="Bibliography"/>
                <w:spacing w:line="240" w:lineRule="auto"/>
                <w:rPr>
                  <w:noProof/>
                  <w:lang w:val="nl-NL"/>
                </w:rPr>
              </w:pPr>
              <w:r>
                <w:rPr>
                  <w:noProof/>
                </w:rPr>
                <w:t xml:space="preserve">Késenne, S. (2006). The Win Maximalization Model Reconsidered. </w:t>
              </w:r>
              <w:r w:rsidRPr="0093427F">
                <w:rPr>
                  <w:i/>
                  <w:iCs/>
                  <w:noProof/>
                  <w:lang w:val="nl-NL"/>
                </w:rPr>
                <w:t>Journal of Sports Economics</w:t>
              </w:r>
              <w:r w:rsidRPr="0093427F">
                <w:rPr>
                  <w:noProof/>
                  <w:lang w:val="nl-NL"/>
                </w:rPr>
                <w:t xml:space="preserve"> , 416-427.</w:t>
              </w:r>
            </w:p>
            <w:p w:rsidR="0093427F" w:rsidRPr="0093427F" w:rsidRDefault="0093427F" w:rsidP="0093427F">
              <w:pPr>
                <w:pStyle w:val="Bibliography"/>
                <w:spacing w:line="240" w:lineRule="auto"/>
                <w:rPr>
                  <w:noProof/>
                  <w:lang w:val="nl-NL"/>
                </w:rPr>
              </w:pPr>
              <w:r w:rsidRPr="0093427F">
                <w:rPr>
                  <w:noProof/>
                  <w:lang w:val="nl-NL"/>
                </w:rPr>
                <w:lastRenderedPageBreak/>
                <w:t xml:space="preserve">Knüppe, B. (2016). </w:t>
              </w:r>
              <w:r w:rsidRPr="0093427F">
                <w:rPr>
                  <w:i/>
                  <w:iCs/>
                  <w:noProof/>
                  <w:lang w:val="nl-NL"/>
                </w:rPr>
                <w:t>van "alles voor de club" naar "evenwichtig vooruit?".</w:t>
              </w:r>
              <w:r w:rsidRPr="0093427F">
                <w:rPr>
                  <w:noProof/>
                  <w:lang w:val="nl-NL"/>
                </w:rPr>
                <w:t xml:space="preserve"> Dordrecht: KNVB.</w:t>
              </w:r>
            </w:p>
            <w:p w:rsidR="0093427F" w:rsidRPr="0093427F" w:rsidRDefault="0093427F" w:rsidP="0093427F">
              <w:pPr>
                <w:pStyle w:val="Bibliography"/>
                <w:spacing w:line="240" w:lineRule="auto"/>
                <w:rPr>
                  <w:noProof/>
                  <w:lang w:val="nl-NL"/>
                </w:rPr>
              </w:pPr>
              <w:r w:rsidRPr="0093427F">
                <w:rPr>
                  <w:noProof/>
                  <w:lang w:val="nl-NL"/>
                </w:rPr>
                <w:t xml:space="preserve">KNVB. (2016, januari 1). </w:t>
              </w:r>
              <w:r w:rsidRPr="0093427F">
                <w:rPr>
                  <w:i/>
                  <w:iCs/>
                  <w:noProof/>
                  <w:lang w:val="nl-NL"/>
                </w:rPr>
                <w:t>licentiezaken.</w:t>
              </w:r>
              <w:r w:rsidRPr="0093427F">
                <w:rPr>
                  <w:noProof/>
                  <w:lang w:val="nl-NL"/>
                </w:rPr>
                <w:t xml:space="preserve"> Opgeroepen op juni 7, 2016, van www.knvb.nl: http://www.knvb.nl/downloads/bestand/2990/richtlijn-licentie-eisen-v27</w:t>
              </w:r>
            </w:p>
            <w:p w:rsidR="0093427F" w:rsidRDefault="0093427F" w:rsidP="0093427F">
              <w:pPr>
                <w:pStyle w:val="Bibliography"/>
                <w:spacing w:line="240" w:lineRule="auto"/>
                <w:rPr>
                  <w:noProof/>
                </w:rPr>
              </w:pPr>
              <w:r>
                <w:rPr>
                  <w:noProof/>
                </w:rPr>
                <w:t xml:space="preserve">Kuper, S., &amp; Szymanski, S. (2009). </w:t>
              </w:r>
              <w:r>
                <w:rPr>
                  <w:i/>
                  <w:iCs/>
                  <w:noProof/>
                </w:rPr>
                <w:t>Soccernomics.</w:t>
              </w:r>
              <w:r>
                <w:rPr>
                  <w:noProof/>
                </w:rPr>
                <w:t xml:space="preserve"> New York: Nation books.</w:t>
              </w:r>
            </w:p>
            <w:p w:rsidR="0093427F" w:rsidRPr="0093427F" w:rsidRDefault="0093427F" w:rsidP="0093427F">
              <w:pPr>
                <w:pStyle w:val="Bibliography"/>
                <w:spacing w:line="240" w:lineRule="auto"/>
                <w:rPr>
                  <w:noProof/>
                  <w:lang w:val="nl-NL"/>
                </w:rPr>
              </w:pPr>
              <w:r>
                <w:rPr>
                  <w:noProof/>
                </w:rPr>
                <w:t xml:space="preserve">Peeters, T. (2016, juli 19). </w:t>
              </w:r>
              <w:r w:rsidRPr="0093427F">
                <w:rPr>
                  <w:i/>
                  <w:iCs/>
                  <w:noProof/>
                  <w:lang w:val="nl-NL"/>
                </w:rPr>
                <w:t>Sin-Online.</w:t>
              </w:r>
              <w:r w:rsidRPr="0093427F">
                <w:rPr>
                  <w:noProof/>
                  <w:lang w:val="nl-NL"/>
                </w:rPr>
                <w:t xml:space="preserve"> Opgeroepen op juli 19, 2016, van ESE Sin Online: http://ese.sin-</w:t>
              </w:r>
              <w:r w:rsidRPr="0093427F">
                <w:rPr>
                  <w:noProof/>
                  <w:lang w:val="nl-NL"/>
                </w:rPr>
                <w:lastRenderedPageBreak/>
                <w:t>online.nl/channel/papers/view.html?id_paper=38521&amp;saved_ids_paper=38521</w:t>
              </w:r>
            </w:p>
            <w:p w:rsidR="0093427F" w:rsidRDefault="0093427F" w:rsidP="0093427F">
              <w:pPr>
                <w:pStyle w:val="Bibliography"/>
                <w:spacing w:line="240" w:lineRule="auto"/>
                <w:rPr>
                  <w:noProof/>
                </w:rPr>
              </w:pPr>
              <w:r>
                <w:rPr>
                  <w:noProof/>
                </w:rPr>
                <w:t xml:space="preserve">Peeters, T., &amp; Szymanski, S. (2014). Financial Fair play in European football. </w:t>
              </w:r>
              <w:r>
                <w:rPr>
                  <w:i/>
                  <w:iCs/>
                  <w:noProof/>
                </w:rPr>
                <w:t>Economic policy</w:t>
              </w:r>
              <w:r>
                <w:rPr>
                  <w:noProof/>
                </w:rPr>
                <w:t xml:space="preserve"> , 343-390.</w:t>
              </w:r>
            </w:p>
            <w:p w:rsidR="0093427F" w:rsidRDefault="0093427F" w:rsidP="0093427F">
              <w:pPr>
                <w:pStyle w:val="Bibliography"/>
                <w:spacing w:line="240" w:lineRule="auto"/>
                <w:rPr>
                  <w:noProof/>
                </w:rPr>
              </w:pPr>
              <w:r>
                <w:rPr>
                  <w:noProof/>
                </w:rPr>
                <w:t xml:space="preserve">Porter, M. E. (1998). </w:t>
              </w:r>
              <w:r>
                <w:rPr>
                  <w:i/>
                  <w:iCs/>
                  <w:noProof/>
                </w:rPr>
                <w:t>Competitive strategy: techniques for analyzing industries and competitors.</w:t>
              </w:r>
              <w:r>
                <w:rPr>
                  <w:noProof/>
                </w:rPr>
                <w:t xml:space="preserve"> New York: The Free Press.</w:t>
              </w:r>
            </w:p>
            <w:p w:rsidR="0093427F" w:rsidRDefault="0093427F" w:rsidP="0093427F">
              <w:pPr>
                <w:pStyle w:val="Bibliography"/>
                <w:spacing w:line="240" w:lineRule="auto"/>
                <w:rPr>
                  <w:noProof/>
                </w:rPr>
              </w:pPr>
              <w:r>
                <w:rPr>
                  <w:noProof/>
                </w:rPr>
                <w:t xml:space="preserve">Rabin, J., Miller, G. I., &amp; Hildreth, B. W. (2000). </w:t>
              </w:r>
              <w:r>
                <w:rPr>
                  <w:i/>
                  <w:iCs/>
                  <w:noProof/>
                </w:rPr>
                <w:t>Handbook of Strategic Management.</w:t>
              </w:r>
              <w:r>
                <w:rPr>
                  <w:noProof/>
                </w:rPr>
                <w:t xml:space="preserve"> New York: Marcel Dekker Inc.</w:t>
              </w:r>
            </w:p>
            <w:p w:rsidR="0093427F" w:rsidRPr="0093427F" w:rsidRDefault="0093427F" w:rsidP="0093427F">
              <w:pPr>
                <w:pStyle w:val="Bibliography"/>
                <w:spacing w:line="240" w:lineRule="auto"/>
                <w:rPr>
                  <w:noProof/>
                  <w:lang w:val="nl-NL"/>
                </w:rPr>
              </w:pPr>
              <w:r w:rsidRPr="0093427F">
                <w:rPr>
                  <w:noProof/>
                  <w:lang w:val="nl-NL"/>
                </w:rPr>
                <w:lastRenderedPageBreak/>
                <w:t xml:space="preserve">Snijders, T. A., &amp; Bosker, R. J. (1999). </w:t>
              </w:r>
              <w:r>
                <w:rPr>
                  <w:i/>
                  <w:iCs/>
                  <w:noProof/>
                </w:rPr>
                <w:t>Multilevel Analysis: An introduction to basic and advanced multilevel modeling.</w:t>
              </w:r>
              <w:r>
                <w:rPr>
                  <w:noProof/>
                </w:rPr>
                <w:t xml:space="preserve"> </w:t>
              </w:r>
              <w:r w:rsidRPr="0093427F">
                <w:rPr>
                  <w:noProof/>
                  <w:lang w:val="nl-NL"/>
                </w:rPr>
                <w:t>Thousand Oaks: Sage Publishers.</w:t>
              </w:r>
            </w:p>
            <w:p w:rsidR="0093427F" w:rsidRPr="0093427F" w:rsidRDefault="0093427F" w:rsidP="0093427F">
              <w:pPr>
                <w:pStyle w:val="Bibliography"/>
                <w:spacing w:line="240" w:lineRule="auto"/>
                <w:rPr>
                  <w:noProof/>
                  <w:lang w:val="nl-NL"/>
                </w:rPr>
              </w:pPr>
              <w:r w:rsidRPr="0093427F">
                <w:rPr>
                  <w:noProof/>
                  <w:lang w:val="nl-NL"/>
                </w:rPr>
                <w:t xml:space="preserve">Stichting Kijkonderzoek. (2016). </w:t>
              </w:r>
              <w:r w:rsidRPr="0093427F">
                <w:rPr>
                  <w:i/>
                  <w:iCs/>
                  <w:noProof/>
                  <w:lang w:val="nl-NL"/>
                </w:rPr>
                <w:t>Kijkcijfers April.</w:t>
              </w:r>
              <w:r w:rsidRPr="0093427F">
                <w:rPr>
                  <w:noProof/>
                  <w:lang w:val="nl-NL"/>
                </w:rPr>
                <w:t xml:space="preserve"> Amsterdam: Stichting Kijkonderzoek.</w:t>
              </w:r>
            </w:p>
            <w:p w:rsidR="0093427F" w:rsidRDefault="0093427F" w:rsidP="0093427F">
              <w:pPr>
                <w:pStyle w:val="Bibliography"/>
                <w:spacing w:line="240" w:lineRule="auto"/>
                <w:rPr>
                  <w:noProof/>
                </w:rPr>
              </w:pPr>
              <w:r>
                <w:rPr>
                  <w:noProof/>
                </w:rPr>
                <w:t xml:space="preserve">Stock, J. H., &amp; Watson, M. W. (2011). </w:t>
              </w:r>
              <w:r>
                <w:rPr>
                  <w:i/>
                  <w:iCs/>
                  <w:noProof/>
                </w:rPr>
                <w:t>Introduction to Econometrics.</w:t>
              </w:r>
              <w:r>
                <w:rPr>
                  <w:noProof/>
                </w:rPr>
                <w:t xml:space="preserve"> London: Pearson Education Limited.</w:t>
              </w:r>
            </w:p>
            <w:p w:rsidR="0093427F" w:rsidRPr="0093427F" w:rsidRDefault="0093427F" w:rsidP="0093427F">
              <w:pPr>
                <w:pStyle w:val="Bibliography"/>
                <w:spacing w:line="240" w:lineRule="auto"/>
                <w:rPr>
                  <w:noProof/>
                  <w:lang w:val="nl-NL"/>
                </w:rPr>
              </w:pPr>
              <w:r>
                <w:rPr>
                  <w:noProof/>
                </w:rPr>
                <w:t xml:space="preserve">Szymanski, S. (2015). </w:t>
              </w:r>
              <w:r>
                <w:rPr>
                  <w:i/>
                  <w:iCs/>
                  <w:noProof/>
                </w:rPr>
                <w:t>Entry into exit: Insolvency in English professional soccer.</w:t>
              </w:r>
              <w:r>
                <w:rPr>
                  <w:noProof/>
                </w:rPr>
                <w:t xml:space="preserve"> </w:t>
              </w:r>
              <w:r w:rsidRPr="0093427F">
                <w:rPr>
                  <w:noProof/>
                  <w:lang w:val="nl-NL"/>
                </w:rPr>
                <w:t>Ann Arbor: University of Michigan.</w:t>
              </w:r>
            </w:p>
            <w:p w:rsidR="0093427F" w:rsidRPr="0093427F" w:rsidRDefault="0093427F" w:rsidP="0093427F">
              <w:pPr>
                <w:pStyle w:val="Bibliography"/>
                <w:spacing w:line="240" w:lineRule="auto"/>
                <w:rPr>
                  <w:noProof/>
                  <w:lang w:val="nl-NL"/>
                </w:rPr>
              </w:pPr>
              <w:r w:rsidRPr="0093427F">
                <w:rPr>
                  <w:noProof/>
                  <w:lang w:val="nl-NL"/>
                </w:rPr>
                <w:lastRenderedPageBreak/>
                <w:t xml:space="preserve">Verdoes, T. L., Adriaanse, J. A., &amp; van de Ven, N. J. (2010). Naar een financieel gezond betaald voetbal. </w:t>
              </w:r>
              <w:r w:rsidRPr="0093427F">
                <w:rPr>
                  <w:i/>
                  <w:iCs/>
                  <w:noProof/>
                  <w:lang w:val="nl-NL"/>
                </w:rPr>
                <w:t>ESB</w:t>
              </w:r>
              <w:r w:rsidRPr="0093427F">
                <w:rPr>
                  <w:noProof/>
                  <w:lang w:val="nl-NL"/>
                </w:rPr>
                <w:t xml:space="preserve"> , 246-249.</w:t>
              </w:r>
            </w:p>
            <w:p w:rsidR="0093427F" w:rsidRPr="0093427F" w:rsidRDefault="0093427F" w:rsidP="0093427F">
              <w:pPr>
                <w:pStyle w:val="Bibliography"/>
                <w:spacing w:line="240" w:lineRule="auto"/>
                <w:rPr>
                  <w:noProof/>
                  <w:lang w:val="nl-NL"/>
                </w:rPr>
              </w:pPr>
              <w:r w:rsidRPr="0093427F">
                <w:rPr>
                  <w:noProof/>
                  <w:lang w:val="nl-NL"/>
                </w:rPr>
                <w:t xml:space="preserve">Voetbal International. (2015). </w:t>
              </w:r>
              <w:r w:rsidRPr="0093427F">
                <w:rPr>
                  <w:i/>
                  <w:iCs/>
                  <w:noProof/>
                  <w:lang w:val="nl-NL"/>
                </w:rPr>
                <w:t>Stand seizoen 14/15</w:t>
              </w:r>
              <w:r w:rsidRPr="0093427F">
                <w:rPr>
                  <w:noProof/>
                  <w:lang w:val="nl-NL"/>
                </w:rPr>
                <w:t>. Opgeroepen op mei 25, 2016, van Voetbal international: http://www.vi.nl/competities/stand/eredivisie-20142015-nederland.htm</w:t>
              </w:r>
            </w:p>
            <w:p w:rsidR="0093427F" w:rsidRDefault="0093427F" w:rsidP="0093427F">
              <w:pPr>
                <w:pStyle w:val="Bibliography"/>
                <w:spacing w:line="240" w:lineRule="auto"/>
                <w:rPr>
                  <w:noProof/>
                </w:rPr>
              </w:pPr>
              <w:r>
                <w:rPr>
                  <w:noProof/>
                </w:rPr>
                <w:t xml:space="preserve">Weir, C., &amp; Laing, D. (2001). Governance structures, director independence and corporate performance in the UK. </w:t>
              </w:r>
              <w:r>
                <w:rPr>
                  <w:i/>
                  <w:iCs/>
                  <w:noProof/>
                </w:rPr>
                <w:t>European Business Review</w:t>
              </w:r>
              <w:r>
                <w:rPr>
                  <w:noProof/>
                </w:rPr>
                <w:t xml:space="preserve"> , 86-95.</w:t>
              </w:r>
            </w:p>
            <w:p w:rsidR="008A09B6" w:rsidRDefault="00D64740" w:rsidP="0093427F">
              <w:pPr>
                <w:pStyle w:val="Bibliography"/>
                <w:spacing w:line="240" w:lineRule="auto"/>
              </w:pPr>
              <w:r>
                <w:rPr>
                  <w:b/>
                  <w:bCs/>
                  <w:noProof/>
                </w:rPr>
                <w:fldChar w:fldCharType="end"/>
              </w:r>
            </w:p>
          </w:sdtContent>
        </w:sdt>
      </w:sdtContent>
    </w:sdt>
    <w:sectPr w:rsidR="008A09B6" w:rsidSect="009B473D">
      <w:footerReference w:type="default" r:id="rId15"/>
      <w:footerReference w:type="first" r:id="rId16"/>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0F57" w:rsidRDefault="000D0F57" w:rsidP="009B473D">
      <w:pPr>
        <w:spacing w:after="0" w:line="240" w:lineRule="auto"/>
      </w:pPr>
      <w:r>
        <w:separator/>
      </w:r>
    </w:p>
  </w:endnote>
  <w:endnote w:type="continuationSeparator" w:id="0">
    <w:p w:rsidR="000D0F57" w:rsidRDefault="000D0F57" w:rsidP="009B47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rial-ItalicMT">
    <w:altName w:val="Times New Roman"/>
    <w:panose1 w:val="00000000000000000000"/>
    <w:charset w:val="A1"/>
    <w:family w:val="auto"/>
    <w:notTrueType/>
    <w:pitch w:val="default"/>
    <w:sig w:usb0="00000001" w:usb1="00000000" w:usb2="00000000" w:usb3="00000000" w:csb0="00000009" w:csb1="00000000"/>
  </w:font>
  <w:font w:name="ArialMT">
    <w:altName w:val="Arial"/>
    <w:panose1 w:val="00000000000000000000"/>
    <w:charset w:val="00"/>
    <w:family w:val="swiss"/>
    <w:notTrueType/>
    <w:pitch w:val="default"/>
    <w:sig w:usb0="00000001" w:usb1="00000000" w:usb2="00000000" w:usb3="00000000" w:csb0="000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2701799"/>
      <w:docPartObj>
        <w:docPartGallery w:val="Page Numbers (Bottom of Page)"/>
        <w:docPartUnique/>
      </w:docPartObj>
    </w:sdtPr>
    <w:sdtEndPr>
      <w:rPr>
        <w:noProof/>
      </w:rPr>
    </w:sdtEndPr>
    <w:sdtContent>
      <w:p w:rsidR="00D016B4" w:rsidRDefault="00FA27F2">
        <w:pPr>
          <w:pStyle w:val="TOCHeading"/>
          <w:jc w:val="center"/>
        </w:pPr>
        <w:r>
          <w:fldChar w:fldCharType="begin"/>
        </w:r>
        <w:r>
          <w:instrText xml:space="preserve"> PAGE   \* MERGEFORMAT </w:instrText>
        </w:r>
        <w:r>
          <w:fldChar w:fldCharType="separate"/>
        </w:r>
        <w:r>
          <w:rPr>
            <w:noProof/>
          </w:rPr>
          <w:t>1</w:t>
        </w:r>
        <w:r>
          <w:rPr>
            <w:noProof/>
          </w:rPr>
          <w:fldChar w:fldCharType="end"/>
        </w:r>
      </w:p>
    </w:sdtContent>
  </w:sdt>
  <w:p w:rsidR="00D016B4" w:rsidRDefault="00D016B4">
    <w:pPr>
      <w:pStyle w:val="TOCHeading"/>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16B4" w:rsidRDefault="00D016B4">
    <w:pPr>
      <w:pStyle w:val="TOCHeading"/>
      <w:jc w:val="center"/>
    </w:pPr>
  </w:p>
  <w:p w:rsidR="00D016B4" w:rsidRDefault="00D016B4">
    <w:pPr>
      <w:pStyle w:val="TOCHeading"/>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0F57" w:rsidRDefault="000D0F57" w:rsidP="009B473D">
      <w:pPr>
        <w:spacing w:after="0" w:line="240" w:lineRule="auto"/>
      </w:pPr>
      <w:r>
        <w:separator/>
      </w:r>
    </w:p>
  </w:footnote>
  <w:footnote w:type="continuationSeparator" w:id="0">
    <w:p w:rsidR="000D0F57" w:rsidRDefault="000D0F57" w:rsidP="009B473D">
      <w:pPr>
        <w:spacing w:after="0" w:line="240" w:lineRule="auto"/>
      </w:pPr>
      <w:r>
        <w:continuationSeparator/>
      </w:r>
    </w:p>
  </w:footnote>
  <w:footnote w:id="1">
    <w:p w:rsidR="00D016B4" w:rsidRPr="00291E2D" w:rsidRDefault="00D016B4">
      <w:pPr>
        <w:pStyle w:val="FootnoteText"/>
        <w:rPr>
          <w:lang w:val="nl-NL"/>
        </w:rPr>
      </w:pPr>
      <w:r>
        <w:rPr>
          <w:rStyle w:val="FootnoteReference"/>
        </w:rPr>
        <w:footnoteRef/>
      </w:r>
      <w:r w:rsidRPr="00050729">
        <w:rPr>
          <w:lang w:val="nl-NL"/>
        </w:rPr>
        <w:t xml:space="preserve"> </w:t>
      </w:r>
      <w:r>
        <w:rPr>
          <w:lang w:val="nl-NL"/>
        </w:rPr>
        <w:t>Des te lager de p-waarde, des te groter is de kans aanwezig dat de exogeniteits aanname geschonden wordt.</w:t>
      </w:r>
    </w:p>
  </w:footnote>
  <w:footnote w:id="2">
    <w:p w:rsidR="00D016B4" w:rsidRDefault="00D016B4" w:rsidP="00D11C79">
      <w:pPr>
        <w:pStyle w:val="FootnoteText"/>
      </w:pPr>
      <w:r>
        <w:rPr>
          <w:rStyle w:val="FootnoteReference"/>
        </w:rPr>
        <w:footnoteRef/>
      </w:r>
      <w:r>
        <w:t xml:space="preserve"> P&lt;0.1 = *</w:t>
      </w:r>
      <w:r w:rsidR="00A90200">
        <w:t>,</w:t>
      </w:r>
      <w:r>
        <w:t xml:space="preserve"> P&lt;0.05 = ** en P &lt; 0.01 =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83261D"/>
    <w:multiLevelType w:val="hybridMultilevel"/>
    <w:tmpl w:val="5BD6BC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D64AE3"/>
    <w:multiLevelType w:val="hybridMultilevel"/>
    <w:tmpl w:val="A5289026"/>
    <w:lvl w:ilvl="0" w:tplc="B1D6EB9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383E5CF7"/>
    <w:multiLevelType w:val="hybridMultilevel"/>
    <w:tmpl w:val="AFC80B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E4A5405"/>
    <w:multiLevelType w:val="hybridMultilevel"/>
    <w:tmpl w:val="BC6866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3857A42"/>
    <w:multiLevelType w:val="hybridMultilevel"/>
    <w:tmpl w:val="B7B0751E"/>
    <w:lvl w:ilvl="0" w:tplc="F4A86A48">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8866FCC"/>
    <w:multiLevelType w:val="hybridMultilevel"/>
    <w:tmpl w:val="7D7A2154"/>
    <w:lvl w:ilvl="0" w:tplc="5E10000E">
      <w:start w:val="1"/>
      <w:numFmt w:val="decimal"/>
      <w:lvlText w:val="%1."/>
      <w:lvlJc w:val="left"/>
      <w:pPr>
        <w:ind w:left="720" w:hanging="360"/>
      </w:pPr>
      <w:rPr>
        <w:rFonts w:eastAsiaTheme="minorHAns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93C5EB8"/>
    <w:multiLevelType w:val="hybridMultilevel"/>
    <w:tmpl w:val="5BD6BC8A"/>
    <w:lvl w:ilvl="0" w:tplc="0409000F">
      <w:start w:val="1"/>
      <w:numFmt w:val="decimal"/>
      <w:lvlText w:val="%1."/>
      <w:lvlJc w:val="left"/>
      <w:pPr>
        <w:ind w:left="720" w:hanging="360"/>
      </w:pPr>
    </w:lvl>
    <w:lvl w:ilvl="1" w:tplc="04090019">
      <w:start w:val="1"/>
      <w:numFmt w:val="lowerLetter"/>
      <w:lvlText w:val="%2."/>
      <w:lvlJc w:val="left"/>
      <w:pPr>
        <w:ind w:left="171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EE32253"/>
    <w:multiLevelType w:val="hybridMultilevel"/>
    <w:tmpl w:val="C0A27FF6"/>
    <w:lvl w:ilvl="0" w:tplc="8E9EB46A">
      <w:start w:val="1"/>
      <w:numFmt w:val="lowerLetter"/>
      <w:lvlText w:val="%1."/>
      <w:lvlJc w:val="left"/>
      <w:pPr>
        <w:ind w:left="1800" w:hanging="360"/>
      </w:pPr>
      <w:rPr>
        <w:rFonts w:ascii="Arial" w:eastAsia="Times New Roman" w:hAnsi="Arial" w:cs="Arial"/>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 w:numId="2">
    <w:abstractNumId w:val="1"/>
  </w:num>
  <w:num w:numId="3">
    <w:abstractNumId w:val="4"/>
  </w:num>
  <w:num w:numId="4">
    <w:abstractNumId w:val="7"/>
  </w:num>
  <w:num w:numId="5">
    <w:abstractNumId w:val="3"/>
  </w:num>
  <w:num w:numId="6">
    <w:abstractNumId w:val="6"/>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hdrShapeDefaults>
    <o:shapedefaults v:ext="edit" spidmax="604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302B"/>
    <w:rsid w:val="00006554"/>
    <w:rsid w:val="00006AA0"/>
    <w:rsid w:val="0001124C"/>
    <w:rsid w:val="00011565"/>
    <w:rsid w:val="00022484"/>
    <w:rsid w:val="000302B5"/>
    <w:rsid w:val="00030DC5"/>
    <w:rsid w:val="00032FB6"/>
    <w:rsid w:val="00035B82"/>
    <w:rsid w:val="000361F7"/>
    <w:rsid w:val="000400C0"/>
    <w:rsid w:val="00040F5A"/>
    <w:rsid w:val="0004489F"/>
    <w:rsid w:val="00044C62"/>
    <w:rsid w:val="00044F29"/>
    <w:rsid w:val="00045C2C"/>
    <w:rsid w:val="00050729"/>
    <w:rsid w:val="00056DEC"/>
    <w:rsid w:val="00080100"/>
    <w:rsid w:val="00080EDC"/>
    <w:rsid w:val="00080EE7"/>
    <w:rsid w:val="000819A9"/>
    <w:rsid w:val="00083DFB"/>
    <w:rsid w:val="000849A7"/>
    <w:rsid w:val="00085ECF"/>
    <w:rsid w:val="0009414D"/>
    <w:rsid w:val="000A1300"/>
    <w:rsid w:val="000A47A3"/>
    <w:rsid w:val="000B5954"/>
    <w:rsid w:val="000C64AC"/>
    <w:rsid w:val="000D0F57"/>
    <w:rsid w:val="000D1086"/>
    <w:rsid w:val="000D14C7"/>
    <w:rsid w:val="000D68E9"/>
    <w:rsid w:val="000D6B4E"/>
    <w:rsid w:val="000D6C3C"/>
    <w:rsid w:val="000D6CF0"/>
    <w:rsid w:val="000E0A5C"/>
    <w:rsid w:val="000E7D4A"/>
    <w:rsid w:val="000F0E6B"/>
    <w:rsid w:val="000F6060"/>
    <w:rsid w:val="000F6B0D"/>
    <w:rsid w:val="00114651"/>
    <w:rsid w:val="00123AD7"/>
    <w:rsid w:val="00131295"/>
    <w:rsid w:val="00134457"/>
    <w:rsid w:val="001412CC"/>
    <w:rsid w:val="001427F8"/>
    <w:rsid w:val="00145AF2"/>
    <w:rsid w:val="00153F51"/>
    <w:rsid w:val="00160089"/>
    <w:rsid w:val="00175FC3"/>
    <w:rsid w:val="00176F9C"/>
    <w:rsid w:val="00193ABE"/>
    <w:rsid w:val="001A27E4"/>
    <w:rsid w:val="001B1EE4"/>
    <w:rsid w:val="001B23FA"/>
    <w:rsid w:val="001B477A"/>
    <w:rsid w:val="001B4FDC"/>
    <w:rsid w:val="001C4FA7"/>
    <w:rsid w:val="001D092A"/>
    <w:rsid w:val="001D2F4B"/>
    <w:rsid w:val="001D5CD9"/>
    <w:rsid w:val="001E1676"/>
    <w:rsid w:val="001E3AC3"/>
    <w:rsid w:val="001E5ADC"/>
    <w:rsid w:val="001F0ADD"/>
    <w:rsid w:val="001F525C"/>
    <w:rsid w:val="001F628B"/>
    <w:rsid w:val="001F707D"/>
    <w:rsid w:val="001F7EA7"/>
    <w:rsid w:val="002023A1"/>
    <w:rsid w:val="00204056"/>
    <w:rsid w:val="00223D9C"/>
    <w:rsid w:val="002260D2"/>
    <w:rsid w:val="002271BA"/>
    <w:rsid w:val="002273A3"/>
    <w:rsid w:val="00227D99"/>
    <w:rsid w:val="002322A3"/>
    <w:rsid w:val="00233180"/>
    <w:rsid w:val="00237AA9"/>
    <w:rsid w:val="002459B9"/>
    <w:rsid w:val="002521BF"/>
    <w:rsid w:val="002536AC"/>
    <w:rsid w:val="00253A4E"/>
    <w:rsid w:val="0026183F"/>
    <w:rsid w:val="00264677"/>
    <w:rsid w:val="00270D7E"/>
    <w:rsid w:val="00271057"/>
    <w:rsid w:val="00276884"/>
    <w:rsid w:val="00286DAC"/>
    <w:rsid w:val="0029161E"/>
    <w:rsid w:val="00291E2D"/>
    <w:rsid w:val="00292D0A"/>
    <w:rsid w:val="00296DB0"/>
    <w:rsid w:val="002A6756"/>
    <w:rsid w:val="002A72B5"/>
    <w:rsid w:val="002B01DC"/>
    <w:rsid w:val="002B5657"/>
    <w:rsid w:val="002B63D5"/>
    <w:rsid w:val="002B6DA6"/>
    <w:rsid w:val="002B7E41"/>
    <w:rsid w:val="002C473B"/>
    <w:rsid w:val="002D238E"/>
    <w:rsid w:val="002D2825"/>
    <w:rsid w:val="002E02E8"/>
    <w:rsid w:val="002E1D6F"/>
    <w:rsid w:val="002E28BA"/>
    <w:rsid w:val="002E7C32"/>
    <w:rsid w:val="002F1A6F"/>
    <w:rsid w:val="002F419C"/>
    <w:rsid w:val="003023A4"/>
    <w:rsid w:val="0030339F"/>
    <w:rsid w:val="003106B2"/>
    <w:rsid w:val="003171EA"/>
    <w:rsid w:val="0032304B"/>
    <w:rsid w:val="00334C45"/>
    <w:rsid w:val="00340FB3"/>
    <w:rsid w:val="0034222C"/>
    <w:rsid w:val="0034351B"/>
    <w:rsid w:val="003444D2"/>
    <w:rsid w:val="00345AFE"/>
    <w:rsid w:val="00345FCB"/>
    <w:rsid w:val="0035592F"/>
    <w:rsid w:val="00360D5C"/>
    <w:rsid w:val="00393F27"/>
    <w:rsid w:val="003A1AFC"/>
    <w:rsid w:val="003A6C40"/>
    <w:rsid w:val="003D6943"/>
    <w:rsid w:val="003D69DD"/>
    <w:rsid w:val="003E1640"/>
    <w:rsid w:val="003E3CC1"/>
    <w:rsid w:val="003F6C5D"/>
    <w:rsid w:val="004060C2"/>
    <w:rsid w:val="004254E5"/>
    <w:rsid w:val="004262B0"/>
    <w:rsid w:val="00426C48"/>
    <w:rsid w:val="00434E31"/>
    <w:rsid w:val="00435EAA"/>
    <w:rsid w:val="004420D8"/>
    <w:rsid w:val="00445114"/>
    <w:rsid w:val="00447767"/>
    <w:rsid w:val="0045264D"/>
    <w:rsid w:val="00456970"/>
    <w:rsid w:val="00460606"/>
    <w:rsid w:val="00467175"/>
    <w:rsid w:val="00483073"/>
    <w:rsid w:val="00484D09"/>
    <w:rsid w:val="00486114"/>
    <w:rsid w:val="00493944"/>
    <w:rsid w:val="00495764"/>
    <w:rsid w:val="004A36A0"/>
    <w:rsid w:val="004C1046"/>
    <w:rsid w:val="004C429A"/>
    <w:rsid w:val="004C7BDB"/>
    <w:rsid w:val="004D0A76"/>
    <w:rsid w:val="004D1263"/>
    <w:rsid w:val="004D37A7"/>
    <w:rsid w:val="004D491D"/>
    <w:rsid w:val="004E123F"/>
    <w:rsid w:val="004E3E71"/>
    <w:rsid w:val="004E452A"/>
    <w:rsid w:val="004E4F02"/>
    <w:rsid w:val="005018B9"/>
    <w:rsid w:val="00501F12"/>
    <w:rsid w:val="00514B38"/>
    <w:rsid w:val="00514F58"/>
    <w:rsid w:val="00515870"/>
    <w:rsid w:val="0051599F"/>
    <w:rsid w:val="005229CC"/>
    <w:rsid w:val="00527752"/>
    <w:rsid w:val="00530439"/>
    <w:rsid w:val="0053082D"/>
    <w:rsid w:val="005341A4"/>
    <w:rsid w:val="00534C24"/>
    <w:rsid w:val="00542CE8"/>
    <w:rsid w:val="00542DE9"/>
    <w:rsid w:val="00545967"/>
    <w:rsid w:val="005464A0"/>
    <w:rsid w:val="00560C46"/>
    <w:rsid w:val="00562314"/>
    <w:rsid w:val="005658E9"/>
    <w:rsid w:val="00567065"/>
    <w:rsid w:val="005806BB"/>
    <w:rsid w:val="00584A7E"/>
    <w:rsid w:val="0059589D"/>
    <w:rsid w:val="005C0A20"/>
    <w:rsid w:val="005C35FC"/>
    <w:rsid w:val="005C60BA"/>
    <w:rsid w:val="005D2ADF"/>
    <w:rsid w:val="005D3C33"/>
    <w:rsid w:val="005D5B1F"/>
    <w:rsid w:val="005E03A2"/>
    <w:rsid w:val="005E27BF"/>
    <w:rsid w:val="005E40FE"/>
    <w:rsid w:val="00601442"/>
    <w:rsid w:val="00620059"/>
    <w:rsid w:val="00623C4B"/>
    <w:rsid w:val="006336E0"/>
    <w:rsid w:val="00637AD9"/>
    <w:rsid w:val="00644FCB"/>
    <w:rsid w:val="00654FF8"/>
    <w:rsid w:val="006629AF"/>
    <w:rsid w:val="00672ED6"/>
    <w:rsid w:val="006777CE"/>
    <w:rsid w:val="006818F2"/>
    <w:rsid w:val="0068507F"/>
    <w:rsid w:val="0069147F"/>
    <w:rsid w:val="00694363"/>
    <w:rsid w:val="006948FA"/>
    <w:rsid w:val="00696097"/>
    <w:rsid w:val="006A024A"/>
    <w:rsid w:val="006A3855"/>
    <w:rsid w:val="006A5062"/>
    <w:rsid w:val="006B1B0A"/>
    <w:rsid w:val="006B78D3"/>
    <w:rsid w:val="006C12BD"/>
    <w:rsid w:val="006C782C"/>
    <w:rsid w:val="006D460F"/>
    <w:rsid w:val="006D4D22"/>
    <w:rsid w:val="006E0753"/>
    <w:rsid w:val="006E0D1B"/>
    <w:rsid w:val="006E4156"/>
    <w:rsid w:val="0070250D"/>
    <w:rsid w:val="00702B22"/>
    <w:rsid w:val="00704D55"/>
    <w:rsid w:val="00712546"/>
    <w:rsid w:val="00736CD9"/>
    <w:rsid w:val="007406F8"/>
    <w:rsid w:val="00747A7B"/>
    <w:rsid w:val="00753687"/>
    <w:rsid w:val="00753D71"/>
    <w:rsid w:val="00753DCE"/>
    <w:rsid w:val="007613F3"/>
    <w:rsid w:val="007623ED"/>
    <w:rsid w:val="00764E88"/>
    <w:rsid w:val="00780076"/>
    <w:rsid w:val="00780D74"/>
    <w:rsid w:val="00797C25"/>
    <w:rsid w:val="007A4E45"/>
    <w:rsid w:val="007A6136"/>
    <w:rsid w:val="007B5D52"/>
    <w:rsid w:val="007C5351"/>
    <w:rsid w:val="007C562A"/>
    <w:rsid w:val="007D717A"/>
    <w:rsid w:val="007E177B"/>
    <w:rsid w:val="007E79ED"/>
    <w:rsid w:val="007F52DE"/>
    <w:rsid w:val="00800DC1"/>
    <w:rsid w:val="008065FA"/>
    <w:rsid w:val="0081470A"/>
    <w:rsid w:val="008220AF"/>
    <w:rsid w:val="008226FA"/>
    <w:rsid w:val="00822ADD"/>
    <w:rsid w:val="008244C5"/>
    <w:rsid w:val="00824DEC"/>
    <w:rsid w:val="0083371A"/>
    <w:rsid w:val="00837766"/>
    <w:rsid w:val="008408AF"/>
    <w:rsid w:val="008413F2"/>
    <w:rsid w:val="00843997"/>
    <w:rsid w:val="00846125"/>
    <w:rsid w:val="0085077A"/>
    <w:rsid w:val="00856F8B"/>
    <w:rsid w:val="0086094D"/>
    <w:rsid w:val="00870D74"/>
    <w:rsid w:val="00872328"/>
    <w:rsid w:val="00874280"/>
    <w:rsid w:val="008752FD"/>
    <w:rsid w:val="008765C6"/>
    <w:rsid w:val="0088061F"/>
    <w:rsid w:val="00884DDA"/>
    <w:rsid w:val="00886ACA"/>
    <w:rsid w:val="00897A7C"/>
    <w:rsid w:val="008A09B6"/>
    <w:rsid w:val="008A158B"/>
    <w:rsid w:val="008A7184"/>
    <w:rsid w:val="008B48AF"/>
    <w:rsid w:val="008C4706"/>
    <w:rsid w:val="008C4BAB"/>
    <w:rsid w:val="008D0FCB"/>
    <w:rsid w:val="008E7726"/>
    <w:rsid w:val="008F020B"/>
    <w:rsid w:val="00901B01"/>
    <w:rsid w:val="0091370C"/>
    <w:rsid w:val="00917CB0"/>
    <w:rsid w:val="0092036B"/>
    <w:rsid w:val="0092147C"/>
    <w:rsid w:val="00924C3D"/>
    <w:rsid w:val="0093427F"/>
    <w:rsid w:val="009422D0"/>
    <w:rsid w:val="00946DE8"/>
    <w:rsid w:val="0094722A"/>
    <w:rsid w:val="00951A70"/>
    <w:rsid w:val="00951D60"/>
    <w:rsid w:val="00961B07"/>
    <w:rsid w:val="00972AEA"/>
    <w:rsid w:val="0097556F"/>
    <w:rsid w:val="00982310"/>
    <w:rsid w:val="00983F44"/>
    <w:rsid w:val="009862EE"/>
    <w:rsid w:val="009864C0"/>
    <w:rsid w:val="009864E4"/>
    <w:rsid w:val="00986C2D"/>
    <w:rsid w:val="009A18CC"/>
    <w:rsid w:val="009A302B"/>
    <w:rsid w:val="009A52B4"/>
    <w:rsid w:val="009A65B8"/>
    <w:rsid w:val="009B26F0"/>
    <w:rsid w:val="009B473D"/>
    <w:rsid w:val="009B76A7"/>
    <w:rsid w:val="009C0FE3"/>
    <w:rsid w:val="009C7C71"/>
    <w:rsid w:val="009D795A"/>
    <w:rsid w:val="009E1059"/>
    <w:rsid w:val="009F1D82"/>
    <w:rsid w:val="00A04653"/>
    <w:rsid w:val="00A125DB"/>
    <w:rsid w:val="00A1348A"/>
    <w:rsid w:val="00A15FBC"/>
    <w:rsid w:val="00A16A27"/>
    <w:rsid w:val="00A16FAA"/>
    <w:rsid w:val="00A201C6"/>
    <w:rsid w:val="00A27AB9"/>
    <w:rsid w:val="00A349A7"/>
    <w:rsid w:val="00A34E97"/>
    <w:rsid w:val="00A3627C"/>
    <w:rsid w:val="00A36A27"/>
    <w:rsid w:val="00A429F1"/>
    <w:rsid w:val="00A4707A"/>
    <w:rsid w:val="00A57766"/>
    <w:rsid w:val="00A57C30"/>
    <w:rsid w:val="00A609E7"/>
    <w:rsid w:val="00A623AA"/>
    <w:rsid w:val="00A657FF"/>
    <w:rsid w:val="00A73FAA"/>
    <w:rsid w:val="00A772DA"/>
    <w:rsid w:val="00A80960"/>
    <w:rsid w:val="00A824B4"/>
    <w:rsid w:val="00A8393E"/>
    <w:rsid w:val="00A90200"/>
    <w:rsid w:val="00A938F4"/>
    <w:rsid w:val="00A96E7F"/>
    <w:rsid w:val="00A977F2"/>
    <w:rsid w:val="00AB55A1"/>
    <w:rsid w:val="00AC2CBB"/>
    <w:rsid w:val="00AD02DB"/>
    <w:rsid w:val="00AD1751"/>
    <w:rsid w:val="00AD4505"/>
    <w:rsid w:val="00AD461D"/>
    <w:rsid w:val="00AE04F3"/>
    <w:rsid w:val="00AE3FC2"/>
    <w:rsid w:val="00AF2600"/>
    <w:rsid w:val="00AF2A18"/>
    <w:rsid w:val="00B11DAD"/>
    <w:rsid w:val="00B12665"/>
    <w:rsid w:val="00B1324F"/>
    <w:rsid w:val="00B250D4"/>
    <w:rsid w:val="00B3639C"/>
    <w:rsid w:val="00B41294"/>
    <w:rsid w:val="00B4772B"/>
    <w:rsid w:val="00B53DFB"/>
    <w:rsid w:val="00B72DD1"/>
    <w:rsid w:val="00B842A3"/>
    <w:rsid w:val="00B91CD9"/>
    <w:rsid w:val="00B92A56"/>
    <w:rsid w:val="00B96E0E"/>
    <w:rsid w:val="00BA046D"/>
    <w:rsid w:val="00BB00E0"/>
    <w:rsid w:val="00BB4C50"/>
    <w:rsid w:val="00BC03FB"/>
    <w:rsid w:val="00BC7254"/>
    <w:rsid w:val="00BD17D3"/>
    <w:rsid w:val="00BD1CBB"/>
    <w:rsid w:val="00BE14C6"/>
    <w:rsid w:val="00BE3FA5"/>
    <w:rsid w:val="00BF67BD"/>
    <w:rsid w:val="00C04BC9"/>
    <w:rsid w:val="00C05AD9"/>
    <w:rsid w:val="00C06500"/>
    <w:rsid w:val="00C07052"/>
    <w:rsid w:val="00C12F6D"/>
    <w:rsid w:val="00C24601"/>
    <w:rsid w:val="00C34EFB"/>
    <w:rsid w:val="00C72162"/>
    <w:rsid w:val="00C75408"/>
    <w:rsid w:val="00C82BEE"/>
    <w:rsid w:val="00C97F94"/>
    <w:rsid w:val="00CA4C4F"/>
    <w:rsid w:val="00CB0728"/>
    <w:rsid w:val="00CB4AC3"/>
    <w:rsid w:val="00CD14EB"/>
    <w:rsid w:val="00CE0255"/>
    <w:rsid w:val="00CE0306"/>
    <w:rsid w:val="00CE32EC"/>
    <w:rsid w:val="00CF31E2"/>
    <w:rsid w:val="00CF5F85"/>
    <w:rsid w:val="00CF6C41"/>
    <w:rsid w:val="00D016B4"/>
    <w:rsid w:val="00D0201E"/>
    <w:rsid w:val="00D02A97"/>
    <w:rsid w:val="00D0304C"/>
    <w:rsid w:val="00D036BD"/>
    <w:rsid w:val="00D054EA"/>
    <w:rsid w:val="00D078DF"/>
    <w:rsid w:val="00D11C79"/>
    <w:rsid w:val="00D11F1E"/>
    <w:rsid w:val="00D17656"/>
    <w:rsid w:val="00D179CD"/>
    <w:rsid w:val="00D17AA0"/>
    <w:rsid w:val="00D20B60"/>
    <w:rsid w:val="00D24E1F"/>
    <w:rsid w:val="00D26141"/>
    <w:rsid w:val="00D2630C"/>
    <w:rsid w:val="00D26A3A"/>
    <w:rsid w:val="00D27CFC"/>
    <w:rsid w:val="00D361A7"/>
    <w:rsid w:val="00D40503"/>
    <w:rsid w:val="00D4290A"/>
    <w:rsid w:val="00D530B7"/>
    <w:rsid w:val="00D5760C"/>
    <w:rsid w:val="00D576AC"/>
    <w:rsid w:val="00D57F3E"/>
    <w:rsid w:val="00D63307"/>
    <w:rsid w:val="00D64740"/>
    <w:rsid w:val="00D80D74"/>
    <w:rsid w:val="00D82C9D"/>
    <w:rsid w:val="00D86616"/>
    <w:rsid w:val="00D97F4E"/>
    <w:rsid w:val="00DA237D"/>
    <w:rsid w:val="00DA6C2F"/>
    <w:rsid w:val="00DB5E0C"/>
    <w:rsid w:val="00DB6801"/>
    <w:rsid w:val="00DB7056"/>
    <w:rsid w:val="00DB7827"/>
    <w:rsid w:val="00DC000B"/>
    <w:rsid w:val="00DC05F4"/>
    <w:rsid w:val="00DC2D61"/>
    <w:rsid w:val="00DD4A4B"/>
    <w:rsid w:val="00DD670B"/>
    <w:rsid w:val="00DE0659"/>
    <w:rsid w:val="00DF1DB9"/>
    <w:rsid w:val="00DF2657"/>
    <w:rsid w:val="00DF3472"/>
    <w:rsid w:val="00DF378D"/>
    <w:rsid w:val="00DF41C8"/>
    <w:rsid w:val="00DF45EA"/>
    <w:rsid w:val="00E11312"/>
    <w:rsid w:val="00E11F7A"/>
    <w:rsid w:val="00E14E53"/>
    <w:rsid w:val="00E239CC"/>
    <w:rsid w:val="00E35870"/>
    <w:rsid w:val="00E406AB"/>
    <w:rsid w:val="00E414C8"/>
    <w:rsid w:val="00E42597"/>
    <w:rsid w:val="00E43C35"/>
    <w:rsid w:val="00E4488A"/>
    <w:rsid w:val="00E45B24"/>
    <w:rsid w:val="00E4719D"/>
    <w:rsid w:val="00E54EC6"/>
    <w:rsid w:val="00E62741"/>
    <w:rsid w:val="00E62ED3"/>
    <w:rsid w:val="00E64AB1"/>
    <w:rsid w:val="00E70E78"/>
    <w:rsid w:val="00E73746"/>
    <w:rsid w:val="00E73EEB"/>
    <w:rsid w:val="00E86D0B"/>
    <w:rsid w:val="00E9125B"/>
    <w:rsid w:val="00E94404"/>
    <w:rsid w:val="00E961EF"/>
    <w:rsid w:val="00EA44B8"/>
    <w:rsid w:val="00EB66AB"/>
    <w:rsid w:val="00EC24E1"/>
    <w:rsid w:val="00ED164D"/>
    <w:rsid w:val="00ED1724"/>
    <w:rsid w:val="00EE3A02"/>
    <w:rsid w:val="00EE45B9"/>
    <w:rsid w:val="00EF13F8"/>
    <w:rsid w:val="00F0189B"/>
    <w:rsid w:val="00F02D31"/>
    <w:rsid w:val="00F051F2"/>
    <w:rsid w:val="00F06EEB"/>
    <w:rsid w:val="00F15FD2"/>
    <w:rsid w:val="00F164FB"/>
    <w:rsid w:val="00F2144F"/>
    <w:rsid w:val="00F3728F"/>
    <w:rsid w:val="00F45EC8"/>
    <w:rsid w:val="00F7030D"/>
    <w:rsid w:val="00F70B44"/>
    <w:rsid w:val="00F74215"/>
    <w:rsid w:val="00F743FE"/>
    <w:rsid w:val="00F76A46"/>
    <w:rsid w:val="00F923C1"/>
    <w:rsid w:val="00F95EA6"/>
    <w:rsid w:val="00FA27F2"/>
    <w:rsid w:val="00FA4208"/>
    <w:rsid w:val="00FB0F65"/>
    <w:rsid w:val="00FB374B"/>
    <w:rsid w:val="00FB7598"/>
    <w:rsid w:val="00FC4337"/>
    <w:rsid w:val="00FD0913"/>
    <w:rsid w:val="00FD4DBF"/>
    <w:rsid w:val="00FD5DFB"/>
    <w:rsid w:val="00FD7A2E"/>
    <w:rsid w:val="00FE70A3"/>
    <w:rsid w:val="00FF2A7E"/>
    <w:rsid w:val="00FF5FB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60417"/>
    <o:shapelayout v:ext="edit">
      <o:idmap v:ext="edit" data="1"/>
    </o:shapelayout>
  </w:shapeDefaults>
  <w:decimalSymbol w:val=","/>
  <w:listSeparator w:val=";"/>
  <w15:docId w15:val="{9E3BB8CD-D702-41E2-8915-F0FFF484F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4C45"/>
  </w:style>
  <w:style w:type="paragraph" w:styleId="Heading1">
    <w:name w:val="heading 1"/>
    <w:basedOn w:val="Normal"/>
    <w:next w:val="Normal"/>
    <w:link w:val="Heading1Char"/>
    <w:uiPriority w:val="9"/>
    <w:qFormat/>
    <w:rsid w:val="008413F2"/>
    <w:pPr>
      <w:keepNext/>
      <w:keepLines/>
      <w:spacing w:before="480" w:after="0"/>
      <w:outlineLvl w:val="0"/>
    </w:pPr>
    <w:rPr>
      <w:rFonts w:asciiTheme="majorHAnsi" w:eastAsiaTheme="majorEastAsia" w:hAnsiTheme="majorHAnsi" w:cstheme="majorBidi"/>
      <w:b/>
      <w:bCs/>
      <w:color w:val="365F91" w:themeColor="accent1" w:themeShade="BF"/>
      <w:sz w:val="28"/>
      <w:szCs w:val="28"/>
      <w:lang w:eastAsia="ja-JP"/>
    </w:rPr>
  </w:style>
  <w:style w:type="paragraph" w:styleId="Heading2">
    <w:name w:val="heading 2"/>
    <w:basedOn w:val="Normal"/>
    <w:next w:val="Normal"/>
    <w:link w:val="Heading2Char"/>
    <w:uiPriority w:val="9"/>
    <w:unhideWhenUsed/>
    <w:qFormat/>
    <w:rsid w:val="0013445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34457"/>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F74215"/>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F74215"/>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A302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A302B"/>
    <w:rPr>
      <w:color w:val="0000FF"/>
      <w:u w:val="single"/>
    </w:rPr>
  </w:style>
  <w:style w:type="paragraph" w:styleId="BalloonText">
    <w:name w:val="Balloon Text"/>
    <w:basedOn w:val="Normal"/>
    <w:link w:val="BalloonTextChar"/>
    <w:uiPriority w:val="99"/>
    <w:semiHidden/>
    <w:unhideWhenUsed/>
    <w:rsid w:val="002260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60D2"/>
    <w:rPr>
      <w:rFonts w:ascii="Tahoma" w:hAnsi="Tahoma" w:cs="Tahoma"/>
      <w:sz w:val="16"/>
      <w:szCs w:val="16"/>
    </w:rPr>
  </w:style>
  <w:style w:type="character" w:customStyle="1" w:styleId="Heading1Char">
    <w:name w:val="Heading 1 Char"/>
    <w:basedOn w:val="DefaultParagraphFont"/>
    <w:link w:val="Heading1"/>
    <w:uiPriority w:val="9"/>
    <w:rsid w:val="008413F2"/>
    <w:rPr>
      <w:rFonts w:asciiTheme="majorHAnsi" w:eastAsiaTheme="majorEastAsia" w:hAnsiTheme="majorHAnsi" w:cstheme="majorBidi"/>
      <w:b/>
      <w:bCs/>
      <w:color w:val="365F91" w:themeColor="accent1" w:themeShade="BF"/>
      <w:sz w:val="28"/>
      <w:szCs w:val="28"/>
      <w:lang w:eastAsia="ja-JP"/>
    </w:rPr>
  </w:style>
  <w:style w:type="paragraph" w:styleId="Bibliography">
    <w:name w:val="Bibliography"/>
    <w:basedOn w:val="Normal"/>
    <w:next w:val="Normal"/>
    <w:uiPriority w:val="37"/>
    <w:unhideWhenUsed/>
    <w:rsid w:val="008413F2"/>
  </w:style>
  <w:style w:type="paragraph" w:styleId="NoSpacing">
    <w:name w:val="No Spacing"/>
    <w:uiPriority w:val="1"/>
    <w:qFormat/>
    <w:rsid w:val="003106B2"/>
    <w:pPr>
      <w:spacing w:after="0" w:line="240" w:lineRule="auto"/>
    </w:pPr>
  </w:style>
  <w:style w:type="paragraph" w:styleId="ListParagraph">
    <w:name w:val="List Paragraph"/>
    <w:basedOn w:val="Normal"/>
    <w:uiPriority w:val="34"/>
    <w:qFormat/>
    <w:rsid w:val="00114651"/>
    <w:pPr>
      <w:ind w:left="720"/>
      <w:contextualSpacing/>
    </w:pPr>
  </w:style>
  <w:style w:type="character" w:customStyle="1" w:styleId="Heading2Char">
    <w:name w:val="Heading 2 Char"/>
    <w:basedOn w:val="DefaultParagraphFont"/>
    <w:link w:val="Heading2"/>
    <w:uiPriority w:val="9"/>
    <w:rsid w:val="00134457"/>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134457"/>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9B473D"/>
    <w:pPr>
      <w:tabs>
        <w:tab w:val="center" w:pos="4703"/>
        <w:tab w:val="right" w:pos="9406"/>
      </w:tabs>
      <w:spacing w:after="0" w:line="240" w:lineRule="auto"/>
    </w:pPr>
  </w:style>
  <w:style w:type="character" w:customStyle="1" w:styleId="HeaderChar">
    <w:name w:val="Header Char"/>
    <w:basedOn w:val="DefaultParagraphFont"/>
    <w:link w:val="Header"/>
    <w:uiPriority w:val="99"/>
    <w:rsid w:val="009B473D"/>
  </w:style>
  <w:style w:type="paragraph" w:styleId="Footer">
    <w:name w:val="footer"/>
    <w:basedOn w:val="Normal"/>
    <w:link w:val="FooterChar"/>
    <w:uiPriority w:val="99"/>
    <w:unhideWhenUsed/>
    <w:rsid w:val="009B473D"/>
    <w:pPr>
      <w:tabs>
        <w:tab w:val="center" w:pos="4703"/>
        <w:tab w:val="right" w:pos="9406"/>
      </w:tabs>
      <w:spacing w:after="0" w:line="240" w:lineRule="auto"/>
    </w:pPr>
  </w:style>
  <w:style w:type="character" w:customStyle="1" w:styleId="FooterChar">
    <w:name w:val="Footer Char"/>
    <w:basedOn w:val="DefaultParagraphFont"/>
    <w:link w:val="Footer"/>
    <w:uiPriority w:val="99"/>
    <w:rsid w:val="009B473D"/>
  </w:style>
  <w:style w:type="paragraph" w:styleId="TOCHeading">
    <w:name w:val="TOC Heading"/>
    <w:basedOn w:val="Heading1"/>
    <w:next w:val="Normal"/>
    <w:uiPriority w:val="39"/>
    <w:semiHidden/>
    <w:unhideWhenUsed/>
    <w:qFormat/>
    <w:rsid w:val="00F74215"/>
    <w:pPr>
      <w:outlineLvl w:val="9"/>
    </w:pPr>
  </w:style>
  <w:style w:type="paragraph" w:styleId="TOC2">
    <w:name w:val="toc 2"/>
    <w:basedOn w:val="Normal"/>
    <w:next w:val="Normal"/>
    <w:autoRedefine/>
    <w:uiPriority w:val="39"/>
    <w:unhideWhenUsed/>
    <w:rsid w:val="00F74215"/>
    <w:pPr>
      <w:spacing w:after="100"/>
      <w:ind w:left="220"/>
    </w:pPr>
  </w:style>
  <w:style w:type="paragraph" w:styleId="TOC3">
    <w:name w:val="toc 3"/>
    <w:basedOn w:val="Normal"/>
    <w:next w:val="Normal"/>
    <w:autoRedefine/>
    <w:uiPriority w:val="39"/>
    <w:unhideWhenUsed/>
    <w:rsid w:val="00F74215"/>
    <w:pPr>
      <w:spacing w:after="100"/>
      <w:ind w:left="440"/>
    </w:pPr>
  </w:style>
  <w:style w:type="paragraph" w:styleId="TOC1">
    <w:name w:val="toc 1"/>
    <w:basedOn w:val="Normal"/>
    <w:next w:val="Normal"/>
    <w:autoRedefine/>
    <w:uiPriority w:val="39"/>
    <w:unhideWhenUsed/>
    <w:rsid w:val="00F74215"/>
    <w:pPr>
      <w:spacing w:after="100"/>
    </w:pPr>
  </w:style>
  <w:style w:type="character" w:customStyle="1" w:styleId="Heading4Char">
    <w:name w:val="Heading 4 Char"/>
    <w:basedOn w:val="DefaultParagraphFont"/>
    <w:link w:val="Heading4"/>
    <w:uiPriority w:val="9"/>
    <w:rsid w:val="00F74215"/>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F74215"/>
    <w:rPr>
      <w:rFonts w:asciiTheme="majorHAnsi" w:eastAsiaTheme="majorEastAsia" w:hAnsiTheme="majorHAnsi" w:cstheme="majorBidi"/>
      <w:color w:val="243F60" w:themeColor="accent1" w:themeShade="7F"/>
    </w:rPr>
  </w:style>
  <w:style w:type="table" w:styleId="TableGrid">
    <w:name w:val="Table Grid"/>
    <w:basedOn w:val="TableNormal"/>
    <w:uiPriority w:val="59"/>
    <w:rsid w:val="009137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2322A3"/>
    <w:rPr>
      <w:color w:val="808080"/>
    </w:rPr>
  </w:style>
  <w:style w:type="table" w:customStyle="1" w:styleId="MediumShading11">
    <w:name w:val="Medium Shading 11"/>
    <w:basedOn w:val="TableNormal"/>
    <w:uiPriority w:val="63"/>
    <w:rsid w:val="0048611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FootnoteText">
    <w:name w:val="footnote text"/>
    <w:basedOn w:val="Normal"/>
    <w:link w:val="FootnoteTextChar"/>
    <w:uiPriority w:val="99"/>
    <w:semiHidden/>
    <w:unhideWhenUsed/>
    <w:rsid w:val="00FD5DF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D5DFB"/>
    <w:rPr>
      <w:sz w:val="20"/>
      <w:szCs w:val="20"/>
    </w:rPr>
  </w:style>
  <w:style w:type="character" w:styleId="FootnoteReference">
    <w:name w:val="footnote reference"/>
    <w:basedOn w:val="DefaultParagraphFont"/>
    <w:uiPriority w:val="99"/>
    <w:semiHidden/>
    <w:unhideWhenUsed/>
    <w:rsid w:val="00FD5DFB"/>
    <w:rPr>
      <w:vertAlign w:val="superscript"/>
    </w:rPr>
  </w:style>
  <w:style w:type="paragraph" w:styleId="Caption">
    <w:name w:val="caption"/>
    <w:basedOn w:val="Normal"/>
    <w:next w:val="Normal"/>
    <w:uiPriority w:val="35"/>
    <w:unhideWhenUsed/>
    <w:qFormat/>
    <w:rsid w:val="00515870"/>
    <w:pPr>
      <w:spacing w:line="240" w:lineRule="auto"/>
    </w:pPr>
    <w:rPr>
      <w:b/>
      <w:bCs/>
      <w:color w:val="4F81BD" w:themeColor="accent1"/>
      <w:sz w:val="18"/>
      <w:szCs w:val="18"/>
    </w:rPr>
  </w:style>
  <w:style w:type="table" w:styleId="MediumList1-Accent3">
    <w:name w:val="Medium List 1 Accent 3"/>
    <w:basedOn w:val="TableNormal"/>
    <w:uiPriority w:val="65"/>
    <w:rsid w:val="00D97F4E"/>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customStyle="1" w:styleId="Lichtearcering1">
    <w:name w:val="Lichte arcering1"/>
    <w:basedOn w:val="TableNormal"/>
    <w:uiPriority w:val="60"/>
    <w:rsid w:val="00D97F4E"/>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chtelijst1">
    <w:name w:val="Lichte lijst1"/>
    <w:basedOn w:val="TableNormal"/>
    <w:uiPriority w:val="61"/>
    <w:rsid w:val="00434E31"/>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FollowedHyperlink">
    <w:name w:val="FollowedHyperlink"/>
    <w:basedOn w:val="DefaultParagraphFont"/>
    <w:uiPriority w:val="99"/>
    <w:semiHidden/>
    <w:unhideWhenUsed/>
    <w:rsid w:val="009422D0"/>
    <w:rPr>
      <w:color w:val="800080" w:themeColor="followedHyperlink"/>
      <w:u w:val="single"/>
    </w:rPr>
  </w:style>
  <w:style w:type="table" w:styleId="MediumList1-Accent4">
    <w:name w:val="Medium List 1 Accent 4"/>
    <w:basedOn w:val="TableNormal"/>
    <w:uiPriority w:val="65"/>
    <w:rsid w:val="00ED164D"/>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customStyle="1" w:styleId="Lichtelijst-accent11">
    <w:name w:val="Lichte lijst - accent 11"/>
    <w:basedOn w:val="TableNormal"/>
    <w:uiPriority w:val="61"/>
    <w:rsid w:val="00ED164D"/>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Gemiddeldearcering11">
    <w:name w:val="Gemiddelde arcering 11"/>
    <w:basedOn w:val="TableNormal"/>
    <w:uiPriority w:val="63"/>
    <w:rsid w:val="00237AA9"/>
    <w:pPr>
      <w:spacing w:after="0" w:line="240" w:lineRule="auto"/>
    </w:pPr>
    <w:rPr>
      <w:lang w:val="nl-NL"/>
    </w:r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character" w:styleId="CommentReference">
    <w:name w:val="annotation reference"/>
    <w:basedOn w:val="DefaultParagraphFont"/>
    <w:uiPriority w:val="99"/>
    <w:semiHidden/>
    <w:unhideWhenUsed/>
    <w:rsid w:val="00874280"/>
    <w:rPr>
      <w:sz w:val="16"/>
      <w:szCs w:val="16"/>
    </w:rPr>
  </w:style>
  <w:style w:type="paragraph" w:styleId="CommentText">
    <w:name w:val="annotation text"/>
    <w:basedOn w:val="Normal"/>
    <w:link w:val="CommentTextChar"/>
    <w:uiPriority w:val="99"/>
    <w:semiHidden/>
    <w:unhideWhenUsed/>
    <w:rsid w:val="00874280"/>
    <w:pPr>
      <w:spacing w:line="240" w:lineRule="auto"/>
    </w:pPr>
    <w:rPr>
      <w:sz w:val="20"/>
      <w:szCs w:val="20"/>
    </w:rPr>
  </w:style>
  <w:style w:type="character" w:customStyle="1" w:styleId="CommentTextChar">
    <w:name w:val="Comment Text Char"/>
    <w:basedOn w:val="DefaultParagraphFont"/>
    <w:link w:val="CommentText"/>
    <w:uiPriority w:val="99"/>
    <w:semiHidden/>
    <w:rsid w:val="00874280"/>
    <w:rPr>
      <w:sz w:val="20"/>
      <w:szCs w:val="20"/>
    </w:rPr>
  </w:style>
  <w:style w:type="paragraph" w:styleId="CommentSubject">
    <w:name w:val="annotation subject"/>
    <w:basedOn w:val="CommentText"/>
    <w:next w:val="CommentText"/>
    <w:link w:val="CommentSubjectChar"/>
    <w:uiPriority w:val="99"/>
    <w:semiHidden/>
    <w:unhideWhenUsed/>
    <w:rsid w:val="00874280"/>
    <w:rPr>
      <w:b/>
      <w:bCs/>
    </w:rPr>
  </w:style>
  <w:style w:type="character" w:customStyle="1" w:styleId="CommentSubjectChar">
    <w:name w:val="Comment Subject Char"/>
    <w:basedOn w:val="CommentTextChar"/>
    <w:link w:val="CommentSubject"/>
    <w:uiPriority w:val="99"/>
    <w:semiHidden/>
    <w:rsid w:val="0087428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0537249">
      <w:bodyDiv w:val="1"/>
      <w:marLeft w:val="0"/>
      <w:marRight w:val="0"/>
      <w:marTop w:val="0"/>
      <w:marBottom w:val="0"/>
      <w:divBdr>
        <w:top w:val="none" w:sz="0" w:space="0" w:color="auto"/>
        <w:left w:val="none" w:sz="0" w:space="0" w:color="auto"/>
        <w:bottom w:val="none" w:sz="0" w:space="0" w:color="auto"/>
        <w:right w:val="none" w:sz="0" w:space="0" w:color="auto"/>
      </w:divBdr>
    </w:div>
    <w:div w:id="1014913830">
      <w:bodyDiv w:val="1"/>
      <w:marLeft w:val="0"/>
      <w:marRight w:val="0"/>
      <w:marTop w:val="0"/>
      <w:marBottom w:val="0"/>
      <w:divBdr>
        <w:top w:val="none" w:sz="0" w:space="0" w:color="auto"/>
        <w:left w:val="none" w:sz="0" w:space="0" w:color="auto"/>
        <w:bottom w:val="none" w:sz="0" w:space="0" w:color="auto"/>
        <w:right w:val="none" w:sz="0" w:space="0" w:color="auto"/>
      </w:divBdr>
    </w:div>
    <w:div w:id="1132139578">
      <w:bodyDiv w:val="1"/>
      <w:marLeft w:val="0"/>
      <w:marRight w:val="0"/>
      <w:marTop w:val="0"/>
      <w:marBottom w:val="0"/>
      <w:divBdr>
        <w:top w:val="none" w:sz="0" w:space="0" w:color="auto"/>
        <w:left w:val="none" w:sz="0" w:space="0" w:color="auto"/>
        <w:bottom w:val="none" w:sz="0" w:space="0" w:color="auto"/>
        <w:right w:val="none" w:sz="0" w:space="0" w:color="auto"/>
      </w:divBdr>
      <w:divsChild>
        <w:div w:id="1789159076">
          <w:marLeft w:val="0"/>
          <w:marRight w:val="0"/>
          <w:marTop w:val="0"/>
          <w:marBottom w:val="0"/>
          <w:divBdr>
            <w:top w:val="none" w:sz="0" w:space="0" w:color="auto"/>
            <w:left w:val="none" w:sz="0" w:space="0" w:color="auto"/>
            <w:bottom w:val="none" w:sz="0" w:space="0" w:color="auto"/>
            <w:right w:val="none" w:sz="0" w:space="0" w:color="auto"/>
          </w:divBdr>
        </w:div>
      </w:divsChild>
    </w:div>
    <w:div w:id="1296644445">
      <w:bodyDiv w:val="1"/>
      <w:marLeft w:val="0"/>
      <w:marRight w:val="0"/>
      <w:marTop w:val="0"/>
      <w:marBottom w:val="0"/>
      <w:divBdr>
        <w:top w:val="none" w:sz="0" w:space="0" w:color="auto"/>
        <w:left w:val="none" w:sz="0" w:space="0" w:color="auto"/>
        <w:bottom w:val="none" w:sz="0" w:space="0" w:color="auto"/>
        <w:right w:val="none" w:sz="0" w:space="0" w:color="auto"/>
      </w:divBdr>
    </w:div>
    <w:div w:id="1629583621">
      <w:bodyDiv w:val="1"/>
      <w:marLeft w:val="0"/>
      <w:marRight w:val="0"/>
      <w:marTop w:val="0"/>
      <w:marBottom w:val="0"/>
      <w:divBdr>
        <w:top w:val="none" w:sz="0" w:space="0" w:color="auto"/>
        <w:left w:val="none" w:sz="0" w:space="0" w:color="auto"/>
        <w:bottom w:val="none" w:sz="0" w:space="0" w:color="auto"/>
        <w:right w:val="none" w:sz="0" w:space="0" w:color="auto"/>
      </w:divBdr>
    </w:div>
    <w:div w:id="1668169284">
      <w:bodyDiv w:val="1"/>
      <w:marLeft w:val="0"/>
      <w:marRight w:val="0"/>
      <w:marTop w:val="0"/>
      <w:marBottom w:val="0"/>
      <w:divBdr>
        <w:top w:val="none" w:sz="0" w:space="0" w:color="auto"/>
        <w:left w:val="none" w:sz="0" w:space="0" w:color="auto"/>
        <w:bottom w:val="none" w:sz="0" w:space="0" w:color="auto"/>
        <w:right w:val="none" w:sz="0" w:space="0" w:color="auto"/>
      </w:divBdr>
    </w:div>
    <w:div w:id="1935355639">
      <w:bodyDiv w:val="1"/>
      <w:marLeft w:val="0"/>
      <w:marRight w:val="0"/>
      <w:marTop w:val="0"/>
      <w:marBottom w:val="0"/>
      <w:divBdr>
        <w:top w:val="none" w:sz="0" w:space="0" w:color="auto"/>
        <w:left w:val="none" w:sz="0" w:space="0" w:color="auto"/>
        <w:bottom w:val="none" w:sz="0" w:space="0" w:color="auto"/>
        <w:right w:val="none" w:sz="0" w:space="0" w:color="auto"/>
      </w:divBdr>
    </w:div>
    <w:div w:id="2105297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1" Type="http://schemas.openxmlformats.org/officeDocument/2006/relationships/oleObject" Target="file:///\\tsclient\D\Scriptie\dataset%2010-15.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tsclient\D\Scriptie\dataset%2010-15.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tsclient\D\Scriptie\dataset%2010-15.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tsclient\D\Scriptie\dataset%2010-15.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tsclient\D\Scriptie\dataset%2010-1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'directie overzicht'!$K$169</c:f>
              <c:strCache>
                <c:ptCount val="1"/>
                <c:pt idx="0">
                  <c:v>Gemiddelde</c:v>
                </c:pt>
              </c:strCache>
            </c:strRef>
          </c:tx>
          <c:invertIfNegative val="0"/>
          <c:cat>
            <c:strRef>
              <c:f>'directie overzicht'!$H$170:$H$184</c:f>
              <c:strCache>
                <c:ptCount val="15"/>
                <c:pt idx="0">
                  <c:v>FC Twente </c:v>
                </c:pt>
                <c:pt idx="1">
                  <c:v>FC Den Bosch</c:v>
                </c:pt>
                <c:pt idx="2">
                  <c:v>ADO Den Haag</c:v>
                </c:pt>
                <c:pt idx="3">
                  <c:v>NAC Breda</c:v>
                </c:pt>
                <c:pt idx="4">
                  <c:v>Heracles</c:v>
                </c:pt>
                <c:pt idx="5">
                  <c:v>FC Groningen</c:v>
                </c:pt>
                <c:pt idx="6">
                  <c:v>Vitesse</c:v>
                </c:pt>
                <c:pt idx="7">
                  <c:v>Sparta Rotterdam</c:v>
                </c:pt>
                <c:pt idx="8">
                  <c:v>NEC Nijmegen</c:v>
                </c:pt>
                <c:pt idx="9">
                  <c:v>Heerenveen</c:v>
                </c:pt>
                <c:pt idx="10">
                  <c:v>AZ</c:v>
                </c:pt>
                <c:pt idx="11">
                  <c:v>FC Utrecht</c:v>
                </c:pt>
                <c:pt idx="12">
                  <c:v>Feyenoord</c:v>
                </c:pt>
                <c:pt idx="13">
                  <c:v>Ajax</c:v>
                </c:pt>
                <c:pt idx="14">
                  <c:v>PSV</c:v>
                </c:pt>
              </c:strCache>
            </c:strRef>
          </c:cat>
          <c:val>
            <c:numRef>
              <c:f>'directie overzicht'!$K$170:$K$184</c:f>
              <c:numCache>
                <c:formatCode>General</c:formatCode>
                <c:ptCount val="15"/>
                <c:pt idx="0">
                  <c:v>0</c:v>
                </c:pt>
                <c:pt idx="1">
                  <c:v>162837.6</c:v>
                </c:pt>
                <c:pt idx="2">
                  <c:v>260360.8</c:v>
                </c:pt>
                <c:pt idx="3">
                  <c:v>276293</c:v>
                </c:pt>
                <c:pt idx="4">
                  <c:v>294668.5</c:v>
                </c:pt>
                <c:pt idx="5">
                  <c:v>300000</c:v>
                </c:pt>
                <c:pt idx="6">
                  <c:v>300000</c:v>
                </c:pt>
                <c:pt idx="7">
                  <c:v>456971.86287843739</c:v>
                </c:pt>
                <c:pt idx="8">
                  <c:v>594591.25</c:v>
                </c:pt>
                <c:pt idx="9">
                  <c:v>664510.19999999867</c:v>
                </c:pt>
                <c:pt idx="10">
                  <c:v>667900</c:v>
                </c:pt>
                <c:pt idx="11">
                  <c:v>695052.80000000005</c:v>
                </c:pt>
                <c:pt idx="12">
                  <c:v>1136164.4000000004</c:v>
                </c:pt>
                <c:pt idx="13">
                  <c:v>1212200</c:v>
                </c:pt>
                <c:pt idx="14">
                  <c:v>1626304.25</c:v>
                </c:pt>
              </c:numCache>
            </c:numRef>
          </c:val>
        </c:ser>
        <c:dLbls>
          <c:showLegendKey val="0"/>
          <c:showVal val="0"/>
          <c:showCatName val="0"/>
          <c:showSerName val="0"/>
          <c:showPercent val="0"/>
          <c:showBubbleSize val="0"/>
        </c:dLbls>
        <c:gapWidth val="150"/>
        <c:axId val="166958304"/>
        <c:axId val="166957912"/>
      </c:barChart>
      <c:catAx>
        <c:axId val="166958304"/>
        <c:scaling>
          <c:orientation val="minMax"/>
        </c:scaling>
        <c:delete val="0"/>
        <c:axPos val="b"/>
        <c:numFmt formatCode="General" sourceLinked="0"/>
        <c:majorTickMark val="out"/>
        <c:minorTickMark val="none"/>
        <c:tickLblPos val="nextTo"/>
        <c:crossAx val="166957912"/>
        <c:crosses val="autoZero"/>
        <c:auto val="1"/>
        <c:lblAlgn val="ctr"/>
        <c:lblOffset val="100"/>
        <c:noMultiLvlLbl val="0"/>
      </c:catAx>
      <c:valAx>
        <c:axId val="166957912"/>
        <c:scaling>
          <c:orientation val="minMax"/>
        </c:scaling>
        <c:delete val="0"/>
        <c:axPos val="l"/>
        <c:majorGridlines/>
        <c:numFmt formatCode="General" sourceLinked="1"/>
        <c:majorTickMark val="out"/>
        <c:minorTickMark val="none"/>
        <c:tickLblPos val="nextTo"/>
        <c:crossAx val="166958304"/>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'directie overzicht'!$M$133</c:f>
              <c:strCache>
                <c:ptCount val="1"/>
                <c:pt idx="0">
                  <c:v>gemiddeld per bestuurder</c:v>
                </c:pt>
              </c:strCache>
            </c:strRef>
          </c:tx>
          <c:invertIfNegative val="0"/>
          <c:cat>
            <c:strRef>
              <c:f>'directie overzicht'!$H$134:$H$148</c:f>
              <c:strCache>
                <c:ptCount val="15"/>
                <c:pt idx="0">
                  <c:v>FC Twente </c:v>
                </c:pt>
                <c:pt idx="1">
                  <c:v>FC Den Bosch</c:v>
                </c:pt>
                <c:pt idx="2">
                  <c:v>Heracles</c:v>
                </c:pt>
                <c:pt idx="3">
                  <c:v>ADO Den Haag</c:v>
                </c:pt>
                <c:pt idx="4">
                  <c:v>FC Groningen</c:v>
                </c:pt>
                <c:pt idx="5">
                  <c:v>NAC Breda</c:v>
                </c:pt>
                <c:pt idx="6">
                  <c:v>Sparta Rotterdam</c:v>
                </c:pt>
                <c:pt idx="7">
                  <c:v>NEC Nijmegen</c:v>
                </c:pt>
                <c:pt idx="8">
                  <c:v>Vitesse</c:v>
                </c:pt>
                <c:pt idx="9">
                  <c:v>Heerenveen</c:v>
                </c:pt>
                <c:pt idx="10">
                  <c:v>AZ</c:v>
                </c:pt>
                <c:pt idx="11">
                  <c:v>Feyenoord</c:v>
                </c:pt>
                <c:pt idx="12">
                  <c:v>PSV</c:v>
                </c:pt>
                <c:pt idx="13">
                  <c:v>FC Utrecht</c:v>
                </c:pt>
                <c:pt idx="14">
                  <c:v>Ajax</c:v>
                </c:pt>
              </c:strCache>
            </c:strRef>
          </c:cat>
          <c:val>
            <c:numRef>
              <c:f>'directie overzicht'!$M$134:$M$148</c:f>
              <c:numCache>
                <c:formatCode>General</c:formatCode>
                <c:ptCount val="15"/>
                <c:pt idx="0">
                  <c:v>0</c:v>
                </c:pt>
                <c:pt idx="1">
                  <c:v>62629.846153846222</c:v>
                </c:pt>
                <c:pt idx="2">
                  <c:v>70159.166666666642</c:v>
                </c:pt>
                <c:pt idx="3">
                  <c:v>144644.88888888888</c:v>
                </c:pt>
                <c:pt idx="4">
                  <c:v>150000</c:v>
                </c:pt>
                <c:pt idx="5">
                  <c:v>230244.16666666669</c:v>
                </c:pt>
                <c:pt idx="6">
                  <c:v>285607.41429902427</c:v>
                </c:pt>
                <c:pt idx="7">
                  <c:v>297295.625</c:v>
                </c:pt>
                <c:pt idx="8">
                  <c:v>300000</c:v>
                </c:pt>
                <c:pt idx="9">
                  <c:v>302050.09090909088</c:v>
                </c:pt>
                <c:pt idx="10">
                  <c:v>371055.55555555556</c:v>
                </c:pt>
                <c:pt idx="11">
                  <c:v>378721.46666666662</c:v>
                </c:pt>
                <c:pt idx="12">
                  <c:v>427974.80263157899</c:v>
                </c:pt>
                <c:pt idx="13">
                  <c:v>434408</c:v>
                </c:pt>
                <c:pt idx="14">
                  <c:v>466230.76923076966</c:v>
                </c:pt>
              </c:numCache>
            </c:numRef>
          </c:val>
        </c:ser>
        <c:dLbls>
          <c:showLegendKey val="0"/>
          <c:showVal val="0"/>
          <c:showCatName val="0"/>
          <c:showSerName val="0"/>
          <c:showPercent val="0"/>
          <c:showBubbleSize val="0"/>
        </c:dLbls>
        <c:gapWidth val="150"/>
        <c:axId val="167678208"/>
        <c:axId val="167678600"/>
      </c:barChart>
      <c:catAx>
        <c:axId val="167678208"/>
        <c:scaling>
          <c:orientation val="minMax"/>
        </c:scaling>
        <c:delete val="0"/>
        <c:axPos val="b"/>
        <c:numFmt formatCode="General" sourceLinked="0"/>
        <c:majorTickMark val="out"/>
        <c:minorTickMark val="none"/>
        <c:tickLblPos val="nextTo"/>
        <c:crossAx val="167678600"/>
        <c:crosses val="autoZero"/>
        <c:auto val="1"/>
        <c:lblAlgn val="ctr"/>
        <c:lblOffset val="100"/>
        <c:noMultiLvlLbl val="0"/>
      </c:catAx>
      <c:valAx>
        <c:axId val="167678600"/>
        <c:scaling>
          <c:orientation val="minMax"/>
        </c:scaling>
        <c:delete val="0"/>
        <c:axPos val="l"/>
        <c:majorGridlines/>
        <c:numFmt formatCode="General" sourceLinked="1"/>
        <c:majorTickMark val="out"/>
        <c:minorTickMark val="none"/>
        <c:tickLblPos val="nextTo"/>
        <c:crossAx val="167678208"/>
        <c:crosses val="autoZero"/>
        <c:crossBetween val="between"/>
      </c:valAx>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'directie overzicht'!$C$127</c:f>
              <c:strCache>
                <c:ptCount val="1"/>
                <c:pt idx="0">
                  <c:v>Gem. Per club 5 jaar</c:v>
                </c:pt>
              </c:strCache>
            </c:strRef>
          </c:tx>
          <c:invertIfNegative val="0"/>
          <c:cat>
            <c:strRef>
              <c:f>'directie overzicht'!$B$128:$B$142</c:f>
              <c:strCache>
                <c:ptCount val="15"/>
                <c:pt idx="0">
                  <c:v>Vitesse</c:v>
                </c:pt>
                <c:pt idx="1">
                  <c:v>NAC Breda</c:v>
                </c:pt>
                <c:pt idx="2">
                  <c:v>FC Utrecht</c:v>
                </c:pt>
                <c:pt idx="3">
                  <c:v>Sparta Rotterdam</c:v>
                </c:pt>
                <c:pt idx="4">
                  <c:v>ADO Den Haag</c:v>
                </c:pt>
                <c:pt idx="5">
                  <c:v>AZ</c:v>
                </c:pt>
                <c:pt idx="6">
                  <c:v>FC Groningen</c:v>
                </c:pt>
                <c:pt idx="7">
                  <c:v>NEC Nijmegen</c:v>
                </c:pt>
                <c:pt idx="8">
                  <c:v>Heerenveen</c:v>
                </c:pt>
                <c:pt idx="9">
                  <c:v>Ajax</c:v>
                </c:pt>
                <c:pt idx="10">
                  <c:v>FC Den Bosch</c:v>
                </c:pt>
                <c:pt idx="11">
                  <c:v>Feyenoord</c:v>
                </c:pt>
                <c:pt idx="12">
                  <c:v>PSV</c:v>
                </c:pt>
                <c:pt idx="13">
                  <c:v>Heracles</c:v>
                </c:pt>
                <c:pt idx="14">
                  <c:v>FC Twente </c:v>
                </c:pt>
              </c:strCache>
            </c:strRef>
          </c:cat>
          <c:val>
            <c:numRef>
              <c:f>'directie overzicht'!$C$128:$C$142</c:f>
              <c:numCache>
                <c:formatCode>General</c:formatCode>
                <c:ptCount val="15"/>
                <c:pt idx="0">
                  <c:v>1</c:v>
                </c:pt>
                <c:pt idx="1">
                  <c:v>1.2</c:v>
                </c:pt>
                <c:pt idx="2">
                  <c:v>1.4</c:v>
                </c:pt>
                <c:pt idx="3">
                  <c:v>1.6</c:v>
                </c:pt>
                <c:pt idx="4">
                  <c:v>1.8</c:v>
                </c:pt>
                <c:pt idx="5">
                  <c:v>1.8</c:v>
                </c:pt>
                <c:pt idx="6">
                  <c:v>2</c:v>
                </c:pt>
                <c:pt idx="7">
                  <c:v>2</c:v>
                </c:pt>
                <c:pt idx="8">
                  <c:v>2.2000000000000002</c:v>
                </c:pt>
                <c:pt idx="9">
                  <c:v>2.6</c:v>
                </c:pt>
                <c:pt idx="10">
                  <c:v>2.6</c:v>
                </c:pt>
                <c:pt idx="11">
                  <c:v>3</c:v>
                </c:pt>
                <c:pt idx="12">
                  <c:v>3.8</c:v>
                </c:pt>
                <c:pt idx="13">
                  <c:v>4.2</c:v>
                </c:pt>
                <c:pt idx="14">
                  <c:v>4.5999999999999996</c:v>
                </c:pt>
              </c:numCache>
            </c:numRef>
          </c:val>
        </c:ser>
        <c:dLbls>
          <c:showLegendKey val="0"/>
          <c:showVal val="0"/>
          <c:showCatName val="0"/>
          <c:showSerName val="0"/>
          <c:showPercent val="0"/>
          <c:showBubbleSize val="0"/>
        </c:dLbls>
        <c:gapWidth val="150"/>
        <c:axId val="167679384"/>
        <c:axId val="167679776"/>
      </c:barChart>
      <c:catAx>
        <c:axId val="167679384"/>
        <c:scaling>
          <c:orientation val="minMax"/>
        </c:scaling>
        <c:delete val="0"/>
        <c:axPos val="b"/>
        <c:numFmt formatCode="General" sourceLinked="0"/>
        <c:majorTickMark val="out"/>
        <c:minorTickMark val="none"/>
        <c:tickLblPos val="nextTo"/>
        <c:crossAx val="167679776"/>
        <c:crosses val="autoZero"/>
        <c:auto val="1"/>
        <c:lblAlgn val="ctr"/>
        <c:lblOffset val="100"/>
        <c:noMultiLvlLbl val="0"/>
      </c:catAx>
      <c:valAx>
        <c:axId val="167679776"/>
        <c:scaling>
          <c:orientation val="minMax"/>
        </c:scaling>
        <c:delete val="0"/>
        <c:axPos val="l"/>
        <c:majorGridlines/>
        <c:numFmt formatCode="General" sourceLinked="1"/>
        <c:majorTickMark val="out"/>
        <c:minorTickMark val="none"/>
        <c:tickLblPos val="nextTo"/>
        <c:crossAx val="167679384"/>
        <c:crosses val="autoZero"/>
        <c:crossBetween val="between"/>
      </c:valAx>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'directie overzicht'!$D$165</c:f>
              <c:strCache>
                <c:ptCount val="1"/>
                <c:pt idx="0">
                  <c:v>aantal veranderingen in 5 jaar</c:v>
                </c:pt>
              </c:strCache>
            </c:strRef>
          </c:tx>
          <c:invertIfNegative val="0"/>
          <c:cat>
            <c:strRef>
              <c:f>'directie overzicht'!$B$166:$B$180</c:f>
              <c:strCache>
                <c:ptCount val="15"/>
                <c:pt idx="0">
                  <c:v>AZ</c:v>
                </c:pt>
                <c:pt idx="1">
                  <c:v>FC Groningen</c:v>
                </c:pt>
                <c:pt idx="2">
                  <c:v>Ajax</c:v>
                </c:pt>
                <c:pt idx="3">
                  <c:v>Feyenoord</c:v>
                </c:pt>
                <c:pt idx="4">
                  <c:v>Heracles</c:v>
                </c:pt>
                <c:pt idx="5">
                  <c:v>FC Utrecht</c:v>
                </c:pt>
                <c:pt idx="6">
                  <c:v>FC Twente </c:v>
                </c:pt>
                <c:pt idx="7">
                  <c:v>Vitesse</c:v>
                </c:pt>
                <c:pt idx="8">
                  <c:v>ADO Den Haag</c:v>
                </c:pt>
                <c:pt idx="9">
                  <c:v>NEC Nijmegen</c:v>
                </c:pt>
                <c:pt idx="10">
                  <c:v>Heerenveen</c:v>
                </c:pt>
                <c:pt idx="11">
                  <c:v>PSV</c:v>
                </c:pt>
                <c:pt idx="12">
                  <c:v>NAC Breda</c:v>
                </c:pt>
                <c:pt idx="13">
                  <c:v>Sparta Rotterdam</c:v>
                </c:pt>
                <c:pt idx="14">
                  <c:v>FC Den Bosch</c:v>
                </c:pt>
              </c:strCache>
            </c:strRef>
          </c:cat>
          <c:val>
            <c:numRef>
              <c:f>'directie overzicht'!$D$166:$D$180</c:f>
              <c:numCache>
                <c:formatCode>General</c:formatCode>
                <c:ptCount val="15"/>
                <c:pt idx="0">
                  <c:v>2</c:v>
                </c:pt>
                <c:pt idx="1">
                  <c:v>2</c:v>
                </c:pt>
                <c:pt idx="2">
                  <c:v>2</c:v>
                </c:pt>
                <c:pt idx="3">
                  <c:v>2</c:v>
                </c:pt>
                <c:pt idx="4">
                  <c:v>2</c:v>
                </c:pt>
                <c:pt idx="5">
                  <c:v>3</c:v>
                </c:pt>
                <c:pt idx="6">
                  <c:v>4</c:v>
                </c:pt>
                <c:pt idx="7">
                  <c:v>4</c:v>
                </c:pt>
                <c:pt idx="8">
                  <c:v>5</c:v>
                </c:pt>
                <c:pt idx="9">
                  <c:v>5</c:v>
                </c:pt>
                <c:pt idx="10">
                  <c:v>5</c:v>
                </c:pt>
                <c:pt idx="11">
                  <c:v>5</c:v>
                </c:pt>
                <c:pt idx="12">
                  <c:v>6</c:v>
                </c:pt>
                <c:pt idx="13">
                  <c:v>7</c:v>
                </c:pt>
                <c:pt idx="14">
                  <c:v>10</c:v>
                </c:pt>
              </c:numCache>
            </c:numRef>
          </c:val>
        </c:ser>
        <c:dLbls>
          <c:showLegendKey val="0"/>
          <c:showVal val="0"/>
          <c:showCatName val="0"/>
          <c:showSerName val="0"/>
          <c:showPercent val="0"/>
          <c:showBubbleSize val="0"/>
        </c:dLbls>
        <c:gapWidth val="150"/>
        <c:axId val="167680560"/>
        <c:axId val="167680952"/>
      </c:barChart>
      <c:catAx>
        <c:axId val="167680560"/>
        <c:scaling>
          <c:orientation val="minMax"/>
        </c:scaling>
        <c:delete val="0"/>
        <c:axPos val="b"/>
        <c:numFmt formatCode="General" sourceLinked="0"/>
        <c:majorTickMark val="out"/>
        <c:minorTickMark val="none"/>
        <c:tickLblPos val="nextTo"/>
        <c:crossAx val="167680952"/>
        <c:crosses val="autoZero"/>
        <c:auto val="1"/>
        <c:lblAlgn val="ctr"/>
        <c:lblOffset val="100"/>
        <c:noMultiLvlLbl val="0"/>
      </c:catAx>
      <c:valAx>
        <c:axId val="167680952"/>
        <c:scaling>
          <c:orientation val="minMax"/>
        </c:scaling>
        <c:delete val="0"/>
        <c:axPos val="l"/>
        <c:majorGridlines/>
        <c:numFmt formatCode="General" sourceLinked="1"/>
        <c:majorTickMark val="out"/>
        <c:minorTickMark val="none"/>
        <c:tickLblPos val="nextTo"/>
        <c:crossAx val="167680560"/>
        <c:crosses val="autoZero"/>
        <c:crossBetween val="between"/>
      </c:valAx>
    </c:plotArea>
    <c:legend>
      <c:legendPos val="r"/>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'ervaring directie'!$D$105</c:f>
              <c:strCache>
                <c:ptCount val="1"/>
                <c:pt idx="0">
                  <c:v>Bedrijfsleven</c:v>
                </c:pt>
              </c:strCache>
            </c:strRef>
          </c:tx>
          <c:invertIfNegative val="0"/>
          <c:val>
            <c:numRef>
              <c:f>'ervaring directie'!$D$110</c:f>
              <c:numCache>
                <c:formatCode>0.0%</c:formatCode>
                <c:ptCount val="1"/>
                <c:pt idx="0">
                  <c:v>0.59803921568627461</c:v>
                </c:pt>
              </c:numCache>
            </c:numRef>
          </c:val>
        </c:ser>
        <c:ser>
          <c:idx val="1"/>
          <c:order val="1"/>
          <c:tx>
            <c:strRef>
              <c:f>'ervaring directie'!$E$105</c:f>
              <c:strCache>
                <c:ptCount val="1"/>
                <c:pt idx="0">
                  <c:v>profvoetbal</c:v>
                </c:pt>
              </c:strCache>
            </c:strRef>
          </c:tx>
          <c:invertIfNegative val="0"/>
          <c:val>
            <c:numRef>
              <c:f>'ervaring directie'!$E$110</c:f>
              <c:numCache>
                <c:formatCode>0.0%</c:formatCode>
                <c:ptCount val="1"/>
                <c:pt idx="0">
                  <c:v>0.13725490196078433</c:v>
                </c:pt>
              </c:numCache>
            </c:numRef>
          </c:val>
        </c:ser>
        <c:ser>
          <c:idx val="2"/>
          <c:order val="2"/>
          <c:tx>
            <c:strRef>
              <c:f>'ervaring directie'!$F$105</c:f>
              <c:strCache>
                <c:ptCount val="1"/>
                <c:pt idx="0">
                  <c:v>voetbalwereld (niet als speler)</c:v>
                </c:pt>
              </c:strCache>
            </c:strRef>
          </c:tx>
          <c:invertIfNegative val="0"/>
          <c:val>
            <c:numRef>
              <c:f>'ervaring directie'!$F$110</c:f>
              <c:numCache>
                <c:formatCode>0.0%</c:formatCode>
                <c:ptCount val="1"/>
                <c:pt idx="0">
                  <c:v>0.33333333333333331</c:v>
                </c:pt>
              </c:numCache>
            </c:numRef>
          </c:val>
        </c:ser>
        <c:ser>
          <c:idx val="3"/>
          <c:order val="3"/>
          <c:tx>
            <c:strRef>
              <c:f>'ervaring directie'!$G$105</c:f>
              <c:strCache>
                <c:ptCount val="1"/>
                <c:pt idx="0">
                  <c:v>Sportwereld (anders dan voetbal)</c:v>
                </c:pt>
              </c:strCache>
            </c:strRef>
          </c:tx>
          <c:invertIfNegative val="0"/>
          <c:val>
            <c:numRef>
              <c:f>'ervaring directie'!$G$110</c:f>
              <c:numCache>
                <c:formatCode>0.0%</c:formatCode>
                <c:ptCount val="1"/>
                <c:pt idx="0">
                  <c:v>0.14705882352941191</c:v>
                </c:pt>
              </c:numCache>
            </c:numRef>
          </c:val>
        </c:ser>
        <c:ser>
          <c:idx val="4"/>
          <c:order val="4"/>
          <c:tx>
            <c:strRef>
              <c:f>'ervaring directie'!$H$105</c:f>
              <c:strCache>
                <c:ptCount val="1"/>
                <c:pt idx="0">
                  <c:v>Opleiding (hoger dan middelbaar onderwijs)</c:v>
                </c:pt>
              </c:strCache>
            </c:strRef>
          </c:tx>
          <c:invertIfNegative val="0"/>
          <c:val>
            <c:numRef>
              <c:f>'ervaring directie'!$H$110</c:f>
              <c:numCache>
                <c:formatCode>0.0%</c:formatCode>
                <c:ptCount val="1"/>
                <c:pt idx="0">
                  <c:v>0.62745098039215652</c:v>
                </c:pt>
              </c:numCache>
            </c:numRef>
          </c:val>
        </c:ser>
        <c:dLbls>
          <c:showLegendKey val="0"/>
          <c:showVal val="0"/>
          <c:showCatName val="0"/>
          <c:showSerName val="0"/>
          <c:showPercent val="0"/>
          <c:showBubbleSize val="0"/>
        </c:dLbls>
        <c:gapWidth val="150"/>
        <c:axId val="74656912"/>
        <c:axId val="392752000"/>
      </c:barChart>
      <c:catAx>
        <c:axId val="74656912"/>
        <c:scaling>
          <c:orientation val="minMax"/>
        </c:scaling>
        <c:delete val="0"/>
        <c:axPos val="b"/>
        <c:majorTickMark val="out"/>
        <c:minorTickMark val="none"/>
        <c:tickLblPos val="nextTo"/>
        <c:crossAx val="392752000"/>
        <c:crosses val="autoZero"/>
        <c:auto val="1"/>
        <c:lblAlgn val="ctr"/>
        <c:lblOffset val="100"/>
        <c:noMultiLvlLbl val="0"/>
      </c:catAx>
      <c:valAx>
        <c:axId val="392752000"/>
        <c:scaling>
          <c:orientation val="minMax"/>
        </c:scaling>
        <c:delete val="0"/>
        <c:axPos val="l"/>
        <c:majorGridlines/>
        <c:numFmt formatCode="0.0%" sourceLinked="1"/>
        <c:majorTickMark val="out"/>
        <c:minorTickMark val="none"/>
        <c:tickLblPos val="nextTo"/>
        <c:crossAx val="74656912"/>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Bri05</b:Tag>
    <b:SourceType>Report</b:SourceType>
    <b:Guid>{0E5B4BCA-68E3-4790-8C36-D045A17E5C0F}</b:Guid>
    <b:Title>De waarde van voetbal</b:Title>
    <b:Year>2005</b:Year>
    <b:City>Rotterdam</b:City>
    <b:Publisher>Ecorys Nederland B.V.</b:Publisher>
    <b:Author>
      <b:Author>
        <b:NameList>
          <b:Person>
            <b:Last>Briene</b:Last>
            <b:First>Michel</b:First>
          </b:Person>
          <b:Person>
            <b:Last>Koopman</b:Last>
            <b:First>Arjan</b:First>
          </b:Person>
          <b:Person>
            <b:Last>Goessen</b:Last>
            <b:First>Ferdi</b:First>
          </b:Person>
        </b:NameList>
      </b:Author>
    </b:Author>
    <b:RefOrder>12</b:RefOrder>
  </b:Source>
  <b:Source>
    <b:Tag>Com16</b:Tag>
    <b:SourceType>InternetSite</b:SourceType>
    <b:Guid>{8B01815A-52A6-4F12-A8DD-C38DBC8FA5BE}</b:Guid>
    <b:Title>company-info.eur Home</b:Title>
    <b:InternetSiteTitle>Company.info</b:InternetSiteTitle>
    <b:YearAccessed>2016</b:YearAccessed>
    <b:MonthAccessed>mei</b:MonthAccessed>
    <b:DayAccessed>13</b:DayAccessed>
    <b:URL>https://company-info.eur.idm.oclc.org/</b:URL>
    <b:Author>
      <b:Author>
        <b:Corporate>Company.info</b:Corporate>
      </b:Author>
    </b:Author>
    <b:Year>1998</b:Year>
    <b:RefOrder>23</b:RefOrder>
  </b:Source>
  <b:Source>
    <b:Tag>Rab00</b:Tag>
    <b:SourceType>Book</b:SourceType>
    <b:Guid>{4D2F4F05-4DD6-412B-A90E-29B3B43FC80F}</b:Guid>
    <b:Title>Handbook of Strategic Management</b:Title>
    <b:Year>2000</b:Year>
    <b:Author>
      <b:Author>
        <b:NameList>
          <b:Person>
            <b:Last>Rabin</b:Last>
            <b:First>Jack</b:First>
          </b:Person>
          <b:Person>
            <b:Last>Miller</b:Last>
            <b:First>Gerald</b:First>
            <b:Middle>I.</b:Middle>
          </b:Person>
          <b:Person>
            <b:Last>Hildreth</b:Last>
            <b:First>Bartley</b:First>
            <b:Middle>W.</b:Middle>
          </b:Person>
        </b:NameList>
      </b:Author>
    </b:Author>
    <b:City>New York</b:City>
    <b:Publisher>Marcel Dekker Inc.</b:Publisher>
    <b:RefOrder>15</b:RefOrder>
  </b:Source>
  <b:Source>
    <b:Tag>Sti16</b:Tag>
    <b:SourceType>Report</b:SourceType>
    <b:Guid>{B4E1900E-F3FD-4E2B-BB5F-E90DF79143B8}</b:Guid>
    <b:Title>Kijkcijfers April</b:Title>
    <b:Year>2016</b:Year>
    <b:City>Amsterdam</b:City>
    <b:Publisher>Stichting Kijkonderzoek</b:Publisher>
    <b:Author>
      <b:Author>
        <b:Corporate>Stichting Kijkonderzoek</b:Corporate>
      </b:Author>
    </b:Author>
    <b:RefOrder>14</b:RefOrder>
  </b:Source>
  <b:Source>
    <b:Tag>AFC06</b:Tag>
    <b:SourceType>Report</b:SourceType>
    <b:Guid>{B45E3C9F-97A8-42BA-B3FE-D0A0201A6B03}</b:Guid>
    <b:Title>Jaarverslag 2005-2006</b:Title>
    <b:Year>2006</b:Year>
    <b:Publisher>AFC Ajax N.V.</b:Publisher>
    <b:City>2006</b:City>
    <b:Author>
      <b:Author>
        <b:Corporate>AFC Ajax N.V.</b:Corporate>
      </b:Author>
    </b:Author>
    <b:RefOrder>16</b:RefOrder>
  </b:Source>
  <b:Source>
    <b:Tag>Hoe</b:Tag>
    <b:SourceType>Report</b:SourceType>
    <b:Guid>{CA9C04D5-B30B-444F-BAB0-3BDC3619A7D9}</b:Guid>
    <b:Author>
      <b:Author>
        <b:NameList>
          <b:Person>
            <b:Last>Hoehn</b:Last>
            <b:First>Thomas</b:First>
          </b:Person>
          <b:Person>
            <b:Last>Szymanski</b:Last>
            <b:First>Stefan</b:First>
          </b:Person>
        </b:NameList>
      </b:Author>
    </b:Author>
    <b:Title>The americanization of European football</b:Title>
    <b:Year>1999</b:Year>
    <b:Publisher>Economic Policy</b:Publisher>
    <b:City>London</b:City>
    <b:RefOrder>30</b:RefOrder>
  </b:Source>
  <b:Source>
    <b:Tag>Pee14</b:Tag>
    <b:SourceType>JournalArticle</b:SourceType>
    <b:Guid>{E94F4870-0B50-45A0-93CF-BA1EDABE8FF4}</b:Guid>
    <b:Title>Financial Fair play in European football</b:Title>
    <b:Year>2014</b:Year>
    <b:Author>
      <b:Author>
        <b:NameList>
          <b:Person>
            <b:Last>Peeters</b:Last>
            <b:First>Thomas</b:First>
          </b:Person>
          <b:Person>
            <b:Last>Szymanski</b:Last>
            <b:First>Stefan</b:First>
          </b:Person>
        </b:NameList>
      </b:Author>
    </b:Author>
    <b:JournalName>Economic policy</b:JournalName>
    <b:Pages>343-390</b:Pages>
    <b:RefOrder>11</b:RefOrder>
  </b:Source>
  <b:Source>
    <b:Tag>Kup09</b:Tag>
    <b:SourceType>Book</b:SourceType>
    <b:Guid>{79113C5D-B784-4EB3-AC8E-3AD66777C8B3}</b:Guid>
    <b:Title>Soccernomics</b:Title>
    <b:Year>2009</b:Year>
    <b:Author>
      <b:Author>
        <b:NameList>
          <b:Person>
            <b:Last>Kuper</b:Last>
            <b:First>Simon</b:First>
          </b:Person>
          <b:Person>
            <b:Last>Szymanski</b:Last>
            <b:First>Stefan</b:First>
          </b:Person>
        </b:NameList>
      </b:Author>
    </b:Author>
    <b:City>New York</b:City>
    <b:Publisher>Nation books</b:Publisher>
    <b:RefOrder>21</b:RefOrder>
  </b:Source>
  <b:Source>
    <b:Tag>Knü16</b:Tag>
    <b:SourceType>Report</b:SourceType>
    <b:Guid>{31C1B4FF-18A2-4EAB-AF66-D66E1EC24D65}</b:Guid>
    <b:Title>van "alles voor de club" naar "evenwichtig vooruit?"</b:Title>
    <b:Year>2016</b:Year>
    <b:City>Dordrecht</b:City>
    <b:Publisher>KNVB</b:Publisher>
    <b:Author>
      <b:Author>
        <b:NameList>
          <b:Person>
            <b:Last>Knüppe</b:Last>
            <b:First>Ben</b:First>
          </b:Person>
        </b:NameList>
      </b:Author>
    </b:Author>
    <b:RefOrder>3</b:RefOrder>
  </b:Source>
  <b:Source>
    <b:Tag>Por98</b:Tag>
    <b:SourceType>Book</b:SourceType>
    <b:Guid>{DD3504A2-4A0C-442F-A2B5-6B6D597C160C}</b:Guid>
    <b:Title>Competitive strategy: techniques for analyzing industries and competitors</b:Title>
    <b:Year>1998</b:Year>
    <b:Publisher>The Free Press</b:Publisher>
    <b:City>New York</b:City>
    <b:Author>
      <b:Author>
        <b:NameList>
          <b:Person>
            <b:Last>Porter</b:Last>
            <b:First>Michael</b:First>
            <b:Middle>E.</b:Middle>
          </b:Person>
        </b:NameList>
      </b:Author>
    </b:Author>
    <b:RefOrder>17</b:RefOrder>
  </b:Source>
  <b:Source>
    <b:Tag>AFC16</b:Tag>
    <b:SourceType>InternetSite</b:SourceType>
    <b:Guid>{DB8C3BE4-A644-418D-B7B1-1521501B20E8}</b:Guid>
    <b:Title>Feijenoord - Ajax 2 - 2 (9-10-1921)</b:Title>
    <b:Author>
      <b:Author>
        <b:Corporate>AFC Ajax</b:Corporate>
      </b:Author>
    </b:Author>
    <b:InternetSiteTitle>AFC Ajax</b:InternetSiteTitle>
    <b:YearAccessed>2016</b:YearAccessed>
    <b:MonthAccessed>juni</b:MonthAccessed>
    <b:DayAccessed>7</b:DayAccessed>
    <b:URL>http://www.afc-ajax.info/nl/wedstrijd/1921-10-9-Feyenoord-Ajax</b:URL>
    <b:Year>2014</b:Year>
    <b:RefOrder>19</b:RefOrder>
  </b:Source>
  <b:Source>
    <b:Tag>KNV16</b:Tag>
    <b:SourceType>DocumentFromInternetSite</b:SourceType>
    <b:Guid>{22A809F8-B633-4485-A4B0-6A272250AAE9}</b:Guid>
    <b:Title>licentiezaken</b:Title>
    <b:InternetSiteTitle>www.knvb.nl</b:InternetSiteTitle>
    <b:Year>2016</b:Year>
    <b:Month>januari</b:Month>
    <b:Day>1</b:Day>
    <b:YearAccessed>2016</b:YearAccessed>
    <b:MonthAccessed>juni</b:MonthAccessed>
    <b:DayAccessed>7</b:DayAccessed>
    <b:URL>http://www.knvb.nl/downloads/bestand/2990/richtlijn-licentie-eisen-v27</b:URL>
    <b:Author>
      <b:Author>
        <b:Corporate>KNVB</b:Corporate>
      </b:Author>
    </b:Author>
    <b:RefOrder>18</b:RefOrder>
  </b:Source>
  <b:Source>
    <b:Tag>Bre10</b:Tag>
    <b:SourceType>Book</b:SourceType>
    <b:Guid>{506622E6-E547-4A58-A7AC-D14BFCB68603}</b:Guid>
    <b:Title>Principles of corporate finance</b:Title>
    <b:Year>2010</b:Year>
    <b:Author>
      <b:Author>
        <b:NameList>
          <b:Person>
            <b:Last>Brealey</b:Last>
            <b:First>R.A.,</b:First>
            <b:Middle>Myers, S.C.</b:Middle>
          </b:Person>
          <b:Person>
            <b:Last>Allen</b:Last>
            <b:First>F.</b:First>
          </b:Person>
        </b:NameList>
      </b:Author>
    </b:Author>
    <b:City>New York</b:City>
    <b:Publisher>McGraw-Hill Higher Education</b:Publisher>
    <b:RefOrder>22</b:RefOrder>
  </b:Source>
  <b:Source>
    <b:Tag>Voe15</b:Tag>
    <b:SourceType>InternetSite</b:SourceType>
    <b:Guid>{91F8AD28-911C-4F0C-89EA-3BE77AD9E149}</b:Guid>
    <b:Title>Stand seizoen 14/15</b:Title>
    <b:Year>2015</b:Year>
    <b:Author>
      <b:Author>
        <b:Corporate>Voetbal International</b:Corporate>
      </b:Author>
    </b:Author>
    <b:InternetSiteTitle>Voetbal international</b:InternetSiteTitle>
    <b:YearAccessed>2016</b:YearAccessed>
    <b:MonthAccessed>mei</b:MonthAccessed>
    <b:DayAccessed>25</b:DayAccessed>
    <b:URL>http://www.vi.nl/competities/stand/eredivisie-20142015-nederland.htm</b:URL>
    <b:RefOrder>25</b:RefOrder>
  </b:Source>
  <b:Source>
    <b:Tag>Bai13</b:Tag>
    <b:SourceType>JournalArticle</b:SourceType>
    <b:Guid>{C582AA98-7B3F-41AF-8705-CADDC0179202}</b:Guid>
    <b:Title>How do board size and occupational background of directors influence social performance in for-profit and non-profit organizations? Evidence from California hospitals</b:Title>
    <b:Year>2013</b:Year>
    <b:Month>november</b:Month>
    <b:Author>
      <b:Author>
        <b:NameList>
          <b:Person>
            <b:Last>Bai</b:Last>
            <b:First>Ge</b:First>
          </b:Person>
        </b:NameList>
      </b:Author>
    </b:Author>
    <b:JournalName>Journal of Business Ethics</b:JournalName>
    <b:Pages>171-187</b:Pages>
    <b:Volume>118</b:Volume>
    <b:Issue>1</b:Issue>
    <b:RefOrder>31</b:RefOrder>
  </b:Source>
  <b:Source>
    <b:Tag>Szy15</b:Tag>
    <b:SourceType>Report</b:SourceType>
    <b:Guid>{2D771B6F-C584-444E-A240-7646F730D899}</b:Guid>
    <b:Author>
      <b:Author>
        <b:NameList>
          <b:Person>
            <b:Last>Szymanski</b:Last>
            <b:First>Stefan</b:First>
          </b:Person>
        </b:NameList>
      </b:Author>
    </b:Author>
    <b:Title>Entry into exit: Insolvency in English professional soccer</b:Title>
    <b:Year>2015</b:Year>
    <b:Publisher>University of Michigan</b:Publisher>
    <b:City>Ann Arbor</b:City>
    <b:RefOrder>10</b:RefOrder>
  </b:Source>
  <b:Source>
    <b:Tag>Kés06</b:Tag>
    <b:SourceType>JournalArticle</b:SourceType>
    <b:Guid>{5741D4F5-BA5C-4614-9A51-387C5B8217A8}</b:Guid>
    <b:Title>The Win Maximalization Model Reconsidered</b:Title>
    <b:Year>2006</b:Year>
    <b:Author>
      <b:Author>
        <b:NameList>
          <b:Person>
            <b:Last>Késenne</b:Last>
            <b:First>Stefan</b:First>
          </b:Person>
        </b:NameList>
      </b:Author>
    </b:Author>
    <b:JournalName>Journal of Sports Economics</b:JournalName>
    <b:Pages>416-427</b:Pages>
    <b:RefOrder>9</b:RefOrder>
  </b:Source>
  <b:Source>
    <b:Tag>Hal02</b:Tag>
    <b:SourceType>JournalArticle</b:SourceType>
    <b:Guid>{FCDC3242-EBF6-467F-8AC3-9C1A35E4BC36}</b:Guid>
    <b:Author>
      <b:Author>
        <b:NameList>
          <b:Person>
            <b:Last>Hall</b:Last>
            <b:First>Stephen</b:First>
          </b:Person>
          <b:Person>
            <b:Last>Szymanski</b:Last>
            <b:First>Stefanl</b:First>
          </b:Person>
          <b:Person>
            <b:Last>Zimbalist</b:Last>
            <b:First>Andrew</b:First>
            <b:Middle>S.</b:Middle>
          </b:Person>
        </b:NameList>
      </b:Author>
    </b:Author>
    <b:Title>Testing Causality between team performance and payroll</b:Title>
    <b:JournalName>Journal of sports economics</b:JournalName>
    <b:Year>2002</b:Year>
    <b:Pages>149-168</b:Pages>
    <b:RefOrder>8</b:RefOrder>
  </b:Source>
  <b:Source>
    <b:Tag>Dem14</b:Tag>
    <b:SourceType>JournalArticle</b:SourceType>
    <b:Guid>{4863A293-AC32-41D9-8926-08B5095298AA}</b:Guid>
    <b:Author>
      <b:Author>
        <b:NameList>
          <b:Person>
            <b:Last>Demir</b:Last>
            <b:First>Ender</b:First>
          </b:Person>
          <b:Person>
            <b:Last>Rigoni</b:Last>
            <b:First>Ugo</b:First>
          </b:Person>
        </b:NameList>
      </b:Author>
    </b:Author>
    <b:Title>You lose, I feel better: rivalry between soccer teams and the impact of Schadenfreude on stock market</b:Title>
    <b:JournalName>Journal of Sports Economics</b:JournalName>
    <b:Year>2014</b:Year>
    <b:RefOrder>20</b:RefOrder>
  </b:Source>
  <b:Source>
    <b:Tag>Sto11</b:Tag>
    <b:SourceType>Book</b:SourceType>
    <b:Guid>{46514C7B-56C5-4D90-B0CE-B89029110E55}</b:Guid>
    <b:Title>Introduction to Econometrics</b:Title>
    <b:Year>2011</b:Year>
    <b:Publisher>Pearson Education Limited</b:Publisher>
    <b:City>London</b:City>
    <b:Author>
      <b:Author>
        <b:NameList>
          <b:Person>
            <b:Last>Stock</b:Last>
            <b:First>James</b:First>
            <b:Middle>H.</b:Middle>
          </b:Person>
          <b:Person>
            <b:Last>Watson</b:Last>
            <b:First>Mark</b:First>
            <b:Middle>W.</b:Middle>
          </b:Person>
        </b:NameList>
      </b:Author>
    </b:Author>
    <b:RefOrder>28</b:RefOrder>
  </b:Source>
  <b:Source>
    <b:Tag>Cla05</b:Tag>
    <b:SourceType>JournalArticle</b:SourceType>
    <b:Guid>{3D310D27-9D88-4E42-AFCC-62ACA8BA1613}</b:Guid>
    <b:Title>The phantom menace: omitted variable bias in econometric research</b:Title>
    <b:Year>2005</b:Year>
    <b:Author>
      <b:Author>
        <b:NameList>
          <b:Person>
            <b:Last>Clarke</b:Last>
            <b:First>Kevin</b:First>
            <b:Middle>A.</b:Middle>
          </b:Person>
        </b:NameList>
      </b:Author>
    </b:Author>
    <b:JournalName>Conflict management and peace science</b:JournalName>
    <b:Pages>341-352</b:Pages>
    <b:RefOrder>26</b:RefOrder>
  </b:Source>
  <b:Source>
    <b:Tag>Ver101</b:Tag>
    <b:SourceType>JournalArticle</b:SourceType>
    <b:Guid>{E51C8C56-5044-44DC-959D-62B682ECDCE0}</b:Guid>
    <b:Author>
      <b:Author>
        <b:NameList>
          <b:Person>
            <b:Last>Verdoes</b:Last>
            <b:First>Tim</b:First>
            <b:Middle>L.m.</b:Middle>
          </b:Person>
          <b:Person>
            <b:Last>Adriaanse</b:Last>
            <b:First>Jan</b:First>
            <b:Middle>A.A.</b:Middle>
          </b:Person>
          <b:Person>
            <b:Last>van de Ven</b:Last>
            <b:First>Niels</b:First>
            <b:Middle>J.C.</b:Middle>
          </b:Person>
        </b:NameList>
      </b:Author>
    </b:Author>
    <b:Title>Naar een financieel gezond betaald voetbal</b:Title>
    <b:JournalName>ESB</b:JournalName>
    <b:Year>2010</b:Year>
    <b:Pages>246-249</b:Pages>
    <b:RefOrder>13</b:RefOrder>
  </b:Source>
  <b:Source>
    <b:Tag>Ber031</b:Tag>
    <b:SourceType>JournalArticle</b:SourceType>
    <b:Guid>{F7F0D794-A603-4058-8B8A-2D0638B926D3}</b:Guid>
    <b:Author>
      <b:Author>
        <b:NameList>
          <b:Person>
            <b:Last>Bertrand</b:Last>
            <b:First>Marianne</b:First>
          </b:Person>
          <b:Person>
            <b:Last>Schoar</b:Last>
            <b:First>Antoinette</b:First>
          </b:Person>
        </b:NameList>
      </b:Author>
    </b:Author>
    <b:Title>Managing with style: the effect of managers on firm policies</b:Title>
    <b:JournalName>The quarterly journal of economics</b:JournalName>
    <b:Year>2003</b:Year>
    <b:Pages>1169-1208</b:Pages>
    <b:RefOrder>1</b:RefOrder>
  </b:Source>
  <b:Source>
    <b:Tag>Gua14</b:Tag>
    <b:SourceType>JournalArticle</b:SourceType>
    <b:Guid>{52CC7DEE-EA30-45A7-BDB4-7ADFF52AC261}</b:Guid>
    <b:Author>
      <b:Author>
        <b:NameList>
          <b:Person>
            <b:Last>Guadalupe</b:Last>
            <b:First>Maria</b:First>
          </b:Person>
          <b:Person>
            <b:Last>Li</b:Last>
            <b:First>Hongyi</b:First>
          </b:Person>
          <b:Person>
            <b:Last>Wulf</b:Last>
            <b:First>Julie</b:First>
          </b:Person>
        </b:NameList>
      </b:Author>
    </b:Author>
    <b:Title>Who lives in the C-suite? Organizational structure and the Division of Labor in Top management</b:Title>
    <b:JournalName>Management Science</b:JournalName>
    <b:Year>2014</b:Year>
    <b:Pages>824-844</b:Pages>
    <b:RefOrder>4</b:RefOrder>
  </b:Source>
  <b:Source>
    <b:Tag>Häg13</b:Tag>
    <b:SourceType>JournalArticle</b:SourceType>
    <b:Guid>{C709B34C-E12E-4389-80D9-44E9C866993E}</b:Guid>
    <b:Author>
      <b:Author>
        <b:NameList>
          <b:Person>
            <b:Last>Hägglund</b:Last>
            <b:First>Martin</b:First>
          </b:Person>
          <b:Person>
            <b:Last>Waldén</b:Last>
            <b:First>Markus</b:First>
          </b:Person>
          <b:Person>
            <b:Last>Magnusson</b:Last>
            <b:First>Henrik</b:First>
          </b:Person>
          <b:Person>
            <b:Last>Kristenson</b:Last>
            <b:First>Karolina</b:First>
          </b:Person>
          <b:Person>
            <b:Last>Hakan</b:Last>
            <b:First>Bengtsson</b:First>
          </b:Person>
          <b:Person>
            <b:Last>Ekstrand</b:Last>
            <b:First>Jan</b:First>
          </b:Person>
        </b:NameList>
      </b:Author>
    </b:Author>
    <b:Title>Injuries affect team performance negatively in professional football: an 11-year follow-up of the UEFA Champions League injury study.</b:Title>
    <b:JournalName>British journal of sports Medicine</b:JournalName>
    <b:Year>2013</b:Year>
    <b:Pages>738-742</b:Pages>
    <b:RefOrder>7</b:RefOrder>
  </b:Source>
  <b:Source>
    <b:Tag>Wei01</b:Tag>
    <b:SourceType>JournalArticle</b:SourceType>
    <b:Guid>{0222D5D5-800C-4E35-A279-557D7C61D73F}</b:Guid>
    <b:Author>
      <b:Author>
        <b:NameList>
          <b:Person>
            <b:Last>Weir</b:Last>
            <b:First>Charlie</b:First>
          </b:Person>
          <b:Person>
            <b:Last>Laing</b:Last>
            <b:First>David</b:First>
          </b:Person>
        </b:NameList>
      </b:Author>
    </b:Author>
    <b:Title>Governance structures, director independence and corporate performance in the UK</b:Title>
    <b:JournalName>European Business Review</b:JournalName>
    <b:Year>2001</b:Year>
    <b:Pages>86-95</b:Pages>
    <b:RefOrder>5</b:RefOrder>
  </b:Source>
  <b:Source>
    <b:Tag>Goo151</b:Tag>
    <b:SourceType>JournalArticle</b:SourceType>
    <b:Guid>{D25CA729-D809-493C-8060-DAAD7EFBA11B}</b:Guid>
    <b:Author>
      <b:Author>
        <b:NameList>
          <b:Person>
            <b:Last>Goodall</b:Last>
            <b:First>Amanda</b:First>
            <b:Middle>H.</b:Middle>
          </b:Person>
          <b:Person>
            <b:Last>Pogrebna</b:Last>
            <b:First>Ganna</b:First>
          </b:Person>
        </b:NameList>
      </b:Author>
    </b:Author>
    <b:Title>Expert leaders in a fast-moving environment</b:Title>
    <b:JournalName>The leadership quarterly</b:JournalName>
    <b:Year>2015</b:Year>
    <b:Pages>123-142</b:Pages>
    <b:RefOrder>2</b:RefOrder>
  </b:Source>
  <b:Source>
    <b:Tag>Sni99</b:Tag>
    <b:SourceType>Book</b:SourceType>
    <b:Guid>{0636D044-523E-4426-9EE5-07227973343A}</b:Guid>
    <b:Title>Multilevel Analysis: An introduction to basic and advanced multilevel modeling</b:Title>
    <b:Year>1999</b:Year>
    <b:Author>
      <b:Author>
        <b:NameList>
          <b:Person>
            <b:Last>Snijders</b:Last>
            <b:First>Tom</b:First>
            <b:Middle>A.B.</b:Middle>
          </b:Person>
          <b:Person>
            <b:Last>Bosker</b:Last>
            <b:First>Roel</b:First>
            <b:Middle>J.</b:Middle>
          </b:Person>
        </b:NameList>
      </b:Author>
    </b:Author>
    <b:City>Thousand Oaks</b:City>
    <b:Publisher>Sage Publishers</b:Publisher>
    <b:RefOrder>29</b:RefOrder>
  </b:Source>
  <b:Source>
    <b:Tag>Goo11</b:Tag>
    <b:SourceType>JournalArticle</b:SourceType>
    <b:Guid>{ECB9156C-9869-45EB-970F-FFCC5F9686BF}</b:Guid>
    <b:Author>
      <b:Author>
        <b:NameList>
          <b:Person>
            <b:Last>Goodall</b:Last>
            <b:First>Amanda</b:First>
            <b:Middle>H.</b:Middle>
          </b:Person>
          <b:Person>
            <b:Last>Kahn</b:Last>
            <b:First>Lawrence</b:First>
            <b:Middle>M.</b:Middle>
          </b:Person>
          <b:Person>
            <b:Last>Oswald</b:Last>
            <b:First>Andrew</b:First>
            <b:Middle>J.</b:Middle>
          </b:Person>
        </b:NameList>
      </b:Author>
    </b:Author>
    <b:Title>Why do leaders matter? A study of expert knowledge in a superstar setting</b:Title>
    <b:JournalName>Journal of Economic behaviour &amp; organization</b:JournalName>
    <b:Year>2011</b:Year>
    <b:Pages>265-284</b:Pages>
    <b:RefOrder>6</b:RefOrder>
  </b:Source>
  <b:Source>
    <b:Tag>Era16</b:Tag>
    <b:SourceType>DocumentFromInternetSite</b:SourceType>
    <b:Guid>{11553B39-A576-425B-9617-377878E9FA2D}</b:Guid>
    <b:Title>Sin-Online</b:Title>
    <b:Year>2016</b:Year>
    <b:Author>
      <b:Author>
        <b:NameList>
          <b:Person>
            <b:Last>Peeters</b:Last>
            <b:First>Thomas</b:First>
          </b:Person>
        </b:NameList>
      </b:Author>
    </b:Author>
    <b:InternetSiteTitle>ESE Sin Online</b:InternetSiteTitle>
    <b:Month>juli</b:Month>
    <b:Day>19</b:Day>
    <b:YearAccessed>2016</b:YearAccessed>
    <b:MonthAccessed>juli</b:MonthAccessed>
    <b:DayAccessed>19</b:DayAccessed>
    <b:URL>http://ese.sin-online.nl/channel/papers/view.html?id_paper=38521&amp;saved_ids_paper=38521</b:URL>
    <b:RefOrder>24</b:RefOrder>
  </b:Source>
  <b:Source>
    <b:Tag>Hau81</b:Tag>
    <b:SourceType>JournalArticle</b:SourceType>
    <b:Guid>{A53C08C9-C1C5-4C12-B7EA-0BC5DE27D765}</b:Guid>
    <b:Author>
      <b:Author>
        <b:NameList>
          <b:Person>
            <b:Last>Hausman</b:Last>
            <b:First>Jerry</b:First>
            <b:Middle>A.</b:Middle>
          </b:Person>
          <b:Person>
            <b:Last>Taylor</b:Last>
            <b:First>William</b:First>
            <b:Middle>E.</b:Middle>
          </b:Person>
        </b:NameList>
      </b:Author>
    </b:Author>
    <b:Title>Panel data and unobservable individual effects</b:Title>
    <b:JournalName>Econometrica: Journal of the Econometric society</b:JournalName>
    <b:Year>1981</b:Year>
    <b:Pages>1377-1398</b:Pages>
    <b:RefOrder>27</b:RefOrder>
  </b:Source>
</b:Sources>
</file>

<file path=customXml/itemProps1.xml><?xml version="1.0" encoding="utf-8"?>
<ds:datastoreItem xmlns:ds="http://schemas.openxmlformats.org/officeDocument/2006/customXml" ds:itemID="{DBC77586-DF43-4601-A82F-B28BD4D0B2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55</Pages>
  <Words>14752</Words>
  <Characters>84089</Characters>
  <Application>Microsoft Office Word</Application>
  <DocSecurity>4</DocSecurity>
  <Lines>700</Lines>
  <Paragraphs>197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Caru Containers</Company>
  <LinksUpToDate>false</LinksUpToDate>
  <CharactersWithSpaces>98644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van Wetering</dc:creator>
  <cp:lastModifiedBy>Nita Ramsaransing</cp:lastModifiedBy>
  <cp:revision>2</cp:revision>
  <dcterms:created xsi:type="dcterms:W3CDTF">2016-08-16T11:19:00Z</dcterms:created>
  <dcterms:modified xsi:type="dcterms:W3CDTF">2016-08-16T11:19:00Z</dcterms:modified>
</cp:coreProperties>
</file>