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eastAsiaTheme="majorEastAsia" w:cstheme="majorBidi"/>
          <w:b/>
          <w:bCs/>
          <w:sz w:val="12"/>
          <w:szCs w:val="28"/>
          <w:lang w:bidi="en-US"/>
        </w:rPr>
        <w:id w:val="1632358086"/>
        <w:docPartObj>
          <w:docPartGallery w:val="Cover Pages"/>
          <w:docPartUnique/>
        </w:docPartObj>
      </w:sdtPr>
      <w:sdtEndPr>
        <w:rPr>
          <w:sz w:val="32"/>
          <w:szCs w:val="32"/>
        </w:rPr>
      </w:sdtEndPr>
      <w:sdtContent>
        <w:p w14:paraId="6F78DF02" w14:textId="16BDEB7A" w:rsidR="00A67B10" w:rsidRDefault="00C5353F" w:rsidP="00C5353F">
          <w:pPr>
            <w:jc w:val="center"/>
            <w:rPr>
              <w:sz w:val="48"/>
              <w:szCs w:val="40"/>
            </w:rPr>
          </w:pPr>
          <w:r>
            <w:rPr>
              <w:sz w:val="48"/>
              <w:szCs w:val="40"/>
            </w:rPr>
            <w:t>The Effects of Strategic Management Accounting Adoption in the Provision of Information and Production Process:</w:t>
          </w:r>
        </w:p>
        <w:p w14:paraId="059741A4" w14:textId="0EFF51F5" w:rsidR="00C5353F" w:rsidRDefault="00C5353F" w:rsidP="00C5353F">
          <w:pPr>
            <w:jc w:val="center"/>
            <w:rPr>
              <w:sz w:val="40"/>
              <w:szCs w:val="40"/>
            </w:rPr>
          </w:pPr>
          <w:r>
            <w:rPr>
              <w:sz w:val="48"/>
              <w:szCs w:val="40"/>
            </w:rPr>
            <w:t>A Review Paper</w:t>
          </w:r>
        </w:p>
        <w:p w14:paraId="0AE2DA47" w14:textId="77777777" w:rsidR="00A67B10" w:rsidRDefault="00A67B10" w:rsidP="00A67B10">
          <w:pPr>
            <w:jc w:val="center"/>
            <w:rPr>
              <w:sz w:val="40"/>
              <w:szCs w:val="40"/>
            </w:rPr>
          </w:pPr>
        </w:p>
        <w:p w14:paraId="3BDC9BC7" w14:textId="77777777" w:rsidR="00A67B10" w:rsidRDefault="00A67B10" w:rsidP="00A67B10">
          <w:pPr>
            <w:jc w:val="center"/>
            <w:rPr>
              <w:sz w:val="40"/>
              <w:szCs w:val="40"/>
            </w:rPr>
          </w:pPr>
        </w:p>
        <w:p w14:paraId="1950EDCC" w14:textId="77777777" w:rsidR="00A67B10" w:rsidRDefault="00A67B10" w:rsidP="00A67B10">
          <w:pPr>
            <w:jc w:val="center"/>
            <w:rPr>
              <w:sz w:val="40"/>
              <w:szCs w:val="40"/>
            </w:rPr>
          </w:pPr>
        </w:p>
        <w:p w14:paraId="50BF700B" w14:textId="77777777" w:rsidR="00A67B10" w:rsidRDefault="00A67B10" w:rsidP="00A67B10">
          <w:pPr>
            <w:jc w:val="center"/>
            <w:rPr>
              <w:sz w:val="40"/>
              <w:szCs w:val="40"/>
            </w:rPr>
          </w:pPr>
        </w:p>
        <w:p w14:paraId="5B3A3408" w14:textId="77777777" w:rsidR="00A67B10" w:rsidRDefault="00A67B10" w:rsidP="00A67B10">
          <w:pPr>
            <w:jc w:val="center"/>
            <w:rPr>
              <w:sz w:val="40"/>
              <w:szCs w:val="40"/>
            </w:rPr>
          </w:pPr>
        </w:p>
        <w:p w14:paraId="62EAEF2C" w14:textId="77777777" w:rsidR="00A67B10" w:rsidRDefault="00A67B10" w:rsidP="00A67B10">
          <w:pPr>
            <w:jc w:val="center"/>
            <w:rPr>
              <w:sz w:val="40"/>
              <w:szCs w:val="40"/>
            </w:rPr>
          </w:pPr>
        </w:p>
        <w:p w14:paraId="091D7A03" w14:textId="77777777" w:rsidR="00594242" w:rsidRDefault="00594242" w:rsidP="00A67B10">
          <w:pPr>
            <w:jc w:val="center"/>
            <w:rPr>
              <w:sz w:val="40"/>
              <w:szCs w:val="40"/>
            </w:rPr>
          </w:pPr>
        </w:p>
        <w:p w14:paraId="237CF0CA" w14:textId="77777777" w:rsidR="00594242" w:rsidRDefault="00594242" w:rsidP="00A67B10">
          <w:pPr>
            <w:jc w:val="center"/>
            <w:rPr>
              <w:sz w:val="40"/>
              <w:szCs w:val="40"/>
            </w:rPr>
          </w:pPr>
        </w:p>
        <w:p w14:paraId="281DF6CC" w14:textId="77777777" w:rsidR="00A67B10" w:rsidRDefault="00A67B10" w:rsidP="00A67B10">
          <w:pPr>
            <w:jc w:val="center"/>
            <w:rPr>
              <w:sz w:val="40"/>
              <w:szCs w:val="40"/>
            </w:rPr>
          </w:pPr>
        </w:p>
        <w:p w14:paraId="69E643C6" w14:textId="77777777" w:rsidR="00A67B10" w:rsidRDefault="00A67B10" w:rsidP="00A67B10">
          <w:pPr>
            <w:jc w:val="center"/>
            <w:rPr>
              <w:sz w:val="40"/>
              <w:szCs w:val="40"/>
            </w:rPr>
          </w:pPr>
        </w:p>
        <w:p w14:paraId="41C2E623" w14:textId="77777777" w:rsidR="00A67B10" w:rsidRDefault="00A67B10" w:rsidP="00A67B10">
          <w:pPr>
            <w:jc w:val="center"/>
            <w:rPr>
              <w:sz w:val="28"/>
              <w:szCs w:val="40"/>
            </w:rPr>
          </w:pPr>
          <w:r>
            <w:rPr>
              <w:sz w:val="28"/>
              <w:szCs w:val="40"/>
            </w:rPr>
            <w:t>Putu Ayu Winnie Qadrina</w:t>
          </w:r>
        </w:p>
        <w:p w14:paraId="3D2E08E2" w14:textId="77777777" w:rsidR="00A67B10" w:rsidRDefault="00A67B10" w:rsidP="00A67B10">
          <w:pPr>
            <w:jc w:val="center"/>
            <w:rPr>
              <w:sz w:val="28"/>
              <w:szCs w:val="40"/>
            </w:rPr>
          </w:pPr>
          <w:r>
            <w:rPr>
              <w:sz w:val="28"/>
              <w:szCs w:val="40"/>
            </w:rPr>
            <w:t>429551</w:t>
          </w:r>
        </w:p>
        <w:p w14:paraId="66ECB765" w14:textId="77777777" w:rsidR="00A67B10" w:rsidRDefault="00A67B10" w:rsidP="00A67B10">
          <w:pPr>
            <w:jc w:val="center"/>
            <w:rPr>
              <w:sz w:val="28"/>
              <w:szCs w:val="40"/>
            </w:rPr>
          </w:pPr>
        </w:p>
        <w:p w14:paraId="22448279" w14:textId="77777777" w:rsidR="00A67B10" w:rsidRDefault="00A67B10" w:rsidP="00A67B10">
          <w:pPr>
            <w:jc w:val="center"/>
            <w:rPr>
              <w:sz w:val="28"/>
              <w:szCs w:val="40"/>
            </w:rPr>
          </w:pPr>
        </w:p>
        <w:p w14:paraId="6367D41D" w14:textId="77777777" w:rsidR="00A67B10" w:rsidRDefault="00A67B10" w:rsidP="00A67B10">
          <w:pPr>
            <w:jc w:val="center"/>
            <w:rPr>
              <w:sz w:val="28"/>
              <w:szCs w:val="40"/>
            </w:rPr>
          </w:pPr>
        </w:p>
        <w:p w14:paraId="540E2A4F" w14:textId="77777777" w:rsidR="00A67B10" w:rsidRDefault="00A67B10" w:rsidP="00A67B10">
          <w:pPr>
            <w:jc w:val="center"/>
            <w:rPr>
              <w:sz w:val="28"/>
              <w:szCs w:val="40"/>
            </w:rPr>
          </w:pPr>
        </w:p>
        <w:p w14:paraId="3E79FEFA" w14:textId="77777777" w:rsidR="00A67B10" w:rsidRDefault="00A67B10" w:rsidP="00A67B10">
          <w:pPr>
            <w:jc w:val="center"/>
            <w:rPr>
              <w:sz w:val="28"/>
              <w:szCs w:val="40"/>
            </w:rPr>
          </w:pPr>
        </w:p>
        <w:p w14:paraId="69379456" w14:textId="77777777" w:rsidR="00A67B10" w:rsidRDefault="00A67B10" w:rsidP="00A67B10">
          <w:pPr>
            <w:jc w:val="center"/>
            <w:rPr>
              <w:sz w:val="28"/>
              <w:szCs w:val="40"/>
            </w:rPr>
          </w:pPr>
        </w:p>
        <w:p w14:paraId="047632B2" w14:textId="77777777" w:rsidR="00A67B10" w:rsidRDefault="00A67B10" w:rsidP="00C5353F">
          <w:pPr>
            <w:rPr>
              <w:sz w:val="28"/>
              <w:szCs w:val="40"/>
            </w:rPr>
          </w:pPr>
        </w:p>
        <w:p w14:paraId="45838EDC" w14:textId="77777777" w:rsidR="00A67B10" w:rsidRDefault="00A67B10" w:rsidP="00A67B10">
          <w:pPr>
            <w:jc w:val="center"/>
            <w:rPr>
              <w:sz w:val="28"/>
              <w:szCs w:val="40"/>
            </w:rPr>
          </w:pPr>
        </w:p>
        <w:p w14:paraId="6622535A" w14:textId="77777777" w:rsidR="00A67B10" w:rsidRDefault="00A67B10" w:rsidP="00A67B10">
          <w:pPr>
            <w:jc w:val="center"/>
            <w:rPr>
              <w:sz w:val="28"/>
              <w:szCs w:val="40"/>
            </w:rPr>
          </w:pPr>
        </w:p>
        <w:p w14:paraId="0908152B" w14:textId="77777777" w:rsidR="00A67B10" w:rsidRDefault="00A67B10" w:rsidP="00A67B10">
          <w:pPr>
            <w:jc w:val="center"/>
            <w:rPr>
              <w:sz w:val="28"/>
              <w:szCs w:val="40"/>
            </w:rPr>
          </w:pPr>
        </w:p>
        <w:p w14:paraId="0443B0C1" w14:textId="77777777" w:rsidR="00A67B10" w:rsidRDefault="00A67B10" w:rsidP="00A67B10">
          <w:pPr>
            <w:jc w:val="center"/>
            <w:rPr>
              <w:sz w:val="28"/>
              <w:szCs w:val="40"/>
            </w:rPr>
          </w:pPr>
        </w:p>
        <w:p w14:paraId="6F48A640" w14:textId="77777777" w:rsidR="00A67B10" w:rsidRDefault="00A67B10" w:rsidP="00A67B10">
          <w:pPr>
            <w:jc w:val="center"/>
            <w:rPr>
              <w:sz w:val="28"/>
              <w:szCs w:val="40"/>
            </w:rPr>
          </w:pPr>
        </w:p>
        <w:p w14:paraId="511ECB14" w14:textId="77777777" w:rsidR="00A67B10" w:rsidRDefault="00A67B10" w:rsidP="00A67B10">
          <w:pPr>
            <w:jc w:val="center"/>
            <w:rPr>
              <w:sz w:val="28"/>
              <w:szCs w:val="40"/>
            </w:rPr>
          </w:pPr>
        </w:p>
        <w:p w14:paraId="25619269" w14:textId="77777777" w:rsidR="00A67B10" w:rsidRDefault="00A67B10" w:rsidP="00A67B10">
          <w:pPr>
            <w:jc w:val="center"/>
            <w:rPr>
              <w:sz w:val="28"/>
              <w:szCs w:val="40"/>
            </w:rPr>
          </w:pPr>
        </w:p>
        <w:p w14:paraId="14428714" w14:textId="77777777" w:rsidR="00A67B10" w:rsidRDefault="00A67B10" w:rsidP="00A67B10">
          <w:pPr>
            <w:jc w:val="right"/>
            <w:rPr>
              <w:sz w:val="28"/>
            </w:rPr>
          </w:pPr>
          <w:r>
            <w:rPr>
              <w:sz w:val="28"/>
            </w:rPr>
            <w:t>Bachelor Thesis</w:t>
          </w:r>
        </w:p>
        <w:p w14:paraId="05047E9E" w14:textId="77777777" w:rsidR="00A67B10" w:rsidRDefault="00A67B10" w:rsidP="00A67B10">
          <w:pPr>
            <w:jc w:val="right"/>
            <w:rPr>
              <w:sz w:val="28"/>
            </w:rPr>
          </w:pPr>
        </w:p>
        <w:p w14:paraId="32154954" w14:textId="0322368E" w:rsidR="00A67B10" w:rsidRDefault="00A67B10" w:rsidP="00A67B10">
          <w:pPr>
            <w:jc w:val="right"/>
          </w:pPr>
          <w:r>
            <w:t xml:space="preserve">Supervisor: </w:t>
          </w:r>
          <w:r w:rsidRPr="00A67B10">
            <w:t>Agapi-Thaleia Fytraki</w:t>
          </w:r>
        </w:p>
        <w:p w14:paraId="5293A161" w14:textId="49AA4FDA" w:rsidR="00A67B10" w:rsidRDefault="00A67B10" w:rsidP="00A67B10">
          <w:pPr>
            <w:jc w:val="right"/>
          </w:pPr>
          <w:r>
            <w:t>International Bachelor of Economics and Business Economics</w:t>
          </w:r>
        </w:p>
        <w:p w14:paraId="25C647C5" w14:textId="5E97D4D1" w:rsidR="00A67B10" w:rsidRDefault="00A67B10" w:rsidP="00A67B10">
          <w:pPr>
            <w:jc w:val="right"/>
          </w:pPr>
          <w:r>
            <w:t>Erasmus School of Economics, Erasmus University Rotterdam</w:t>
          </w:r>
        </w:p>
        <w:p w14:paraId="1F696C8F" w14:textId="77777777" w:rsidR="0047287A" w:rsidRDefault="00A67B10" w:rsidP="00A67B10">
          <w:pPr>
            <w:jc w:val="right"/>
          </w:pPr>
          <w:r>
            <w:t>June, 2016</w:t>
          </w:r>
        </w:p>
        <w:p w14:paraId="1E20DFC6" w14:textId="77777777" w:rsidR="0047287A" w:rsidRDefault="0047287A" w:rsidP="0047287A">
          <w:pPr>
            <w:pStyle w:val="Heading1"/>
            <w:jc w:val="center"/>
          </w:pPr>
          <w:bookmarkStart w:id="1" w:name="_Toc328858736"/>
          <w:r>
            <w:lastRenderedPageBreak/>
            <w:t>ABSTRACT</w:t>
          </w:r>
          <w:bookmarkEnd w:id="1"/>
        </w:p>
        <w:p w14:paraId="151AB2C5" w14:textId="77777777" w:rsidR="0047287A" w:rsidRDefault="0047287A" w:rsidP="0047287A">
          <w:pPr>
            <w:jc w:val="center"/>
            <w:rPr>
              <w:b/>
              <w:sz w:val="32"/>
              <w:szCs w:val="32"/>
            </w:rPr>
          </w:pPr>
        </w:p>
        <w:p w14:paraId="3C48EB23" w14:textId="77777777" w:rsidR="0047287A" w:rsidRDefault="0047287A" w:rsidP="0047287A">
          <w:pPr>
            <w:jc w:val="center"/>
            <w:rPr>
              <w:b/>
              <w:sz w:val="32"/>
              <w:szCs w:val="32"/>
            </w:rPr>
          </w:pPr>
        </w:p>
        <w:p w14:paraId="41B8A833" w14:textId="0626981C" w:rsidR="00A67B10" w:rsidRPr="00A67B10" w:rsidRDefault="005357D9" w:rsidP="005357D9">
          <w:pPr>
            <w:spacing w:line="360" w:lineRule="auto"/>
            <w:jc w:val="both"/>
            <w:rPr>
              <w:sz w:val="12"/>
            </w:rPr>
          </w:pPr>
          <w:r w:rsidRPr="005357D9">
            <w:t>This paper is aimed at finding out the influence of strategic management accounting adoption, particularly in the provision of information and the production process. The study is conducted by reviewing articles from the 20 highest ranked accounting journals according to Lowe &amp; Locke (2006). The sources reviewed are also obtained using backward and forward searches. The study discusses how strategic management accounting adoption influences the provision of information as well as how it affects communication within members of the business process. Furthermore, the results from adopting various strategic management accounting techniques within the production level are also discussed. It is found that although strategic management accounting could be of help in providing information and communication, the contradicting evidence is still present. The use of target costing is found to be successful, however, there are still contradictory views on ABC adoption. The results of the study thus remain inconclusive due to the existence of contradicting arguments, as well as due to the limited amount of available supporting arguments.</w:t>
          </w:r>
        </w:p>
        <w:p w14:paraId="161B243F" w14:textId="0059ACA8" w:rsidR="0047287A" w:rsidRDefault="0047287A" w:rsidP="0047287A">
          <w:pPr>
            <w:pStyle w:val="Heading1"/>
          </w:pPr>
          <w:r>
            <w:br w:type="page"/>
          </w:r>
        </w:p>
        <w:p w14:paraId="0B4164D4" w14:textId="77777777" w:rsidR="00A67B10" w:rsidRDefault="00A67B10"/>
        <w:sdt>
          <w:sdtPr>
            <w:rPr>
              <w:rFonts w:eastAsiaTheme="minorEastAsia" w:cstheme="minorBidi"/>
              <w:b w:val="0"/>
              <w:bCs w:val="0"/>
              <w:sz w:val="24"/>
              <w:szCs w:val="24"/>
            </w:rPr>
            <w:id w:val="833570892"/>
            <w:docPartObj>
              <w:docPartGallery w:val="Table of Contents"/>
              <w:docPartUnique/>
            </w:docPartObj>
          </w:sdtPr>
          <w:sdtEndPr>
            <w:rPr>
              <w:noProof/>
            </w:rPr>
          </w:sdtEndPr>
          <w:sdtContent>
            <w:p w14:paraId="25770CB9" w14:textId="534195C2" w:rsidR="0038342C" w:rsidRDefault="0038342C">
              <w:pPr>
                <w:pStyle w:val="TOCHeading"/>
              </w:pPr>
              <w:r>
                <w:t>Table of Contents</w:t>
              </w:r>
            </w:p>
            <w:p w14:paraId="4F93517A" w14:textId="77777777" w:rsidR="0047287A" w:rsidRDefault="0038342C">
              <w:pPr>
                <w:pStyle w:val="TOC1"/>
                <w:tabs>
                  <w:tab w:val="right" w:leader="dot" w:pos="8290"/>
                </w:tabs>
                <w:rPr>
                  <w:b w:val="0"/>
                  <w:noProof/>
                  <w:lang w:eastAsia="ja-JP"/>
                </w:rPr>
              </w:pPr>
              <w:r>
                <w:rPr>
                  <w:b w:val="0"/>
                </w:rPr>
                <w:fldChar w:fldCharType="begin"/>
              </w:r>
              <w:r>
                <w:instrText xml:space="preserve"> TOC \o "1-3" \h \z \u </w:instrText>
              </w:r>
              <w:r>
                <w:rPr>
                  <w:b w:val="0"/>
                </w:rPr>
                <w:fldChar w:fldCharType="separate"/>
              </w:r>
              <w:r w:rsidR="0047287A">
                <w:rPr>
                  <w:noProof/>
                </w:rPr>
                <w:t>ABSTRACT</w:t>
              </w:r>
              <w:r w:rsidR="0047287A">
                <w:rPr>
                  <w:noProof/>
                </w:rPr>
                <w:tab/>
              </w:r>
              <w:r w:rsidR="0047287A">
                <w:rPr>
                  <w:noProof/>
                </w:rPr>
                <w:fldChar w:fldCharType="begin"/>
              </w:r>
              <w:r w:rsidR="0047287A">
                <w:rPr>
                  <w:noProof/>
                </w:rPr>
                <w:instrText xml:space="preserve"> PAGEREF _Toc328858736 \h </w:instrText>
              </w:r>
              <w:r w:rsidR="0047287A">
                <w:rPr>
                  <w:noProof/>
                </w:rPr>
              </w:r>
              <w:r w:rsidR="0047287A">
                <w:rPr>
                  <w:noProof/>
                </w:rPr>
                <w:fldChar w:fldCharType="separate"/>
              </w:r>
              <w:r w:rsidR="0047287A">
                <w:rPr>
                  <w:noProof/>
                </w:rPr>
                <w:t>2</w:t>
              </w:r>
              <w:r w:rsidR="0047287A">
                <w:rPr>
                  <w:noProof/>
                </w:rPr>
                <w:fldChar w:fldCharType="end"/>
              </w:r>
            </w:p>
            <w:p w14:paraId="61A99E4B" w14:textId="77777777" w:rsidR="0047287A" w:rsidRDefault="0047287A">
              <w:pPr>
                <w:pStyle w:val="TOC1"/>
                <w:tabs>
                  <w:tab w:val="right" w:leader="dot" w:pos="8290"/>
                </w:tabs>
                <w:rPr>
                  <w:b w:val="0"/>
                  <w:noProof/>
                  <w:lang w:eastAsia="ja-JP"/>
                </w:rPr>
              </w:pPr>
              <w:r w:rsidRPr="002F6CE4">
                <w:rPr>
                  <w:rFonts w:cs="Times New Roman"/>
                  <w:noProof/>
                </w:rPr>
                <w:t>1. Introduction</w:t>
              </w:r>
              <w:r>
                <w:rPr>
                  <w:noProof/>
                </w:rPr>
                <w:tab/>
              </w:r>
              <w:r>
                <w:rPr>
                  <w:noProof/>
                </w:rPr>
                <w:fldChar w:fldCharType="begin"/>
              </w:r>
              <w:r>
                <w:rPr>
                  <w:noProof/>
                </w:rPr>
                <w:instrText xml:space="preserve"> PAGEREF _Toc328858737 \h </w:instrText>
              </w:r>
              <w:r>
                <w:rPr>
                  <w:noProof/>
                </w:rPr>
              </w:r>
              <w:r>
                <w:rPr>
                  <w:noProof/>
                </w:rPr>
                <w:fldChar w:fldCharType="separate"/>
              </w:r>
              <w:r>
                <w:rPr>
                  <w:noProof/>
                </w:rPr>
                <w:t>5</w:t>
              </w:r>
              <w:r>
                <w:rPr>
                  <w:noProof/>
                </w:rPr>
                <w:fldChar w:fldCharType="end"/>
              </w:r>
            </w:p>
            <w:p w14:paraId="432A8F71" w14:textId="77777777" w:rsidR="0047287A" w:rsidRDefault="0047287A">
              <w:pPr>
                <w:pStyle w:val="TOC2"/>
                <w:tabs>
                  <w:tab w:val="right" w:leader="dot" w:pos="8290"/>
                </w:tabs>
                <w:rPr>
                  <w:b w:val="0"/>
                  <w:noProof/>
                  <w:sz w:val="24"/>
                  <w:szCs w:val="24"/>
                  <w:lang w:eastAsia="ja-JP"/>
                </w:rPr>
              </w:pPr>
              <w:r w:rsidRPr="002F6CE4">
                <w:rPr>
                  <w:rFonts w:cs="Times New Roman"/>
                  <w:noProof/>
                </w:rPr>
                <w:t>1.1. Background</w:t>
              </w:r>
              <w:r>
                <w:rPr>
                  <w:noProof/>
                </w:rPr>
                <w:tab/>
              </w:r>
              <w:r>
                <w:rPr>
                  <w:noProof/>
                </w:rPr>
                <w:fldChar w:fldCharType="begin"/>
              </w:r>
              <w:r>
                <w:rPr>
                  <w:noProof/>
                </w:rPr>
                <w:instrText xml:space="preserve"> PAGEREF _Toc328858738 \h </w:instrText>
              </w:r>
              <w:r>
                <w:rPr>
                  <w:noProof/>
                </w:rPr>
              </w:r>
              <w:r>
                <w:rPr>
                  <w:noProof/>
                </w:rPr>
                <w:fldChar w:fldCharType="separate"/>
              </w:r>
              <w:r>
                <w:rPr>
                  <w:noProof/>
                </w:rPr>
                <w:t>5</w:t>
              </w:r>
              <w:r>
                <w:rPr>
                  <w:noProof/>
                </w:rPr>
                <w:fldChar w:fldCharType="end"/>
              </w:r>
            </w:p>
            <w:p w14:paraId="52CDC6FA" w14:textId="77777777" w:rsidR="0047287A" w:rsidRDefault="0047287A">
              <w:pPr>
                <w:pStyle w:val="TOC2"/>
                <w:tabs>
                  <w:tab w:val="right" w:leader="dot" w:pos="8290"/>
                </w:tabs>
                <w:rPr>
                  <w:b w:val="0"/>
                  <w:noProof/>
                  <w:sz w:val="24"/>
                  <w:szCs w:val="24"/>
                  <w:lang w:eastAsia="ja-JP"/>
                </w:rPr>
              </w:pPr>
              <w:r w:rsidRPr="002F6CE4">
                <w:rPr>
                  <w:rFonts w:cs="Times New Roman"/>
                  <w:noProof/>
                </w:rPr>
                <w:t>1.2. Research Problem and Motivation</w:t>
              </w:r>
              <w:r>
                <w:rPr>
                  <w:noProof/>
                </w:rPr>
                <w:tab/>
              </w:r>
              <w:r>
                <w:rPr>
                  <w:noProof/>
                </w:rPr>
                <w:fldChar w:fldCharType="begin"/>
              </w:r>
              <w:r>
                <w:rPr>
                  <w:noProof/>
                </w:rPr>
                <w:instrText xml:space="preserve"> PAGEREF _Toc328858739 \h </w:instrText>
              </w:r>
              <w:r>
                <w:rPr>
                  <w:noProof/>
                </w:rPr>
              </w:r>
              <w:r>
                <w:rPr>
                  <w:noProof/>
                </w:rPr>
                <w:fldChar w:fldCharType="separate"/>
              </w:r>
              <w:r>
                <w:rPr>
                  <w:noProof/>
                </w:rPr>
                <w:t>6</w:t>
              </w:r>
              <w:r>
                <w:rPr>
                  <w:noProof/>
                </w:rPr>
                <w:fldChar w:fldCharType="end"/>
              </w:r>
            </w:p>
            <w:p w14:paraId="3B57585C" w14:textId="77777777" w:rsidR="0047287A" w:rsidRDefault="0047287A">
              <w:pPr>
                <w:pStyle w:val="TOC2"/>
                <w:tabs>
                  <w:tab w:val="right" w:leader="dot" w:pos="8290"/>
                </w:tabs>
                <w:rPr>
                  <w:b w:val="0"/>
                  <w:noProof/>
                  <w:sz w:val="24"/>
                  <w:szCs w:val="24"/>
                  <w:lang w:eastAsia="ja-JP"/>
                </w:rPr>
              </w:pPr>
              <w:r w:rsidRPr="002F6CE4">
                <w:rPr>
                  <w:rFonts w:cs="Times New Roman"/>
                  <w:noProof/>
                </w:rPr>
                <w:t>1.3. Research Objectives</w:t>
              </w:r>
              <w:r>
                <w:rPr>
                  <w:noProof/>
                </w:rPr>
                <w:tab/>
              </w:r>
              <w:r>
                <w:rPr>
                  <w:noProof/>
                </w:rPr>
                <w:fldChar w:fldCharType="begin"/>
              </w:r>
              <w:r>
                <w:rPr>
                  <w:noProof/>
                </w:rPr>
                <w:instrText xml:space="preserve"> PAGEREF _Toc328858740 \h </w:instrText>
              </w:r>
              <w:r>
                <w:rPr>
                  <w:noProof/>
                </w:rPr>
              </w:r>
              <w:r>
                <w:rPr>
                  <w:noProof/>
                </w:rPr>
                <w:fldChar w:fldCharType="separate"/>
              </w:r>
              <w:r>
                <w:rPr>
                  <w:noProof/>
                </w:rPr>
                <w:t>7</w:t>
              </w:r>
              <w:r>
                <w:rPr>
                  <w:noProof/>
                </w:rPr>
                <w:fldChar w:fldCharType="end"/>
              </w:r>
            </w:p>
            <w:p w14:paraId="20E59EB6" w14:textId="77777777" w:rsidR="0047287A" w:rsidRDefault="0047287A">
              <w:pPr>
                <w:pStyle w:val="TOC2"/>
                <w:tabs>
                  <w:tab w:val="right" w:leader="dot" w:pos="8290"/>
                </w:tabs>
                <w:rPr>
                  <w:b w:val="0"/>
                  <w:noProof/>
                  <w:sz w:val="24"/>
                  <w:szCs w:val="24"/>
                  <w:lang w:eastAsia="ja-JP"/>
                </w:rPr>
              </w:pPr>
              <w:r w:rsidRPr="002F6CE4">
                <w:rPr>
                  <w:rFonts w:cs="Times New Roman"/>
                  <w:noProof/>
                </w:rPr>
                <w:t>1.4. Scientific and Social Relevance</w:t>
              </w:r>
              <w:r>
                <w:rPr>
                  <w:noProof/>
                </w:rPr>
                <w:tab/>
              </w:r>
              <w:r>
                <w:rPr>
                  <w:noProof/>
                </w:rPr>
                <w:fldChar w:fldCharType="begin"/>
              </w:r>
              <w:r>
                <w:rPr>
                  <w:noProof/>
                </w:rPr>
                <w:instrText xml:space="preserve"> PAGEREF _Toc328858741 \h </w:instrText>
              </w:r>
              <w:r>
                <w:rPr>
                  <w:noProof/>
                </w:rPr>
              </w:r>
              <w:r>
                <w:rPr>
                  <w:noProof/>
                </w:rPr>
                <w:fldChar w:fldCharType="separate"/>
              </w:r>
              <w:r>
                <w:rPr>
                  <w:noProof/>
                </w:rPr>
                <w:t>7</w:t>
              </w:r>
              <w:r>
                <w:rPr>
                  <w:noProof/>
                </w:rPr>
                <w:fldChar w:fldCharType="end"/>
              </w:r>
            </w:p>
            <w:p w14:paraId="24066511" w14:textId="77777777" w:rsidR="0047287A" w:rsidRDefault="0047287A">
              <w:pPr>
                <w:pStyle w:val="TOC2"/>
                <w:tabs>
                  <w:tab w:val="right" w:leader="dot" w:pos="8290"/>
                </w:tabs>
                <w:rPr>
                  <w:b w:val="0"/>
                  <w:noProof/>
                  <w:sz w:val="24"/>
                  <w:szCs w:val="24"/>
                  <w:lang w:eastAsia="ja-JP"/>
                </w:rPr>
              </w:pPr>
              <w:r w:rsidRPr="002F6CE4">
                <w:rPr>
                  <w:rFonts w:cs="Times New Roman"/>
                  <w:noProof/>
                </w:rPr>
                <w:t>1.5. Research Questions</w:t>
              </w:r>
              <w:r>
                <w:rPr>
                  <w:noProof/>
                </w:rPr>
                <w:tab/>
              </w:r>
              <w:r>
                <w:rPr>
                  <w:noProof/>
                </w:rPr>
                <w:fldChar w:fldCharType="begin"/>
              </w:r>
              <w:r>
                <w:rPr>
                  <w:noProof/>
                </w:rPr>
                <w:instrText xml:space="preserve"> PAGEREF _Toc328858742 \h </w:instrText>
              </w:r>
              <w:r>
                <w:rPr>
                  <w:noProof/>
                </w:rPr>
              </w:r>
              <w:r>
                <w:rPr>
                  <w:noProof/>
                </w:rPr>
                <w:fldChar w:fldCharType="separate"/>
              </w:r>
              <w:r>
                <w:rPr>
                  <w:noProof/>
                </w:rPr>
                <w:t>8</w:t>
              </w:r>
              <w:r>
                <w:rPr>
                  <w:noProof/>
                </w:rPr>
                <w:fldChar w:fldCharType="end"/>
              </w:r>
            </w:p>
            <w:p w14:paraId="245FF274" w14:textId="77777777" w:rsidR="0047287A" w:rsidRDefault="0047287A">
              <w:pPr>
                <w:pStyle w:val="TOC2"/>
                <w:tabs>
                  <w:tab w:val="right" w:leader="dot" w:pos="8290"/>
                </w:tabs>
                <w:rPr>
                  <w:b w:val="0"/>
                  <w:noProof/>
                  <w:sz w:val="24"/>
                  <w:szCs w:val="24"/>
                  <w:lang w:eastAsia="ja-JP"/>
                </w:rPr>
              </w:pPr>
              <w:r w:rsidRPr="002F6CE4">
                <w:rPr>
                  <w:rFonts w:cs="Times New Roman"/>
                  <w:noProof/>
                </w:rPr>
                <w:t>1.6. Research Methodology</w:t>
              </w:r>
              <w:r>
                <w:rPr>
                  <w:noProof/>
                </w:rPr>
                <w:tab/>
              </w:r>
              <w:r>
                <w:rPr>
                  <w:noProof/>
                </w:rPr>
                <w:fldChar w:fldCharType="begin"/>
              </w:r>
              <w:r>
                <w:rPr>
                  <w:noProof/>
                </w:rPr>
                <w:instrText xml:space="preserve"> PAGEREF _Toc328858743 \h </w:instrText>
              </w:r>
              <w:r>
                <w:rPr>
                  <w:noProof/>
                </w:rPr>
              </w:r>
              <w:r>
                <w:rPr>
                  <w:noProof/>
                </w:rPr>
                <w:fldChar w:fldCharType="separate"/>
              </w:r>
              <w:r>
                <w:rPr>
                  <w:noProof/>
                </w:rPr>
                <w:t>8</w:t>
              </w:r>
              <w:r>
                <w:rPr>
                  <w:noProof/>
                </w:rPr>
                <w:fldChar w:fldCharType="end"/>
              </w:r>
            </w:p>
            <w:p w14:paraId="0FE5053D" w14:textId="77777777" w:rsidR="0047287A" w:rsidRDefault="0047287A">
              <w:pPr>
                <w:pStyle w:val="TOC1"/>
                <w:tabs>
                  <w:tab w:val="right" w:leader="dot" w:pos="8290"/>
                </w:tabs>
                <w:rPr>
                  <w:b w:val="0"/>
                  <w:noProof/>
                  <w:lang w:eastAsia="ja-JP"/>
                </w:rPr>
              </w:pPr>
              <w:r>
                <w:rPr>
                  <w:noProof/>
                </w:rPr>
                <w:t>2. Theoretical Framework</w:t>
              </w:r>
              <w:r>
                <w:rPr>
                  <w:noProof/>
                </w:rPr>
                <w:tab/>
              </w:r>
              <w:r>
                <w:rPr>
                  <w:noProof/>
                </w:rPr>
                <w:fldChar w:fldCharType="begin"/>
              </w:r>
              <w:r>
                <w:rPr>
                  <w:noProof/>
                </w:rPr>
                <w:instrText xml:space="preserve"> PAGEREF _Toc328858744 \h </w:instrText>
              </w:r>
              <w:r>
                <w:rPr>
                  <w:noProof/>
                </w:rPr>
              </w:r>
              <w:r>
                <w:rPr>
                  <w:noProof/>
                </w:rPr>
                <w:fldChar w:fldCharType="separate"/>
              </w:r>
              <w:r>
                <w:rPr>
                  <w:noProof/>
                </w:rPr>
                <w:t>10</w:t>
              </w:r>
              <w:r>
                <w:rPr>
                  <w:noProof/>
                </w:rPr>
                <w:fldChar w:fldCharType="end"/>
              </w:r>
            </w:p>
            <w:p w14:paraId="6006B85F" w14:textId="77777777" w:rsidR="0047287A" w:rsidRDefault="0047287A">
              <w:pPr>
                <w:pStyle w:val="TOC2"/>
                <w:tabs>
                  <w:tab w:val="right" w:leader="dot" w:pos="8290"/>
                </w:tabs>
                <w:rPr>
                  <w:b w:val="0"/>
                  <w:noProof/>
                  <w:sz w:val="24"/>
                  <w:szCs w:val="24"/>
                  <w:lang w:eastAsia="ja-JP"/>
                </w:rPr>
              </w:pPr>
              <w:r>
                <w:rPr>
                  <w:noProof/>
                </w:rPr>
                <w:t>2.1. Definition of Strategic Management Accounting</w:t>
              </w:r>
              <w:r>
                <w:rPr>
                  <w:noProof/>
                </w:rPr>
                <w:tab/>
              </w:r>
              <w:r>
                <w:rPr>
                  <w:noProof/>
                </w:rPr>
                <w:fldChar w:fldCharType="begin"/>
              </w:r>
              <w:r>
                <w:rPr>
                  <w:noProof/>
                </w:rPr>
                <w:instrText xml:space="preserve"> PAGEREF _Toc328858745 \h </w:instrText>
              </w:r>
              <w:r>
                <w:rPr>
                  <w:noProof/>
                </w:rPr>
              </w:r>
              <w:r>
                <w:rPr>
                  <w:noProof/>
                </w:rPr>
                <w:fldChar w:fldCharType="separate"/>
              </w:r>
              <w:r>
                <w:rPr>
                  <w:noProof/>
                </w:rPr>
                <w:t>10</w:t>
              </w:r>
              <w:r>
                <w:rPr>
                  <w:noProof/>
                </w:rPr>
                <w:fldChar w:fldCharType="end"/>
              </w:r>
            </w:p>
            <w:p w14:paraId="7CDBEBBA" w14:textId="77777777" w:rsidR="0047287A" w:rsidRDefault="0047287A">
              <w:pPr>
                <w:pStyle w:val="TOC2"/>
                <w:tabs>
                  <w:tab w:val="right" w:leader="dot" w:pos="8290"/>
                </w:tabs>
                <w:rPr>
                  <w:b w:val="0"/>
                  <w:noProof/>
                  <w:sz w:val="24"/>
                  <w:szCs w:val="24"/>
                  <w:lang w:eastAsia="ja-JP"/>
                </w:rPr>
              </w:pPr>
              <w:r>
                <w:rPr>
                  <w:noProof/>
                </w:rPr>
                <w:t>2.2. Strategic Management Accounting Information Elements</w:t>
              </w:r>
              <w:r>
                <w:rPr>
                  <w:noProof/>
                </w:rPr>
                <w:tab/>
              </w:r>
              <w:r>
                <w:rPr>
                  <w:noProof/>
                </w:rPr>
                <w:fldChar w:fldCharType="begin"/>
              </w:r>
              <w:r>
                <w:rPr>
                  <w:noProof/>
                </w:rPr>
                <w:instrText xml:space="preserve"> PAGEREF _Toc328858746 \h </w:instrText>
              </w:r>
              <w:r>
                <w:rPr>
                  <w:noProof/>
                </w:rPr>
              </w:r>
              <w:r>
                <w:rPr>
                  <w:noProof/>
                </w:rPr>
                <w:fldChar w:fldCharType="separate"/>
              </w:r>
              <w:r>
                <w:rPr>
                  <w:noProof/>
                </w:rPr>
                <w:t>11</w:t>
              </w:r>
              <w:r>
                <w:rPr>
                  <w:noProof/>
                </w:rPr>
                <w:fldChar w:fldCharType="end"/>
              </w:r>
            </w:p>
            <w:p w14:paraId="1BEF28E5" w14:textId="77777777" w:rsidR="0047287A" w:rsidRDefault="0047287A">
              <w:pPr>
                <w:pStyle w:val="TOC2"/>
                <w:tabs>
                  <w:tab w:val="right" w:leader="dot" w:pos="8290"/>
                </w:tabs>
                <w:rPr>
                  <w:b w:val="0"/>
                  <w:noProof/>
                  <w:sz w:val="24"/>
                  <w:szCs w:val="24"/>
                  <w:lang w:eastAsia="ja-JP"/>
                </w:rPr>
              </w:pPr>
              <w:r>
                <w:rPr>
                  <w:noProof/>
                </w:rPr>
                <w:t>2.3. Strategic Management Accounting Techniques and Production Process</w:t>
              </w:r>
              <w:r>
                <w:rPr>
                  <w:noProof/>
                </w:rPr>
                <w:tab/>
              </w:r>
              <w:r>
                <w:rPr>
                  <w:noProof/>
                </w:rPr>
                <w:fldChar w:fldCharType="begin"/>
              </w:r>
              <w:r>
                <w:rPr>
                  <w:noProof/>
                </w:rPr>
                <w:instrText xml:space="preserve"> PAGEREF _Toc328858747 \h </w:instrText>
              </w:r>
              <w:r>
                <w:rPr>
                  <w:noProof/>
                </w:rPr>
              </w:r>
              <w:r>
                <w:rPr>
                  <w:noProof/>
                </w:rPr>
                <w:fldChar w:fldCharType="separate"/>
              </w:r>
              <w:r>
                <w:rPr>
                  <w:noProof/>
                </w:rPr>
                <w:t>12</w:t>
              </w:r>
              <w:r>
                <w:rPr>
                  <w:noProof/>
                </w:rPr>
                <w:fldChar w:fldCharType="end"/>
              </w:r>
            </w:p>
            <w:p w14:paraId="4100A971" w14:textId="77777777" w:rsidR="0047287A" w:rsidRDefault="0047287A">
              <w:pPr>
                <w:pStyle w:val="TOC1"/>
                <w:tabs>
                  <w:tab w:val="right" w:leader="dot" w:pos="8290"/>
                </w:tabs>
                <w:rPr>
                  <w:b w:val="0"/>
                  <w:noProof/>
                  <w:lang w:eastAsia="ja-JP"/>
                </w:rPr>
              </w:pPr>
              <w:r>
                <w:rPr>
                  <w:noProof/>
                </w:rPr>
                <w:t>3. Literature Review</w:t>
              </w:r>
              <w:r>
                <w:rPr>
                  <w:noProof/>
                </w:rPr>
                <w:tab/>
              </w:r>
              <w:r>
                <w:rPr>
                  <w:noProof/>
                </w:rPr>
                <w:fldChar w:fldCharType="begin"/>
              </w:r>
              <w:r>
                <w:rPr>
                  <w:noProof/>
                </w:rPr>
                <w:instrText xml:space="preserve"> PAGEREF _Toc328858748 \h </w:instrText>
              </w:r>
              <w:r>
                <w:rPr>
                  <w:noProof/>
                </w:rPr>
              </w:r>
              <w:r>
                <w:rPr>
                  <w:noProof/>
                </w:rPr>
                <w:fldChar w:fldCharType="separate"/>
              </w:r>
              <w:r>
                <w:rPr>
                  <w:noProof/>
                </w:rPr>
                <w:t>14</w:t>
              </w:r>
              <w:r>
                <w:rPr>
                  <w:noProof/>
                </w:rPr>
                <w:fldChar w:fldCharType="end"/>
              </w:r>
            </w:p>
            <w:p w14:paraId="51711C22" w14:textId="77777777" w:rsidR="0047287A" w:rsidRDefault="0047287A">
              <w:pPr>
                <w:pStyle w:val="TOC2"/>
                <w:tabs>
                  <w:tab w:val="right" w:leader="dot" w:pos="8290"/>
                </w:tabs>
                <w:rPr>
                  <w:b w:val="0"/>
                  <w:noProof/>
                  <w:sz w:val="24"/>
                  <w:szCs w:val="24"/>
                  <w:lang w:eastAsia="ja-JP"/>
                </w:rPr>
              </w:pPr>
              <w:r>
                <w:rPr>
                  <w:noProof/>
                </w:rPr>
                <w:t>3.1. Strategic Management Accounting in the Information Provision</w:t>
              </w:r>
              <w:r>
                <w:rPr>
                  <w:noProof/>
                </w:rPr>
                <w:tab/>
              </w:r>
              <w:r>
                <w:rPr>
                  <w:noProof/>
                </w:rPr>
                <w:fldChar w:fldCharType="begin"/>
              </w:r>
              <w:r>
                <w:rPr>
                  <w:noProof/>
                </w:rPr>
                <w:instrText xml:space="preserve"> PAGEREF _Toc328858749 \h </w:instrText>
              </w:r>
              <w:r>
                <w:rPr>
                  <w:noProof/>
                </w:rPr>
              </w:r>
              <w:r>
                <w:rPr>
                  <w:noProof/>
                </w:rPr>
                <w:fldChar w:fldCharType="separate"/>
              </w:r>
              <w:r>
                <w:rPr>
                  <w:noProof/>
                </w:rPr>
                <w:t>14</w:t>
              </w:r>
              <w:r>
                <w:rPr>
                  <w:noProof/>
                </w:rPr>
                <w:fldChar w:fldCharType="end"/>
              </w:r>
            </w:p>
            <w:p w14:paraId="7B511426" w14:textId="77777777" w:rsidR="0047287A" w:rsidRDefault="0047287A">
              <w:pPr>
                <w:pStyle w:val="TOC3"/>
                <w:tabs>
                  <w:tab w:val="right" w:leader="dot" w:pos="8290"/>
                </w:tabs>
                <w:rPr>
                  <w:noProof/>
                  <w:sz w:val="24"/>
                  <w:szCs w:val="24"/>
                  <w:lang w:eastAsia="ja-JP"/>
                </w:rPr>
              </w:pPr>
              <w:r>
                <w:rPr>
                  <w:noProof/>
                </w:rPr>
                <w:t>3.1.1. SMA and the Provision of Information</w:t>
              </w:r>
              <w:r>
                <w:rPr>
                  <w:noProof/>
                </w:rPr>
                <w:tab/>
              </w:r>
              <w:r>
                <w:rPr>
                  <w:noProof/>
                </w:rPr>
                <w:fldChar w:fldCharType="begin"/>
              </w:r>
              <w:r>
                <w:rPr>
                  <w:noProof/>
                </w:rPr>
                <w:instrText xml:space="preserve"> PAGEREF _Toc328858750 \h </w:instrText>
              </w:r>
              <w:r>
                <w:rPr>
                  <w:noProof/>
                </w:rPr>
              </w:r>
              <w:r>
                <w:rPr>
                  <w:noProof/>
                </w:rPr>
                <w:fldChar w:fldCharType="separate"/>
              </w:r>
              <w:r>
                <w:rPr>
                  <w:noProof/>
                </w:rPr>
                <w:t>15</w:t>
              </w:r>
              <w:r>
                <w:rPr>
                  <w:noProof/>
                </w:rPr>
                <w:fldChar w:fldCharType="end"/>
              </w:r>
            </w:p>
            <w:p w14:paraId="707EE0CD" w14:textId="77777777" w:rsidR="0047287A" w:rsidRDefault="0047287A">
              <w:pPr>
                <w:pStyle w:val="TOC3"/>
                <w:tabs>
                  <w:tab w:val="right" w:leader="dot" w:pos="8290"/>
                </w:tabs>
                <w:rPr>
                  <w:noProof/>
                  <w:sz w:val="24"/>
                  <w:szCs w:val="24"/>
                  <w:lang w:eastAsia="ja-JP"/>
                </w:rPr>
              </w:pPr>
              <w:r>
                <w:rPr>
                  <w:noProof/>
                </w:rPr>
                <w:t>3.1.2. SMA, Information and Communication</w:t>
              </w:r>
              <w:r>
                <w:rPr>
                  <w:noProof/>
                </w:rPr>
                <w:tab/>
              </w:r>
              <w:r>
                <w:rPr>
                  <w:noProof/>
                </w:rPr>
                <w:fldChar w:fldCharType="begin"/>
              </w:r>
              <w:r>
                <w:rPr>
                  <w:noProof/>
                </w:rPr>
                <w:instrText xml:space="preserve"> PAGEREF _Toc328858751 \h </w:instrText>
              </w:r>
              <w:r>
                <w:rPr>
                  <w:noProof/>
                </w:rPr>
              </w:r>
              <w:r>
                <w:rPr>
                  <w:noProof/>
                </w:rPr>
                <w:fldChar w:fldCharType="separate"/>
              </w:r>
              <w:r>
                <w:rPr>
                  <w:noProof/>
                </w:rPr>
                <w:t>18</w:t>
              </w:r>
              <w:r>
                <w:rPr>
                  <w:noProof/>
                </w:rPr>
                <w:fldChar w:fldCharType="end"/>
              </w:r>
            </w:p>
            <w:p w14:paraId="4E8300FF" w14:textId="77777777" w:rsidR="0047287A" w:rsidRDefault="0047287A">
              <w:pPr>
                <w:pStyle w:val="TOC2"/>
                <w:tabs>
                  <w:tab w:val="right" w:leader="dot" w:pos="8290"/>
                </w:tabs>
                <w:rPr>
                  <w:b w:val="0"/>
                  <w:noProof/>
                  <w:sz w:val="24"/>
                  <w:szCs w:val="24"/>
                  <w:lang w:eastAsia="ja-JP"/>
                </w:rPr>
              </w:pPr>
              <w:r>
                <w:rPr>
                  <w:noProof/>
                </w:rPr>
                <w:t>3.2. Strategic Management Accounting in the Production Process</w:t>
              </w:r>
              <w:r>
                <w:rPr>
                  <w:noProof/>
                </w:rPr>
                <w:tab/>
              </w:r>
              <w:r>
                <w:rPr>
                  <w:noProof/>
                </w:rPr>
                <w:fldChar w:fldCharType="begin"/>
              </w:r>
              <w:r>
                <w:rPr>
                  <w:noProof/>
                </w:rPr>
                <w:instrText xml:space="preserve"> PAGEREF _Toc328858752 \h </w:instrText>
              </w:r>
              <w:r>
                <w:rPr>
                  <w:noProof/>
                </w:rPr>
              </w:r>
              <w:r>
                <w:rPr>
                  <w:noProof/>
                </w:rPr>
                <w:fldChar w:fldCharType="separate"/>
              </w:r>
              <w:r>
                <w:rPr>
                  <w:noProof/>
                </w:rPr>
                <w:t>21</w:t>
              </w:r>
              <w:r>
                <w:rPr>
                  <w:noProof/>
                </w:rPr>
                <w:fldChar w:fldCharType="end"/>
              </w:r>
            </w:p>
            <w:p w14:paraId="12CA1F77" w14:textId="77777777" w:rsidR="0047287A" w:rsidRDefault="0047287A">
              <w:pPr>
                <w:pStyle w:val="TOC3"/>
                <w:tabs>
                  <w:tab w:val="right" w:leader="dot" w:pos="8290"/>
                </w:tabs>
                <w:rPr>
                  <w:noProof/>
                  <w:sz w:val="24"/>
                  <w:szCs w:val="24"/>
                  <w:lang w:eastAsia="ja-JP"/>
                </w:rPr>
              </w:pPr>
              <w:r>
                <w:rPr>
                  <w:noProof/>
                </w:rPr>
                <w:t>3.2.1. Production Cost Reductions</w:t>
              </w:r>
              <w:r>
                <w:rPr>
                  <w:noProof/>
                </w:rPr>
                <w:tab/>
              </w:r>
              <w:r>
                <w:rPr>
                  <w:noProof/>
                </w:rPr>
                <w:fldChar w:fldCharType="begin"/>
              </w:r>
              <w:r>
                <w:rPr>
                  <w:noProof/>
                </w:rPr>
                <w:instrText xml:space="preserve"> PAGEREF _Toc328858753 \h </w:instrText>
              </w:r>
              <w:r>
                <w:rPr>
                  <w:noProof/>
                </w:rPr>
              </w:r>
              <w:r>
                <w:rPr>
                  <w:noProof/>
                </w:rPr>
                <w:fldChar w:fldCharType="separate"/>
              </w:r>
              <w:r>
                <w:rPr>
                  <w:noProof/>
                </w:rPr>
                <w:t>21</w:t>
              </w:r>
              <w:r>
                <w:rPr>
                  <w:noProof/>
                </w:rPr>
                <w:fldChar w:fldCharType="end"/>
              </w:r>
            </w:p>
            <w:p w14:paraId="6F25D020" w14:textId="77777777" w:rsidR="0047287A" w:rsidRDefault="0047287A">
              <w:pPr>
                <w:pStyle w:val="TOC3"/>
                <w:tabs>
                  <w:tab w:val="right" w:leader="dot" w:pos="8290"/>
                </w:tabs>
                <w:rPr>
                  <w:noProof/>
                  <w:sz w:val="24"/>
                  <w:szCs w:val="24"/>
                  <w:lang w:eastAsia="ja-JP"/>
                </w:rPr>
              </w:pPr>
              <w:r>
                <w:rPr>
                  <w:noProof/>
                </w:rPr>
                <w:t>3.2.2. Other Effects on Production</w:t>
              </w:r>
              <w:r>
                <w:rPr>
                  <w:noProof/>
                </w:rPr>
                <w:tab/>
              </w:r>
              <w:r>
                <w:rPr>
                  <w:noProof/>
                </w:rPr>
                <w:fldChar w:fldCharType="begin"/>
              </w:r>
              <w:r>
                <w:rPr>
                  <w:noProof/>
                </w:rPr>
                <w:instrText xml:space="preserve"> PAGEREF _Toc328858754 \h </w:instrText>
              </w:r>
              <w:r>
                <w:rPr>
                  <w:noProof/>
                </w:rPr>
              </w:r>
              <w:r>
                <w:rPr>
                  <w:noProof/>
                </w:rPr>
                <w:fldChar w:fldCharType="separate"/>
              </w:r>
              <w:r>
                <w:rPr>
                  <w:noProof/>
                </w:rPr>
                <w:t>22</w:t>
              </w:r>
              <w:r>
                <w:rPr>
                  <w:noProof/>
                </w:rPr>
                <w:fldChar w:fldCharType="end"/>
              </w:r>
            </w:p>
            <w:p w14:paraId="18AE48CC" w14:textId="77777777" w:rsidR="0047287A" w:rsidRDefault="0047287A">
              <w:pPr>
                <w:pStyle w:val="TOC1"/>
                <w:tabs>
                  <w:tab w:val="right" w:leader="dot" w:pos="8290"/>
                </w:tabs>
                <w:rPr>
                  <w:b w:val="0"/>
                  <w:noProof/>
                  <w:lang w:eastAsia="ja-JP"/>
                </w:rPr>
              </w:pPr>
              <w:r>
                <w:rPr>
                  <w:noProof/>
                </w:rPr>
                <w:t>4. Discussion and Conclusion</w:t>
              </w:r>
              <w:r>
                <w:rPr>
                  <w:noProof/>
                </w:rPr>
                <w:tab/>
              </w:r>
              <w:r>
                <w:rPr>
                  <w:noProof/>
                </w:rPr>
                <w:fldChar w:fldCharType="begin"/>
              </w:r>
              <w:r>
                <w:rPr>
                  <w:noProof/>
                </w:rPr>
                <w:instrText xml:space="preserve"> PAGEREF _Toc328858755 \h </w:instrText>
              </w:r>
              <w:r>
                <w:rPr>
                  <w:noProof/>
                </w:rPr>
              </w:r>
              <w:r>
                <w:rPr>
                  <w:noProof/>
                </w:rPr>
                <w:fldChar w:fldCharType="separate"/>
              </w:r>
              <w:r>
                <w:rPr>
                  <w:noProof/>
                </w:rPr>
                <w:t>32</w:t>
              </w:r>
              <w:r>
                <w:rPr>
                  <w:noProof/>
                </w:rPr>
                <w:fldChar w:fldCharType="end"/>
              </w:r>
            </w:p>
            <w:p w14:paraId="712B869C" w14:textId="77777777" w:rsidR="0047287A" w:rsidRDefault="0047287A">
              <w:pPr>
                <w:pStyle w:val="TOC2"/>
                <w:tabs>
                  <w:tab w:val="right" w:leader="dot" w:pos="8290"/>
                </w:tabs>
                <w:rPr>
                  <w:b w:val="0"/>
                  <w:noProof/>
                  <w:sz w:val="24"/>
                  <w:szCs w:val="24"/>
                  <w:lang w:eastAsia="ja-JP"/>
                </w:rPr>
              </w:pPr>
              <w:r>
                <w:rPr>
                  <w:noProof/>
                </w:rPr>
                <w:t>4.1. Research Issues</w:t>
              </w:r>
              <w:r>
                <w:rPr>
                  <w:noProof/>
                </w:rPr>
                <w:tab/>
              </w:r>
              <w:r>
                <w:rPr>
                  <w:noProof/>
                </w:rPr>
                <w:fldChar w:fldCharType="begin"/>
              </w:r>
              <w:r>
                <w:rPr>
                  <w:noProof/>
                </w:rPr>
                <w:instrText xml:space="preserve"> PAGEREF _Toc328858756 \h </w:instrText>
              </w:r>
              <w:r>
                <w:rPr>
                  <w:noProof/>
                </w:rPr>
              </w:r>
              <w:r>
                <w:rPr>
                  <w:noProof/>
                </w:rPr>
                <w:fldChar w:fldCharType="separate"/>
              </w:r>
              <w:r>
                <w:rPr>
                  <w:noProof/>
                </w:rPr>
                <w:t>32</w:t>
              </w:r>
              <w:r>
                <w:rPr>
                  <w:noProof/>
                </w:rPr>
                <w:fldChar w:fldCharType="end"/>
              </w:r>
            </w:p>
            <w:p w14:paraId="2DD7F9F8" w14:textId="77777777" w:rsidR="0047287A" w:rsidRDefault="0047287A">
              <w:pPr>
                <w:pStyle w:val="TOC2"/>
                <w:tabs>
                  <w:tab w:val="right" w:leader="dot" w:pos="8290"/>
                </w:tabs>
                <w:rPr>
                  <w:b w:val="0"/>
                  <w:noProof/>
                  <w:sz w:val="24"/>
                  <w:szCs w:val="24"/>
                  <w:lang w:eastAsia="ja-JP"/>
                </w:rPr>
              </w:pPr>
              <w:r>
                <w:rPr>
                  <w:noProof/>
                </w:rPr>
                <w:t>4.2. Research Gaps and Recommendations</w:t>
              </w:r>
              <w:r>
                <w:rPr>
                  <w:noProof/>
                </w:rPr>
                <w:tab/>
              </w:r>
              <w:r>
                <w:rPr>
                  <w:noProof/>
                </w:rPr>
                <w:fldChar w:fldCharType="begin"/>
              </w:r>
              <w:r>
                <w:rPr>
                  <w:noProof/>
                </w:rPr>
                <w:instrText xml:space="preserve"> PAGEREF _Toc328858757 \h </w:instrText>
              </w:r>
              <w:r>
                <w:rPr>
                  <w:noProof/>
                </w:rPr>
              </w:r>
              <w:r>
                <w:rPr>
                  <w:noProof/>
                </w:rPr>
                <w:fldChar w:fldCharType="separate"/>
              </w:r>
              <w:r>
                <w:rPr>
                  <w:noProof/>
                </w:rPr>
                <w:t>34</w:t>
              </w:r>
              <w:r>
                <w:rPr>
                  <w:noProof/>
                </w:rPr>
                <w:fldChar w:fldCharType="end"/>
              </w:r>
            </w:p>
            <w:p w14:paraId="519D7D21" w14:textId="77777777" w:rsidR="0047287A" w:rsidRDefault="0047287A">
              <w:pPr>
                <w:pStyle w:val="TOC2"/>
                <w:tabs>
                  <w:tab w:val="right" w:leader="dot" w:pos="8290"/>
                </w:tabs>
                <w:rPr>
                  <w:b w:val="0"/>
                  <w:noProof/>
                  <w:sz w:val="24"/>
                  <w:szCs w:val="24"/>
                  <w:lang w:eastAsia="ja-JP"/>
                </w:rPr>
              </w:pPr>
              <w:r>
                <w:rPr>
                  <w:noProof/>
                </w:rPr>
                <w:t>4.3. Practical Implications</w:t>
              </w:r>
              <w:r>
                <w:rPr>
                  <w:noProof/>
                </w:rPr>
                <w:tab/>
              </w:r>
              <w:r>
                <w:rPr>
                  <w:noProof/>
                </w:rPr>
                <w:fldChar w:fldCharType="begin"/>
              </w:r>
              <w:r>
                <w:rPr>
                  <w:noProof/>
                </w:rPr>
                <w:instrText xml:space="preserve"> PAGEREF _Toc328858758 \h </w:instrText>
              </w:r>
              <w:r>
                <w:rPr>
                  <w:noProof/>
                </w:rPr>
              </w:r>
              <w:r>
                <w:rPr>
                  <w:noProof/>
                </w:rPr>
                <w:fldChar w:fldCharType="separate"/>
              </w:r>
              <w:r>
                <w:rPr>
                  <w:noProof/>
                </w:rPr>
                <w:t>34</w:t>
              </w:r>
              <w:r>
                <w:rPr>
                  <w:noProof/>
                </w:rPr>
                <w:fldChar w:fldCharType="end"/>
              </w:r>
            </w:p>
            <w:p w14:paraId="21D63342" w14:textId="77777777" w:rsidR="0047287A" w:rsidRDefault="0047287A">
              <w:pPr>
                <w:pStyle w:val="TOC2"/>
                <w:tabs>
                  <w:tab w:val="right" w:leader="dot" w:pos="8290"/>
                </w:tabs>
                <w:rPr>
                  <w:b w:val="0"/>
                  <w:noProof/>
                  <w:sz w:val="24"/>
                  <w:szCs w:val="24"/>
                  <w:lang w:eastAsia="ja-JP"/>
                </w:rPr>
              </w:pPr>
              <w:r>
                <w:rPr>
                  <w:noProof/>
                </w:rPr>
                <w:t>4.4. Limitations</w:t>
              </w:r>
              <w:r>
                <w:rPr>
                  <w:noProof/>
                </w:rPr>
                <w:tab/>
              </w:r>
              <w:r>
                <w:rPr>
                  <w:noProof/>
                </w:rPr>
                <w:fldChar w:fldCharType="begin"/>
              </w:r>
              <w:r>
                <w:rPr>
                  <w:noProof/>
                </w:rPr>
                <w:instrText xml:space="preserve"> PAGEREF _Toc328858759 \h </w:instrText>
              </w:r>
              <w:r>
                <w:rPr>
                  <w:noProof/>
                </w:rPr>
              </w:r>
              <w:r>
                <w:rPr>
                  <w:noProof/>
                </w:rPr>
                <w:fldChar w:fldCharType="separate"/>
              </w:r>
              <w:r>
                <w:rPr>
                  <w:noProof/>
                </w:rPr>
                <w:t>35</w:t>
              </w:r>
              <w:r>
                <w:rPr>
                  <w:noProof/>
                </w:rPr>
                <w:fldChar w:fldCharType="end"/>
              </w:r>
            </w:p>
            <w:p w14:paraId="31791D68" w14:textId="77777777" w:rsidR="0047287A" w:rsidRDefault="0047287A">
              <w:pPr>
                <w:pStyle w:val="TOC1"/>
                <w:tabs>
                  <w:tab w:val="right" w:leader="dot" w:pos="8290"/>
                </w:tabs>
                <w:rPr>
                  <w:b w:val="0"/>
                  <w:noProof/>
                  <w:lang w:eastAsia="ja-JP"/>
                </w:rPr>
              </w:pPr>
              <w:r w:rsidRPr="002F6CE4">
                <w:rPr>
                  <w:rFonts w:cs="Times New Roman"/>
                  <w:noProof/>
                </w:rPr>
                <w:t>REFERENCES</w:t>
              </w:r>
              <w:r>
                <w:rPr>
                  <w:noProof/>
                </w:rPr>
                <w:tab/>
              </w:r>
              <w:r>
                <w:rPr>
                  <w:noProof/>
                </w:rPr>
                <w:fldChar w:fldCharType="begin"/>
              </w:r>
              <w:r>
                <w:rPr>
                  <w:noProof/>
                </w:rPr>
                <w:instrText xml:space="preserve"> PAGEREF _Toc328858760 \h </w:instrText>
              </w:r>
              <w:r>
                <w:rPr>
                  <w:noProof/>
                </w:rPr>
              </w:r>
              <w:r>
                <w:rPr>
                  <w:noProof/>
                </w:rPr>
                <w:fldChar w:fldCharType="separate"/>
              </w:r>
              <w:r>
                <w:rPr>
                  <w:noProof/>
                </w:rPr>
                <w:t>36</w:t>
              </w:r>
              <w:r>
                <w:rPr>
                  <w:noProof/>
                </w:rPr>
                <w:fldChar w:fldCharType="end"/>
              </w:r>
            </w:p>
            <w:p w14:paraId="632FEB5F" w14:textId="2B2C3040" w:rsidR="0038342C" w:rsidRDefault="0038342C">
              <w:r>
                <w:rPr>
                  <w:b/>
                  <w:bCs/>
                  <w:noProof/>
                </w:rPr>
                <w:fldChar w:fldCharType="end"/>
              </w:r>
            </w:p>
          </w:sdtContent>
        </w:sdt>
        <w:p w14:paraId="2E2491B5" w14:textId="77777777" w:rsidR="00FD501D" w:rsidRDefault="00FD501D" w:rsidP="00D9389A">
          <w:pPr>
            <w:spacing w:line="360" w:lineRule="auto"/>
            <w:jc w:val="center"/>
            <w:rPr>
              <w:rFonts w:cs="Times New Roman"/>
              <w:b/>
            </w:rPr>
            <w:sectPr w:rsidR="00FD501D" w:rsidSect="00A67B10">
              <w:headerReference w:type="default" r:id="rId8"/>
              <w:footerReference w:type="even" r:id="rId9"/>
              <w:footerReference w:type="default" r:id="rId10"/>
              <w:pgSz w:w="11900" w:h="16840"/>
              <w:pgMar w:top="1440" w:right="1800" w:bottom="1440" w:left="1800" w:header="708" w:footer="708" w:gutter="0"/>
              <w:cols w:space="708"/>
              <w:titlePg/>
              <w:docGrid w:linePitch="360"/>
            </w:sectPr>
          </w:pPr>
        </w:p>
        <w:sdt>
          <w:sdtPr>
            <w:rPr>
              <w:rFonts w:asciiTheme="minorHAnsi" w:eastAsiaTheme="minorEastAsia" w:hAnsiTheme="minorHAnsi" w:cs="Times New Roman"/>
              <w:b w:val="0"/>
              <w:bCs w:val="0"/>
              <w:kern w:val="2"/>
              <w:sz w:val="24"/>
              <w:szCs w:val="24"/>
              <w:lang w:eastAsia="ja-JP"/>
            </w:rPr>
            <w:id w:val="284017964"/>
            <w:docPartObj>
              <w:docPartGallery w:val="Table of Contents"/>
              <w:docPartUnique/>
            </w:docPartObj>
          </w:sdtPr>
          <w:sdtEndPr>
            <w:rPr>
              <w:kern w:val="0"/>
              <w:lang w:eastAsia="en-US"/>
            </w:rPr>
          </w:sdtEndPr>
          <w:sdtContent>
            <w:p w14:paraId="6B4D42FC" w14:textId="77777777" w:rsidR="00F773BA" w:rsidRDefault="00F773BA" w:rsidP="00F773BA">
              <w:pPr>
                <w:pStyle w:val="TOCHeading"/>
                <w:rPr>
                  <w:rFonts w:cs="Times New Roman"/>
                  <w:szCs w:val="24"/>
                </w:rPr>
              </w:pPr>
              <w:r w:rsidRPr="00F773BA">
                <w:rPr>
                  <w:rFonts w:cs="Times New Roman"/>
                  <w:szCs w:val="24"/>
                </w:rPr>
                <w:t>Table of Figures</w:t>
              </w:r>
            </w:p>
            <w:p w14:paraId="1B078433" w14:textId="77777777" w:rsidR="000347F7" w:rsidRPr="00762245" w:rsidRDefault="000347F7" w:rsidP="000347F7">
              <w:pPr>
                <w:rPr>
                  <w:b/>
                </w:rPr>
              </w:pPr>
            </w:p>
            <w:p w14:paraId="56BB4151" w14:textId="77777777" w:rsidR="00594242" w:rsidRDefault="00522324">
              <w:pPr>
                <w:pStyle w:val="TableofFigures"/>
                <w:tabs>
                  <w:tab w:val="right" w:leader="dot" w:pos="8290"/>
                </w:tabs>
                <w:rPr>
                  <w:rFonts w:asciiTheme="minorHAnsi" w:hAnsiTheme="minorHAnsi"/>
                  <w:noProof/>
                  <w:lang w:eastAsia="ja-JP"/>
                </w:rPr>
              </w:pPr>
              <w:r w:rsidRPr="00A022DA">
                <w:rPr>
                  <w:rFonts w:cs="Times New Roman"/>
                  <w:b/>
                </w:rPr>
                <w:fldChar w:fldCharType="begin"/>
              </w:r>
              <w:r w:rsidRPr="00A022DA">
                <w:rPr>
                  <w:rFonts w:cs="Times New Roman"/>
                  <w:b/>
                </w:rPr>
                <w:instrText xml:space="preserve"> TOC \c "Table" </w:instrText>
              </w:r>
              <w:r w:rsidRPr="00A022DA">
                <w:rPr>
                  <w:rFonts w:cs="Times New Roman"/>
                  <w:b/>
                </w:rPr>
                <w:fldChar w:fldCharType="separate"/>
              </w:r>
              <w:r w:rsidR="00594242" w:rsidRPr="00AB7F03">
                <w:rPr>
                  <w:noProof/>
                </w:rPr>
                <w:t>Table 1: SMA in Information Provision and Communication</w:t>
              </w:r>
              <w:r w:rsidR="00594242">
                <w:rPr>
                  <w:noProof/>
                </w:rPr>
                <w:tab/>
              </w:r>
              <w:r w:rsidR="00594242">
                <w:rPr>
                  <w:noProof/>
                </w:rPr>
                <w:fldChar w:fldCharType="begin"/>
              </w:r>
              <w:r w:rsidR="00594242">
                <w:rPr>
                  <w:noProof/>
                </w:rPr>
                <w:instrText xml:space="preserve"> PAGEREF _Toc327616404 \h </w:instrText>
              </w:r>
              <w:r w:rsidR="00594242">
                <w:rPr>
                  <w:noProof/>
                </w:rPr>
              </w:r>
              <w:r w:rsidR="00594242">
                <w:rPr>
                  <w:noProof/>
                </w:rPr>
                <w:fldChar w:fldCharType="separate"/>
              </w:r>
              <w:r w:rsidR="00594242">
                <w:rPr>
                  <w:noProof/>
                </w:rPr>
                <w:t>24</w:t>
              </w:r>
              <w:r w:rsidR="00594242">
                <w:rPr>
                  <w:noProof/>
                </w:rPr>
                <w:fldChar w:fldCharType="end"/>
              </w:r>
            </w:p>
            <w:p w14:paraId="68C59458" w14:textId="77777777" w:rsidR="00594242" w:rsidRDefault="00594242">
              <w:pPr>
                <w:pStyle w:val="TableofFigures"/>
                <w:tabs>
                  <w:tab w:val="right" w:leader="dot" w:pos="8290"/>
                </w:tabs>
                <w:rPr>
                  <w:rFonts w:asciiTheme="minorHAnsi" w:hAnsiTheme="minorHAnsi"/>
                  <w:noProof/>
                  <w:lang w:eastAsia="ja-JP"/>
                </w:rPr>
              </w:pPr>
              <w:r w:rsidRPr="00AB7F03">
                <w:rPr>
                  <w:noProof/>
                </w:rPr>
                <w:t>Table 2: SMA in Production Process</w:t>
              </w:r>
              <w:r>
                <w:rPr>
                  <w:noProof/>
                </w:rPr>
                <w:tab/>
              </w:r>
              <w:r>
                <w:rPr>
                  <w:noProof/>
                </w:rPr>
                <w:fldChar w:fldCharType="begin"/>
              </w:r>
              <w:r>
                <w:rPr>
                  <w:noProof/>
                </w:rPr>
                <w:instrText xml:space="preserve"> PAGEREF _Toc327616405 \h </w:instrText>
              </w:r>
              <w:r>
                <w:rPr>
                  <w:noProof/>
                </w:rPr>
              </w:r>
              <w:r>
                <w:rPr>
                  <w:noProof/>
                </w:rPr>
                <w:fldChar w:fldCharType="separate"/>
              </w:r>
              <w:r>
                <w:rPr>
                  <w:noProof/>
                </w:rPr>
                <w:t>28</w:t>
              </w:r>
              <w:r>
                <w:rPr>
                  <w:noProof/>
                </w:rPr>
                <w:fldChar w:fldCharType="end"/>
              </w:r>
            </w:p>
            <w:p w14:paraId="0D3CDD15" w14:textId="7601E1A4" w:rsidR="00F773BA" w:rsidRPr="000C1FC1" w:rsidRDefault="00522324" w:rsidP="00522324">
              <w:pPr>
                <w:pStyle w:val="TOC1"/>
                <w:rPr>
                  <w:rFonts w:ascii="Times New Roman" w:hAnsi="Times New Roman" w:cs="Times New Roman"/>
                </w:rPr>
              </w:pPr>
              <w:r w:rsidRPr="00A022DA">
                <w:rPr>
                  <w:rFonts w:ascii="Times New Roman" w:hAnsi="Times New Roman" w:cs="Times New Roman"/>
                </w:rPr>
                <w:fldChar w:fldCharType="end"/>
              </w:r>
            </w:p>
            <w:p w14:paraId="72FA3369" w14:textId="77777777" w:rsidR="00F773BA" w:rsidRDefault="009E2D04" w:rsidP="00F773BA">
              <w:pPr>
                <w:pStyle w:val="TOC3"/>
                <w:rPr>
                  <w:rFonts w:cs="Times New Roman"/>
                </w:rPr>
              </w:pPr>
            </w:p>
          </w:sdtContent>
        </w:sdt>
        <w:p w14:paraId="747721A3" w14:textId="0393399C" w:rsidR="005E3EBD" w:rsidRPr="00A01070" w:rsidRDefault="00F773BA" w:rsidP="00F773BA">
          <w:pPr>
            <w:spacing w:line="360" w:lineRule="auto"/>
            <w:jc w:val="center"/>
            <w:rPr>
              <w:rFonts w:cs="Times New Roman"/>
              <w:b/>
            </w:rPr>
          </w:pPr>
          <w:r w:rsidRPr="00A01070">
            <w:rPr>
              <w:rFonts w:cs="Times New Roman"/>
              <w:b/>
            </w:rPr>
            <w:t xml:space="preserve"> </w:t>
          </w:r>
          <w:r w:rsidR="005E3EBD" w:rsidRPr="00A01070">
            <w:rPr>
              <w:rFonts w:cs="Times New Roman"/>
              <w:b/>
            </w:rPr>
            <w:br w:type="page"/>
          </w:r>
        </w:p>
        <w:p w14:paraId="6D41433B" w14:textId="5B81E424" w:rsidR="00554DA2" w:rsidRPr="00A01070" w:rsidRDefault="008E7F06" w:rsidP="00D9389A">
          <w:pPr>
            <w:pStyle w:val="Heading1"/>
            <w:spacing w:line="360" w:lineRule="auto"/>
            <w:rPr>
              <w:rFonts w:cs="Times New Roman"/>
              <w:szCs w:val="24"/>
            </w:rPr>
          </w:pPr>
          <w:bookmarkStart w:id="2" w:name="_Toc328858737"/>
          <w:r w:rsidRPr="00A01070">
            <w:rPr>
              <w:rFonts w:cs="Times New Roman"/>
              <w:szCs w:val="24"/>
            </w:rPr>
            <w:t>1. Introduction</w:t>
          </w:r>
          <w:bookmarkEnd w:id="2"/>
        </w:p>
        <w:p w14:paraId="7BBD26C4" w14:textId="6F3D7B62" w:rsidR="00D32CA7" w:rsidRPr="00A01070" w:rsidRDefault="008E7F06" w:rsidP="00D9389A">
          <w:pPr>
            <w:pStyle w:val="Heading2"/>
            <w:spacing w:line="360" w:lineRule="auto"/>
            <w:rPr>
              <w:rFonts w:cs="Times New Roman"/>
              <w:szCs w:val="24"/>
            </w:rPr>
          </w:pPr>
          <w:bookmarkStart w:id="3" w:name="_Toc328858738"/>
          <w:r w:rsidRPr="00A01070">
            <w:rPr>
              <w:rFonts w:cs="Times New Roman"/>
              <w:szCs w:val="24"/>
            </w:rPr>
            <w:t xml:space="preserve">1.1. </w:t>
          </w:r>
          <w:r w:rsidR="00D32CA7" w:rsidRPr="00A01070">
            <w:rPr>
              <w:rFonts w:cs="Times New Roman"/>
              <w:szCs w:val="24"/>
            </w:rPr>
            <w:t>Background</w:t>
          </w:r>
          <w:bookmarkEnd w:id="3"/>
        </w:p>
        <w:p w14:paraId="2285229E" w14:textId="77777777" w:rsidR="00D32CA7" w:rsidRPr="00A01070" w:rsidRDefault="00D32CA7" w:rsidP="00D9389A">
          <w:pPr>
            <w:spacing w:line="360" w:lineRule="auto"/>
            <w:jc w:val="both"/>
            <w:rPr>
              <w:rFonts w:cs="Times New Roman"/>
            </w:rPr>
          </w:pPr>
        </w:p>
        <w:p w14:paraId="23EA4B26" w14:textId="2725F735" w:rsidR="00D32CA7" w:rsidRPr="00A01070" w:rsidRDefault="00D32CA7" w:rsidP="00D9389A">
          <w:pPr>
            <w:spacing w:line="360" w:lineRule="auto"/>
            <w:jc w:val="both"/>
            <w:rPr>
              <w:rFonts w:cs="Times New Roman"/>
            </w:rPr>
          </w:pPr>
          <w:r w:rsidRPr="00A01070">
            <w:rPr>
              <w:rFonts w:cs="Times New Roman"/>
            </w:rPr>
            <w:tab/>
            <w:t xml:space="preserve">Companies are facing higher and more difficult competitions these days. Globalization links the entire world together and companies must be able to compete </w:t>
          </w:r>
          <w:r w:rsidR="002E65A3">
            <w:rPr>
              <w:rFonts w:cs="Times New Roman"/>
            </w:rPr>
            <w:t xml:space="preserve">globally in terms of a </w:t>
          </w:r>
          <w:r w:rsidRPr="00A01070">
            <w:rPr>
              <w:rFonts w:cs="Times New Roman"/>
            </w:rPr>
            <w:t>wider range of strategic variables apart from only</w:t>
          </w:r>
          <w:r w:rsidR="001129D3">
            <w:rPr>
              <w:rFonts w:cs="Times New Roman"/>
            </w:rPr>
            <w:t xml:space="preserve"> the</w:t>
          </w:r>
          <w:r w:rsidRPr="00A01070">
            <w:rPr>
              <w:rFonts w:cs="Times New Roman"/>
            </w:rPr>
            <w:t xml:space="preserve"> pric</w:t>
          </w:r>
          <w:r w:rsidR="00CA5B84" w:rsidRPr="00A01070">
            <w:rPr>
              <w:rFonts w:cs="Times New Roman"/>
            </w:rPr>
            <w:t>e</w:t>
          </w:r>
          <w:r w:rsidR="002E65A3">
            <w:rPr>
              <w:rFonts w:cs="Times New Roman"/>
            </w:rPr>
            <w:t>,</w:t>
          </w:r>
          <w:r w:rsidR="00CA5B84" w:rsidRPr="00A01070">
            <w:rPr>
              <w:rFonts w:cs="Times New Roman"/>
            </w:rPr>
            <w:t xml:space="preserve"> in order to sustain and grow </w:t>
          </w:r>
          <w:r w:rsidR="00CA5B84" w:rsidRPr="00A01070">
            <w:rPr>
              <w:rFonts w:cs="Times New Roman"/>
              <w:noProof/>
            </w:rPr>
            <w:t xml:space="preserve"> (Haas, 1987</w:t>
          </w:r>
          <w:r w:rsidRPr="00A01070">
            <w:rPr>
              <w:rFonts w:cs="Times New Roman"/>
            </w:rPr>
            <w:t xml:space="preserve">; </w:t>
          </w:r>
          <w:r w:rsidR="00CA5B84" w:rsidRPr="00A01070">
            <w:rPr>
              <w:rFonts w:cs="Times New Roman"/>
              <w:noProof/>
            </w:rPr>
            <w:t>Porter, 1980 and 1985</w:t>
          </w:r>
          <w:r w:rsidRPr="00A01070">
            <w:rPr>
              <w:rFonts w:cs="Times New Roman"/>
            </w:rPr>
            <w:t>). The competition</w:t>
          </w:r>
          <w:r w:rsidR="009B5CD4">
            <w:rPr>
              <w:rFonts w:cs="Times New Roman"/>
            </w:rPr>
            <w:t>s</w:t>
          </w:r>
          <w:r w:rsidR="001129D3">
            <w:rPr>
              <w:rFonts w:cs="Times New Roman"/>
            </w:rPr>
            <w:t xml:space="preserve"> are getting more focused o</w:t>
          </w:r>
          <w:r w:rsidRPr="00A01070">
            <w:rPr>
              <w:rFonts w:cs="Times New Roman"/>
            </w:rPr>
            <w:t>n strategic pro</w:t>
          </w:r>
          <w:r w:rsidR="001129D3">
            <w:rPr>
              <w:rFonts w:cs="Times New Roman"/>
            </w:rPr>
            <w:t>ducts and services, such as low-</w:t>
          </w:r>
          <w:r w:rsidRPr="00A01070">
            <w:rPr>
              <w:rFonts w:cs="Times New Roman"/>
            </w:rPr>
            <w:t>cost production with high reliability and quality, good post-transaction services, and</w:t>
          </w:r>
          <w:r w:rsidR="00CA5B84" w:rsidRPr="00A01070">
            <w:rPr>
              <w:rFonts w:cs="Times New Roman"/>
            </w:rPr>
            <w:t xml:space="preserve"> </w:t>
          </w:r>
          <w:r w:rsidRPr="00A01070">
            <w:rPr>
              <w:rFonts w:cs="Times New Roman"/>
            </w:rPr>
            <w:t>sensitive and rapid supply response to customers</w:t>
          </w:r>
          <w:r w:rsidR="002E65A3">
            <w:rPr>
              <w:rFonts w:cs="Times New Roman"/>
              <w:noProof/>
            </w:rPr>
            <w:t xml:space="preserve"> (Bromwich</w:t>
          </w:r>
          <w:r w:rsidR="002E65A3" w:rsidRPr="002E65A3">
            <w:rPr>
              <w:rFonts w:cs="Times New Roman"/>
              <w:noProof/>
            </w:rPr>
            <w:t>, 1996)</w:t>
          </w:r>
          <w:r w:rsidRPr="00A01070">
            <w:rPr>
              <w:rFonts w:cs="Times New Roman"/>
            </w:rPr>
            <w:t xml:space="preserve">. These are the kinds of products and services that customers </w:t>
          </w:r>
          <w:r w:rsidR="002E65A3">
            <w:rPr>
              <w:rFonts w:cs="Times New Roman"/>
            </w:rPr>
            <w:t xml:space="preserve">are </w:t>
          </w:r>
          <w:r w:rsidRPr="00A01070">
            <w:rPr>
              <w:rFonts w:cs="Times New Roman"/>
            </w:rPr>
            <w:t>willing to pay for</w:t>
          </w:r>
          <w:r w:rsidR="002E65A3">
            <w:rPr>
              <w:rFonts w:cs="Times New Roman"/>
            </w:rPr>
            <w:t xml:space="preserve"> and thus the effort</w:t>
          </w:r>
          <w:r w:rsidR="00560FB9">
            <w:rPr>
              <w:rFonts w:cs="Times New Roman"/>
            </w:rPr>
            <w:t>s</w:t>
          </w:r>
          <w:r w:rsidR="002E65A3">
            <w:rPr>
              <w:rFonts w:cs="Times New Roman"/>
            </w:rPr>
            <w:t xml:space="preserve"> to align production with</w:t>
          </w:r>
          <w:r w:rsidR="00560FB9">
            <w:rPr>
              <w:rFonts w:cs="Times New Roman"/>
            </w:rPr>
            <w:t xml:space="preserve"> the consumer tastes are</w:t>
          </w:r>
          <w:r w:rsidRPr="00A01070">
            <w:rPr>
              <w:rFonts w:cs="Times New Roman"/>
            </w:rPr>
            <w:t xml:space="preserve"> important for companies in determining and sustaining their market share</w:t>
          </w:r>
          <w:r w:rsidR="00CA5B84" w:rsidRPr="00A01070">
            <w:rPr>
              <w:rFonts w:cs="Times New Roman"/>
            </w:rPr>
            <w:t xml:space="preserve"> </w:t>
          </w:r>
          <w:r w:rsidR="008C496B" w:rsidRPr="00A01070">
            <w:rPr>
              <w:rFonts w:cs="Times New Roman"/>
              <w:noProof/>
            </w:rPr>
            <w:t>(Bromwich, 1996)</w:t>
          </w:r>
          <w:r w:rsidR="002E65A3">
            <w:rPr>
              <w:rFonts w:cs="Times New Roman"/>
              <w:noProof/>
            </w:rPr>
            <w:t>.</w:t>
          </w:r>
        </w:p>
        <w:p w14:paraId="4E2663AC" w14:textId="10BFA860" w:rsidR="00D32CA7" w:rsidRPr="00A01070" w:rsidRDefault="006F6B2D" w:rsidP="00D9389A">
          <w:pPr>
            <w:spacing w:line="360" w:lineRule="auto"/>
            <w:jc w:val="both"/>
            <w:rPr>
              <w:rFonts w:cs="Times New Roman"/>
            </w:rPr>
          </w:pPr>
          <w:r w:rsidRPr="00A01070">
            <w:rPr>
              <w:rFonts w:cs="Times New Roman"/>
            </w:rPr>
            <w:tab/>
            <w:t>For those reasons, Strategic Management A</w:t>
          </w:r>
          <w:r w:rsidR="00D32CA7" w:rsidRPr="00A01070">
            <w:rPr>
              <w:rFonts w:cs="Times New Roman"/>
            </w:rPr>
            <w:t>ccounting</w:t>
          </w:r>
          <w:r w:rsidRPr="00A01070">
            <w:rPr>
              <w:rFonts w:cs="Times New Roman"/>
            </w:rPr>
            <w:t xml:space="preserve"> (SMA)</w:t>
          </w:r>
          <w:r w:rsidR="00D32CA7" w:rsidRPr="00A01070">
            <w:rPr>
              <w:rFonts w:cs="Times New Roman"/>
            </w:rPr>
            <w:t xml:space="preserve"> is used in integrating the costs of providing these strategically satisfying products into the enterprise cost systems and in reporting them. Strategic management accounting also </w:t>
          </w:r>
          <w:r w:rsidR="00560FB9">
            <w:rPr>
              <w:rFonts w:cs="Times New Roman"/>
            </w:rPr>
            <w:t>is aimed at</w:t>
          </w:r>
          <w:r w:rsidR="00D32CA7" w:rsidRPr="00A01070">
            <w:rPr>
              <w:rFonts w:cs="Times New Roman"/>
            </w:rPr>
            <w:t xml:space="preserve"> ascertaining the companies’ cost positioning relative to the competitors’,</w:t>
          </w:r>
          <w:r w:rsidR="001129D3">
            <w:rPr>
              <w:rFonts w:cs="Times New Roman"/>
            </w:rPr>
            <w:t xml:space="preserve"> as the positioning is crucial to</w:t>
          </w:r>
          <w:r w:rsidR="00D32CA7" w:rsidRPr="00A01070">
            <w:rPr>
              <w:rFonts w:cs="Times New Roman"/>
            </w:rPr>
            <w:t xml:space="preserve"> the sustainability of the products </w:t>
          </w:r>
          <w:r w:rsidR="008C496B" w:rsidRPr="00A01070">
            <w:rPr>
              <w:rFonts w:cs="Times New Roman"/>
              <w:noProof/>
            </w:rPr>
            <w:t>(Shank, 1989</w:t>
          </w:r>
          <w:r w:rsidR="002E65A3">
            <w:rPr>
              <w:rFonts w:cs="Times New Roman"/>
              <w:noProof/>
            </w:rPr>
            <w:t xml:space="preserve">; </w:t>
          </w:r>
          <w:r w:rsidR="002E65A3" w:rsidRPr="00A01070">
            <w:rPr>
              <w:rFonts w:cs="Times New Roman"/>
              <w:noProof/>
            </w:rPr>
            <w:t>Bromwich, 1990</w:t>
          </w:r>
          <w:r w:rsidR="00D32CA7" w:rsidRPr="00A01070">
            <w:rPr>
              <w:rFonts w:cs="Times New Roman"/>
            </w:rPr>
            <w:t xml:space="preserve">). Such sustainability can be achieved by having cost advantages over the competitors </w:t>
          </w:r>
          <w:r w:rsidR="008C496B" w:rsidRPr="00A01070">
            <w:rPr>
              <w:rFonts w:cs="Times New Roman"/>
              <w:noProof/>
            </w:rPr>
            <w:t>(Bromwich, 1996)</w:t>
          </w:r>
          <w:r w:rsidR="00CA5B84" w:rsidRPr="00A01070">
            <w:rPr>
              <w:rFonts w:cs="Times New Roman"/>
            </w:rPr>
            <w:t>.</w:t>
          </w:r>
        </w:p>
        <w:p w14:paraId="02CF81B0" w14:textId="75D23EB6" w:rsidR="005022CA" w:rsidRPr="00A01070" w:rsidRDefault="00D32CA7" w:rsidP="00D9389A">
          <w:pPr>
            <w:spacing w:line="360" w:lineRule="auto"/>
            <w:jc w:val="both"/>
            <w:rPr>
              <w:rFonts w:cs="Times New Roman"/>
            </w:rPr>
          </w:pPr>
          <w:r w:rsidRPr="00A01070">
            <w:rPr>
              <w:rFonts w:cs="Times New Roman"/>
            </w:rPr>
            <w:tab/>
            <w:t>Simmonds, in his publication in 1981, presented a strong case for the ad</w:t>
          </w:r>
          <w:r w:rsidR="00E44A62" w:rsidRPr="00A01070">
            <w:rPr>
              <w:rFonts w:cs="Times New Roman"/>
            </w:rPr>
            <w:t xml:space="preserve">option of </w:t>
          </w:r>
          <w:r w:rsidR="001129D3">
            <w:rPr>
              <w:rFonts w:cs="Times New Roman"/>
            </w:rPr>
            <w:t>SMA</w:t>
          </w:r>
          <w:r w:rsidRPr="00A01070">
            <w:rPr>
              <w:rFonts w:cs="Times New Roman"/>
            </w:rPr>
            <w:t xml:space="preserve"> </w:t>
          </w:r>
          <w:sdt>
            <w:sdtPr>
              <w:rPr>
                <w:rFonts w:cs="Times New Roman"/>
              </w:rPr>
              <w:id w:val="-717203575"/>
              <w:citation/>
            </w:sdtPr>
            <w:sdtEndPr/>
            <w:sdtContent>
              <w:r w:rsidR="008C496B" w:rsidRPr="00A01070">
                <w:rPr>
                  <w:rFonts w:cs="Times New Roman"/>
                </w:rPr>
                <w:fldChar w:fldCharType="begin"/>
              </w:r>
              <w:r w:rsidR="008C496B" w:rsidRPr="00A01070">
                <w:rPr>
                  <w:rFonts w:cs="Times New Roman"/>
                </w:rPr>
                <w:instrText xml:space="preserve"> CITATION Sim81 \l 1033 </w:instrText>
              </w:r>
              <w:r w:rsidR="008C496B" w:rsidRPr="00A01070">
                <w:rPr>
                  <w:rFonts w:cs="Times New Roman"/>
                </w:rPr>
                <w:fldChar w:fldCharType="separate"/>
              </w:r>
              <w:r w:rsidR="00BE4689" w:rsidRPr="00BE4689">
                <w:rPr>
                  <w:rFonts w:cs="Times New Roman"/>
                  <w:noProof/>
                </w:rPr>
                <w:t>(Simmonds, 1981)</w:t>
              </w:r>
              <w:r w:rsidR="008C496B" w:rsidRPr="00A01070">
                <w:rPr>
                  <w:rFonts w:cs="Times New Roman"/>
                </w:rPr>
                <w:fldChar w:fldCharType="end"/>
              </w:r>
            </w:sdtContent>
          </w:sdt>
          <w:r w:rsidR="006F6B2D" w:rsidRPr="00A01070">
            <w:rPr>
              <w:rFonts w:cs="Times New Roman"/>
            </w:rPr>
            <w:t xml:space="preserve">. Since then, </w:t>
          </w:r>
          <w:r w:rsidR="0027468A" w:rsidRPr="00A01070">
            <w:rPr>
              <w:rFonts w:cs="Times New Roman"/>
            </w:rPr>
            <w:t xml:space="preserve">the </w:t>
          </w:r>
          <w:r w:rsidR="009B7B12">
            <w:rPr>
              <w:rFonts w:cs="Times New Roman"/>
            </w:rPr>
            <w:t>amount</w:t>
          </w:r>
          <w:r w:rsidR="0027468A" w:rsidRPr="00A01070">
            <w:rPr>
              <w:rFonts w:cs="Times New Roman"/>
            </w:rPr>
            <w:t xml:space="preserve"> of </w:t>
          </w:r>
          <w:r w:rsidR="006F6B2D" w:rsidRPr="00A01070">
            <w:rPr>
              <w:rFonts w:cs="Times New Roman"/>
            </w:rPr>
            <w:t xml:space="preserve">literature addressing SMA </w:t>
          </w:r>
          <w:r w:rsidR="00560FB9">
            <w:rPr>
              <w:rFonts w:cs="Times New Roman"/>
            </w:rPr>
            <w:t>has</w:t>
          </w:r>
          <w:r w:rsidRPr="00A01070">
            <w:rPr>
              <w:rFonts w:cs="Times New Roman"/>
            </w:rPr>
            <w:t xml:space="preserve"> been growing. </w:t>
          </w:r>
          <w:r w:rsidR="009B7B12">
            <w:rPr>
              <w:rFonts w:cs="Times New Roman"/>
            </w:rPr>
            <w:t xml:space="preserve">Following Simmonds, </w:t>
          </w:r>
          <w:r w:rsidR="009B7B12">
            <w:rPr>
              <w:rFonts w:cs="Times New Roman"/>
              <w:noProof/>
            </w:rPr>
            <w:t>Bromwich (1990)</w:t>
          </w:r>
          <w:r w:rsidR="008C496B" w:rsidRPr="00A01070">
            <w:rPr>
              <w:rFonts w:cs="Times New Roman"/>
            </w:rPr>
            <w:t xml:space="preserve"> </w:t>
          </w:r>
          <w:r w:rsidRPr="00A01070">
            <w:rPr>
              <w:rFonts w:cs="Times New Roman"/>
            </w:rPr>
            <w:t xml:space="preserve">published an influential paper mentioning that SMA enables </w:t>
          </w:r>
          <w:r w:rsidR="009B7B12">
            <w:rPr>
              <w:rFonts w:cs="Times New Roman"/>
            </w:rPr>
            <w:t xml:space="preserve">a firm </w:t>
          </w:r>
          <w:r w:rsidRPr="00A01070">
            <w:rPr>
              <w:rFonts w:cs="Times New Roman"/>
            </w:rPr>
            <w:t>to have a bird’s eye view of the business process and techniques belonging to the competitors and to make decisions accordingly.</w:t>
          </w:r>
          <w:r w:rsidR="00A36D92" w:rsidRPr="00A01070">
            <w:rPr>
              <w:rFonts w:cs="Times New Roman"/>
            </w:rPr>
            <w:t xml:space="preserve"> </w:t>
          </w:r>
          <w:r w:rsidRPr="00A01070">
            <w:rPr>
              <w:rFonts w:cs="Times New Roman"/>
            </w:rPr>
            <w:t xml:space="preserve">However, SMA is also seen as a threat to the conventional management accounting discipline due to its broader focus and </w:t>
          </w:r>
          <w:r w:rsidR="009B7B12">
            <w:rPr>
              <w:rFonts w:cs="Times New Roman"/>
            </w:rPr>
            <w:t>the overlapping existence between the concept of SMA and management accounting</w:t>
          </w:r>
          <w:r w:rsidRPr="00A01070">
            <w:rPr>
              <w:rFonts w:cs="Times New Roman"/>
            </w:rPr>
            <w:t xml:space="preserve"> </w:t>
          </w:r>
          <w:sdt>
            <w:sdtPr>
              <w:rPr>
                <w:rFonts w:cs="Times New Roman"/>
              </w:rPr>
              <w:id w:val="883602528"/>
              <w:citation/>
            </w:sdtPr>
            <w:sdtEndPr/>
            <w:sdtContent>
              <w:r w:rsidR="00AA0E65" w:rsidRPr="00A01070">
                <w:rPr>
                  <w:rFonts w:cs="Times New Roman"/>
                </w:rPr>
                <w:fldChar w:fldCharType="begin"/>
              </w:r>
              <w:r w:rsidR="00AA0E65" w:rsidRPr="00A01070">
                <w:rPr>
                  <w:rFonts w:cs="Times New Roman"/>
                </w:rPr>
                <w:instrText xml:space="preserve"> CITATION Smi05 \l 1033 </w:instrText>
              </w:r>
              <w:r w:rsidR="00AA0E65" w:rsidRPr="00A01070">
                <w:rPr>
                  <w:rFonts w:cs="Times New Roman"/>
                </w:rPr>
                <w:fldChar w:fldCharType="separate"/>
              </w:r>
              <w:r w:rsidR="00BE4689" w:rsidRPr="00BE4689">
                <w:rPr>
                  <w:rFonts w:cs="Times New Roman"/>
                  <w:noProof/>
                </w:rPr>
                <w:t>(Smith, 2005)</w:t>
              </w:r>
              <w:r w:rsidR="00AA0E65" w:rsidRPr="00A01070">
                <w:rPr>
                  <w:rFonts w:cs="Times New Roman"/>
                </w:rPr>
                <w:fldChar w:fldCharType="end"/>
              </w:r>
            </w:sdtContent>
          </w:sdt>
          <w:r w:rsidRPr="00A01070">
            <w:rPr>
              <w:rFonts w:cs="Times New Roman"/>
            </w:rPr>
            <w:t xml:space="preserve">. </w:t>
          </w:r>
          <w:r w:rsidR="009B7B12">
            <w:rPr>
              <w:rFonts w:cs="Times New Roman"/>
            </w:rPr>
            <w:t xml:space="preserve">Moreover, in opposing the adoption </w:t>
          </w:r>
          <w:r w:rsidR="0027468A" w:rsidRPr="00A01070">
            <w:rPr>
              <w:rFonts w:cs="Times New Roman"/>
            </w:rPr>
            <w:t xml:space="preserve">of SMA, </w:t>
          </w:r>
          <w:r w:rsidR="00CD0417" w:rsidRPr="00A01070">
            <w:rPr>
              <w:rFonts w:cs="Times New Roman"/>
              <w:noProof/>
            </w:rPr>
            <w:t>Lord (1996)</w:t>
          </w:r>
          <w:r w:rsidR="00CD0417" w:rsidRPr="00A01070">
            <w:rPr>
              <w:rFonts w:cs="Times New Roman"/>
            </w:rPr>
            <w:t xml:space="preserve"> </w:t>
          </w:r>
          <w:r w:rsidR="0027468A" w:rsidRPr="00A01070">
            <w:rPr>
              <w:rFonts w:cs="Times New Roman"/>
            </w:rPr>
            <w:t>also stated that SMA is merely a figment of an academic imagination.</w:t>
          </w:r>
        </w:p>
        <w:p w14:paraId="51B36C1C" w14:textId="1433D68C" w:rsidR="00A36D92" w:rsidRPr="00A01070" w:rsidRDefault="00FE7828" w:rsidP="005A4925">
          <w:pPr>
            <w:spacing w:line="360" w:lineRule="auto"/>
            <w:jc w:val="both"/>
            <w:rPr>
              <w:rFonts w:cs="Times New Roman"/>
            </w:rPr>
          </w:pPr>
          <w:r w:rsidRPr="00A01070">
            <w:rPr>
              <w:rFonts w:cs="Times New Roman"/>
            </w:rPr>
            <w:tab/>
          </w:r>
          <w:r w:rsidR="00D2287A" w:rsidRPr="00A01070">
            <w:rPr>
              <w:rFonts w:cs="Times New Roman"/>
            </w:rPr>
            <w:t>Since the first introduction of</w:t>
          </w:r>
          <w:r w:rsidR="0079528E" w:rsidRPr="00A01070">
            <w:rPr>
              <w:rFonts w:cs="Times New Roman"/>
            </w:rPr>
            <w:t xml:space="preserve"> the concept</w:t>
          </w:r>
          <w:r w:rsidR="00D2287A" w:rsidRPr="00A01070">
            <w:rPr>
              <w:rFonts w:cs="Times New Roman"/>
            </w:rPr>
            <w:t xml:space="preserve"> </w:t>
          </w:r>
          <w:r w:rsidR="00A36D92" w:rsidRPr="00A01070">
            <w:rPr>
              <w:rFonts w:cs="Times New Roman"/>
            </w:rPr>
            <w:t xml:space="preserve">of </w:t>
          </w:r>
          <w:r w:rsidR="005022CA" w:rsidRPr="00A01070">
            <w:rPr>
              <w:rFonts w:cs="Times New Roman"/>
            </w:rPr>
            <w:t>SMA</w:t>
          </w:r>
          <w:r w:rsidR="00A507F5" w:rsidRPr="00A01070">
            <w:rPr>
              <w:rFonts w:cs="Times New Roman"/>
            </w:rPr>
            <w:t xml:space="preserve"> by Simmonds</w:t>
          </w:r>
          <w:r w:rsidR="00D2287A" w:rsidRPr="00A01070">
            <w:rPr>
              <w:rFonts w:cs="Times New Roman"/>
            </w:rPr>
            <w:t xml:space="preserve">, it is reasonable to </w:t>
          </w:r>
          <w:r w:rsidR="0079528E" w:rsidRPr="00A01070">
            <w:rPr>
              <w:rFonts w:cs="Times New Roman"/>
            </w:rPr>
            <w:t>assess the progress</w:t>
          </w:r>
          <w:r w:rsidR="009B7B12">
            <w:rPr>
              <w:rFonts w:cs="Times New Roman"/>
            </w:rPr>
            <w:t xml:space="preserve"> that it</w:t>
          </w:r>
          <w:r w:rsidR="0079528E" w:rsidRPr="00A01070">
            <w:rPr>
              <w:rFonts w:cs="Times New Roman"/>
            </w:rPr>
            <w:t xml:space="preserve"> has brought.</w:t>
          </w:r>
          <w:r w:rsidR="00A36D92" w:rsidRPr="00A01070">
            <w:rPr>
              <w:rFonts w:cs="Times New Roman"/>
            </w:rPr>
            <w:t xml:space="preserve"> However, </w:t>
          </w:r>
          <w:r w:rsidR="005022CA" w:rsidRPr="00A01070">
            <w:rPr>
              <w:rFonts w:cs="Times New Roman"/>
            </w:rPr>
            <w:t xml:space="preserve">gaps are still found in the field of the </w:t>
          </w:r>
          <w:r w:rsidR="009B5CD4" w:rsidRPr="00A01070">
            <w:rPr>
              <w:rFonts w:cs="Times New Roman"/>
            </w:rPr>
            <w:t>study,</w:t>
          </w:r>
          <w:r w:rsidR="005022CA" w:rsidRPr="00A01070">
            <w:rPr>
              <w:rFonts w:cs="Times New Roman"/>
            </w:rPr>
            <w:t xml:space="preserve"> as </w:t>
          </w:r>
          <w:r w:rsidR="00A36D92" w:rsidRPr="00A01070">
            <w:rPr>
              <w:rFonts w:cs="Times New Roman"/>
            </w:rPr>
            <w:t>there have not been many attempts to study the</w:t>
          </w:r>
          <w:r w:rsidR="005022CA" w:rsidRPr="00A01070">
            <w:rPr>
              <w:rFonts w:cs="Times New Roman"/>
            </w:rPr>
            <w:t xml:space="preserve"> effects</w:t>
          </w:r>
          <w:r w:rsidR="00052BE2" w:rsidRPr="00A01070">
            <w:rPr>
              <w:rFonts w:cs="Times New Roman"/>
            </w:rPr>
            <w:t xml:space="preserve"> </w:t>
          </w:r>
          <w:r w:rsidR="009B7B12">
            <w:rPr>
              <w:rFonts w:cs="Times New Roman"/>
            </w:rPr>
            <w:t>of SMA adoption inside an organization</w:t>
          </w:r>
          <w:r w:rsidR="00A36D92" w:rsidRPr="00A01070">
            <w:rPr>
              <w:rFonts w:cs="Times New Roman"/>
            </w:rPr>
            <w:t xml:space="preserve">. </w:t>
          </w:r>
          <w:r w:rsidR="00E44A62" w:rsidRPr="00A01070">
            <w:rPr>
              <w:rFonts w:cs="Times New Roman"/>
            </w:rPr>
            <w:t xml:space="preserve">This is an important matter as </w:t>
          </w:r>
          <w:r w:rsidR="00052BE2" w:rsidRPr="00A01070">
            <w:rPr>
              <w:rFonts w:cs="Times New Roman"/>
            </w:rPr>
            <w:t xml:space="preserve">SMA </w:t>
          </w:r>
          <w:r w:rsidR="00A36D92" w:rsidRPr="00A01070">
            <w:rPr>
              <w:rFonts w:cs="Times New Roman"/>
            </w:rPr>
            <w:t xml:space="preserve">had received </w:t>
          </w:r>
          <w:r w:rsidR="00AF437C">
            <w:rPr>
              <w:rFonts w:cs="Times New Roman"/>
            </w:rPr>
            <w:t xml:space="preserve">a lot of attention from scholars and practitioners. The </w:t>
          </w:r>
          <w:r w:rsidR="009B7B12">
            <w:rPr>
              <w:rFonts w:cs="Times New Roman"/>
            </w:rPr>
            <w:t xml:space="preserve">adoption </w:t>
          </w:r>
          <w:r w:rsidR="00052BE2" w:rsidRPr="00A01070">
            <w:rPr>
              <w:rFonts w:cs="Times New Roman"/>
            </w:rPr>
            <w:t xml:space="preserve">impacts </w:t>
          </w:r>
          <w:r w:rsidR="00AF437C">
            <w:rPr>
              <w:rFonts w:cs="Times New Roman"/>
            </w:rPr>
            <w:t>of SMA</w:t>
          </w:r>
          <w:r w:rsidR="00052BE2" w:rsidRPr="00A01070">
            <w:rPr>
              <w:rFonts w:cs="Times New Roman"/>
            </w:rPr>
            <w:t xml:space="preserve"> </w:t>
          </w:r>
          <w:r w:rsidR="00A36D92" w:rsidRPr="00A01070">
            <w:rPr>
              <w:rFonts w:cs="Times New Roman"/>
            </w:rPr>
            <w:t xml:space="preserve">must be further studied </w:t>
          </w:r>
          <w:r w:rsidR="00AF437C">
            <w:rPr>
              <w:rFonts w:cs="Times New Roman"/>
            </w:rPr>
            <w:t xml:space="preserve">in order </w:t>
          </w:r>
          <w:r w:rsidR="00A36D92" w:rsidRPr="00A01070">
            <w:rPr>
              <w:rFonts w:cs="Times New Roman"/>
            </w:rPr>
            <w:t>to see whether the concept is actually useful to be implemented.</w:t>
          </w:r>
        </w:p>
        <w:p w14:paraId="7CCB7FCB" w14:textId="58CB7648" w:rsidR="00A36D92" w:rsidRPr="00CD54B6" w:rsidRDefault="00A36D92" w:rsidP="00CD54B6">
          <w:pPr>
            <w:spacing w:line="360" w:lineRule="auto"/>
            <w:ind w:firstLine="720"/>
            <w:jc w:val="both"/>
            <w:rPr>
              <w:rFonts w:cs="Times New Roman"/>
            </w:rPr>
          </w:pPr>
          <w:r w:rsidRPr="00A01070">
            <w:rPr>
              <w:rFonts w:cs="Times New Roman"/>
            </w:rPr>
            <w:t xml:space="preserve"> This</w:t>
          </w:r>
          <w:r w:rsidR="00FE7828" w:rsidRPr="00A01070">
            <w:rPr>
              <w:rFonts w:cs="Times New Roman"/>
            </w:rPr>
            <w:t xml:space="preserve"> study, therefore, attempts to </w:t>
          </w:r>
          <w:r w:rsidR="00AF437C">
            <w:rPr>
              <w:rFonts w:cs="Times New Roman"/>
            </w:rPr>
            <w:t>discover</w:t>
          </w:r>
          <w:r w:rsidR="00FE7828" w:rsidRPr="00A01070">
            <w:rPr>
              <w:rFonts w:cs="Times New Roman"/>
            </w:rPr>
            <w:t xml:space="preserve"> </w:t>
          </w:r>
          <w:r w:rsidR="00052BE2" w:rsidRPr="00A01070">
            <w:rPr>
              <w:rFonts w:cs="Times New Roman"/>
            </w:rPr>
            <w:t xml:space="preserve">the effects </w:t>
          </w:r>
          <w:r w:rsidR="00AF437C">
            <w:rPr>
              <w:rFonts w:cs="Times New Roman"/>
            </w:rPr>
            <w:t>of SMA adoption</w:t>
          </w:r>
          <w:r w:rsidRPr="00A01070">
            <w:rPr>
              <w:rFonts w:cs="Times New Roman"/>
            </w:rPr>
            <w:t xml:space="preserve"> despite its</w:t>
          </w:r>
          <w:r w:rsidR="00FE7828" w:rsidRPr="00A01070">
            <w:rPr>
              <w:rFonts w:cs="Times New Roman"/>
            </w:rPr>
            <w:t xml:space="preserve"> supports and</w:t>
          </w:r>
          <w:r w:rsidRPr="00A01070">
            <w:rPr>
              <w:rFonts w:cs="Times New Roman"/>
            </w:rPr>
            <w:t xml:space="preserve"> criticisms</w:t>
          </w:r>
          <w:r w:rsidR="00D2287A" w:rsidRPr="00A01070">
            <w:rPr>
              <w:rFonts w:cs="Times New Roman"/>
            </w:rPr>
            <w:t xml:space="preserve">. </w:t>
          </w:r>
          <w:r w:rsidR="00CD54B6">
            <w:rPr>
              <w:rFonts w:cs="Times New Roman"/>
            </w:rPr>
            <w:t>This</w:t>
          </w:r>
          <w:r w:rsidR="009B5CD4">
            <w:rPr>
              <w:rFonts w:cs="Times New Roman"/>
            </w:rPr>
            <w:t xml:space="preserve"> study</w:t>
          </w:r>
          <w:r w:rsidR="00AF437C">
            <w:rPr>
              <w:rFonts w:cs="Times New Roman"/>
            </w:rPr>
            <w:t xml:space="preserve"> specifically</w:t>
          </w:r>
          <w:r w:rsidR="009B5CD4">
            <w:rPr>
              <w:rFonts w:cs="Times New Roman"/>
            </w:rPr>
            <w:t xml:space="preserve"> focuses on the effects that SMA brings in the provision of information and in the level of production inside an organization. As Simmonds (1981) argued</w:t>
          </w:r>
          <w:r w:rsidR="005A4925">
            <w:rPr>
              <w:rFonts w:cs="Times New Roman"/>
            </w:rPr>
            <w:t xml:space="preserve">, </w:t>
          </w:r>
          <w:r w:rsidR="009B5CD4">
            <w:rPr>
              <w:rFonts w:ascii="Times" w:hAnsi="Times" w:cs="Times"/>
            </w:rPr>
            <w:t xml:space="preserve">management accounting </w:t>
          </w:r>
          <w:r w:rsidR="005A4925">
            <w:rPr>
              <w:rFonts w:ascii="Times" w:hAnsi="Times" w:cs="Times"/>
            </w:rPr>
            <w:t xml:space="preserve">is important </w:t>
          </w:r>
          <w:r w:rsidR="009B5CD4">
            <w:rPr>
              <w:rFonts w:ascii="Times" w:hAnsi="Times" w:cs="Times"/>
            </w:rPr>
            <w:t xml:space="preserve">to provide financial information that presents the company’s competitive position. He also noted the importance of </w:t>
          </w:r>
          <w:r w:rsidR="00364D4A">
            <w:rPr>
              <w:rFonts w:ascii="Times" w:hAnsi="Times" w:cs="Times"/>
            </w:rPr>
            <w:t>understanding the</w:t>
          </w:r>
          <w:r w:rsidR="009B5CD4">
            <w:rPr>
              <w:rFonts w:ascii="Times" w:hAnsi="Times" w:cs="Times"/>
            </w:rPr>
            <w:t xml:space="preserve"> competitor </w:t>
          </w:r>
          <w:r w:rsidR="00364D4A">
            <w:rPr>
              <w:rFonts w:ascii="Times" w:hAnsi="Times" w:cs="Times"/>
            </w:rPr>
            <w:t>position</w:t>
          </w:r>
          <w:r w:rsidR="009B5CD4">
            <w:rPr>
              <w:rFonts w:ascii="Times" w:hAnsi="Times" w:cs="Times"/>
            </w:rPr>
            <w:t xml:space="preserve"> in</w:t>
          </w:r>
          <w:r w:rsidR="005A4925">
            <w:rPr>
              <w:rFonts w:ascii="Times" w:hAnsi="Times" w:cs="Times"/>
            </w:rPr>
            <w:t xml:space="preserve"> pursuing the company’s strategic objectives. Furthermore, </w:t>
          </w:r>
          <w:r w:rsidR="00364D4A">
            <w:rPr>
              <w:rFonts w:ascii="Times" w:hAnsi="Times" w:cs="Times"/>
            </w:rPr>
            <w:t xml:space="preserve">Bromwich (1996) noted that the strategic approach in production is important to sustain competitiveness, thus </w:t>
          </w:r>
          <w:r w:rsidR="005A4925">
            <w:rPr>
              <w:rFonts w:ascii="Times" w:hAnsi="Times" w:cs="Times"/>
            </w:rPr>
            <w:t>a study of the effects on the production level is</w:t>
          </w:r>
          <w:r w:rsidR="00364D4A">
            <w:rPr>
              <w:rFonts w:ascii="Times" w:hAnsi="Times" w:cs="Times"/>
            </w:rPr>
            <w:t xml:space="preserve"> also</w:t>
          </w:r>
          <w:r w:rsidR="005A4925">
            <w:rPr>
              <w:rFonts w:ascii="Times" w:hAnsi="Times" w:cs="Times"/>
            </w:rPr>
            <w:t xml:space="preserve"> important</w:t>
          </w:r>
          <w:r w:rsidR="00364D4A">
            <w:rPr>
              <w:rFonts w:ascii="Times" w:hAnsi="Times" w:cs="Times"/>
            </w:rPr>
            <w:t>.</w:t>
          </w:r>
        </w:p>
        <w:p w14:paraId="25F2873C" w14:textId="77777777" w:rsidR="00A36D92" w:rsidRPr="00A01070" w:rsidRDefault="00A36D92" w:rsidP="00D9389A">
          <w:pPr>
            <w:spacing w:line="360" w:lineRule="auto"/>
            <w:jc w:val="both"/>
            <w:rPr>
              <w:rFonts w:cs="Times New Roman"/>
            </w:rPr>
          </w:pPr>
        </w:p>
        <w:p w14:paraId="643ABF45" w14:textId="24B35A29" w:rsidR="00A36D92" w:rsidRPr="00A01070" w:rsidRDefault="008E7F06" w:rsidP="00D9389A">
          <w:pPr>
            <w:pStyle w:val="Heading2"/>
            <w:spacing w:line="360" w:lineRule="auto"/>
            <w:rPr>
              <w:rFonts w:cs="Times New Roman"/>
              <w:szCs w:val="24"/>
            </w:rPr>
          </w:pPr>
          <w:bookmarkStart w:id="4" w:name="_Toc328858739"/>
          <w:r w:rsidRPr="00A01070">
            <w:rPr>
              <w:rFonts w:cs="Times New Roman"/>
              <w:szCs w:val="24"/>
            </w:rPr>
            <w:t xml:space="preserve">1.2. </w:t>
          </w:r>
          <w:r w:rsidR="00A36D92" w:rsidRPr="00A01070">
            <w:rPr>
              <w:rFonts w:cs="Times New Roman"/>
              <w:szCs w:val="24"/>
            </w:rPr>
            <w:t>Research Problem and Motivation</w:t>
          </w:r>
          <w:bookmarkEnd w:id="4"/>
        </w:p>
        <w:p w14:paraId="7C460F9C" w14:textId="77777777" w:rsidR="00B21025" w:rsidRPr="00A01070" w:rsidRDefault="00B21025" w:rsidP="00D9389A">
          <w:pPr>
            <w:spacing w:line="360" w:lineRule="auto"/>
            <w:jc w:val="both"/>
            <w:rPr>
              <w:rFonts w:cs="Times New Roman"/>
              <w:b/>
            </w:rPr>
          </w:pPr>
        </w:p>
        <w:p w14:paraId="762C9975" w14:textId="3E151E2E" w:rsidR="00A36D92" w:rsidRPr="00A01070" w:rsidRDefault="00052BE2" w:rsidP="00CD54B6">
          <w:pPr>
            <w:spacing w:line="360" w:lineRule="auto"/>
            <w:ind w:firstLine="720"/>
            <w:jc w:val="both"/>
            <w:rPr>
              <w:rFonts w:cs="Times New Roman"/>
            </w:rPr>
          </w:pPr>
          <w:r w:rsidRPr="00A01070">
            <w:rPr>
              <w:rFonts w:cs="Times New Roman"/>
            </w:rPr>
            <w:t xml:space="preserve">The opposing views </w:t>
          </w:r>
          <w:r w:rsidR="006F574E">
            <w:rPr>
              <w:rFonts w:cs="Times New Roman"/>
            </w:rPr>
            <w:t>on SMA raised</w:t>
          </w:r>
          <w:r w:rsidRPr="00A01070">
            <w:rPr>
              <w:rFonts w:cs="Times New Roman"/>
            </w:rPr>
            <w:t xml:space="preserve"> a question on </w:t>
          </w:r>
          <w:r w:rsidR="005A4925">
            <w:rPr>
              <w:rFonts w:cs="Times New Roman"/>
            </w:rPr>
            <w:t>the actual</w:t>
          </w:r>
          <w:r w:rsidRPr="00A01070">
            <w:rPr>
              <w:rFonts w:cs="Times New Roman"/>
            </w:rPr>
            <w:t xml:space="preserve"> effects that it </w:t>
          </w:r>
          <w:r w:rsidR="006F574E">
            <w:rPr>
              <w:rFonts w:cs="Times New Roman"/>
            </w:rPr>
            <w:t>brings</w:t>
          </w:r>
          <w:r w:rsidRPr="00A01070">
            <w:rPr>
              <w:rFonts w:cs="Times New Roman"/>
            </w:rPr>
            <w:t xml:space="preserve"> </w:t>
          </w:r>
          <w:r w:rsidR="006F574E">
            <w:rPr>
              <w:rFonts w:cs="Times New Roman"/>
            </w:rPr>
            <w:t>because some consider it to be beneficial and some see it as</w:t>
          </w:r>
          <w:r w:rsidRPr="00A01070">
            <w:rPr>
              <w:rFonts w:cs="Times New Roman"/>
            </w:rPr>
            <w:t xml:space="preserve"> threatening</w:t>
          </w:r>
          <w:r w:rsidR="005A4925">
            <w:rPr>
              <w:rFonts w:cs="Times New Roman"/>
            </w:rPr>
            <w:t xml:space="preserve"> (Bromwich, 1994 and 1996; Lord, 1996; Smith, 2005)</w:t>
          </w:r>
          <w:r w:rsidRPr="00A01070">
            <w:rPr>
              <w:rFonts w:cs="Times New Roman"/>
            </w:rPr>
            <w:t>. Still,</w:t>
          </w:r>
          <w:r w:rsidR="00A507F5" w:rsidRPr="00A01070">
            <w:rPr>
              <w:rFonts w:cs="Times New Roman"/>
            </w:rPr>
            <w:t xml:space="preserve"> despite these opposing views,</w:t>
          </w:r>
          <w:r w:rsidRPr="00A01070">
            <w:rPr>
              <w:rFonts w:cs="Times New Roman"/>
            </w:rPr>
            <w:t xml:space="preserve"> the concept itself had been included in academic textbooks and taught in business schools</w:t>
          </w:r>
          <w:sdt>
            <w:sdtPr>
              <w:rPr>
                <w:rFonts w:cs="Times New Roman"/>
              </w:rPr>
              <w:id w:val="-595790130"/>
              <w:citation/>
            </w:sdtPr>
            <w:sdtEndPr/>
            <w:sdtContent>
              <w:r w:rsidR="005A4925">
                <w:rPr>
                  <w:rFonts w:cs="Times New Roman"/>
                </w:rPr>
                <w:fldChar w:fldCharType="begin"/>
              </w:r>
              <w:r w:rsidR="005A4925">
                <w:rPr>
                  <w:rFonts w:cs="Times New Roman"/>
                </w:rPr>
                <w:instrText xml:space="preserve"> CITATION Lan08 \l 1033 </w:instrText>
              </w:r>
              <w:r w:rsidR="005A4925">
                <w:rPr>
                  <w:rFonts w:cs="Times New Roman"/>
                </w:rPr>
                <w:fldChar w:fldCharType="separate"/>
              </w:r>
              <w:r w:rsidR="00BE4689">
                <w:rPr>
                  <w:rFonts w:cs="Times New Roman"/>
                  <w:noProof/>
                </w:rPr>
                <w:t xml:space="preserve"> </w:t>
              </w:r>
              <w:r w:rsidR="00BE4689" w:rsidRPr="00BE4689">
                <w:rPr>
                  <w:rFonts w:cs="Times New Roman"/>
                  <w:noProof/>
                </w:rPr>
                <w:t>(Langfield-Smith, 2008)</w:t>
              </w:r>
              <w:r w:rsidR="005A4925">
                <w:rPr>
                  <w:rFonts w:cs="Times New Roman"/>
                </w:rPr>
                <w:fldChar w:fldCharType="end"/>
              </w:r>
            </w:sdtContent>
          </w:sdt>
          <w:r w:rsidRPr="00A01070">
            <w:rPr>
              <w:rFonts w:cs="Times New Roman"/>
            </w:rPr>
            <w:t xml:space="preserve">. </w:t>
          </w:r>
          <w:r w:rsidR="00A507F5" w:rsidRPr="00A01070">
            <w:rPr>
              <w:rFonts w:cs="Times New Roman"/>
            </w:rPr>
            <w:t>Therefore, it is then</w:t>
          </w:r>
          <w:r w:rsidR="00CF1F21" w:rsidRPr="00A01070">
            <w:rPr>
              <w:rFonts w:cs="Times New Roman"/>
            </w:rPr>
            <w:t xml:space="preserve"> </w:t>
          </w:r>
          <w:r w:rsidR="00CD54B6">
            <w:rPr>
              <w:rFonts w:cs="Times New Roman"/>
            </w:rPr>
            <w:t>reasonable</w:t>
          </w:r>
          <w:r w:rsidR="00CF1F21" w:rsidRPr="00A01070">
            <w:rPr>
              <w:rFonts w:cs="Times New Roman"/>
            </w:rPr>
            <w:t xml:space="preserve"> to review the outcomes that </w:t>
          </w:r>
          <w:r w:rsidR="00A507F5" w:rsidRPr="00A01070">
            <w:rPr>
              <w:rFonts w:cs="Times New Roman"/>
            </w:rPr>
            <w:t xml:space="preserve">SMA </w:t>
          </w:r>
          <w:r w:rsidR="00560FB9">
            <w:rPr>
              <w:rFonts w:cs="Times New Roman"/>
            </w:rPr>
            <w:t xml:space="preserve">has </w:t>
          </w:r>
          <w:r w:rsidR="00CF1F21" w:rsidRPr="00A01070">
            <w:rPr>
              <w:rFonts w:cs="Times New Roman"/>
            </w:rPr>
            <w:t xml:space="preserve">brought </w:t>
          </w:r>
          <w:r w:rsidR="00A507F5" w:rsidRPr="00A01070">
            <w:rPr>
              <w:rFonts w:cs="Times New Roman"/>
            </w:rPr>
            <w:t>out of</w:t>
          </w:r>
          <w:r w:rsidR="00CF1F21" w:rsidRPr="00A01070">
            <w:rPr>
              <w:rFonts w:cs="Times New Roman"/>
            </w:rPr>
            <w:t xml:space="preserve"> its </w:t>
          </w:r>
          <w:r w:rsidR="006F574E">
            <w:rPr>
              <w:rFonts w:cs="Times New Roman"/>
            </w:rPr>
            <w:t>adoption</w:t>
          </w:r>
          <w:r w:rsidR="005A4925">
            <w:rPr>
              <w:rFonts w:cs="Times New Roman"/>
            </w:rPr>
            <w:t>, particularly in the provision of information and in the production level (Simmonds, 1981; Bromwich, 1996)</w:t>
          </w:r>
          <w:r w:rsidR="00CF1F21" w:rsidRPr="00A01070">
            <w:rPr>
              <w:rFonts w:cs="Times New Roman"/>
            </w:rPr>
            <w:t xml:space="preserve">. Whether the concept is actually </w:t>
          </w:r>
          <w:r w:rsidR="00F24634">
            <w:rPr>
              <w:rFonts w:cs="Times New Roman"/>
            </w:rPr>
            <w:t xml:space="preserve">useful or not </w:t>
          </w:r>
          <w:r w:rsidR="00560FB9">
            <w:rPr>
              <w:rFonts w:cs="Times New Roman"/>
            </w:rPr>
            <w:t>can</w:t>
          </w:r>
          <w:r w:rsidR="00F24634">
            <w:rPr>
              <w:rFonts w:cs="Times New Roman"/>
            </w:rPr>
            <w:t xml:space="preserve"> be seen by</w:t>
          </w:r>
          <w:r w:rsidR="00CF1F21" w:rsidRPr="00A01070">
            <w:rPr>
              <w:rFonts w:cs="Times New Roman"/>
            </w:rPr>
            <w:t xml:space="preserve"> reviewing</w:t>
          </w:r>
          <w:r w:rsidRPr="00A01070">
            <w:rPr>
              <w:rFonts w:cs="Times New Roman"/>
            </w:rPr>
            <w:t xml:space="preserve"> the c</w:t>
          </w:r>
          <w:r w:rsidR="00560FB9">
            <w:rPr>
              <w:rFonts w:cs="Times New Roman"/>
            </w:rPr>
            <w:t>orresponding effects that it has</w:t>
          </w:r>
          <w:r w:rsidRPr="00A01070">
            <w:rPr>
              <w:rFonts w:cs="Times New Roman"/>
            </w:rPr>
            <w:t xml:space="preserve"> brought inside an organization</w:t>
          </w:r>
          <w:r w:rsidR="00CF1F21" w:rsidRPr="00A01070">
            <w:rPr>
              <w:rFonts w:cs="Times New Roman"/>
            </w:rPr>
            <w:t>.</w:t>
          </w:r>
          <w:r w:rsidR="00D946F0" w:rsidRPr="00A01070">
            <w:rPr>
              <w:rFonts w:cs="Times New Roman"/>
            </w:rPr>
            <w:t xml:space="preserve"> </w:t>
          </w:r>
          <w:r w:rsidR="00A507F5" w:rsidRPr="00A01070">
            <w:rPr>
              <w:rFonts w:cs="Times New Roman"/>
            </w:rPr>
            <w:t>However, t</w:t>
          </w:r>
          <w:r w:rsidR="00CF1F21" w:rsidRPr="00A01070">
            <w:rPr>
              <w:rFonts w:cs="Times New Roman"/>
            </w:rPr>
            <w:t>here have not been many atte</w:t>
          </w:r>
          <w:r w:rsidR="00D946F0" w:rsidRPr="00A01070">
            <w:rPr>
              <w:rFonts w:cs="Times New Roman"/>
            </w:rPr>
            <w:t>mpts to actually analyze these e</w:t>
          </w:r>
          <w:r w:rsidR="00CF1F21" w:rsidRPr="00A01070">
            <w:rPr>
              <w:rFonts w:cs="Times New Roman"/>
            </w:rPr>
            <w:t xml:space="preserve">ffects of </w:t>
          </w:r>
          <w:r w:rsidR="00A507F5" w:rsidRPr="00A01070">
            <w:rPr>
              <w:rFonts w:cs="Times New Roman"/>
            </w:rPr>
            <w:t>SMA</w:t>
          </w:r>
          <w:r w:rsidR="00CF1F21" w:rsidRPr="00A01070">
            <w:rPr>
              <w:rFonts w:cs="Times New Roman"/>
            </w:rPr>
            <w:t xml:space="preserve">. Therefore, this study is important in its attempt to further address those matters. </w:t>
          </w:r>
        </w:p>
        <w:p w14:paraId="306B5BCE" w14:textId="7AAB03AE" w:rsidR="00A113F5" w:rsidRDefault="00D946F0" w:rsidP="00D9389A">
          <w:pPr>
            <w:spacing w:line="360" w:lineRule="auto"/>
            <w:jc w:val="both"/>
            <w:rPr>
              <w:rFonts w:cs="Times New Roman"/>
            </w:rPr>
          </w:pPr>
          <w:r w:rsidRPr="00A01070">
            <w:rPr>
              <w:rFonts w:cs="Times New Roman"/>
            </w:rPr>
            <w:tab/>
            <w:t>The contradictory views among scholars on the subject are important to be taken into consideration especially when a company is conside</w:t>
          </w:r>
          <w:r w:rsidR="00560FB9">
            <w:rPr>
              <w:rFonts w:cs="Times New Roman"/>
            </w:rPr>
            <w:t>ring on starting the implementation of</w:t>
          </w:r>
          <w:r w:rsidR="00A113F5">
            <w:rPr>
              <w:rFonts w:cs="Times New Roman"/>
            </w:rPr>
            <w:t xml:space="preserve"> SMA</w:t>
          </w:r>
          <w:r w:rsidRPr="00A01070">
            <w:rPr>
              <w:rFonts w:cs="Times New Roman"/>
            </w:rPr>
            <w:t xml:space="preserve">. This study serves as </w:t>
          </w:r>
          <w:r w:rsidR="00A113F5">
            <w:rPr>
              <w:rFonts w:cs="Times New Roman"/>
            </w:rPr>
            <w:t xml:space="preserve">a </w:t>
          </w:r>
          <w:r w:rsidRPr="00A01070">
            <w:rPr>
              <w:rFonts w:cs="Times New Roman"/>
            </w:rPr>
            <w:t>help by digging further</w:t>
          </w:r>
          <w:r w:rsidR="00AC73B6">
            <w:rPr>
              <w:rFonts w:cs="Times New Roman"/>
            </w:rPr>
            <w:t xml:space="preserve"> into</w:t>
          </w:r>
          <w:r w:rsidRPr="00A01070">
            <w:rPr>
              <w:rFonts w:cs="Times New Roman"/>
            </w:rPr>
            <w:t xml:space="preserve"> the effects of the implementation so that a company </w:t>
          </w:r>
          <w:r w:rsidR="00560FB9">
            <w:rPr>
              <w:rFonts w:cs="Times New Roman"/>
            </w:rPr>
            <w:t>could</w:t>
          </w:r>
          <w:r w:rsidRPr="00A01070">
            <w:rPr>
              <w:rFonts w:cs="Times New Roman"/>
            </w:rPr>
            <w:t xml:space="preserve"> see whether the implementation would actually be worth their resources. </w:t>
          </w:r>
        </w:p>
        <w:p w14:paraId="1E823B2F" w14:textId="77777777" w:rsidR="00A113F5" w:rsidRDefault="00A113F5" w:rsidP="00D9389A">
          <w:pPr>
            <w:spacing w:line="360" w:lineRule="auto"/>
            <w:jc w:val="both"/>
            <w:rPr>
              <w:rFonts w:cs="Times New Roman"/>
            </w:rPr>
          </w:pPr>
        </w:p>
        <w:p w14:paraId="4E778895" w14:textId="77777777" w:rsidR="00CD54B6" w:rsidRPr="00A113F5" w:rsidRDefault="00CD54B6" w:rsidP="00D9389A">
          <w:pPr>
            <w:spacing w:line="360" w:lineRule="auto"/>
            <w:jc w:val="both"/>
            <w:rPr>
              <w:rFonts w:cs="Times New Roman"/>
            </w:rPr>
          </w:pPr>
        </w:p>
        <w:p w14:paraId="6B99CA69" w14:textId="0F969E9B" w:rsidR="0079528E" w:rsidRPr="00A01070" w:rsidRDefault="008E7F06" w:rsidP="00D9389A">
          <w:pPr>
            <w:pStyle w:val="Heading2"/>
            <w:spacing w:line="360" w:lineRule="auto"/>
            <w:rPr>
              <w:rFonts w:cs="Times New Roman"/>
              <w:szCs w:val="24"/>
            </w:rPr>
          </w:pPr>
          <w:bookmarkStart w:id="5" w:name="_Toc328858740"/>
          <w:r w:rsidRPr="00A01070">
            <w:rPr>
              <w:rFonts w:cs="Times New Roman"/>
              <w:szCs w:val="24"/>
            </w:rPr>
            <w:t xml:space="preserve">1.3. </w:t>
          </w:r>
          <w:r w:rsidR="0079528E" w:rsidRPr="00A01070">
            <w:rPr>
              <w:rFonts w:cs="Times New Roman"/>
              <w:szCs w:val="24"/>
            </w:rPr>
            <w:t>Research Objectives</w:t>
          </w:r>
          <w:bookmarkEnd w:id="5"/>
        </w:p>
        <w:p w14:paraId="05F7033A" w14:textId="77777777" w:rsidR="0079528E" w:rsidRPr="00A01070" w:rsidRDefault="0079528E" w:rsidP="00D9389A">
          <w:pPr>
            <w:spacing w:line="360" w:lineRule="auto"/>
            <w:jc w:val="both"/>
            <w:rPr>
              <w:rFonts w:cs="Times New Roman"/>
            </w:rPr>
          </w:pPr>
        </w:p>
        <w:p w14:paraId="582B7910" w14:textId="28DB4BB6" w:rsidR="00CD54B6" w:rsidRDefault="0079528E" w:rsidP="00D9389A">
          <w:pPr>
            <w:spacing w:line="360" w:lineRule="auto"/>
            <w:jc w:val="both"/>
            <w:rPr>
              <w:rFonts w:cs="Times New Roman"/>
            </w:rPr>
          </w:pPr>
          <w:r w:rsidRPr="00A01070">
            <w:rPr>
              <w:rFonts w:cs="Times New Roman"/>
            </w:rPr>
            <w:tab/>
          </w:r>
          <w:r w:rsidR="008F2545" w:rsidRPr="00A01070">
            <w:rPr>
              <w:rFonts w:cs="Times New Roman"/>
            </w:rPr>
            <w:t xml:space="preserve">This paper </w:t>
          </w:r>
          <w:r w:rsidR="00560FB9">
            <w:rPr>
              <w:rFonts w:cs="Times New Roman"/>
            </w:rPr>
            <w:t>is aimed</w:t>
          </w:r>
          <w:r w:rsidR="008F2545" w:rsidRPr="00A01070">
            <w:rPr>
              <w:rFonts w:cs="Times New Roman"/>
            </w:rPr>
            <w:t xml:space="preserve"> </w:t>
          </w:r>
          <w:r w:rsidR="00560FB9">
            <w:rPr>
              <w:rFonts w:cs="Times New Roman"/>
            </w:rPr>
            <w:t>at providing</w:t>
          </w:r>
          <w:r w:rsidR="0078656A" w:rsidRPr="00A01070">
            <w:rPr>
              <w:rFonts w:cs="Times New Roman"/>
            </w:rPr>
            <w:t xml:space="preserve"> insight</w:t>
          </w:r>
          <w:r w:rsidR="00DB2D6E" w:rsidRPr="00A01070">
            <w:rPr>
              <w:rFonts w:cs="Times New Roman"/>
            </w:rPr>
            <w:t>s</w:t>
          </w:r>
          <w:r w:rsidR="00A113F5">
            <w:rPr>
              <w:rFonts w:cs="Times New Roman"/>
            </w:rPr>
            <w:t xml:space="preserve"> on </w:t>
          </w:r>
          <w:r w:rsidR="00CD54B6">
            <w:rPr>
              <w:rFonts w:cs="Times New Roman"/>
            </w:rPr>
            <w:t xml:space="preserve">the results of the adoption of SMA. In doing so, the study </w:t>
          </w:r>
          <w:r w:rsidR="00560FB9">
            <w:rPr>
              <w:rFonts w:cs="Times New Roman"/>
            </w:rPr>
            <w:t>will</w:t>
          </w:r>
          <w:r w:rsidR="00CD54B6">
            <w:rPr>
              <w:rFonts w:cs="Times New Roman"/>
            </w:rPr>
            <w:t xml:space="preserve"> first focus on reviewing </w:t>
          </w:r>
          <w:r w:rsidR="003E537A">
            <w:rPr>
              <w:rFonts w:cs="Times New Roman"/>
            </w:rPr>
            <w:t xml:space="preserve">SMA in serving its role in the provision of information and how </w:t>
          </w:r>
          <w:r w:rsidR="00AC73B6">
            <w:rPr>
              <w:rFonts w:cs="Times New Roman"/>
            </w:rPr>
            <w:t>the</w:t>
          </w:r>
          <w:r w:rsidR="003E537A">
            <w:rPr>
              <w:rFonts w:cs="Times New Roman"/>
            </w:rPr>
            <w:t xml:space="preserve"> adoption would affect </w:t>
          </w:r>
          <w:r w:rsidR="00AC73B6">
            <w:rPr>
              <w:rFonts w:cs="Times New Roman"/>
            </w:rPr>
            <w:t>it</w:t>
          </w:r>
          <w:r w:rsidR="003E537A">
            <w:rPr>
              <w:rFonts w:cs="Times New Roman"/>
            </w:rPr>
            <w:t>. Moreover, a</w:t>
          </w:r>
          <w:r w:rsidR="00AC73B6">
            <w:rPr>
              <w:rFonts w:cs="Times New Roman"/>
            </w:rPr>
            <w:t>long the line, the study</w:t>
          </w:r>
          <w:r w:rsidR="003E537A">
            <w:rPr>
              <w:rFonts w:cs="Times New Roman"/>
            </w:rPr>
            <w:t xml:space="preserve"> also assesses how its role in the provision of information also aff</w:t>
          </w:r>
          <w:r w:rsidR="00560FB9">
            <w:rPr>
              <w:rFonts w:cs="Times New Roman"/>
            </w:rPr>
            <w:t xml:space="preserve">ects the communication </w:t>
          </w:r>
          <w:r w:rsidR="003E537A">
            <w:rPr>
              <w:rFonts w:cs="Times New Roman"/>
            </w:rPr>
            <w:t xml:space="preserve">related to the organization’s business activities. Furthermore, the study also reviews how the </w:t>
          </w:r>
          <w:r w:rsidR="00AC73B6">
            <w:rPr>
              <w:rFonts w:cs="Times New Roman"/>
            </w:rPr>
            <w:t>adoptions of various SMA techniques influence</w:t>
          </w:r>
          <w:r w:rsidR="003E537A">
            <w:rPr>
              <w:rFonts w:cs="Times New Roman"/>
            </w:rPr>
            <w:t xml:space="preserve"> the production level of the organization’s business activity. These are done in the attempt</w:t>
          </w:r>
          <w:r w:rsidR="00560FB9">
            <w:rPr>
              <w:rFonts w:cs="Times New Roman"/>
            </w:rPr>
            <w:t>s</w:t>
          </w:r>
          <w:r w:rsidR="003E537A">
            <w:rPr>
              <w:rFonts w:cs="Times New Roman"/>
            </w:rPr>
            <w:t xml:space="preserve"> to find out th</w:t>
          </w:r>
          <w:r w:rsidR="00F01861">
            <w:rPr>
              <w:rFonts w:cs="Times New Roman"/>
            </w:rPr>
            <w:t xml:space="preserve">e success or </w:t>
          </w:r>
          <w:r w:rsidR="00C56021">
            <w:rPr>
              <w:rFonts w:cs="Times New Roman"/>
            </w:rPr>
            <w:t>other</w:t>
          </w:r>
          <w:r w:rsidR="00F01861">
            <w:rPr>
              <w:rFonts w:cs="Times New Roman"/>
            </w:rPr>
            <w:t xml:space="preserve"> effects as the consequences of adopting SMA.</w:t>
          </w:r>
        </w:p>
        <w:p w14:paraId="776E5BD3" w14:textId="77777777" w:rsidR="008F2545" w:rsidRPr="00A01070" w:rsidRDefault="008F2545" w:rsidP="00D9389A">
          <w:pPr>
            <w:spacing w:line="360" w:lineRule="auto"/>
            <w:jc w:val="both"/>
            <w:rPr>
              <w:rFonts w:cs="Times New Roman"/>
            </w:rPr>
          </w:pPr>
        </w:p>
        <w:p w14:paraId="5FC5A8FC" w14:textId="204F4D45" w:rsidR="008F2545" w:rsidRPr="00A01070" w:rsidRDefault="008E7F06" w:rsidP="00D9389A">
          <w:pPr>
            <w:pStyle w:val="Heading2"/>
            <w:spacing w:line="360" w:lineRule="auto"/>
            <w:rPr>
              <w:rFonts w:cs="Times New Roman"/>
              <w:szCs w:val="24"/>
            </w:rPr>
          </w:pPr>
          <w:bookmarkStart w:id="6" w:name="_Toc328858741"/>
          <w:r w:rsidRPr="00A01070">
            <w:rPr>
              <w:rFonts w:cs="Times New Roman"/>
              <w:szCs w:val="24"/>
            </w:rPr>
            <w:t xml:space="preserve">1.4. </w:t>
          </w:r>
          <w:r w:rsidR="00AB3377" w:rsidRPr="00A01070">
            <w:rPr>
              <w:rFonts w:cs="Times New Roman"/>
              <w:szCs w:val="24"/>
            </w:rPr>
            <w:t>Scientific and Social R</w:t>
          </w:r>
          <w:r w:rsidR="008F2545" w:rsidRPr="00A01070">
            <w:rPr>
              <w:rFonts w:cs="Times New Roman"/>
              <w:szCs w:val="24"/>
            </w:rPr>
            <w:t>elevance</w:t>
          </w:r>
          <w:bookmarkEnd w:id="6"/>
        </w:p>
        <w:p w14:paraId="3CF0A4C9" w14:textId="77777777" w:rsidR="008F2545" w:rsidRPr="00A01070" w:rsidRDefault="008F2545" w:rsidP="00D9389A">
          <w:pPr>
            <w:spacing w:line="360" w:lineRule="auto"/>
            <w:jc w:val="both"/>
            <w:rPr>
              <w:rFonts w:cs="Times New Roman"/>
            </w:rPr>
          </w:pPr>
        </w:p>
        <w:p w14:paraId="7D422A42" w14:textId="29D0D297" w:rsidR="0078656A" w:rsidRPr="00A01070" w:rsidRDefault="008F2545" w:rsidP="00D9389A">
          <w:pPr>
            <w:spacing w:line="360" w:lineRule="auto"/>
            <w:jc w:val="both"/>
            <w:rPr>
              <w:rFonts w:cs="Times New Roman"/>
            </w:rPr>
          </w:pPr>
          <w:r w:rsidRPr="00A01070">
            <w:rPr>
              <w:rFonts w:cs="Times New Roman"/>
            </w:rPr>
            <w:tab/>
          </w:r>
          <w:r w:rsidR="00993F47" w:rsidRPr="00A01070">
            <w:rPr>
              <w:rFonts w:cs="Times New Roman"/>
            </w:rPr>
            <w:t>This paper could be helpful i</w:t>
          </w:r>
          <w:r w:rsidR="00A36D92" w:rsidRPr="00A01070">
            <w:rPr>
              <w:rFonts w:cs="Times New Roman"/>
            </w:rPr>
            <w:t xml:space="preserve">n analyzing the </w:t>
          </w:r>
          <w:r w:rsidR="00C56021">
            <w:rPr>
              <w:rFonts w:cs="Times New Roman"/>
            </w:rPr>
            <w:t>effects that SMA has</w:t>
          </w:r>
          <w:r w:rsidR="00A507F5" w:rsidRPr="00A01070">
            <w:rPr>
              <w:rFonts w:cs="Times New Roman"/>
            </w:rPr>
            <w:t xml:space="preserve"> brought inside an organization </w:t>
          </w:r>
          <w:r w:rsidR="00993F47" w:rsidRPr="00A01070">
            <w:rPr>
              <w:rFonts w:cs="Times New Roman"/>
            </w:rPr>
            <w:t>since its</w:t>
          </w:r>
          <w:r w:rsidR="00A507F5" w:rsidRPr="00A01070">
            <w:rPr>
              <w:rFonts w:cs="Times New Roman"/>
            </w:rPr>
            <w:t xml:space="preserve"> first</w:t>
          </w:r>
          <w:r w:rsidR="00993F47" w:rsidRPr="00A01070">
            <w:rPr>
              <w:rFonts w:cs="Times New Roman"/>
            </w:rPr>
            <w:t xml:space="preserve"> int</w:t>
          </w:r>
          <w:r w:rsidR="00AB3377" w:rsidRPr="00A01070">
            <w:rPr>
              <w:rFonts w:cs="Times New Roman"/>
            </w:rPr>
            <w:t>roduction by Simmonds in 1981.</w:t>
          </w:r>
          <w:r w:rsidR="00C56021">
            <w:rPr>
              <w:rFonts w:cs="Times New Roman"/>
            </w:rPr>
            <w:t xml:space="preserve"> Particularly this study </w:t>
          </w:r>
          <w:r w:rsidR="00FF5FA2">
            <w:rPr>
              <w:rFonts w:cs="Times New Roman"/>
            </w:rPr>
            <w:t>gives</w:t>
          </w:r>
          <w:r w:rsidR="00F91371">
            <w:rPr>
              <w:rFonts w:cs="Times New Roman"/>
            </w:rPr>
            <w:t xml:space="preserve"> further insight into</w:t>
          </w:r>
          <w:r w:rsidR="00C56021">
            <w:rPr>
              <w:rFonts w:cs="Times New Roman"/>
            </w:rPr>
            <w:t xml:space="preserve"> the role and the influence of SMA in the provision of information, as well as how it would relate to the communication process within an organization. Mor</w:t>
          </w:r>
          <w:r w:rsidR="00FF5FA2">
            <w:rPr>
              <w:rFonts w:cs="Times New Roman"/>
            </w:rPr>
            <w:t xml:space="preserve">eover, this study also gives </w:t>
          </w:r>
          <w:r w:rsidR="00F91371">
            <w:rPr>
              <w:rFonts w:cs="Times New Roman"/>
            </w:rPr>
            <w:t>a further understanding of</w:t>
          </w:r>
          <w:r w:rsidR="00FF5FA2">
            <w:rPr>
              <w:rFonts w:cs="Times New Roman"/>
            </w:rPr>
            <w:t xml:space="preserve"> the influence of SMA in the production process. Therefore, t</w:t>
          </w:r>
          <w:r w:rsidR="00AB3377" w:rsidRPr="00A01070">
            <w:rPr>
              <w:rFonts w:cs="Times New Roman"/>
            </w:rPr>
            <w:t>his paper could be use</w:t>
          </w:r>
          <w:r w:rsidR="0078656A" w:rsidRPr="00A01070">
            <w:rPr>
              <w:rFonts w:cs="Times New Roman"/>
            </w:rPr>
            <w:t>d</w:t>
          </w:r>
          <w:r w:rsidR="00A507F5" w:rsidRPr="00A01070">
            <w:rPr>
              <w:rFonts w:cs="Times New Roman"/>
            </w:rPr>
            <w:t xml:space="preserve"> as the basis of</w:t>
          </w:r>
          <w:r w:rsidR="00AB3377" w:rsidRPr="00A01070">
            <w:rPr>
              <w:rFonts w:cs="Times New Roman"/>
            </w:rPr>
            <w:t xml:space="preserve"> organizational decision</w:t>
          </w:r>
          <w:r w:rsidR="00C56021">
            <w:rPr>
              <w:rFonts w:cs="Times New Roman"/>
            </w:rPr>
            <w:t>-making</w:t>
          </w:r>
          <w:r w:rsidR="00A507F5" w:rsidRPr="00A01070">
            <w:rPr>
              <w:rFonts w:cs="Times New Roman"/>
            </w:rPr>
            <w:t xml:space="preserve"> on</w:t>
          </w:r>
          <w:r w:rsidR="00AB3377" w:rsidRPr="00A01070">
            <w:rPr>
              <w:rFonts w:cs="Times New Roman"/>
            </w:rPr>
            <w:t xml:space="preserve"> whether or not the adoption of </w:t>
          </w:r>
          <w:r w:rsidR="00A507F5" w:rsidRPr="00A01070">
            <w:rPr>
              <w:rFonts w:cs="Times New Roman"/>
            </w:rPr>
            <w:t>SMA</w:t>
          </w:r>
          <w:r w:rsidR="00AB3377" w:rsidRPr="00A01070">
            <w:rPr>
              <w:rFonts w:cs="Times New Roman"/>
            </w:rPr>
            <w:t xml:space="preserve"> would be necessary and beneficial. </w:t>
          </w:r>
          <w:r w:rsidR="00993F47" w:rsidRPr="00A01070">
            <w:rPr>
              <w:rFonts w:cs="Times New Roman"/>
            </w:rPr>
            <w:t>In addition, this paper will be useful as a basis for further research on relevant aspects in</w:t>
          </w:r>
          <w:r w:rsidR="00A507F5" w:rsidRPr="00A01070">
            <w:rPr>
              <w:rFonts w:cs="Times New Roman"/>
            </w:rPr>
            <w:t xml:space="preserve"> the field of</w:t>
          </w:r>
          <w:r w:rsidR="00993F47" w:rsidRPr="00A01070">
            <w:rPr>
              <w:rFonts w:cs="Times New Roman"/>
            </w:rPr>
            <w:t xml:space="preserve"> </w:t>
          </w:r>
          <w:r w:rsidR="00A507F5" w:rsidRPr="00A01070">
            <w:rPr>
              <w:rFonts w:cs="Times New Roman"/>
            </w:rPr>
            <w:t>SMA</w:t>
          </w:r>
          <w:r w:rsidR="0078656A" w:rsidRPr="00A01070">
            <w:rPr>
              <w:rFonts w:cs="Times New Roman"/>
            </w:rPr>
            <w:t>.</w:t>
          </w:r>
        </w:p>
        <w:p w14:paraId="6E5C2A4C" w14:textId="77777777" w:rsidR="0078656A" w:rsidRDefault="0078656A" w:rsidP="00D9389A">
          <w:pPr>
            <w:spacing w:line="360" w:lineRule="auto"/>
            <w:jc w:val="both"/>
            <w:rPr>
              <w:rFonts w:cs="Times New Roman"/>
              <w:b/>
            </w:rPr>
          </w:pPr>
        </w:p>
        <w:p w14:paraId="4B2BBEC6" w14:textId="77777777" w:rsidR="00F91371" w:rsidRDefault="00F91371" w:rsidP="00D9389A">
          <w:pPr>
            <w:spacing w:line="360" w:lineRule="auto"/>
            <w:jc w:val="both"/>
            <w:rPr>
              <w:rFonts w:cs="Times New Roman"/>
              <w:b/>
            </w:rPr>
          </w:pPr>
        </w:p>
        <w:p w14:paraId="68429C8D" w14:textId="77777777" w:rsidR="00F91371" w:rsidRDefault="00F91371" w:rsidP="00D9389A">
          <w:pPr>
            <w:spacing w:line="360" w:lineRule="auto"/>
            <w:jc w:val="both"/>
            <w:rPr>
              <w:rFonts w:cs="Times New Roman"/>
              <w:b/>
            </w:rPr>
          </w:pPr>
        </w:p>
        <w:p w14:paraId="5E7CB945" w14:textId="77777777" w:rsidR="00F91371" w:rsidRDefault="00F91371" w:rsidP="00D9389A">
          <w:pPr>
            <w:spacing w:line="360" w:lineRule="auto"/>
            <w:jc w:val="both"/>
            <w:rPr>
              <w:rFonts w:cs="Times New Roman"/>
              <w:b/>
            </w:rPr>
          </w:pPr>
        </w:p>
        <w:p w14:paraId="71DC630E" w14:textId="77777777" w:rsidR="00F91371" w:rsidRDefault="00F91371" w:rsidP="00D9389A">
          <w:pPr>
            <w:spacing w:line="360" w:lineRule="auto"/>
            <w:jc w:val="both"/>
            <w:rPr>
              <w:rFonts w:cs="Times New Roman"/>
              <w:b/>
            </w:rPr>
          </w:pPr>
        </w:p>
        <w:p w14:paraId="2ED10BDE" w14:textId="77777777" w:rsidR="00F91371" w:rsidRDefault="00F91371" w:rsidP="00D9389A">
          <w:pPr>
            <w:spacing w:line="360" w:lineRule="auto"/>
            <w:jc w:val="both"/>
            <w:rPr>
              <w:rFonts w:cs="Times New Roman"/>
              <w:b/>
            </w:rPr>
          </w:pPr>
        </w:p>
        <w:p w14:paraId="24C12030" w14:textId="77777777" w:rsidR="00F91371" w:rsidRPr="00A01070" w:rsidRDefault="00F91371" w:rsidP="00D9389A">
          <w:pPr>
            <w:spacing w:line="360" w:lineRule="auto"/>
            <w:jc w:val="both"/>
            <w:rPr>
              <w:rFonts w:cs="Times New Roman"/>
              <w:b/>
            </w:rPr>
          </w:pPr>
        </w:p>
        <w:p w14:paraId="24324E71" w14:textId="1D5402F2" w:rsidR="00993F47" w:rsidRPr="00A01070" w:rsidRDefault="008E7F06" w:rsidP="00D9389A">
          <w:pPr>
            <w:pStyle w:val="Heading2"/>
            <w:spacing w:line="360" w:lineRule="auto"/>
            <w:rPr>
              <w:rFonts w:cs="Times New Roman"/>
              <w:szCs w:val="24"/>
            </w:rPr>
          </w:pPr>
          <w:bookmarkStart w:id="7" w:name="_Toc328858742"/>
          <w:r w:rsidRPr="00A01070">
            <w:rPr>
              <w:rFonts w:cs="Times New Roman"/>
              <w:szCs w:val="24"/>
            </w:rPr>
            <w:t xml:space="preserve">1.5. </w:t>
          </w:r>
          <w:r w:rsidR="00993F47" w:rsidRPr="00A01070">
            <w:rPr>
              <w:rFonts w:cs="Times New Roman"/>
              <w:szCs w:val="24"/>
            </w:rPr>
            <w:t>Research Questions</w:t>
          </w:r>
          <w:bookmarkEnd w:id="7"/>
        </w:p>
        <w:p w14:paraId="38F8184C" w14:textId="77777777" w:rsidR="00993F47" w:rsidRPr="00A01070" w:rsidRDefault="00993F47" w:rsidP="00D9389A">
          <w:pPr>
            <w:spacing w:line="360" w:lineRule="auto"/>
            <w:jc w:val="both"/>
            <w:rPr>
              <w:rFonts w:cs="Times New Roman"/>
            </w:rPr>
          </w:pPr>
        </w:p>
        <w:p w14:paraId="20C8EDE2" w14:textId="693B03BC" w:rsidR="00993F47" w:rsidRPr="00A01070" w:rsidRDefault="0078656A" w:rsidP="00D9389A">
          <w:pPr>
            <w:spacing w:line="360" w:lineRule="auto"/>
            <w:jc w:val="both"/>
            <w:rPr>
              <w:rFonts w:cs="Times New Roman"/>
            </w:rPr>
          </w:pPr>
          <w:r w:rsidRPr="00A01070">
            <w:rPr>
              <w:rFonts w:cs="Times New Roman"/>
            </w:rPr>
            <w:t>Main Research Question</w:t>
          </w:r>
          <w:r w:rsidRPr="00A01070">
            <w:rPr>
              <w:rFonts w:cs="Times New Roman"/>
            </w:rPr>
            <w:tab/>
            <w:t>:</w:t>
          </w:r>
        </w:p>
        <w:p w14:paraId="575ABB83" w14:textId="7E010D1F" w:rsidR="00993F47" w:rsidRPr="00A01070" w:rsidRDefault="00A113F5" w:rsidP="00D9389A">
          <w:pPr>
            <w:spacing w:line="360" w:lineRule="auto"/>
            <w:jc w:val="both"/>
            <w:rPr>
              <w:rFonts w:cs="Times New Roman"/>
            </w:rPr>
          </w:pPr>
          <w:r>
            <w:rPr>
              <w:rFonts w:cs="Times New Roman"/>
            </w:rPr>
            <w:t>How does the implementation of Strategic Management Accounting influence the provision of information and production process</w:t>
          </w:r>
          <w:r w:rsidR="00993F47" w:rsidRPr="00A01070">
            <w:rPr>
              <w:rFonts w:cs="Times New Roman"/>
            </w:rPr>
            <w:t>?</w:t>
          </w:r>
        </w:p>
        <w:p w14:paraId="406FA0E0" w14:textId="6126ABDB" w:rsidR="00993F47" w:rsidRPr="00F01861" w:rsidRDefault="00993F47" w:rsidP="00F01861">
          <w:pPr>
            <w:spacing w:line="360" w:lineRule="auto"/>
            <w:jc w:val="both"/>
            <w:rPr>
              <w:rFonts w:cs="Times New Roman"/>
            </w:rPr>
          </w:pPr>
          <w:r w:rsidRPr="00A01070">
            <w:rPr>
              <w:rFonts w:cs="Times New Roman"/>
            </w:rPr>
            <w:t>Subquestions</w:t>
          </w:r>
          <w:r w:rsidRPr="00A01070">
            <w:rPr>
              <w:rFonts w:cs="Times New Roman"/>
            </w:rPr>
            <w:tab/>
          </w:r>
          <w:r w:rsidRPr="00A01070">
            <w:rPr>
              <w:rFonts w:cs="Times New Roman"/>
            </w:rPr>
            <w:tab/>
          </w:r>
          <w:r w:rsidR="0078656A" w:rsidRPr="00A01070">
            <w:rPr>
              <w:rFonts w:cs="Times New Roman"/>
            </w:rPr>
            <w:tab/>
          </w:r>
          <w:r w:rsidRPr="00A01070">
            <w:rPr>
              <w:rFonts w:cs="Times New Roman"/>
            </w:rPr>
            <w:t>:</w:t>
          </w:r>
        </w:p>
        <w:p w14:paraId="6CC23F16" w14:textId="7F10C849" w:rsidR="00AA7FC1" w:rsidRPr="00A01070" w:rsidRDefault="00A113F5" w:rsidP="00D9389A">
          <w:pPr>
            <w:pStyle w:val="ListParagraph"/>
            <w:numPr>
              <w:ilvl w:val="0"/>
              <w:numId w:val="1"/>
            </w:numPr>
            <w:spacing w:line="360" w:lineRule="auto"/>
            <w:jc w:val="both"/>
            <w:rPr>
              <w:rFonts w:cs="Times New Roman"/>
            </w:rPr>
          </w:pPr>
          <w:r>
            <w:rPr>
              <w:rFonts w:cs="Times New Roman"/>
            </w:rPr>
            <w:t>How does Strategic Management Accounting influence the provision of information</w:t>
          </w:r>
          <w:r w:rsidR="00AA7FC1">
            <w:rPr>
              <w:rFonts w:cs="Times New Roman"/>
            </w:rPr>
            <w:t>?</w:t>
          </w:r>
        </w:p>
        <w:p w14:paraId="157B939C" w14:textId="024B4825" w:rsidR="00993F47" w:rsidRPr="00A01070" w:rsidRDefault="00E05F1B" w:rsidP="00D9389A">
          <w:pPr>
            <w:pStyle w:val="ListParagraph"/>
            <w:numPr>
              <w:ilvl w:val="0"/>
              <w:numId w:val="1"/>
            </w:numPr>
            <w:spacing w:line="360" w:lineRule="auto"/>
            <w:jc w:val="both"/>
            <w:rPr>
              <w:rFonts w:cs="Times New Roman"/>
            </w:rPr>
          </w:pPr>
          <w:r>
            <w:rPr>
              <w:rFonts w:cs="Times New Roman"/>
            </w:rPr>
            <w:t>How does Strategic Management Accounting influence communication in its role in providing information</w:t>
          </w:r>
          <w:r w:rsidR="0078656A" w:rsidRPr="00A01070">
            <w:rPr>
              <w:rFonts w:cs="Times New Roman"/>
            </w:rPr>
            <w:t>?</w:t>
          </w:r>
        </w:p>
        <w:p w14:paraId="7ACF922B" w14:textId="17A58A35" w:rsidR="002E5AC4" w:rsidRDefault="00560FB9" w:rsidP="00D9389A">
          <w:pPr>
            <w:pStyle w:val="ListParagraph"/>
            <w:numPr>
              <w:ilvl w:val="0"/>
              <w:numId w:val="1"/>
            </w:numPr>
            <w:spacing w:line="360" w:lineRule="auto"/>
            <w:jc w:val="both"/>
            <w:rPr>
              <w:rFonts w:cs="Times New Roman"/>
            </w:rPr>
          </w:pPr>
          <w:r>
            <w:rPr>
              <w:rFonts w:cs="Times New Roman"/>
            </w:rPr>
            <w:t>How do</w:t>
          </w:r>
          <w:r w:rsidR="00E05F1B">
            <w:rPr>
              <w:rFonts w:cs="Times New Roman"/>
            </w:rPr>
            <w:t xml:space="preserve"> the adoption</w:t>
          </w:r>
          <w:r>
            <w:rPr>
              <w:rFonts w:cs="Times New Roman"/>
            </w:rPr>
            <w:t>s</w:t>
          </w:r>
          <w:r w:rsidR="00E05F1B">
            <w:rPr>
              <w:rFonts w:cs="Times New Roman"/>
            </w:rPr>
            <w:t xml:space="preserve"> of</w:t>
          </w:r>
          <w:r w:rsidR="00CD54B6">
            <w:rPr>
              <w:rFonts w:cs="Times New Roman"/>
            </w:rPr>
            <w:t xml:space="preserve"> various</w:t>
          </w:r>
          <w:r w:rsidR="00E05F1B">
            <w:rPr>
              <w:rFonts w:cs="Times New Roman"/>
            </w:rPr>
            <w:t xml:space="preserve"> Strategic Management Accounting techniques influence the production process</w:t>
          </w:r>
          <w:r w:rsidR="002E5AC4" w:rsidRPr="00A01070">
            <w:rPr>
              <w:rFonts w:cs="Times New Roman"/>
            </w:rPr>
            <w:t>?</w:t>
          </w:r>
        </w:p>
        <w:p w14:paraId="2695CA84" w14:textId="77777777" w:rsidR="00E05F1B" w:rsidRPr="00E05F1B" w:rsidRDefault="00E05F1B" w:rsidP="00E05F1B">
          <w:pPr>
            <w:pStyle w:val="ListParagraph"/>
            <w:spacing w:line="360" w:lineRule="auto"/>
            <w:jc w:val="both"/>
            <w:rPr>
              <w:rFonts w:cs="Times New Roman"/>
            </w:rPr>
          </w:pPr>
        </w:p>
        <w:p w14:paraId="1973C9D0" w14:textId="3B01BE34" w:rsidR="00993F47" w:rsidRPr="00A01070" w:rsidRDefault="008E7F06" w:rsidP="00D9389A">
          <w:pPr>
            <w:pStyle w:val="Heading2"/>
            <w:spacing w:line="360" w:lineRule="auto"/>
            <w:rPr>
              <w:rFonts w:cs="Times New Roman"/>
              <w:szCs w:val="24"/>
            </w:rPr>
          </w:pPr>
          <w:bookmarkStart w:id="8" w:name="_Toc328858743"/>
          <w:r w:rsidRPr="00A01070">
            <w:rPr>
              <w:rFonts w:cs="Times New Roman"/>
              <w:szCs w:val="24"/>
            </w:rPr>
            <w:t>1.6. Research Methodology</w:t>
          </w:r>
          <w:bookmarkEnd w:id="8"/>
        </w:p>
        <w:p w14:paraId="1E9D2D5A" w14:textId="77777777" w:rsidR="009E08D8" w:rsidRDefault="009E08D8" w:rsidP="00D9389A">
          <w:pPr>
            <w:spacing w:line="360" w:lineRule="auto"/>
            <w:jc w:val="both"/>
            <w:rPr>
              <w:rFonts w:cs="Times New Roman"/>
            </w:rPr>
          </w:pPr>
          <w:r>
            <w:rPr>
              <w:rFonts w:cs="Times New Roman"/>
            </w:rPr>
            <w:tab/>
          </w:r>
        </w:p>
        <w:p w14:paraId="56D8D1BE" w14:textId="77777777" w:rsidR="008D52FA" w:rsidRDefault="009E08D8" w:rsidP="00D9389A">
          <w:pPr>
            <w:spacing w:line="360" w:lineRule="auto"/>
            <w:jc w:val="both"/>
            <w:rPr>
              <w:rFonts w:cs="Times New Roman"/>
            </w:rPr>
          </w:pPr>
          <w:r>
            <w:rPr>
              <w:rFonts w:cs="Times New Roman"/>
            </w:rPr>
            <w:tab/>
            <w:t>The study begins by defining the concept of SMA in order</w:t>
          </w:r>
          <w:r w:rsidR="008D52FA">
            <w:rPr>
              <w:rFonts w:cs="Times New Roman"/>
            </w:rPr>
            <w:t xml:space="preserve"> to define the scope and boundary of this study. The key variables of the discussed matters are defined to form the boundary of this study </w:t>
          </w:r>
          <w:sdt>
            <w:sdtPr>
              <w:rPr>
                <w:rFonts w:cs="Times New Roman"/>
              </w:rPr>
              <w:id w:val="1561987589"/>
              <w:citation/>
            </w:sdtPr>
            <w:sdtEndPr/>
            <w:sdtContent>
              <w:r w:rsidR="008D52FA">
                <w:rPr>
                  <w:rFonts w:cs="Times New Roman"/>
                </w:rPr>
                <w:fldChar w:fldCharType="begin"/>
              </w:r>
              <w:r w:rsidR="008D52FA">
                <w:rPr>
                  <w:rFonts w:cs="Times New Roman"/>
                </w:rPr>
                <w:instrText xml:space="preserve"> CITATION Web02 \l 1033 </w:instrText>
              </w:r>
              <w:r w:rsidR="008D52FA">
                <w:rPr>
                  <w:rFonts w:cs="Times New Roman"/>
                </w:rPr>
                <w:fldChar w:fldCharType="separate"/>
              </w:r>
              <w:r w:rsidR="00BE4689" w:rsidRPr="00BE4689">
                <w:rPr>
                  <w:rFonts w:cs="Times New Roman"/>
                  <w:noProof/>
                </w:rPr>
                <w:t>(Webster &amp; Watson, 2002)</w:t>
              </w:r>
              <w:r w:rsidR="008D52FA">
                <w:rPr>
                  <w:rFonts w:cs="Times New Roman"/>
                </w:rPr>
                <w:fldChar w:fldCharType="end"/>
              </w:r>
            </w:sdtContent>
          </w:sdt>
          <w:r w:rsidR="008D52FA">
            <w:rPr>
              <w:rFonts w:cs="Times New Roman"/>
            </w:rPr>
            <w:t>.</w:t>
          </w:r>
        </w:p>
        <w:p w14:paraId="0FAC5DAF" w14:textId="0DBEBE58" w:rsidR="008E25DD" w:rsidRDefault="009404CD" w:rsidP="00D9389A">
          <w:pPr>
            <w:spacing w:line="360" w:lineRule="auto"/>
            <w:jc w:val="both"/>
          </w:pPr>
          <w:r>
            <w:rPr>
              <w:rFonts w:cs="Times New Roman"/>
            </w:rPr>
            <w:tab/>
            <w:t>Literature</w:t>
          </w:r>
          <w:r w:rsidR="008D52FA">
            <w:rPr>
              <w:rFonts w:cs="Times New Roman"/>
            </w:rPr>
            <w:t xml:space="preserve"> chosen a</w:t>
          </w:r>
          <w:r>
            <w:rPr>
              <w:rFonts w:cs="Times New Roman"/>
            </w:rPr>
            <w:t>re the ones relevant to</w:t>
          </w:r>
          <w:r w:rsidR="008D52FA">
            <w:rPr>
              <w:rFonts w:cs="Times New Roman"/>
            </w:rPr>
            <w:t xml:space="preserve"> the topics being discussed. The literature search follows the structured approached as recommended by Weber &amp; Watson (2002) to determine the source material for the review. The search, therefore, starts with the leading journals </w:t>
          </w:r>
          <w:r w:rsidR="00AD20D7">
            <w:rPr>
              <w:rFonts w:cs="Times New Roman"/>
            </w:rPr>
            <w:t>because</w:t>
          </w:r>
          <w:r w:rsidR="008E25DD">
            <w:rPr>
              <w:rFonts w:cs="Times New Roman"/>
            </w:rPr>
            <w:t xml:space="preserve"> major contributions are </w:t>
          </w:r>
          <w:r w:rsidR="00AD20D7">
            <w:rPr>
              <w:rFonts w:cs="Times New Roman"/>
            </w:rPr>
            <w:t xml:space="preserve">more </w:t>
          </w:r>
          <w:r w:rsidR="008E25DD">
            <w:rPr>
              <w:rFonts w:cs="Times New Roman"/>
            </w:rPr>
            <w:t xml:space="preserve">likely to be found in them </w:t>
          </w:r>
          <w:sdt>
            <w:sdtPr>
              <w:rPr>
                <w:rFonts w:cs="Times New Roman"/>
              </w:rPr>
              <w:id w:val="972945798"/>
              <w:citation/>
            </w:sdtPr>
            <w:sdtEndPr/>
            <w:sdtContent>
              <w:r w:rsidR="008E25DD">
                <w:rPr>
                  <w:rFonts w:cs="Times New Roman"/>
                </w:rPr>
                <w:fldChar w:fldCharType="begin"/>
              </w:r>
              <w:r w:rsidR="008E25DD">
                <w:rPr>
                  <w:rFonts w:cs="Times New Roman"/>
                </w:rPr>
                <w:instrText xml:space="preserve"> CITATION Web02 \l 1033 </w:instrText>
              </w:r>
              <w:r w:rsidR="008E25DD">
                <w:rPr>
                  <w:rFonts w:cs="Times New Roman"/>
                </w:rPr>
                <w:fldChar w:fldCharType="separate"/>
              </w:r>
              <w:r w:rsidR="00BE4689" w:rsidRPr="00BE4689">
                <w:rPr>
                  <w:rFonts w:cs="Times New Roman"/>
                  <w:noProof/>
                </w:rPr>
                <w:t>(Webster &amp; Watson, 2002)</w:t>
              </w:r>
              <w:r w:rsidR="008E25DD">
                <w:rPr>
                  <w:rFonts w:cs="Times New Roman"/>
                </w:rPr>
                <w:fldChar w:fldCharType="end"/>
              </w:r>
            </w:sdtContent>
          </w:sdt>
          <w:r w:rsidR="008E25DD">
            <w:rPr>
              <w:rFonts w:cs="Times New Roman"/>
            </w:rPr>
            <w:t xml:space="preserve">. Hence, the articles chosen are the ones included as the best 20 </w:t>
          </w:r>
          <w:r w:rsidR="00F91371">
            <w:rPr>
              <w:rFonts w:cs="Times New Roman"/>
            </w:rPr>
            <w:t xml:space="preserve">accounting </w:t>
          </w:r>
          <w:r w:rsidR="008E25DD">
            <w:rPr>
              <w:rFonts w:cs="Times New Roman"/>
            </w:rPr>
            <w:t xml:space="preserve">journals </w:t>
          </w:r>
          <w:r w:rsidR="00F91371">
            <w:rPr>
              <w:rFonts w:cs="Times New Roman"/>
            </w:rPr>
            <w:t>as ranked</w:t>
          </w:r>
          <w:r w:rsidR="008E25DD">
            <w:rPr>
              <w:rFonts w:cs="Times New Roman"/>
            </w:rPr>
            <w:t xml:space="preserve"> by Lowe &amp; Locke (2006). </w:t>
          </w:r>
        </w:p>
        <w:p w14:paraId="6292B825" w14:textId="47957CE4" w:rsidR="008E25DD" w:rsidRDefault="008E25DD" w:rsidP="00D9389A">
          <w:pPr>
            <w:spacing w:line="360" w:lineRule="auto"/>
            <w:ind w:firstLine="720"/>
            <w:jc w:val="both"/>
          </w:pPr>
          <w:r>
            <w:t>In coming up with the ranks,</w:t>
          </w:r>
          <w:r w:rsidR="00F91371">
            <w:t xml:space="preserve"> Lowe &amp; Locke (2006) examined</w:t>
          </w:r>
          <w:r>
            <w:t xml:space="preserve"> the efficiency of the journals by considering a measure of variance in addition to the more traditional reliance on ranking or mean quality score. Lowe &amp; Locke (2006) claimed that constructing a measure that combines mean and variance provides greater insight into journal quality. Inefficient journals, on the other hand, displ</w:t>
          </w:r>
          <w:r w:rsidR="00F91371">
            <w:t>ay a lack of consensus which is</w:t>
          </w:r>
          <w:r>
            <w:t xml:space="preserve"> quantified as high variance or risk, while efficient journals are likely to be associated with less chance of a reevaluation of perceptions across the respective population of respondents </w:t>
          </w:r>
          <w:sdt>
            <w:sdtPr>
              <w:id w:val="102933369"/>
              <w:citation/>
            </w:sdtPr>
            <w:sdtEndPr/>
            <w:sdtContent>
              <w:r>
                <w:fldChar w:fldCharType="begin"/>
              </w:r>
              <w:r>
                <w:instrText xml:space="preserve"> CITATION Low06 \l 1033 </w:instrText>
              </w:r>
              <w:r>
                <w:fldChar w:fldCharType="separate"/>
              </w:r>
              <w:r w:rsidR="00BE4689">
                <w:rPr>
                  <w:noProof/>
                </w:rPr>
                <w:t>(Lowe &amp; Locke, 2006)</w:t>
              </w:r>
              <w:r>
                <w:fldChar w:fldCharType="end"/>
              </w:r>
            </w:sdtContent>
          </w:sdt>
          <w:r>
            <w:t xml:space="preserve">. Therefore, the use of efficient journals will contribute to the quality of the results of the study </w:t>
          </w:r>
          <w:sdt>
            <w:sdtPr>
              <w:id w:val="-1046682852"/>
              <w:citation/>
            </w:sdtPr>
            <w:sdtEndPr/>
            <w:sdtContent>
              <w:r>
                <w:fldChar w:fldCharType="begin"/>
              </w:r>
              <w:r>
                <w:instrText xml:space="preserve"> CITATION Low06 \l 1033 </w:instrText>
              </w:r>
              <w:r>
                <w:fldChar w:fldCharType="separate"/>
              </w:r>
              <w:r w:rsidR="00BE4689">
                <w:rPr>
                  <w:noProof/>
                </w:rPr>
                <w:t>(Lowe &amp; Locke, 2006)</w:t>
              </w:r>
              <w:r>
                <w:fldChar w:fldCharType="end"/>
              </w:r>
            </w:sdtContent>
          </w:sdt>
          <w:r>
            <w:t xml:space="preserve">. </w:t>
          </w:r>
        </w:p>
        <w:p w14:paraId="2BB7F7E0" w14:textId="4B0EF795" w:rsidR="008E25DD" w:rsidRDefault="008E25DD" w:rsidP="00D9389A">
          <w:pPr>
            <w:spacing w:line="360" w:lineRule="auto"/>
            <w:ind w:firstLine="720"/>
            <w:jc w:val="both"/>
          </w:pPr>
          <w:r>
            <w:t>Furthermore, the study also applies backward and forward search</w:t>
          </w:r>
          <w:r w:rsidR="00A821AA">
            <w:t>es</w:t>
          </w:r>
          <w:r>
            <w:t>. Backward search</w:t>
          </w:r>
          <w:r w:rsidR="00A821AA">
            <w:t>es are</w:t>
          </w:r>
          <w:r>
            <w:t xml:space="preserve"> done by reviewing the citations in the relevant article</w:t>
          </w:r>
          <w:r w:rsidR="00F91371">
            <w:t>s</w:t>
          </w:r>
          <w:r>
            <w:t xml:space="preserve"> to determine prior articles which should be considered </w:t>
          </w:r>
          <w:sdt>
            <w:sdtPr>
              <w:id w:val="-162702308"/>
              <w:citation/>
            </w:sdtPr>
            <w:sdtEndPr/>
            <w:sdtContent>
              <w:r>
                <w:fldChar w:fldCharType="begin"/>
              </w:r>
              <w:r>
                <w:instrText xml:space="preserve"> CITATION Web02 \l 1033 </w:instrText>
              </w:r>
              <w:r>
                <w:fldChar w:fldCharType="separate"/>
              </w:r>
              <w:r w:rsidR="00BE4689">
                <w:rPr>
                  <w:noProof/>
                </w:rPr>
                <w:t>(Webster &amp; Watson, 2002)</w:t>
              </w:r>
              <w:r>
                <w:fldChar w:fldCharType="end"/>
              </w:r>
            </w:sdtContent>
          </w:sdt>
          <w:r>
            <w:t>. Forward search</w:t>
          </w:r>
          <w:r w:rsidR="00A821AA">
            <w:t>es are</w:t>
          </w:r>
          <w:r>
            <w:t xml:space="preserve"> done</w:t>
          </w:r>
          <w:r w:rsidR="00270965">
            <w:t xml:space="preserve"> by identifying articles citing the key relevant articles, and determining which of these articles should be included in the review </w:t>
          </w:r>
          <w:sdt>
            <w:sdtPr>
              <w:id w:val="-771856936"/>
              <w:citation/>
            </w:sdtPr>
            <w:sdtEndPr/>
            <w:sdtContent>
              <w:r w:rsidR="00270965">
                <w:fldChar w:fldCharType="begin"/>
              </w:r>
              <w:r w:rsidR="00270965">
                <w:instrText xml:space="preserve"> CITATION Web02 \l 1033 </w:instrText>
              </w:r>
              <w:r w:rsidR="00270965">
                <w:fldChar w:fldCharType="separate"/>
              </w:r>
              <w:r w:rsidR="00BE4689">
                <w:rPr>
                  <w:noProof/>
                </w:rPr>
                <w:t>(Webster &amp; Watson, 2002)</w:t>
              </w:r>
              <w:r w:rsidR="00270965">
                <w:fldChar w:fldCharType="end"/>
              </w:r>
            </w:sdtContent>
          </w:sdt>
          <w:r w:rsidR="00270965">
            <w:t xml:space="preserve">. The systematic search should ensure the accumulation of a relatively complete census of relevant literature to be used in the study </w:t>
          </w:r>
          <w:sdt>
            <w:sdtPr>
              <w:id w:val="-1774472953"/>
              <w:citation/>
            </w:sdtPr>
            <w:sdtEndPr/>
            <w:sdtContent>
              <w:r w:rsidR="00270965">
                <w:fldChar w:fldCharType="begin"/>
              </w:r>
              <w:r w:rsidR="00270965">
                <w:instrText xml:space="preserve"> CITATION Web02 \l 1033 </w:instrText>
              </w:r>
              <w:r w:rsidR="00270965">
                <w:fldChar w:fldCharType="separate"/>
              </w:r>
              <w:r w:rsidR="00BE4689">
                <w:rPr>
                  <w:noProof/>
                </w:rPr>
                <w:t>(Webster &amp; Watson, 2002)</w:t>
              </w:r>
              <w:r w:rsidR="00270965">
                <w:fldChar w:fldCharType="end"/>
              </w:r>
            </w:sdtContent>
          </w:sdt>
          <w:r w:rsidR="00270965">
            <w:t>.</w:t>
          </w:r>
        </w:p>
        <w:p w14:paraId="33AD8931" w14:textId="7D28B3A7" w:rsidR="00FB4FB1" w:rsidRPr="00A01070" w:rsidRDefault="00FB4FB1" w:rsidP="00D9389A">
          <w:pPr>
            <w:spacing w:line="360" w:lineRule="auto"/>
            <w:ind w:firstLine="720"/>
            <w:jc w:val="both"/>
            <w:rPr>
              <w:rFonts w:cs="Times New Roman"/>
            </w:rPr>
          </w:pPr>
          <w:r w:rsidRPr="00A01070">
            <w:rPr>
              <w:rFonts w:cs="Times New Roman"/>
            </w:rPr>
            <w:t>This stu</w:t>
          </w:r>
          <w:r w:rsidR="00F01861">
            <w:rPr>
              <w:rFonts w:cs="Times New Roman"/>
            </w:rPr>
            <w:t>dy is divided into four chapters</w:t>
          </w:r>
          <w:r w:rsidRPr="00A01070">
            <w:rPr>
              <w:rFonts w:cs="Times New Roman"/>
            </w:rPr>
            <w:t>. Firstly, the introduction of the research is explained including its background, problem statement and motivation, research objectives, its relevance and research methodology us</w:t>
          </w:r>
          <w:r w:rsidR="00082557">
            <w:rPr>
              <w:rFonts w:cs="Times New Roman"/>
            </w:rPr>
            <w:t>ed in conducting the research. The s</w:t>
          </w:r>
          <w:r w:rsidRPr="00A01070">
            <w:rPr>
              <w:rFonts w:cs="Times New Roman"/>
            </w:rPr>
            <w:t>econd chapter of this study will cover the theoretical basis used to help answer</w:t>
          </w:r>
          <w:r w:rsidR="00F91371">
            <w:rPr>
              <w:rFonts w:cs="Times New Roman"/>
            </w:rPr>
            <w:t>ing</w:t>
          </w:r>
          <w:r w:rsidRPr="00A01070">
            <w:rPr>
              <w:rFonts w:cs="Times New Roman"/>
            </w:rPr>
            <w:t xml:space="preserve"> the r</w:t>
          </w:r>
          <w:r w:rsidR="00082557">
            <w:rPr>
              <w:rFonts w:cs="Times New Roman"/>
            </w:rPr>
            <w:t>esearch questions. The t</w:t>
          </w:r>
          <w:r w:rsidR="00F01861">
            <w:rPr>
              <w:rFonts w:cs="Times New Roman"/>
            </w:rPr>
            <w:t>hird chapter</w:t>
          </w:r>
          <w:r w:rsidRPr="00A01070">
            <w:rPr>
              <w:rFonts w:cs="Times New Roman"/>
            </w:rPr>
            <w:t xml:space="preserve"> will be the literature review covering preceding studie</w:t>
          </w:r>
          <w:r w:rsidR="00082557">
            <w:rPr>
              <w:rFonts w:cs="Times New Roman"/>
            </w:rPr>
            <w:t>s chosen which are relevant to</w:t>
          </w:r>
          <w:r w:rsidRPr="00A01070">
            <w:rPr>
              <w:rFonts w:cs="Times New Roman"/>
            </w:rPr>
            <w:t xml:space="preserve"> the researched area. </w:t>
          </w:r>
          <w:r w:rsidR="00F01861">
            <w:rPr>
              <w:rFonts w:cs="Times New Roman"/>
            </w:rPr>
            <w:t xml:space="preserve">Lastly, findings </w:t>
          </w:r>
          <w:r w:rsidRPr="00A01070">
            <w:rPr>
              <w:rFonts w:cs="Times New Roman"/>
            </w:rPr>
            <w:t xml:space="preserve">and answers to the research questions will be </w:t>
          </w:r>
          <w:r w:rsidR="00F01861">
            <w:rPr>
              <w:rFonts w:cs="Times New Roman"/>
            </w:rPr>
            <w:t>discussed a</w:t>
          </w:r>
          <w:r w:rsidR="00CB54FB">
            <w:rPr>
              <w:rFonts w:cs="Times New Roman"/>
            </w:rPr>
            <w:t>nd concluded in the fourth chapt</w:t>
          </w:r>
          <w:r w:rsidR="00F01861">
            <w:rPr>
              <w:rFonts w:cs="Times New Roman"/>
            </w:rPr>
            <w:t>er</w:t>
          </w:r>
          <w:r w:rsidRPr="00A01070">
            <w:rPr>
              <w:rFonts w:cs="Times New Roman"/>
            </w:rPr>
            <w:t>.</w:t>
          </w:r>
        </w:p>
        <w:p w14:paraId="6C5B7238" w14:textId="77777777" w:rsidR="00FB4FB1" w:rsidRPr="00270141" w:rsidRDefault="00FB4FB1" w:rsidP="00D9389A">
          <w:pPr>
            <w:spacing w:line="360" w:lineRule="auto"/>
            <w:ind w:firstLine="720"/>
            <w:jc w:val="both"/>
          </w:pPr>
        </w:p>
        <w:p w14:paraId="4C66F930" w14:textId="29614559" w:rsidR="00547E8B" w:rsidRPr="00547E8B" w:rsidRDefault="00547E8B" w:rsidP="00D9389A">
          <w:pPr>
            <w:spacing w:line="360" w:lineRule="auto"/>
            <w:ind w:firstLine="720"/>
            <w:jc w:val="both"/>
          </w:pPr>
        </w:p>
        <w:p w14:paraId="7FAB1B0E" w14:textId="12063067" w:rsidR="00547E8B" w:rsidRDefault="00547E8B" w:rsidP="00D9389A">
          <w:pPr>
            <w:spacing w:line="360" w:lineRule="auto"/>
            <w:ind w:firstLine="720"/>
            <w:jc w:val="both"/>
          </w:pPr>
        </w:p>
        <w:p w14:paraId="5E712601" w14:textId="77777777" w:rsidR="00270965" w:rsidRDefault="00270965" w:rsidP="00D9389A">
          <w:pPr>
            <w:spacing w:line="360" w:lineRule="auto"/>
            <w:ind w:firstLine="720"/>
            <w:jc w:val="both"/>
          </w:pPr>
        </w:p>
        <w:p w14:paraId="6FF250ED" w14:textId="78ED6C88" w:rsidR="00A01070" w:rsidRDefault="008E25DD" w:rsidP="00D9389A">
          <w:pPr>
            <w:spacing w:line="360" w:lineRule="auto"/>
            <w:jc w:val="both"/>
            <w:rPr>
              <w:rFonts w:cs="Times New Roman"/>
            </w:rPr>
          </w:pPr>
          <w:r>
            <w:rPr>
              <w:rFonts w:cs="Times New Roman"/>
            </w:rPr>
            <w:t xml:space="preserve"> </w:t>
          </w:r>
          <w:r w:rsidR="00A01070">
            <w:rPr>
              <w:rFonts w:cs="Times New Roman"/>
            </w:rPr>
            <w:br w:type="page"/>
          </w:r>
        </w:p>
        <w:p w14:paraId="49D819F7" w14:textId="29B3F1D4" w:rsidR="00AB3377" w:rsidRDefault="00A01070" w:rsidP="00D9389A">
          <w:pPr>
            <w:pStyle w:val="Heading1"/>
            <w:spacing w:line="360" w:lineRule="auto"/>
          </w:pPr>
          <w:bookmarkStart w:id="9" w:name="_Toc328858744"/>
          <w:r>
            <w:t xml:space="preserve">2. Theoretical </w:t>
          </w:r>
          <w:r w:rsidR="00270965">
            <w:t>Framework</w:t>
          </w:r>
          <w:bookmarkEnd w:id="9"/>
        </w:p>
        <w:p w14:paraId="0269083A" w14:textId="1C2DBAC8" w:rsidR="00A01070" w:rsidRDefault="00A01070" w:rsidP="00D9389A">
          <w:pPr>
            <w:pStyle w:val="Heading2"/>
            <w:spacing w:line="360" w:lineRule="auto"/>
          </w:pPr>
          <w:bookmarkStart w:id="10" w:name="_Toc328858745"/>
          <w:r>
            <w:t>2.1. Definition of Strategic Management Accounting</w:t>
          </w:r>
          <w:bookmarkEnd w:id="10"/>
        </w:p>
        <w:p w14:paraId="12275BBC" w14:textId="375204BF" w:rsidR="007970F6" w:rsidRDefault="007970F6" w:rsidP="00D9389A">
          <w:pPr>
            <w:spacing w:line="360" w:lineRule="auto"/>
            <w:jc w:val="both"/>
          </w:pPr>
        </w:p>
        <w:p w14:paraId="7AA36B7C" w14:textId="7496FA31" w:rsidR="002537FE" w:rsidRDefault="00A821AA" w:rsidP="00D9389A">
          <w:pPr>
            <w:spacing w:line="360" w:lineRule="auto"/>
            <w:ind w:firstLine="720"/>
            <w:jc w:val="both"/>
          </w:pPr>
          <w:r>
            <w:t>There has</w:t>
          </w:r>
          <w:r w:rsidR="00A01070">
            <w:t xml:space="preserve"> not been any agreed definition of SMA </w:t>
          </w:r>
          <w:sdt>
            <w:sdtPr>
              <w:id w:val="-1734529462"/>
              <w:citation/>
            </w:sdtPr>
            <w:sdtEndPr/>
            <w:sdtContent>
              <w:r w:rsidR="00A01070">
                <w:fldChar w:fldCharType="begin"/>
              </w:r>
              <w:r w:rsidR="00A01070">
                <w:instrText xml:space="preserve"> CITATION Lan08 \l 1033 </w:instrText>
              </w:r>
              <w:r w:rsidR="00A01070">
                <w:fldChar w:fldCharType="separate"/>
              </w:r>
              <w:r w:rsidR="00BE4689">
                <w:rPr>
                  <w:noProof/>
                </w:rPr>
                <w:t>(Langfield-Smith, 2008)</w:t>
              </w:r>
              <w:r w:rsidR="00A01070">
                <w:fldChar w:fldCharType="end"/>
              </w:r>
            </w:sdtContent>
          </w:sdt>
          <w:r w:rsidR="00A86BB8">
            <w:t>,</w:t>
          </w:r>
          <w:r w:rsidR="00E10F07">
            <w:t xml:space="preserve"> despite the growing literature</w:t>
          </w:r>
          <w:r w:rsidR="00A86BB8">
            <w:t xml:space="preserve"> and study since it</w:t>
          </w:r>
          <w:r w:rsidR="00D770F4">
            <w:t xml:space="preserve"> wa</w:t>
          </w:r>
          <w:r w:rsidR="00A86BB8">
            <w:t xml:space="preserve">s first introduced. Simmonds defined SMA as </w:t>
          </w:r>
          <w:r w:rsidR="002537FE" w:rsidRPr="002537FE">
            <w:t>“the provision and analysis of management accounting data about a business and its competitors, for use in developing and monitoring business strategy”</w:t>
          </w:r>
          <w:r w:rsidR="002537FE">
            <w:t xml:space="preserve"> </w:t>
          </w:r>
          <w:sdt>
            <w:sdtPr>
              <w:id w:val="-985474940"/>
              <w:citation/>
            </w:sdtPr>
            <w:sdtEndPr/>
            <w:sdtContent>
              <w:r w:rsidR="002537FE">
                <w:fldChar w:fldCharType="begin"/>
              </w:r>
              <w:r w:rsidR="00D770F4">
                <w:instrText xml:space="preserve">CITATION Sim81 \p 26 \l 1033 </w:instrText>
              </w:r>
              <w:r w:rsidR="002537FE">
                <w:fldChar w:fldCharType="separate"/>
              </w:r>
              <w:r w:rsidR="00BE4689">
                <w:rPr>
                  <w:noProof/>
                </w:rPr>
                <w:t>(Simmonds, 1981, p. 26)</w:t>
              </w:r>
              <w:r w:rsidR="002537FE">
                <w:fldChar w:fldCharType="end"/>
              </w:r>
            </w:sdtContent>
          </w:sdt>
          <w:r w:rsidR="002537FE">
            <w:t>.</w:t>
          </w:r>
        </w:p>
        <w:p w14:paraId="7D72EBE0" w14:textId="6A08AEA6" w:rsidR="002537FE" w:rsidRDefault="002537FE" w:rsidP="00D9389A">
          <w:pPr>
            <w:spacing w:line="360" w:lineRule="auto"/>
            <w:jc w:val="both"/>
            <w:rPr>
              <w:noProof/>
            </w:rPr>
          </w:pPr>
          <w:r>
            <w:tab/>
            <w:t xml:space="preserve">SMA could also be defined simply as about making management accounting more strategic </w:t>
          </w:r>
          <w:sdt>
            <w:sdtPr>
              <w:id w:val="1032614778"/>
              <w:citation/>
            </w:sdtPr>
            <w:sdtEndPr/>
            <w:sdtContent>
              <w:r>
                <w:fldChar w:fldCharType="begin"/>
              </w:r>
              <w:r w:rsidR="0089243C">
                <w:instrText xml:space="preserve">CITATION Ros03 \l 1033 </w:instrText>
              </w:r>
              <w:r>
                <w:fldChar w:fldCharType="separate"/>
              </w:r>
              <w:r w:rsidR="00BE4689">
                <w:rPr>
                  <w:noProof/>
                </w:rPr>
                <w:t>(Roslender &amp; Hart, 2003)</w:t>
              </w:r>
              <w:r>
                <w:fldChar w:fldCharType="end"/>
              </w:r>
            </w:sdtContent>
          </w:sdt>
          <w:r>
            <w:t xml:space="preserve">. According to Bromwich </w:t>
          </w:r>
          <w:r>
            <w:rPr>
              <w:noProof/>
            </w:rPr>
            <w:t>(1990), SMA definition is limited to the financial information which is focused on the performance relative to the competitors. “</w:t>
          </w:r>
          <w:r w:rsidRPr="002537FE">
            <w:rPr>
              <w:noProof/>
            </w:rPr>
            <w:t>The provision and analysis of financial information on the firm’s product markets and competitors’ costs and cost structures and the monitoring of the enterprise’s strategies and those of its competitors in these markets over a number of periods.</w:t>
          </w:r>
          <w:r>
            <w:rPr>
              <w:noProof/>
            </w:rPr>
            <w:t xml:space="preserve">” </w:t>
          </w:r>
          <w:r w:rsidR="00A821AA">
            <w:rPr>
              <w:noProof/>
            </w:rPr>
            <w:t>(Bromwich, 1990)</w:t>
          </w:r>
          <w:r>
            <w:rPr>
              <w:noProof/>
            </w:rPr>
            <w:t>.</w:t>
          </w:r>
        </w:p>
        <w:p w14:paraId="1E1901C4" w14:textId="60AC5402" w:rsidR="00EE2137" w:rsidRDefault="002537FE" w:rsidP="00D9389A">
          <w:pPr>
            <w:spacing w:line="360" w:lineRule="auto"/>
            <w:jc w:val="both"/>
            <w:rPr>
              <w:noProof/>
            </w:rPr>
          </w:pPr>
          <w:r>
            <w:rPr>
              <w:noProof/>
            </w:rPr>
            <w:tab/>
          </w:r>
          <w:r w:rsidR="00607DBE">
            <w:rPr>
              <w:noProof/>
            </w:rPr>
            <w:t>Dixon &amp; Smith (1993) defined SMA as a four-stages process which includes strategic business unit identification, strategic cost analysis, strategic market analysis and strategy evaluation.</w:t>
          </w:r>
          <w:r w:rsidR="00E36AFF">
            <w:rPr>
              <w:noProof/>
            </w:rPr>
            <w:t xml:space="preserve"> While Lord (1996), </w:t>
          </w:r>
          <w:r w:rsidR="00FC786C">
            <w:rPr>
              <w:noProof/>
            </w:rPr>
            <w:t xml:space="preserve">summarized the characteristics of strategic management accounting into </w:t>
          </w:r>
          <w:r w:rsidR="00CD6D07">
            <w:rPr>
              <w:noProof/>
            </w:rPr>
            <w:t xml:space="preserve">the </w:t>
          </w:r>
          <w:r w:rsidR="00FC786C">
            <w:rPr>
              <w:noProof/>
            </w:rPr>
            <w:t>collection of competitor information, exploitation of cost reduction opportunit</w:t>
          </w:r>
          <w:r w:rsidR="00CD6D07">
            <w:rPr>
              <w:noProof/>
            </w:rPr>
            <w:t>i</w:t>
          </w:r>
          <w:r w:rsidR="00FC786C">
            <w:rPr>
              <w:noProof/>
            </w:rPr>
            <w:t xml:space="preserve">es and matching of accounting emphasis with </w:t>
          </w:r>
          <w:r w:rsidR="00CD6D07">
            <w:rPr>
              <w:noProof/>
            </w:rPr>
            <w:t xml:space="preserve">the </w:t>
          </w:r>
          <w:r w:rsidR="00FC786C">
            <w:rPr>
              <w:noProof/>
            </w:rPr>
            <w:t xml:space="preserve">strategic position. </w:t>
          </w:r>
        </w:p>
        <w:p w14:paraId="22AEF8F2" w14:textId="52AFD691" w:rsidR="003B22AA" w:rsidRPr="002537FE" w:rsidRDefault="00FC786C" w:rsidP="00D9389A">
          <w:pPr>
            <w:spacing w:line="360" w:lineRule="auto"/>
            <w:ind w:firstLine="720"/>
            <w:jc w:val="both"/>
            <w:rPr>
              <w:noProof/>
            </w:rPr>
          </w:pPr>
          <w:r>
            <w:rPr>
              <w:noProof/>
            </w:rPr>
            <w:t xml:space="preserve">Simmonds (1981) advocated that </w:t>
          </w:r>
          <w:r w:rsidR="00CD6D07">
            <w:rPr>
              <w:noProof/>
            </w:rPr>
            <w:t xml:space="preserve">the </w:t>
          </w:r>
          <w:r w:rsidR="00E1189B">
            <w:rPr>
              <w:noProof/>
            </w:rPr>
            <w:t xml:space="preserve">collection of competitor information is necessary in order to compare the firms with their competitors. With </w:t>
          </w:r>
          <w:r w:rsidR="00CD6D07">
            <w:rPr>
              <w:noProof/>
            </w:rPr>
            <w:t xml:space="preserve">the </w:t>
          </w:r>
          <w:r w:rsidR="00E1189B">
            <w:rPr>
              <w:noProof/>
            </w:rPr>
            <w:t>exploitation of cost reduction opportunities, Lord (1996) claimed that there would be a focus on continuous improvement instead of just meeting standards. These would include finding ways of reducing cost and/or enhancing differentiation by exploiting linkages in the value chain</w:t>
          </w:r>
          <w:sdt>
            <w:sdtPr>
              <w:rPr>
                <w:noProof/>
              </w:rPr>
              <w:id w:val="-940216486"/>
              <w:citation/>
            </w:sdtPr>
            <w:sdtEndPr/>
            <w:sdtContent>
              <w:r w:rsidR="00C3028A">
                <w:rPr>
                  <w:noProof/>
                </w:rPr>
                <w:fldChar w:fldCharType="begin"/>
              </w:r>
              <w:r w:rsidR="00034801">
                <w:rPr>
                  <w:noProof/>
                </w:rPr>
                <w:instrText xml:space="preserve">CITATION Por85 \t  \l 1033 </w:instrText>
              </w:r>
              <w:r w:rsidR="00C3028A">
                <w:rPr>
                  <w:noProof/>
                </w:rPr>
                <w:fldChar w:fldCharType="separate"/>
              </w:r>
              <w:r w:rsidR="00BE4689">
                <w:rPr>
                  <w:noProof/>
                </w:rPr>
                <w:t xml:space="preserve"> (Porter, 1985)</w:t>
              </w:r>
              <w:r w:rsidR="00C3028A">
                <w:rPr>
                  <w:noProof/>
                </w:rPr>
                <w:fldChar w:fldCharType="end"/>
              </w:r>
            </w:sdtContent>
          </w:sdt>
          <w:r w:rsidR="00E1189B">
            <w:rPr>
              <w:noProof/>
            </w:rPr>
            <w:t>, increasing executional cost drivers</w:t>
          </w:r>
          <w:r w:rsidR="00C3028A">
            <w:rPr>
              <w:noProof/>
            </w:rPr>
            <w:t xml:space="preserve"> and getting structural cost drivers into the optimal level</w:t>
          </w:r>
          <w:r w:rsidR="00A821AA">
            <w:rPr>
              <w:noProof/>
            </w:rPr>
            <w:t xml:space="preserve"> (Shank,1989)</w:t>
          </w:r>
          <w:r w:rsidR="00C3028A">
            <w:rPr>
              <w:noProof/>
            </w:rPr>
            <w:t>.</w:t>
          </w:r>
          <w:r w:rsidR="00CA0D2A">
            <w:rPr>
              <w:noProof/>
            </w:rPr>
            <w:t xml:space="preserve"> Furthermore, d</w:t>
          </w:r>
          <w:r w:rsidR="00CA0D2A" w:rsidRPr="00CA0D2A">
            <w:rPr>
              <w:noProof/>
            </w:rPr>
            <w:t>epending on the strategic position chosen, firms would place different emphasis on elements of traditional management accounting</w:t>
          </w:r>
          <w:r w:rsidR="00CA0D2A">
            <w:rPr>
              <w:noProof/>
            </w:rPr>
            <w:t xml:space="preserve"> </w:t>
          </w:r>
          <w:sdt>
            <w:sdtPr>
              <w:rPr>
                <w:noProof/>
              </w:rPr>
              <w:id w:val="-1833434154"/>
              <w:citation/>
            </w:sdtPr>
            <w:sdtEndPr/>
            <w:sdtContent>
              <w:r w:rsidR="00CA0D2A">
                <w:rPr>
                  <w:noProof/>
                </w:rPr>
                <w:fldChar w:fldCharType="begin"/>
              </w:r>
              <w:r w:rsidR="00CA0D2A">
                <w:rPr>
                  <w:noProof/>
                </w:rPr>
                <w:instrText xml:space="preserve"> CITATION Lor96 \l 1033 </w:instrText>
              </w:r>
              <w:r w:rsidR="00CA0D2A">
                <w:rPr>
                  <w:noProof/>
                </w:rPr>
                <w:fldChar w:fldCharType="separate"/>
              </w:r>
              <w:r w:rsidR="00BE4689">
                <w:rPr>
                  <w:noProof/>
                </w:rPr>
                <w:t>(Lord, 1996)</w:t>
              </w:r>
              <w:r w:rsidR="00CA0D2A">
                <w:rPr>
                  <w:noProof/>
                </w:rPr>
                <w:fldChar w:fldCharType="end"/>
              </w:r>
            </w:sdtContent>
          </w:sdt>
          <w:r w:rsidR="00CA0D2A">
            <w:rPr>
              <w:noProof/>
            </w:rPr>
            <w:t>.</w:t>
          </w:r>
        </w:p>
        <w:p w14:paraId="2FEAB6D5" w14:textId="50FFA000" w:rsidR="00D9389A" w:rsidRDefault="002537FE" w:rsidP="00D9389A">
          <w:pPr>
            <w:spacing w:line="360" w:lineRule="auto"/>
            <w:jc w:val="both"/>
            <w:rPr>
              <w:noProof/>
            </w:rPr>
          </w:pPr>
          <w:r>
            <w:rPr>
              <w:noProof/>
            </w:rPr>
            <w:t xml:space="preserve"> </w:t>
          </w:r>
          <w:r w:rsidR="00916386">
            <w:rPr>
              <w:noProof/>
            </w:rPr>
            <w:tab/>
            <w:t>These definitions from different scholars can be linked</w:t>
          </w:r>
          <w:r w:rsidR="00CD6D07">
            <w:rPr>
              <w:noProof/>
            </w:rPr>
            <w:t xml:space="preserve"> together</w:t>
          </w:r>
          <w:r w:rsidR="00916386">
            <w:rPr>
              <w:noProof/>
            </w:rPr>
            <w:t xml:space="preserve"> and unified</w:t>
          </w:r>
          <w:r w:rsidR="00CD6D07">
            <w:rPr>
              <w:noProof/>
            </w:rPr>
            <w:t xml:space="preserve"> as a simple notion</w:t>
          </w:r>
          <w:r w:rsidR="00916386">
            <w:rPr>
              <w:noProof/>
            </w:rPr>
            <w:t xml:space="preserve"> that SMA </w:t>
          </w:r>
          <w:r w:rsidR="00CD6D07">
            <w:rPr>
              <w:noProof/>
            </w:rPr>
            <w:t xml:space="preserve">basically </w:t>
          </w:r>
          <w:r w:rsidR="00916386">
            <w:rPr>
              <w:noProof/>
            </w:rPr>
            <w:t>takes strategic orientation into the generation, interpretation and analysis of management accounting information with competitors’ activit</w:t>
          </w:r>
          <w:r w:rsidR="00CD6D07">
            <w:rPr>
              <w:noProof/>
            </w:rPr>
            <w:t>i</w:t>
          </w:r>
          <w:r w:rsidR="00916386">
            <w:rPr>
              <w:noProof/>
            </w:rPr>
            <w:t xml:space="preserve">es as a key dimension in providing comparison </w:t>
          </w:r>
          <w:sdt>
            <w:sdtPr>
              <w:rPr>
                <w:noProof/>
              </w:rPr>
              <w:id w:val="830102592"/>
              <w:citation/>
            </w:sdtPr>
            <w:sdtEndPr/>
            <w:sdtContent>
              <w:r w:rsidR="00916386">
                <w:rPr>
                  <w:noProof/>
                </w:rPr>
                <w:fldChar w:fldCharType="begin"/>
              </w:r>
              <w:r w:rsidR="00916386">
                <w:rPr>
                  <w:noProof/>
                </w:rPr>
                <w:instrText xml:space="preserve"> CITATION Lan08 \l 1033 </w:instrText>
              </w:r>
              <w:r w:rsidR="00916386">
                <w:rPr>
                  <w:noProof/>
                </w:rPr>
                <w:fldChar w:fldCharType="separate"/>
              </w:r>
              <w:r w:rsidR="00BE4689">
                <w:rPr>
                  <w:noProof/>
                </w:rPr>
                <w:t>(Langfield-Smith, 2008)</w:t>
              </w:r>
              <w:r w:rsidR="00916386">
                <w:rPr>
                  <w:noProof/>
                </w:rPr>
                <w:fldChar w:fldCharType="end"/>
              </w:r>
            </w:sdtContent>
          </w:sdt>
          <w:r w:rsidR="00916386">
            <w:rPr>
              <w:noProof/>
            </w:rPr>
            <w:t>.</w:t>
          </w:r>
        </w:p>
        <w:p w14:paraId="6C3B0540" w14:textId="77777777" w:rsidR="006E46AE" w:rsidRDefault="006E46AE" w:rsidP="00D9389A">
          <w:pPr>
            <w:spacing w:line="360" w:lineRule="auto"/>
            <w:jc w:val="both"/>
            <w:rPr>
              <w:noProof/>
            </w:rPr>
          </w:pPr>
        </w:p>
        <w:p w14:paraId="6ACC39A4" w14:textId="614262E1" w:rsidR="00C93431" w:rsidRDefault="006E46AE" w:rsidP="00D9389A">
          <w:pPr>
            <w:pStyle w:val="Heading2"/>
            <w:spacing w:line="360" w:lineRule="auto"/>
            <w:jc w:val="both"/>
          </w:pPr>
          <w:bookmarkStart w:id="11" w:name="_Toc328858746"/>
          <w:r>
            <w:t>2.2</w:t>
          </w:r>
          <w:r w:rsidR="00C93431">
            <w:t xml:space="preserve">. Strategic Management Accounting </w:t>
          </w:r>
          <w:r w:rsidR="009F0E06">
            <w:t>Information Elements</w:t>
          </w:r>
          <w:bookmarkEnd w:id="11"/>
        </w:p>
        <w:p w14:paraId="335E8EFD" w14:textId="77777777" w:rsidR="00C93431" w:rsidRDefault="00C93431" w:rsidP="00D9389A">
          <w:pPr>
            <w:spacing w:line="360" w:lineRule="auto"/>
            <w:jc w:val="both"/>
          </w:pPr>
        </w:p>
        <w:p w14:paraId="66A077E1" w14:textId="64C2E2F0" w:rsidR="0069596E" w:rsidRDefault="00C93431" w:rsidP="00D9389A">
          <w:pPr>
            <w:widowControl w:val="0"/>
            <w:autoSpaceDE w:val="0"/>
            <w:autoSpaceDN w:val="0"/>
            <w:adjustRightInd w:val="0"/>
            <w:spacing w:after="240" w:line="360" w:lineRule="auto"/>
            <w:jc w:val="both"/>
            <w:rPr>
              <w:rFonts w:ascii="Times" w:hAnsi="Times" w:cs="Times"/>
            </w:rPr>
          </w:pPr>
          <w:r>
            <w:tab/>
            <w:t>Simmo</w:t>
          </w:r>
          <w:r w:rsidR="00A821AA">
            <w:t xml:space="preserve">nds (1981) conceptualized SMA </w:t>
          </w:r>
          <w:r w:rsidR="00D770F4">
            <w:t>“</w:t>
          </w:r>
          <w:r w:rsidR="00D770F4">
            <w:rPr>
              <w:rFonts w:ascii="Times" w:hAnsi="Times" w:cs="Times"/>
            </w:rPr>
            <w:t>as the provision and analysis of management accounting data about a business and its competitors used for developing and monitoring business strategy”</w:t>
          </w:r>
          <w:sdt>
            <w:sdtPr>
              <w:rPr>
                <w:rFonts w:ascii="Times" w:hAnsi="Times" w:cs="Times"/>
              </w:rPr>
              <w:id w:val="505255200"/>
              <w:citation/>
            </w:sdtPr>
            <w:sdtEndPr/>
            <w:sdtContent>
              <w:r w:rsidR="00D770F4">
                <w:rPr>
                  <w:rFonts w:ascii="Times" w:hAnsi="Times" w:cs="Times"/>
                </w:rPr>
                <w:fldChar w:fldCharType="begin"/>
              </w:r>
              <w:r w:rsidR="00EA0B5F">
                <w:rPr>
                  <w:rFonts w:ascii="Times" w:hAnsi="Times" w:cs="Times"/>
                </w:rPr>
                <w:instrText xml:space="preserve">CITATION Sim81 \p 26 \l 1033 </w:instrText>
              </w:r>
              <w:r w:rsidR="00D770F4">
                <w:rPr>
                  <w:rFonts w:ascii="Times" w:hAnsi="Times" w:cs="Times"/>
                </w:rPr>
                <w:fldChar w:fldCharType="separate"/>
              </w:r>
              <w:r w:rsidR="00BE4689">
                <w:rPr>
                  <w:rFonts w:ascii="Times" w:hAnsi="Times" w:cs="Times"/>
                  <w:noProof/>
                </w:rPr>
                <w:t xml:space="preserve"> </w:t>
              </w:r>
              <w:r w:rsidR="00BE4689" w:rsidRPr="00BE4689">
                <w:rPr>
                  <w:rFonts w:ascii="Times" w:hAnsi="Times" w:cs="Times"/>
                  <w:noProof/>
                </w:rPr>
                <w:t>(Simmonds, 1981, p. 26)</w:t>
              </w:r>
              <w:r w:rsidR="00D770F4">
                <w:rPr>
                  <w:rFonts w:ascii="Times" w:hAnsi="Times" w:cs="Times"/>
                </w:rPr>
                <w:fldChar w:fldCharType="end"/>
              </w:r>
            </w:sdtContent>
          </w:sdt>
          <w:r w:rsidR="00EA0B5F">
            <w:rPr>
              <w:rFonts w:ascii="Times" w:hAnsi="Times" w:cs="Times"/>
            </w:rPr>
            <w:t>. He highlighted the potential of management accounting in the help to sustain competitive advantage. He</w:t>
          </w:r>
          <w:r w:rsidR="00CD6D07">
            <w:rPr>
              <w:rFonts w:ascii="Times" w:hAnsi="Times" w:cs="Times"/>
            </w:rPr>
            <w:t>,</w:t>
          </w:r>
          <w:r w:rsidR="00EA0B5F">
            <w:rPr>
              <w:rFonts w:ascii="Times" w:hAnsi="Times" w:cs="Times"/>
            </w:rPr>
            <w:t xml:space="preserve"> therefore</w:t>
          </w:r>
          <w:r w:rsidR="00CD6D07">
            <w:rPr>
              <w:rFonts w:ascii="Times" w:hAnsi="Times" w:cs="Times"/>
            </w:rPr>
            <w:t>, argued for the need of</w:t>
          </w:r>
          <w:r w:rsidR="00EA0B5F">
            <w:rPr>
              <w:rFonts w:ascii="Times" w:hAnsi="Times" w:cs="Times"/>
            </w:rPr>
            <w:t xml:space="preserve"> management accounting to provide financial information that presents the company’s competitive position. Simmonds (1981) </w:t>
          </w:r>
          <w:r w:rsidR="00766026">
            <w:rPr>
              <w:rFonts w:ascii="Times" w:hAnsi="Times" w:cs="Times"/>
            </w:rPr>
            <w:t>emphasized on</w:t>
          </w:r>
          <w:r w:rsidR="00EA0B5F">
            <w:rPr>
              <w:rFonts w:ascii="Times" w:hAnsi="Times" w:cs="Times"/>
            </w:rPr>
            <w:t xml:space="preserve"> the importance of understanding competitor information in order to deal with the organization’s</w:t>
          </w:r>
          <w:r w:rsidR="0069596E">
            <w:rPr>
              <w:rFonts w:ascii="Times" w:hAnsi="Times" w:cs="Times"/>
            </w:rPr>
            <w:t xml:space="preserve"> strategic pursuit. </w:t>
          </w:r>
        </w:p>
        <w:p w14:paraId="632E9602" w14:textId="7297E969" w:rsidR="00FE6889" w:rsidRDefault="0069596E" w:rsidP="00D9389A">
          <w:pPr>
            <w:widowControl w:val="0"/>
            <w:autoSpaceDE w:val="0"/>
            <w:autoSpaceDN w:val="0"/>
            <w:adjustRightInd w:val="0"/>
            <w:spacing w:after="240" w:line="360" w:lineRule="auto"/>
            <w:ind w:firstLine="720"/>
            <w:jc w:val="both"/>
            <w:rPr>
              <w:rFonts w:ascii="Times" w:hAnsi="Times" w:cs="Times"/>
            </w:rPr>
          </w:pPr>
          <w:r>
            <w:rPr>
              <w:rFonts w:ascii="Times" w:hAnsi="Times" w:cs="Times"/>
            </w:rPr>
            <w:t xml:space="preserve">Moreover, Bromwich (1990) extended this conceptualization as the provision and analysis of financial information of the competitor </w:t>
          </w:r>
          <w:r w:rsidRPr="0069596E">
            <w:rPr>
              <w:rFonts w:ascii="Times" w:hAnsi="Times" w:cs="Times"/>
            </w:rPr>
            <w:t xml:space="preserve">and the monitoring </w:t>
          </w:r>
          <w:r w:rsidR="00766026">
            <w:rPr>
              <w:rFonts w:ascii="Times" w:hAnsi="Times" w:cs="Times"/>
            </w:rPr>
            <w:t>of the organization’s strategies,</w:t>
          </w:r>
          <w:r w:rsidRPr="0069596E">
            <w:rPr>
              <w:rFonts w:ascii="Times" w:hAnsi="Times" w:cs="Times"/>
            </w:rPr>
            <w:t xml:space="preserve"> </w:t>
          </w:r>
          <w:r w:rsidR="00766026">
            <w:rPr>
              <w:rFonts w:ascii="Times" w:hAnsi="Times" w:cs="Times"/>
            </w:rPr>
            <w:t>as well as the monitoring of strategies</w:t>
          </w:r>
          <w:r w:rsidRPr="0069596E">
            <w:rPr>
              <w:rFonts w:ascii="Times" w:hAnsi="Times" w:cs="Times"/>
            </w:rPr>
            <w:t xml:space="preserve"> of its competitors in the market over </w:t>
          </w:r>
          <w:r w:rsidR="00766026">
            <w:rPr>
              <w:rFonts w:ascii="Times" w:hAnsi="Times" w:cs="Times"/>
            </w:rPr>
            <w:t>some periods of time</w:t>
          </w:r>
          <w:r>
            <w:rPr>
              <w:rFonts w:ascii="Times" w:hAnsi="Times" w:cs="Times"/>
            </w:rPr>
            <w:t xml:space="preserve">. </w:t>
          </w:r>
          <w:r w:rsidR="00116F79">
            <w:rPr>
              <w:rFonts w:ascii="Times" w:hAnsi="Times" w:cs="Times"/>
            </w:rPr>
            <w:t>Furthermore, there are also arguments</w:t>
          </w:r>
          <w:r w:rsidR="001B160C">
            <w:rPr>
              <w:rFonts w:ascii="Times" w:hAnsi="Times" w:cs="Times"/>
            </w:rPr>
            <w:t xml:space="preserve"> stating</w:t>
          </w:r>
          <w:r w:rsidR="00116F79">
            <w:rPr>
              <w:rFonts w:ascii="Times" w:hAnsi="Times" w:cs="Times"/>
            </w:rPr>
            <w:t xml:space="preserve"> that management accounting could be interfaced with strategic marketing and it is considered as accounting to achieve competitive advantage, thus a management accounting system (MAS) inside an organization should be able to provide information to track the progress of t</w:t>
          </w:r>
          <w:r w:rsidR="00FE6889">
            <w:rPr>
              <w:rFonts w:ascii="Times" w:hAnsi="Times" w:cs="Times"/>
            </w:rPr>
            <w:t xml:space="preserve">he used marketing strategy </w:t>
          </w:r>
          <w:r w:rsidR="00FE6889" w:rsidRPr="00FE6889">
            <w:rPr>
              <w:rFonts w:ascii="Times" w:hAnsi="Times" w:cs="Times"/>
            </w:rPr>
            <w:t>(Roslender</w:t>
          </w:r>
          <w:r w:rsidR="000F4978">
            <w:rPr>
              <w:rFonts w:ascii="Times" w:hAnsi="Times" w:cs="Times"/>
            </w:rPr>
            <w:t xml:space="preserve"> </w:t>
          </w:r>
          <w:r w:rsidR="00FE6889" w:rsidRPr="00FE6889">
            <w:rPr>
              <w:rFonts w:ascii="Times" w:hAnsi="Times" w:cs="Times"/>
            </w:rPr>
            <w:t>&amp; Hart, 2002; 2003; Ward, 1992)</w:t>
          </w:r>
          <w:r w:rsidR="00FE6889">
            <w:rPr>
              <w:rFonts w:ascii="Times" w:hAnsi="Times" w:cs="Times"/>
            </w:rPr>
            <w:t>.</w:t>
          </w:r>
        </w:p>
        <w:p w14:paraId="4ECE4301" w14:textId="2BEEF0D9" w:rsidR="000F4978" w:rsidRDefault="001B160C" w:rsidP="00D9389A">
          <w:pPr>
            <w:widowControl w:val="0"/>
            <w:autoSpaceDE w:val="0"/>
            <w:autoSpaceDN w:val="0"/>
            <w:adjustRightInd w:val="0"/>
            <w:spacing w:after="240" w:line="360" w:lineRule="auto"/>
            <w:ind w:firstLine="720"/>
            <w:jc w:val="both"/>
            <w:rPr>
              <w:rFonts w:ascii="Times" w:hAnsi="Times" w:cs="Times"/>
            </w:rPr>
          </w:pPr>
          <w:r>
            <w:rPr>
              <w:rFonts w:ascii="Times" w:hAnsi="Times" w:cs="Times"/>
            </w:rPr>
            <w:t>As a consequence of the increasing</w:t>
          </w:r>
          <w:r w:rsidR="00F60BA8">
            <w:rPr>
              <w:rFonts w:ascii="Times" w:hAnsi="Times" w:cs="Times"/>
            </w:rPr>
            <w:t xml:space="preserve"> importance of stra</w:t>
          </w:r>
          <w:r w:rsidR="00C10A79">
            <w:rPr>
              <w:rFonts w:ascii="Times" w:hAnsi="Times" w:cs="Times"/>
            </w:rPr>
            <w:t>tegy in the eighties, there are</w:t>
          </w:r>
          <w:r w:rsidR="00DF2339">
            <w:rPr>
              <w:rFonts w:ascii="Times" w:hAnsi="Times" w:cs="Times"/>
            </w:rPr>
            <w:t xml:space="preserve"> </w:t>
          </w:r>
          <w:r w:rsidR="00F60BA8">
            <w:rPr>
              <w:rFonts w:ascii="Times" w:hAnsi="Times" w:cs="Times"/>
            </w:rPr>
            <w:t>arguments for management accounting in playing a role to provide informatio</w:t>
          </w:r>
          <w:r w:rsidR="00766026">
            <w:rPr>
              <w:rFonts w:ascii="Times" w:hAnsi="Times" w:cs="Times"/>
            </w:rPr>
            <w:t>n for strategic decision-</w:t>
          </w:r>
          <w:r w:rsidR="00F60BA8">
            <w:rPr>
              <w:rFonts w:ascii="Times" w:hAnsi="Times" w:cs="Times"/>
            </w:rPr>
            <w:t>making</w:t>
          </w:r>
          <w:sdt>
            <w:sdtPr>
              <w:rPr>
                <w:rFonts w:ascii="Times" w:hAnsi="Times" w:cs="Times"/>
              </w:rPr>
              <w:id w:val="1457685353"/>
              <w:citation/>
            </w:sdtPr>
            <w:sdtEndPr/>
            <w:sdtContent>
              <w:r w:rsidR="00F60BA8">
                <w:rPr>
                  <w:rFonts w:ascii="Times" w:hAnsi="Times" w:cs="Times"/>
                </w:rPr>
                <w:fldChar w:fldCharType="begin"/>
              </w:r>
              <w:r w:rsidR="00F60BA8">
                <w:rPr>
                  <w:rFonts w:ascii="Times" w:hAnsi="Times" w:cs="Times"/>
                </w:rPr>
                <w:instrText xml:space="preserve"> CITATION Noo15 \l 1033 </w:instrText>
              </w:r>
              <w:r w:rsidR="00F60BA8">
                <w:rPr>
                  <w:rFonts w:ascii="Times" w:hAnsi="Times" w:cs="Times"/>
                </w:rPr>
                <w:fldChar w:fldCharType="separate"/>
              </w:r>
              <w:r w:rsidR="00BE4689">
                <w:rPr>
                  <w:rFonts w:ascii="Times" w:hAnsi="Times" w:cs="Times"/>
                  <w:noProof/>
                </w:rPr>
                <w:t xml:space="preserve"> </w:t>
              </w:r>
              <w:r w:rsidR="00BE4689" w:rsidRPr="00BE4689">
                <w:rPr>
                  <w:rFonts w:ascii="Times" w:hAnsi="Times" w:cs="Times"/>
                  <w:noProof/>
                </w:rPr>
                <w:t>(Noordin, Zainuddin, Fuad, Mail, &amp; Sariman, 2015)</w:t>
              </w:r>
              <w:r w:rsidR="00F60BA8">
                <w:rPr>
                  <w:rFonts w:ascii="Times" w:hAnsi="Times" w:cs="Times"/>
                </w:rPr>
                <w:fldChar w:fldCharType="end"/>
              </w:r>
            </w:sdtContent>
          </w:sdt>
          <w:r w:rsidR="00F60BA8">
            <w:rPr>
              <w:rFonts w:ascii="Times" w:hAnsi="Times" w:cs="Times"/>
            </w:rPr>
            <w:t>. For example, Shank and Govind</w:t>
          </w:r>
          <w:r w:rsidR="00FB4FB1">
            <w:rPr>
              <w:rFonts w:ascii="Times" w:hAnsi="Times" w:cs="Times"/>
            </w:rPr>
            <w:t>a</w:t>
          </w:r>
          <w:r w:rsidR="00F60BA8">
            <w:rPr>
              <w:rFonts w:ascii="Times" w:hAnsi="Times" w:cs="Times"/>
            </w:rPr>
            <w:t>rajan (1992) illustrated that value chain analysis used with strategic cost analysis resulted in different decisions compared to the analysis done in traditional management accounting manners.</w:t>
          </w:r>
          <w:r w:rsidR="00A92CB4">
            <w:rPr>
              <w:rFonts w:ascii="Times" w:hAnsi="Times" w:cs="Times"/>
            </w:rPr>
            <w:t xml:space="preserve"> </w:t>
          </w:r>
          <w:r w:rsidR="000F4978">
            <w:rPr>
              <w:rFonts w:ascii="Times" w:hAnsi="Times" w:cs="Times"/>
            </w:rPr>
            <w:t xml:space="preserve">Furthermore, Lord (1996) claimed that </w:t>
          </w:r>
          <w:r w:rsidR="00766026">
            <w:rPr>
              <w:rFonts w:ascii="Times" w:hAnsi="Times" w:cs="Times"/>
            </w:rPr>
            <w:t>SMA</w:t>
          </w:r>
          <w:r w:rsidR="000F4978">
            <w:rPr>
              <w:rFonts w:ascii="Times" w:hAnsi="Times" w:cs="Times"/>
            </w:rPr>
            <w:t xml:space="preserve"> provides a </w:t>
          </w:r>
          <w:r w:rsidR="005F5F70">
            <w:rPr>
              <w:rFonts w:ascii="Times" w:hAnsi="Times" w:cs="Times"/>
            </w:rPr>
            <w:t>long-term</w:t>
          </w:r>
          <w:r w:rsidR="000F4978">
            <w:rPr>
              <w:rFonts w:ascii="Times" w:hAnsi="Times" w:cs="Times"/>
            </w:rPr>
            <w:t xml:space="preserve"> orientation and externally focused information that managers need in the process of </w:t>
          </w:r>
          <w:r w:rsidR="00766026">
            <w:rPr>
              <w:rFonts w:ascii="Times" w:hAnsi="Times" w:cs="Times"/>
            </w:rPr>
            <w:t>decision-making</w:t>
          </w:r>
          <w:r w:rsidR="000F4978">
            <w:rPr>
              <w:rFonts w:ascii="Times" w:hAnsi="Times" w:cs="Times"/>
            </w:rPr>
            <w:t xml:space="preserve">. </w:t>
          </w:r>
        </w:p>
        <w:p w14:paraId="4E18FBC7" w14:textId="257BC7A7" w:rsidR="00D9389A" w:rsidRDefault="00110DFC" w:rsidP="006E46AE">
          <w:pPr>
            <w:widowControl w:val="0"/>
            <w:autoSpaceDE w:val="0"/>
            <w:autoSpaceDN w:val="0"/>
            <w:adjustRightInd w:val="0"/>
            <w:spacing w:after="240" w:line="360" w:lineRule="auto"/>
            <w:ind w:firstLine="720"/>
            <w:jc w:val="both"/>
            <w:rPr>
              <w:rFonts w:ascii="Times" w:hAnsi="Times" w:cs="Times"/>
            </w:rPr>
          </w:pPr>
          <w:r>
            <w:rPr>
              <w:rFonts w:ascii="Times" w:hAnsi="Times" w:cs="Times"/>
            </w:rPr>
            <w:t xml:space="preserve">SMA information could include information on competitors, customers and </w:t>
          </w:r>
          <w:r w:rsidR="007371D2">
            <w:rPr>
              <w:rFonts w:ascii="Times" w:hAnsi="Times" w:cs="Times"/>
            </w:rPr>
            <w:t>product-related information</w:t>
          </w:r>
          <w:sdt>
            <w:sdtPr>
              <w:rPr>
                <w:rFonts w:ascii="Times" w:hAnsi="Times" w:cs="Times"/>
              </w:rPr>
              <w:id w:val="-1950310384"/>
              <w:citation/>
            </w:sdtPr>
            <w:sdtEndPr/>
            <w:sdtContent>
              <w:r w:rsidR="004232AB">
                <w:rPr>
                  <w:rFonts w:ascii="Times" w:hAnsi="Times" w:cs="Times"/>
                </w:rPr>
                <w:fldChar w:fldCharType="begin"/>
              </w:r>
              <w:r w:rsidR="004232AB">
                <w:rPr>
                  <w:rFonts w:ascii="Times" w:hAnsi="Times" w:cs="Times"/>
                </w:rPr>
                <w:instrText xml:space="preserve"> CITATION Noo15 \l 1033 </w:instrText>
              </w:r>
              <w:r w:rsidR="004232AB">
                <w:rPr>
                  <w:rFonts w:ascii="Times" w:hAnsi="Times" w:cs="Times"/>
                </w:rPr>
                <w:fldChar w:fldCharType="separate"/>
              </w:r>
              <w:r w:rsidR="00BE4689">
                <w:rPr>
                  <w:rFonts w:ascii="Times" w:hAnsi="Times" w:cs="Times"/>
                  <w:noProof/>
                </w:rPr>
                <w:t xml:space="preserve"> </w:t>
              </w:r>
              <w:r w:rsidR="00BE4689" w:rsidRPr="00BE4689">
                <w:rPr>
                  <w:rFonts w:ascii="Times" w:hAnsi="Times" w:cs="Times"/>
                  <w:noProof/>
                </w:rPr>
                <w:t>(Noordin, Zainuddin, Fuad, Mail, &amp; Sariman, 2015)</w:t>
              </w:r>
              <w:r w:rsidR="004232AB">
                <w:rPr>
                  <w:rFonts w:ascii="Times" w:hAnsi="Times" w:cs="Times"/>
                </w:rPr>
                <w:fldChar w:fldCharType="end"/>
              </w:r>
            </w:sdtContent>
          </w:sdt>
          <w:r w:rsidR="004232AB">
            <w:rPr>
              <w:rFonts w:ascii="Times" w:hAnsi="Times" w:cs="Times"/>
            </w:rPr>
            <w:t xml:space="preserve">. The </w:t>
          </w:r>
          <w:r w:rsidR="007371D2">
            <w:rPr>
              <w:rFonts w:ascii="Times" w:hAnsi="Times" w:cs="Times"/>
            </w:rPr>
            <w:t>importance of</w:t>
          </w:r>
          <w:r w:rsidR="004232AB">
            <w:rPr>
              <w:rFonts w:ascii="Times" w:hAnsi="Times" w:cs="Times"/>
            </w:rPr>
            <w:t xml:space="preserve"> SMA information is</w:t>
          </w:r>
          <w:r w:rsidR="00766026">
            <w:rPr>
              <w:rFonts w:ascii="Times" w:hAnsi="Times" w:cs="Times"/>
            </w:rPr>
            <w:t>,</w:t>
          </w:r>
          <w:r w:rsidR="004232AB">
            <w:rPr>
              <w:rFonts w:ascii="Times" w:hAnsi="Times" w:cs="Times"/>
            </w:rPr>
            <w:t xml:space="preserve"> therefore</w:t>
          </w:r>
          <w:r w:rsidR="00766026">
            <w:rPr>
              <w:rFonts w:ascii="Times" w:hAnsi="Times" w:cs="Times"/>
            </w:rPr>
            <w:t>,</w:t>
          </w:r>
          <w:r w:rsidR="004232AB">
            <w:rPr>
              <w:rFonts w:ascii="Times" w:hAnsi="Times" w:cs="Times"/>
            </w:rPr>
            <w:t xml:space="preserve"> significant for organizations whose operations deal with a highly competitive business environment</w:t>
          </w:r>
          <w:sdt>
            <w:sdtPr>
              <w:rPr>
                <w:rFonts w:ascii="Times" w:hAnsi="Times" w:cs="Times"/>
              </w:rPr>
              <w:id w:val="1330025216"/>
              <w:citation/>
            </w:sdtPr>
            <w:sdtEndPr/>
            <w:sdtContent>
              <w:r w:rsidR="004232AB">
                <w:rPr>
                  <w:rFonts w:ascii="Times" w:hAnsi="Times" w:cs="Times"/>
                </w:rPr>
                <w:fldChar w:fldCharType="begin"/>
              </w:r>
              <w:r w:rsidR="004232AB">
                <w:rPr>
                  <w:rFonts w:ascii="Times" w:hAnsi="Times" w:cs="Times"/>
                </w:rPr>
                <w:instrText xml:space="preserve"> CITATION Noo15 \l 1033 </w:instrText>
              </w:r>
              <w:r w:rsidR="004232AB">
                <w:rPr>
                  <w:rFonts w:ascii="Times" w:hAnsi="Times" w:cs="Times"/>
                </w:rPr>
                <w:fldChar w:fldCharType="separate"/>
              </w:r>
              <w:r w:rsidR="00BE4689">
                <w:rPr>
                  <w:rFonts w:ascii="Times" w:hAnsi="Times" w:cs="Times"/>
                  <w:noProof/>
                </w:rPr>
                <w:t xml:space="preserve"> </w:t>
              </w:r>
              <w:r w:rsidR="00BE4689" w:rsidRPr="00BE4689">
                <w:rPr>
                  <w:rFonts w:ascii="Times" w:hAnsi="Times" w:cs="Times"/>
                  <w:noProof/>
                </w:rPr>
                <w:t>(Noordin, Zainuddin, Fuad, Mail, &amp; Sariman, 2015)</w:t>
              </w:r>
              <w:r w:rsidR="004232AB">
                <w:rPr>
                  <w:rFonts w:ascii="Times" w:hAnsi="Times" w:cs="Times"/>
                </w:rPr>
                <w:fldChar w:fldCharType="end"/>
              </w:r>
            </w:sdtContent>
          </w:sdt>
          <w:r w:rsidR="004232AB">
            <w:rPr>
              <w:rFonts w:ascii="Times" w:hAnsi="Times" w:cs="Times"/>
            </w:rPr>
            <w:t>. In addition, Hiromoto (1991) also argued that the importance of the use of these kinds of information elements is significant to foster continuous cost reduction and product innovation as the success factors of organizations.</w:t>
          </w:r>
        </w:p>
        <w:p w14:paraId="48ABB46C" w14:textId="77777777" w:rsidR="006E46AE" w:rsidRDefault="006E46AE" w:rsidP="006E46AE">
          <w:pPr>
            <w:widowControl w:val="0"/>
            <w:autoSpaceDE w:val="0"/>
            <w:autoSpaceDN w:val="0"/>
            <w:adjustRightInd w:val="0"/>
            <w:spacing w:after="240" w:line="360" w:lineRule="auto"/>
            <w:ind w:firstLine="720"/>
            <w:jc w:val="both"/>
            <w:rPr>
              <w:rFonts w:ascii="Times" w:hAnsi="Times" w:cs="Times"/>
            </w:rPr>
          </w:pPr>
        </w:p>
        <w:p w14:paraId="4AD84607" w14:textId="39A887CB" w:rsidR="006E46AE" w:rsidRDefault="006E46AE" w:rsidP="006E46AE">
          <w:pPr>
            <w:pStyle w:val="Heading2"/>
            <w:spacing w:line="360" w:lineRule="auto"/>
            <w:rPr>
              <w:noProof/>
            </w:rPr>
          </w:pPr>
          <w:bookmarkStart w:id="12" w:name="_Toc328858747"/>
          <w:r>
            <w:rPr>
              <w:noProof/>
            </w:rPr>
            <w:t>2.3. Strategic Management Accounting Techniques and Production Process</w:t>
          </w:r>
          <w:bookmarkEnd w:id="12"/>
        </w:p>
        <w:p w14:paraId="660350C9" w14:textId="77777777" w:rsidR="006E46AE" w:rsidRPr="00FB3527" w:rsidRDefault="006E46AE" w:rsidP="006E46AE">
          <w:pPr>
            <w:spacing w:line="360" w:lineRule="auto"/>
          </w:pPr>
        </w:p>
        <w:p w14:paraId="7C837681" w14:textId="06302DB8" w:rsidR="00E66E83" w:rsidRDefault="006E46AE" w:rsidP="006E46AE">
          <w:pPr>
            <w:spacing w:line="360" w:lineRule="auto"/>
            <w:jc w:val="both"/>
          </w:pPr>
          <w:r>
            <w:tab/>
          </w:r>
          <w:r w:rsidR="009B0968">
            <w:t>The m</w:t>
          </w:r>
          <w:r w:rsidR="004D79E5">
            <w:t xml:space="preserve">ore intense competition </w:t>
          </w:r>
          <w:r w:rsidR="009A28F3">
            <w:t>emerging globally has</w:t>
          </w:r>
          <w:r w:rsidR="009B0968">
            <w:t xml:space="preserve"> pushed companies to pay more attention in satisfying consumer </w:t>
          </w:r>
          <w:r w:rsidR="00821B7D">
            <w:t>needs (Porter, 1980 and 1985). The c</w:t>
          </w:r>
          <w:r w:rsidR="009A28F3">
            <w:t>ompetition has</w:t>
          </w:r>
          <w:r w:rsidR="009B0968">
            <w:t xml:space="preserve"> focused on operating performance, product finish, low cost to consumers and high quality of products </w:t>
          </w:r>
          <w:r w:rsidR="000F379E">
            <w:rPr>
              <w:noProof/>
            </w:rPr>
            <w:t>(Bromwich, 1996)</w:t>
          </w:r>
          <w:r w:rsidR="009B0968">
            <w:t xml:space="preserve">. Bromwich (1996) also claimed that a more strategic focus on the production level in is important. This is because the firm needs to have </w:t>
          </w:r>
          <w:r w:rsidR="00821B7D">
            <w:t xml:space="preserve">a </w:t>
          </w:r>
          <w:r w:rsidR="009B0968">
            <w:t>competitive advantage that</w:t>
          </w:r>
          <w:r w:rsidR="009A28F3">
            <w:t xml:space="preserve"> might be manifested in either</w:t>
          </w:r>
          <w:r w:rsidR="009B0968">
            <w:t xml:space="preserve"> </w:t>
          </w:r>
          <w:r w:rsidR="009A28F3">
            <w:t xml:space="preserve">selling </w:t>
          </w:r>
          <w:r w:rsidR="009B0968">
            <w:t>superior product</w:t>
          </w:r>
          <w:r w:rsidR="009A28F3">
            <w:t>s,</w:t>
          </w:r>
          <w:r w:rsidR="009B0968">
            <w:t xml:space="preserve"> </w:t>
          </w:r>
          <w:r w:rsidR="009A28F3">
            <w:t xml:space="preserve">such as </w:t>
          </w:r>
          <w:r w:rsidR="009B0968">
            <w:t>by offering differentiated products</w:t>
          </w:r>
          <w:r w:rsidR="009A28F3">
            <w:t>,</w:t>
          </w:r>
          <w:r w:rsidR="009B0968">
            <w:t xml:space="preserve"> or in terms of marketin</w:t>
          </w:r>
          <w:r w:rsidR="00821B7D">
            <w:t>g relatively low-</w:t>
          </w:r>
          <w:r w:rsidR="0073568D">
            <w:t>cost products</w:t>
          </w:r>
          <w:sdt>
            <w:sdtPr>
              <w:id w:val="703298182"/>
              <w:citation/>
            </w:sdtPr>
            <w:sdtEndPr/>
            <w:sdtContent>
              <w:r w:rsidR="0073568D">
                <w:fldChar w:fldCharType="begin"/>
              </w:r>
              <w:r w:rsidR="0073568D">
                <w:instrText xml:space="preserve">CITATION Por85 \t  \l 1033 </w:instrText>
              </w:r>
              <w:r w:rsidR="0073568D">
                <w:fldChar w:fldCharType="separate"/>
              </w:r>
              <w:r w:rsidR="00BE4689">
                <w:rPr>
                  <w:noProof/>
                </w:rPr>
                <w:t xml:space="preserve"> (Porter, 1985)</w:t>
              </w:r>
              <w:r w:rsidR="0073568D">
                <w:fldChar w:fldCharType="end"/>
              </w:r>
            </w:sdtContent>
          </w:sdt>
          <w:r w:rsidR="0073568D">
            <w:t>.</w:t>
          </w:r>
        </w:p>
        <w:p w14:paraId="5F5EE3F4" w14:textId="6CBE40AF" w:rsidR="0073568D" w:rsidRDefault="0073568D" w:rsidP="006E46AE">
          <w:pPr>
            <w:spacing w:line="360" w:lineRule="auto"/>
            <w:jc w:val="both"/>
          </w:pPr>
          <w:r>
            <w:tab/>
            <w:t xml:space="preserve">Bromwich (1996) further noted the </w:t>
          </w:r>
          <w:r w:rsidR="001A323C">
            <w:t>importance of product characteristics determination and costing to achieve full strategic excellence. He also noted the importance for firms to pay further attention to its production operation in pursuing a more strategic approach specifically by also monitoring potential competitors and their cost structures</w:t>
          </w:r>
          <w:r w:rsidR="00E8307D">
            <w:t>.</w:t>
          </w:r>
        </w:p>
        <w:p w14:paraId="283F0B7C" w14:textId="2FB43B95" w:rsidR="006E46AE" w:rsidRDefault="006E46AE" w:rsidP="00E66E83">
          <w:pPr>
            <w:spacing w:line="360" w:lineRule="auto"/>
            <w:ind w:firstLine="720"/>
            <w:jc w:val="both"/>
          </w:pPr>
          <w:r>
            <w:t>Some techniques that are often referred to be under the umbrella of SMA are target costing, life-cycle costing, strategic cost analys</w:t>
          </w:r>
          <w:r w:rsidR="00215761">
            <w:t>is, competitor cost analysis,</w:t>
          </w:r>
          <w:r>
            <w:t xml:space="preserve"> strategic performance measurement </w:t>
          </w:r>
          <w:sdt>
            <w:sdtPr>
              <w:id w:val="-1542814697"/>
              <w:citation/>
            </w:sdtPr>
            <w:sdtEndPr/>
            <w:sdtContent>
              <w:r>
                <w:fldChar w:fldCharType="begin"/>
              </w:r>
              <w:r>
                <w:instrText xml:space="preserve">CITATION Ant14 \l 1033 </w:instrText>
              </w:r>
              <w:r>
                <w:fldChar w:fldCharType="separate"/>
              </w:r>
              <w:r w:rsidR="00BE4689">
                <w:rPr>
                  <w:noProof/>
                </w:rPr>
                <w:t>(Anthony, Govindarajan, Hartmann, Kalle, &amp; Nilsson, 2014)</w:t>
              </w:r>
              <w:r>
                <w:fldChar w:fldCharType="end"/>
              </w:r>
            </w:sdtContent>
          </w:sdt>
          <w:r w:rsidR="00215761">
            <w:t xml:space="preserve"> and Kaizen costing </w:t>
          </w:r>
          <w:sdt>
            <w:sdtPr>
              <w:id w:val="-1205097241"/>
              <w:citation/>
            </w:sdtPr>
            <w:sdtEndPr/>
            <w:sdtContent>
              <w:r w:rsidR="00215761">
                <w:fldChar w:fldCharType="begin"/>
              </w:r>
              <w:r w:rsidR="00215761">
                <w:instrText xml:space="preserve"> CITATION Coo04 \l 1033 </w:instrText>
              </w:r>
              <w:r w:rsidR="00215761">
                <w:fldChar w:fldCharType="separate"/>
              </w:r>
              <w:r w:rsidR="00BE4689">
                <w:rPr>
                  <w:noProof/>
                </w:rPr>
                <w:t>(Cooper &amp; Slagmulder, Achieving full-cycle cost management, 2004)</w:t>
              </w:r>
              <w:r w:rsidR="00215761">
                <w:fldChar w:fldCharType="end"/>
              </w:r>
            </w:sdtContent>
          </w:sdt>
          <w:r>
            <w:t xml:space="preserve">. Other techniques include also activity-based costing, activity-based management and attribute costing </w:t>
          </w:r>
          <w:sdt>
            <w:sdtPr>
              <w:id w:val="-107734837"/>
              <w:citation/>
            </w:sdtPr>
            <w:sdtEndPr/>
            <w:sdtContent>
              <w:r>
                <w:fldChar w:fldCharType="begin"/>
              </w:r>
              <w:r>
                <w:instrText xml:space="preserve"> CITATION Lan08 \l 1033 </w:instrText>
              </w:r>
              <w:r>
                <w:fldChar w:fldCharType="separate"/>
              </w:r>
              <w:r w:rsidR="00BE4689">
                <w:rPr>
                  <w:noProof/>
                </w:rPr>
                <w:t>(Langfield-Smith, 2008)</w:t>
              </w:r>
              <w:r>
                <w:fldChar w:fldCharType="end"/>
              </w:r>
            </w:sdtContent>
          </w:sdt>
          <w:r>
            <w:t>.</w:t>
          </w:r>
        </w:p>
        <w:p w14:paraId="6D3FEA11" w14:textId="7458B0E1" w:rsidR="006E46AE" w:rsidRDefault="006E46AE" w:rsidP="00ED1C66">
          <w:pPr>
            <w:spacing w:line="360" w:lineRule="auto"/>
            <w:jc w:val="both"/>
            <w:rPr>
              <w:noProof/>
            </w:rPr>
          </w:pPr>
          <w:r>
            <w:tab/>
            <w:t>Some scholars reject activity-based costing as a part of SMA, as its focus is mainly about cost allocation and not on strategy. However, Langfield-Smith (2008) claimed that there are broader strategic notions captured under SMA and over the past decades many empirical research on SMA has focused on the implementation of activity-based costing (ABC) in particular.</w:t>
          </w:r>
          <w:r w:rsidR="000F379E">
            <w:t xml:space="preserve"> </w:t>
          </w:r>
          <w:r w:rsidR="000F379E">
            <w:rPr>
              <w:noProof/>
            </w:rPr>
            <w:t xml:space="preserve">Gosselin (2007) also argued that ABC </w:t>
          </w:r>
          <w:r w:rsidR="000F379E" w:rsidRPr="000F379E">
            <w:rPr>
              <w:noProof/>
            </w:rPr>
            <w:t>is considered by many academics and pract</w:t>
          </w:r>
          <w:r w:rsidR="000F379E">
            <w:rPr>
              <w:noProof/>
            </w:rPr>
            <w:t>itioners as one of the most im</w:t>
          </w:r>
          <w:r w:rsidR="000F379E" w:rsidRPr="000F379E">
            <w:rPr>
              <w:noProof/>
            </w:rPr>
            <w:t>portant innovation in management accounting of the twentieth century along with variance analysis, return on investm</w:t>
          </w:r>
          <w:r w:rsidR="000F379E">
            <w:rPr>
              <w:noProof/>
            </w:rPr>
            <w:t>ent, and the balanced scorecard</w:t>
          </w:r>
          <w:sdt>
            <w:sdtPr>
              <w:rPr>
                <w:noProof/>
              </w:rPr>
              <w:id w:val="-1203858944"/>
              <w:citation/>
            </w:sdtPr>
            <w:sdtEndPr/>
            <w:sdtContent>
              <w:r w:rsidR="000F379E">
                <w:rPr>
                  <w:noProof/>
                </w:rPr>
                <w:fldChar w:fldCharType="begin"/>
              </w:r>
              <w:r w:rsidR="000F379E">
                <w:rPr>
                  <w:noProof/>
                </w:rPr>
                <w:instrText xml:space="preserve">CITATION Gos06 \p 641 \t  \l 1033 </w:instrText>
              </w:r>
              <w:r w:rsidR="000F379E">
                <w:rPr>
                  <w:noProof/>
                </w:rPr>
                <w:fldChar w:fldCharType="separate"/>
              </w:r>
              <w:r w:rsidR="00BE4689">
                <w:rPr>
                  <w:noProof/>
                </w:rPr>
                <w:t xml:space="preserve"> (Gosselin, 2007, p. 641)</w:t>
              </w:r>
              <w:r w:rsidR="000F379E">
                <w:rPr>
                  <w:noProof/>
                </w:rPr>
                <w:fldChar w:fldCharType="end"/>
              </w:r>
            </w:sdtContent>
          </w:sdt>
          <w:r w:rsidR="000F379E">
            <w:rPr>
              <w:noProof/>
            </w:rPr>
            <w:t xml:space="preserve">. </w:t>
          </w:r>
          <w:r>
            <w:t>Therefore, following Langfield-Smith (2008), this paper will consider activity-based cos</w:t>
          </w:r>
          <w:r w:rsidR="009A28F3">
            <w:t>ting as a part of SMA technique</w:t>
          </w:r>
          <w:r>
            <w:t>.</w:t>
          </w:r>
        </w:p>
        <w:p w14:paraId="227EAE11" w14:textId="77777777" w:rsidR="00ED1C66" w:rsidRPr="00ED1C66" w:rsidRDefault="00ED1C66" w:rsidP="00ED1C66">
          <w:pPr>
            <w:spacing w:line="360" w:lineRule="auto"/>
            <w:jc w:val="both"/>
            <w:rPr>
              <w:noProof/>
            </w:rPr>
            <w:sectPr w:rsidR="00ED1C66" w:rsidRPr="00ED1C66" w:rsidSect="00213530">
              <w:pgSz w:w="11900" w:h="16840"/>
              <w:pgMar w:top="1440" w:right="1800" w:bottom="1440" w:left="1800" w:header="708" w:footer="708" w:gutter="0"/>
              <w:cols w:space="708"/>
              <w:docGrid w:linePitch="360"/>
            </w:sectPr>
          </w:pPr>
        </w:p>
        <w:p w14:paraId="3EF0D4A4" w14:textId="381A6CB3" w:rsidR="00270965" w:rsidRDefault="00A726EA" w:rsidP="00D9389A">
          <w:pPr>
            <w:pStyle w:val="Heading1"/>
            <w:spacing w:line="360" w:lineRule="auto"/>
          </w:pPr>
          <w:bookmarkStart w:id="13" w:name="_Toc328858748"/>
          <w:r>
            <w:t>3. Literature Review</w:t>
          </w:r>
          <w:bookmarkEnd w:id="13"/>
        </w:p>
        <w:p w14:paraId="3AD8A474" w14:textId="77777777" w:rsidR="00DD7E12" w:rsidRDefault="00DD7E12" w:rsidP="00DD7E12"/>
        <w:p w14:paraId="1B2A393C" w14:textId="3912A75C" w:rsidR="006607FA" w:rsidRDefault="00281427" w:rsidP="006607FA">
          <w:pPr>
            <w:spacing w:line="360" w:lineRule="auto"/>
            <w:jc w:val="both"/>
          </w:pPr>
          <w:r>
            <w:tab/>
            <w:t>The literature</w:t>
          </w:r>
          <w:r w:rsidR="00DD7E12">
            <w:t xml:space="preserve"> discussed in these sub-sections contain preceding findings in the article</w:t>
          </w:r>
          <w:r w:rsidR="0022277B">
            <w:t>s that have met the criteria according to the</w:t>
          </w:r>
          <w:r w:rsidR="00DD7E12">
            <w:t xml:space="preserve"> methodology explained in 1.6. </w:t>
          </w:r>
          <w:r w:rsidR="006E0800">
            <w:t xml:space="preserve">The articles chosen for this review include </w:t>
          </w:r>
          <w:r w:rsidR="0022277B">
            <w:t>research</w:t>
          </w:r>
          <w:r w:rsidR="006E0800">
            <w:t xml:space="preserve"> conducted in a general context such as theoretical model, literature review and empirical study, as well as those conducted in a more specific </w:t>
          </w:r>
          <w:r w:rsidR="002B48EF">
            <w:t>scope</w:t>
          </w:r>
          <w:r w:rsidR="006E0800">
            <w:t xml:space="preserve"> such </w:t>
          </w:r>
          <w:r w:rsidR="00195B96">
            <w:t>as case studies</w:t>
          </w:r>
          <w:r w:rsidR="002B48EF">
            <w:t>.</w:t>
          </w:r>
        </w:p>
        <w:p w14:paraId="79E0D40F" w14:textId="66A4A761" w:rsidR="002B48EF" w:rsidRDefault="002B48EF" w:rsidP="002B48EF">
          <w:pPr>
            <w:spacing w:line="360" w:lineRule="auto"/>
            <w:jc w:val="both"/>
          </w:pPr>
          <w:r>
            <w:tab/>
            <w:t xml:space="preserve">Articles which propose </w:t>
          </w:r>
          <w:r w:rsidR="00281427">
            <w:t xml:space="preserve">a </w:t>
          </w:r>
          <w:r w:rsidR="0022277B">
            <w:t>theoretical model and</w:t>
          </w:r>
          <w:r>
            <w:t xml:space="preserve"> conduct review or empirical study ar</w:t>
          </w:r>
          <w:r w:rsidR="00195B96">
            <w:t>e important to be included as they</w:t>
          </w:r>
          <w:r>
            <w:t xml:space="preserve"> will provide sources in assessing the progress and development of SMA over the past decades since it was first introduced</w:t>
          </w:r>
          <w:sdt>
            <w:sdtPr>
              <w:id w:val="1998071947"/>
              <w:citation/>
            </w:sdtPr>
            <w:sdtEndPr/>
            <w:sdtContent>
              <w:r>
                <w:fldChar w:fldCharType="begin"/>
              </w:r>
              <w:r>
                <w:instrText xml:space="preserve"> CITATION Lan08 \l 1033 </w:instrText>
              </w:r>
              <w:r>
                <w:fldChar w:fldCharType="separate"/>
              </w:r>
              <w:r w:rsidR="00BE4689">
                <w:rPr>
                  <w:noProof/>
                </w:rPr>
                <w:t xml:space="preserve"> (Langfield-Smith, 2008)</w:t>
              </w:r>
              <w:r>
                <w:fldChar w:fldCharType="end"/>
              </w:r>
            </w:sdtContent>
          </w:sdt>
          <w:r>
            <w:t>. Similarly, f</w:t>
          </w:r>
          <w:r w:rsidR="00DD7E12">
            <w:t>indings from case studies are</w:t>
          </w:r>
          <w:r>
            <w:t xml:space="preserve"> also</w:t>
          </w:r>
          <w:r w:rsidR="00DD7E12">
            <w:t xml:space="preserve"> considered relevant and sufficient to </w:t>
          </w:r>
          <w:r w:rsidR="005F5A17">
            <w:t>study the impacts of SMA</w:t>
          </w:r>
          <w:r w:rsidR="0022277B">
            <w:t xml:space="preserve"> adoption</w:t>
          </w:r>
          <w:r w:rsidR="00DD7E12">
            <w:t xml:space="preserve"> as they are deemed to be beneficial in understanding complex social phenomena</w:t>
          </w:r>
          <w:sdt>
            <w:sdtPr>
              <w:id w:val="2111849663"/>
              <w:citation/>
            </w:sdtPr>
            <w:sdtEndPr/>
            <w:sdtContent>
              <w:r w:rsidR="00DD7E12">
                <w:fldChar w:fldCharType="begin"/>
              </w:r>
              <w:r w:rsidR="00DD7E12">
                <w:instrText xml:space="preserve"> CITATION Yin09 \l 1033 </w:instrText>
              </w:r>
              <w:r w:rsidR="00DD7E12">
                <w:fldChar w:fldCharType="separate"/>
              </w:r>
              <w:r w:rsidR="00BE4689">
                <w:rPr>
                  <w:noProof/>
                </w:rPr>
                <w:t xml:space="preserve"> (Yin, 2009)</w:t>
              </w:r>
              <w:r w:rsidR="00DD7E12">
                <w:fldChar w:fldCharType="end"/>
              </w:r>
            </w:sdtContent>
          </w:sdt>
          <w:r>
            <w:t>.</w:t>
          </w:r>
        </w:p>
        <w:p w14:paraId="26DBF397" w14:textId="7648986A" w:rsidR="006607FA" w:rsidRPr="006607FA" w:rsidRDefault="002B48EF" w:rsidP="002B48EF">
          <w:pPr>
            <w:spacing w:line="360" w:lineRule="auto"/>
            <w:ind w:firstLine="720"/>
            <w:jc w:val="both"/>
          </w:pPr>
          <w:r>
            <w:t>Despite being dependent on a situational context, c</w:t>
          </w:r>
          <w:r w:rsidR="00DD7E12">
            <w:t xml:space="preserve">ase study allows the investigators to retain holistic and meaningful </w:t>
          </w:r>
          <w:r w:rsidR="00337A1B">
            <w:t>phenomena</w:t>
          </w:r>
          <w:r w:rsidR="00DD7E12">
            <w:t xml:space="preserve"> of real life </w:t>
          </w:r>
          <w:r w:rsidR="005F5A17">
            <w:t>events, which will be sufficient in answering the research questions</w:t>
          </w:r>
          <w:sdt>
            <w:sdtPr>
              <w:id w:val="-2011516814"/>
              <w:citation/>
            </w:sdtPr>
            <w:sdtEndPr/>
            <w:sdtContent>
              <w:r w:rsidR="005F5A17">
                <w:fldChar w:fldCharType="begin"/>
              </w:r>
              <w:r w:rsidR="005F5A17">
                <w:instrText xml:space="preserve"> CITATION Yin09 \l 1033 </w:instrText>
              </w:r>
              <w:r w:rsidR="005F5A17">
                <w:fldChar w:fldCharType="separate"/>
              </w:r>
              <w:r w:rsidR="00BE4689">
                <w:rPr>
                  <w:noProof/>
                </w:rPr>
                <w:t xml:space="preserve"> (Yin, 2009)</w:t>
              </w:r>
              <w:r w:rsidR="005F5A17">
                <w:fldChar w:fldCharType="end"/>
              </w:r>
            </w:sdtContent>
          </w:sdt>
          <w:r w:rsidR="005F5A17">
            <w:t>.</w:t>
          </w:r>
          <w:r w:rsidR="00466515">
            <w:t xml:space="preserve"> In addition, it is argued that </w:t>
          </w:r>
          <w:r w:rsidR="00195B96">
            <w:t>case studies provide</w:t>
          </w:r>
          <w:r w:rsidR="006607FA">
            <w:t xml:space="preserve"> </w:t>
          </w:r>
          <w:r w:rsidR="0022277B">
            <w:t xml:space="preserve">a </w:t>
          </w:r>
          <w:r w:rsidR="006607FA">
            <w:t>c</w:t>
          </w:r>
          <w:r w:rsidR="006607FA" w:rsidRPr="006607FA">
            <w:t xml:space="preserve">lose involvement in an </w:t>
          </w:r>
          <w:r w:rsidR="006607FA">
            <w:t>organization</w:t>
          </w:r>
          <w:sdt>
            <w:sdtPr>
              <w:id w:val="1668127282"/>
              <w:citation/>
            </w:sdtPr>
            <w:sdtEndPr/>
            <w:sdtContent>
              <w:r w:rsidR="006607FA">
                <w:fldChar w:fldCharType="begin"/>
              </w:r>
              <w:r w:rsidR="006607FA">
                <w:instrText xml:space="preserve"> CITATION MaY09 \l 1033 </w:instrText>
              </w:r>
              <w:r w:rsidR="006607FA">
                <w:fldChar w:fldCharType="separate"/>
              </w:r>
              <w:r w:rsidR="00BE4689">
                <w:rPr>
                  <w:noProof/>
                </w:rPr>
                <w:t xml:space="preserve"> (Ma &amp; Tayles, 2009)</w:t>
              </w:r>
              <w:r w:rsidR="006607FA">
                <w:fldChar w:fldCharType="end"/>
              </w:r>
            </w:sdtContent>
          </w:sdt>
          <w:r w:rsidR="006607FA">
            <w:t xml:space="preserve">. Therefore, </w:t>
          </w:r>
          <w:r w:rsidR="00195B96">
            <w:t>they become the</w:t>
          </w:r>
          <w:r w:rsidR="006607FA" w:rsidRPr="006607FA">
            <w:t xml:space="preserve"> most appropriate m</w:t>
          </w:r>
          <w:r w:rsidR="006607FA">
            <w:t>eans</w:t>
          </w:r>
          <w:r w:rsidR="0022277B">
            <w:t xml:space="preserve"> to</w:t>
          </w:r>
          <w:r w:rsidR="006607FA">
            <w:t xml:space="preserve"> gain any further understand</w:t>
          </w:r>
          <w:r w:rsidR="006607FA" w:rsidRPr="006607FA">
            <w:t>ing</w:t>
          </w:r>
          <w:r w:rsidR="006607FA">
            <w:t>s on</w:t>
          </w:r>
          <w:r w:rsidR="006607FA" w:rsidRPr="006607FA">
            <w:t xml:space="preserve"> the varie</w:t>
          </w:r>
          <w:r w:rsidR="006607FA">
            <w:t>ty of forms that can be assumed by SMA</w:t>
          </w:r>
          <w:sdt>
            <w:sdtPr>
              <w:id w:val="-304317747"/>
              <w:citation/>
            </w:sdtPr>
            <w:sdtEndPr/>
            <w:sdtContent>
              <w:r w:rsidR="006607FA">
                <w:fldChar w:fldCharType="begin"/>
              </w:r>
              <w:r w:rsidR="006607FA">
                <w:instrText xml:space="preserve"> CITATION MaY09 \l 1033 </w:instrText>
              </w:r>
              <w:r w:rsidR="006607FA">
                <w:fldChar w:fldCharType="separate"/>
              </w:r>
              <w:r w:rsidR="00BE4689">
                <w:rPr>
                  <w:noProof/>
                </w:rPr>
                <w:t xml:space="preserve"> (Ma &amp; Tayles, 2009)</w:t>
              </w:r>
              <w:r w:rsidR="006607FA">
                <w:fldChar w:fldCharType="end"/>
              </w:r>
            </w:sdtContent>
          </w:sdt>
          <w:r w:rsidR="006607FA">
            <w:t>.</w:t>
          </w:r>
        </w:p>
        <w:p w14:paraId="2429DA2C" w14:textId="4D223303" w:rsidR="00DD7E12" w:rsidRDefault="00DD7E12" w:rsidP="005F5A17">
          <w:pPr>
            <w:spacing w:line="360" w:lineRule="auto"/>
            <w:jc w:val="both"/>
          </w:pPr>
        </w:p>
        <w:p w14:paraId="7D5BC64C" w14:textId="749032CF" w:rsidR="004F2AC3" w:rsidRDefault="00614B65" w:rsidP="00D9389A">
          <w:pPr>
            <w:pStyle w:val="Heading2"/>
            <w:spacing w:line="360" w:lineRule="auto"/>
          </w:pPr>
          <w:bookmarkStart w:id="14" w:name="_Toc328858749"/>
          <w:r>
            <w:t>3.1</w:t>
          </w:r>
          <w:r w:rsidR="004F2AC3">
            <w:t>.</w:t>
          </w:r>
          <w:r w:rsidR="00FB4FB1">
            <w:t xml:space="preserve"> </w:t>
          </w:r>
          <w:r w:rsidR="00094AB4">
            <w:t>Strategic Management Accounting</w:t>
          </w:r>
          <w:r w:rsidR="002A5C95">
            <w:t xml:space="preserve"> in</w:t>
          </w:r>
          <w:r w:rsidR="00AE1942">
            <w:t xml:space="preserve"> the</w:t>
          </w:r>
          <w:r w:rsidR="002A5C95">
            <w:t xml:space="preserve"> Information Provision</w:t>
          </w:r>
          <w:bookmarkEnd w:id="14"/>
        </w:p>
        <w:p w14:paraId="1E202F92" w14:textId="499015E0" w:rsidR="00B21D96" w:rsidRDefault="004152AA" w:rsidP="00D9389A">
          <w:pPr>
            <w:spacing w:line="360" w:lineRule="auto"/>
          </w:pPr>
          <w:r>
            <w:tab/>
            <w:t xml:space="preserve"> </w:t>
          </w:r>
        </w:p>
        <w:p w14:paraId="0E5281BD" w14:textId="57F57791" w:rsidR="00840153" w:rsidRDefault="00891557" w:rsidP="00122A77">
          <w:pPr>
            <w:spacing w:line="360" w:lineRule="auto"/>
            <w:jc w:val="both"/>
          </w:pPr>
          <w:r>
            <w:tab/>
          </w:r>
          <w:r w:rsidR="00840153">
            <w:t xml:space="preserve">This section of the literature review will discuss the findings of studies conducted by scholars related to the role of SMA in the provision of information inside an organization. The studies discussed in this section will have the similarity of having researched SMA in relation </w:t>
          </w:r>
          <w:r w:rsidR="004861A6">
            <w:t xml:space="preserve">to </w:t>
          </w:r>
          <w:r w:rsidR="009C52C6">
            <w:t>their roles</w:t>
          </w:r>
          <w:r w:rsidR="00840153">
            <w:t xml:space="preserve"> </w:t>
          </w:r>
          <w:r w:rsidR="002A5C95">
            <w:t>in the pro</w:t>
          </w:r>
          <w:r w:rsidR="007C0CBF">
            <w:t>vision of information and how they affect</w:t>
          </w:r>
          <w:r w:rsidR="002A5C95">
            <w:t xml:space="preserve"> the related organizations.</w:t>
          </w:r>
        </w:p>
        <w:p w14:paraId="0D6B3A33" w14:textId="77777777" w:rsidR="002A5C95" w:rsidRDefault="002A5C95" w:rsidP="00122A77">
          <w:pPr>
            <w:spacing w:line="360" w:lineRule="auto"/>
            <w:jc w:val="both"/>
          </w:pPr>
        </w:p>
        <w:p w14:paraId="3C2C262D" w14:textId="77777777" w:rsidR="002B48EF" w:rsidRDefault="002B48EF" w:rsidP="00122A77">
          <w:pPr>
            <w:spacing w:line="360" w:lineRule="auto"/>
            <w:jc w:val="both"/>
          </w:pPr>
        </w:p>
        <w:p w14:paraId="04C1660A" w14:textId="77777777" w:rsidR="002B48EF" w:rsidRDefault="002B48EF" w:rsidP="00122A77">
          <w:pPr>
            <w:spacing w:line="360" w:lineRule="auto"/>
            <w:jc w:val="both"/>
          </w:pPr>
        </w:p>
        <w:p w14:paraId="0A74515F" w14:textId="77777777" w:rsidR="002B48EF" w:rsidRDefault="002B48EF" w:rsidP="00122A77">
          <w:pPr>
            <w:spacing w:line="360" w:lineRule="auto"/>
            <w:jc w:val="both"/>
          </w:pPr>
        </w:p>
        <w:p w14:paraId="71F05E19" w14:textId="74D0DC2F" w:rsidR="002A5C95" w:rsidRDefault="00614B65" w:rsidP="002A5C95">
          <w:pPr>
            <w:pStyle w:val="Heading3"/>
          </w:pPr>
          <w:bookmarkStart w:id="15" w:name="_Toc328858750"/>
          <w:r>
            <w:t>3.1</w:t>
          </w:r>
          <w:r w:rsidR="002A5C95">
            <w:t>.1. SMA and the Provision of Information</w:t>
          </w:r>
          <w:bookmarkEnd w:id="15"/>
        </w:p>
        <w:p w14:paraId="6A55A3E8" w14:textId="77777777" w:rsidR="002A5C95" w:rsidRDefault="002A5C95" w:rsidP="002A5C95"/>
        <w:p w14:paraId="2EBE83E4" w14:textId="77777777" w:rsidR="006E09DE" w:rsidRPr="002A5C95" w:rsidRDefault="006E09DE" w:rsidP="002A5C95"/>
        <w:p w14:paraId="042DC3BE" w14:textId="120E4AD9" w:rsidR="000F7416" w:rsidRDefault="000F7416" w:rsidP="00122A77">
          <w:pPr>
            <w:spacing w:line="360" w:lineRule="auto"/>
            <w:jc w:val="both"/>
            <w:rPr>
              <w:noProof/>
            </w:rPr>
          </w:pPr>
          <w:r>
            <w:tab/>
            <w:t>A study to find the potential role of SMA was conducted by</w:t>
          </w:r>
          <w:r>
            <w:rPr>
              <w:noProof/>
            </w:rPr>
            <w:t xml:space="preserve"> Tayles, Bramley, Adshead &amp; Farr (2002) in proposing a theoretical model formulate</w:t>
          </w:r>
          <w:r w:rsidR="00A20F0E">
            <w:rPr>
              <w:noProof/>
            </w:rPr>
            <w:t>d</w:t>
          </w:r>
          <w:r w:rsidR="00867E99">
            <w:rPr>
              <w:noProof/>
            </w:rPr>
            <w:t xml:space="preserve"> by an interaction of a multi-di</w:t>
          </w:r>
          <w:r>
            <w:rPr>
              <w:noProof/>
            </w:rPr>
            <w:t>sciplined team. The study found the potential role of SMA in the provision of information inside an organization. Tayles, Bramley, Adshead &amp; Farr (2002) noted that valuation should not be left to the market, instead, internally the role of SMA could be helpful in informing valuation, support decisions and promote  competitive advantage. This cou</w:t>
          </w:r>
          <w:r w:rsidR="004100D3">
            <w:rPr>
              <w:noProof/>
            </w:rPr>
            <w:t>ld be done by incorpor</w:t>
          </w:r>
          <w:r>
            <w:rPr>
              <w:noProof/>
            </w:rPr>
            <w:t xml:space="preserve">ating the strategically driven and formally established performance measures into the valuation model </w:t>
          </w:r>
          <w:sdt>
            <w:sdtPr>
              <w:rPr>
                <w:noProof/>
              </w:rPr>
              <w:id w:val="1502780182"/>
              <w:citation/>
            </w:sdtPr>
            <w:sdtEndPr/>
            <w:sdtContent>
              <w:r>
                <w:rPr>
                  <w:noProof/>
                </w:rPr>
                <w:fldChar w:fldCharType="begin"/>
              </w:r>
              <w:r>
                <w:rPr>
                  <w:noProof/>
                </w:rPr>
                <w:instrText xml:space="preserve"> CITATION Tay02 \l 1033 </w:instrText>
              </w:r>
              <w:r>
                <w:rPr>
                  <w:noProof/>
                </w:rPr>
                <w:fldChar w:fldCharType="separate"/>
              </w:r>
              <w:r w:rsidR="00BE4689">
                <w:rPr>
                  <w:noProof/>
                </w:rPr>
                <w:t>(Tayles, Bramley, Adshead, &amp; Farr, 2002)</w:t>
              </w:r>
              <w:r>
                <w:rPr>
                  <w:noProof/>
                </w:rPr>
                <w:fldChar w:fldCharType="end"/>
              </w:r>
            </w:sdtContent>
          </w:sdt>
          <w:r w:rsidR="00867E99">
            <w:rPr>
              <w:noProof/>
            </w:rPr>
            <w:t>. This</w:t>
          </w:r>
          <w:r>
            <w:rPr>
              <w:noProof/>
            </w:rPr>
            <w:t xml:space="preserve"> information thus also claimed to be beneficial in providing tools in assisting the company to augment shareholder value</w:t>
          </w:r>
          <w:sdt>
            <w:sdtPr>
              <w:rPr>
                <w:noProof/>
              </w:rPr>
              <w:id w:val="230895497"/>
              <w:citation/>
            </w:sdtPr>
            <w:sdtEndPr/>
            <w:sdtContent>
              <w:r>
                <w:rPr>
                  <w:noProof/>
                </w:rPr>
                <w:fldChar w:fldCharType="begin"/>
              </w:r>
              <w:r>
                <w:rPr>
                  <w:noProof/>
                </w:rPr>
                <w:instrText xml:space="preserve"> CITATION Tay02 \l 1033 </w:instrText>
              </w:r>
              <w:r>
                <w:rPr>
                  <w:noProof/>
                </w:rPr>
                <w:fldChar w:fldCharType="separate"/>
              </w:r>
              <w:r w:rsidR="00BE4689">
                <w:rPr>
                  <w:noProof/>
                </w:rPr>
                <w:t xml:space="preserve"> (Tayles, Bramley, Adshead, &amp; Farr, 2002)</w:t>
              </w:r>
              <w:r>
                <w:rPr>
                  <w:noProof/>
                </w:rPr>
                <w:fldChar w:fldCharType="end"/>
              </w:r>
            </w:sdtContent>
          </w:sdt>
          <w:r w:rsidR="00E81006">
            <w:rPr>
              <w:noProof/>
            </w:rPr>
            <w:t>.</w:t>
          </w:r>
        </w:p>
        <w:p w14:paraId="611CBBA4" w14:textId="07476473" w:rsidR="00E81006" w:rsidRDefault="00E81006" w:rsidP="00122A77">
          <w:pPr>
            <w:spacing w:line="360" w:lineRule="auto"/>
            <w:jc w:val="both"/>
          </w:pPr>
          <w:r>
            <w:rPr>
              <w:noProof/>
            </w:rPr>
            <w:tab/>
            <w:t xml:space="preserve">These findings showcased that SMA </w:t>
          </w:r>
          <w:r w:rsidR="00F21C4C">
            <w:rPr>
              <w:noProof/>
            </w:rPr>
            <w:t>could indeed</w:t>
          </w:r>
          <w:r>
            <w:rPr>
              <w:noProof/>
            </w:rPr>
            <w:t xml:space="preserve"> be helpful in the provision of information. However, the findings emerged from the interactions of the authors themselves</w:t>
          </w:r>
          <w:r w:rsidR="00F21C4C">
            <w:rPr>
              <w:noProof/>
            </w:rPr>
            <w:t>,</w:t>
          </w:r>
          <w:r>
            <w:rPr>
              <w:noProof/>
            </w:rPr>
            <w:t xml:space="preserve"> which means that the results could still</w:t>
          </w:r>
          <w:r w:rsidR="00BC32AB">
            <w:rPr>
              <w:noProof/>
            </w:rPr>
            <w:t xml:space="preserve"> be</w:t>
          </w:r>
          <w:r>
            <w:rPr>
              <w:noProof/>
            </w:rPr>
            <w:t xml:space="preserve"> subject</w:t>
          </w:r>
          <w:r w:rsidR="00BC32AB">
            <w:rPr>
              <w:noProof/>
            </w:rPr>
            <w:t>ed</w:t>
          </w:r>
          <w:r>
            <w:rPr>
              <w:noProof/>
            </w:rPr>
            <w:t xml:space="preserve"> to some doubts</w:t>
          </w:r>
          <w:r w:rsidR="009515BC">
            <w:rPr>
              <w:noProof/>
            </w:rPr>
            <w:t xml:space="preserve">. </w:t>
          </w:r>
          <w:r>
            <w:rPr>
              <w:noProof/>
            </w:rPr>
            <w:t xml:space="preserve"> </w:t>
          </w:r>
          <w:r w:rsidR="009515BC">
            <w:rPr>
              <w:noProof/>
            </w:rPr>
            <w:t>This is because the article, although wr</w:t>
          </w:r>
          <w:r w:rsidR="00F21C4C">
            <w:rPr>
              <w:noProof/>
            </w:rPr>
            <w:t>itten by the minds of a multi-di</w:t>
          </w:r>
          <w:r w:rsidR="009515BC">
            <w:rPr>
              <w:noProof/>
            </w:rPr>
            <w:t>sciplined team, is still</w:t>
          </w:r>
          <w:r>
            <w:rPr>
              <w:noProof/>
            </w:rPr>
            <w:t xml:space="preserve"> lacki</w:t>
          </w:r>
          <w:r w:rsidR="009515BC">
            <w:rPr>
              <w:noProof/>
            </w:rPr>
            <w:t>ng scientific evidence.</w:t>
          </w:r>
        </w:p>
        <w:p w14:paraId="76BF1402" w14:textId="0D6164D7" w:rsidR="00A20F0E" w:rsidRPr="00A20F0E" w:rsidRDefault="002A5C95" w:rsidP="00A20F0E">
          <w:pPr>
            <w:spacing w:line="360" w:lineRule="auto"/>
            <w:ind w:firstLine="720"/>
            <w:jc w:val="both"/>
          </w:pPr>
          <w:r>
            <w:t>Furthermore, a</w:t>
          </w:r>
          <w:r w:rsidR="00D22FF9">
            <w:t>nother study wa</w:t>
          </w:r>
          <w:r w:rsidR="009515BC">
            <w:t xml:space="preserve">s conducted by </w:t>
          </w:r>
          <w:r w:rsidR="00891557">
            <w:t>Ma &amp; Tayles (2009)</w:t>
          </w:r>
          <w:r>
            <w:t xml:space="preserve"> on the potential of SMA as a means of providing information. T</w:t>
          </w:r>
          <w:r w:rsidR="009515BC">
            <w:t>he research was</w:t>
          </w:r>
          <w:r w:rsidR="00891557">
            <w:t xml:space="preserve"> a case study</w:t>
          </w:r>
          <w:r w:rsidR="009515BC">
            <w:t xml:space="preserve"> done</w:t>
          </w:r>
          <w:r w:rsidR="00891557">
            <w:t xml:space="preserve"> on a large UK pharmaceutical company, Meditech Group</w:t>
          </w:r>
          <w:r w:rsidR="009515BC">
            <w:t>. The study was undertaken</w:t>
          </w:r>
          <w:r w:rsidR="00891557">
            <w:t xml:space="preserve"> through a pro</w:t>
          </w:r>
          <w:r w:rsidR="00122A77">
            <w:t>longed series of formal interviews and meetings with the managers a</w:t>
          </w:r>
          <w:r w:rsidR="009F0E06">
            <w:t>nd directors of the company.</w:t>
          </w:r>
          <w:r w:rsidR="00A20F0E">
            <w:t xml:space="preserve"> The study found</w:t>
          </w:r>
          <w:r w:rsidR="00A20F0E" w:rsidRPr="00A20F0E">
            <w:t xml:space="preserve"> considerable evidence of the adoption of new </w:t>
          </w:r>
          <w:r w:rsidR="00A20F0E">
            <w:t>SMA</w:t>
          </w:r>
          <w:r w:rsidR="00A20F0E" w:rsidRPr="00A20F0E">
            <w:t xml:space="preserve"> techniques and appro</w:t>
          </w:r>
          <w:r w:rsidR="00A20F0E">
            <w:t>aches to support the new organization structure</w:t>
          </w:r>
          <w:r w:rsidR="00A20F0E" w:rsidRPr="00A20F0E">
            <w:t>.</w:t>
          </w:r>
        </w:p>
        <w:p w14:paraId="40391918" w14:textId="6A34EA84" w:rsidR="009F0E06" w:rsidRDefault="009F0E06" w:rsidP="00840153">
          <w:pPr>
            <w:spacing w:line="360" w:lineRule="auto"/>
            <w:ind w:firstLine="720"/>
            <w:jc w:val="both"/>
          </w:pPr>
          <w:r>
            <w:t xml:space="preserve"> </w:t>
          </w:r>
          <w:r w:rsidR="002A5C95">
            <w:t>According to them, the adoption of SMA practices in the case of Meditech Group could be seen from t</w:t>
          </w:r>
          <w:r w:rsidR="00BC32AB">
            <w:t>heir imitation of successful</w:t>
          </w:r>
          <w:r w:rsidR="002A5C95">
            <w:t xml:space="preserve"> experiences of their major competitors. In their findings, </w:t>
          </w:r>
          <w:r>
            <w:t>Ma &amp; Tayles</w:t>
          </w:r>
          <w:r w:rsidR="00DB634E">
            <w:t xml:space="preserve"> (2009)</w:t>
          </w:r>
          <w:r>
            <w:t xml:space="preserve"> noted that</w:t>
          </w:r>
          <w:r w:rsidR="00BC32AB">
            <w:t xml:space="preserve">, with the implementation of </w:t>
          </w:r>
          <w:r w:rsidR="00B26DF5">
            <w:t xml:space="preserve">the </w:t>
          </w:r>
          <w:r w:rsidR="00BC32AB">
            <w:t>strategy,</w:t>
          </w:r>
          <w:r w:rsidR="002A5C95">
            <w:t xml:space="preserve"> the company showcased</w:t>
          </w:r>
          <w:r w:rsidR="00B26DF5">
            <w:t xml:space="preserve"> a more strategic approach </w:t>
          </w:r>
          <w:r w:rsidR="00122A77">
            <w:t xml:space="preserve">to the provision of accounting information. </w:t>
          </w:r>
        </w:p>
        <w:p w14:paraId="7C888B3F" w14:textId="5515ADA7" w:rsidR="004F0391" w:rsidRDefault="004B3D8C" w:rsidP="004F0391">
          <w:pPr>
            <w:spacing w:line="360" w:lineRule="auto"/>
            <w:ind w:firstLine="720"/>
            <w:jc w:val="both"/>
          </w:pPr>
          <w:r>
            <w:t xml:space="preserve">This is </w:t>
          </w:r>
          <w:r w:rsidR="002A5C95">
            <w:t xml:space="preserve">particularly </w:t>
          </w:r>
          <w:r>
            <w:t>shown in the decision tools used in the company, rolling forecasts and the use of GEM measures</w:t>
          </w:r>
          <w:sdt>
            <w:sdtPr>
              <w:id w:val="1242065483"/>
              <w:citation/>
            </w:sdtPr>
            <w:sdtEndPr/>
            <w:sdtContent>
              <w:r w:rsidR="009F048B">
                <w:fldChar w:fldCharType="begin"/>
              </w:r>
              <w:r w:rsidR="009F048B">
                <w:instrText xml:space="preserve"> CITATION MaY09 \l 1033 </w:instrText>
              </w:r>
              <w:r w:rsidR="009F048B">
                <w:fldChar w:fldCharType="separate"/>
              </w:r>
              <w:r w:rsidR="00BE4689">
                <w:rPr>
                  <w:noProof/>
                </w:rPr>
                <w:t xml:space="preserve"> (Ma &amp; Tayles, 2009)</w:t>
              </w:r>
              <w:r w:rsidR="009F048B">
                <w:fldChar w:fldCharType="end"/>
              </w:r>
            </w:sdtContent>
          </w:sdt>
          <w:r w:rsidR="009F048B">
            <w:t xml:space="preserve">. </w:t>
          </w:r>
          <w:r w:rsidR="009515BC">
            <w:t>GEM measures are a set of key performance indicators (KPI) which also incorporates</w:t>
          </w:r>
          <w:r w:rsidR="00C6647E">
            <w:t xml:space="preserve"> measures from major competitors </w:t>
          </w:r>
          <w:r w:rsidR="00BC32AB">
            <w:t>that</w:t>
          </w:r>
          <w:r w:rsidR="00C6647E">
            <w:t xml:space="preserve"> enables the comparison across </w:t>
          </w:r>
          <w:r w:rsidR="00C527B6">
            <w:t xml:space="preserve">the </w:t>
          </w:r>
          <w:r w:rsidR="00C6647E">
            <w:t>industry</w:t>
          </w:r>
          <w:sdt>
            <w:sdtPr>
              <w:id w:val="-784727794"/>
              <w:citation/>
            </w:sdtPr>
            <w:sdtEndPr/>
            <w:sdtContent>
              <w:r w:rsidR="00C6647E">
                <w:fldChar w:fldCharType="begin"/>
              </w:r>
              <w:r w:rsidR="00C6647E">
                <w:instrText xml:space="preserve"> CITATION MaY09 \l 1033 </w:instrText>
              </w:r>
              <w:r w:rsidR="00C6647E">
                <w:fldChar w:fldCharType="separate"/>
              </w:r>
              <w:r w:rsidR="00BE4689">
                <w:rPr>
                  <w:noProof/>
                </w:rPr>
                <w:t xml:space="preserve"> (Ma &amp; Tayles, 2009)</w:t>
              </w:r>
              <w:r w:rsidR="00C6647E">
                <w:fldChar w:fldCharType="end"/>
              </w:r>
            </w:sdtContent>
          </w:sdt>
          <w:r w:rsidR="00C6647E">
            <w:t>.</w:t>
          </w:r>
          <w:r w:rsidR="009515BC">
            <w:t xml:space="preserve">  </w:t>
          </w:r>
          <w:r w:rsidR="009F048B">
            <w:t>All of these documents are focused on displaying strategic information including in the dimensions of competitors, customers, forward-looking and also non-financial dimension</w:t>
          </w:r>
          <w:sdt>
            <w:sdtPr>
              <w:id w:val="-1224666339"/>
              <w:citation/>
            </w:sdtPr>
            <w:sdtEndPr/>
            <w:sdtContent>
              <w:r w:rsidR="009F048B">
                <w:fldChar w:fldCharType="begin"/>
              </w:r>
              <w:r w:rsidR="009F048B">
                <w:instrText xml:space="preserve"> CITATION MaY09 \l 1033 </w:instrText>
              </w:r>
              <w:r w:rsidR="009F048B">
                <w:fldChar w:fldCharType="separate"/>
              </w:r>
              <w:r w:rsidR="00BE4689">
                <w:rPr>
                  <w:noProof/>
                </w:rPr>
                <w:t xml:space="preserve"> (Ma &amp; Tayles, 2009)</w:t>
              </w:r>
              <w:r w:rsidR="009F048B">
                <w:fldChar w:fldCharType="end"/>
              </w:r>
            </w:sdtContent>
          </w:sdt>
          <w:r w:rsidR="009F048B">
            <w:t>.</w:t>
          </w:r>
        </w:p>
        <w:p w14:paraId="5BC4259F" w14:textId="65C62D7C" w:rsidR="009F0E06" w:rsidRDefault="009F0E06" w:rsidP="00840153">
          <w:pPr>
            <w:spacing w:line="360" w:lineRule="auto"/>
            <w:ind w:firstLine="720"/>
            <w:jc w:val="both"/>
          </w:pPr>
          <w:r>
            <w:t>This result is also supported by a study con</w:t>
          </w:r>
          <w:r w:rsidR="005E039F">
            <w:t xml:space="preserve">ducted in Malaysia </w:t>
          </w:r>
          <w:sdt>
            <w:sdtPr>
              <w:id w:val="333662051"/>
              <w:citation/>
            </w:sdtPr>
            <w:sdtEndPr/>
            <w:sdtContent>
              <w:r w:rsidR="005E039F">
                <w:fldChar w:fldCharType="begin"/>
              </w:r>
              <w:r w:rsidR="005E039F">
                <w:instrText xml:space="preserve"> CITATION Noo15 \l 1033 </w:instrText>
              </w:r>
              <w:r w:rsidR="005E039F">
                <w:fldChar w:fldCharType="separate"/>
              </w:r>
              <w:r w:rsidR="00BE4689">
                <w:rPr>
                  <w:noProof/>
                </w:rPr>
                <w:t>(Noordin, Zainuddin, Fuad, Mail, &amp; Sariman, 2015)</w:t>
              </w:r>
              <w:r w:rsidR="005E039F">
                <w:fldChar w:fldCharType="end"/>
              </w:r>
            </w:sdtContent>
          </w:sdt>
          <w:r w:rsidR="005E039F">
            <w:t>. The study was an empirical research conducted by surveying companies operating in Malaysia. The</w:t>
          </w:r>
          <w:r w:rsidR="00BA678B">
            <w:t xml:space="preserve"> findings </w:t>
          </w:r>
          <w:r w:rsidR="005E039F">
            <w:t>showcased that SMA provides information that adds v</w:t>
          </w:r>
          <w:r w:rsidR="00C353AB">
            <w:t>alues to companies’ performance:</w:t>
          </w:r>
          <w:r w:rsidR="005E039F">
            <w:t xml:space="preserve"> marketing and production performance and non-financi</w:t>
          </w:r>
          <w:r w:rsidR="00BA678B">
            <w:t>al and financial performance</w:t>
          </w:r>
          <w:sdt>
            <w:sdtPr>
              <w:id w:val="-1058778323"/>
              <w:citation/>
            </w:sdtPr>
            <w:sdtEndPr/>
            <w:sdtContent>
              <w:r w:rsidR="00BA678B">
                <w:fldChar w:fldCharType="begin"/>
              </w:r>
              <w:r w:rsidR="00BA678B">
                <w:instrText xml:space="preserve"> CITATION Noo15 \l 1033 </w:instrText>
              </w:r>
              <w:r w:rsidR="00BA678B">
                <w:fldChar w:fldCharType="separate"/>
              </w:r>
              <w:r w:rsidR="00BE4689">
                <w:rPr>
                  <w:noProof/>
                </w:rPr>
                <w:t xml:space="preserve"> (Noordin, Zainuddin, Fuad, Mail, &amp; Sariman, 2015)</w:t>
              </w:r>
              <w:r w:rsidR="00BA678B">
                <w:fldChar w:fldCharType="end"/>
              </w:r>
            </w:sdtContent>
          </w:sdt>
          <w:r w:rsidR="00BA678B">
            <w:t>. They also noted that the use of customer information and analysis obtained</w:t>
          </w:r>
          <w:r w:rsidR="00BC32AB">
            <w:t xml:space="preserve"> through SMA information enables</w:t>
          </w:r>
          <w:r w:rsidR="00BA678B">
            <w:t xml:space="preserve"> the companies to serve their customers distinctively, in the sense that they could continuously understand customers’ grievances and satisfaction and incorporate them into their future decisions</w:t>
          </w:r>
          <w:sdt>
            <w:sdtPr>
              <w:id w:val="-1994246254"/>
              <w:citation/>
            </w:sdtPr>
            <w:sdtEndPr/>
            <w:sdtContent>
              <w:r w:rsidR="00BA678B">
                <w:fldChar w:fldCharType="begin"/>
              </w:r>
              <w:r w:rsidR="00BA678B">
                <w:instrText xml:space="preserve"> CITATION Noo15 \l 1033 </w:instrText>
              </w:r>
              <w:r w:rsidR="00BA678B">
                <w:fldChar w:fldCharType="separate"/>
              </w:r>
              <w:r w:rsidR="00BE4689">
                <w:rPr>
                  <w:noProof/>
                </w:rPr>
                <w:t xml:space="preserve"> (Noordin, Zainuddin, Fuad, Mail, &amp; Sariman, 2015)</w:t>
              </w:r>
              <w:r w:rsidR="00BA678B">
                <w:fldChar w:fldCharType="end"/>
              </w:r>
            </w:sdtContent>
          </w:sdt>
          <w:r w:rsidR="00BA678B">
            <w:t>.</w:t>
          </w:r>
        </w:p>
        <w:p w14:paraId="21F1CBA4" w14:textId="6B7D6019" w:rsidR="004F0391" w:rsidRDefault="00BA678B" w:rsidP="004F0391">
          <w:pPr>
            <w:spacing w:line="360" w:lineRule="auto"/>
            <w:ind w:firstLine="720"/>
            <w:jc w:val="both"/>
          </w:pPr>
          <w:r>
            <w:t xml:space="preserve">Furthermore, they noted that SMA could provide information that enhances financial performance. </w:t>
          </w:r>
          <w:r w:rsidR="00BC32AB">
            <w:t>Companies, which intend to achieve superior financial performance,</w:t>
          </w:r>
          <w:r>
            <w:t xml:space="preserve"> should emphasize on competitor financial perfor</w:t>
          </w:r>
          <w:r w:rsidR="00BC32AB">
            <w:t>mance and analysis because they provide</w:t>
          </w:r>
          <w:r>
            <w:t xml:space="preserve"> </w:t>
          </w:r>
          <w:r w:rsidR="00BC32AB">
            <w:t>the companies with the information of</w:t>
          </w:r>
          <w:r>
            <w:t xml:space="preserve"> competitors’ pricing, cost structure and profitability</w:t>
          </w:r>
          <w:sdt>
            <w:sdtPr>
              <w:id w:val="-1625458915"/>
              <w:citation/>
            </w:sdtPr>
            <w:sdtEndPr/>
            <w:sdtContent>
              <w:r>
                <w:fldChar w:fldCharType="begin"/>
              </w:r>
              <w:r>
                <w:instrText xml:space="preserve"> CITATION Noo15 \l 1033 </w:instrText>
              </w:r>
              <w:r>
                <w:fldChar w:fldCharType="separate"/>
              </w:r>
              <w:r w:rsidR="00BE4689">
                <w:rPr>
                  <w:noProof/>
                </w:rPr>
                <w:t xml:space="preserve"> (Noordin, Zainuddin, Fuad, Mail, &amp; Sariman, 2015)</w:t>
              </w:r>
              <w:r>
                <w:fldChar w:fldCharType="end"/>
              </w:r>
            </w:sdtContent>
          </w:sdt>
          <w:r>
            <w:t>.</w:t>
          </w:r>
        </w:p>
        <w:p w14:paraId="53C0193A" w14:textId="3BB3C280" w:rsidR="0089243C" w:rsidRDefault="004F0391" w:rsidP="0089243C">
          <w:pPr>
            <w:spacing w:line="360" w:lineRule="auto"/>
            <w:ind w:firstLine="720"/>
            <w:jc w:val="both"/>
          </w:pPr>
          <w:r>
            <w:t>Information provided by SMA is also particularly important in</w:t>
          </w:r>
          <w:r w:rsidR="00C527B6">
            <w:t xml:space="preserve"> the</w:t>
          </w:r>
          <w:r>
            <w:t xml:space="preserve"> </w:t>
          </w:r>
          <w:r w:rsidR="00BC32AB">
            <w:t>decision-making</w:t>
          </w:r>
          <w:r>
            <w:t xml:space="preserve"> process </w:t>
          </w:r>
          <w:sdt>
            <w:sdtPr>
              <w:id w:val="1026528927"/>
              <w:citation/>
            </w:sdtPr>
            <w:sdtEndPr/>
            <w:sdtContent>
              <w:r w:rsidR="0089243C">
                <w:fldChar w:fldCharType="begin"/>
              </w:r>
              <w:r w:rsidR="0089243C">
                <w:instrText xml:space="preserve"> CITATION Ros02 \l 1033 </w:instrText>
              </w:r>
              <w:r w:rsidR="0089243C">
                <w:fldChar w:fldCharType="separate"/>
              </w:r>
              <w:r w:rsidR="00BE4689">
                <w:rPr>
                  <w:noProof/>
                </w:rPr>
                <w:t>(Roslender &amp; Hart, 2002)</w:t>
              </w:r>
              <w:r w:rsidR="0089243C">
                <w:fldChar w:fldCharType="end"/>
              </w:r>
            </w:sdtContent>
          </w:sdt>
          <w:r w:rsidR="0089243C">
            <w:t>. In their review study, they argued that the i</w:t>
          </w:r>
          <w:r w:rsidR="0089243C" w:rsidRPr="0089243C">
            <w:t xml:space="preserve">nformation </w:t>
          </w:r>
          <w:r w:rsidR="00E94D68">
            <w:t>assists the process of</w:t>
          </w:r>
          <w:r w:rsidR="0089243C">
            <w:t xml:space="preserve"> </w:t>
          </w:r>
          <w:r w:rsidR="00BC32AB" w:rsidRPr="0089243C">
            <w:t>decision-making</w:t>
          </w:r>
          <w:r w:rsidR="0089243C" w:rsidRPr="0089243C">
            <w:t xml:space="preserve"> regarding the sustainability of company’s products</w:t>
          </w:r>
          <w:r w:rsidR="0089243C">
            <w:t>. Consequently, it helps in promoting the anticipation of any future challenges that might arise against the company’s products</w:t>
          </w:r>
          <w:sdt>
            <w:sdtPr>
              <w:id w:val="683320583"/>
              <w:citation/>
            </w:sdtPr>
            <w:sdtEndPr/>
            <w:sdtContent>
              <w:r w:rsidR="0089243C">
                <w:fldChar w:fldCharType="begin"/>
              </w:r>
              <w:r w:rsidR="0089243C">
                <w:instrText xml:space="preserve"> CITATION Ros02 \l 1033 </w:instrText>
              </w:r>
              <w:r w:rsidR="0089243C">
                <w:fldChar w:fldCharType="separate"/>
              </w:r>
              <w:r w:rsidR="00BE4689">
                <w:rPr>
                  <w:noProof/>
                </w:rPr>
                <w:t xml:space="preserve"> (Roslender &amp; Hart, 2002)</w:t>
              </w:r>
              <w:r w:rsidR="0089243C">
                <w:fldChar w:fldCharType="end"/>
              </w:r>
            </w:sdtContent>
          </w:sdt>
          <w:r w:rsidR="0089243C">
            <w:t>.</w:t>
          </w:r>
        </w:p>
        <w:p w14:paraId="319AF9A2" w14:textId="1CCAD0F8" w:rsidR="004F0391" w:rsidRDefault="0089243C" w:rsidP="007D03B6">
          <w:pPr>
            <w:spacing w:line="360" w:lineRule="auto"/>
            <w:ind w:firstLine="720"/>
            <w:jc w:val="both"/>
          </w:pPr>
          <w:r>
            <w:t xml:space="preserve">SMA also helps to improve </w:t>
          </w:r>
          <w:r w:rsidR="00E94D68">
            <w:t>decision-making</w:t>
          </w:r>
          <w:r>
            <w:t xml:space="preserve"> within the supply chain activities as it helps to provide information on the cost performance through the use of value chain analysis</w:t>
          </w:r>
          <w:sdt>
            <w:sdtPr>
              <w:id w:val="1039169394"/>
              <w:citation/>
            </w:sdtPr>
            <w:sdtEndPr/>
            <w:sdtContent>
              <w:r>
                <w:fldChar w:fldCharType="begin"/>
              </w:r>
              <w:r>
                <w:instrText xml:space="preserve"> CITATION Dek03 \l 1033 </w:instrText>
              </w:r>
              <w:r>
                <w:fldChar w:fldCharType="separate"/>
              </w:r>
              <w:r w:rsidR="00BE4689">
                <w:rPr>
                  <w:noProof/>
                </w:rPr>
                <w:t xml:space="preserve"> (Dekker, 2003)</w:t>
              </w:r>
              <w:r>
                <w:fldChar w:fldCharType="end"/>
              </w:r>
            </w:sdtContent>
          </w:sdt>
          <w:r>
            <w:t xml:space="preserve">. </w:t>
          </w:r>
          <w:r w:rsidR="007D03B6">
            <w:t>This argument is based on the case study done by Dekker (2003) in a UK retailer, J. Sainsbury’s. He further noted that the</w:t>
          </w:r>
          <w:r>
            <w:t xml:space="preserve"> </w:t>
          </w:r>
          <w:r w:rsidR="007D03B6">
            <w:t xml:space="preserve">obtained </w:t>
          </w:r>
          <w:r>
            <w:t xml:space="preserve">cost performance analysis could further help in the formulation of new ideas and decisions that are </w:t>
          </w:r>
          <w:r w:rsidR="00E94D68">
            <w:t>needed</w:t>
          </w:r>
          <w:r>
            <w:t xml:space="preserve"> for supply chain improvement</w:t>
          </w:r>
          <w:sdt>
            <w:sdtPr>
              <w:id w:val="1825709499"/>
              <w:citation/>
            </w:sdtPr>
            <w:sdtEndPr/>
            <w:sdtContent>
              <w:r w:rsidR="007D03B6">
                <w:fldChar w:fldCharType="begin"/>
              </w:r>
              <w:r w:rsidR="007D03B6">
                <w:instrText xml:space="preserve"> CITATION Dek03 \l 1033 </w:instrText>
              </w:r>
              <w:r w:rsidR="007D03B6">
                <w:fldChar w:fldCharType="separate"/>
              </w:r>
              <w:r w:rsidR="00BE4689">
                <w:rPr>
                  <w:noProof/>
                </w:rPr>
                <w:t xml:space="preserve"> (Dekker, 2003)</w:t>
              </w:r>
              <w:r w:rsidR="007D03B6">
                <w:fldChar w:fldCharType="end"/>
              </w:r>
            </w:sdtContent>
          </w:sdt>
          <w:r w:rsidR="007D03B6">
            <w:t>.</w:t>
          </w:r>
        </w:p>
        <w:p w14:paraId="3D7B1375" w14:textId="28A8F716" w:rsidR="001E2C67" w:rsidRDefault="002B48EF" w:rsidP="0029193A">
          <w:pPr>
            <w:spacing w:line="360" w:lineRule="auto"/>
            <w:ind w:firstLine="720"/>
            <w:jc w:val="both"/>
            <w:rPr>
              <w:bCs/>
              <w:noProof/>
            </w:rPr>
          </w:pPr>
          <w:r>
            <w:t>Similarly, a</w:t>
          </w:r>
          <w:r w:rsidR="00BA678B">
            <w:t>nother study supported the benefits</w:t>
          </w:r>
          <w:r w:rsidR="00842335">
            <w:t xml:space="preserve"> of SMA in providing information is done by</w:t>
          </w:r>
          <w:r w:rsidR="005C0A49">
            <w:rPr>
              <w:noProof/>
            </w:rPr>
            <w:t xml:space="preserve"> Cuganesan, Dunford, &amp; Palmer (2012) within a public sector agency. A longitudinal case study was done in a law enforcement institution</w:t>
          </w:r>
          <w:r w:rsidR="000F7ED0">
            <w:rPr>
              <w:noProof/>
            </w:rPr>
            <w:t>,</w:t>
          </w:r>
          <w:r w:rsidR="005C0A49">
            <w:rPr>
              <w:noProof/>
            </w:rPr>
            <w:t xml:space="preserve"> whi</w:t>
          </w:r>
          <w:r w:rsidR="0029193A">
            <w:rPr>
              <w:noProof/>
            </w:rPr>
            <w:t xml:space="preserve">ch </w:t>
          </w:r>
          <w:r w:rsidR="000F7ED0">
            <w:rPr>
              <w:noProof/>
            </w:rPr>
            <w:t>pointed out that in</w:t>
          </w:r>
          <w:r w:rsidR="0029193A">
            <w:rPr>
              <w:noProof/>
            </w:rPr>
            <w:t xml:space="preserve"> providing information, the use of SMA enhances </w:t>
          </w:r>
          <w:r w:rsidR="0029193A">
            <w:rPr>
              <w:bCs/>
              <w:noProof/>
            </w:rPr>
            <w:t>a</w:t>
          </w:r>
          <w:r w:rsidR="0029193A" w:rsidRPr="0029193A">
            <w:rPr>
              <w:bCs/>
              <w:noProof/>
            </w:rPr>
            <w:t xml:space="preserve">ctive </w:t>
          </w:r>
          <w:r w:rsidR="00886A59">
            <w:rPr>
              <w:bCs/>
              <w:noProof/>
            </w:rPr>
            <w:t>mobiliz</w:t>
          </w:r>
          <w:r w:rsidR="0029193A" w:rsidRPr="0029193A">
            <w:rPr>
              <w:bCs/>
              <w:noProof/>
            </w:rPr>
            <w:t>ation of strategic concerns</w:t>
          </w:r>
          <w:r w:rsidR="0029193A">
            <w:rPr>
              <w:bCs/>
              <w:noProof/>
            </w:rPr>
            <w:t>. They noted that this could be done</w:t>
          </w:r>
          <w:r w:rsidR="0029193A" w:rsidRPr="0029193A">
            <w:rPr>
              <w:bCs/>
              <w:noProof/>
            </w:rPr>
            <w:t xml:space="preserve"> through </w:t>
          </w:r>
          <w:r w:rsidR="0029193A">
            <w:rPr>
              <w:bCs/>
              <w:noProof/>
            </w:rPr>
            <w:t xml:space="preserve">the use of </w:t>
          </w:r>
          <w:r w:rsidR="0029193A" w:rsidRPr="0029193A">
            <w:rPr>
              <w:bCs/>
              <w:noProof/>
            </w:rPr>
            <w:t xml:space="preserve">accounting </w:t>
          </w:r>
          <w:r w:rsidR="0029193A">
            <w:rPr>
              <w:bCs/>
              <w:noProof/>
            </w:rPr>
            <w:t xml:space="preserve">information </w:t>
          </w:r>
          <w:r w:rsidR="0029193A" w:rsidRPr="0029193A">
            <w:rPr>
              <w:bCs/>
              <w:noProof/>
            </w:rPr>
            <w:t>into a discrete new strategy practice and to</w:t>
          </w:r>
          <w:r w:rsidR="00886A59">
            <w:rPr>
              <w:bCs/>
              <w:noProof/>
            </w:rPr>
            <w:t>wards different strategy practit</w:t>
          </w:r>
          <w:r w:rsidR="0029193A" w:rsidRPr="0029193A">
            <w:rPr>
              <w:bCs/>
              <w:noProof/>
            </w:rPr>
            <w:t>ioners</w:t>
          </w:r>
          <w:sdt>
            <w:sdtPr>
              <w:rPr>
                <w:bCs/>
                <w:noProof/>
              </w:rPr>
              <w:id w:val="-1639726392"/>
              <w:citation/>
            </w:sdtPr>
            <w:sdtEndPr/>
            <w:sdtContent>
              <w:r w:rsidR="0029193A">
                <w:rPr>
                  <w:bCs/>
                  <w:noProof/>
                </w:rPr>
                <w:fldChar w:fldCharType="begin"/>
              </w:r>
              <w:r w:rsidR="0029193A">
                <w:rPr>
                  <w:bCs/>
                  <w:noProof/>
                </w:rPr>
                <w:instrText xml:space="preserve"> CITATION Cug12 \l 1033 </w:instrText>
              </w:r>
              <w:r w:rsidR="0029193A">
                <w:rPr>
                  <w:bCs/>
                  <w:noProof/>
                </w:rPr>
                <w:fldChar w:fldCharType="separate"/>
              </w:r>
              <w:r w:rsidR="00BE4689">
                <w:rPr>
                  <w:bCs/>
                  <w:noProof/>
                </w:rPr>
                <w:t xml:space="preserve"> </w:t>
              </w:r>
              <w:r w:rsidR="00BE4689">
                <w:rPr>
                  <w:noProof/>
                </w:rPr>
                <w:t>(Cuganesan, Dunford, &amp; Palmer, 2012)</w:t>
              </w:r>
              <w:r w:rsidR="0029193A">
                <w:rPr>
                  <w:bCs/>
                  <w:noProof/>
                </w:rPr>
                <w:fldChar w:fldCharType="end"/>
              </w:r>
            </w:sdtContent>
          </w:sdt>
          <w:r w:rsidR="0029193A">
            <w:rPr>
              <w:bCs/>
              <w:noProof/>
            </w:rPr>
            <w:t>.</w:t>
          </w:r>
        </w:p>
        <w:p w14:paraId="5ED7B3B8" w14:textId="24B38A4C" w:rsidR="0029193A" w:rsidRDefault="001E2C67" w:rsidP="0029193A">
          <w:pPr>
            <w:spacing w:line="360" w:lineRule="auto"/>
            <w:ind w:firstLine="720"/>
            <w:jc w:val="both"/>
            <w:rPr>
              <w:bCs/>
              <w:noProof/>
            </w:rPr>
          </w:pPr>
          <w:r>
            <w:rPr>
              <w:bCs/>
              <w:noProof/>
            </w:rPr>
            <w:t>The comparisons obtained from value-chain costi</w:t>
          </w:r>
          <w:r w:rsidR="00886A59">
            <w:rPr>
              <w:bCs/>
              <w:noProof/>
            </w:rPr>
            <w:t>ng analysis are important in cau</w:t>
          </w:r>
          <w:r>
            <w:rPr>
              <w:bCs/>
              <w:noProof/>
            </w:rPr>
            <w:t>sing changes in the i</w:t>
          </w:r>
          <w:r w:rsidR="00886A59">
            <w:rPr>
              <w:bCs/>
              <w:noProof/>
            </w:rPr>
            <w:t>ns</w:t>
          </w:r>
          <w:r>
            <w:rPr>
              <w:bCs/>
              <w:noProof/>
            </w:rPr>
            <w:t>titution’s strategising</w:t>
          </w:r>
          <w:r w:rsidR="000F7ED0">
            <w:rPr>
              <w:bCs/>
              <w:noProof/>
            </w:rPr>
            <w:t>, in the sense that the institution</w:t>
          </w:r>
          <w:r>
            <w:rPr>
              <w:bCs/>
              <w:noProof/>
            </w:rPr>
            <w:t xml:space="preserve"> </w:t>
          </w:r>
          <w:r w:rsidR="000F7ED0">
            <w:rPr>
              <w:bCs/>
              <w:noProof/>
            </w:rPr>
            <w:t>becomes</w:t>
          </w:r>
          <w:r>
            <w:rPr>
              <w:bCs/>
              <w:noProof/>
            </w:rPr>
            <w:t xml:space="preserve"> more concerned with how the operations could generate value</w:t>
          </w:r>
          <w:sdt>
            <w:sdtPr>
              <w:rPr>
                <w:bCs/>
                <w:noProof/>
              </w:rPr>
              <w:id w:val="-1476754440"/>
              <w:citation/>
            </w:sdtPr>
            <w:sdtEndPr/>
            <w:sdtContent>
              <w:r>
                <w:rPr>
                  <w:bCs/>
                  <w:noProof/>
                </w:rPr>
                <w:fldChar w:fldCharType="begin"/>
              </w:r>
              <w:r>
                <w:rPr>
                  <w:bCs/>
                  <w:noProof/>
                </w:rPr>
                <w:instrText xml:space="preserve"> CITATION Cug12 \l 1033 </w:instrText>
              </w:r>
              <w:r>
                <w:rPr>
                  <w:bCs/>
                  <w:noProof/>
                </w:rPr>
                <w:fldChar w:fldCharType="separate"/>
              </w:r>
              <w:r w:rsidR="00BE4689">
                <w:rPr>
                  <w:bCs/>
                  <w:noProof/>
                </w:rPr>
                <w:t xml:space="preserve"> </w:t>
              </w:r>
              <w:r w:rsidR="00BE4689">
                <w:rPr>
                  <w:noProof/>
                </w:rPr>
                <w:t>(Cuganesan, Dunford, &amp; Palmer, 2012)</w:t>
              </w:r>
              <w:r>
                <w:rPr>
                  <w:bCs/>
                  <w:noProof/>
                </w:rPr>
                <w:fldChar w:fldCharType="end"/>
              </w:r>
            </w:sdtContent>
          </w:sdt>
          <w:r>
            <w:rPr>
              <w:bCs/>
              <w:noProof/>
            </w:rPr>
            <w:t>.</w:t>
          </w:r>
          <w:r w:rsidR="00CA0675">
            <w:rPr>
              <w:bCs/>
              <w:noProof/>
            </w:rPr>
            <w:t xml:space="preserve"> Moreover, s</w:t>
          </w:r>
          <w:r w:rsidR="0029193A">
            <w:rPr>
              <w:bCs/>
              <w:noProof/>
            </w:rPr>
            <w:t xml:space="preserve">trategic processes </w:t>
          </w:r>
          <w:r w:rsidR="00CD6997">
            <w:rPr>
              <w:bCs/>
              <w:noProof/>
            </w:rPr>
            <w:t xml:space="preserve">help to </w:t>
          </w:r>
          <w:r w:rsidR="0029193A">
            <w:rPr>
              <w:bCs/>
              <w:noProof/>
            </w:rPr>
            <w:t>determine what information is required</w:t>
          </w:r>
          <w:r w:rsidR="00CD6997">
            <w:rPr>
              <w:bCs/>
              <w:noProof/>
            </w:rPr>
            <w:t xml:space="preserve"> from management accounting,</w:t>
          </w:r>
          <w:r w:rsidR="0029193A">
            <w:rPr>
              <w:bCs/>
              <w:noProof/>
            </w:rPr>
            <w:t xml:space="preserve"> thus management accounting is claimed to be constitutive of strategising</w:t>
          </w:r>
          <w:sdt>
            <w:sdtPr>
              <w:rPr>
                <w:bCs/>
                <w:noProof/>
              </w:rPr>
              <w:id w:val="-381791518"/>
              <w:citation/>
            </w:sdtPr>
            <w:sdtEndPr/>
            <w:sdtContent>
              <w:r w:rsidR="0029193A">
                <w:rPr>
                  <w:bCs/>
                  <w:noProof/>
                </w:rPr>
                <w:fldChar w:fldCharType="begin"/>
              </w:r>
              <w:r w:rsidR="0029193A">
                <w:rPr>
                  <w:bCs/>
                  <w:noProof/>
                </w:rPr>
                <w:instrText xml:space="preserve"> CITATION Cug12 \l 1033 </w:instrText>
              </w:r>
              <w:r w:rsidR="0029193A">
                <w:rPr>
                  <w:bCs/>
                  <w:noProof/>
                </w:rPr>
                <w:fldChar w:fldCharType="separate"/>
              </w:r>
              <w:r w:rsidR="00BE4689">
                <w:rPr>
                  <w:bCs/>
                  <w:noProof/>
                </w:rPr>
                <w:t xml:space="preserve"> </w:t>
              </w:r>
              <w:r w:rsidR="00BE4689">
                <w:rPr>
                  <w:noProof/>
                </w:rPr>
                <w:t>(Cuganesan, Dunford, &amp; Palmer, 2012)</w:t>
              </w:r>
              <w:r w:rsidR="0029193A">
                <w:rPr>
                  <w:bCs/>
                  <w:noProof/>
                </w:rPr>
                <w:fldChar w:fldCharType="end"/>
              </w:r>
            </w:sdtContent>
          </w:sdt>
          <w:r>
            <w:rPr>
              <w:bCs/>
              <w:noProof/>
            </w:rPr>
            <w:t xml:space="preserve">. </w:t>
          </w:r>
          <w:r w:rsidR="00CA0675">
            <w:rPr>
              <w:bCs/>
              <w:noProof/>
            </w:rPr>
            <w:t>Furthermore</w:t>
          </w:r>
          <w:r w:rsidR="00017692">
            <w:rPr>
              <w:bCs/>
              <w:noProof/>
            </w:rPr>
            <w:t xml:space="preserve">, </w:t>
          </w:r>
          <w:r>
            <w:rPr>
              <w:bCs/>
              <w:noProof/>
            </w:rPr>
            <w:t xml:space="preserve">as well as claimed </w:t>
          </w:r>
          <w:r w:rsidR="00CA0675">
            <w:rPr>
              <w:bCs/>
              <w:noProof/>
            </w:rPr>
            <w:t>be making</w:t>
          </w:r>
          <w:r>
            <w:rPr>
              <w:bCs/>
              <w:noProof/>
            </w:rPr>
            <w:t xml:space="preserve"> changes in strategising, </w:t>
          </w:r>
          <w:r w:rsidR="00017692">
            <w:rPr>
              <w:bCs/>
              <w:noProof/>
            </w:rPr>
            <w:t xml:space="preserve">accounting information provided by SMA is </w:t>
          </w:r>
          <w:r>
            <w:rPr>
              <w:bCs/>
              <w:noProof/>
            </w:rPr>
            <w:t xml:space="preserve">also </w:t>
          </w:r>
          <w:r w:rsidR="00077EE4">
            <w:rPr>
              <w:bCs/>
              <w:noProof/>
            </w:rPr>
            <w:t>bene</w:t>
          </w:r>
          <w:r w:rsidR="00017692">
            <w:rPr>
              <w:bCs/>
              <w:noProof/>
            </w:rPr>
            <w:t>ficial in stabilizing particular strategic concerns</w:t>
          </w:r>
          <w:sdt>
            <w:sdtPr>
              <w:rPr>
                <w:bCs/>
                <w:noProof/>
              </w:rPr>
              <w:id w:val="434796519"/>
              <w:citation/>
            </w:sdtPr>
            <w:sdtEndPr/>
            <w:sdtContent>
              <w:r w:rsidR="007425F2">
                <w:rPr>
                  <w:bCs/>
                  <w:noProof/>
                </w:rPr>
                <w:fldChar w:fldCharType="begin"/>
              </w:r>
              <w:r w:rsidR="007425F2">
                <w:rPr>
                  <w:bCs/>
                  <w:noProof/>
                </w:rPr>
                <w:instrText xml:space="preserve"> CITATION Cug12 \l 1033 </w:instrText>
              </w:r>
              <w:r w:rsidR="007425F2">
                <w:rPr>
                  <w:bCs/>
                  <w:noProof/>
                </w:rPr>
                <w:fldChar w:fldCharType="separate"/>
              </w:r>
              <w:r w:rsidR="00BE4689">
                <w:rPr>
                  <w:bCs/>
                  <w:noProof/>
                </w:rPr>
                <w:t xml:space="preserve"> </w:t>
              </w:r>
              <w:r w:rsidR="00BE4689">
                <w:rPr>
                  <w:noProof/>
                </w:rPr>
                <w:t>(Cuganesan, Dunford, &amp; Palmer, 2012)</w:t>
              </w:r>
              <w:r w:rsidR="007425F2">
                <w:rPr>
                  <w:bCs/>
                  <w:noProof/>
                </w:rPr>
                <w:fldChar w:fldCharType="end"/>
              </w:r>
            </w:sdtContent>
          </w:sdt>
          <w:r w:rsidR="007425F2">
            <w:rPr>
              <w:bCs/>
              <w:noProof/>
            </w:rPr>
            <w:t>.</w:t>
          </w:r>
        </w:p>
        <w:p w14:paraId="4237DC61" w14:textId="16CD5B08" w:rsidR="0029193A" w:rsidRDefault="007425F2" w:rsidP="0029193A">
          <w:pPr>
            <w:spacing w:line="360" w:lineRule="auto"/>
            <w:ind w:firstLine="720"/>
            <w:jc w:val="both"/>
            <w:rPr>
              <w:noProof/>
            </w:rPr>
          </w:pPr>
          <w:r>
            <w:rPr>
              <w:bCs/>
              <w:noProof/>
            </w:rPr>
            <w:t xml:space="preserve">The study by </w:t>
          </w:r>
          <w:r>
            <w:rPr>
              <w:noProof/>
            </w:rPr>
            <w:t>Cuganesan, Dunford, &amp; Palmer (2012) adds another dimension by providing evidence on the provision of information through</w:t>
          </w:r>
          <w:r w:rsidR="00CD6997">
            <w:rPr>
              <w:noProof/>
            </w:rPr>
            <w:t xml:space="preserve"> the adoption of</w:t>
          </w:r>
          <w:r>
            <w:rPr>
              <w:noProof/>
            </w:rPr>
            <w:t xml:space="preserve"> SMA in the government sector, adding to the previous studies which </w:t>
          </w:r>
          <w:r w:rsidR="00A752DB">
            <w:rPr>
              <w:noProof/>
            </w:rPr>
            <w:t xml:space="preserve">were </w:t>
          </w:r>
          <w:r>
            <w:rPr>
              <w:noProof/>
            </w:rPr>
            <w:t>mainly oriented in the private sector</w:t>
          </w:r>
          <w:sdt>
            <w:sdtPr>
              <w:rPr>
                <w:noProof/>
              </w:rPr>
              <w:id w:val="-298533751"/>
              <w:citation/>
            </w:sdtPr>
            <w:sdtEndPr/>
            <w:sdtContent>
              <w:r w:rsidR="005911E8">
                <w:rPr>
                  <w:noProof/>
                </w:rPr>
                <w:fldChar w:fldCharType="begin"/>
              </w:r>
              <w:r w:rsidR="005911E8">
                <w:rPr>
                  <w:noProof/>
                </w:rPr>
                <w:instrText xml:space="preserve"> CITATION Lan08 \l 1033 </w:instrText>
              </w:r>
              <w:r w:rsidR="005911E8">
                <w:rPr>
                  <w:noProof/>
                </w:rPr>
                <w:fldChar w:fldCharType="separate"/>
              </w:r>
              <w:r w:rsidR="00BE4689">
                <w:rPr>
                  <w:noProof/>
                </w:rPr>
                <w:t xml:space="preserve"> (Langfield-Smith, 2008)</w:t>
              </w:r>
              <w:r w:rsidR="005911E8">
                <w:rPr>
                  <w:noProof/>
                </w:rPr>
                <w:fldChar w:fldCharType="end"/>
              </w:r>
            </w:sdtContent>
          </w:sdt>
          <w:r>
            <w:rPr>
              <w:noProof/>
            </w:rPr>
            <w:t>.</w:t>
          </w:r>
          <w:r w:rsidR="005911E8">
            <w:rPr>
              <w:noProof/>
            </w:rPr>
            <w:t xml:space="preserve"> The study of SMA in the public sector institutions is deemed important as pol</w:t>
          </w:r>
          <w:r w:rsidR="00A752DB">
            <w:rPr>
              <w:noProof/>
            </w:rPr>
            <w:t>itical regulation has</w:t>
          </w:r>
          <w:r w:rsidR="005911E8">
            <w:rPr>
              <w:noProof/>
            </w:rPr>
            <w:t xml:space="preserve"> been intertwining with the evolving control practices and contribu</w:t>
          </w:r>
          <w:r w:rsidR="00A752DB">
            <w:rPr>
              <w:noProof/>
            </w:rPr>
            <w:t>ting</w:t>
          </w:r>
          <w:r w:rsidR="00077EE4">
            <w:rPr>
              <w:noProof/>
            </w:rPr>
            <w:t xml:space="preserve"> in re</w:t>
          </w:r>
          <w:r w:rsidR="005911E8">
            <w:rPr>
              <w:noProof/>
            </w:rPr>
            <w:t xml:space="preserve">constructing the notion of strategy in SMA </w:t>
          </w:r>
          <w:sdt>
            <w:sdtPr>
              <w:rPr>
                <w:noProof/>
              </w:rPr>
              <w:id w:val="-791292563"/>
              <w:citation/>
            </w:sdtPr>
            <w:sdtEndPr/>
            <w:sdtContent>
              <w:r w:rsidR="005911E8">
                <w:rPr>
                  <w:noProof/>
                </w:rPr>
                <w:fldChar w:fldCharType="begin"/>
              </w:r>
              <w:r w:rsidR="005911E8">
                <w:rPr>
                  <w:noProof/>
                </w:rPr>
                <w:instrText xml:space="preserve"> CITATION Mod12 \l 1033 </w:instrText>
              </w:r>
              <w:r w:rsidR="005911E8">
                <w:rPr>
                  <w:noProof/>
                </w:rPr>
                <w:fldChar w:fldCharType="separate"/>
              </w:r>
              <w:r w:rsidR="00BE4689">
                <w:rPr>
                  <w:noProof/>
                </w:rPr>
                <w:t>(Modell, 2012)</w:t>
              </w:r>
              <w:r w:rsidR="005911E8">
                <w:rPr>
                  <w:noProof/>
                </w:rPr>
                <w:fldChar w:fldCharType="end"/>
              </w:r>
            </w:sdtContent>
          </w:sdt>
          <w:r w:rsidR="005911E8">
            <w:rPr>
              <w:noProof/>
            </w:rPr>
            <w:t xml:space="preserve">. </w:t>
          </w:r>
        </w:p>
        <w:p w14:paraId="29D82728" w14:textId="2DE93DA8" w:rsidR="00B52617" w:rsidRDefault="00B52617" w:rsidP="00B52617">
          <w:pPr>
            <w:spacing w:line="360" w:lineRule="auto"/>
            <w:ind w:firstLine="720"/>
            <w:jc w:val="both"/>
            <w:rPr>
              <w:noProof/>
            </w:rPr>
          </w:pPr>
          <w:r>
            <w:rPr>
              <w:noProof/>
            </w:rPr>
            <w:t>In summary, these studies appear to support the arguments that SMA is useful in providing information to develop and monitor business strategy (Simmonds, 1981; Bromwich, 1990).</w:t>
          </w:r>
          <w:r w:rsidR="007D03B6">
            <w:rPr>
              <w:noProof/>
            </w:rPr>
            <w:t xml:space="preserve"> However, in their configurational analysis, Cadez &amp; Guilding (2012) argued that i</w:t>
          </w:r>
          <w:r w:rsidR="007D03B6" w:rsidRPr="007D03B6">
            <w:rPr>
              <w:noProof/>
            </w:rPr>
            <w:t>nformation provided by SMA do</w:t>
          </w:r>
          <w:r w:rsidR="00A752DB">
            <w:rPr>
              <w:noProof/>
            </w:rPr>
            <w:t>es</w:t>
          </w:r>
          <w:r w:rsidR="007D03B6" w:rsidRPr="007D03B6">
            <w:rPr>
              <w:noProof/>
            </w:rPr>
            <w:t xml:space="preserve"> not </w:t>
          </w:r>
          <w:r w:rsidR="007D03B6">
            <w:rPr>
              <w:noProof/>
            </w:rPr>
            <w:t xml:space="preserve">necessarily </w:t>
          </w:r>
          <w:r w:rsidR="007D03B6" w:rsidRPr="007D03B6">
            <w:rPr>
              <w:noProof/>
            </w:rPr>
            <w:t xml:space="preserve">counter negative implications </w:t>
          </w:r>
          <w:r w:rsidR="00A752DB">
            <w:rPr>
              <w:noProof/>
            </w:rPr>
            <w:t>which arise</w:t>
          </w:r>
          <w:r w:rsidR="007D03B6" w:rsidRPr="007D03B6">
            <w:rPr>
              <w:noProof/>
            </w:rPr>
            <w:t xml:space="preserve"> from the pursuit of inappropriate strategies</w:t>
          </w:r>
          <w:r w:rsidR="007D03B6">
            <w:rPr>
              <w:noProof/>
            </w:rPr>
            <w:t>. They claimed that there is only limited support that SMA combined with the internal strategy could necessarily</w:t>
          </w:r>
          <w:r w:rsidR="008F5AF8">
            <w:rPr>
              <w:noProof/>
            </w:rPr>
            <w:t xml:space="preserve"> be</w:t>
          </w:r>
          <w:r w:rsidR="007D03B6">
            <w:rPr>
              <w:noProof/>
            </w:rPr>
            <w:t xml:space="preserve"> asso</w:t>
          </w:r>
          <w:r w:rsidR="001B6E43">
            <w:rPr>
              <w:noProof/>
            </w:rPr>
            <w:t>ciated with higher performance.</w:t>
          </w:r>
        </w:p>
        <w:p w14:paraId="78FF3763" w14:textId="3CC22957" w:rsidR="001B6E43" w:rsidRDefault="00163F7F" w:rsidP="00B52617">
          <w:pPr>
            <w:spacing w:line="360" w:lineRule="auto"/>
            <w:ind w:firstLine="720"/>
            <w:jc w:val="both"/>
            <w:rPr>
              <w:noProof/>
            </w:rPr>
          </w:pPr>
          <w:r>
            <w:rPr>
              <w:noProof/>
            </w:rPr>
            <w:t>Different methods used by Cadez &amp; Guilding (2012) with the other literature might contribute to the different results. The method used is different f</w:t>
          </w:r>
          <w:r w:rsidR="00064968">
            <w:rPr>
              <w:noProof/>
            </w:rPr>
            <w:t>rom the contingency-based model</w:t>
          </w:r>
          <w:r>
            <w:rPr>
              <w:noProof/>
            </w:rPr>
            <w:t>ing in management accounting.  Furthermore, the complexity of pertinent configurations of the</w:t>
          </w:r>
          <w:r w:rsidR="008F5AF8">
            <w:rPr>
              <w:noProof/>
            </w:rPr>
            <w:t>ir</w:t>
          </w:r>
          <w:r>
            <w:rPr>
              <w:noProof/>
            </w:rPr>
            <w:t xml:space="preserve"> study might not be fully captured by the examined variable</w:t>
          </w:r>
          <w:sdt>
            <w:sdtPr>
              <w:rPr>
                <w:noProof/>
              </w:rPr>
              <w:id w:val="-1107430394"/>
              <w:citation/>
            </w:sdtPr>
            <w:sdtEndPr/>
            <w:sdtContent>
              <w:r>
                <w:rPr>
                  <w:noProof/>
                </w:rPr>
                <w:fldChar w:fldCharType="begin"/>
              </w:r>
              <w:r>
                <w:rPr>
                  <w:noProof/>
                </w:rPr>
                <w:instrText xml:space="preserve"> CITATION Cad12 \l 1033 </w:instrText>
              </w:r>
              <w:r>
                <w:rPr>
                  <w:noProof/>
                </w:rPr>
                <w:fldChar w:fldCharType="separate"/>
              </w:r>
              <w:r w:rsidR="00BE4689">
                <w:rPr>
                  <w:noProof/>
                </w:rPr>
                <w:t xml:space="preserve"> (Cadez &amp; Guilding, 2012)</w:t>
              </w:r>
              <w:r>
                <w:rPr>
                  <w:noProof/>
                </w:rPr>
                <w:fldChar w:fldCharType="end"/>
              </w:r>
            </w:sdtContent>
          </w:sdt>
          <w:r>
            <w:rPr>
              <w:noProof/>
            </w:rPr>
            <w:t>.</w:t>
          </w:r>
        </w:p>
        <w:p w14:paraId="66E083CD" w14:textId="77777777" w:rsidR="0041703F" w:rsidRDefault="0041703F" w:rsidP="007425F2">
          <w:pPr>
            <w:spacing w:line="360" w:lineRule="auto"/>
            <w:jc w:val="both"/>
            <w:rPr>
              <w:noProof/>
            </w:rPr>
          </w:pPr>
        </w:p>
        <w:p w14:paraId="2686627F" w14:textId="77777777" w:rsidR="00145F45" w:rsidRDefault="00145F45" w:rsidP="007425F2">
          <w:pPr>
            <w:spacing w:line="360" w:lineRule="auto"/>
            <w:jc w:val="both"/>
            <w:rPr>
              <w:noProof/>
            </w:rPr>
          </w:pPr>
        </w:p>
        <w:p w14:paraId="5A75556B" w14:textId="77777777" w:rsidR="00145F45" w:rsidRDefault="00145F45" w:rsidP="007425F2">
          <w:pPr>
            <w:spacing w:line="360" w:lineRule="auto"/>
            <w:jc w:val="both"/>
            <w:rPr>
              <w:noProof/>
            </w:rPr>
          </w:pPr>
        </w:p>
        <w:p w14:paraId="78A642B2" w14:textId="7A5BA5AC" w:rsidR="007425F2" w:rsidRDefault="007425F2" w:rsidP="006E09DE">
          <w:pPr>
            <w:pStyle w:val="Heading3"/>
            <w:rPr>
              <w:noProof/>
            </w:rPr>
          </w:pPr>
          <w:bookmarkStart w:id="16" w:name="_Toc328858751"/>
          <w:r>
            <w:rPr>
              <w:noProof/>
            </w:rPr>
            <w:t>3</w:t>
          </w:r>
          <w:r w:rsidR="00614B65">
            <w:rPr>
              <w:noProof/>
            </w:rPr>
            <w:t>.1</w:t>
          </w:r>
          <w:r w:rsidR="006E09DE">
            <w:rPr>
              <w:noProof/>
            </w:rPr>
            <w:t>.2</w:t>
          </w:r>
          <w:r>
            <w:rPr>
              <w:noProof/>
            </w:rPr>
            <w:t xml:space="preserve">. </w:t>
          </w:r>
          <w:r w:rsidR="0008477F">
            <w:rPr>
              <w:noProof/>
            </w:rPr>
            <w:t>SMA</w:t>
          </w:r>
          <w:r>
            <w:rPr>
              <w:noProof/>
            </w:rPr>
            <w:t>, Information and Communication</w:t>
          </w:r>
          <w:bookmarkEnd w:id="16"/>
        </w:p>
        <w:p w14:paraId="4769887B" w14:textId="77777777" w:rsidR="000F0EAE" w:rsidRDefault="000F0EAE" w:rsidP="000F0EAE"/>
        <w:p w14:paraId="55CF557F" w14:textId="60DC538F" w:rsidR="007425F2" w:rsidRDefault="000F0EAE" w:rsidP="007425F2">
          <w:r>
            <w:tab/>
          </w:r>
        </w:p>
        <w:p w14:paraId="4BC38013" w14:textId="7C2D7A40" w:rsidR="00DF4309" w:rsidRDefault="006A2232" w:rsidP="00DF4309">
          <w:pPr>
            <w:spacing w:line="360" w:lineRule="auto"/>
            <w:jc w:val="both"/>
          </w:pPr>
          <w:r>
            <w:tab/>
            <w:t xml:space="preserve">Ma &amp; Tayles (2009) in their case study found considerable evidence on the influence that SMA </w:t>
          </w:r>
          <w:r w:rsidR="00CD6997">
            <w:t>brought</w:t>
          </w:r>
          <w:r>
            <w:t xml:space="preserve"> in terms of information provision inside Meditech Group. They noted that the emergence</w:t>
          </w:r>
          <w:r w:rsidR="00CD6997">
            <w:t xml:space="preserve"> of SMA information was to</w:t>
          </w:r>
          <w:r>
            <w:t xml:space="preserve"> the change of the organization’s structure, its emphasis on supply chain analysis and the Integrated Business Planning which f</w:t>
          </w:r>
          <w:r w:rsidR="00CD6997">
            <w:t>ocused on the achievement of Meditech’s</w:t>
          </w:r>
          <w:r>
            <w:t xml:space="preserve"> strategic targets. </w:t>
          </w:r>
        </w:p>
        <w:p w14:paraId="7F7E7676" w14:textId="5AEDA0FF" w:rsidR="006A2232" w:rsidRDefault="00DF4309" w:rsidP="00DF4309">
          <w:pPr>
            <w:spacing w:line="360" w:lineRule="auto"/>
            <w:ind w:firstLine="720"/>
            <w:jc w:val="both"/>
          </w:pPr>
          <w:r>
            <w:t>According to Ma &amp; T</w:t>
          </w:r>
          <w:r w:rsidR="000302EE">
            <w:t>a</w:t>
          </w:r>
          <w:r>
            <w:t xml:space="preserve">yles (2009), </w:t>
          </w:r>
          <w:r w:rsidR="00CD6997">
            <w:t xml:space="preserve">the </w:t>
          </w:r>
          <w:r>
            <w:t xml:space="preserve">communication between financial, supply chain and marketing functions were enhanced as the management accounting personnel from the finance function in Meditech Group became more </w:t>
          </w:r>
          <w:r w:rsidR="00CD6997">
            <w:t>engaged</w:t>
          </w:r>
          <w:r>
            <w:t xml:space="preserve"> in the dialogue of ‘business issues’ inside the company. Consequently, the case study showcased vivid changes occurred to the role of the financial function in Meditech and in the provision of management accounting information</w:t>
          </w:r>
          <w:sdt>
            <w:sdtPr>
              <w:id w:val="1557503806"/>
              <w:citation/>
            </w:sdtPr>
            <w:sdtEndPr/>
            <w:sdtContent>
              <w:r>
                <w:fldChar w:fldCharType="begin"/>
              </w:r>
              <w:r>
                <w:instrText xml:space="preserve"> CITATION MaY09 \l 1033 </w:instrText>
              </w:r>
              <w:r>
                <w:fldChar w:fldCharType="separate"/>
              </w:r>
              <w:r w:rsidR="00BE4689">
                <w:rPr>
                  <w:noProof/>
                </w:rPr>
                <w:t xml:space="preserve"> (Ma &amp; Tayles, 2009)</w:t>
              </w:r>
              <w:r>
                <w:fldChar w:fldCharType="end"/>
              </w:r>
            </w:sdtContent>
          </w:sdt>
          <w:r>
            <w:t>.</w:t>
          </w:r>
        </w:p>
        <w:p w14:paraId="7FDFEA44" w14:textId="056C601B" w:rsidR="00DF4309" w:rsidRDefault="00DF4309" w:rsidP="00DF4309">
          <w:pPr>
            <w:spacing w:line="360" w:lineRule="auto"/>
            <w:ind w:firstLine="720"/>
            <w:jc w:val="both"/>
          </w:pPr>
          <w:r>
            <w:t xml:space="preserve">The management accountants thus observed to be involved in the everyday activities of managers, reinforcing the business partner role as pointed out by </w:t>
          </w:r>
          <w:r w:rsidR="00A07D68">
            <w:rPr>
              <w:noProof/>
            </w:rPr>
            <w:t>Tillmann &amp; Goddard (2008)</w:t>
          </w:r>
          <w:r w:rsidRPr="00A07D68">
            <w:rPr>
              <w:b/>
            </w:rPr>
            <w:t>.</w:t>
          </w:r>
          <w:r w:rsidR="00DB634E">
            <w:t xml:space="preserve"> Furthermore, accounting staff</w:t>
          </w:r>
          <w:r w:rsidR="0082570F">
            <w:t>s</w:t>
          </w:r>
          <w:r w:rsidR="00DB634E">
            <w:t xml:space="preserve"> were claimed to be ‘hot desking’ in marketing</w:t>
          </w:r>
          <w:sdt>
            <w:sdtPr>
              <w:id w:val="-516695590"/>
              <w:citation/>
            </w:sdtPr>
            <w:sdtEndPr/>
            <w:sdtContent>
              <w:r w:rsidR="00DB634E">
                <w:fldChar w:fldCharType="begin"/>
              </w:r>
              <w:r w:rsidR="00DB634E">
                <w:instrText xml:space="preserve"> CITATION MaY09 \l 1033 </w:instrText>
              </w:r>
              <w:r w:rsidR="00DB634E">
                <w:fldChar w:fldCharType="separate"/>
              </w:r>
              <w:r w:rsidR="00BE4689">
                <w:rPr>
                  <w:noProof/>
                </w:rPr>
                <w:t xml:space="preserve"> (Ma &amp; Tayles, 2009)</w:t>
              </w:r>
              <w:r w:rsidR="00DB634E">
                <w:fldChar w:fldCharType="end"/>
              </w:r>
            </w:sdtContent>
          </w:sdt>
          <w:r w:rsidR="00CD6997">
            <w:t>. Consequently, they beca</w:t>
          </w:r>
          <w:r w:rsidR="00DB634E">
            <w:t>me more accessible and in turn</w:t>
          </w:r>
          <w:r w:rsidR="0082570F">
            <w:t>,</w:t>
          </w:r>
          <w:r w:rsidR="00DB634E">
            <w:t xml:space="preserve"> marketing </w:t>
          </w:r>
          <w:r w:rsidR="001350FD">
            <w:t xml:space="preserve">personnel </w:t>
          </w:r>
          <w:r w:rsidR="00DB634E">
            <w:t>became more familiar with accounting</w:t>
          </w:r>
          <w:sdt>
            <w:sdtPr>
              <w:id w:val="194125076"/>
              <w:citation/>
            </w:sdtPr>
            <w:sdtEndPr/>
            <w:sdtContent>
              <w:r w:rsidR="00DB634E">
                <w:fldChar w:fldCharType="begin"/>
              </w:r>
              <w:r w:rsidR="00DB634E">
                <w:instrText xml:space="preserve"> CITATION MaY09 \l 1033 </w:instrText>
              </w:r>
              <w:r w:rsidR="00DB634E">
                <w:fldChar w:fldCharType="separate"/>
              </w:r>
              <w:r w:rsidR="00BE4689">
                <w:rPr>
                  <w:noProof/>
                </w:rPr>
                <w:t xml:space="preserve"> (Ma &amp; Tayles, 2009)</w:t>
              </w:r>
              <w:r w:rsidR="00DB634E">
                <w:fldChar w:fldCharType="end"/>
              </w:r>
            </w:sdtContent>
          </w:sdt>
          <w:r w:rsidR="00DB634E">
            <w:t>.</w:t>
          </w:r>
        </w:p>
        <w:p w14:paraId="509FB95F" w14:textId="5A07C3C3" w:rsidR="00031FEE" w:rsidRDefault="004F0391" w:rsidP="004F0391">
          <w:pPr>
            <w:spacing w:line="360" w:lineRule="auto"/>
            <w:ind w:firstLine="720"/>
            <w:jc w:val="both"/>
          </w:pPr>
          <w:r>
            <w:t>The potential role of SMA could also be found within an inter-organizational relationship such as the study by</w:t>
          </w:r>
          <w:r w:rsidR="008F141D">
            <w:t xml:space="preserve"> </w:t>
          </w:r>
          <w:r w:rsidR="008F141D">
            <w:rPr>
              <w:noProof/>
            </w:rPr>
            <w:t>Carlsson-Wall, Kraus, &amp; Lind (2015)</w:t>
          </w:r>
          <w:r>
            <w:rPr>
              <w:noProof/>
            </w:rPr>
            <w:t>. They</w:t>
          </w:r>
          <w:r w:rsidR="008F141D">
            <w:rPr>
              <w:noProof/>
            </w:rPr>
            <w:t xml:space="preserve"> conducted a thorough single case study on </w:t>
          </w:r>
          <w:r w:rsidR="008F141D" w:rsidRPr="008F141D">
            <w:rPr>
              <w:noProof/>
            </w:rPr>
            <w:t>Asea Brown Boveri (ABB) Robotics</w:t>
          </w:r>
          <w:r w:rsidR="008F141D">
            <w:rPr>
              <w:noProof/>
            </w:rPr>
            <w:t xml:space="preserve"> (usually referred to as Robotics) on how </w:t>
          </w:r>
          <w:r w:rsidR="00031FEE">
            <w:rPr>
              <w:noProof/>
            </w:rPr>
            <w:t>the aspects of SMA</w:t>
          </w:r>
          <w:r w:rsidR="00F32CE8">
            <w:rPr>
              <w:noProof/>
            </w:rPr>
            <w:t>,</w:t>
          </w:r>
          <w:r w:rsidR="00031FEE">
            <w:rPr>
              <w:noProof/>
            </w:rPr>
            <w:t xml:space="preserve"> namely</w:t>
          </w:r>
          <w:r w:rsidR="00F32CE8">
            <w:rPr>
              <w:noProof/>
            </w:rPr>
            <w:t>:</w:t>
          </w:r>
          <w:r w:rsidR="00031FEE">
            <w:rPr>
              <w:noProof/>
            </w:rPr>
            <w:t xml:space="preserve"> c</w:t>
          </w:r>
          <w:r w:rsidR="00031FEE" w:rsidRPr="00031FEE">
            <w:rPr>
              <w:noProof/>
            </w:rPr>
            <w:t>ompetitor cost assessment, competitive position monitoring, strategic costing and value-chain analysis</w:t>
          </w:r>
          <w:r w:rsidR="00F32CE8">
            <w:rPr>
              <w:noProof/>
            </w:rPr>
            <w:t>,</w:t>
          </w:r>
          <w:r w:rsidR="00031FEE" w:rsidRPr="00031FEE">
            <w:rPr>
              <w:noProof/>
            </w:rPr>
            <w:t xml:space="preserve"> </w:t>
          </w:r>
          <w:r w:rsidR="00031FEE">
            <w:rPr>
              <w:noProof/>
            </w:rPr>
            <w:t>influence the flow of information within its</w:t>
          </w:r>
          <w:r w:rsidR="00031FEE" w:rsidRPr="00031FEE">
            <w:rPr>
              <w:noProof/>
            </w:rPr>
            <w:t xml:space="preserve"> inter-organizational relationships, cost savin</w:t>
          </w:r>
          <w:r w:rsidR="00F32CE8">
            <w:rPr>
              <w:noProof/>
            </w:rPr>
            <w:t>gs and decision-</w:t>
          </w:r>
          <w:r w:rsidR="00031FEE" w:rsidRPr="00031FEE">
            <w:rPr>
              <w:noProof/>
            </w:rPr>
            <w:t>making process</w:t>
          </w:r>
          <w:r w:rsidR="00031FEE">
            <w:rPr>
              <w:noProof/>
            </w:rPr>
            <w:t>.</w:t>
          </w:r>
        </w:p>
        <w:p w14:paraId="4D8D6804" w14:textId="34530985" w:rsidR="00F15F18" w:rsidRDefault="00031FEE" w:rsidP="00031FEE">
          <w:pPr>
            <w:spacing w:line="360" w:lineRule="auto"/>
            <w:ind w:firstLine="720"/>
            <w:jc w:val="both"/>
            <w:rPr>
              <w:noProof/>
            </w:rPr>
          </w:pPr>
          <w:r>
            <w:rPr>
              <w:noProof/>
            </w:rPr>
            <w:t xml:space="preserve">The study found that </w:t>
          </w:r>
          <w:r w:rsidR="00F15F18">
            <w:rPr>
              <w:noProof/>
            </w:rPr>
            <w:t>within its inter-organizational relationships, not only d</w:t>
          </w:r>
          <w:r w:rsidR="00B12364">
            <w:rPr>
              <w:noProof/>
            </w:rPr>
            <w:t>id</w:t>
          </w:r>
          <w:r w:rsidR="00F15F18">
            <w:rPr>
              <w:noProof/>
            </w:rPr>
            <w:t xml:space="preserve"> </w:t>
          </w:r>
          <w:r w:rsidR="00F32CE8">
            <w:rPr>
              <w:noProof/>
            </w:rPr>
            <w:t>the company</w:t>
          </w:r>
          <w:r w:rsidR="00F15F18">
            <w:rPr>
              <w:noProof/>
            </w:rPr>
            <w:t xml:space="preserve"> obtain strategi</w:t>
          </w:r>
          <w:r w:rsidR="00B12364">
            <w:rPr>
              <w:noProof/>
            </w:rPr>
            <w:t>c information, it also dispersed</w:t>
          </w:r>
          <w:r w:rsidR="00F15F18">
            <w:rPr>
              <w:noProof/>
            </w:rPr>
            <w:t xml:space="preserve"> some information</w:t>
          </w:r>
          <w:r w:rsidR="00F32CE8">
            <w:rPr>
              <w:noProof/>
            </w:rPr>
            <w:t xml:space="preserve"> with the partners</w:t>
          </w:r>
          <w:r w:rsidR="00F15F18">
            <w:rPr>
              <w:noProof/>
            </w:rPr>
            <w:t>. External strategic information obtained by Robotics also contributed to its decision in choosing which inter-orga</w:t>
          </w:r>
          <w:r w:rsidR="00F32CE8">
            <w:rPr>
              <w:noProof/>
            </w:rPr>
            <w:t>nizational relationship it needed</w:t>
          </w:r>
          <w:r w:rsidR="00F15F18">
            <w:rPr>
              <w:noProof/>
            </w:rPr>
            <w:t xml:space="preserve"> to focus on, in this case</w:t>
          </w:r>
          <w:r w:rsidR="0082570F">
            <w:rPr>
              <w:noProof/>
            </w:rPr>
            <w:t>,</w:t>
          </w:r>
          <w:r w:rsidR="00F15F18">
            <w:rPr>
              <w:noProof/>
            </w:rPr>
            <w:t xml:space="preserve"> its relation</w:t>
          </w:r>
          <w:r w:rsidR="00F32CE8">
            <w:rPr>
              <w:noProof/>
            </w:rPr>
            <w:t>ship</w:t>
          </w:r>
          <w:r w:rsidR="00F15F18">
            <w:rPr>
              <w:noProof/>
            </w:rPr>
            <w:t xml:space="preserve"> with General Motors (GM)</w:t>
          </w:r>
          <w:sdt>
            <w:sdtPr>
              <w:rPr>
                <w:noProof/>
              </w:rPr>
              <w:id w:val="1580874757"/>
              <w:citation/>
            </w:sdtPr>
            <w:sdtEndPr/>
            <w:sdtContent>
              <w:r w:rsidR="00F15F18">
                <w:rPr>
                  <w:noProof/>
                </w:rPr>
                <w:fldChar w:fldCharType="begin"/>
              </w:r>
              <w:r w:rsidR="00F15F18">
                <w:rPr>
                  <w:noProof/>
                </w:rPr>
                <w:instrText xml:space="preserve"> CITATION Car15 \l 1033 </w:instrText>
              </w:r>
              <w:r w:rsidR="00F15F18">
                <w:rPr>
                  <w:noProof/>
                </w:rPr>
                <w:fldChar w:fldCharType="separate"/>
              </w:r>
              <w:r w:rsidR="00BE4689">
                <w:rPr>
                  <w:noProof/>
                </w:rPr>
                <w:t xml:space="preserve"> (Carlsson-Wall, Kraus, &amp; Lind, 2015)</w:t>
              </w:r>
              <w:r w:rsidR="00F15F18">
                <w:rPr>
                  <w:noProof/>
                </w:rPr>
                <w:fldChar w:fldCharType="end"/>
              </w:r>
            </w:sdtContent>
          </w:sdt>
          <w:r w:rsidR="00F15F18">
            <w:rPr>
              <w:noProof/>
            </w:rPr>
            <w:t xml:space="preserve">. </w:t>
          </w:r>
        </w:p>
        <w:p w14:paraId="0FD90E3B" w14:textId="0973451D" w:rsidR="009F787B" w:rsidRPr="009F787B" w:rsidRDefault="00B12364" w:rsidP="009F787B">
          <w:pPr>
            <w:spacing w:line="360" w:lineRule="auto"/>
            <w:ind w:firstLine="720"/>
            <w:jc w:val="both"/>
            <w:rPr>
              <w:noProof/>
            </w:rPr>
          </w:pPr>
          <w:r>
            <w:rPr>
              <w:noProof/>
            </w:rPr>
            <w:t>Indirect benefits were</w:t>
          </w:r>
          <w:r w:rsidR="00F15F18">
            <w:rPr>
              <w:noProof/>
            </w:rPr>
            <w:t xml:space="preserve"> also found in the application of SMA</w:t>
          </w:r>
          <w:sdt>
            <w:sdtPr>
              <w:rPr>
                <w:noProof/>
              </w:rPr>
              <w:id w:val="-1135490576"/>
              <w:citation/>
            </w:sdtPr>
            <w:sdtEndPr/>
            <w:sdtContent>
              <w:r w:rsidR="00F15F18">
                <w:rPr>
                  <w:noProof/>
                </w:rPr>
                <w:fldChar w:fldCharType="begin"/>
              </w:r>
              <w:r w:rsidR="00F15F18">
                <w:rPr>
                  <w:noProof/>
                </w:rPr>
                <w:instrText xml:space="preserve"> CITATION Car15 \l 1033 </w:instrText>
              </w:r>
              <w:r w:rsidR="00F15F18">
                <w:rPr>
                  <w:noProof/>
                </w:rPr>
                <w:fldChar w:fldCharType="separate"/>
              </w:r>
              <w:r w:rsidR="00BE4689">
                <w:rPr>
                  <w:noProof/>
                </w:rPr>
                <w:t xml:space="preserve"> (Carlsson-Wall, Kraus, &amp; Lind, 2015)</w:t>
              </w:r>
              <w:r w:rsidR="00F15F18">
                <w:rPr>
                  <w:noProof/>
                </w:rPr>
                <w:fldChar w:fldCharType="end"/>
              </w:r>
            </w:sdtContent>
          </w:sdt>
          <w:r w:rsidR="00F15F18">
            <w:rPr>
              <w:noProof/>
            </w:rPr>
            <w:t xml:space="preserve">. They noted that </w:t>
          </w:r>
          <w:r>
            <w:rPr>
              <w:noProof/>
            </w:rPr>
            <w:t>SMA adoption contributes</w:t>
          </w:r>
          <w:r w:rsidR="00F15F18" w:rsidRPr="00F15F18">
            <w:rPr>
              <w:noProof/>
            </w:rPr>
            <w:t xml:space="preserve"> to Robotics’ ability to attain revenue gains in its interactions with other customers through its relationship with GM</w:t>
          </w:r>
          <w:r w:rsidR="00F15F18">
            <w:rPr>
              <w:noProof/>
            </w:rPr>
            <w:t xml:space="preserve">. Furthermore, </w:t>
          </w:r>
          <w:r w:rsidR="001350FD">
            <w:rPr>
              <w:noProof/>
            </w:rPr>
            <w:t xml:space="preserve">the </w:t>
          </w:r>
          <w:r>
            <w:rPr>
              <w:noProof/>
            </w:rPr>
            <w:t>decision-</w:t>
          </w:r>
          <w:r w:rsidR="00F15F18">
            <w:rPr>
              <w:noProof/>
            </w:rPr>
            <w:t>making process is also influenced</w:t>
          </w:r>
          <w:r>
            <w:rPr>
              <w:noProof/>
            </w:rPr>
            <w:t>,</w:t>
          </w:r>
          <w:r w:rsidR="00F15F18">
            <w:rPr>
              <w:noProof/>
            </w:rPr>
            <w:t xml:space="preserve"> in the sense that it becomes more focused on cost savings through the adoption of value chain analysis in particular. Employee</w:t>
          </w:r>
          <w:r w:rsidR="001350FD">
            <w:rPr>
              <w:noProof/>
            </w:rPr>
            <w:t>s are claimed to be more energiz</w:t>
          </w:r>
          <w:r w:rsidR="00F15F18">
            <w:rPr>
              <w:noProof/>
            </w:rPr>
            <w:t>ed in cost savings</w:t>
          </w:r>
          <w:sdt>
            <w:sdtPr>
              <w:rPr>
                <w:noProof/>
              </w:rPr>
              <w:id w:val="-1033572582"/>
              <w:citation/>
            </w:sdtPr>
            <w:sdtEndPr/>
            <w:sdtContent>
              <w:r w:rsidR="00F15F18">
                <w:rPr>
                  <w:noProof/>
                </w:rPr>
                <w:fldChar w:fldCharType="begin"/>
              </w:r>
              <w:r w:rsidR="00F15F18">
                <w:rPr>
                  <w:noProof/>
                </w:rPr>
                <w:instrText xml:space="preserve"> CITATION Car15 \l 1033 </w:instrText>
              </w:r>
              <w:r w:rsidR="00F15F18">
                <w:rPr>
                  <w:noProof/>
                </w:rPr>
                <w:fldChar w:fldCharType="separate"/>
              </w:r>
              <w:r w:rsidR="00BE4689">
                <w:rPr>
                  <w:noProof/>
                </w:rPr>
                <w:t xml:space="preserve"> (Carlsson-Wall, Kraus, &amp; Lind, 2015)</w:t>
              </w:r>
              <w:r w:rsidR="00F15F18">
                <w:rPr>
                  <w:noProof/>
                </w:rPr>
                <w:fldChar w:fldCharType="end"/>
              </w:r>
            </w:sdtContent>
          </w:sdt>
          <w:r w:rsidR="00F15F18">
            <w:rPr>
              <w:noProof/>
            </w:rPr>
            <w:t xml:space="preserve">. They also noted that </w:t>
          </w:r>
          <w:r w:rsidR="009F787B">
            <w:rPr>
              <w:noProof/>
            </w:rPr>
            <w:t>e</w:t>
          </w:r>
          <w:r w:rsidR="009F787B" w:rsidRPr="009F787B">
            <w:rPr>
              <w:noProof/>
            </w:rPr>
            <w:t>xternal information collection enables Robotics to make more informed decisions and improve its competitive position</w:t>
          </w:r>
          <w:r w:rsidR="009F787B">
            <w:rPr>
              <w:noProof/>
            </w:rPr>
            <w:t xml:space="preserve"> as claimed by Shank &amp; Govindarajan (1993).</w:t>
          </w:r>
        </w:p>
        <w:p w14:paraId="37C82C12" w14:textId="06C7144B" w:rsidR="00725D8C" w:rsidRDefault="0048493C" w:rsidP="009F787B">
          <w:pPr>
            <w:spacing w:line="360" w:lineRule="auto"/>
            <w:ind w:firstLine="720"/>
            <w:jc w:val="both"/>
          </w:pPr>
          <w:r>
            <w:t>Moreover, SMA is argued to have also influence</w:t>
          </w:r>
          <w:r w:rsidR="00110DFC">
            <w:t>d the</w:t>
          </w:r>
          <w:r>
            <w:t xml:space="preserve"> business way of thinking</w:t>
          </w:r>
          <w:sdt>
            <w:sdtPr>
              <w:id w:val="-1076822489"/>
              <w:citation/>
            </w:sdtPr>
            <w:sdtEndPr/>
            <w:sdtContent>
              <w:r>
                <w:fldChar w:fldCharType="begin"/>
              </w:r>
              <w:r>
                <w:instrText xml:space="preserve"> CITATION Lan08 \l 1033 </w:instrText>
              </w:r>
              <w:r>
                <w:fldChar w:fldCharType="separate"/>
              </w:r>
              <w:r w:rsidR="00BE4689">
                <w:rPr>
                  <w:noProof/>
                </w:rPr>
                <w:t xml:space="preserve"> (Langfield-Smith, 2008)</w:t>
              </w:r>
              <w:r>
                <w:fldChar w:fldCharType="end"/>
              </w:r>
            </w:sdtContent>
          </w:sdt>
          <w:r>
            <w:t xml:space="preserve">. </w:t>
          </w:r>
          <w:r w:rsidR="00415B7B">
            <w:t xml:space="preserve">Langfield-Smith (2008) in </w:t>
          </w:r>
          <w:r w:rsidR="00110DFC">
            <w:t xml:space="preserve">her </w:t>
          </w:r>
          <w:r>
            <w:t xml:space="preserve">review study </w:t>
          </w:r>
          <w:r w:rsidR="00415B7B">
            <w:t>claimed that aspects of SMA have had</w:t>
          </w:r>
          <w:r w:rsidR="001350FD">
            <w:t xml:space="preserve"> quite</w:t>
          </w:r>
          <w:r w:rsidR="00415B7B">
            <w:t xml:space="preserve"> </w:t>
          </w:r>
          <w:r w:rsidR="001350FD">
            <w:t xml:space="preserve">a </w:t>
          </w:r>
          <w:r w:rsidR="00415B7B">
            <w:t>significant impact on influencing the thinking and language of business</w:t>
          </w:r>
          <w:r w:rsidR="00B12364">
            <w:t xml:space="preserve">. She also claimed that SMA has influenced </w:t>
          </w:r>
          <w:r w:rsidR="00415B7B">
            <w:t>the way in which various business process</w:t>
          </w:r>
          <w:r w:rsidR="00725D8C">
            <w:t>es are</w:t>
          </w:r>
          <w:r w:rsidR="00415B7B">
            <w:t xml:space="preserve"> undertaken. </w:t>
          </w:r>
          <w:r w:rsidR="00725D8C">
            <w:t xml:space="preserve">Her findings thus supported the study by </w:t>
          </w:r>
          <w:r w:rsidR="00A07D68">
            <w:rPr>
              <w:noProof/>
            </w:rPr>
            <w:t>Berlant, Browning, &amp; Foster (1990)</w:t>
          </w:r>
          <w:r w:rsidR="00725D8C">
            <w:t xml:space="preserve"> which showcased that the adoption</w:t>
          </w:r>
          <w:r w:rsidR="00C3290D">
            <w:t>s of</w:t>
          </w:r>
          <w:r w:rsidR="00725D8C">
            <w:t xml:space="preserve"> </w:t>
          </w:r>
          <w:r>
            <w:t>SMA technique</w:t>
          </w:r>
          <w:r w:rsidR="00C3290D">
            <w:t>s</w:t>
          </w:r>
          <w:r w:rsidR="001350FD">
            <w:t xml:space="preserve"> were</w:t>
          </w:r>
          <w:r w:rsidR="00725D8C">
            <w:t xml:space="preserve"> effective as a communication system which cut </w:t>
          </w:r>
          <w:r w:rsidR="00C3290D">
            <w:t>across</w:t>
          </w:r>
          <w:r w:rsidR="00725D8C">
            <w:t xml:space="preserve"> functional boundaries. </w:t>
          </w:r>
        </w:p>
        <w:p w14:paraId="7024908D" w14:textId="44227416" w:rsidR="00725D8C" w:rsidRDefault="00725D8C" w:rsidP="00725D8C">
          <w:pPr>
            <w:spacing w:line="360" w:lineRule="auto"/>
            <w:ind w:firstLine="720"/>
            <w:jc w:val="both"/>
          </w:pPr>
          <w:r>
            <w:t>It is a</w:t>
          </w:r>
          <w:r w:rsidR="0007391C">
            <w:t>lso argued that the adoption has</w:t>
          </w:r>
          <w:r>
            <w:t xml:space="preserve"> resolved situations with long-established conflicts and suspicions</w:t>
          </w:r>
          <w:r w:rsidR="00C3290D">
            <w:t xml:space="preserve"> among employees,</w:t>
          </w:r>
          <w:r>
            <w:t xml:space="preserve"> as well as fac</w:t>
          </w:r>
          <w:r w:rsidR="0007391C">
            <w:t>ilitated</w:t>
          </w:r>
          <w:r>
            <w:t xml:space="preserve"> as an informational instrument</w:t>
          </w:r>
          <w:sdt>
            <w:sdtPr>
              <w:id w:val="-1579128716"/>
              <w:citation/>
            </w:sdtPr>
            <w:sdtEndPr/>
            <w:sdtContent>
              <w:r>
                <w:fldChar w:fldCharType="begin"/>
              </w:r>
              <w:r>
                <w:instrText xml:space="preserve"> CITATION Lan08 \l 1033 </w:instrText>
              </w:r>
              <w:r>
                <w:fldChar w:fldCharType="separate"/>
              </w:r>
              <w:r w:rsidR="00BE4689">
                <w:rPr>
                  <w:noProof/>
                </w:rPr>
                <w:t xml:space="preserve"> (Langfield-Smith, 2008)</w:t>
              </w:r>
              <w:r>
                <w:fldChar w:fldCharType="end"/>
              </w:r>
            </w:sdtContent>
          </w:sdt>
          <w:r>
            <w:t>. Langfield-Smith (2008) further claimed tha</w:t>
          </w:r>
          <w:r w:rsidR="0007391C">
            <w:t xml:space="preserve">t some of the techniques of SMA </w:t>
          </w:r>
          <w:r>
            <w:t>infiltrated the ‘language of business</w:t>
          </w:r>
          <w:r w:rsidR="00A07D68">
            <w:t>’</w:t>
          </w:r>
          <w:r>
            <w:t xml:space="preserve"> as b</w:t>
          </w:r>
          <w:r w:rsidR="0007391C">
            <w:t>oth accountants and managers have</w:t>
          </w:r>
          <w:r>
            <w:t xml:space="preserve"> used activities and cost drivers to communicate </w:t>
          </w:r>
          <w:r w:rsidR="0007391C">
            <w:t xml:space="preserve">pertinent </w:t>
          </w:r>
          <w:r>
            <w:t>information.</w:t>
          </w:r>
        </w:p>
        <w:p w14:paraId="1313F730" w14:textId="5266E8F6" w:rsidR="00D461C5" w:rsidRDefault="009C2037" w:rsidP="00725D8C">
          <w:pPr>
            <w:spacing w:line="360" w:lineRule="auto"/>
            <w:ind w:firstLine="720"/>
            <w:jc w:val="both"/>
            <w:rPr>
              <w:noProof/>
            </w:rPr>
          </w:pPr>
          <w:r>
            <w:t>Adding</w:t>
          </w:r>
          <w:r w:rsidR="0048493C">
            <w:t xml:space="preserve"> to</w:t>
          </w:r>
          <w:r>
            <w:t xml:space="preserve"> these</w:t>
          </w:r>
          <w:r w:rsidR="00CC3753">
            <w:t xml:space="preserve"> above findings, the study by </w:t>
          </w:r>
          <w:r w:rsidR="00CC3753">
            <w:rPr>
              <w:noProof/>
            </w:rPr>
            <w:t>Tayles, Bramley, Adshead, &amp; Farr (2002)</w:t>
          </w:r>
          <w:r>
            <w:rPr>
              <w:noProof/>
            </w:rPr>
            <w:t xml:space="preserve"> claimed that SMA is instrumental in delivering pertinent information to the senior managers. This is </w:t>
          </w:r>
          <w:r w:rsidR="0007391C">
            <w:rPr>
              <w:noProof/>
            </w:rPr>
            <w:t>important as senior managers are</w:t>
          </w:r>
          <w:r>
            <w:rPr>
              <w:noProof/>
            </w:rPr>
            <w:t xml:space="preserve"> the support systems that overlook the adoption of the system above the functions of finance, supply chain and marketing</w:t>
          </w:r>
          <w:sdt>
            <w:sdtPr>
              <w:rPr>
                <w:noProof/>
              </w:rPr>
              <w:id w:val="1984494034"/>
              <w:citation/>
            </w:sdtPr>
            <w:sdtEndPr/>
            <w:sdtContent>
              <w:r>
                <w:rPr>
                  <w:noProof/>
                </w:rPr>
                <w:fldChar w:fldCharType="begin"/>
              </w:r>
              <w:r>
                <w:rPr>
                  <w:noProof/>
                </w:rPr>
                <w:instrText xml:space="preserve"> CITATION MaY09 \l 1033 </w:instrText>
              </w:r>
              <w:r>
                <w:rPr>
                  <w:noProof/>
                </w:rPr>
                <w:fldChar w:fldCharType="separate"/>
              </w:r>
              <w:r w:rsidR="00BE4689">
                <w:rPr>
                  <w:noProof/>
                </w:rPr>
                <w:t xml:space="preserve"> (Ma &amp; Tayles, 2009)</w:t>
              </w:r>
              <w:r>
                <w:rPr>
                  <w:noProof/>
                </w:rPr>
                <w:fldChar w:fldCharType="end"/>
              </w:r>
            </w:sdtContent>
          </w:sdt>
          <w:r>
            <w:rPr>
              <w:noProof/>
            </w:rPr>
            <w:t>.</w:t>
          </w:r>
        </w:p>
        <w:p w14:paraId="002C6172" w14:textId="1D8E4986" w:rsidR="009C2037" w:rsidRDefault="009C2037" w:rsidP="00725D8C">
          <w:pPr>
            <w:spacing w:line="360" w:lineRule="auto"/>
            <w:ind w:firstLine="720"/>
            <w:jc w:val="both"/>
            <w:rPr>
              <w:noProof/>
            </w:rPr>
          </w:pPr>
          <w:r>
            <w:rPr>
              <w:noProof/>
            </w:rPr>
            <w:t>Furthermore,</w:t>
          </w:r>
          <w:r w:rsidR="00A207B3">
            <w:rPr>
              <w:noProof/>
            </w:rPr>
            <w:t xml:space="preserve"> in line with the above findings,</w:t>
          </w:r>
          <w:r>
            <w:rPr>
              <w:noProof/>
            </w:rPr>
            <w:t xml:space="preserve"> Nixon &amp; Burns (2012) in their literature review</w:t>
          </w:r>
          <w:r w:rsidR="00A207B3">
            <w:rPr>
              <w:noProof/>
            </w:rPr>
            <w:t xml:space="preserve"> and case study found that the adoption of SMA h</w:t>
          </w:r>
          <w:r w:rsidR="00D459F8">
            <w:rPr>
              <w:noProof/>
            </w:rPr>
            <w:t>ad help</w:t>
          </w:r>
          <w:r w:rsidR="006048F2">
            <w:rPr>
              <w:noProof/>
            </w:rPr>
            <w:t>ed</w:t>
          </w:r>
          <w:r w:rsidR="00D459F8">
            <w:rPr>
              <w:noProof/>
            </w:rPr>
            <w:t xml:space="preserve"> to enhance both</w:t>
          </w:r>
          <w:r w:rsidR="00A207B3">
            <w:rPr>
              <w:noProof/>
            </w:rPr>
            <w:t xml:space="preserve"> formal and informal</w:t>
          </w:r>
          <w:r w:rsidR="00D459F8">
            <w:rPr>
              <w:noProof/>
            </w:rPr>
            <w:t xml:space="preserve"> communication</w:t>
          </w:r>
          <w:r w:rsidR="00A207B3">
            <w:rPr>
              <w:noProof/>
            </w:rPr>
            <w:t>.</w:t>
          </w:r>
          <w:r w:rsidR="00CF6AA2">
            <w:rPr>
              <w:noProof/>
            </w:rPr>
            <w:t xml:space="preserve"> The case study was done in two companies namely A and B. Accounting inform</w:t>
          </w:r>
          <w:r w:rsidR="00D459F8">
            <w:rPr>
              <w:noProof/>
            </w:rPr>
            <w:t>ation from the adoption was claimed to link</w:t>
          </w:r>
          <w:r w:rsidR="00CF6AA2">
            <w:rPr>
              <w:noProof/>
            </w:rPr>
            <w:t xml:space="preserve"> all</w:t>
          </w:r>
          <w:r w:rsidR="00D459F8">
            <w:rPr>
              <w:noProof/>
            </w:rPr>
            <w:t xml:space="preserve"> the</w:t>
          </w:r>
          <w:r w:rsidR="00CF6AA2">
            <w:rPr>
              <w:noProof/>
            </w:rPr>
            <w:t xml:space="preserve"> participants in the organization as its ‘common language’. Nixon &amp; Burns (2012)</w:t>
          </w:r>
          <w:r w:rsidR="00A207B3">
            <w:rPr>
              <w:noProof/>
            </w:rPr>
            <w:t xml:space="preserve"> noted that the information provided with the adoption of SMA </w:t>
          </w:r>
          <w:r w:rsidR="00D459F8">
            <w:rPr>
              <w:noProof/>
            </w:rPr>
            <w:t>also helped</w:t>
          </w:r>
          <w:r w:rsidR="00A207B3">
            <w:rPr>
              <w:noProof/>
            </w:rPr>
            <w:t xml:space="preserve"> in avoiding any expensive delays and err</w:t>
          </w:r>
          <w:r w:rsidR="00CF6AA2">
            <w:rPr>
              <w:noProof/>
            </w:rPr>
            <w:t>ors. This consequently resulted in faster strategic response</w:t>
          </w:r>
          <w:r w:rsidR="00D459F8">
            <w:rPr>
              <w:noProof/>
            </w:rPr>
            <w:t>s</w:t>
          </w:r>
          <w:r w:rsidR="00CF6AA2">
            <w:rPr>
              <w:noProof/>
            </w:rPr>
            <w:t xml:space="preserve"> that incorporate</w:t>
          </w:r>
          <w:r w:rsidR="00D459F8">
            <w:rPr>
              <w:noProof/>
            </w:rPr>
            <w:t>d</w:t>
          </w:r>
          <w:r w:rsidR="00CF6AA2">
            <w:rPr>
              <w:noProof/>
            </w:rPr>
            <w:t xml:space="preserve"> the organization’s critical success factors</w:t>
          </w:r>
          <w:sdt>
            <w:sdtPr>
              <w:rPr>
                <w:noProof/>
              </w:rPr>
              <w:id w:val="1243600596"/>
              <w:citation/>
            </w:sdtPr>
            <w:sdtEndPr/>
            <w:sdtContent>
              <w:r w:rsidR="00CF6AA2">
                <w:rPr>
                  <w:noProof/>
                </w:rPr>
                <w:fldChar w:fldCharType="begin"/>
              </w:r>
              <w:r w:rsidR="00CF6AA2">
                <w:rPr>
                  <w:noProof/>
                </w:rPr>
                <w:instrText xml:space="preserve"> CITATION Nix12 \l 1033 </w:instrText>
              </w:r>
              <w:r w:rsidR="00CF6AA2">
                <w:rPr>
                  <w:noProof/>
                </w:rPr>
                <w:fldChar w:fldCharType="separate"/>
              </w:r>
              <w:r w:rsidR="00BE4689">
                <w:rPr>
                  <w:noProof/>
                </w:rPr>
                <w:t xml:space="preserve"> (Nixon &amp; Burns, 2012)</w:t>
              </w:r>
              <w:r w:rsidR="00CF6AA2">
                <w:rPr>
                  <w:noProof/>
                </w:rPr>
                <w:fldChar w:fldCharType="end"/>
              </w:r>
            </w:sdtContent>
          </w:sdt>
          <w:r w:rsidR="00CF6AA2">
            <w:rPr>
              <w:noProof/>
            </w:rPr>
            <w:t xml:space="preserve">. </w:t>
          </w:r>
        </w:p>
        <w:p w14:paraId="0BBA5636" w14:textId="76A76C79" w:rsidR="00A07D68" w:rsidRDefault="00C50AFE" w:rsidP="00725D8C">
          <w:pPr>
            <w:spacing w:line="360" w:lineRule="auto"/>
            <w:ind w:firstLine="720"/>
            <w:jc w:val="both"/>
          </w:pPr>
          <w:r>
            <w:rPr>
              <w:noProof/>
            </w:rPr>
            <w:t xml:space="preserve">The </w:t>
          </w:r>
          <w:r w:rsidR="00627A7D">
            <w:rPr>
              <w:noProof/>
            </w:rPr>
            <w:t>study within a public sector agency also showcased positive results from the adoption of SMA</w:t>
          </w:r>
          <w:r w:rsidR="00627A7D">
            <w:t xml:space="preserve"> in terms of the communication among its members</w:t>
          </w:r>
          <w:sdt>
            <w:sdtPr>
              <w:id w:val="377285154"/>
              <w:citation/>
            </w:sdtPr>
            <w:sdtEndPr/>
            <w:sdtContent>
              <w:r w:rsidR="00627A7D">
                <w:fldChar w:fldCharType="begin"/>
              </w:r>
              <w:r w:rsidR="00627A7D">
                <w:instrText xml:space="preserve"> CITATION Cug12 \l 1033 </w:instrText>
              </w:r>
              <w:r w:rsidR="00627A7D">
                <w:fldChar w:fldCharType="separate"/>
              </w:r>
              <w:r w:rsidR="00BE4689">
                <w:rPr>
                  <w:noProof/>
                </w:rPr>
                <w:t xml:space="preserve"> (Cuganesan, Dunford, &amp; Palmer, 2012)</w:t>
              </w:r>
              <w:r w:rsidR="00627A7D">
                <w:fldChar w:fldCharType="end"/>
              </w:r>
            </w:sdtContent>
          </w:sdt>
          <w:r w:rsidR="00627A7D">
            <w:t>. In</w:t>
          </w:r>
          <w:r w:rsidR="00A110FF">
            <w:t xml:space="preserve"> their longitudinal study, it was</w:t>
          </w:r>
          <w:r w:rsidR="00627A7D">
            <w:t xml:space="preserve"> found that the cost information from the adoption of SMA had provided shared understanding of the desirable outcomes from the operations. The adopted system, in particular</w:t>
          </w:r>
          <w:r w:rsidR="006048F2">
            <w:t>,</w:t>
          </w:r>
          <w:r w:rsidR="00627A7D">
            <w:t xml:space="preserve"> the use of value-chain costing created shared understandings across diverse strategic practices. This consequently connected the strategic concerns across different levels in the institution </w:t>
          </w:r>
          <w:sdt>
            <w:sdtPr>
              <w:id w:val="1881750002"/>
              <w:citation/>
            </w:sdtPr>
            <w:sdtEndPr/>
            <w:sdtContent>
              <w:r w:rsidR="001E2C67">
                <w:fldChar w:fldCharType="begin"/>
              </w:r>
              <w:r w:rsidR="001E2C67">
                <w:instrText xml:space="preserve"> CITATION Cug12 \l 1033 </w:instrText>
              </w:r>
              <w:r w:rsidR="001E2C67">
                <w:fldChar w:fldCharType="separate"/>
              </w:r>
              <w:r w:rsidR="00BE4689">
                <w:rPr>
                  <w:noProof/>
                </w:rPr>
                <w:t>(Cuganesan, Dunford, &amp; Palmer, 2012)</w:t>
              </w:r>
              <w:r w:rsidR="001E2C67">
                <w:fldChar w:fldCharType="end"/>
              </w:r>
            </w:sdtContent>
          </w:sdt>
          <w:r w:rsidR="0048493C">
            <w:t>.</w:t>
          </w:r>
        </w:p>
        <w:p w14:paraId="3243060F" w14:textId="66A1443B" w:rsidR="005A2D17" w:rsidRDefault="0008477F" w:rsidP="004A2F21">
          <w:pPr>
            <w:spacing w:line="360" w:lineRule="auto"/>
            <w:ind w:firstLine="720"/>
            <w:jc w:val="both"/>
          </w:pPr>
          <w:r>
            <w:t>The use o</w:t>
          </w:r>
          <w:r w:rsidR="00A110FF">
            <w:t>f value chain analysis was</w:t>
          </w:r>
          <w:r w:rsidR="00D36CF4">
            <w:t xml:space="preserve"> also found</w:t>
          </w:r>
          <w:r>
            <w:t xml:space="preserve"> to be useful in the case study conducted by Dekker (2003). The informatio</w:t>
          </w:r>
          <w:r w:rsidR="00A110FF">
            <w:t>n obtained from the analysis was</w:t>
          </w:r>
          <w:r>
            <w:t xml:space="preserve"> found to be helpful as an instrument in communicating with the suppliers as they reflect the cost performance of the supply chain process. It also serves as the basis of investment proposals which are used in negotiations with suppliers. Furthermore, the study claimed th</w:t>
          </w:r>
          <w:r w:rsidR="004B1A94">
            <w:t>at value chain analysis enhances</w:t>
          </w:r>
          <w:r>
            <w:t xml:space="preserve"> understanding on the </w:t>
          </w:r>
          <w:r w:rsidR="00AE1942">
            <w:t xml:space="preserve">supply chain performance and </w:t>
          </w:r>
          <w:r w:rsidR="004B1A94">
            <w:t>consequently helps in making improvement</w:t>
          </w:r>
          <w:r w:rsidR="00AE1942">
            <w:t xml:space="preserve"> in </w:t>
          </w:r>
          <w:r>
            <w:t xml:space="preserve">the supply chain </w:t>
          </w:r>
          <w:r w:rsidR="00AE1942">
            <w:t xml:space="preserve">activities. </w:t>
          </w:r>
          <w:r w:rsidR="004B1A94">
            <w:t>In addition</w:t>
          </w:r>
          <w:r w:rsidR="00AE1942">
            <w:t>, it enhances the overall understanding of the economic and the interdependencies in the supply chain activities</w:t>
          </w:r>
          <w:sdt>
            <w:sdtPr>
              <w:id w:val="362951225"/>
              <w:citation/>
            </w:sdtPr>
            <w:sdtEndPr/>
            <w:sdtContent>
              <w:r w:rsidR="00AE1942">
                <w:fldChar w:fldCharType="begin"/>
              </w:r>
              <w:r w:rsidR="00AE1942">
                <w:instrText xml:space="preserve"> CITATION Dek03 \l 1033 </w:instrText>
              </w:r>
              <w:r w:rsidR="00AE1942">
                <w:fldChar w:fldCharType="separate"/>
              </w:r>
              <w:r w:rsidR="00BE4689">
                <w:rPr>
                  <w:noProof/>
                </w:rPr>
                <w:t xml:space="preserve"> (Dekker, 2003)</w:t>
              </w:r>
              <w:r w:rsidR="00AE1942">
                <w:fldChar w:fldCharType="end"/>
              </w:r>
            </w:sdtContent>
          </w:sdt>
          <w:r w:rsidR="00AE1942">
            <w:t>.</w:t>
          </w:r>
          <w:r w:rsidR="00CA7B19">
            <w:br/>
          </w:r>
          <w:r w:rsidR="00CA7B19">
            <w:tab/>
            <w:t xml:space="preserve">In sum, the above findings </w:t>
          </w:r>
          <w:r w:rsidR="00A110FF">
            <w:t>presented</w:t>
          </w:r>
          <w:r w:rsidR="005A2D17">
            <w:t xml:space="preserve"> considerable evidence on</w:t>
          </w:r>
          <w:r w:rsidR="00CA7B19">
            <w:t xml:space="preserve"> the benefits of SMA in the provision of information, the flow of information and communication</w:t>
          </w:r>
          <w:r w:rsidR="005A2D17">
            <w:t xml:space="preserve">. However, </w:t>
          </w:r>
          <w:r w:rsidR="008E5A2E">
            <w:t xml:space="preserve">in further discussing value chain analysis, </w:t>
          </w:r>
          <w:r w:rsidR="005A2D17">
            <w:t>these findings above are in contrary to what Lord (1996) had proven. In her case study</w:t>
          </w:r>
          <w:r w:rsidR="008E5A2E">
            <w:t xml:space="preserve"> </w:t>
          </w:r>
          <w:r w:rsidR="00A110FF">
            <w:t>of a</w:t>
          </w:r>
          <w:r w:rsidR="005A2D17">
            <w:t xml:space="preserve"> New Zealand manufacturer, Cyclemaker Ltd</w:t>
          </w:r>
          <w:r w:rsidR="00F9056D">
            <w:t>.</w:t>
          </w:r>
          <w:r w:rsidR="005A2D17">
            <w:t>, she noted that the use of SMA is unnecessary.</w:t>
          </w:r>
        </w:p>
        <w:p w14:paraId="4F1A6FB3" w14:textId="467D0F06" w:rsidR="00614B65" w:rsidRDefault="005A2D17" w:rsidP="005A2D17">
          <w:pPr>
            <w:spacing w:line="360" w:lineRule="auto"/>
            <w:ind w:firstLine="720"/>
            <w:jc w:val="both"/>
          </w:pPr>
          <w:r>
            <w:t xml:space="preserve"> Particularly, she argued that the formal value chain analysis is</w:t>
          </w:r>
          <w:r w:rsidR="00A110FF">
            <w:t xml:space="preserve"> unnecessary as the linkages </w:t>
          </w:r>
          <w:r w:rsidR="004B1A94">
            <w:t xml:space="preserve">within the value chain </w:t>
          </w:r>
          <w:r w:rsidR="00A110FF">
            <w:t>could</w:t>
          </w:r>
          <w:r>
            <w:t xml:space="preserve"> already be exploited by focusing on the external and internal consumer satisfaction and </w:t>
          </w:r>
          <w:r w:rsidR="00A110FF">
            <w:t xml:space="preserve">through </w:t>
          </w:r>
          <w:r>
            <w:t xml:space="preserve">maintaining supplier relationship. </w:t>
          </w:r>
          <w:r w:rsidR="004B1A94">
            <w:t>Furthermore</w:t>
          </w:r>
          <w:r>
            <w:t>, she also added that the company had successfully collected competitor information without any input from management accountant.</w:t>
          </w:r>
        </w:p>
        <w:p w14:paraId="723B0B15" w14:textId="33AA7BB6" w:rsidR="00E12EE3" w:rsidRDefault="00614B65" w:rsidP="00614B65">
          <w:r>
            <w:br w:type="page"/>
          </w:r>
        </w:p>
        <w:p w14:paraId="756D8D17" w14:textId="1E6A714D" w:rsidR="00D54909" w:rsidRDefault="00FB6AE4" w:rsidP="00E66E83">
          <w:pPr>
            <w:pStyle w:val="Heading2"/>
          </w:pPr>
          <w:bookmarkStart w:id="17" w:name="_Toc328858752"/>
          <w:r>
            <w:t>3</w:t>
          </w:r>
          <w:r w:rsidR="00614B65">
            <w:t>.2</w:t>
          </w:r>
          <w:r w:rsidR="00E12EE3">
            <w:t>. S</w:t>
          </w:r>
          <w:r w:rsidR="00E66E83">
            <w:t xml:space="preserve">trategic Management Accounting in the </w:t>
          </w:r>
          <w:r w:rsidR="00E12EE3">
            <w:t>Production Process</w:t>
          </w:r>
          <w:bookmarkEnd w:id="17"/>
        </w:p>
        <w:p w14:paraId="319EBE8B" w14:textId="77777777" w:rsidR="002A2139" w:rsidRPr="002A2139" w:rsidRDefault="002A2139" w:rsidP="002A2139"/>
        <w:p w14:paraId="18F23359" w14:textId="77777777" w:rsidR="00E66E83" w:rsidRDefault="00E66E83" w:rsidP="00E66E83"/>
        <w:p w14:paraId="54DB9000" w14:textId="658E0638" w:rsidR="00FB599A" w:rsidRDefault="00E8307D" w:rsidP="009841AA">
          <w:pPr>
            <w:spacing w:line="360" w:lineRule="auto"/>
            <w:jc w:val="both"/>
          </w:pPr>
          <w:r>
            <w:tab/>
          </w:r>
          <w:r w:rsidR="009841AA">
            <w:t>This section will further discuss the findings in studies related</w:t>
          </w:r>
          <w:r w:rsidR="00A85CFB">
            <w:t xml:space="preserve"> to the implementation of SMA in</w:t>
          </w:r>
          <w:r w:rsidR="009841AA">
            <w:t xml:space="preserve"> the production level. The articles discussed here have the similarity of having studied the adoption</w:t>
          </w:r>
          <w:r w:rsidR="00937484">
            <w:t>s</w:t>
          </w:r>
          <w:r w:rsidR="009841AA">
            <w:t xml:space="preserve"> of SMA</w:t>
          </w:r>
          <w:r w:rsidR="00807BDD">
            <w:t xml:space="preserve"> techniques</w:t>
          </w:r>
          <w:r w:rsidR="009841AA">
            <w:t xml:space="preserve"> </w:t>
          </w:r>
          <w:r w:rsidR="00AE1942">
            <w:t xml:space="preserve">and how they affect the </w:t>
          </w:r>
          <w:r w:rsidR="00937484">
            <w:t xml:space="preserve">business </w:t>
          </w:r>
          <w:r w:rsidR="00AE1942">
            <w:t xml:space="preserve">process </w:t>
          </w:r>
          <w:r w:rsidR="00A85CFB">
            <w:t xml:space="preserve">in </w:t>
          </w:r>
          <w:r w:rsidR="009841AA">
            <w:t xml:space="preserve">the production </w:t>
          </w:r>
          <w:r w:rsidR="00AE1942">
            <w:t>level.</w:t>
          </w:r>
        </w:p>
        <w:p w14:paraId="476BD82E" w14:textId="77777777" w:rsidR="00CA7B19" w:rsidRDefault="00CA7B19" w:rsidP="009841AA">
          <w:pPr>
            <w:spacing w:line="360" w:lineRule="auto"/>
            <w:jc w:val="both"/>
          </w:pPr>
        </w:p>
        <w:p w14:paraId="0F514923" w14:textId="549A9130" w:rsidR="00CA7B19" w:rsidRDefault="00614B65" w:rsidP="00CA7B19">
          <w:pPr>
            <w:pStyle w:val="Heading3"/>
          </w:pPr>
          <w:bookmarkStart w:id="18" w:name="_Toc328858753"/>
          <w:r>
            <w:t>3.2</w:t>
          </w:r>
          <w:r w:rsidR="00CA7B19">
            <w:t xml:space="preserve">.1. </w:t>
          </w:r>
          <w:r w:rsidR="00087B2A">
            <w:t xml:space="preserve">Production </w:t>
          </w:r>
          <w:r w:rsidR="00CA7B19">
            <w:t>Cost Reductions</w:t>
          </w:r>
          <w:bookmarkEnd w:id="18"/>
        </w:p>
        <w:p w14:paraId="40B6773C" w14:textId="77777777" w:rsidR="005A2D17" w:rsidRDefault="005A2D17" w:rsidP="009841AA">
          <w:pPr>
            <w:spacing w:line="360" w:lineRule="auto"/>
            <w:jc w:val="both"/>
          </w:pPr>
        </w:p>
        <w:p w14:paraId="5B21BB33" w14:textId="18D524E4" w:rsidR="00087B2A" w:rsidRDefault="00087B2A" w:rsidP="009841AA">
          <w:pPr>
            <w:spacing w:line="360" w:lineRule="auto"/>
            <w:jc w:val="both"/>
          </w:pPr>
          <w:r>
            <w:tab/>
            <w:t>The use of SMA technique</w:t>
          </w:r>
          <w:r w:rsidR="00937484">
            <w:t>,</w:t>
          </w:r>
          <w:r>
            <w:t xml:space="preserve"> particularly target costing</w:t>
          </w:r>
          <w:r w:rsidR="00937484">
            <w:t>, has</w:t>
          </w:r>
          <w:r>
            <w:t xml:space="preserve"> often been associated with their success in Japanese companies</w:t>
          </w:r>
          <w:sdt>
            <w:sdtPr>
              <w:id w:val="-1622448783"/>
              <w:citation/>
            </w:sdtPr>
            <w:sdtEndPr/>
            <w:sdtContent>
              <w:r>
                <w:fldChar w:fldCharType="begin"/>
              </w:r>
              <w:r>
                <w:instrText xml:space="preserve"> CITATION Ans07 \l 1033 </w:instrText>
              </w:r>
              <w:r>
                <w:fldChar w:fldCharType="separate"/>
              </w:r>
              <w:r w:rsidR="00BE4689">
                <w:rPr>
                  <w:noProof/>
                </w:rPr>
                <w:t xml:space="preserve"> (Ansari, Bell, &amp; Okano, 2007)</w:t>
              </w:r>
              <w:r>
                <w:fldChar w:fldCharType="end"/>
              </w:r>
            </w:sdtContent>
          </w:sdt>
          <w:r>
            <w:t xml:space="preserve">. In </w:t>
          </w:r>
          <w:r w:rsidR="00420A14">
            <w:t xml:space="preserve">1996, there </w:t>
          </w:r>
          <w:r w:rsidR="00937484">
            <w:t>was</w:t>
          </w:r>
          <w:r w:rsidR="00420A14">
            <w:t xml:space="preserve"> a study conducted on the Japanese manufacturer</w:t>
          </w:r>
          <w:r w:rsidR="00A85CFB">
            <w:t>s to assess the effectiveness of</w:t>
          </w:r>
          <w:r w:rsidR="00420A14">
            <w:t xml:space="preserve"> the use of target costing</w:t>
          </w:r>
          <w:sdt>
            <w:sdtPr>
              <w:id w:val="-642589909"/>
              <w:citation/>
            </w:sdtPr>
            <w:sdtEndPr/>
            <w:sdtContent>
              <w:r w:rsidR="00420A14">
                <w:fldChar w:fldCharType="begin"/>
              </w:r>
              <w:r w:rsidR="00420A14">
                <w:instrText xml:space="preserve">CITATION Coo96 \t  \l 1033 </w:instrText>
              </w:r>
              <w:r w:rsidR="00420A14">
                <w:fldChar w:fldCharType="separate"/>
              </w:r>
              <w:r w:rsidR="00BE4689">
                <w:rPr>
                  <w:noProof/>
                </w:rPr>
                <w:t xml:space="preserve"> (Cooper, 1996)</w:t>
              </w:r>
              <w:r w:rsidR="00420A14">
                <w:fldChar w:fldCharType="end"/>
              </w:r>
            </w:sdtContent>
          </w:sdt>
          <w:r w:rsidR="00420A14">
            <w:t>. The study confirmed that the use of target costing is effective in reducing production cost. Consequently, Cooper (1996) also noted that the use of target costing res</w:t>
          </w:r>
          <w:r w:rsidR="00A85CFB">
            <w:t>ulted in a more manageable cost</w:t>
          </w:r>
          <w:r w:rsidR="00420A14">
            <w:t xml:space="preserve"> hence effective in making the products more price-competitive.</w:t>
          </w:r>
        </w:p>
        <w:p w14:paraId="690AAB16" w14:textId="7B77554A" w:rsidR="00420A14" w:rsidRDefault="00420A14" w:rsidP="009841AA">
          <w:pPr>
            <w:spacing w:line="360" w:lineRule="auto"/>
            <w:jc w:val="both"/>
          </w:pPr>
          <w:r>
            <w:tab/>
            <w:t xml:space="preserve">However, the </w:t>
          </w:r>
          <w:r w:rsidR="00937484">
            <w:t>successes of target costing implementations were</w:t>
          </w:r>
          <w:r>
            <w:t xml:space="preserve"> not only found in Japanese companies</w:t>
          </w:r>
          <w:sdt>
            <w:sdtPr>
              <w:id w:val="-760832637"/>
              <w:citation/>
            </w:sdtPr>
            <w:sdtEndPr/>
            <w:sdtContent>
              <w:r>
                <w:fldChar w:fldCharType="begin"/>
              </w:r>
              <w:r>
                <w:instrText xml:space="preserve"> CITATION Ans07 \l 1033 </w:instrText>
              </w:r>
              <w:r>
                <w:fldChar w:fldCharType="separate"/>
              </w:r>
              <w:r w:rsidR="00BE4689">
                <w:rPr>
                  <w:noProof/>
                </w:rPr>
                <w:t xml:space="preserve"> (Ansari, Bell, &amp; Okano, 2007)</w:t>
              </w:r>
              <w:r>
                <w:fldChar w:fldCharType="end"/>
              </w:r>
            </w:sdtContent>
          </w:sdt>
          <w:r>
            <w:t xml:space="preserve">. In their review study on Japanese and English published papers, </w:t>
          </w:r>
          <w:r>
            <w:rPr>
              <w:noProof/>
            </w:rPr>
            <w:t>Ansari, Bell, &amp; Okano (2007) confirmed that indeed the use of target costing is considered to be succes</w:t>
          </w:r>
          <w:r w:rsidR="00A85CFB">
            <w:rPr>
              <w:noProof/>
            </w:rPr>
            <w:t>s</w:t>
          </w:r>
          <w:r>
            <w:rPr>
              <w:noProof/>
            </w:rPr>
            <w:t>ful. However, there</w:t>
          </w:r>
          <w:r w:rsidR="00A85CFB">
            <w:rPr>
              <w:noProof/>
            </w:rPr>
            <w:t xml:space="preserve"> was</w:t>
          </w:r>
          <w:r w:rsidR="00060366">
            <w:rPr>
              <w:noProof/>
            </w:rPr>
            <w:t xml:space="preserve"> also evidence found in companies in the US and Europe</w:t>
          </w:r>
          <w:sdt>
            <w:sdtPr>
              <w:rPr>
                <w:noProof/>
              </w:rPr>
              <w:id w:val="610786496"/>
              <w:citation/>
            </w:sdtPr>
            <w:sdtEndPr/>
            <w:sdtContent>
              <w:r w:rsidR="00060366">
                <w:rPr>
                  <w:noProof/>
                </w:rPr>
                <w:fldChar w:fldCharType="begin"/>
              </w:r>
              <w:r w:rsidR="00060366">
                <w:rPr>
                  <w:noProof/>
                </w:rPr>
                <w:instrText xml:space="preserve"> CITATION Ans07 \l 1033 </w:instrText>
              </w:r>
              <w:r w:rsidR="00060366">
                <w:rPr>
                  <w:noProof/>
                </w:rPr>
                <w:fldChar w:fldCharType="separate"/>
              </w:r>
              <w:r w:rsidR="00BE4689">
                <w:rPr>
                  <w:noProof/>
                </w:rPr>
                <w:t xml:space="preserve"> (Ansari, Bell, &amp; Okano, 2007)</w:t>
              </w:r>
              <w:r w:rsidR="00060366">
                <w:rPr>
                  <w:noProof/>
                </w:rPr>
                <w:fldChar w:fldCharType="end"/>
              </w:r>
            </w:sdtContent>
          </w:sdt>
          <w:r w:rsidR="00060366">
            <w:rPr>
              <w:noProof/>
            </w:rPr>
            <w:t xml:space="preserve">. They noted that the use of target </w:t>
          </w:r>
          <w:r w:rsidR="00937484">
            <w:rPr>
              <w:noProof/>
            </w:rPr>
            <w:t>costing in the US and Europe</w:t>
          </w:r>
          <w:r w:rsidR="00060366">
            <w:rPr>
              <w:noProof/>
            </w:rPr>
            <w:t xml:space="preserve"> showcased positive results on the production cost and time reduction.</w:t>
          </w:r>
        </w:p>
        <w:p w14:paraId="756C56E0" w14:textId="30ACF9C6" w:rsidR="00807BDD" w:rsidRDefault="00060366" w:rsidP="00CB12DC">
          <w:pPr>
            <w:spacing w:line="360" w:lineRule="auto"/>
            <w:ind w:firstLine="720"/>
            <w:jc w:val="both"/>
            <w:rPr>
              <w:noProof/>
            </w:rPr>
          </w:pPr>
          <w:r>
            <w:t>A study in 2008 by</w:t>
          </w:r>
          <w:r w:rsidR="00807BDD">
            <w:t xml:space="preserve"> </w:t>
          </w:r>
          <w:r w:rsidR="00807BDD">
            <w:rPr>
              <w:noProof/>
            </w:rPr>
            <w:t>Afons</w:t>
          </w:r>
          <w:r w:rsidR="000D2859">
            <w:rPr>
              <w:noProof/>
            </w:rPr>
            <w:t>o, Nunes, Paisana, &amp; Braga</w:t>
          </w:r>
          <w:r w:rsidR="00807BDD">
            <w:rPr>
              <w:noProof/>
            </w:rPr>
            <w:t xml:space="preserve"> </w:t>
          </w:r>
          <w:r>
            <w:rPr>
              <w:noProof/>
            </w:rPr>
            <w:t>also proved the success of target costing</w:t>
          </w:r>
          <w:r w:rsidR="00807BDD">
            <w:rPr>
              <w:noProof/>
            </w:rPr>
            <w:t xml:space="preserve">. </w:t>
          </w:r>
          <w:r w:rsidR="00D01942">
            <w:rPr>
              <w:noProof/>
            </w:rPr>
            <w:t>In contrary to Lord’s (1996)</w:t>
          </w:r>
          <w:r w:rsidR="00D22FF9">
            <w:rPr>
              <w:noProof/>
            </w:rPr>
            <w:t xml:space="preserve"> paper</w:t>
          </w:r>
          <w:r w:rsidR="00D01942">
            <w:rPr>
              <w:noProof/>
            </w:rPr>
            <w:t>,</w:t>
          </w:r>
          <w:r w:rsidR="005A2D17" w:rsidRPr="005A2D17">
            <w:rPr>
              <w:noProof/>
            </w:rPr>
            <w:t xml:space="preserve"> </w:t>
          </w:r>
          <w:r>
            <w:rPr>
              <w:noProof/>
            </w:rPr>
            <w:t>they argued</w:t>
          </w:r>
          <w:r w:rsidR="005A2D17">
            <w:rPr>
              <w:noProof/>
            </w:rPr>
            <w:t xml:space="preserve"> that these companies were able to achieve reduced production cycle time and cost without having to compromise the quality and functionality of their products</w:t>
          </w:r>
          <w:sdt>
            <w:sdtPr>
              <w:rPr>
                <w:noProof/>
              </w:rPr>
              <w:id w:val="-1798374086"/>
              <w:citation/>
            </w:sdtPr>
            <w:sdtEndPr/>
            <w:sdtContent>
              <w:r w:rsidR="005A2D17">
                <w:rPr>
                  <w:noProof/>
                </w:rPr>
                <w:fldChar w:fldCharType="begin"/>
              </w:r>
              <w:r w:rsidR="005A2D17">
                <w:rPr>
                  <w:noProof/>
                </w:rPr>
                <w:instrText xml:space="preserve"> CITATION Afo08 \l 1033 </w:instrText>
              </w:r>
              <w:r w:rsidR="005A2D17">
                <w:rPr>
                  <w:noProof/>
                </w:rPr>
                <w:fldChar w:fldCharType="separate"/>
              </w:r>
              <w:r w:rsidR="00BE4689">
                <w:rPr>
                  <w:noProof/>
                </w:rPr>
                <w:t xml:space="preserve"> (Afonso, Nunes, Paisana, &amp; Braga, 2008)</w:t>
              </w:r>
              <w:r w:rsidR="005A2D17">
                <w:rPr>
                  <w:noProof/>
                </w:rPr>
                <w:fldChar w:fldCharType="end"/>
              </w:r>
            </w:sdtContent>
          </w:sdt>
          <w:r w:rsidR="005A2D17">
            <w:rPr>
              <w:noProof/>
            </w:rPr>
            <w:t xml:space="preserve">. </w:t>
          </w:r>
          <w:r w:rsidR="00807BDD">
            <w:rPr>
              <w:noProof/>
            </w:rPr>
            <w:t xml:space="preserve"> </w:t>
          </w:r>
          <w:r w:rsidR="005A2D17">
            <w:rPr>
              <w:noProof/>
            </w:rPr>
            <w:t>This finding by Afonso, Nunes, Paisana, &amp; Braga, (2008) supported the study of Everaert &amp; Bruggeman (2002)</w:t>
          </w:r>
          <w:r w:rsidR="00937484">
            <w:rPr>
              <w:noProof/>
            </w:rPr>
            <w:t xml:space="preserve"> which suggested</w:t>
          </w:r>
          <w:r w:rsidR="005A2D17">
            <w:rPr>
              <w:noProof/>
            </w:rPr>
            <w:t xml:space="preserve"> target costing </w:t>
          </w:r>
          <w:r w:rsidR="00937484">
            <w:rPr>
              <w:noProof/>
            </w:rPr>
            <w:t>is</w:t>
          </w:r>
          <w:r w:rsidR="005A2D17">
            <w:rPr>
              <w:noProof/>
            </w:rPr>
            <w:t xml:space="preserve"> successful in the achievement of low-cost production without compromising quality.</w:t>
          </w:r>
        </w:p>
        <w:p w14:paraId="4FB9C7CA" w14:textId="33300F23" w:rsidR="00087B2A" w:rsidRDefault="00937484" w:rsidP="00087B2A">
          <w:pPr>
            <w:spacing w:line="360" w:lineRule="auto"/>
            <w:ind w:firstLine="720"/>
            <w:jc w:val="both"/>
            <w:rPr>
              <w:noProof/>
            </w:rPr>
          </w:pPr>
          <w:r>
            <w:rPr>
              <w:noProof/>
            </w:rPr>
            <w:t>Another study was</w:t>
          </w:r>
          <w:r w:rsidR="00087B2A">
            <w:rPr>
              <w:noProof/>
            </w:rPr>
            <w:t xml:space="preserve"> done recently by Kádárová, Teplická, Durkáová, &amp; Vida (2015) on the use of target costing in </w:t>
          </w:r>
          <w:r w:rsidR="00A85CFB">
            <w:rPr>
              <w:noProof/>
            </w:rPr>
            <w:t xml:space="preserve">the </w:t>
          </w:r>
          <w:r w:rsidR="00087B2A">
            <w:rPr>
              <w:noProof/>
            </w:rPr>
            <w:t xml:space="preserve">production process in a manufacturing company. </w:t>
          </w:r>
        </w:p>
        <w:p w14:paraId="253280B4" w14:textId="670516AE" w:rsidR="00087B2A" w:rsidRDefault="00087B2A" w:rsidP="00087B2A">
          <w:pPr>
            <w:spacing w:line="360" w:lineRule="auto"/>
            <w:jc w:val="both"/>
            <w:rPr>
              <w:noProof/>
            </w:rPr>
          </w:pPr>
          <w:r>
            <w:rPr>
              <w:noProof/>
            </w:rPr>
            <w:t xml:space="preserve">In their case study, they noted that the cost production for all components could be reduced significantly. </w:t>
          </w:r>
          <w:r w:rsidR="00937484">
            <w:rPr>
              <w:noProof/>
            </w:rPr>
            <w:t>It</w:t>
          </w:r>
          <w:r>
            <w:rPr>
              <w:noProof/>
            </w:rPr>
            <w:t xml:space="preserve"> resulted in lower selling price which the customers preferred </w:t>
          </w:r>
          <w:sdt>
            <w:sdtPr>
              <w:rPr>
                <w:noProof/>
              </w:rPr>
              <w:id w:val="-870996657"/>
              <w:citation/>
            </w:sdtPr>
            <w:sdtEndPr/>
            <w:sdtContent>
              <w:r>
                <w:rPr>
                  <w:noProof/>
                </w:rPr>
                <w:fldChar w:fldCharType="begin"/>
              </w:r>
              <w:r>
                <w:rPr>
                  <w:noProof/>
                </w:rPr>
                <w:instrText xml:space="preserve"> CITATION Kád15 \l 1033 </w:instrText>
              </w:r>
              <w:r>
                <w:rPr>
                  <w:noProof/>
                </w:rPr>
                <w:fldChar w:fldCharType="separate"/>
              </w:r>
              <w:r w:rsidR="00BE4689">
                <w:rPr>
                  <w:noProof/>
                </w:rPr>
                <w:t>(Kádárová, Teplická, Durkáová, &amp; Vida, 2015)</w:t>
              </w:r>
              <w:r>
                <w:rPr>
                  <w:noProof/>
                </w:rPr>
                <w:fldChar w:fldCharType="end"/>
              </w:r>
            </w:sdtContent>
          </w:sdt>
          <w:r>
            <w:rPr>
              <w:noProof/>
            </w:rPr>
            <w:t>. They also noted that the approach used would open the possibility for the company to increase its competitiveness in manufacturing</w:t>
          </w:r>
          <w:r w:rsidR="00937484">
            <w:rPr>
              <w:noProof/>
            </w:rPr>
            <w:t xml:space="preserve"> business</w:t>
          </w:r>
          <w:sdt>
            <w:sdtPr>
              <w:rPr>
                <w:noProof/>
              </w:rPr>
              <w:id w:val="1843668255"/>
              <w:citation/>
            </w:sdtPr>
            <w:sdtEndPr/>
            <w:sdtContent>
              <w:r>
                <w:rPr>
                  <w:noProof/>
                </w:rPr>
                <w:fldChar w:fldCharType="begin"/>
              </w:r>
              <w:r>
                <w:rPr>
                  <w:noProof/>
                </w:rPr>
                <w:instrText xml:space="preserve"> CITATION Kád15 \l 1033 </w:instrText>
              </w:r>
              <w:r>
                <w:rPr>
                  <w:noProof/>
                </w:rPr>
                <w:fldChar w:fldCharType="separate"/>
              </w:r>
              <w:r w:rsidR="00BE4689">
                <w:rPr>
                  <w:noProof/>
                </w:rPr>
                <w:t xml:space="preserve"> (Kádárová, Teplická, Durkáová, &amp; Vida, 2015)</w:t>
              </w:r>
              <w:r>
                <w:rPr>
                  <w:noProof/>
                </w:rPr>
                <w:fldChar w:fldCharType="end"/>
              </w:r>
            </w:sdtContent>
          </w:sdt>
          <w:r>
            <w:rPr>
              <w:noProof/>
            </w:rPr>
            <w:t>.</w:t>
          </w:r>
        </w:p>
        <w:p w14:paraId="05D279FE" w14:textId="0A5309CA" w:rsidR="005A2D17" w:rsidRDefault="00060366" w:rsidP="00060366">
          <w:pPr>
            <w:spacing w:line="360" w:lineRule="auto"/>
            <w:ind w:firstLine="720"/>
            <w:jc w:val="both"/>
            <w:rPr>
              <w:noProof/>
            </w:rPr>
          </w:pPr>
          <w:r>
            <w:t>Moreover, a</w:t>
          </w:r>
          <w:r w:rsidR="00087B2A">
            <w:t xml:space="preserve">n exploratory case study in Electronics, a German company, also </w:t>
          </w:r>
          <w:r w:rsidR="00937484">
            <w:t>showcased the success of the adoption</w:t>
          </w:r>
          <w:r w:rsidR="00087B2A">
            <w:t xml:space="preserve"> of target costing in reducing production cost</w:t>
          </w:r>
          <w:sdt>
            <w:sdtPr>
              <w:id w:val="-682282468"/>
              <w:citation/>
            </w:sdtPr>
            <w:sdtEndPr/>
            <w:sdtContent>
              <w:r w:rsidR="00087B2A">
                <w:fldChar w:fldCharType="begin"/>
              </w:r>
              <w:r w:rsidR="00087B2A">
                <w:instrText xml:space="preserve"> CITATION Woo12 \l 1033 </w:instrText>
              </w:r>
              <w:r w:rsidR="00087B2A">
                <w:fldChar w:fldCharType="separate"/>
              </w:r>
              <w:r w:rsidR="00BE4689">
                <w:rPr>
                  <w:noProof/>
                </w:rPr>
                <w:t xml:space="preserve"> (Woods, Taylor, &amp; Ge Fang, 2012)</w:t>
              </w:r>
              <w:r w:rsidR="00087B2A">
                <w:fldChar w:fldCharType="end"/>
              </w:r>
            </w:sdtContent>
          </w:sdt>
          <w:r w:rsidR="00087B2A">
            <w:t xml:space="preserve">. </w:t>
          </w:r>
          <w:r w:rsidR="00087B2A">
            <w:rPr>
              <w:noProof/>
            </w:rPr>
            <w:t xml:space="preserve"> They noted that target costing is useful as a cost reduction tool and also as a strategic profit management system. Further, </w:t>
          </w:r>
          <w:r w:rsidR="00740FE0">
            <w:rPr>
              <w:noProof/>
            </w:rPr>
            <w:t>they</w:t>
          </w:r>
          <w:r w:rsidR="00087B2A">
            <w:rPr>
              <w:noProof/>
            </w:rPr>
            <w:t xml:space="preserve"> also claimed that target costing could be beneficial in protecting customer value</w:t>
          </w:r>
          <w:sdt>
            <w:sdtPr>
              <w:rPr>
                <w:noProof/>
              </w:rPr>
              <w:id w:val="2122174350"/>
              <w:citation/>
            </w:sdtPr>
            <w:sdtEndPr/>
            <w:sdtContent>
              <w:r w:rsidR="00087B2A">
                <w:rPr>
                  <w:noProof/>
                </w:rPr>
                <w:fldChar w:fldCharType="begin"/>
              </w:r>
              <w:r w:rsidR="00087B2A">
                <w:rPr>
                  <w:noProof/>
                </w:rPr>
                <w:instrText xml:space="preserve"> CITATION Woo12 \l 1033 </w:instrText>
              </w:r>
              <w:r w:rsidR="00087B2A">
                <w:rPr>
                  <w:noProof/>
                </w:rPr>
                <w:fldChar w:fldCharType="separate"/>
              </w:r>
              <w:r w:rsidR="00BE4689">
                <w:rPr>
                  <w:noProof/>
                </w:rPr>
                <w:t xml:space="preserve"> (Woods, Taylor, &amp; Ge Fang, 2012)</w:t>
              </w:r>
              <w:r w:rsidR="00087B2A">
                <w:rPr>
                  <w:noProof/>
                </w:rPr>
                <w:fldChar w:fldCharType="end"/>
              </w:r>
            </w:sdtContent>
          </w:sdt>
          <w:r w:rsidR="00087B2A">
            <w:rPr>
              <w:noProof/>
            </w:rPr>
            <w:t>. This case study further confirmed the findings of Cooper &amp; Slagmulder (2004) that target costing can be combined with other SMA techniques such as life-cycle costing, Kaizen costing, attribute costing and ABC to enhance product profitability management.</w:t>
          </w:r>
        </w:p>
        <w:p w14:paraId="625AC5CE" w14:textId="047C1D73" w:rsidR="00145F45" w:rsidRDefault="00145F45" w:rsidP="00060366">
          <w:pPr>
            <w:spacing w:line="360" w:lineRule="auto"/>
            <w:ind w:firstLine="720"/>
            <w:jc w:val="both"/>
            <w:rPr>
              <w:noProof/>
            </w:rPr>
          </w:pPr>
          <w:r>
            <w:rPr>
              <w:noProof/>
            </w:rPr>
            <w:t>In conclus</w:t>
          </w:r>
          <w:r w:rsidR="00740FE0">
            <w:rPr>
              <w:noProof/>
            </w:rPr>
            <w:t>ion, the majority of studies</w:t>
          </w:r>
          <w:r>
            <w:rPr>
              <w:noProof/>
            </w:rPr>
            <w:t xml:space="preserve"> </w:t>
          </w:r>
          <w:r w:rsidR="009B04BC">
            <w:rPr>
              <w:noProof/>
            </w:rPr>
            <w:t xml:space="preserve">showcased </w:t>
          </w:r>
          <w:r w:rsidR="00B03BFF">
            <w:rPr>
              <w:noProof/>
            </w:rPr>
            <w:t>the success of the use of target costing not only in Japanese companies, but also companies in the US and Europe</w:t>
          </w:r>
          <w:sdt>
            <w:sdtPr>
              <w:rPr>
                <w:noProof/>
              </w:rPr>
              <w:id w:val="1193578370"/>
              <w:citation/>
            </w:sdtPr>
            <w:sdtEndPr/>
            <w:sdtContent>
              <w:r w:rsidR="00B03BFF">
                <w:rPr>
                  <w:noProof/>
                </w:rPr>
                <w:fldChar w:fldCharType="begin"/>
              </w:r>
              <w:r w:rsidR="00B03BFF">
                <w:rPr>
                  <w:noProof/>
                </w:rPr>
                <w:instrText xml:space="preserve"> CITATION Ans07 \l 1033 </w:instrText>
              </w:r>
              <w:r w:rsidR="00B03BFF">
                <w:rPr>
                  <w:noProof/>
                </w:rPr>
                <w:fldChar w:fldCharType="separate"/>
              </w:r>
              <w:r w:rsidR="00BE4689">
                <w:rPr>
                  <w:noProof/>
                </w:rPr>
                <w:t xml:space="preserve"> (Ansari, Bell, &amp; Okano, 2007)</w:t>
              </w:r>
              <w:r w:rsidR="00B03BFF">
                <w:rPr>
                  <w:noProof/>
                </w:rPr>
                <w:fldChar w:fldCharType="end"/>
              </w:r>
            </w:sdtContent>
          </w:sdt>
          <w:r w:rsidR="00B03BFF">
            <w:rPr>
              <w:noProof/>
            </w:rPr>
            <w:t xml:space="preserve">. </w:t>
          </w:r>
          <w:r w:rsidR="009B04BC">
            <w:rPr>
              <w:noProof/>
            </w:rPr>
            <w:t>However</w:t>
          </w:r>
          <w:r w:rsidR="00B03BFF">
            <w:rPr>
              <w:noProof/>
            </w:rPr>
            <w:t xml:space="preserve">, Langfield-Smith (2008) argued that </w:t>
          </w:r>
          <w:r w:rsidR="009B04BC">
            <w:rPr>
              <w:noProof/>
            </w:rPr>
            <w:t xml:space="preserve">the amount of evidence outside of the Japanese context are still regarded as limited. This might be </w:t>
          </w:r>
          <w:r w:rsidR="00740FE0">
            <w:rPr>
              <w:noProof/>
            </w:rPr>
            <w:t xml:space="preserve">due to the existence </w:t>
          </w:r>
          <w:r w:rsidR="009B04BC">
            <w:rPr>
              <w:noProof/>
            </w:rPr>
            <w:t>accounting lag</w:t>
          </w:r>
          <w:r w:rsidR="00740FE0">
            <w:rPr>
              <w:noProof/>
            </w:rPr>
            <w:t>s</w:t>
          </w:r>
          <w:sdt>
            <w:sdtPr>
              <w:rPr>
                <w:noProof/>
              </w:rPr>
              <w:id w:val="-879931893"/>
              <w:citation/>
            </w:sdtPr>
            <w:sdtEndPr/>
            <w:sdtContent>
              <w:r w:rsidR="009B04BC">
                <w:rPr>
                  <w:noProof/>
                </w:rPr>
                <w:fldChar w:fldCharType="begin"/>
              </w:r>
              <w:r w:rsidR="009B04BC">
                <w:rPr>
                  <w:noProof/>
                </w:rPr>
                <w:instrText xml:space="preserve">CITATION Sha07 \t  \l 1033 </w:instrText>
              </w:r>
              <w:r w:rsidR="009B04BC">
                <w:rPr>
                  <w:noProof/>
                </w:rPr>
                <w:fldChar w:fldCharType="separate"/>
              </w:r>
              <w:r w:rsidR="00BE4689">
                <w:rPr>
                  <w:noProof/>
                </w:rPr>
                <w:t xml:space="preserve"> (Shank J. K., 2007)</w:t>
              </w:r>
              <w:r w:rsidR="009B04BC">
                <w:rPr>
                  <w:noProof/>
                </w:rPr>
                <w:fldChar w:fldCharType="end"/>
              </w:r>
            </w:sdtContent>
          </w:sdt>
          <w:r w:rsidR="009B04BC">
            <w:rPr>
              <w:noProof/>
            </w:rPr>
            <w:t>.</w:t>
          </w:r>
        </w:p>
        <w:p w14:paraId="7B11A216" w14:textId="77777777" w:rsidR="00060366" w:rsidRDefault="00060366" w:rsidP="00060366">
          <w:pPr>
            <w:spacing w:line="360" w:lineRule="auto"/>
            <w:ind w:firstLine="720"/>
            <w:jc w:val="both"/>
            <w:rPr>
              <w:noProof/>
            </w:rPr>
          </w:pPr>
        </w:p>
        <w:p w14:paraId="769EB7B2" w14:textId="0DC57D94" w:rsidR="005A2D17" w:rsidRDefault="00614B65" w:rsidP="005A2D17">
          <w:pPr>
            <w:pStyle w:val="Heading3"/>
            <w:rPr>
              <w:noProof/>
            </w:rPr>
          </w:pPr>
          <w:bookmarkStart w:id="19" w:name="_Toc328858754"/>
          <w:r>
            <w:rPr>
              <w:noProof/>
            </w:rPr>
            <w:t>3.2</w:t>
          </w:r>
          <w:r w:rsidR="005A2D17">
            <w:rPr>
              <w:noProof/>
            </w:rPr>
            <w:t xml:space="preserve">.2. </w:t>
          </w:r>
          <w:r w:rsidR="00060366">
            <w:rPr>
              <w:noProof/>
            </w:rPr>
            <w:t>Other Effects on Production</w:t>
          </w:r>
          <w:bookmarkEnd w:id="19"/>
        </w:p>
        <w:p w14:paraId="3FB07483" w14:textId="77777777" w:rsidR="005A2D17" w:rsidRDefault="005A2D17" w:rsidP="005A2D17">
          <w:pPr>
            <w:pStyle w:val="Heading3"/>
            <w:rPr>
              <w:noProof/>
            </w:rPr>
          </w:pPr>
        </w:p>
        <w:p w14:paraId="3873FDD0" w14:textId="7DDFFF0D" w:rsidR="00807BDD" w:rsidRDefault="00060366" w:rsidP="00060366">
          <w:pPr>
            <w:spacing w:line="360" w:lineRule="auto"/>
            <w:ind w:firstLine="720"/>
            <w:jc w:val="both"/>
            <w:rPr>
              <w:noProof/>
            </w:rPr>
          </w:pPr>
          <w:r>
            <w:rPr>
              <w:noProof/>
            </w:rPr>
            <w:t>The study by Afonso, Nunes, Paisana, &amp; Braga (2008) also showcased other benefits from implementing target costing. I</w:t>
          </w:r>
          <w:r w:rsidR="005A2D17">
            <w:rPr>
              <w:noProof/>
            </w:rPr>
            <w:t>t was found that the adoption of target costing combined with the</w:t>
          </w:r>
          <w:r w:rsidR="00D97540">
            <w:rPr>
              <w:noProof/>
            </w:rPr>
            <w:t xml:space="preserve"> reduction of time-to-market is</w:t>
          </w:r>
          <w:r w:rsidR="005A2D17">
            <w:rPr>
              <w:noProof/>
            </w:rPr>
            <w:t xml:space="preserve"> correlated with the success in the new product development</w:t>
          </w:r>
          <w:sdt>
            <w:sdtPr>
              <w:rPr>
                <w:noProof/>
              </w:rPr>
              <w:id w:val="1497999334"/>
              <w:citation/>
            </w:sdtPr>
            <w:sdtEndPr/>
            <w:sdtContent>
              <w:r w:rsidR="005A2D17">
                <w:rPr>
                  <w:noProof/>
                </w:rPr>
                <w:fldChar w:fldCharType="begin"/>
              </w:r>
              <w:r w:rsidR="005A2D17">
                <w:rPr>
                  <w:noProof/>
                </w:rPr>
                <w:instrText xml:space="preserve"> CITATION Afo08 \l 1033 </w:instrText>
              </w:r>
              <w:r w:rsidR="005A2D17">
                <w:rPr>
                  <w:noProof/>
                </w:rPr>
                <w:fldChar w:fldCharType="separate"/>
              </w:r>
              <w:r w:rsidR="00BE4689">
                <w:rPr>
                  <w:noProof/>
                </w:rPr>
                <w:t xml:space="preserve"> (Afonso, Nunes, Paisana, &amp; Braga, 2008)</w:t>
              </w:r>
              <w:r w:rsidR="005A2D17">
                <w:rPr>
                  <w:noProof/>
                </w:rPr>
                <w:fldChar w:fldCharType="end"/>
              </w:r>
            </w:sdtContent>
          </w:sdt>
          <w:r w:rsidR="005A2D17">
            <w:rPr>
              <w:noProof/>
            </w:rPr>
            <w:t>.</w:t>
          </w:r>
          <w:r>
            <w:rPr>
              <w:noProof/>
            </w:rPr>
            <w:t xml:space="preserve"> They argued that t</w:t>
          </w:r>
          <w:r w:rsidR="00807BDD">
            <w:rPr>
              <w:noProof/>
            </w:rPr>
            <w:t>he adoption of target costing had permitted the development of low</w:t>
          </w:r>
          <w:r w:rsidR="00A85CFB">
            <w:rPr>
              <w:noProof/>
            </w:rPr>
            <w:t>er-cost new products with acceptable</w:t>
          </w:r>
          <w:r w:rsidR="00807BDD">
            <w:rPr>
              <w:noProof/>
            </w:rPr>
            <w:t xml:space="preserve"> quality. </w:t>
          </w:r>
        </w:p>
        <w:p w14:paraId="5CA9BCA9" w14:textId="4936B0D7" w:rsidR="00AF43CD" w:rsidRDefault="008309D7" w:rsidP="009841AA">
          <w:pPr>
            <w:spacing w:line="360" w:lineRule="auto"/>
            <w:jc w:val="both"/>
            <w:rPr>
              <w:noProof/>
            </w:rPr>
          </w:pPr>
          <w:r>
            <w:rPr>
              <w:noProof/>
            </w:rPr>
            <w:tab/>
          </w:r>
          <w:r w:rsidR="00060366">
            <w:rPr>
              <w:noProof/>
            </w:rPr>
            <w:t>Furthermore, the</w:t>
          </w:r>
          <w:r w:rsidR="009D2EAD">
            <w:rPr>
              <w:noProof/>
            </w:rPr>
            <w:t xml:space="preserve"> benefit</w:t>
          </w:r>
          <w:r w:rsidR="00A80A6D">
            <w:rPr>
              <w:noProof/>
            </w:rPr>
            <w:t>s of adopting SMA techniques were</w:t>
          </w:r>
          <w:r w:rsidR="009D2EAD">
            <w:rPr>
              <w:noProof/>
            </w:rPr>
            <w:t xml:space="preserve"> also demonstrated by</w:t>
          </w:r>
          <w:r w:rsidR="002A2139">
            <w:rPr>
              <w:noProof/>
            </w:rPr>
            <w:t xml:space="preserve"> </w:t>
          </w:r>
          <w:r w:rsidR="00A80A6D">
            <w:rPr>
              <w:noProof/>
            </w:rPr>
            <w:t xml:space="preserve">Lindholm &amp; Suomala (2007). They conducted a case study on a public sector institution to see </w:t>
          </w:r>
          <w:r w:rsidR="00F642D4">
            <w:rPr>
              <w:noProof/>
            </w:rPr>
            <w:t>the influence of adopting life-cycle costing. The case study noted that the use of li</w:t>
          </w:r>
          <w:r w:rsidR="009D23D6">
            <w:rPr>
              <w:noProof/>
            </w:rPr>
            <w:t>fe-cycle costing improved the</w:t>
          </w:r>
          <w:r w:rsidR="00D97540">
            <w:rPr>
              <w:noProof/>
            </w:rPr>
            <w:t xml:space="preserve"> company’s long-</w:t>
          </w:r>
          <w:r w:rsidR="00F642D4">
            <w:rPr>
              <w:noProof/>
            </w:rPr>
            <w:t>term cost cons</w:t>
          </w:r>
          <w:r w:rsidR="00D97540">
            <w:rPr>
              <w:noProof/>
            </w:rPr>
            <w:t>c</w:t>
          </w:r>
          <w:r w:rsidR="00F642D4">
            <w:rPr>
              <w:noProof/>
            </w:rPr>
            <w:t>iousness. This is due to the fact that the company was able to estimate cost for the whole cycle basis and monitor the c</w:t>
          </w:r>
          <w:r w:rsidR="00D97540">
            <w:rPr>
              <w:noProof/>
            </w:rPr>
            <w:t>ost throughout a product’s life-</w:t>
          </w:r>
          <w:r w:rsidR="00F642D4">
            <w:rPr>
              <w:noProof/>
            </w:rPr>
            <w:t>cycle</w:t>
          </w:r>
          <w:sdt>
            <w:sdtPr>
              <w:rPr>
                <w:noProof/>
              </w:rPr>
              <w:id w:val="727106573"/>
              <w:citation/>
            </w:sdtPr>
            <w:sdtEndPr/>
            <w:sdtContent>
              <w:r w:rsidR="00446EFF">
                <w:rPr>
                  <w:noProof/>
                </w:rPr>
                <w:fldChar w:fldCharType="begin"/>
              </w:r>
              <w:r w:rsidR="00446EFF">
                <w:rPr>
                  <w:noProof/>
                </w:rPr>
                <w:instrText xml:space="preserve"> CITATION Lin07 \l 1033 </w:instrText>
              </w:r>
              <w:r w:rsidR="00446EFF">
                <w:rPr>
                  <w:noProof/>
                </w:rPr>
                <w:fldChar w:fldCharType="separate"/>
              </w:r>
              <w:r w:rsidR="00BE4689">
                <w:rPr>
                  <w:noProof/>
                </w:rPr>
                <w:t xml:space="preserve"> (Lindholm &amp; Suomala, 2007)</w:t>
              </w:r>
              <w:r w:rsidR="00446EFF">
                <w:rPr>
                  <w:noProof/>
                </w:rPr>
                <w:fldChar w:fldCharType="end"/>
              </w:r>
            </w:sdtContent>
          </w:sdt>
          <w:r w:rsidR="00F642D4">
            <w:rPr>
              <w:noProof/>
            </w:rPr>
            <w:t>.</w:t>
          </w:r>
          <w:r w:rsidR="00AF43CD">
            <w:rPr>
              <w:noProof/>
            </w:rPr>
            <w:t xml:space="preserve"> They noted that focusing on the life-cycle costs of the used materials is important otherwise the company would have little knowledge on where they stand in the production. </w:t>
          </w:r>
        </w:p>
        <w:p w14:paraId="1EA8A424" w14:textId="17C8F517" w:rsidR="00E66E83" w:rsidRDefault="00AF43CD" w:rsidP="00AF43CD">
          <w:pPr>
            <w:spacing w:line="360" w:lineRule="auto"/>
            <w:ind w:firstLine="720"/>
            <w:jc w:val="both"/>
          </w:pPr>
          <w:r>
            <w:rPr>
              <w:noProof/>
            </w:rPr>
            <w:t>Lindholm &amp; Suomala (2007) further noted that life-cycle costing could be an effective strategic planning device. Moreover, it is argued that life-cycle costing could be used as a tool for control. They claimed that it would be possible to show the cost effectiveness of certain technologies in the long run in real circumstances and reflect the value generated by the technologies by establishing a financial reference point</w:t>
          </w:r>
          <w:r>
            <w:t>. The use of life-cycle costing</w:t>
          </w:r>
          <w:r w:rsidR="00446EFF">
            <w:t xml:space="preserve"> thus</w:t>
          </w:r>
          <w:r>
            <w:t xml:space="preserve"> enables good timing of decisions related to the acquisition, disposal, or updating of production materials</w:t>
          </w:r>
          <w:sdt>
            <w:sdtPr>
              <w:id w:val="-528877459"/>
              <w:citation/>
            </w:sdtPr>
            <w:sdtEndPr/>
            <w:sdtContent>
              <w:r>
                <w:fldChar w:fldCharType="begin"/>
              </w:r>
              <w:r>
                <w:instrText xml:space="preserve"> CITATION Lin07 \l 1033 </w:instrText>
              </w:r>
              <w:r>
                <w:fldChar w:fldCharType="separate"/>
              </w:r>
              <w:r w:rsidR="00BE4689">
                <w:rPr>
                  <w:noProof/>
                </w:rPr>
                <w:t xml:space="preserve"> (Lindholm &amp; Suomala, 2007)</w:t>
              </w:r>
              <w:r>
                <w:fldChar w:fldCharType="end"/>
              </w:r>
            </w:sdtContent>
          </w:sdt>
          <w:r>
            <w:t>.</w:t>
          </w:r>
        </w:p>
        <w:p w14:paraId="3E786E55" w14:textId="7B72659C" w:rsidR="00446EFF" w:rsidRPr="00595EA3" w:rsidRDefault="00446EFF" w:rsidP="00446EFF">
          <w:pPr>
            <w:spacing w:line="360" w:lineRule="auto"/>
            <w:ind w:firstLine="720"/>
            <w:jc w:val="both"/>
            <w:rPr>
              <w:rFonts w:cs="Times New Roman"/>
              <w:noProof/>
            </w:rPr>
          </w:pPr>
          <w:r w:rsidRPr="00595EA3">
            <w:t xml:space="preserve">The study by </w:t>
          </w:r>
          <w:r w:rsidRPr="00595EA3">
            <w:rPr>
              <w:noProof/>
            </w:rPr>
            <w:t xml:space="preserve">Lindholm &amp; Suomala (2007) was in line with the earlier study on life-cycle costing by Woodward (1997). Woodward (1997) argued that the adoption of life-cycle costing enhances </w:t>
          </w:r>
          <w:r w:rsidR="00D97540">
            <w:rPr>
              <w:noProof/>
            </w:rPr>
            <w:t xml:space="preserve">the </w:t>
          </w:r>
          <w:r w:rsidRPr="00595EA3">
            <w:rPr>
              <w:noProof/>
            </w:rPr>
            <w:t xml:space="preserve">quality of </w:t>
          </w:r>
          <w:r w:rsidR="00D97540">
            <w:rPr>
              <w:noProof/>
            </w:rPr>
            <w:t xml:space="preserve">the </w:t>
          </w:r>
          <w:r w:rsidRPr="00595EA3">
            <w:rPr>
              <w:noProof/>
            </w:rPr>
            <w:t>decision</w:t>
          </w:r>
          <w:r w:rsidR="00D97540">
            <w:rPr>
              <w:noProof/>
            </w:rPr>
            <w:t>s</w:t>
          </w:r>
          <w:r w:rsidRPr="00595EA3">
            <w:rPr>
              <w:noProof/>
            </w:rPr>
            <w:t xml:space="preserve"> by encouraging a</w:t>
          </w:r>
          <w:r w:rsidR="00D97540">
            <w:rPr>
              <w:noProof/>
            </w:rPr>
            <w:t xml:space="preserve"> long-term oriented on investment-related decisions</w:t>
          </w:r>
          <w:r w:rsidRPr="00595EA3">
            <w:rPr>
              <w:noProof/>
            </w:rPr>
            <w:t xml:space="preserve">. </w:t>
          </w:r>
          <w:r w:rsidR="00D97540">
            <w:rPr>
              <w:noProof/>
            </w:rPr>
            <w:t xml:space="preserve">Furthermore, the examination of the </w:t>
          </w:r>
          <w:r w:rsidRPr="00595EA3">
            <w:rPr>
              <w:noProof/>
            </w:rPr>
            <w:t>trade-off</w:t>
          </w:r>
          <w:r w:rsidR="00D97540">
            <w:rPr>
              <w:noProof/>
            </w:rPr>
            <w:t>s</w:t>
          </w:r>
          <w:r w:rsidRPr="00595EA3">
            <w:rPr>
              <w:noProof/>
            </w:rPr>
            <w:t xml:space="preserve"> between different cost area from the implementation helps to ensure the optimum use, selection and replacement of physical assets</w:t>
          </w:r>
          <w:sdt>
            <w:sdtPr>
              <w:rPr>
                <w:noProof/>
              </w:rPr>
              <w:id w:val="-715962966"/>
              <w:citation/>
            </w:sdtPr>
            <w:sdtEndPr/>
            <w:sdtContent>
              <w:r w:rsidRPr="00595EA3">
                <w:rPr>
                  <w:noProof/>
                </w:rPr>
                <w:fldChar w:fldCharType="begin"/>
              </w:r>
              <w:r w:rsidRPr="00595EA3">
                <w:rPr>
                  <w:noProof/>
                </w:rPr>
                <w:instrText xml:space="preserve"> CITATION Woo97 \l 1033 </w:instrText>
              </w:r>
              <w:r w:rsidRPr="00595EA3">
                <w:rPr>
                  <w:noProof/>
                </w:rPr>
                <w:fldChar w:fldCharType="separate"/>
              </w:r>
              <w:r w:rsidR="00BE4689">
                <w:rPr>
                  <w:noProof/>
                </w:rPr>
                <w:t xml:space="preserve"> (Woodward, 1997)</w:t>
              </w:r>
              <w:r w:rsidRPr="00595EA3">
                <w:rPr>
                  <w:noProof/>
                </w:rPr>
                <w:fldChar w:fldCharType="end"/>
              </w:r>
            </w:sdtContent>
          </w:sdt>
          <w:r w:rsidRPr="00595EA3">
            <w:rPr>
              <w:noProof/>
            </w:rPr>
            <w:t>.</w:t>
          </w:r>
        </w:p>
        <w:p w14:paraId="2329714D" w14:textId="169AD7A5" w:rsidR="00595EA3" w:rsidRDefault="00446EFF" w:rsidP="00595EA3">
          <w:pPr>
            <w:spacing w:line="360" w:lineRule="auto"/>
            <w:ind w:firstLine="720"/>
            <w:jc w:val="both"/>
            <w:rPr>
              <w:noProof/>
            </w:rPr>
          </w:pPr>
          <w:r w:rsidRPr="00595EA3">
            <w:rPr>
              <w:rFonts w:cs="Times New Roman"/>
              <w:noProof/>
            </w:rPr>
            <w:t xml:space="preserve">However, despite the above arguments favoring SMA techniques, </w:t>
          </w:r>
          <w:r w:rsidR="00595EA3" w:rsidRPr="00595EA3">
            <w:rPr>
              <w:rFonts w:cs="Times New Roman"/>
              <w:noProof/>
            </w:rPr>
            <w:t>the satisfaction and the acceptance of ABC has</w:t>
          </w:r>
          <w:r w:rsidR="009C0480">
            <w:rPr>
              <w:rFonts w:cs="Times New Roman"/>
              <w:noProof/>
            </w:rPr>
            <w:t xml:space="preserve"> received</w:t>
          </w:r>
          <w:r w:rsidR="00595EA3" w:rsidRPr="00595EA3">
            <w:rPr>
              <w:rFonts w:cs="Times New Roman"/>
              <w:noProof/>
            </w:rPr>
            <w:t xml:space="preserve"> mixed</w:t>
          </w:r>
          <w:r w:rsidR="009C0480">
            <w:rPr>
              <w:rFonts w:cs="Times New Roman"/>
              <w:noProof/>
            </w:rPr>
            <w:t xml:space="preserve"> reviews</w:t>
          </w:r>
          <w:r w:rsidR="00595EA3" w:rsidRPr="00595EA3">
            <w:rPr>
              <w:rFonts w:cs="Times New Roman"/>
            </w:rPr>
            <w:t xml:space="preserve"> </w:t>
          </w:r>
          <w:sdt>
            <w:sdtPr>
              <w:rPr>
                <w:rFonts w:cs="Times New Roman"/>
              </w:rPr>
              <w:id w:val="-718280591"/>
              <w:citation/>
            </w:sdtPr>
            <w:sdtEndPr/>
            <w:sdtContent>
              <w:r w:rsidR="00595EA3" w:rsidRPr="00595EA3">
                <w:rPr>
                  <w:rFonts w:cs="Times New Roman"/>
                </w:rPr>
                <w:fldChar w:fldCharType="begin"/>
              </w:r>
              <w:r w:rsidR="00595EA3" w:rsidRPr="00595EA3">
                <w:rPr>
                  <w:rFonts w:cs="Times New Roman"/>
                  <w:noProof/>
                </w:rPr>
                <w:instrText xml:space="preserve"> CITATION And02 \l 1033 </w:instrText>
              </w:r>
              <w:r w:rsidR="00595EA3" w:rsidRPr="00595EA3">
                <w:rPr>
                  <w:rFonts w:cs="Times New Roman"/>
                </w:rPr>
                <w:fldChar w:fldCharType="separate"/>
              </w:r>
              <w:r w:rsidR="00BE4689" w:rsidRPr="00BE4689">
                <w:rPr>
                  <w:rFonts w:cs="Times New Roman"/>
                  <w:noProof/>
                </w:rPr>
                <w:t>(Anderson, Hesford, &amp; Young, 2002)</w:t>
              </w:r>
              <w:r w:rsidR="00595EA3" w:rsidRPr="00595EA3">
                <w:rPr>
                  <w:rFonts w:cs="Times New Roman"/>
                </w:rPr>
                <w:fldChar w:fldCharType="end"/>
              </w:r>
            </w:sdtContent>
          </w:sdt>
          <w:r w:rsidR="00595EA3" w:rsidRPr="00595EA3">
            <w:rPr>
              <w:rFonts w:cs="Times New Roman"/>
            </w:rPr>
            <w:t xml:space="preserve">. It is also claimed that there </w:t>
          </w:r>
          <w:r w:rsidR="00595EA3">
            <w:rPr>
              <w:rFonts w:cs="Times New Roman"/>
            </w:rPr>
            <w:t>is</w:t>
          </w:r>
          <w:r w:rsidR="009C0480">
            <w:rPr>
              <w:rFonts w:cs="Times New Roman"/>
            </w:rPr>
            <w:t xml:space="preserve"> a</w:t>
          </w:r>
          <w:r w:rsidR="00595EA3">
            <w:rPr>
              <w:rFonts w:cs="Times New Roman"/>
            </w:rPr>
            <w:t xml:space="preserve"> paradox of</w:t>
          </w:r>
          <w:r w:rsidR="00595EA3" w:rsidRPr="00595EA3">
            <w:rPr>
              <w:rFonts w:cs="Times New Roman"/>
            </w:rPr>
            <w:t xml:space="preserve"> ABC (Gosselin, 1997; 2007).</w:t>
          </w:r>
          <w:r w:rsidR="00595EA3">
            <w:rPr>
              <w:rFonts w:cs="Times New Roman"/>
              <w:noProof/>
            </w:rPr>
            <w:t xml:space="preserve"> In</w:t>
          </w:r>
          <w:r w:rsidR="009C0480">
            <w:rPr>
              <w:rFonts w:cs="Times New Roman"/>
              <w:noProof/>
            </w:rPr>
            <w:t xml:space="preserve"> his</w:t>
          </w:r>
          <w:r w:rsidR="00595EA3">
            <w:rPr>
              <w:rFonts w:cs="Times New Roman"/>
              <w:noProof/>
            </w:rPr>
            <w:t xml:space="preserve"> </w:t>
          </w:r>
          <w:r w:rsidR="00FB599A">
            <w:rPr>
              <w:noProof/>
            </w:rPr>
            <w:t>review study on the techniques, impleme</w:t>
          </w:r>
          <w:r w:rsidR="00595EA3">
            <w:rPr>
              <w:noProof/>
            </w:rPr>
            <w:t>nta</w:t>
          </w:r>
          <w:r w:rsidR="00661E8C">
            <w:rPr>
              <w:noProof/>
            </w:rPr>
            <w:t xml:space="preserve">tion and consequences of ABC, </w:t>
          </w:r>
          <w:r w:rsidR="00FB599A">
            <w:rPr>
              <w:noProof/>
            </w:rPr>
            <w:t xml:space="preserve">he noted that </w:t>
          </w:r>
          <w:r w:rsidR="009C0480">
            <w:rPr>
              <w:noProof/>
            </w:rPr>
            <w:t>“</w:t>
          </w:r>
          <w:r w:rsidR="00FB599A">
            <w:rPr>
              <w:noProof/>
            </w:rPr>
            <w:t>ABC is one of the most important innovation in m</w:t>
          </w:r>
          <w:r w:rsidR="00D97540">
            <w:rPr>
              <w:noProof/>
            </w:rPr>
            <w:t>anagement accounting of the twe</w:t>
          </w:r>
          <w:r w:rsidR="00FB599A">
            <w:rPr>
              <w:noProof/>
            </w:rPr>
            <w:t>ntieth century</w:t>
          </w:r>
          <w:r w:rsidR="009C0480">
            <w:rPr>
              <w:noProof/>
            </w:rPr>
            <w:t xml:space="preserve">” </w:t>
          </w:r>
          <w:sdt>
            <w:sdtPr>
              <w:rPr>
                <w:noProof/>
              </w:rPr>
              <w:id w:val="1413971091"/>
              <w:citation/>
            </w:sdtPr>
            <w:sdtEndPr/>
            <w:sdtContent>
              <w:r w:rsidR="009C0480">
                <w:rPr>
                  <w:noProof/>
                </w:rPr>
                <w:fldChar w:fldCharType="begin"/>
              </w:r>
              <w:r w:rsidR="009C0480">
                <w:rPr>
                  <w:noProof/>
                </w:rPr>
                <w:instrText xml:space="preserve">CITATION Gos06 \p 641 \t  \l 1033 </w:instrText>
              </w:r>
              <w:r w:rsidR="009C0480">
                <w:rPr>
                  <w:noProof/>
                </w:rPr>
                <w:fldChar w:fldCharType="separate"/>
              </w:r>
              <w:r w:rsidR="00BE4689">
                <w:rPr>
                  <w:noProof/>
                </w:rPr>
                <w:t>(Gosselin, 2007, p. 641)</w:t>
              </w:r>
              <w:r w:rsidR="009C0480">
                <w:rPr>
                  <w:noProof/>
                </w:rPr>
                <w:fldChar w:fldCharType="end"/>
              </w:r>
            </w:sdtContent>
          </w:sdt>
          <w:r w:rsidR="00FB599A">
            <w:rPr>
              <w:noProof/>
            </w:rPr>
            <w:t>.</w:t>
          </w:r>
        </w:p>
        <w:p w14:paraId="1A49F6F0" w14:textId="462E7B12" w:rsidR="00595EA3" w:rsidRDefault="00FB599A" w:rsidP="00595EA3">
          <w:pPr>
            <w:spacing w:line="360" w:lineRule="auto"/>
            <w:ind w:firstLine="720"/>
            <w:jc w:val="both"/>
            <w:rPr>
              <w:noProof/>
            </w:rPr>
          </w:pPr>
          <w:r>
            <w:rPr>
              <w:noProof/>
            </w:rPr>
            <w:t xml:space="preserve"> </w:t>
          </w:r>
          <w:r w:rsidR="00595EA3">
            <w:rPr>
              <w:noProof/>
            </w:rPr>
            <w:t>However</w:t>
          </w:r>
          <w:r w:rsidR="000F379E">
            <w:rPr>
              <w:noProof/>
            </w:rPr>
            <w:t>,</w:t>
          </w:r>
          <w:r w:rsidR="00661E8C">
            <w:rPr>
              <w:noProof/>
            </w:rPr>
            <w:t xml:space="preserve"> despite his</w:t>
          </w:r>
          <w:r w:rsidR="00595EA3">
            <w:rPr>
              <w:noProof/>
            </w:rPr>
            <w:t xml:space="preserve"> cla</w:t>
          </w:r>
          <w:r w:rsidR="009B31B5">
            <w:rPr>
              <w:noProof/>
            </w:rPr>
            <w:t xml:space="preserve">im, </w:t>
          </w:r>
          <w:r w:rsidR="00595EA3">
            <w:rPr>
              <w:noProof/>
            </w:rPr>
            <w:t xml:space="preserve">he also argued that </w:t>
          </w:r>
          <w:r w:rsidR="000F379E">
            <w:rPr>
              <w:noProof/>
            </w:rPr>
            <w:t>the implementation of ABC does not clearly improve production performance and</w:t>
          </w:r>
          <w:r w:rsidR="009C0480">
            <w:rPr>
              <w:noProof/>
            </w:rPr>
            <w:t xml:space="preserve"> let alone </w:t>
          </w:r>
          <w:r w:rsidR="000F379E">
            <w:rPr>
              <w:noProof/>
            </w:rPr>
            <w:t>firm value</w:t>
          </w:r>
          <w:sdt>
            <w:sdtPr>
              <w:rPr>
                <w:noProof/>
              </w:rPr>
              <w:id w:val="-1969430265"/>
              <w:citation/>
            </w:sdtPr>
            <w:sdtEndPr/>
            <w:sdtContent>
              <w:r w:rsidR="000F379E">
                <w:rPr>
                  <w:noProof/>
                </w:rPr>
                <w:fldChar w:fldCharType="begin"/>
              </w:r>
              <w:r w:rsidR="006174AD">
                <w:rPr>
                  <w:noProof/>
                </w:rPr>
                <w:instrText xml:space="preserve">CITATION Gos06 \t  \l 1033 </w:instrText>
              </w:r>
              <w:r w:rsidR="000F379E">
                <w:rPr>
                  <w:noProof/>
                </w:rPr>
                <w:fldChar w:fldCharType="separate"/>
              </w:r>
              <w:r w:rsidR="00BE4689">
                <w:rPr>
                  <w:noProof/>
                </w:rPr>
                <w:t xml:space="preserve"> (Gosselin, 2007)</w:t>
              </w:r>
              <w:r w:rsidR="000F379E">
                <w:rPr>
                  <w:noProof/>
                </w:rPr>
                <w:fldChar w:fldCharType="end"/>
              </w:r>
            </w:sdtContent>
          </w:sdt>
          <w:r w:rsidR="00661E8C">
            <w:rPr>
              <w:noProof/>
            </w:rPr>
            <w:t>. Nevertheless, he still</w:t>
          </w:r>
          <w:r w:rsidR="000F379E">
            <w:rPr>
              <w:noProof/>
            </w:rPr>
            <w:t xml:space="preserve"> emp</w:t>
          </w:r>
          <w:r w:rsidR="00661E8C">
            <w:rPr>
              <w:noProof/>
            </w:rPr>
            <w:t>hasized that since the</w:t>
          </w:r>
          <w:r w:rsidR="000F379E">
            <w:rPr>
              <w:noProof/>
            </w:rPr>
            <w:t xml:space="preserve"> emergence of ABC</w:t>
          </w:r>
          <w:r w:rsidR="00661E8C">
            <w:rPr>
              <w:noProof/>
            </w:rPr>
            <w:t>, it</w:t>
          </w:r>
          <w:r w:rsidR="000F379E">
            <w:rPr>
              <w:noProof/>
            </w:rPr>
            <w:t xml:space="preserve"> </w:t>
          </w:r>
          <w:r w:rsidR="009C0480">
            <w:rPr>
              <w:noProof/>
            </w:rPr>
            <w:t xml:space="preserve">has </w:t>
          </w:r>
          <w:r w:rsidR="000F379E">
            <w:rPr>
              <w:noProof/>
            </w:rPr>
            <w:t>had an important influence on the development of management accounting and the role of management accountants</w:t>
          </w:r>
          <w:sdt>
            <w:sdtPr>
              <w:rPr>
                <w:noProof/>
              </w:rPr>
              <w:id w:val="80651992"/>
              <w:citation/>
            </w:sdtPr>
            <w:sdtEndPr/>
            <w:sdtContent>
              <w:r w:rsidR="000F379E">
                <w:rPr>
                  <w:noProof/>
                </w:rPr>
                <w:fldChar w:fldCharType="begin"/>
              </w:r>
              <w:r w:rsidR="006174AD">
                <w:rPr>
                  <w:noProof/>
                </w:rPr>
                <w:instrText xml:space="preserve">CITATION Gos06 \t  \l 1033 </w:instrText>
              </w:r>
              <w:r w:rsidR="000F379E">
                <w:rPr>
                  <w:noProof/>
                </w:rPr>
                <w:fldChar w:fldCharType="separate"/>
              </w:r>
              <w:r w:rsidR="00BE4689">
                <w:rPr>
                  <w:noProof/>
                </w:rPr>
                <w:t xml:space="preserve"> (Gosselin, 2007)</w:t>
              </w:r>
              <w:r w:rsidR="000F379E">
                <w:rPr>
                  <w:noProof/>
                </w:rPr>
                <w:fldChar w:fldCharType="end"/>
              </w:r>
            </w:sdtContent>
          </w:sdt>
          <w:r w:rsidR="000F379E">
            <w:rPr>
              <w:noProof/>
            </w:rPr>
            <w:t xml:space="preserve">. This confirmed </w:t>
          </w:r>
          <w:r w:rsidR="00543E48">
            <w:rPr>
              <w:noProof/>
            </w:rPr>
            <w:t xml:space="preserve">the argument </w:t>
          </w:r>
          <w:r w:rsidR="000F379E">
            <w:rPr>
              <w:noProof/>
            </w:rPr>
            <w:t>that ABC paradox still remains</w:t>
          </w:r>
          <w:sdt>
            <w:sdtPr>
              <w:rPr>
                <w:noProof/>
              </w:rPr>
              <w:id w:val="-483620519"/>
              <w:citation/>
            </w:sdtPr>
            <w:sdtEndPr/>
            <w:sdtContent>
              <w:r w:rsidR="000F379E">
                <w:rPr>
                  <w:noProof/>
                </w:rPr>
                <w:fldChar w:fldCharType="begin"/>
              </w:r>
              <w:r w:rsidR="000F379E">
                <w:rPr>
                  <w:noProof/>
                </w:rPr>
                <w:instrText xml:space="preserve">CITATION Gos97 \t  \l 1033 </w:instrText>
              </w:r>
              <w:r w:rsidR="000F379E">
                <w:rPr>
                  <w:noProof/>
                </w:rPr>
                <w:fldChar w:fldCharType="separate"/>
              </w:r>
              <w:r w:rsidR="00BE4689">
                <w:rPr>
                  <w:noProof/>
                </w:rPr>
                <w:t xml:space="preserve"> (Gosselin, 1997)</w:t>
              </w:r>
              <w:r w:rsidR="000F379E">
                <w:rPr>
                  <w:noProof/>
                </w:rPr>
                <w:fldChar w:fldCharType="end"/>
              </w:r>
            </w:sdtContent>
          </w:sdt>
          <w:r w:rsidR="000F379E">
            <w:rPr>
              <w:noProof/>
            </w:rPr>
            <w:t>.</w:t>
          </w:r>
          <w:r w:rsidR="00661E8C">
            <w:rPr>
              <w:noProof/>
            </w:rPr>
            <w:t xml:space="preserve"> </w:t>
          </w:r>
        </w:p>
        <w:p w14:paraId="329D93EB" w14:textId="6FE8C2AE" w:rsidR="009B04BC" w:rsidRDefault="00595EA3" w:rsidP="009C0480">
          <w:pPr>
            <w:spacing w:line="360" w:lineRule="auto"/>
            <w:ind w:firstLine="567"/>
            <w:jc w:val="both"/>
            <w:rPr>
              <w:noProof/>
            </w:rPr>
          </w:pPr>
          <w:r>
            <w:rPr>
              <w:noProof/>
            </w:rPr>
            <w:tab/>
            <w:t>Furthermore, the study by Innes, Mitchell, &amp; Sinclair (2000) also supported this argument.</w:t>
          </w:r>
          <w:r w:rsidR="009C0480">
            <w:rPr>
              <w:noProof/>
            </w:rPr>
            <w:t xml:space="preserve"> They specifically studied</w:t>
          </w:r>
          <w:r w:rsidR="001631AD">
            <w:rPr>
              <w:noProof/>
            </w:rPr>
            <w:t xml:space="preserve"> the adoption rate of ABC in the UK in 1994 and 1999 and found that there </w:t>
          </w:r>
          <w:r w:rsidR="009C0480">
            <w:rPr>
              <w:noProof/>
            </w:rPr>
            <w:t>was</w:t>
          </w:r>
          <w:r w:rsidR="001631AD">
            <w:rPr>
              <w:noProof/>
            </w:rPr>
            <w:t xml:space="preserve"> a slight rise in the rejection of the adoption. They also found evide</w:t>
          </w:r>
          <w:r w:rsidR="009C0480">
            <w:rPr>
              <w:noProof/>
            </w:rPr>
            <w:t>nce of conside</w:t>
          </w:r>
          <w:r w:rsidR="00523561">
            <w:rPr>
              <w:noProof/>
            </w:rPr>
            <w:t>r</w:t>
          </w:r>
          <w:r w:rsidR="009C0480">
            <w:rPr>
              <w:noProof/>
            </w:rPr>
            <w:t>ably mixed responses</w:t>
          </w:r>
          <w:r w:rsidR="001631AD">
            <w:rPr>
              <w:noProof/>
            </w:rPr>
            <w:t xml:space="preserve"> on the use of ABC. Some claimed that the benefit</w:t>
          </w:r>
          <w:r w:rsidR="00523561">
            <w:rPr>
              <w:noProof/>
            </w:rPr>
            <w:t>s of ABC exceed the cost of imp</w:t>
          </w:r>
          <w:r w:rsidR="001631AD">
            <w:rPr>
              <w:noProof/>
            </w:rPr>
            <w:t>lementing it</w:t>
          </w:r>
          <w:sdt>
            <w:sdtPr>
              <w:rPr>
                <w:noProof/>
              </w:rPr>
              <w:id w:val="1571152640"/>
              <w:citation/>
            </w:sdtPr>
            <w:sdtEndPr/>
            <w:sdtContent>
              <w:r w:rsidR="001631AD">
                <w:rPr>
                  <w:noProof/>
                </w:rPr>
                <w:fldChar w:fldCharType="begin"/>
              </w:r>
              <w:r w:rsidR="001631AD">
                <w:rPr>
                  <w:noProof/>
                </w:rPr>
                <w:instrText xml:space="preserve"> CITATION Inn00 \l 1033 </w:instrText>
              </w:r>
              <w:r w:rsidR="001631AD">
                <w:rPr>
                  <w:noProof/>
                </w:rPr>
                <w:fldChar w:fldCharType="separate"/>
              </w:r>
              <w:r w:rsidR="00BE4689">
                <w:rPr>
                  <w:noProof/>
                </w:rPr>
                <w:t xml:space="preserve"> (Innes, Mitchell, &amp; Sinclair, 2000)</w:t>
              </w:r>
              <w:r w:rsidR="001631AD">
                <w:rPr>
                  <w:noProof/>
                </w:rPr>
                <w:fldChar w:fldCharType="end"/>
              </w:r>
            </w:sdtContent>
          </w:sdt>
          <w:r w:rsidR="001631AD">
            <w:rPr>
              <w:noProof/>
            </w:rPr>
            <w:t>. However, some also claimed that there are doubts</w:t>
          </w:r>
          <w:r w:rsidR="00523561">
            <w:rPr>
              <w:noProof/>
            </w:rPr>
            <w:t xml:space="preserve"> on the technical credibility of the results provided by</w:t>
          </w:r>
          <w:r w:rsidR="001631AD">
            <w:rPr>
              <w:noProof/>
            </w:rPr>
            <w:t xml:space="preserve"> ABC. Innes, Mitchell, &amp; Sinclair (2000) argued that this is due to the arbitrariness of the cost allocations. In addition, the </w:t>
          </w:r>
          <w:r w:rsidR="009C0480">
            <w:rPr>
              <w:noProof/>
            </w:rPr>
            <w:t xml:space="preserve">reduction of </w:t>
          </w:r>
          <w:r w:rsidR="00523561">
            <w:rPr>
              <w:noProof/>
            </w:rPr>
            <w:t xml:space="preserve">the </w:t>
          </w:r>
          <w:r w:rsidR="001631AD">
            <w:rPr>
              <w:noProof/>
            </w:rPr>
            <w:t>popularity of ABC</w:t>
          </w:r>
          <w:r w:rsidR="009C0480">
            <w:rPr>
              <w:noProof/>
            </w:rPr>
            <w:t xml:space="preserve"> was</w:t>
          </w:r>
          <w:r w:rsidR="001631AD">
            <w:rPr>
              <w:noProof/>
            </w:rPr>
            <w:t xml:space="preserve"> also caused by the considerable amount of complexity that come</w:t>
          </w:r>
          <w:r w:rsidR="00D22FF9">
            <w:rPr>
              <w:noProof/>
            </w:rPr>
            <w:t>s along with its implementation</w:t>
          </w:r>
          <w:sdt>
            <w:sdtPr>
              <w:rPr>
                <w:noProof/>
              </w:rPr>
              <w:id w:val="789329544"/>
              <w:citation/>
            </w:sdtPr>
            <w:sdtEndPr/>
            <w:sdtContent>
              <w:r w:rsidR="00D22FF9">
                <w:rPr>
                  <w:noProof/>
                </w:rPr>
                <w:fldChar w:fldCharType="begin"/>
              </w:r>
              <w:r w:rsidR="00D22FF9">
                <w:rPr>
                  <w:noProof/>
                </w:rPr>
                <w:instrText xml:space="preserve"> CITATION Inn00 \l 1033 </w:instrText>
              </w:r>
              <w:r w:rsidR="00D22FF9">
                <w:rPr>
                  <w:noProof/>
                </w:rPr>
                <w:fldChar w:fldCharType="separate"/>
              </w:r>
              <w:r w:rsidR="00BE4689">
                <w:rPr>
                  <w:noProof/>
                </w:rPr>
                <w:t xml:space="preserve"> (Innes, Mitchell, &amp; Sinclair, 2000)</w:t>
              </w:r>
              <w:r w:rsidR="00D22FF9">
                <w:rPr>
                  <w:noProof/>
                </w:rPr>
                <w:fldChar w:fldCharType="end"/>
              </w:r>
            </w:sdtContent>
          </w:sdt>
          <w:r w:rsidR="00D22FF9">
            <w:rPr>
              <w:noProof/>
            </w:rPr>
            <w:t>.</w:t>
          </w:r>
        </w:p>
        <w:p w14:paraId="346DC8D3" w14:textId="3740AFF8" w:rsidR="00A47AD4" w:rsidRDefault="009B04BC" w:rsidP="001631AD">
          <w:pPr>
            <w:spacing w:line="360" w:lineRule="auto"/>
            <w:ind w:firstLine="567"/>
            <w:jc w:val="both"/>
            <w:rPr>
              <w:noProof/>
            </w:rPr>
          </w:pPr>
          <w:r>
            <w:rPr>
              <w:noProof/>
            </w:rPr>
            <w:tab/>
            <w:t>In summary, apart from</w:t>
          </w:r>
          <w:r w:rsidR="00A47AD4">
            <w:rPr>
              <w:noProof/>
            </w:rPr>
            <w:t xml:space="preserve"> the success of</w:t>
          </w:r>
          <w:r>
            <w:rPr>
              <w:noProof/>
            </w:rPr>
            <w:t xml:space="preserve"> target costing, there still</w:t>
          </w:r>
          <w:r w:rsidR="00661E8C">
            <w:rPr>
              <w:noProof/>
            </w:rPr>
            <w:t xml:space="preserve"> s</w:t>
          </w:r>
          <w:r w:rsidR="00A47AD4">
            <w:rPr>
              <w:noProof/>
            </w:rPr>
            <w:t>ome mixed results regarding</w:t>
          </w:r>
          <w:r w:rsidR="00661E8C">
            <w:rPr>
              <w:noProof/>
            </w:rPr>
            <w:t xml:space="preserve"> the implementation of </w:t>
          </w:r>
          <w:r w:rsidR="009C0480">
            <w:rPr>
              <w:noProof/>
            </w:rPr>
            <w:t xml:space="preserve">other </w:t>
          </w:r>
          <w:r w:rsidR="00661E8C">
            <w:rPr>
              <w:noProof/>
            </w:rPr>
            <w:t>SMA techniques, particularly ABC system</w:t>
          </w:r>
          <w:r w:rsidR="009C0480">
            <w:rPr>
              <w:noProof/>
            </w:rPr>
            <w:t>,</w:t>
          </w:r>
          <w:r w:rsidR="00661E8C">
            <w:rPr>
              <w:noProof/>
            </w:rPr>
            <w:t xml:space="preserve"> as there still remains </w:t>
          </w:r>
          <w:r w:rsidR="009C0480">
            <w:rPr>
              <w:noProof/>
            </w:rPr>
            <w:t>a</w:t>
          </w:r>
          <w:r w:rsidR="00A47AD4">
            <w:rPr>
              <w:noProof/>
            </w:rPr>
            <w:t xml:space="preserve"> paradox</w:t>
          </w:r>
          <w:sdt>
            <w:sdtPr>
              <w:rPr>
                <w:noProof/>
              </w:rPr>
              <w:id w:val="1777513276"/>
              <w:citation/>
            </w:sdtPr>
            <w:sdtEndPr/>
            <w:sdtContent>
              <w:r w:rsidR="00A47AD4">
                <w:rPr>
                  <w:noProof/>
                </w:rPr>
                <w:fldChar w:fldCharType="begin"/>
              </w:r>
              <w:r w:rsidR="00A47AD4">
                <w:rPr>
                  <w:noProof/>
                </w:rPr>
                <w:instrText xml:space="preserve">CITATION Gos06 \t  \l 1033 </w:instrText>
              </w:r>
              <w:r w:rsidR="00A47AD4">
                <w:rPr>
                  <w:noProof/>
                </w:rPr>
                <w:fldChar w:fldCharType="separate"/>
              </w:r>
              <w:r w:rsidR="00BE4689">
                <w:rPr>
                  <w:noProof/>
                </w:rPr>
                <w:t xml:space="preserve"> (Gosselin, 2007)</w:t>
              </w:r>
              <w:r w:rsidR="00A47AD4">
                <w:rPr>
                  <w:noProof/>
                </w:rPr>
                <w:fldChar w:fldCharType="end"/>
              </w:r>
            </w:sdtContent>
          </w:sdt>
          <w:r w:rsidR="00A47AD4">
            <w:rPr>
              <w:noProof/>
            </w:rPr>
            <w:t>. That is, ABC is regarded attractive</w:t>
          </w:r>
          <w:r w:rsidR="009C0480">
            <w:rPr>
              <w:noProof/>
            </w:rPr>
            <w:t xml:space="preserve"> to many accountants and manager</w:t>
          </w:r>
          <w:r w:rsidR="00A47AD4">
            <w:rPr>
              <w:noProof/>
            </w:rPr>
            <w:t>s, well known and accepted as a valuable concept, taught in many business schools, yet still seem to have low rate of adoption</w:t>
          </w:r>
          <w:r w:rsidR="00523561">
            <w:rPr>
              <w:noProof/>
            </w:rPr>
            <w:t>s</w:t>
          </w:r>
          <w:r w:rsidR="00A47AD4">
            <w:rPr>
              <w:noProof/>
            </w:rPr>
            <w:t xml:space="preserve"> globally</w:t>
          </w:r>
          <w:sdt>
            <w:sdtPr>
              <w:rPr>
                <w:noProof/>
              </w:rPr>
              <w:id w:val="1635069637"/>
              <w:citation/>
            </w:sdtPr>
            <w:sdtEndPr/>
            <w:sdtContent>
              <w:r w:rsidR="00A47AD4">
                <w:rPr>
                  <w:noProof/>
                </w:rPr>
                <w:fldChar w:fldCharType="begin"/>
              </w:r>
              <w:r w:rsidR="00A47AD4">
                <w:rPr>
                  <w:noProof/>
                </w:rPr>
                <w:instrText xml:space="preserve">CITATION Gos97 \t  \l 1033 </w:instrText>
              </w:r>
              <w:r w:rsidR="00A47AD4">
                <w:rPr>
                  <w:noProof/>
                </w:rPr>
                <w:fldChar w:fldCharType="separate"/>
              </w:r>
              <w:r w:rsidR="00BE4689">
                <w:rPr>
                  <w:noProof/>
                </w:rPr>
                <w:t xml:space="preserve"> (Gosselin, 1997)</w:t>
              </w:r>
              <w:r w:rsidR="00A47AD4">
                <w:rPr>
                  <w:noProof/>
                </w:rPr>
                <w:fldChar w:fldCharType="end"/>
              </w:r>
            </w:sdtContent>
          </w:sdt>
          <w:r w:rsidR="00A47AD4">
            <w:rPr>
              <w:noProof/>
            </w:rPr>
            <w:t>.</w:t>
          </w:r>
        </w:p>
        <w:p w14:paraId="17344D6B" w14:textId="371DF8A3" w:rsidR="00A47AD4" w:rsidRDefault="00A47AD4" w:rsidP="001631AD">
          <w:pPr>
            <w:spacing w:line="360" w:lineRule="auto"/>
            <w:ind w:firstLine="567"/>
            <w:jc w:val="both"/>
            <w:rPr>
              <w:noProof/>
            </w:rPr>
          </w:pPr>
          <w:r>
            <w:rPr>
              <w:noProof/>
            </w:rPr>
            <w:tab/>
            <w:t xml:space="preserve">In addition, there </w:t>
          </w:r>
          <w:r w:rsidR="009C0480">
            <w:rPr>
              <w:noProof/>
            </w:rPr>
            <w:t>is also</w:t>
          </w:r>
          <w:r>
            <w:rPr>
              <w:noProof/>
            </w:rPr>
            <w:t xml:space="preserve"> </w:t>
          </w:r>
          <w:r w:rsidR="009C0480">
            <w:rPr>
              <w:noProof/>
            </w:rPr>
            <w:t xml:space="preserve">only </w:t>
          </w:r>
          <w:r w:rsidR="00523561">
            <w:rPr>
              <w:noProof/>
            </w:rPr>
            <w:t>limited study of</w:t>
          </w:r>
          <w:r>
            <w:rPr>
              <w:noProof/>
            </w:rPr>
            <w:t xml:space="preserve"> the results of life-cycle costing implementation although it showcased positive results as described above (Woodward, 1997; Lindholm &amp; Suomala, 2007).</w:t>
          </w:r>
        </w:p>
        <w:p w14:paraId="3138AF4F" w14:textId="4C8AC3CF" w:rsidR="006174AD" w:rsidRPr="00595EA3" w:rsidRDefault="009A4740" w:rsidP="001631AD">
          <w:pPr>
            <w:spacing w:line="360" w:lineRule="auto"/>
            <w:ind w:firstLine="567"/>
            <w:jc w:val="both"/>
            <w:rPr>
              <w:rFonts w:cs="Times New Roman"/>
              <w:noProof/>
            </w:rPr>
            <w:sectPr w:rsidR="006174AD" w:rsidRPr="00595EA3" w:rsidSect="00213530">
              <w:pgSz w:w="11900" w:h="16840"/>
              <w:pgMar w:top="1440" w:right="1800" w:bottom="1440" w:left="1800" w:header="708" w:footer="708" w:gutter="0"/>
              <w:cols w:space="708"/>
              <w:docGrid w:linePitch="360"/>
            </w:sectPr>
          </w:pPr>
          <w:r>
            <w:rPr>
              <w:noProof/>
            </w:rPr>
            <w:br w:type="page"/>
          </w:r>
        </w:p>
        <w:p w14:paraId="6D532A3E" w14:textId="3E2BACFB" w:rsidR="00A022DA" w:rsidRPr="00A022DA" w:rsidRDefault="00A022DA" w:rsidP="00A022DA">
          <w:pPr>
            <w:pStyle w:val="Caption"/>
            <w:keepNext/>
            <w:rPr>
              <w:color w:val="auto"/>
              <w:sz w:val="20"/>
            </w:rPr>
          </w:pPr>
          <w:bookmarkStart w:id="20" w:name="_Toc327616404"/>
          <w:r w:rsidRPr="00A022DA">
            <w:rPr>
              <w:color w:val="auto"/>
              <w:sz w:val="24"/>
            </w:rPr>
            <w:t xml:space="preserve">Table </w:t>
          </w:r>
          <w:r w:rsidRPr="00A022DA">
            <w:rPr>
              <w:color w:val="auto"/>
              <w:sz w:val="24"/>
            </w:rPr>
            <w:fldChar w:fldCharType="begin"/>
          </w:r>
          <w:r w:rsidRPr="00A022DA">
            <w:rPr>
              <w:color w:val="auto"/>
              <w:sz w:val="24"/>
            </w:rPr>
            <w:instrText xml:space="preserve"> SEQ Table \* ARABIC </w:instrText>
          </w:r>
          <w:r w:rsidRPr="00A022DA">
            <w:rPr>
              <w:color w:val="auto"/>
              <w:sz w:val="24"/>
            </w:rPr>
            <w:fldChar w:fldCharType="separate"/>
          </w:r>
          <w:r>
            <w:rPr>
              <w:noProof/>
              <w:color w:val="auto"/>
              <w:sz w:val="24"/>
            </w:rPr>
            <w:t>1</w:t>
          </w:r>
          <w:r w:rsidRPr="00A022DA">
            <w:rPr>
              <w:color w:val="auto"/>
              <w:sz w:val="24"/>
            </w:rPr>
            <w:fldChar w:fldCharType="end"/>
          </w:r>
          <w:r>
            <w:rPr>
              <w:color w:val="auto"/>
              <w:sz w:val="24"/>
            </w:rPr>
            <w:t>: SMA in</w:t>
          </w:r>
          <w:r w:rsidRPr="00A022DA">
            <w:rPr>
              <w:color w:val="auto"/>
              <w:sz w:val="24"/>
            </w:rPr>
            <w:t xml:space="preserve"> Information Provision and Communication</w:t>
          </w:r>
          <w:bookmarkEnd w:id="20"/>
        </w:p>
        <w:tbl>
          <w:tblPr>
            <w:tblStyle w:val="TableGrid"/>
            <w:tblW w:w="13762" w:type="dxa"/>
            <w:tblInd w:w="-176" w:type="dxa"/>
            <w:tblLayout w:type="fixed"/>
            <w:tblLook w:val="04A0" w:firstRow="1" w:lastRow="0" w:firstColumn="1" w:lastColumn="0" w:noHBand="0" w:noVBand="1"/>
          </w:tblPr>
          <w:tblGrid>
            <w:gridCol w:w="1844"/>
            <w:gridCol w:w="1559"/>
            <w:gridCol w:w="1701"/>
            <w:gridCol w:w="1984"/>
            <w:gridCol w:w="2127"/>
            <w:gridCol w:w="4547"/>
          </w:tblGrid>
          <w:tr w:rsidR="00AB0504" w:rsidRPr="00145F45" w14:paraId="47CB2739" w14:textId="77777777" w:rsidTr="00AF1164">
            <w:tc>
              <w:tcPr>
                <w:tcW w:w="1844" w:type="dxa"/>
                <w:vAlign w:val="center"/>
              </w:tcPr>
              <w:p w14:paraId="601FE93D" w14:textId="77777777" w:rsidR="004D6029" w:rsidRPr="00145F45" w:rsidRDefault="004D6029" w:rsidP="00522324">
                <w:pPr>
                  <w:jc w:val="center"/>
                  <w:rPr>
                    <w:b/>
                    <w:sz w:val="20"/>
                    <w:szCs w:val="18"/>
                  </w:rPr>
                </w:pPr>
                <w:r w:rsidRPr="00145F45">
                  <w:rPr>
                    <w:b/>
                    <w:sz w:val="20"/>
                    <w:szCs w:val="18"/>
                  </w:rPr>
                  <w:t>Author (Year)</w:t>
                </w:r>
              </w:p>
            </w:tc>
            <w:tc>
              <w:tcPr>
                <w:tcW w:w="1559" w:type="dxa"/>
                <w:vAlign w:val="center"/>
              </w:tcPr>
              <w:p w14:paraId="4343AED7" w14:textId="77777777" w:rsidR="004D6029" w:rsidRPr="00145F45" w:rsidRDefault="004D6029" w:rsidP="00522324">
                <w:pPr>
                  <w:jc w:val="center"/>
                  <w:rPr>
                    <w:b/>
                    <w:sz w:val="20"/>
                    <w:szCs w:val="18"/>
                  </w:rPr>
                </w:pPr>
                <w:r w:rsidRPr="00145F45">
                  <w:rPr>
                    <w:b/>
                    <w:sz w:val="20"/>
                    <w:szCs w:val="18"/>
                  </w:rPr>
                  <w:t>Sample</w:t>
                </w:r>
              </w:p>
            </w:tc>
            <w:tc>
              <w:tcPr>
                <w:tcW w:w="1701" w:type="dxa"/>
                <w:vAlign w:val="center"/>
              </w:tcPr>
              <w:p w14:paraId="1697343E" w14:textId="77777777" w:rsidR="004D6029" w:rsidRPr="00145F45" w:rsidRDefault="004D6029" w:rsidP="00522324">
                <w:pPr>
                  <w:jc w:val="center"/>
                  <w:rPr>
                    <w:b/>
                    <w:sz w:val="20"/>
                    <w:szCs w:val="18"/>
                  </w:rPr>
                </w:pPr>
                <w:r w:rsidRPr="00145F45">
                  <w:rPr>
                    <w:b/>
                    <w:sz w:val="20"/>
                    <w:szCs w:val="18"/>
                  </w:rPr>
                  <w:t>Method</w:t>
                </w:r>
              </w:p>
            </w:tc>
            <w:tc>
              <w:tcPr>
                <w:tcW w:w="1984" w:type="dxa"/>
                <w:vAlign w:val="center"/>
              </w:tcPr>
              <w:p w14:paraId="41BBE299" w14:textId="62525A37" w:rsidR="004D6029" w:rsidRPr="00145F45" w:rsidRDefault="004D6029" w:rsidP="00522324">
                <w:pPr>
                  <w:jc w:val="center"/>
                  <w:rPr>
                    <w:b/>
                    <w:sz w:val="20"/>
                    <w:szCs w:val="18"/>
                  </w:rPr>
                </w:pPr>
                <w:r w:rsidRPr="00145F45">
                  <w:rPr>
                    <w:b/>
                    <w:sz w:val="20"/>
                    <w:szCs w:val="18"/>
                  </w:rPr>
                  <w:t xml:space="preserve">Independent Variable (Strategic Management Accounting) </w:t>
                </w:r>
              </w:p>
            </w:tc>
            <w:tc>
              <w:tcPr>
                <w:tcW w:w="2127" w:type="dxa"/>
                <w:vAlign w:val="center"/>
              </w:tcPr>
              <w:p w14:paraId="5FF0EAA3" w14:textId="77777777" w:rsidR="004D6029" w:rsidRPr="00145F45" w:rsidRDefault="004D6029" w:rsidP="00522324">
                <w:pPr>
                  <w:jc w:val="center"/>
                  <w:rPr>
                    <w:b/>
                    <w:sz w:val="20"/>
                    <w:szCs w:val="18"/>
                  </w:rPr>
                </w:pPr>
                <w:r w:rsidRPr="00145F45">
                  <w:rPr>
                    <w:b/>
                    <w:sz w:val="20"/>
                    <w:szCs w:val="18"/>
                  </w:rPr>
                  <w:t>Dependent Variable of Interest</w:t>
                </w:r>
              </w:p>
            </w:tc>
            <w:tc>
              <w:tcPr>
                <w:tcW w:w="4547" w:type="dxa"/>
                <w:vAlign w:val="center"/>
              </w:tcPr>
              <w:p w14:paraId="38664E00" w14:textId="77777777" w:rsidR="004D6029" w:rsidRPr="00145F45" w:rsidRDefault="004D6029" w:rsidP="00522324">
                <w:pPr>
                  <w:jc w:val="center"/>
                  <w:rPr>
                    <w:b/>
                    <w:sz w:val="20"/>
                    <w:szCs w:val="18"/>
                  </w:rPr>
                </w:pPr>
                <w:r w:rsidRPr="00145F45">
                  <w:rPr>
                    <w:b/>
                    <w:sz w:val="20"/>
                    <w:szCs w:val="18"/>
                  </w:rPr>
                  <w:t>Results</w:t>
                </w:r>
              </w:p>
            </w:tc>
          </w:tr>
          <w:tr w:rsidR="00AB0504" w:rsidRPr="00145F45" w14:paraId="770593E7" w14:textId="77777777" w:rsidTr="00AF1164">
            <w:trPr>
              <w:trHeight w:val="3320"/>
            </w:trPr>
            <w:tc>
              <w:tcPr>
                <w:tcW w:w="1844" w:type="dxa"/>
                <w:vAlign w:val="center"/>
              </w:tcPr>
              <w:p w14:paraId="3A70C66A" w14:textId="66AAF9C9" w:rsidR="004D6029" w:rsidRPr="00145F45" w:rsidRDefault="004D6029" w:rsidP="008E5A2E">
                <w:pPr>
                  <w:rPr>
                    <w:b/>
                    <w:sz w:val="20"/>
                    <w:szCs w:val="18"/>
                  </w:rPr>
                </w:pPr>
                <w:r w:rsidRPr="00145F45">
                  <w:rPr>
                    <w:sz w:val="20"/>
                  </w:rPr>
                  <w:t>Lord (1996)</w:t>
                </w:r>
              </w:p>
            </w:tc>
            <w:tc>
              <w:tcPr>
                <w:tcW w:w="1559" w:type="dxa"/>
                <w:vAlign w:val="center"/>
              </w:tcPr>
              <w:p w14:paraId="483D7F2B" w14:textId="77777777" w:rsidR="004D6029" w:rsidRPr="00145F45" w:rsidRDefault="004D6029" w:rsidP="008E5A2E">
                <w:pPr>
                  <w:rPr>
                    <w:sz w:val="20"/>
                  </w:rPr>
                </w:pPr>
                <w:r w:rsidRPr="00145F45">
                  <w:rPr>
                    <w:sz w:val="20"/>
                  </w:rPr>
                  <w:t>Cyclemakers Group (NZ) Ltd.</w:t>
                </w:r>
              </w:p>
              <w:p w14:paraId="1378AFAB" w14:textId="77777777" w:rsidR="004D6029" w:rsidRPr="00145F45" w:rsidRDefault="004D6029" w:rsidP="008E5A2E">
                <w:pPr>
                  <w:rPr>
                    <w:b/>
                    <w:sz w:val="20"/>
                    <w:szCs w:val="18"/>
                  </w:rPr>
                </w:pPr>
              </w:p>
            </w:tc>
            <w:tc>
              <w:tcPr>
                <w:tcW w:w="1701" w:type="dxa"/>
                <w:vAlign w:val="center"/>
              </w:tcPr>
              <w:p w14:paraId="17F800D3" w14:textId="7A4464B7" w:rsidR="004D6029" w:rsidRPr="00145F45" w:rsidRDefault="004D6029" w:rsidP="008E5A2E">
                <w:pPr>
                  <w:rPr>
                    <w:b/>
                    <w:sz w:val="20"/>
                    <w:szCs w:val="18"/>
                  </w:rPr>
                </w:pPr>
                <w:r w:rsidRPr="00145F45">
                  <w:rPr>
                    <w:sz w:val="20"/>
                  </w:rPr>
                  <w:t>Case study</w:t>
                </w:r>
              </w:p>
            </w:tc>
            <w:tc>
              <w:tcPr>
                <w:tcW w:w="1984" w:type="dxa"/>
                <w:vAlign w:val="center"/>
              </w:tcPr>
              <w:p w14:paraId="20445FFE" w14:textId="2CD8C75A" w:rsidR="004D6029" w:rsidRPr="00145F45" w:rsidRDefault="004D6029" w:rsidP="008E5A2E">
                <w:pPr>
                  <w:rPr>
                    <w:b/>
                    <w:sz w:val="20"/>
                    <w:szCs w:val="18"/>
                  </w:rPr>
                </w:pPr>
                <w:r w:rsidRPr="00145F45">
                  <w:rPr>
                    <w:sz w:val="20"/>
                  </w:rPr>
                  <w:t>Collection of competitors’ information, exploitation of linkages in the value chain, increasing executional cost drivers and matching of accounting emphasis with strategic position</w:t>
                </w:r>
              </w:p>
            </w:tc>
            <w:tc>
              <w:tcPr>
                <w:tcW w:w="2127" w:type="dxa"/>
                <w:vAlign w:val="center"/>
              </w:tcPr>
              <w:p w14:paraId="7A2355BB" w14:textId="13649FBD" w:rsidR="004D6029" w:rsidRPr="00145F45" w:rsidRDefault="004D6029" w:rsidP="008E5A2E">
                <w:pPr>
                  <w:rPr>
                    <w:b/>
                    <w:sz w:val="20"/>
                    <w:szCs w:val="18"/>
                  </w:rPr>
                </w:pPr>
                <w:r w:rsidRPr="00145F45">
                  <w:rPr>
                    <w:sz w:val="20"/>
                  </w:rPr>
                  <w:t>The use of competitor information and cost reduction and product differentiation</w:t>
                </w:r>
              </w:p>
            </w:tc>
            <w:tc>
              <w:tcPr>
                <w:tcW w:w="4547" w:type="dxa"/>
                <w:vAlign w:val="center"/>
              </w:tcPr>
              <w:p w14:paraId="1650D98C" w14:textId="77777777" w:rsidR="004D6029" w:rsidRPr="00145F45" w:rsidRDefault="004D6029" w:rsidP="008E5A2E">
                <w:pPr>
                  <w:pStyle w:val="ListParagraph"/>
                  <w:numPr>
                    <w:ilvl w:val="0"/>
                    <w:numId w:val="16"/>
                  </w:numPr>
                  <w:rPr>
                    <w:b/>
                    <w:sz w:val="20"/>
                  </w:rPr>
                </w:pPr>
                <w:r w:rsidRPr="00145F45">
                  <w:rPr>
                    <w:sz w:val="20"/>
                  </w:rPr>
                  <w:t>Firms can exploit linkages in the value chain without having to perform detailed financial analysis</w:t>
                </w:r>
              </w:p>
              <w:p w14:paraId="36B69911" w14:textId="77777777" w:rsidR="004D6029" w:rsidRPr="00145F45" w:rsidRDefault="004D6029" w:rsidP="008E5A2E">
                <w:pPr>
                  <w:pStyle w:val="ListParagraph"/>
                  <w:numPr>
                    <w:ilvl w:val="0"/>
                    <w:numId w:val="16"/>
                  </w:numPr>
                  <w:rPr>
                    <w:b/>
                    <w:sz w:val="20"/>
                  </w:rPr>
                </w:pPr>
                <w:r w:rsidRPr="00145F45">
                  <w:rPr>
                    <w:sz w:val="20"/>
                  </w:rPr>
                  <w:t>Firms focusing on customer satisfaction and maintain supplier relationships will automatically gain benefits from exploiting value chain linkages without any formal value chain analysis</w:t>
                </w:r>
              </w:p>
              <w:p w14:paraId="161AE66A" w14:textId="77777777" w:rsidR="004D6029" w:rsidRPr="00145F45" w:rsidRDefault="004D6029" w:rsidP="008E5A2E">
                <w:pPr>
                  <w:pStyle w:val="ListParagraph"/>
                  <w:numPr>
                    <w:ilvl w:val="0"/>
                    <w:numId w:val="16"/>
                  </w:numPr>
                  <w:rPr>
                    <w:b/>
                    <w:sz w:val="20"/>
                  </w:rPr>
                </w:pPr>
                <w:r w:rsidRPr="00145F45">
                  <w:rPr>
                    <w:sz w:val="20"/>
                  </w:rPr>
                  <w:t>The firm has successfully collected and made use of competitor information without help from management accounting</w:t>
                </w:r>
              </w:p>
              <w:p w14:paraId="21061DB1" w14:textId="77777777" w:rsidR="004D6029" w:rsidRPr="004D6029" w:rsidRDefault="004D6029" w:rsidP="004D6029">
                <w:pPr>
                  <w:pStyle w:val="ListParagraph"/>
                  <w:numPr>
                    <w:ilvl w:val="0"/>
                    <w:numId w:val="16"/>
                  </w:numPr>
                  <w:rPr>
                    <w:sz w:val="20"/>
                  </w:rPr>
                </w:pPr>
                <w:r w:rsidRPr="004D6029">
                  <w:rPr>
                    <w:sz w:val="20"/>
                  </w:rPr>
                  <w:t>Characteristics suggesting SMA had already been operating in companies</w:t>
                </w:r>
              </w:p>
              <w:p w14:paraId="389CEB8F" w14:textId="77777777" w:rsidR="004D6029" w:rsidRPr="00145F45" w:rsidRDefault="004D6029" w:rsidP="008E5A2E">
                <w:pPr>
                  <w:rPr>
                    <w:b/>
                    <w:sz w:val="20"/>
                    <w:szCs w:val="18"/>
                  </w:rPr>
                </w:pPr>
              </w:p>
            </w:tc>
          </w:tr>
          <w:tr w:rsidR="00AB0504" w:rsidRPr="00145F45" w14:paraId="236B267F" w14:textId="77777777" w:rsidTr="00AF1164">
            <w:trPr>
              <w:trHeight w:val="1761"/>
            </w:trPr>
            <w:tc>
              <w:tcPr>
                <w:tcW w:w="1844" w:type="dxa"/>
                <w:vAlign w:val="center"/>
              </w:tcPr>
              <w:p w14:paraId="11764642" w14:textId="07F2D432" w:rsidR="004D6029" w:rsidRPr="00145F45" w:rsidRDefault="004D6029" w:rsidP="000C11F8">
                <w:pPr>
                  <w:rPr>
                    <w:sz w:val="20"/>
                    <w:szCs w:val="18"/>
                  </w:rPr>
                </w:pPr>
                <w:r w:rsidRPr="00145F45">
                  <w:rPr>
                    <w:noProof/>
                    <w:sz w:val="20"/>
                    <w:szCs w:val="18"/>
                  </w:rPr>
                  <w:t>Roslender &amp; Hart (2002)</w:t>
                </w:r>
              </w:p>
            </w:tc>
            <w:tc>
              <w:tcPr>
                <w:tcW w:w="1559" w:type="dxa"/>
                <w:vAlign w:val="center"/>
              </w:tcPr>
              <w:p w14:paraId="01721B7C" w14:textId="2249769B" w:rsidR="004D6029" w:rsidRPr="00145F45" w:rsidRDefault="004D6029" w:rsidP="000C11F8">
                <w:pPr>
                  <w:rPr>
                    <w:sz w:val="20"/>
                    <w:szCs w:val="18"/>
                  </w:rPr>
                </w:pPr>
                <w:r w:rsidRPr="00145F45">
                  <w:rPr>
                    <w:sz w:val="20"/>
                    <w:szCs w:val="18"/>
                  </w:rPr>
                  <w:t>Field study papers</w:t>
                </w:r>
              </w:p>
            </w:tc>
            <w:tc>
              <w:tcPr>
                <w:tcW w:w="1701" w:type="dxa"/>
                <w:vAlign w:val="center"/>
              </w:tcPr>
              <w:p w14:paraId="11951ECB" w14:textId="7E235056" w:rsidR="004D6029" w:rsidRPr="00145F45" w:rsidRDefault="004D6029" w:rsidP="000C11F8">
                <w:pPr>
                  <w:rPr>
                    <w:sz w:val="20"/>
                    <w:szCs w:val="18"/>
                  </w:rPr>
                </w:pPr>
                <w:r w:rsidRPr="00145F45">
                  <w:rPr>
                    <w:sz w:val="20"/>
                    <w:szCs w:val="18"/>
                  </w:rPr>
                  <w:t>Literature review</w:t>
                </w:r>
              </w:p>
            </w:tc>
            <w:tc>
              <w:tcPr>
                <w:tcW w:w="1984" w:type="dxa"/>
                <w:vAlign w:val="center"/>
              </w:tcPr>
              <w:p w14:paraId="20CB14CF" w14:textId="14498D76" w:rsidR="004D6029" w:rsidRPr="00145F45" w:rsidRDefault="004D6029" w:rsidP="000C11F8">
                <w:pPr>
                  <w:rPr>
                    <w:sz w:val="20"/>
                    <w:szCs w:val="18"/>
                  </w:rPr>
                </w:pPr>
                <w:r w:rsidRPr="00145F45">
                  <w:rPr>
                    <w:sz w:val="20"/>
                    <w:szCs w:val="18"/>
                  </w:rPr>
                  <w:t>Competitor strategic monitoring</w:t>
                </w:r>
              </w:p>
            </w:tc>
            <w:tc>
              <w:tcPr>
                <w:tcW w:w="2127" w:type="dxa"/>
                <w:vAlign w:val="center"/>
              </w:tcPr>
              <w:p w14:paraId="29EA1DFB" w14:textId="667CA5A5" w:rsidR="004D6029" w:rsidRPr="00145F45" w:rsidRDefault="004D6029" w:rsidP="000C11F8">
                <w:pPr>
                  <w:rPr>
                    <w:sz w:val="20"/>
                    <w:szCs w:val="18"/>
                  </w:rPr>
                </w:pPr>
                <w:r w:rsidRPr="00145F45">
                  <w:rPr>
                    <w:rFonts w:ascii="Times" w:hAnsi="Times" w:cs="Times"/>
                    <w:sz w:val="20"/>
                    <w:szCs w:val="18"/>
                  </w:rPr>
                  <w:t>Company’s product competitiveness and relation between accountants and marketing personnel</w:t>
                </w:r>
              </w:p>
            </w:tc>
            <w:tc>
              <w:tcPr>
                <w:tcW w:w="4547" w:type="dxa"/>
                <w:vAlign w:val="center"/>
              </w:tcPr>
              <w:p w14:paraId="293FA58E" w14:textId="77777777" w:rsidR="004D6029" w:rsidRPr="00145F45" w:rsidRDefault="004D6029" w:rsidP="000C11F8">
                <w:pPr>
                  <w:pStyle w:val="ListParagraph"/>
                  <w:numPr>
                    <w:ilvl w:val="0"/>
                    <w:numId w:val="10"/>
                  </w:numPr>
                  <w:rPr>
                    <w:noProof/>
                    <w:sz w:val="20"/>
                    <w:szCs w:val="18"/>
                  </w:rPr>
                </w:pPr>
                <w:r w:rsidRPr="00145F45">
                  <w:rPr>
                    <w:noProof/>
                    <w:sz w:val="20"/>
                    <w:szCs w:val="18"/>
                  </w:rPr>
                  <w:t>Information obtained promotes anticipation of future challenges that might threathen company’s products</w:t>
                </w:r>
              </w:p>
              <w:p w14:paraId="09BF0BE9" w14:textId="77777777" w:rsidR="004D6029" w:rsidRPr="00145F45" w:rsidRDefault="004D6029" w:rsidP="000C11F8">
                <w:pPr>
                  <w:pStyle w:val="ListParagraph"/>
                  <w:numPr>
                    <w:ilvl w:val="0"/>
                    <w:numId w:val="10"/>
                  </w:numPr>
                  <w:rPr>
                    <w:noProof/>
                    <w:sz w:val="20"/>
                    <w:szCs w:val="18"/>
                  </w:rPr>
                </w:pPr>
                <w:r w:rsidRPr="00145F45">
                  <w:rPr>
                    <w:noProof/>
                    <w:sz w:val="20"/>
                    <w:szCs w:val="18"/>
                  </w:rPr>
                  <w:t>Information obtained help in decision making regarding the sustainability of company’s products</w:t>
                </w:r>
              </w:p>
              <w:p w14:paraId="4DBE951C" w14:textId="01389C86" w:rsidR="004D6029" w:rsidRPr="00145F45" w:rsidRDefault="004D6029" w:rsidP="000C11F8">
                <w:pPr>
                  <w:pStyle w:val="ListParagraph"/>
                  <w:numPr>
                    <w:ilvl w:val="0"/>
                    <w:numId w:val="5"/>
                  </w:numPr>
                  <w:rPr>
                    <w:sz w:val="20"/>
                    <w:szCs w:val="18"/>
                  </w:rPr>
                </w:pPr>
                <w:r w:rsidRPr="00145F45">
                  <w:rPr>
                    <w:noProof/>
                    <w:sz w:val="20"/>
                    <w:szCs w:val="18"/>
                  </w:rPr>
                  <w:t>Increased cooperation between management accountants and marketing personnels</w:t>
                </w:r>
              </w:p>
            </w:tc>
          </w:tr>
          <w:tr w:rsidR="00AB0504" w:rsidRPr="00145F45" w14:paraId="1958A81C" w14:textId="77777777" w:rsidTr="00AF1164">
            <w:tc>
              <w:tcPr>
                <w:tcW w:w="1844" w:type="dxa"/>
                <w:vAlign w:val="center"/>
              </w:tcPr>
              <w:p w14:paraId="6F851EBD" w14:textId="02C372DE" w:rsidR="004D6029" w:rsidRPr="00145F45" w:rsidRDefault="004D6029" w:rsidP="000C11F8">
                <w:pPr>
                  <w:rPr>
                    <w:sz w:val="20"/>
                    <w:szCs w:val="18"/>
                  </w:rPr>
                </w:pPr>
                <w:r w:rsidRPr="00145F45">
                  <w:rPr>
                    <w:noProof/>
                    <w:sz w:val="20"/>
                    <w:szCs w:val="18"/>
                  </w:rPr>
                  <w:t>Tayles, Bramley, Adshead &amp; Farr (2002)</w:t>
                </w:r>
              </w:p>
            </w:tc>
            <w:tc>
              <w:tcPr>
                <w:tcW w:w="1559" w:type="dxa"/>
                <w:vAlign w:val="center"/>
              </w:tcPr>
              <w:p w14:paraId="60F93304" w14:textId="5335EBA9" w:rsidR="004D6029" w:rsidRPr="00145F45" w:rsidRDefault="004D6029" w:rsidP="000C11F8">
                <w:pPr>
                  <w:rPr>
                    <w:sz w:val="20"/>
                    <w:szCs w:val="18"/>
                  </w:rPr>
                </w:pPr>
                <w:r w:rsidRPr="00145F45">
                  <w:rPr>
                    <w:sz w:val="20"/>
                    <w:szCs w:val="18"/>
                  </w:rPr>
                  <w:t>-</w:t>
                </w:r>
              </w:p>
            </w:tc>
            <w:tc>
              <w:tcPr>
                <w:tcW w:w="1701" w:type="dxa"/>
                <w:vAlign w:val="center"/>
              </w:tcPr>
              <w:p w14:paraId="5327121E" w14:textId="1B00D0C6" w:rsidR="004D6029" w:rsidRPr="00145F45" w:rsidRDefault="004D6029" w:rsidP="000C11F8">
                <w:pPr>
                  <w:rPr>
                    <w:sz w:val="20"/>
                    <w:szCs w:val="18"/>
                  </w:rPr>
                </w:pPr>
                <w:r w:rsidRPr="00145F45">
                  <w:rPr>
                    <w:sz w:val="20"/>
                    <w:szCs w:val="18"/>
                  </w:rPr>
                  <w:t>Theoretical model by a multi-disciplined team and literature review</w:t>
                </w:r>
              </w:p>
            </w:tc>
            <w:tc>
              <w:tcPr>
                <w:tcW w:w="1984" w:type="dxa"/>
                <w:vAlign w:val="center"/>
              </w:tcPr>
              <w:p w14:paraId="1CEEF7CB" w14:textId="43100075" w:rsidR="004D6029" w:rsidRPr="00145F45" w:rsidRDefault="004D6029" w:rsidP="000C11F8">
                <w:pPr>
                  <w:rPr>
                    <w:sz w:val="20"/>
                    <w:szCs w:val="18"/>
                  </w:rPr>
                </w:pPr>
                <w:r w:rsidRPr="00145F45">
                  <w:rPr>
                    <w:sz w:val="20"/>
                    <w:szCs w:val="18"/>
                  </w:rPr>
                  <w:t>SMA application in using strategic data from service environment</w:t>
                </w:r>
              </w:p>
            </w:tc>
            <w:tc>
              <w:tcPr>
                <w:tcW w:w="2127" w:type="dxa"/>
                <w:vAlign w:val="center"/>
              </w:tcPr>
              <w:p w14:paraId="16A4F9FF" w14:textId="71872162" w:rsidR="004D6029" w:rsidRPr="00145F45" w:rsidRDefault="004D6029" w:rsidP="000C11F8">
                <w:pPr>
                  <w:rPr>
                    <w:sz w:val="20"/>
                    <w:szCs w:val="18"/>
                  </w:rPr>
                </w:pPr>
                <w:r w:rsidRPr="00145F45">
                  <w:rPr>
                    <w:sz w:val="20"/>
                    <w:szCs w:val="18"/>
                  </w:rPr>
                  <w:t>Valuation of intellectual capital and intangible assets (customer acquisition and retention, staff loyalty and level of service, product innovation)</w:t>
                </w:r>
              </w:p>
            </w:tc>
            <w:tc>
              <w:tcPr>
                <w:tcW w:w="4547" w:type="dxa"/>
                <w:vAlign w:val="center"/>
              </w:tcPr>
              <w:p w14:paraId="16B5807C" w14:textId="77777777" w:rsidR="004D6029" w:rsidRPr="00145F45" w:rsidRDefault="004D6029" w:rsidP="000C11F8">
                <w:pPr>
                  <w:pStyle w:val="ListParagraph"/>
                  <w:numPr>
                    <w:ilvl w:val="0"/>
                    <w:numId w:val="5"/>
                  </w:numPr>
                  <w:rPr>
                    <w:sz w:val="20"/>
                    <w:szCs w:val="18"/>
                  </w:rPr>
                </w:pPr>
                <w:r w:rsidRPr="00145F45">
                  <w:rPr>
                    <w:sz w:val="20"/>
                    <w:szCs w:val="18"/>
                  </w:rPr>
                  <w:t>SMA can inform valuation, support decisions and promote competitive advantage</w:t>
                </w:r>
              </w:p>
              <w:p w14:paraId="4C0EC873" w14:textId="77777777" w:rsidR="004D6029" w:rsidRPr="00145F45" w:rsidRDefault="004D6029" w:rsidP="000C11F8">
                <w:pPr>
                  <w:pStyle w:val="ListParagraph"/>
                  <w:numPr>
                    <w:ilvl w:val="0"/>
                    <w:numId w:val="5"/>
                  </w:numPr>
                  <w:rPr>
                    <w:sz w:val="20"/>
                    <w:szCs w:val="18"/>
                  </w:rPr>
                </w:pPr>
                <w:r w:rsidRPr="00145F45">
                  <w:rPr>
                    <w:sz w:val="20"/>
                    <w:szCs w:val="18"/>
                  </w:rPr>
                  <w:t>SMA provides tools to assist in augmenting shareholder value</w:t>
                </w:r>
              </w:p>
              <w:p w14:paraId="26BC1AB0" w14:textId="6E2CAE7A" w:rsidR="004D6029" w:rsidRPr="00145F45" w:rsidRDefault="004D6029" w:rsidP="000C11F8">
                <w:pPr>
                  <w:pStyle w:val="ListParagraph"/>
                  <w:numPr>
                    <w:ilvl w:val="0"/>
                    <w:numId w:val="6"/>
                  </w:numPr>
                  <w:rPr>
                    <w:sz w:val="20"/>
                    <w:szCs w:val="18"/>
                  </w:rPr>
                </w:pPr>
                <w:r w:rsidRPr="00145F45">
                  <w:rPr>
                    <w:sz w:val="20"/>
                    <w:szCs w:val="18"/>
                  </w:rPr>
                  <w:t>SMA can be instrumental in delivering pertinent information to senior managers</w:t>
                </w:r>
              </w:p>
            </w:tc>
          </w:tr>
          <w:tr w:rsidR="00AB0504" w:rsidRPr="00145F45" w14:paraId="19AA050D" w14:textId="77777777" w:rsidTr="00AF1164">
            <w:tc>
              <w:tcPr>
                <w:tcW w:w="1844" w:type="dxa"/>
                <w:vAlign w:val="center"/>
              </w:tcPr>
              <w:p w14:paraId="2444127B" w14:textId="5E8FCA62" w:rsidR="004D6029" w:rsidRPr="00145F45" w:rsidRDefault="004D6029" w:rsidP="000C11F8">
                <w:pPr>
                  <w:rPr>
                    <w:sz w:val="20"/>
                    <w:szCs w:val="18"/>
                  </w:rPr>
                </w:pPr>
                <w:r w:rsidRPr="00145F45">
                  <w:rPr>
                    <w:noProof/>
                    <w:sz w:val="20"/>
                    <w:szCs w:val="18"/>
                  </w:rPr>
                  <w:t>Dekker (2003)</w:t>
                </w:r>
              </w:p>
            </w:tc>
            <w:tc>
              <w:tcPr>
                <w:tcW w:w="1559" w:type="dxa"/>
                <w:vAlign w:val="center"/>
              </w:tcPr>
              <w:p w14:paraId="6285B48D" w14:textId="28E92F4D" w:rsidR="004D6029" w:rsidRPr="00145F45" w:rsidRDefault="004D6029" w:rsidP="000C11F8">
                <w:pPr>
                  <w:rPr>
                    <w:sz w:val="20"/>
                    <w:szCs w:val="18"/>
                  </w:rPr>
                </w:pPr>
                <w:r w:rsidRPr="00145F45">
                  <w:rPr>
                    <w:sz w:val="20"/>
                    <w:szCs w:val="18"/>
                  </w:rPr>
                  <w:t>UK retail firm J. Sainsbury’s</w:t>
                </w:r>
              </w:p>
            </w:tc>
            <w:tc>
              <w:tcPr>
                <w:tcW w:w="1701" w:type="dxa"/>
                <w:vAlign w:val="center"/>
              </w:tcPr>
              <w:p w14:paraId="3E6C6415" w14:textId="65BFE68E" w:rsidR="004D6029" w:rsidRPr="00145F45" w:rsidRDefault="004D6029" w:rsidP="000C11F8">
                <w:pPr>
                  <w:rPr>
                    <w:sz w:val="20"/>
                    <w:szCs w:val="18"/>
                  </w:rPr>
                </w:pPr>
                <w:r w:rsidRPr="00145F45">
                  <w:rPr>
                    <w:sz w:val="20"/>
                    <w:szCs w:val="18"/>
                  </w:rPr>
                  <w:t>Case study</w:t>
                </w:r>
              </w:p>
            </w:tc>
            <w:tc>
              <w:tcPr>
                <w:tcW w:w="1984" w:type="dxa"/>
                <w:vAlign w:val="center"/>
              </w:tcPr>
              <w:p w14:paraId="5F4851D1" w14:textId="377D19BD" w:rsidR="004D6029" w:rsidRPr="00145F45" w:rsidRDefault="004D6029" w:rsidP="000C11F8">
                <w:pPr>
                  <w:rPr>
                    <w:sz w:val="20"/>
                    <w:szCs w:val="18"/>
                  </w:rPr>
                </w:pPr>
                <w:r w:rsidRPr="00145F45">
                  <w:rPr>
                    <w:sz w:val="20"/>
                    <w:szCs w:val="18"/>
                  </w:rPr>
                  <w:t>Value chain analysis adoption</w:t>
                </w:r>
              </w:p>
            </w:tc>
            <w:tc>
              <w:tcPr>
                <w:tcW w:w="2127" w:type="dxa"/>
                <w:vAlign w:val="center"/>
              </w:tcPr>
              <w:p w14:paraId="7477B71C" w14:textId="555129E5" w:rsidR="004D6029" w:rsidRPr="00145F45" w:rsidRDefault="004D6029" w:rsidP="000C11F8">
                <w:pPr>
                  <w:rPr>
                    <w:sz w:val="20"/>
                    <w:szCs w:val="18"/>
                  </w:rPr>
                </w:pPr>
                <w:r w:rsidRPr="00145F45">
                  <w:rPr>
                    <w:rFonts w:ascii="Times" w:hAnsi="Times" w:cs="Times"/>
                    <w:sz w:val="20"/>
                    <w:szCs w:val="18"/>
                  </w:rPr>
                  <w:t>Decision making process, control and assessment of the supply chain and negotiations and communication with suppliers.</w:t>
                </w:r>
              </w:p>
            </w:tc>
            <w:tc>
              <w:tcPr>
                <w:tcW w:w="4547" w:type="dxa"/>
                <w:vAlign w:val="center"/>
              </w:tcPr>
              <w:p w14:paraId="7DD82ED0" w14:textId="77777777" w:rsidR="004D6029" w:rsidRPr="00145F45" w:rsidRDefault="004D6029" w:rsidP="000C11F8">
                <w:pPr>
                  <w:pStyle w:val="ListParagraph"/>
                  <w:numPr>
                    <w:ilvl w:val="0"/>
                    <w:numId w:val="17"/>
                  </w:numPr>
                  <w:rPr>
                    <w:noProof/>
                    <w:sz w:val="20"/>
                    <w:szCs w:val="18"/>
                  </w:rPr>
                </w:pPr>
                <w:r w:rsidRPr="00145F45">
                  <w:rPr>
                    <w:noProof/>
                    <w:sz w:val="20"/>
                    <w:szCs w:val="18"/>
                  </w:rPr>
                  <w:t>Information obtained from value chain analysis is useful in communicating with suppliers regarding the cost performance of the supply chain process</w:t>
                </w:r>
              </w:p>
              <w:p w14:paraId="6988D33A" w14:textId="2BDE7C2F" w:rsidR="004D6029" w:rsidRPr="00145F45" w:rsidRDefault="00E528D0" w:rsidP="000C11F8">
                <w:pPr>
                  <w:pStyle w:val="ListParagraph"/>
                  <w:numPr>
                    <w:ilvl w:val="0"/>
                    <w:numId w:val="17"/>
                  </w:numPr>
                  <w:rPr>
                    <w:noProof/>
                    <w:sz w:val="20"/>
                    <w:szCs w:val="18"/>
                  </w:rPr>
                </w:pPr>
                <w:r>
                  <w:rPr>
                    <w:noProof/>
                    <w:sz w:val="20"/>
                    <w:szCs w:val="18"/>
                  </w:rPr>
                  <w:t>The results from value chain analysis</w:t>
                </w:r>
                <w:r w:rsidR="004D6029" w:rsidRPr="00145F45">
                  <w:rPr>
                    <w:noProof/>
                    <w:sz w:val="20"/>
                    <w:szCs w:val="18"/>
                  </w:rPr>
                  <w:t xml:space="preserve"> help in generating ideas for supply chain improvement</w:t>
                </w:r>
              </w:p>
              <w:p w14:paraId="411C470A" w14:textId="77777777" w:rsidR="004D6029" w:rsidRPr="00145F45" w:rsidRDefault="004D6029" w:rsidP="000C11F8">
                <w:pPr>
                  <w:pStyle w:val="ListParagraph"/>
                  <w:numPr>
                    <w:ilvl w:val="0"/>
                    <w:numId w:val="17"/>
                  </w:numPr>
                  <w:rPr>
                    <w:noProof/>
                    <w:sz w:val="20"/>
                    <w:szCs w:val="18"/>
                  </w:rPr>
                </w:pPr>
                <w:r w:rsidRPr="00145F45">
                  <w:rPr>
                    <w:noProof/>
                    <w:sz w:val="20"/>
                    <w:szCs w:val="18"/>
                  </w:rPr>
                  <w:t>Value chain analysis provides information for the basis of an investment proposal which is an instrument for negotiations with suppliers</w:t>
                </w:r>
              </w:p>
              <w:p w14:paraId="74DE24D8" w14:textId="77777777" w:rsidR="004D6029" w:rsidRPr="00145F45" w:rsidRDefault="004D6029" w:rsidP="000C11F8">
                <w:pPr>
                  <w:pStyle w:val="ListParagraph"/>
                  <w:numPr>
                    <w:ilvl w:val="0"/>
                    <w:numId w:val="17"/>
                  </w:numPr>
                  <w:rPr>
                    <w:noProof/>
                    <w:sz w:val="20"/>
                    <w:szCs w:val="18"/>
                  </w:rPr>
                </w:pPr>
                <w:r w:rsidRPr="00145F45">
                  <w:rPr>
                    <w:noProof/>
                    <w:sz w:val="20"/>
                    <w:szCs w:val="18"/>
                  </w:rPr>
                  <w:t>Value chain analysis enhanced understanding on supply chain performance and of the cost consequences of changes in supply chain activities</w:t>
                </w:r>
              </w:p>
              <w:p w14:paraId="093866FC" w14:textId="77777777" w:rsidR="004D6029" w:rsidRPr="00145F45" w:rsidRDefault="004D6029" w:rsidP="000C11F8">
                <w:pPr>
                  <w:pStyle w:val="ListParagraph"/>
                  <w:numPr>
                    <w:ilvl w:val="0"/>
                    <w:numId w:val="17"/>
                  </w:numPr>
                  <w:rPr>
                    <w:noProof/>
                    <w:sz w:val="20"/>
                    <w:szCs w:val="18"/>
                  </w:rPr>
                </w:pPr>
                <w:r w:rsidRPr="00145F45">
                  <w:rPr>
                    <w:noProof/>
                    <w:sz w:val="20"/>
                    <w:szCs w:val="18"/>
                  </w:rPr>
                  <w:t>Value chain analysis provides an understanding of the economic and interdependencies in the supply chain activities</w:t>
                </w:r>
              </w:p>
              <w:p w14:paraId="5D26196B" w14:textId="25C125E9" w:rsidR="004D6029" w:rsidRPr="00B6629E" w:rsidRDefault="004D6029" w:rsidP="000C11F8">
                <w:pPr>
                  <w:ind w:left="360"/>
                  <w:rPr>
                    <w:sz w:val="20"/>
                    <w:szCs w:val="18"/>
                  </w:rPr>
                </w:pPr>
              </w:p>
            </w:tc>
          </w:tr>
          <w:tr w:rsidR="00AB0504" w:rsidRPr="00145F45" w14:paraId="14CA86D0" w14:textId="77777777" w:rsidTr="00AF1164">
            <w:trPr>
              <w:trHeight w:val="1705"/>
            </w:trPr>
            <w:tc>
              <w:tcPr>
                <w:tcW w:w="1844" w:type="dxa"/>
                <w:vAlign w:val="center"/>
              </w:tcPr>
              <w:p w14:paraId="03E90950" w14:textId="2B9B6DA0" w:rsidR="004D6029" w:rsidRPr="00145F45" w:rsidRDefault="004D6029" w:rsidP="000C11F8">
                <w:pPr>
                  <w:rPr>
                    <w:sz w:val="20"/>
                    <w:szCs w:val="18"/>
                  </w:rPr>
                </w:pPr>
                <w:r w:rsidRPr="00145F45">
                  <w:rPr>
                    <w:sz w:val="20"/>
                    <w:szCs w:val="18"/>
                  </w:rPr>
                  <w:t>Langfield-Smith (2008)</w:t>
                </w:r>
              </w:p>
            </w:tc>
            <w:tc>
              <w:tcPr>
                <w:tcW w:w="1559" w:type="dxa"/>
                <w:vAlign w:val="center"/>
              </w:tcPr>
              <w:p w14:paraId="1E170640" w14:textId="3ACB5AEB" w:rsidR="004D6029" w:rsidRPr="00145F45" w:rsidRDefault="004D6029" w:rsidP="000C11F8">
                <w:pPr>
                  <w:rPr>
                    <w:sz w:val="20"/>
                    <w:szCs w:val="18"/>
                  </w:rPr>
                </w:pPr>
                <w:r w:rsidRPr="00145F45">
                  <w:rPr>
                    <w:sz w:val="20"/>
                    <w:szCs w:val="18"/>
                  </w:rPr>
                  <w:t>-</w:t>
                </w:r>
              </w:p>
            </w:tc>
            <w:tc>
              <w:tcPr>
                <w:tcW w:w="1701" w:type="dxa"/>
                <w:vAlign w:val="center"/>
              </w:tcPr>
              <w:p w14:paraId="745783F6" w14:textId="0C21C357" w:rsidR="004D6029" w:rsidRPr="00145F45" w:rsidRDefault="004D6029" w:rsidP="000C11F8">
                <w:pPr>
                  <w:rPr>
                    <w:sz w:val="20"/>
                    <w:szCs w:val="18"/>
                  </w:rPr>
                </w:pPr>
                <w:r w:rsidRPr="00145F45">
                  <w:rPr>
                    <w:sz w:val="20"/>
                    <w:szCs w:val="18"/>
                  </w:rPr>
                  <w:t>Literature review</w:t>
                </w:r>
              </w:p>
            </w:tc>
            <w:tc>
              <w:tcPr>
                <w:tcW w:w="1984" w:type="dxa"/>
                <w:vAlign w:val="center"/>
              </w:tcPr>
              <w:p w14:paraId="14ABB484" w14:textId="064F97E8" w:rsidR="004D6029" w:rsidRPr="00145F45" w:rsidRDefault="004D6029" w:rsidP="000C11F8">
                <w:pPr>
                  <w:rPr>
                    <w:sz w:val="20"/>
                    <w:szCs w:val="18"/>
                  </w:rPr>
                </w:pPr>
                <w:r w:rsidRPr="00145F45">
                  <w:rPr>
                    <w:sz w:val="20"/>
                    <w:szCs w:val="18"/>
                  </w:rPr>
                  <w:t>The adoption of SMA techniques</w:t>
                </w:r>
              </w:p>
            </w:tc>
            <w:tc>
              <w:tcPr>
                <w:tcW w:w="2127" w:type="dxa"/>
                <w:vAlign w:val="center"/>
              </w:tcPr>
              <w:p w14:paraId="1A38E5A7" w14:textId="67556AC9" w:rsidR="004D6029" w:rsidRPr="00145F45" w:rsidRDefault="004D6029" w:rsidP="000C11F8">
                <w:pPr>
                  <w:rPr>
                    <w:sz w:val="20"/>
                    <w:szCs w:val="18"/>
                  </w:rPr>
                </w:pPr>
                <w:r w:rsidRPr="00145F45">
                  <w:rPr>
                    <w:sz w:val="20"/>
                    <w:szCs w:val="18"/>
                  </w:rPr>
                  <w:t>The extent of SMA adoption within organizations over 25 years and the understanding of SMA concepts</w:t>
                </w:r>
              </w:p>
            </w:tc>
            <w:tc>
              <w:tcPr>
                <w:tcW w:w="4547" w:type="dxa"/>
                <w:vAlign w:val="center"/>
              </w:tcPr>
              <w:p w14:paraId="230B8EAA" w14:textId="77777777" w:rsidR="004D6029" w:rsidRPr="00145F45" w:rsidRDefault="004D6029" w:rsidP="000C11F8">
                <w:pPr>
                  <w:pStyle w:val="ListParagraph"/>
                  <w:numPr>
                    <w:ilvl w:val="0"/>
                    <w:numId w:val="9"/>
                  </w:numPr>
                  <w:rPr>
                    <w:sz w:val="20"/>
                    <w:szCs w:val="18"/>
                  </w:rPr>
                </w:pPr>
                <w:r w:rsidRPr="00145F45">
                  <w:rPr>
                    <w:sz w:val="20"/>
                    <w:szCs w:val="18"/>
                  </w:rPr>
                  <w:t>SMA have had quiet significant impact on influencing the thinking and language of business and the way business process is performed</w:t>
                </w:r>
              </w:p>
              <w:p w14:paraId="2C034714" w14:textId="0D6CCCAE" w:rsidR="004D6029" w:rsidRPr="00145F45" w:rsidRDefault="004D6029" w:rsidP="000C11F8">
                <w:pPr>
                  <w:pStyle w:val="ListParagraph"/>
                  <w:numPr>
                    <w:ilvl w:val="0"/>
                    <w:numId w:val="8"/>
                  </w:numPr>
                  <w:rPr>
                    <w:sz w:val="20"/>
                    <w:szCs w:val="18"/>
                  </w:rPr>
                </w:pPr>
                <w:r w:rsidRPr="00145F45">
                  <w:rPr>
                    <w:sz w:val="20"/>
                    <w:szCs w:val="18"/>
                  </w:rPr>
                  <w:t>Resolved situations with long-established conflicts and suspicions as well as facilitating as an informational instrument</w:t>
                </w:r>
              </w:p>
            </w:tc>
          </w:tr>
          <w:tr w:rsidR="00AB0504" w:rsidRPr="00145F45" w14:paraId="06342FFA" w14:textId="77777777" w:rsidTr="00AF1164">
            <w:trPr>
              <w:trHeight w:val="2253"/>
            </w:trPr>
            <w:tc>
              <w:tcPr>
                <w:tcW w:w="1844" w:type="dxa"/>
                <w:vAlign w:val="center"/>
              </w:tcPr>
              <w:p w14:paraId="4DB099D3" w14:textId="6326D9C2" w:rsidR="004D6029" w:rsidRPr="00145F45" w:rsidRDefault="004D6029" w:rsidP="000C11F8">
                <w:pPr>
                  <w:rPr>
                    <w:sz w:val="20"/>
                    <w:szCs w:val="18"/>
                  </w:rPr>
                </w:pPr>
                <w:r w:rsidRPr="00145F45">
                  <w:rPr>
                    <w:sz w:val="20"/>
                    <w:szCs w:val="18"/>
                  </w:rPr>
                  <w:t>Ma &amp; Tayles (2009)</w:t>
                </w:r>
              </w:p>
            </w:tc>
            <w:tc>
              <w:tcPr>
                <w:tcW w:w="1559" w:type="dxa"/>
                <w:vAlign w:val="center"/>
              </w:tcPr>
              <w:p w14:paraId="0B0A08D9" w14:textId="22E87CE4" w:rsidR="004D6029" w:rsidRPr="00145F45" w:rsidRDefault="004D6029" w:rsidP="000C11F8">
                <w:pPr>
                  <w:rPr>
                    <w:sz w:val="20"/>
                    <w:szCs w:val="18"/>
                  </w:rPr>
                </w:pPr>
                <w:r w:rsidRPr="00145F45">
                  <w:rPr>
                    <w:sz w:val="20"/>
                    <w:szCs w:val="18"/>
                  </w:rPr>
                  <w:t>Meditech Group UK</w:t>
                </w:r>
              </w:p>
            </w:tc>
            <w:tc>
              <w:tcPr>
                <w:tcW w:w="1701" w:type="dxa"/>
                <w:vAlign w:val="center"/>
              </w:tcPr>
              <w:p w14:paraId="1B023477" w14:textId="1AE2052D" w:rsidR="004D6029" w:rsidRPr="00145F45" w:rsidRDefault="00E528D0" w:rsidP="000C11F8">
                <w:pPr>
                  <w:rPr>
                    <w:sz w:val="20"/>
                    <w:szCs w:val="18"/>
                  </w:rPr>
                </w:pPr>
                <w:r>
                  <w:rPr>
                    <w:sz w:val="20"/>
                    <w:szCs w:val="18"/>
                  </w:rPr>
                  <w:t>Case study through empirical i</w:t>
                </w:r>
                <w:r w:rsidR="004D6029" w:rsidRPr="00145F45">
                  <w:rPr>
                    <w:sz w:val="20"/>
                    <w:szCs w:val="18"/>
                  </w:rPr>
                  <w:t>nquiries</w:t>
                </w:r>
              </w:p>
            </w:tc>
            <w:tc>
              <w:tcPr>
                <w:tcW w:w="1984" w:type="dxa"/>
                <w:vAlign w:val="center"/>
              </w:tcPr>
              <w:p w14:paraId="3EA38595" w14:textId="5A6345A6" w:rsidR="004D6029" w:rsidRPr="00145F45" w:rsidRDefault="004D6029" w:rsidP="000C11F8">
                <w:pPr>
                  <w:rPr>
                    <w:sz w:val="20"/>
                    <w:szCs w:val="18"/>
                  </w:rPr>
                </w:pPr>
                <w:r w:rsidRPr="00145F45">
                  <w:rPr>
                    <w:sz w:val="20"/>
                    <w:szCs w:val="18"/>
                  </w:rPr>
                  <w:t>SMA adoption and imitating competitors’ success</w:t>
                </w:r>
              </w:p>
            </w:tc>
            <w:tc>
              <w:tcPr>
                <w:tcW w:w="2127" w:type="dxa"/>
                <w:vAlign w:val="center"/>
              </w:tcPr>
              <w:p w14:paraId="2248827E" w14:textId="52D0EBB9" w:rsidR="004D6029" w:rsidRPr="00145F45" w:rsidRDefault="004D6029" w:rsidP="000C11F8">
                <w:pPr>
                  <w:rPr>
                    <w:sz w:val="20"/>
                    <w:szCs w:val="18"/>
                  </w:rPr>
                </w:pPr>
                <w:r w:rsidRPr="00145F45">
                  <w:rPr>
                    <w:sz w:val="20"/>
                    <w:szCs w:val="18"/>
                  </w:rPr>
                  <w:t>Involvement of management accountants in the business and management accounting information provision</w:t>
                </w:r>
              </w:p>
            </w:tc>
            <w:tc>
              <w:tcPr>
                <w:tcW w:w="4547" w:type="dxa"/>
                <w:vAlign w:val="center"/>
              </w:tcPr>
              <w:p w14:paraId="199B0BB6" w14:textId="77777777" w:rsidR="004D6029" w:rsidRPr="00145F45" w:rsidRDefault="004D6029" w:rsidP="000C11F8">
                <w:pPr>
                  <w:pStyle w:val="ListParagraph"/>
                  <w:numPr>
                    <w:ilvl w:val="0"/>
                    <w:numId w:val="6"/>
                  </w:numPr>
                  <w:rPr>
                    <w:sz w:val="20"/>
                    <w:szCs w:val="18"/>
                  </w:rPr>
                </w:pPr>
                <w:r w:rsidRPr="00145F45">
                  <w:rPr>
                    <w:sz w:val="20"/>
                    <w:szCs w:val="18"/>
                  </w:rPr>
                  <w:t>A more strategic approach to the provision of accounting information</w:t>
                </w:r>
              </w:p>
              <w:p w14:paraId="6C1D0A59" w14:textId="0A2BF32E" w:rsidR="004D6029" w:rsidRPr="00145F45" w:rsidRDefault="00E528D0" w:rsidP="000C11F8">
                <w:pPr>
                  <w:pStyle w:val="ListParagraph"/>
                  <w:numPr>
                    <w:ilvl w:val="0"/>
                    <w:numId w:val="6"/>
                  </w:numPr>
                  <w:rPr>
                    <w:sz w:val="20"/>
                    <w:szCs w:val="18"/>
                  </w:rPr>
                </w:pPr>
                <w:r>
                  <w:rPr>
                    <w:sz w:val="20"/>
                    <w:szCs w:val="18"/>
                  </w:rPr>
                  <w:t xml:space="preserve">The use of </w:t>
                </w:r>
                <w:r w:rsidR="004D6029" w:rsidRPr="00145F45">
                  <w:rPr>
                    <w:sz w:val="20"/>
                    <w:szCs w:val="18"/>
                  </w:rPr>
                  <w:t>more strategic tools such as GEM measures</w:t>
                </w:r>
              </w:p>
              <w:p w14:paraId="3122F23E" w14:textId="77777777" w:rsidR="004D6029" w:rsidRPr="00145F45" w:rsidRDefault="004D6029" w:rsidP="000C11F8">
                <w:pPr>
                  <w:pStyle w:val="ListParagraph"/>
                  <w:numPr>
                    <w:ilvl w:val="0"/>
                    <w:numId w:val="6"/>
                  </w:numPr>
                  <w:rPr>
                    <w:sz w:val="20"/>
                    <w:szCs w:val="18"/>
                  </w:rPr>
                </w:pPr>
                <w:r w:rsidRPr="00145F45">
                  <w:rPr>
                    <w:sz w:val="20"/>
                    <w:szCs w:val="18"/>
                  </w:rPr>
                  <w:t>Communication between financial, supply chain and marketing functions were enhanced</w:t>
                </w:r>
              </w:p>
              <w:p w14:paraId="56B2EEC0" w14:textId="77777777" w:rsidR="004D6029" w:rsidRDefault="004D6029" w:rsidP="000C11F8">
                <w:pPr>
                  <w:pStyle w:val="ListParagraph"/>
                  <w:numPr>
                    <w:ilvl w:val="0"/>
                    <w:numId w:val="9"/>
                  </w:numPr>
                  <w:rPr>
                    <w:sz w:val="20"/>
                    <w:szCs w:val="18"/>
                  </w:rPr>
                </w:pPr>
                <w:r w:rsidRPr="00145F45">
                  <w:rPr>
                    <w:sz w:val="20"/>
                    <w:szCs w:val="18"/>
                  </w:rPr>
                  <w:t>Vivid changes occurred to the role of the financial function as accountants become more accessible</w:t>
                </w:r>
              </w:p>
              <w:p w14:paraId="43CDFB98" w14:textId="77777777" w:rsidR="004D6029" w:rsidRDefault="004D6029" w:rsidP="004D6029">
                <w:pPr>
                  <w:rPr>
                    <w:sz w:val="20"/>
                    <w:szCs w:val="18"/>
                  </w:rPr>
                </w:pPr>
              </w:p>
              <w:p w14:paraId="1872C675" w14:textId="24B3FC62" w:rsidR="004D6029" w:rsidRPr="004D6029" w:rsidRDefault="004D6029" w:rsidP="004D6029">
                <w:pPr>
                  <w:rPr>
                    <w:sz w:val="20"/>
                    <w:szCs w:val="18"/>
                  </w:rPr>
                </w:pPr>
              </w:p>
            </w:tc>
          </w:tr>
          <w:tr w:rsidR="00AB0504" w:rsidRPr="00145F45" w14:paraId="3378EDD5" w14:textId="77777777" w:rsidTr="00AF1164">
            <w:tc>
              <w:tcPr>
                <w:tcW w:w="1844" w:type="dxa"/>
                <w:vAlign w:val="center"/>
              </w:tcPr>
              <w:p w14:paraId="670DE933" w14:textId="3B81ECCB" w:rsidR="004D6029" w:rsidRPr="00145F45" w:rsidRDefault="004D6029" w:rsidP="000C11F8">
                <w:pPr>
                  <w:rPr>
                    <w:sz w:val="20"/>
                    <w:szCs w:val="18"/>
                  </w:rPr>
                </w:pPr>
                <w:r w:rsidRPr="00145F45">
                  <w:rPr>
                    <w:noProof/>
                    <w:sz w:val="20"/>
                    <w:szCs w:val="18"/>
                  </w:rPr>
                  <w:t>Cadez &amp; Guilding (2012)</w:t>
                </w:r>
              </w:p>
            </w:tc>
            <w:tc>
              <w:tcPr>
                <w:tcW w:w="1559" w:type="dxa"/>
                <w:vAlign w:val="center"/>
              </w:tcPr>
              <w:p w14:paraId="1BB835BA" w14:textId="20239479" w:rsidR="004D6029" w:rsidRPr="00145F45" w:rsidRDefault="004D6029" w:rsidP="000C11F8">
                <w:pPr>
                  <w:rPr>
                    <w:sz w:val="20"/>
                    <w:szCs w:val="18"/>
                  </w:rPr>
                </w:pPr>
                <w:r w:rsidRPr="00145F45">
                  <w:rPr>
                    <w:sz w:val="20"/>
                    <w:szCs w:val="18"/>
                  </w:rPr>
                  <w:t>Slovenian manufacturing companies</w:t>
                </w:r>
              </w:p>
            </w:tc>
            <w:tc>
              <w:tcPr>
                <w:tcW w:w="1701" w:type="dxa"/>
                <w:vAlign w:val="center"/>
              </w:tcPr>
              <w:p w14:paraId="04F1DF24" w14:textId="79BCAAF9" w:rsidR="004D6029" w:rsidRPr="00145F45" w:rsidRDefault="004D6029" w:rsidP="000C11F8">
                <w:pPr>
                  <w:rPr>
                    <w:sz w:val="20"/>
                    <w:szCs w:val="18"/>
                  </w:rPr>
                </w:pPr>
                <w:r w:rsidRPr="00145F45">
                  <w:rPr>
                    <w:sz w:val="20"/>
                    <w:szCs w:val="18"/>
                  </w:rPr>
                  <w:t>Configurational analysis</w:t>
                </w:r>
              </w:p>
            </w:tc>
            <w:tc>
              <w:tcPr>
                <w:tcW w:w="1984" w:type="dxa"/>
                <w:vAlign w:val="center"/>
              </w:tcPr>
              <w:p w14:paraId="4E0A0EE4" w14:textId="63197210" w:rsidR="004D6029" w:rsidRPr="00145F45" w:rsidRDefault="004D6029" w:rsidP="000C11F8">
                <w:pPr>
                  <w:rPr>
                    <w:sz w:val="20"/>
                    <w:szCs w:val="18"/>
                  </w:rPr>
                </w:pPr>
                <w:r w:rsidRPr="00145F45">
                  <w:rPr>
                    <w:sz w:val="20"/>
                    <w:szCs w:val="18"/>
                  </w:rPr>
                  <w:t>Strategic costing, strategic planning and control,</w:t>
                </w:r>
                <w:r>
                  <w:rPr>
                    <w:sz w:val="20"/>
                    <w:szCs w:val="18"/>
                  </w:rPr>
                  <w:t>8strategic decision9</w:t>
                </w:r>
                <w:r w:rsidRPr="00145F45">
                  <w:rPr>
                    <w:sz w:val="20"/>
                    <w:szCs w:val="18"/>
                  </w:rPr>
                  <w:t>making and competitor accounting and monitoring</w:t>
                </w:r>
              </w:p>
            </w:tc>
            <w:tc>
              <w:tcPr>
                <w:tcW w:w="2127" w:type="dxa"/>
                <w:vAlign w:val="center"/>
              </w:tcPr>
              <w:p w14:paraId="1A921DD9" w14:textId="0583169A" w:rsidR="004D6029" w:rsidRPr="00145F45" w:rsidRDefault="004D6029" w:rsidP="000C11F8">
                <w:pPr>
                  <w:widowControl w:val="0"/>
                  <w:autoSpaceDE w:val="0"/>
                  <w:autoSpaceDN w:val="0"/>
                  <w:adjustRightInd w:val="0"/>
                  <w:spacing w:after="240"/>
                  <w:rPr>
                    <w:sz w:val="20"/>
                    <w:szCs w:val="18"/>
                  </w:rPr>
                </w:pPr>
                <w:r w:rsidRPr="00145F45">
                  <w:rPr>
                    <w:rFonts w:ascii="Times" w:hAnsi="Times" w:cs="Times"/>
                    <w:sz w:val="20"/>
                    <w:szCs w:val="18"/>
                  </w:rPr>
                  <w:t>Performance as measured by ROI, development of new products and market share</w:t>
                </w:r>
              </w:p>
            </w:tc>
            <w:tc>
              <w:tcPr>
                <w:tcW w:w="4547" w:type="dxa"/>
                <w:vAlign w:val="center"/>
              </w:tcPr>
              <w:p w14:paraId="4BF8D018" w14:textId="77777777" w:rsidR="004D6029" w:rsidRPr="00145F45" w:rsidRDefault="004D6029" w:rsidP="000C11F8">
                <w:pPr>
                  <w:pStyle w:val="ListParagraph"/>
                  <w:numPr>
                    <w:ilvl w:val="0"/>
                    <w:numId w:val="10"/>
                  </w:numPr>
                  <w:rPr>
                    <w:noProof/>
                    <w:sz w:val="20"/>
                    <w:szCs w:val="18"/>
                  </w:rPr>
                </w:pPr>
                <w:r w:rsidRPr="00145F45">
                  <w:rPr>
                    <w:noProof/>
                    <w:sz w:val="20"/>
                    <w:szCs w:val="18"/>
                  </w:rPr>
                  <w:t>Only limited support is found for the configurational propositions that internal strategy combined with SMA adoption are associated with higher performance</w:t>
                </w:r>
              </w:p>
              <w:p w14:paraId="394BFEC0" w14:textId="23541524" w:rsidR="004D6029" w:rsidRPr="000C11F8" w:rsidRDefault="004D6029" w:rsidP="000C11F8">
                <w:pPr>
                  <w:pStyle w:val="ListParagraph"/>
                  <w:keepNext/>
                  <w:numPr>
                    <w:ilvl w:val="0"/>
                    <w:numId w:val="10"/>
                  </w:numPr>
                  <w:rPr>
                    <w:sz w:val="20"/>
                    <w:szCs w:val="18"/>
                  </w:rPr>
                </w:pPr>
                <w:r w:rsidRPr="000C11F8">
                  <w:rPr>
                    <w:noProof/>
                    <w:sz w:val="20"/>
                    <w:szCs w:val="18"/>
                  </w:rPr>
                  <w:t>Information provided by SMA do not counter negative implications arising from the pursuit of inappropriate strategies</w:t>
                </w:r>
              </w:p>
            </w:tc>
          </w:tr>
          <w:tr w:rsidR="00AB0504" w:rsidRPr="00145F45" w14:paraId="2952CCCB" w14:textId="77777777" w:rsidTr="00AF1164">
            <w:tc>
              <w:tcPr>
                <w:tcW w:w="1844" w:type="dxa"/>
                <w:vAlign w:val="center"/>
              </w:tcPr>
              <w:p w14:paraId="285BF87C" w14:textId="0E94060D" w:rsidR="004D6029" w:rsidRPr="00145F45" w:rsidRDefault="004D6029" w:rsidP="000C11F8">
                <w:pPr>
                  <w:rPr>
                    <w:noProof/>
                    <w:sz w:val="20"/>
                    <w:szCs w:val="18"/>
                  </w:rPr>
                </w:pPr>
                <w:r w:rsidRPr="00145F45">
                  <w:rPr>
                    <w:noProof/>
                    <w:sz w:val="20"/>
                    <w:szCs w:val="18"/>
                  </w:rPr>
                  <w:t>Cuganesan, Dunford, &amp; Palmer (2012)</w:t>
                </w:r>
              </w:p>
            </w:tc>
            <w:tc>
              <w:tcPr>
                <w:tcW w:w="1559" w:type="dxa"/>
                <w:vAlign w:val="center"/>
              </w:tcPr>
              <w:p w14:paraId="6B587DE4" w14:textId="50022216" w:rsidR="004D6029" w:rsidRPr="00145F45" w:rsidRDefault="004D6029" w:rsidP="000C11F8">
                <w:pPr>
                  <w:rPr>
                    <w:sz w:val="20"/>
                    <w:szCs w:val="18"/>
                  </w:rPr>
                </w:pPr>
                <w:r w:rsidRPr="00145F45">
                  <w:rPr>
                    <w:sz w:val="20"/>
                    <w:szCs w:val="18"/>
                  </w:rPr>
                  <w:t>Law enforcement agency</w:t>
                </w:r>
              </w:p>
            </w:tc>
            <w:tc>
              <w:tcPr>
                <w:tcW w:w="1701" w:type="dxa"/>
                <w:vAlign w:val="center"/>
              </w:tcPr>
              <w:p w14:paraId="3CE293A8" w14:textId="1B6B1C3B" w:rsidR="004D6029" w:rsidRPr="00145F45" w:rsidRDefault="004D6029" w:rsidP="000C11F8">
                <w:pPr>
                  <w:rPr>
                    <w:sz w:val="20"/>
                    <w:szCs w:val="18"/>
                  </w:rPr>
                </w:pPr>
                <w:r w:rsidRPr="00145F45">
                  <w:rPr>
                    <w:sz w:val="20"/>
                    <w:szCs w:val="18"/>
                  </w:rPr>
                  <w:t>Longitudinal case study</w:t>
                </w:r>
              </w:p>
            </w:tc>
            <w:tc>
              <w:tcPr>
                <w:tcW w:w="1984" w:type="dxa"/>
                <w:vAlign w:val="center"/>
              </w:tcPr>
              <w:p w14:paraId="249CCACD" w14:textId="77777777" w:rsidR="004D6029" w:rsidRPr="00145F45" w:rsidRDefault="004D6029" w:rsidP="000C11F8">
                <w:pPr>
                  <w:rPr>
                    <w:sz w:val="20"/>
                    <w:szCs w:val="18"/>
                  </w:rPr>
                </w:pPr>
                <w:r w:rsidRPr="00145F45">
                  <w:rPr>
                    <w:sz w:val="20"/>
                    <w:szCs w:val="18"/>
                  </w:rPr>
                  <w:t>SMA adoption in focusing on the firm’s relatively differentiated capabilities compared with other law enforcement agencies in intelligence collection and analysis</w:t>
                </w:r>
              </w:p>
              <w:p w14:paraId="5B476960" w14:textId="7726BFE6" w:rsidR="004D6029" w:rsidRPr="00145F45" w:rsidRDefault="004D6029" w:rsidP="000C11F8">
                <w:pPr>
                  <w:rPr>
                    <w:sz w:val="20"/>
                    <w:szCs w:val="18"/>
                  </w:rPr>
                </w:pPr>
              </w:p>
            </w:tc>
            <w:tc>
              <w:tcPr>
                <w:tcW w:w="2127" w:type="dxa"/>
                <w:vAlign w:val="center"/>
              </w:tcPr>
              <w:p w14:paraId="5DA25D71" w14:textId="22AB2E3A" w:rsidR="004D6029" w:rsidRPr="00145F45" w:rsidRDefault="004D6029" w:rsidP="000C11F8">
                <w:pPr>
                  <w:widowControl w:val="0"/>
                  <w:autoSpaceDE w:val="0"/>
                  <w:autoSpaceDN w:val="0"/>
                  <w:adjustRightInd w:val="0"/>
                  <w:spacing w:after="240"/>
                  <w:rPr>
                    <w:rFonts w:ascii="Times" w:hAnsi="Times" w:cs="Times"/>
                    <w:sz w:val="20"/>
                    <w:szCs w:val="18"/>
                  </w:rPr>
                </w:pPr>
                <w:r w:rsidRPr="00145F45">
                  <w:rPr>
                    <w:sz w:val="20"/>
                    <w:szCs w:val="18"/>
                  </w:rPr>
                  <w:t>Distribution and understanding of strategic practices, information and concerns and goal congruence</w:t>
                </w:r>
              </w:p>
            </w:tc>
            <w:tc>
              <w:tcPr>
                <w:tcW w:w="4547" w:type="dxa"/>
                <w:vAlign w:val="center"/>
              </w:tcPr>
              <w:p w14:paraId="1C1929FC" w14:textId="77777777" w:rsidR="004D6029" w:rsidRPr="00145F45" w:rsidRDefault="004D6029" w:rsidP="000C11F8">
                <w:pPr>
                  <w:pStyle w:val="ListParagraph"/>
                  <w:numPr>
                    <w:ilvl w:val="0"/>
                    <w:numId w:val="8"/>
                  </w:numPr>
                  <w:rPr>
                    <w:sz w:val="20"/>
                    <w:szCs w:val="18"/>
                  </w:rPr>
                </w:pPr>
                <w:r w:rsidRPr="00145F45">
                  <w:rPr>
                    <w:sz w:val="20"/>
                    <w:szCs w:val="18"/>
                  </w:rPr>
                  <w:t>Information from value-chain analysis are important in making the institution more concerned with how the operations could generate value</w:t>
                </w:r>
              </w:p>
              <w:p w14:paraId="0C6C63E5" w14:textId="264CDECD" w:rsidR="004D6029" w:rsidRPr="00145F45" w:rsidRDefault="004D6029" w:rsidP="000C11F8">
                <w:pPr>
                  <w:pStyle w:val="ListParagraph"/>
                  <w:numPr>
                    <w:ilvl w:val="0"/>
                    <w:numId w:val="8"/>
                  </w:numPr>
                  <w:rPr>
                    <w:sz w:val="20"/>
                    <w:szCs w:val="18"/>
                  </w:rPr>
                </w:pPr>
                <w:r w:rsidRPr="00145F45">
                  <w:rPr>
                    <w:noProof/>
                    <w:sz w:val="20"/>
                    <w:szCs w:val="18"/>
                  </w:rPr>
                  <w:t xml:space="preserve">Enhances </w:t>
                </w:r>
                <w:r w:rsidR="001C144C">
                  <w:rPr>
                    <w:bCs/>
                    <w:noProof/>
                    <w:sz w:val="20"/>
                    <w:szCs w:val="18"/>
                  </w:rPr>
                  <w:t>active mobiliz</w:t>
                </w:r>
                <w:r w:rsidRPr="00145F45">
                  <w:rPr>
                    <w:bCs/>
                    <w:noProof/>
                    <w:sz w:val="20"/>
                    <w:szCs w:val="18"/>
                  </w:rPr>
                  <w:t>ation of strategic concerns</w:t>
                </w:r>
              </w:p>
              <w:p w14:paraId="3540F646" w14:textId="77777777" w:rsidR="004D6029" w:rsidRPr="00145F45" w:rsidRDefault="004D6029" w:rsidP="000C11F8">
                <w:pPr>
                  <w:pStyle w:val="ListParagraph"/>
                  <w:numPr>
                    <w:ilvl w:val="0"/>
                    <w:numId w:val="8"/>
                  </w:numPr>
                  <w:rPr>
                    <w:sz w:val="20"/>
                    <w:szCs w:val="18"/>
                  </w:rPr>
                </w:pPr>
                <w:r w:rsidRPr="00145F45">
                  <w:rPr>
                    <w:bCs/>
                    <w:noProof/>
                    <w:sz w:val="20"/>
                    <w:szCs w:val="18"/>
                  </w:rPr>
                  <w:t>Information provided by SMA is also beneificial in stabilizing particular strategic concerns</w:t>
                </w:r>
              </w:p>
              <w:p w14:paraId="1834AA1B" w14:textId="64E1F1DB" w:rsidR="004D6029" w:rsidRPr="00145F45" w:rsidRDefault="004D6029" w:rsidP="000C11F8">
                <w:pPr>
                  <w:pStyle w:val="ListParagraph"/>
                  <w:numPr>
                    <w:ilvl w:val="0"/>
                    <w:numId w:val="8"/>
                  </w:numPr>
                  <w:rPr>
                    <w:sz w:val="20"/>
                    <w:szCs w:val="18"/>
                  </w:rPr>
                </w:pPr>
                <w:r w:rsidRPr="00145F45">
                  <w:rPr>
                    <w:sz w:val="20"/>
                    <w:szCs w:val="18"/>
                  </w:rPr>
                  <w:t>Cost information from SMA had provided shared understandin</w:t>
                </w:r>
                <w:r w:rsidR="001C144C">
                  <w:rPr>
                    <w:sz w:val="20"/>
                    <w:szCs w:val="18"/>
                  </w:rPr>
                  <w:t>g of the desirable outcomes of</w:t>
                </w:r>
                <w:r w:rsidRPr="00145F45">
                  <w:rPr>
                    <w:sz w:val="20"/>
                    <w:szCs w:val="18"/>
                  </w:rPr>
                  <w:t xml:space="preserve"> the operations</w:t>
                </w:r>
              </w:p>
              <w:p w14:paraId="4041A87D" w14:textId="77777777" w:rsidR="004D6029" w:rsidRDefault="004D6029" w:rsidP="004D6029">
                <w:pPr>
                  <w:pStyle w:val="ListParagraph"/>
                  <w:numPr>
                    <w:ilvl w:val="0"/>
                    <w:numId w:val="8"/>
                  </w:numPr>
                  <w:rPr>
                    <w:noProof/>
                    <w:sz w:val="20"/>
                    <w:szCs w:val="18"/>
                  </w:rPr>
                </w:pPr>
                <w:r w:rsidRPr="004D6029">
                  <w:rPr>
                    <w:sz w:val="20"/>
                    <w:szCs w:val="18"/>
                  </w:rPr>
                  <w:t>Connected the strategic concerns across different levels in the institution</w:t>
                </w:r>
              </w:p>
              <w:p w14:paraId="31E99DDA" w14:textId="77777777" w:rsidR="005B35FF" w:rsidRDefault="005B35FF" w:rsidP="005B35FF">
                <w:pPr>
                  <w:pStyle w:val="ListParagraph"/>
                  <w:rPr>
                    <w:sz w:val="20"/>
                    <w:szCs w:val="18"/>
                  </w:rPr>
                </w:pPr>
              </w:p>
              <w:p w14:paraId="38E7A286" w14:textId="376E9D02" w:rsidR="005B35FF" w:rsidRPr="004D6029" w:rsidRDefault="005B35FF" w:rsidP="005B35FF">
                <w:pPr>
                  <w:pStyle w:val="ListParagraph"/>
                  <w:rPr>
                    <w:noProof/>
                    <w:sz w:val="20"/>
                    <w:szCs w:val="18"/>
                  </w:rPr>
                </w:pPr>
              </w:p>
            </w:tc>
          </w:tr>
          <w:tr w:rsidR="00AB0504" w:rsidRPr="00145F45" w14:paraId="23BC7FD0" w14:textId="77777777" w:rsidTr="00AF1164">
            <w:tc>
              <w:tcPr>
                <w:tcW w:w="1844" w:type="dxa"/>
                <w:vAlign w:val="center"/>
              </w:tcPr>
              <w:p w14:paraId="03956FF1" w14:textId="07121623" w:rsidR="004D6029" w:rsidRPr="00145F45" w:rsidRDefault="004D6029" w:rsidP="00522324">
                <w:pPr>
                  <w:rPr>
                    <w:noProof/>
                    <w:sz w:val="20"/>
                    <w:szCs w:val="18"/>
                  </w:rPr>
                </w:pPr>
                <w:r w:rsidRPr="00145F45">
                  <w:rPr>
                    <w:noProof/>
                    <w:sz w:val="20"/>
                    <w:szCs w:val="18"/>
                  </w:rPr>
                  <w:t>Nixon &amp; Burns (2012)</w:t>
                </w:r>
              </w:p>
            </w:tc>
            <w:tc>
              <w:tcPr>
                <w:tcW w:w="1559" w:type="dxa"/>
                <w:vAlign w:val="center"/>
              </w:tcPr>
              <w:p w14:paraId="16F4108C" w14:textId="6EB0DA0B" w:rsidR="004D6029" w:rsidRPr="00145F45" w:rsidRDefault="004D6029" w:rsidP="00522324">
                <w:pPr>
                  <w:rPr>
                    <w:sz w:val="20"/>
                    <w:szCs w:val="18"/>
                  </w:rPr>
                </w:pPr>
                <w:r w:rsidRPr="00145F45">
                  <w:rPr>
                    <w:sz w:val="20"/>
                    <w:szCs w:val="18"/>
                  </w:rPr>
                  <w:t>Two companies including a UK subsidiary of a German manufacturer</w:t>
                </w:r>
              </w:p>
            </w:tc>
            <w:tc>
              <w:tcPr>
                <w:tcW w:w="1701" w:type="dxa"/>
                <w:vAlign w:val="center"/>
              </w:tcPr>
              <w:p w14:paraId="2C2B93D7" w14:textId="3B2E55D4" w:rsidR="004D6029" w:rsidRPr="00145F45" w:rsidRDefault="004D6029" w:rsidP="00522324">
                <w:pPr>
                  <w:rPr>
                    <w:sz w:val="20"/>
                    <w:szCs w:val="18"/>
                  </w:rPr>
                </w:pPr>
                <w:r w:rsidRPr="00145F45">
                  <w:rPr>
                    <w:sz w:val="20"/>
                    <w:szCs w:val="18"/>
                  </w:rPr>
                  <w:t>Literature review and case study</w:t>
                </w:r>
              </w:p>
            </w:tc>
            <w:tc>
              <w:tcPr>
                <w:tcW w:w="1984" w:type="dxa"/>
                <w:vAlign w:val="center"/>
              </w:tcPr>
              <w:p w14:paraId="1ED375CD" w14:textId="32D8D0A2" w:rsidR="004D6029" w:rsidRPr="00145F45" w:rsidRDefault="004D6029" w:rsidP="006611BC">
                <w:pPr>
                  <w:rPr>
                    <w:sz w:val="20"/>
                    <w:szCs w:val="18"/>
                  </w:rPr>
                </w:pPr>
                <w:r w:rsidRPr="00145F45">
                  <w:rPr>
                    <w:sz w:val="20"/>
                    <w:szCs w:val="18"/>
                  </w:rPr>
                  <w:t>The adoption of SMA techniques</w:t>
                </w:r>
              </w:p>
            </w:tc>
            <w:tc>
              <w:tcPr>
                <w:tcW w:w="2127" w:type="dxa"/>
                <w:vAlign w:val="center"/>
              </w:tcPr>
              <w:p w14:paraId="315AF305" w14:textId="287A049D" w:rsidR="004D6029" w:rsidRPr="00145F45" w:rsidRDefault="004D6029" w:rsidP="00E3764C">
                <w:pPr>
                  <w:widowControl w:val="0"/>
                  <w:autoSpaceDE w:val="0"/>
                  <w:autoSpaceDN w:val="0"/>
                  <w:adjustRightInd w:val="0"/>
                  <w:spacing w:after="240"/>
                  <w:rPr>
                    <w:rFonts w:ascii="Times" w:hAnsi="Times" w:cs="Times"/>
                    <w:sz w:val="20"/>
                    <w:szCs w:val="18"/>
                  </w:rPr>
                </w:pPr>
                <w:r w:rsidRPr="00145F45">
                  <w:rPr>
                    <w:rFonts w:ascii="Times" w:hAnsi="Times" w:cs="Times"/>
                    <w:sz w:val="20"/>
                    <w:szCs w:val="18"/>
                  </w:rPr>
                  <w:t>Communication within the organizations and information distribution</w:t>
                </w:r>
              </w:p>
            </w:tc>
            <w:tc>
              <w:tcPr>
                <w:tcW w:w="4547" w:type="dxa"/>
                <w:vAlign w:val="center"/>
              </w:tcPr>
              <w:p w14:paraId="31C61C55" w14:textId="4B084117" w:rsidR="004D6029" w:rsidRPr="00145F45" w:rsidRDefault="004D6029" w:rsidP="000C11F8">
                <w:pPr>
                  <w:pStyle w:val="ListParagraph"/>
                  <w:numPr>
                    <w:ilvl w:val="0"/>
                    <w:numId w:val="10"/>
                  </w:numPr>
                  <w:rPr>
                    <w:sz w:val="20"/>
                    <w:szCs w:val="18"/>
                  </w:rPr>
                </w:pPr>
                <w:r w:rsidRPr="00145F45">
                  <w:rPr>
                    <w:noProof/>
                    <w:sz w:val="20"/>
                    <w:szCs w:val="18"/>
                  </w:rPr>
                  <w:t>The adoption of SMA had help</w:t>
                </w:r>
                <w:r w:rsidR="001C144C">
                  <w:rPr>
                    <w:noProof/>
                    <w:sz w:val="20"/>
                    <w:szCs w:val="18"/>
                  </w:rPr>
                  <w:t>ed</w:t>
                </w:r>
                <w:r w:rsidRPr="00145F45">
                  <w:rPr>
                    <w:noProof/>
                    <w:sz w:val="20"/>
                    <w:szCs w:val="18"/>
                  </w:rPr>
                  <w:t xml:space="preserve"> to enhance communication both formal and informal</w:t>
                </w:r>
              </w:p>
              <w:p w14:paraId="1839A5F3" w14:textId="670D64A8" w:rsidR="004D6029" w:rsidRPr="00145F45" w:rsidRDefault="004D6029" w:rsidP="000C11F8">
                <w:pPr>
                  <w:pStyle w:val="ListParagraph"/>
                  <w:numPr>
                    <w:ilvl w:val="0"/>
                    <w:numId w:val="10"/>
                  </w:numPr>
                  <w:rPr>
                    <w:sz w:val="20"/>
                    <w:szCs w:val="18"/>
                  </w:rPr>
                </w:pPr>
                <w:r w:rsidRPr="00145F45">
                  <w:rPr>
                    <w:noProof/>
                    <w:sz w:val="20"/>
                    <w:szCs w:val="18"/>
                  </w:rPr>
                  <w:t>Information from the</w:t>
                </w:r>
                <w:r w:rsidR="001C144C">
                  <w:rPr>
                    <w:noProof/>
                    <w:sz w:val="20"/>
                    <w:szCs w:val="18"/>
                  </w:rPr>
                  <w:t xml:space="preserve"> adoption was able to link </w:t>
                </w:r>
                <w:r w:rsidRPr="00145F45">
                  <w:rPr>
                    <w:noProof/>
                    <w:sz w:val="20"/>
                    <w:szCs w:val="18"/>
                  </w:rPr>
                  <w:t>all</w:t>
                </w:r>
                <w:r w:rsidR="001C144C">
                  <w:rPr>
                    <w:noProof/>
                    <w:sz w:val="20"/>
                    <w:szCs w:val="18"/>
                  </w:rPr>
                  <w:t xml:space="preserve"> the</w:t>
                </w:r>
                <w:r w:rsidRPr="00145F45">
                  <w:rPr>
                    <w:noProof/>
                    <w:sz w:val="20"/>
                    <w:szCs w:val="18"/>
                  </w:rPr>
                  <w:t xml:space="preserve"> participants in the organization as its ‘common language’</w:t>
                </w:r>
              </w:p>
              <w:p w14:paraId="76A0102C" w14:textId="77777777" w:rsidR="004D6029" w:rsidRPr="00145F45" w:rsidRDefault="004D6029" w:rsidP="000C11F8">
                <w:pPr>
                  <w:pStyle w:val="ListParagraph"/>
                  <w:numPr>
                    <w:ilvl w:val="0"/>
                    <w:numId w:val="10"/>
                  </w:numPr>
                  <w:rPr>
                    <w:sz w:val="20"/>
                    <w:szCs w:val="18"/>
                  </w:rPr>
                </w:pPr>
                <w:r w:rsidRPr="00145F45">
                  <w:rPr>
                    <w:noProof/>
                    <w:sz w:val="20"/>
                    <w:szCs w:val="18"/>
                  </w:rPr>
                  <w:t>Help in avoiding any expensive delays and errors</w:t>
                </w:r>
              </w:p>
              <w:p w14:paraId="0929CD7A" w14:textId="6C0FB600" w:rsidR="004D6029" w:rsidRPr="00145F45" w:rsidRDefault="004D6029" w:rsidP="000C11F8">
                <w:pPr>
                  <w:pStyle w:val="ListParagraph"/>
                  <w:rPr>
                    <w:noProof/>
                    <w:sz w:val="20"/>
                    <w:szCs w:val="18"/>
                  </w:rPr>
                </w:pPr>
              </w:p>
            </w:tc>
          </w:tr>
          <w:tr w:rsidR="00AB0504" w:rsidRPr="00145F45" w14:paraId="32149458" w14:textId="77777777" w:rsidTr="00AF1164">
            <w:tc>
              <w:tcPr>
                <w:tcW w:w="1844" w:type="dxa"/>
                <w:vAlign w:val="center"/>
              </w:tcPr>
              <w:p w14:paraId="23EF0087" w14:textId="6F7CFF17" w:rsidR="004D6029" w:rsidRPr="00145F45" w:rsidRDefault="004D6029" w:rsidP="00522324">
                <w:pPr>
                  <w:rPr>
                    <w:noProof/>
                    <w:sz w:val="20"/>
                    <w:szCs w:val="18"/>
                  </w:rPr>
                </w:pPr>
                <w:r w:rsidRPr="00145F45">
                  <w:rPr>
                    <w:noProof/>
                    <w:sz w:val="20"/>
                    <w:szCs w:val="18"/>
                  </w:rPr>
                  <w:t>Carlsson-Wall, Kraus &amp; Lind (2015)</w:t>
                </w:r>
              </w:p>
            </w:tc>
            <w:tc>
              <w:tcPr>
                <w:tcW w:w="1559" w:type="dxa"/>
                <w:vAlign w:val="center"/>
              </w:tcPr>
              <w:p w14:paraId="22F3FAF5" w14:textId="6EA937BB" w:rsidR="004D6029" w:rsidRPr="00145F45" w:rsidRDefault="004D6029" w:rsidP="00522324">
                <w:pPr>
                  <w:rPr>
                    <w:sz w:val="20"/>
                    <w:szCs w:val="18"/>
                  </w:rPr>
                </w:pPr>
                <w:r w:rsidRPr="00145F45">
                  <w:rPr>
                    <w:sz w:val="20"/>
                    <w:szCs w:val="18"/>
                  </w:rPr>
                  <w:t>Robot manufacturer, Asea Brown Boveri (ABB) Robotics (usually referred to as Robotics)</w:t>
                </w:r>
              </w:p>
            </w:tc>
            <w:tc>
              <w:tcPr>
                <w:tcW w:w="1701" w:type="dxa"/>
                <w:vAlign w:val="center"/>
              </w:tcPr>
              <w:p w14:paraId="04EF6086" w14:textId="695D0D25" w:rsidR="004D6029" w:rsidRPr="00145F45" w:rsidRDefault="004D6029" w:rsidP="00522324">
                <w:pPr>
                  <w:rPr>
                    <w:sz w:val="20"/>
                    <w:szCs w:val="18"/>
                  </w:rPr>
                </w:pPr>
                <w:r w:rsidRPr="00145F45">
                  <w:rPr>
                    <w:sz w:val="20"/>
                    <w:szCs w:val="18"/>
                  </w:rPr>
                  <w:t>Single case study</w:t>
                </w:r>
              </w:p>
            </w:tc>
            <w:tc>
              <w:tcPr>
                <w:tcW w:w="1984" w:type="dxa"/>
                <w:vAlign w:val="center"/>
              </w:tcPr>
              <w:p w14:paraId="515A3D8B" w14:textId="77777777" w:rsidR="004D6029" w:rsidRPr="00145F45" w:rsidRDefault="004D6029" w:rsidP="00F57E8A">
                <w:pPr>
                  <w:rPr>
                    <w:sz w:val="20"/>
                    <w:szCs w:val="18"/>
                  </w:rPr>
                </w:pPr>
                <w:r w:rsidRPr="00145F45">
                  <w:rPr>
                    <w:sz w:val="20"/>
                    <w:szCs w:val="18"/>
                  </w:rPr>
                  <w:t xml:space="preserve">Competitor cost assessment, competitive position monitoring, strategic costing and value-chain analysis </w:t>
                </w:r>
              </w:p>
              <w:p w14:paraId="6E56AE26" w14:textId="31CE45D8" w:rsidR="004D6029" w:rsidRPr="00145F45" w:rsidRDefault="004D6029" w:rsidP="006611BC">
                <w:pPr>
                  <w:rPr>
                    <w:sz w:val="20"/>
                    <w:szCs w:val="18"/>
                  </w:rPr>
                </w:pPr>
              </w:p>
            </w:tc>
            <w:tc>
              <w:tcPr>
                <w:tcW w:w="2127" w:type="dxa"/>
                <w:vAlign w:val="center"/>
              </w:tcPr>
              <w:p w14:paraId="0E63CDDC" w14:textId="4FCF3645" w:rsidR="004D6029" w:rsidRPr="00145F45" w:rsidRDefault="001C144C" w:rsidP="00E3764C">
                <w:pPr>
                  <w:widowControl w:val="0"/>
                  <w:autoSpaceDE w:val="0"/>
                  <w:autoSpaceDN w:val="0"/>
                  <w:adjustRightInd w:val="0"/>
                  <w:spacing w:after="240"/>
                  <w:rPr>
                    <w:rFonts w:ascii="Times" w:hAnsi="Times" w:cs="Times"/>
                    <w:sz w:val="20"/>
                    <w:szCs w:val="18"/>
                  </w:rPr>
                </w:pPr>
                <w:r>
                  <w:rPr>
                    <w:rFonts w:ascii="Times" w:hAnsi="Times" w:cs="Times"/>
                    <w:sz w:val="20"/>
                    <w:szCs w:val="18"/>
                  </w:rPr>
                  <w:t>The f</w:t>
                </w:r>
                <w:r w:rsidR="004D6029" w:rsidRPr="00145F45">
                  <w:rPr>
                    <w:rFonts w:ascii="Times" w:hAnsi="Times" w:cs="Times"/>
                    <w:sz w:val="20"/>
                    <w:szCs w:val="18"/>
                  </w:rPr>
                  <w:t>low of information in inter-organizational relations</w:t>
                </w:r>
                <w:r>
                  <w:rPr>
                    <w:rFonts w:ascii="Times" w:hAnsi="Times" w:cs="Times"/>
                    <w:sz w:val="20"/>
                    <w:szCs w:val="18"/>
                  </w:rPr>
                  <w:t>hips, cost savings and decision-</w:t>
                </w:r>
                <w:r w:rsidR="004D6029" w:rsidRPr="00145F45">
                  <w:rPr>
                    <w:rFonts w:ascii="Times" w:hAnsi="Times" w:cs="Times"/>
                    <w:sz w:val="20"/>
                    <w:szCs w:val="18"/>
                  </w:rPr>
                  <w:t>making process.</w:t>
                </w:r>
              </w:p>
            </w:tc>
            <w:tc>
              <w:tcPr>
                <w:tcW w:w="4547" w:type="dxa"/>
                <w:vAlign w:val="center"/>
              </w:tcPr>
              <w:p w14:paraId="0744DC57" w14:textId="77777777" w:rsidR="004D6029" w:rsidRPr="00145F45" w:rsidRDefault="004D6029" w:rsidP="000C11F8">
                <w:pPr>
                  <w:pStyle w:val="ListParagraph"/>
                  <w:numPr>
                    <w:ilvl w:val="0"/>
                    <w:numId w:val="10"/>
                  </w:numPr>
                  <w:rPr>
                    <w:noProof/>
                    <w:sz w:val="20"/>
                    <w:szCs w:val="18"/>
                  </w:rPr>
                </w:pPr>
                <w:r w:rsidRPr="00145F45">
                  <w:rPr>
                    <w:noProof/>
                    <w:sz w:val="20"/>
                    <w:szCs w:val="18"/>
                  </w:rPr>
                  <w:t>Robotics not only collects strategic information but also diperses some information within close inter-organizational relationships</w:t>
                </w:r>
              </w:p>
              <w:p w14:paraId="77C5AEB3" w14:textId="77777777" w:rsidR="004D6029" w:rsidRPr="00145F45" w:rsidRDefault="004D6029" w:rsidP="000C11F8">
                <w:pPr>
                  <w:pStyle w:val="ListParagraph"/>
                  <w:numPr>
                    <w:ilvl w:val="0"/>
                    <w:numId w:val="10"/>
                  </w:numPr>
                  <w:rPr>
                    <w:noProof/>
                    <w:sz w:val="20"/>
                    <w:szCs w:val="18"/>
                  </w:rPr>
                </w:pPr>
                <w:r w:rsidRPr="00145F45">
                  <w:rPr>
                    <w:noProof/>
                    <w:sz w:val="20"/>
                    <w:szCs w:val="18"/>
                  </w:rPr>
                  <w:t>Indirect benefit is found that SMA adoption contributes to Robotics’ ability to attain revenue gains in its interactions with other customers through its relationship with GM</w:t>
                </w:r>
              </w:p>
              <w:p w14:paraId="75CBF299" w14:textId="77777777" w:rsidR="004D6029" w:rsidRPr="00145F45" w:rsidRDefault="004D6029" w:rsidP="000C11F8">
                <w:pPr>
                  <w:pStyle w:val="ListParagraph"/>
                  <w:numPr>
                    <w:ilvl w:val="0"/>
                    <w:numId w:val="10"/>
                  </w:numPr>
                  <w:rPr>
                    <w:noProof/>
                    <w:sz w:val="20"/>
                    <w:szCs w:val="18"/>
                  </w:rPr>
                </w:pPr>
                <w:r w:rsidRPr="00145F45">
                  <w:rPr>
                    <w:noProof/>
                    <w:sz w:val="20"/>
                    <w:szCs w:val="18"/>
                  </w:rPr>
                  <w:t>Strategic decision making becomes more focused on cost savings as everyone are encouraged to promote cost savings</w:t>
                </w:r>
              </w:p>
              <w:p w14:paraId="25DD33AF" w14:textId="5B61C550" w:rsidR="004D6029" w:rsidRPr="004D6029" w:rsidRDefault="004D6029" w:rsidP="004D6029">
                <w:pPr>
                  <w:pStyle w:val="ListParagraph"/>
                  <w:numPr>
                    <w:ilvl w:val="0"/>
                    <w:numId w:val="10"/>
                  </w:numPr>
                  <w:rPr>
                    <w:noProof/>
                    <w:sz w:val="20"/>
                    <w:szCs w:val="18"/>
                  </w:rPr>
                </w:pPr>
                <w:r w:rsidRPr="004D6029">
                  <w:rPr>
                    <w:noProof/>
                    <w:sz w:val="20"/>
                    <w:szCs w:val="18"/>
                  </w:rPr>
                  <w:t>Collection of external information contribute</w:t>
                </w:r>
                <w:r w:rsidR="001C144C">
                  <w:rPr>
                    <w:noProof/>
                    <w:sz w:val="20"/>
                    <w:szCs w:val="18"/>
                  </w:rPr>
                  <w:t>s</w:t>
                </w:r>
                <w:r w:rsidRPr="004D6029">
                  <w:rPr>
                    <w:noProof/>
                    <w:sz w:val="20"/>
                    <w:szCs w:val="18"/>
                  </w:rPr>
                  <w:t xml:space="preserve"> in making decision to focus on its relationship with GM</w:t>
                </w:r>
              </w:p>
            </w:tc>
          </w:tr>
          <w:tr w:rsidR="00AB0504" w:rsidRPr="00145F45" w14:paraId="2ABE83AA" w14:textId="77777777" w:rsidTr="00AF1164">
            <w:tc>
              <w:tcPr>
                <w:tcW w:w="1844" w:type="dxa"/>
                <w:vAlign w:val="center"/>
              </w:tcPr>
              <w:p w14:paraId="275C6051" w14:textId="290BAA24" w:rsidR="004D6029" w:rsidRPr="00145F45" w:rsidRDefault="004D6029" w:rsidP="00522324">
                <w:pPr>
                  <w:rPr>
                    <w:noProof/>
                    <w:sz w:val="20"/>
                    <w:szCs w:val="18"/>
                  </w:rPr>
                </w:pPr>
                <w:r w:rsidRPr="00145F45">
                  <w:rPr>
                    <w:sz w:val="20"/>
                    <w:szCs w:val="18"/>
                  </w:rPr>
                  <w:t>Noordin, Zainuddin, Fuad, Mail, &amp; Sariman (2015)</w:t>
                </w:r>
              </w:p>
            </w:tc>
            <w:tc>
              <w:tcPr>
                <w:tcW w:w="1559" w:type="dxa"/>
                <w:vAlign w:val="center"/>
              </w:tcPr>
              <w:p w14:paraId="1DE7C092" w14:textId="4D73854F" w:rsidR="004D6029" w:rsidRPr="00145F45" w:rsidRDefault="004D6029" w:rsidP="00522324">
                <w:pPr>
                  <w:rPr>
                    <w:sz w:val="20"/>
                    <w:szCs w:val="18"/>
                  </w:rPr>
                </w:pPr>
                <w:r w:rsidRPr="00145F45">
                  <w:rPr>
                    <w:sz w:val="20"/>
                    <w:szCs w:val="18"/>
                  </w:rPr>
                  <w:t>Malaysian companies</w:t>
                </w:r>
              </w:p>
            </w:tc>
            <w:tc>
              <w:tcPr>
                <w:tcW w:w="1701" w:type="dxa"/>
                <w:vAlign w:val="center"/>
              </w:tcPr>
              <w:p w14:paraId="5ED35CE8" w14:textId="7162D9B3" w:rsidR="004D6029" w:rsidRPr="00145F45" w:rsidRDefault="004D6029" w:rsidP="00522324">
                <w:pPr>
                  <w:rPr>
                    <w:sz w:val="20"/>
                    <w:szCs w:val="18"/>
                  </w:rPr>
                </w:pPr>
                <w:r w:rsidRPr="00145F45">
                  <w:rPr>
                    <w:sz w:val="20"/>
                    <w:szCs w:val="18"/>
                  </w:rPr>
                  <w:t>Empirical study through questionnaires</w:t>
                </w:r>
              </w:p>
            </w:tc>
            <w:tc>
              <w:tcPr>
                <w:tcW w:w="1984" w:type="dxa"/>
                <w:vAlign w:val="center"/>
              </w:tcPr>
              <w:p w14:paraId="6DA00F23" w14:textId="464C983D" w:rsidR="004D6029" w:rsidRPr="00145F45" w:rsidRDefault="004D6029" w:rsidP="006611BC">
                <w:pPr>
                  <w:rPr>
                    <w:sz w:val="20"/>
                    <w:szCs w:val="18"/>
                  </w:rPr>
                </w:pPr>
                <w:r w:rsidRPr="00145F45">
                  <w:rPr>
                    <w:sz w:val="20"/>
                    <w:szCs w:val="18"/>
                  </w:rPr>
                  <w:t>SMA information usage</w:t>
                </w:r>
              </w:p>
            </w:tc>
            <w:tc>
              <w:tcPr>
                <w:tcW w:w="2127" w:type="dxa"/>
                <w:vAlign w:val="center"/>
              </w:tcPr>
              <w:p w14:paraId="3071B045" w14:textId="4D233387" w:rsidR="004D6029" w:rsidRPr="000C11F8" w:rsidRDefault="004D6029" w:rsidP="000C11F8">
                <w:pPr>
                  <w:rPr>
                    <w:sz w:val="20"/>
                    <w:szCs w:val="18"/>
                  </w:rPr>
                </w:pPr>
                <w:r w:rsidRPr="00145F45">
                  <w:rPr>
                    <w:sz w:val="20"/>
                    <w:szCs w:val="18"/>
                  </w:rPr>
                  <w:t>Sales volume and growth, market share and productivity, profit, product innovation and quality, cost reduction, customization on customers’ needs, ROE and ROI</w:t>
                </w:r>
              </w:p>
            </w:tc>
            <w:tc>
              <w:tcPr>
                <w:tcW w:w="4547" w:type="dxa"/>
                <w:vAlign w:val="center"/>
              </w:tcPr>
              <w:p w14:paraId="0C680C87" w14:textId="77777777" w:rsidR="004D6029" w:rsidRPr="00145F45" w:rsidRDefault="004D6029" w:rsidP="000C11F8">
                <w:pPr>
                  <w:pStyle w:val="ListParagraph"/>
                  <w:numPr>
                    <w:ilvl w:val="0"/>
                    <w:numId w:val="7"/>
                  </w:numPr>
                  <w:rPr>
                    <w:sz w:val="20"/>
                    <w:szCs w:val="18"/>
                  </w:rPr>
                </w:pPr>
                <w:r w:rsidRPr="00145F45">
                  <w:rPr>
                    <w:sz w:val="20"/>
                    <w:szCs w:val="18"/>
                  </w:rPr>
                  <w:t>Enables the companies to serve their customers distinctively</w:t>
                </w:r>
              </w:p>
              <w:p w14:paraId="0EB54175" w14:textId="77777777" w:rsidR="004D6029" w:rsidRPr="00145F45" w:rsidRDefault="004D6029" w:rsidP="000C11F8">
                <w:pPr>
                  <w:pStyle w:val="ListParagraph"/>
                  <w:numPr>
                    <w:ilvl w:val="0"/>
                    <w:numId w:val="7"/>
                  </w:numPr>
                  <w:rPr>
                    <w:sz w:val="20"/>
                    <w:szCs w:val="18"/>
                  </w:rPr>
                </w:pPr>
                <w:r w:rsidRPr="00145F45">
                  <w:rPr>
                    <w:sz w:val="20"/>
                    <w:szCs w:val="18"/>
                  </w:rPr>
                  <w:t>SMA provides information that adds values to companies’ performance</w:t>
                </w:r>
              </w:p>
              <w:p w14:paraId="148418F7" w14:textId="5A9CD1A3" w:rsidR="004D6029" w:rsidRPr="00145F45" w:rsidRDefault="004D6029" w:rsidP="00891A91">
                <w:pPr>
                  <w:pStyle w:val="ListParagraph"/>
                  <w:rPr>
                    <w:noProof/>
                    <w:sz w:val="20"/>
                    <w:szCs w:val="18"/>
                  </w:rPr>
                </w:pPr>
                <w:r w:rsidRPr="00145F45">
                  <w:rPr>
                    <w:sz w:val="20"/>
                    <w:szCs w:val="18"/>
                  </w:rPr>
                  <w:t>SMA could provide information that enhances financial performance</w:t>
                </w:r>
              </w:p>
            </w:tc>
          </w:tr>
        </w:tbl>
        <w:p w14:paraId="222BCB68" w14:textId="77777777" w:rsidR="006174AD" w:rsidRDefault="006174AD" w:rsidP="006174AD">
          <w:pPr>
            <w:spacing w:line="360" w:lineRule="auto"/>
            <w:jc w:val="both"/>
            <w:rPr>
              <w:noProof/>
            </w:rPr>
            <w:sectPr w:rsidR="006174AD" w:rsidSect="006174AD">
              <w:pgSz w:w="16840" w:h="11900" w:orient="landscape"/>
              <w:pgMar w:top="1800" w:right="1440" w:bottom="1800" w:left="1440" w:header="708" w:footer="708" w:gutter="0"/>
              <w:cols w:space="708"/>
              <w:docGrid w:linePitch="360"/>
            </w:sectPr>
          </w:pPr>
        </w:p>
        <w:p w14:paraId="1C0F85B2" w14:textId="5C55DEB9" w:rsidR="00A022DA" w:rsidRPr="00A022DA" w:rsidRDefault="00A022DA" w:rsidP="00A022DA">
          <w:pPr>
            <w:pStyle w:val="Caption"/>
            <w:keepNext/>
            <w:rPr>
              <w:color w:val="auto"/>
              <w:sz w:val="24"/>
            </w:rPr>
          </w:pPr>
          <w:bookmarkStart w:id="21" w:name="_Toc327616405"/>
          <w:r w:rsidRPr="00A022DA">
            <w:rPr>
              <w:color w:val="auto"/>
              <w:sz w:val="24"/>
            </w:rPr>
            <w:t xml:space="preserve">Table </w:t>
          </w:r>
          <w:r w:rsidRPr="00A022DA">
            <w:rPr>
              <w:color w:val="auto"/>
              <w:sz w:val="24"/>
            </w:rPr>
            <w:fldChar w:fldCharType="begin"/>
          </w:r>
          <w:r w:rsidRPr="00A022DA">
            <w:rPr>
              <w:color w:val="auto"/>
              <w:sz w:val="24"/>
            </w:rPr>
            <w:instrText xml:space="preserve"> SEQ Table \* ARABIC </w:instrText>
          </w:r>
          <w:r w:rsidRPr="00A022DA">
            <w:rPr>
              <w:color w:val="auto"/>
              <w:sz w:val="24"/>
            </w:rPr>
            <w:fldChar w:fldCharType="separate"/>
          </w:r>
          <w:r w:rsidRPr="00A022DA">
            <w:rPr>
              <w:noProof/>
              <w:color w:val="auto"/>
              <w:sz w:val="24"/>
            </w:rPr>
            <w:t>2</w:t>
          </w:r>
          <w:r w:rsidRPr="00A022DA">
            <w:rPr>
              <w:color w:val="auto"/>
              <w:sz w:val="24"/>
            </w:rPr>
            <w:fldChar w:fldCharType="end"/>
          </w:r>
          <w:r>
            <w:rPr>
              <w:color w:val="auto"/>
              <w:sz w:val="24"/>
            </w:rPr>
            <w:t>: SMA in</w:t>
          </w:r>
          <w:r w:rsidRPr="00A022DA">
            <w:rPr>
              <w:color w:val="auto"/>
              <w:sz w:val="24"/>
            </w:rPr>
            <w:t xml:space="preserve"> Production Process</w:t>
          </w:r>
          <w:bookmarkEnd w:id="21"/>
        </w:p>
        <w:tbl>
          <w:tblPr>
            <w:tblStyle w:val="TableGrid"/>
            <w:tblW w:w="0" w:type="auto"/>
            <w:tblLook w:val="04A0" w:firstRow="1" w:lastRow="0" w:firstColumn="1" w:lastColumn="0" w:noHBand="0" w:noVBand="1"/>
          </w:tblPr>
          <w:tblGrid>
            <w:gridCol w:w="1665"/>
            <w:gridCol w:w="1559"/>
            <w:gridCol w:w="1701"/>
            <w:gridCol w:w="1984"/>
            <w:gridCol w:w="2127"/>
            <w:gridCol w:w="4570"/>
          </w:tblGrid>
          <w:tr w:rsidR="004D6029" w:rsidRPr="00145F45" w14:paraId="55E06C46" w14:textId="77777777" w:rsidTr="00522324">
            <w:tc>
              <w:tcPr>
                <w:tcW w:w="1665" w:type="dxa"/>
                <w:vAlign w:val="center"/>
              </w:tcPr>
              <w:p w14:paraId="613F59E2" w14:textId="77777777" w:rsidR="004D6029" w:rsidRPr="00145F45" w:rsidRDefault="004D6029" w:rsidP="00522324">
                <w:pPr>
                  <w:jc w:val="center"/>
                  <w:rPr>
                    <w:b/>
                    <w:sz w:val="20"/>
                  </w:rPr>
                </w:pPr>
                <w:r w:rsidRPr="00145F45">
                  <w:rPr>
                    <w:b/>
                    <w:sz w:val="20"/>
                  </w:rPr>
                  <w:t>Author (Year)</w:t>
                </w:r>
              </w:p>
            </w:tc>
            <w:tc>
              <w:tcPr>
                <w:tcW w:w="1559" w:type="dxa"/>
                <w:vAlign w:val="center"/>
              </w:tcPr>
              <w:p w14:paraId="56682655" w14:textId="77777777" w:rsidR="004D6029" w:rsidRPr="00145F45" w:rsidRDefault="004D6029" w:rsidP="00522324">
                <w:pPr>
                  <w:jc w:val="center"/>
                  <w:rPr>
                    <w:b/>
                    <w:sz w:val="20"/>
                  </w:rPr>
                </w:pPr>
                <w:r w:rsidRPr="00145F45">
                  <w:rPr>
                    <w:b/>
                    <w:sz w:val="20"/>
                  </w:rPr>
                  <w:t>Sample</w:t>
                </w:r>
              </w:p>
            </w:tc>
            <w:tc>
              <w:tcPr>
                <w:tcW w:w="1701" w:type="dxa"/>
                <w:vAlign w:val="center"/>
              </w:tcPr>
              <w:p w14:paraId="7493635E" w14:textId="77777777" w:rsidR="004D6029" w:rsidRPr="00145F45" w:rsidRDefault="004D6029" w:rsidP="00522324">
                <w:pPr>
                  <w:jc w:val="center"/>
                  <w:rPr>
                    <w:b/>
                    <w:sz w:val="20"/>
                  </w:rPr>
                </w:pPr>
                <w:r w:rsidRPr="00145F45">
                  <w:rPr>
                    <w:b/>
                    <w:sz w:val="20"/>
                  </w:rPr>
                  <w:t>Method</w:t>
                </w:r>
              </w:p>
            </w:tc>
            <w:tc>
              <w:tcPr>
                <w:tcW w:w="1984" w:type="dxa"/>
                <w:vAlign w:val="center"/>
              </w:tcPr>
              <w:p w14:paraId="5557FAD8" w14:textId="0C5BD0DE" w:rsidR="004D6029" w:rsidRPr="00145F45" w:rsidRDefault="004D6029" w:rsidP="00522324">
                <w:pPr>
                  <w:jc w:val="center"/>
                  <w:rPr>
                    <w:b/>
                    <w:sz w:val="20"/>
                  </w:rPr>
                </w:pPr>
                <w:r w:rsidRPr="00145F45">
                  <w:rPr>
                    <w:b/>
                    <w:sz w:val="20"/>
                  </w:rPr>
                  <w:t>Independent Variable (Strategic Management Accounting)</w:t>
                </w:r>
              </w:p>
            </w:tc>
            <w:tc>
              <w:tcPr>
                <w:tcW w:w="2127" w:type="dxa"/>
                <w:vAlign w:val="center"/>
              </w:tcPr>
              <w:p w14:paraId="2B3F0750" w14:textId="5BE4B462" w:rsidR="004D6029" w:rsidRPr="00145F45" w:rsidRDefault="004D6029" w:rsidP="00522324">
                <w:pPr>
                  <w:jc w:val="center"/>
                  <w:rPr>
                    <w:b/>
                    <w:sz w:val="20"/>
                  </w:rPr>
                </w:pPr>
                <w:r w:rsidRPr="00145F45">
                  <w:rPr>
                    <w:b/>
                    <w:sz w:val="20"/>
                  </w:rPr>
                  <w:t>Dependent Variable of Interest</w:t>
                </w:r>
              </w:p>
            </w:tc>
            <w:tc>
              <w:tcPr>
                <w:tcW w:w="4570" w:type="dxa"/>
                <w:vAlign w:val="center"/>
              </w:tcPr>
              <w:p w14:paraId="2C084F8C" w14:textId="77777777" w:rsidR="004D6029" w:rsidRPr="00145F45" w:rsidRDefault="004D6029" w:rsidP="00522324">
                <w:pPr>
                  <w:jc w:val="center"/>
                  <w:rPr>
                    <w:b/>
                    <w:sz w:val="20"/>
                  </w:rPr>
                </w:pPr>
                <w:r w:rsidRPr="00145F45">
                  <w:rPr>
                    <w:b/>
                    <w:sz w:val="20"/>
                  </w:rPr>
                  <w:t>Results</w:t>
                </w:r>
              </w:p>
            </w:tc>
          </w:tr>
          <w:tr w:rsidR="004D6029" w:rsidRPr="00145F45" w14:paraId="0E86ED3D" w14:textId="77777777" w:rsidTr="00522324">
            <w:tc>
              <w:tcPr>
                <w:tcW w:w="1665" w:type="dxa"/>
                <w:vAlign w:val="center"/>
              </w:tcPr>
              <w:p w14:paraId="2A052965" w14:textId="2E3CED38" w:rsidR="004D6029" w:rsidRPr="00145F45" w:rsidRDefault="004D6029" w:rsidP="0084728B">
                <w:pPr>
                  <w:rPr>
                    <w:sz w:val="20"/>
                  </w:rPr>
                </w:pPr>
                <w:r w:rsidRPr="00145F45">
                  <w:rPr>
                    <w:noProof/>
                    <w:sz w:val="20"/>
                    <w:szCs w:val="18"/>
                  </w:rPr>
                  <w:t>Cooper (1996)</w:t>
                </w:r>
              </w:p>
            </w:tc>
            <w:tc>
              <w:tcPr>
                <w:tcW w:w="1559" w:type="dxa"/>
                <w:vAlign w:val="center"/>
              </w:tcPr>
              <w:p w14:paraId="2311D6E5" w14:textId="72655588" w:rsidR="004D6029" w:rsidRPr="00145F45" w:rsidRDefault="004D6029" w:rsidP="0084728B">
                <w:pPr>
                  <w:rPr>
                    <w:sz w:val="20"/>
                  </w:rPr>
                </w:pPr>
                <w:r w:rsidRPr="00145F45">
                  <w:rPr>
                    <w:sz w:val="20"/>
                  </w:rPr>
                  <w:t>Japanese manufacturers</w:t>
                </w:r>
              </w:p>
            </w:tc>
            <w:tc>
              <w:tcPr>
                <w:tcW w:w="1701" w:type="dxa"/>
                <w:vAlign w:val="center"/>
              </w:tcPr>
              <w:p w14:paraId="7E6DC270" w14:textId="75C79A2E" w:rsidR="004D6029" w:rsidRPr="00145F45" w:rsidRDefault="004D6029" w:rsidP="0084728B">
                <w:pPr>
                  <w:rPr>
                    <w:sz w:val="20"/>
                  </w:rPr>
                </w:pPr>
                <w:r w:rsidRPr="00145F45">
                  <w:rPr>
                    <w:sz w:val="20"/>
                  </w:rPr>
                  <w:t>In-depth interviews</w:t>
                </w:r>
              </w:p>
            </w:tc>
            <w:tc>
              <w:tcPr>
                <w:tcW w:w="1984" w:type="dxa"/>
                <w:vAlign w:val="center"/>
              </w:tcPr>
              <w:p w14:paraId="53C94C2E" w14:textId="1EB1E31A" w:rsidR="004D6029" w:rsidRPr="00145F45" w:rsidRDefault="004D6029" w:rsidP="0084728B">
                <w:pPr>
                  <w:rPr>
                    <w:sz w:val="20"/>
                  </w:rPr>
                </w:pPr>
                <w:r w:rsidRPr="00145F45">
                  <w:rPr>
                    <w:sz w:val="20"/>
                  </w:rPr>
                  <w:t>Target costing adoption</w:t>
                </w:r>
              </w:p>
            </w:tc>
            <w:tc>
              <w:tcPr>
                <w:tcW w:w="2127" w:type="dxa"/>
                <w:vAlign w:val="center"/>
              </w:tcPr>
              <w:p w14:paraId="6C7C6689" w14:textId="36BE0C38" w:rsidR="004D6029" w:rsidRPr="00145F45" w:rsidRDefault="004D6029" w:rsidP="0084728B">
                <w:pPr>
                  <w:rPr>
                    <w:sz w:val="20"/>
                  </w:rPr>
                </w:pPr>
                <w:r w:rsidRPr="00145F45">
                  <w:rPr>
                    <w:noProof/>
                    <w:sz w:val="20"/>
                  </w:rPr>
                  <w:t>Cost reduction and effectiveness on price competition</w:t>
                </w:r>
              </w:p>
            </w:tc>
            <w:tc>
              <w:tcPr>
                <w:tcW w:w="4570" w:type="dxa"/>
                <w:vAlign w:val="center"/>
              </w:tcPr>
              <w:p w14:paraId="56F3302B" w14:textId="77777777" w:rsidR="004D6029" w:rsidRPr="00145F45" w:rsidRDefault="004D6029" w:rsidP="000C11F8">
                <w:pPr>
                  <w:pStyle w:val="ListParagraph"/>
                  <w:numPr>
                    <w:ilvl w:val="0"/>
                    <w:numId w:val="15"/>
                  </w:numPr>
                  <w:rPr>
                    <w:noProof/>
                    <w:sz w:val="20"/>
                  </w:rPr>
                </w:pPr>
                <w:r w:rsidRPr="00145F45">
                  <w:rPr>
                    <w:noProof/>
                    <w:sz w:val="20"/>
                  </w:rPr>
                  <w:t>Products can be manufactured at a lower cost</w:t>
                </w:r>
              </w:p>
              <w:p w14:paraId="273CE0B7" w14:textId="5E521A06" w:rsidR="004D6029" w:rsidRPr="000C11F8" w:rsidRDefault="004D6029" w:rsidP="00881CD5">
                <w:pPr>
                  <w:pStyle w:val="ListParagraph"/>
                  <w:numPr>
                    <w:ilvl w:val="0"/>
                    <w:numId w:val="16"/>
                  </w:numPr>
                  <w:rPr>
                    <w:b/>
                    <w:sz w:val="20"/>
                  </w:rPr>
                </w:pPr>
                <w:r w:rsidRPr="00145F45">
                  <w:rPr>
                    <w:noProof/>
                    <w:sz w:val="20"/>
                  </w:rPr>
                  <w:t>Costs are more manag</w:t>
                </w:r>
                <w:r w:rsidR="001C144C">
                  <w:rPr>
                    <w:noProof/>
                    <w:sz w:val="20"/>
                  </w:rPr>
                  <w:t>e</w:t>
                </w:r>
                <w:r w:rsidRPr="00145F45">
                  <w:rPr>
                    <w:noProof/>
                    <w:sz w:val="20"/>
                  </w:rPr>
                  <w:t>able hence effective in making the products more price-competitive</w:t>
                </w:r>
              </w:p>
              <w:p w14:paraId="7B769033" w14:textId="4A8BC1FB" w:rsidR="004D6029" w:rsidRPr="00145F45" w:rsidRDefault="004D6029" w:rsidP="000C11F8">
                <w:pPr>
                  <w:pStyle w:val="ListParagraph"/>
                  <w:rPr>
                    <w:b/>
                    <w:sz w:val="20"/>
                  </w:rPr>
                </w:pPr>
              </w:p>
            </w:tc>
          </w:tr>
          <w:tr w:rsidR="004D6029" w:rsidRPr="00145F45" w14:paraId="02F7AFB7" w14:textId="77777777" w:rsidTr="00522324">
            <w:tc>
              <w:tcPr>
                <w:tcW w:w="1665" w:type="dxa"/>
                <w:vAlign w:val="center"/>
              </w:tcPr>
              <w:p w14:paraId="4D7A20F3" w14:textId="168545AC" w:rsidR="004D6029" w:rsidRPr="00145F45" w:rsidRDefault="004D6029" w:rsidP="00522324">
                <w:pPr>
                  <w:rPr>
                    <w:sz w:val="20"/>
                  </w:rPr>
                </w:pPr>
                <w:r w:rsidRPr="00145F45">
                  <w:rPr>
                    <w:noProof/>
                    <w:sz w:val="20"/>
                    <w:szCs w:val="18"/>
                  </w:rPr>
                  <w:t>Woodward (1997)</w:t>
                </w:r>
              </w:p>
            </w:tc>
            <w:tc>
              <w:tcPr>
                <w:tcW w:w="1559" w:type="dxa"/>
                <w:vAlign w:val="center"/>
              </w:tcPr>
              <w:p w14:paraId="614EDA86" w14:textId="3E0BB624" w:rsidR="004D6029" w:rsidRPr="00145F45" w:rsidRDefault="004D6029" w:rsidP="00522324">
                <w:pPr>
                  <w:rPr>
                    <w:sz w:val="20"/>
                  </w:rPr>
                </w:pPr>
                <w:r w:rsidRPr="00145F45">
                  <w:rPr>
                    <w:sz w:val="20"/>
                  </w:rPr>
                  <w:t>-</w:t>
                </w:r>
              </w:p>
            </w:tc>
            <w:tc>
              <w:tcPr>
                <w:tcW w:w="1701" w:type="dxa"/>
                <w:vAlign w:val="center"/>
              </w:tcPr>
              <w:p w14:paraId="29223520" w14:textId="4A894C94" w:rsidR="004D6029" w:rsidRPr="00145F45" w:rsidRDefault="004D6029" w:rsidP="00522324">
                <w:pPr>
                  <w:rPr>
                    <w:sz w:val="20"/>
                  </w:rPr>
                </w:pPr>
                <w:r w:rsidRPr="00145F45">
                  <w:rPr>
                    <w:sz w:val="20"/>
                  </w:rPr>
                  <w:t>Literature review and theoretical model</w:t>
                </w:r>
              </w:p>
            </w:tc>
            <w:tc>
              <w:tcPr>
                <w:tcW w:w="1984" w:type="dxa"/>
                <w:vAlign w:val="center"/>
              </w:tcPr>
              <w:p w14:paraId="205CDC6D" w14:textId="43E99F49" w:rsidR="004D6029" w:rsidRPr="00145F45" w:rsidRDefault="004D6029" w:rsidP="00522324">
                <w:pPr>
                  <w:rPr>
                    <w:sz w:val="20"/>
                  </w:rPr>
                </w:pPr>
                <w:r w:rsidRPr="00145F45">
                  <w:rPr>
                    <w:sz w:val="20"/>
                  </w:rPr>
                  <w:t>Life-cycle costing adoption</w:t>
                </w:r>
              </w:p>
            </w:tc>
            <w:tc>
              <w:tcPr>
                <w:tcW w:w="2127" w:type="dxa"/>
                <w:vAlign w:val="center"/>
              </w:tcPr>
              <w:p w14:paraId="2581063C" w14:textId="6A7FFD97" w:rsidR="004D6029" w:rsidRPr="00145F45" w:rsidRDefault="004D6029" w:rsidP="00522324">
                <w:pPr>
                  <w:rPr>
                    <w:sz w:val="20"/>
                  </w:rPr>
                </w:pPr>
                <w:r w:rsidRPr="00145F45">
                  <w:rPr>
                    <w:noProof/>
                    <w:sz w:val="20"/>
                  </w:rPr>
                  <w:t>Decision making process and control of physical assets</w:t>
                </w:r>
              </w:p>
            </w:tc>
            <w:tc>
              <w:tcPr>
                <w:tcW w:w="4570" w:type="dxa"/>
                <w:vAlign w:val="center"/>
              </w:tcPr>
              <w:p w14:paraId="1C2261AE" w14:textId="18403FCD" w:rsidR="004D6029" w:rsidRPr="00145F45" w:rsidRDefault="004D6029" w:rsidP="000C11F8">
                <w:pPr>
                  <w:pStyle w:val="ListParagraph"/>
                  <w:numPr>
                    <w:ilvl w:val="0"/>
                    <w:numId w:val="15"/>
                  </w:numPr>
                  <w:rPr>
                    <w:noProof/>
                    <w:sz w:val="20"/>
                  </w:rPr>
                </w:pPr>
                <w:r w:rsidRPr="00145F45">
                  <w:rPr>
                    <w:noProof/>
                    <w:sz w:val="20"/>
                  </w:rPr>
                  <w:t>Enhance quality of decision by encouraging a</w:t>
                </w:r>
                <w:r w:rsidR="001C144C">
                  <w:rPr>
                    <w:noProof/>
                    <w:sz w:val="20"/>
                  </w:rPr>
                  <w:t xml:space="preserve"> long-term oriented on investment-related decisions</w:t>
                </w:r>
              </w:p>
              <w:p w14:paraId="6E0A1D03" w14:textId="77777777" w:rsidR="004D6029" w:rsidRPr="00145F45" w:rsidRDefault="004D6029" w:rsidP="000C11F8">
                <w:pPr>
                  <w:pStyle w:val="ListParagraph"/>
                  <w:numPr>
                    <w:ilvl w:val="0"/>
                    <w:numId w:val="15"/>
                  </w:numPr>
                  <w:rPr>
                    <w:noProof/>
                    <w:sz w:val="20"/>
                  </w:rPr>
                </w:pPr>
                <w:r w:rsidRPr="00145F45">
                  <w:rPr>
                    <w:noProof/>
                    <w:sz w:val="20"/>
                  </w:rPr>
                  <w:t>Examination of trade-off between different cost area ensuring the optimum use, selection and replacement of physical assets</w:t>
                </w:r>
              </w:p>
              <w:p w14:paraId="27159B68" w14:textId="4B306F15" w:rsidR="004D6029" w:rsidRPr="00145F45" w:rsidRDefault="004D6029" w:rsidP="000C11F8">
                <w:pPr>
                  <w:pStyle w:val="ListParagraph"/>
                  <w:rPr>
                    <w:sz w:val="20"/>
                  </w:rPr>
                </w:pPr>
              </w:p>
            </w:tc>
          </w:tr>
          <w:tr w:rsidR="004D6029" w:rsidRPr="00145F45" w14:paraId="589BC113" w14:textId="77777777" w:rsidTr="00522324">
            <w:tc>
              <w:tcPr>
                <w:tcW w:w="1665" w:type="dxa"/>
                <w:vAlign w:val="center"/>
              </w:tcPr>
              <w:p w14:paraId="2CF94A7A" w14:textId="4C0F956F" w:rsidR="004D6029" w:rsidRPr="00145F45" w:rsidRDefault="004D6029" w:rsidP="00522324">
                <w:pPr>
                  <w:rPr>
                    <w:sz w:val="20"/>
                  </w:rPr>
                </w:pPr>
                <w:r w:rsidRPr="00145F45">
                  <w:rPr>
                    <w:noProof/>
                    <w:sz w:val="20"/>
                    <w:szCs w:val="18"/>
                  </w:rPr>
                  <w:t>Innes, Mitchell, &amp; Sinclair (2000)</w:t>
                </w:r>
              </w:p>
            </w:tc>
            <w:tc>
              <w:tcPr>
                <w:tcW w:w="1559" w:type="dxa"/>
                <w:vAlign w:val="center"/>
              </w:tcPr>
              <w:p w14:paraId="72AAEB6E" w14:textId="37EFD721" w:rsidR="004D6029" w:rsidRPr="00145F45" w:rsidRDefault="004D6029" w:rsidP="00522324">
                <w:pPr>
                  <w:rPr>
                    <w:sz w:val="20"/>
                  </w:rPr>
                </w:pPr>
                <w:r w:rsidRPr="00145F45">
                  <w:rPr>
                    <w:sz w:val="20"/>
                  </w:rPr>
                  <w:t>UK companies</w:t>
                </w:r>
              </w:p>
            </w:tc>
            <w:tc>
              <w:tcPr>
                <w:tcW w:w="1701" w:type="dxa"/>
                <w:vAlign w:val="center"/>
              </w:tcPr>
              <w:p w14:paraId="2216D53F" w14:textId="7C657273" w:rsidR="004D6029" w:rsidRPr="00145F45" w:rsidRDefault="004D6029" w:rsidP="00522324">
                <w:pPr>
                  <w:rPr>
                    <w:sz w:val="20"/>
                  </w:rPr>
                </w:pPr>
                <w:r w:rsidRPr="00145F45">
                  <w:rPr>
                    <w:sz w:val="20"/>
                  </w:rPr>
                  <w:t>Empirical study through survey and questionnaires</w:t>
                </w:r>
              </w:p>
            </w:tc>
            <w:tc>
              <w:tcPr>
                <w:tcW w:w="1984" w:type="dxa"/>
                <w:vAlign w:val="center"/>
              </w:tcPr>
              <w:p w14:paraId="60FF9625" w14:textId="0FD78A7C" w:rsidR="004D6029" w:rsidRPr="00145F45" w:rsidRDefault="004D6029" w:rsidP="00522324">
                <w:pPr>
                  <w:rPr>
                    <w:sz w:val="20"/>
                  </w:rPr>
                </w:pPr>
                <w:r w:rsidRPr="00145F45">
                  <w:rPr>
                    <w:sz w:val="20"/>
                  </w:rPr>
                  <w:t>Activity-based costing adoption</w:t>
                </w:r>
              </w:p>
            </w:tc>
            <w:tc>
              <w:tcPr>
                <w:tcW w:w="2127" w:type="dxa"/>
                <w:vAlign w:val="center"/>
              </w:tcPr>
              <w:p w14:paraId="482FF57D" w14:textId="219904DD" w:rsidR="004D6029" w:rsidRPr="00145F45" w:rsidRDefault="004D6029" w:rsidP="00613CF6">
                <w:pPr>
                  <w:rPr>
                    <w:sz w:val="20"/>
                  </w:rPr>
                </w:pPr>
                <w:r w:rsidRPr="00145F45">
                  <w:rPr>
                    <w:noProof/>
                    <w:sz w:val="20"/>
                  </w:rPr>
                  <w:t>The comparison of rate of activity-based costing adoption on 1994 and 1999</w:t>
                </w:r>
              </w:p>
            </w:tc>
            <w:tc>
              <w:tcPr>
                <w:tcW w:w="4570" w:type="dxa"/>
                <w:vAlign w:val="center"/>
              </w:tcPr>
              <w:p w14:paraId="065C4923" w14:textId="77777777" w:rsidR="004D6029" w:rsidRPr="00145F45" w:rsidRDefault="004D6029" w:rsidP="000C11F8">
                <w:pPr>
                  <w:pStyle w:val="ListParagraph"/>
                  <w:numPr>
                    <w:ilvl w:val="0"/>
                    <w:numId w:val="15"/>
                  </w:numPr>
                  <w:rPr>
                    <w:noProof/>
                    <w:sz w:val="20"/>
                  </w:rPr>
                </w:pPr>
                <w:r w:rsidRPr="00145F45">
                  <w:rPr>
                    <w:noProof/>
                    <w:sz w:val="20"/>
                  </w:rPr>
                  <w:t>Rejection percentage of the use has risen slightly</w:t>
                </w:r>
              </w:p>
              <w:p w14:paraId="1D6E75B2" w14:textId="77777777" w:rsidR="004D6029" w:rsidRPr="00145F45" w:rsidRDefault="004D6029" w:rsidP="000C11F8">
                <w:pPr>
                  <w:pStyle w:val="ListParagraph"/>
                  <w:numPr>
                    <w:ilvl w:val="0"/>
                    <w:numId w:val="15"/>
                  </w:numPr>
                  <w:rPr>
                    <w:noProof/>
                    <w:sz w:val="20"/>
                  </w:rPr>
                </w:pPr>
                <w:r w:rsidRPr="00145F45">
                  <w:rPr>
                    <w:noProof/>
                    <w:sz w:val="20"/>
                  </w:rPr>
                  <w:t>Mixed responds on the use of activity-based costing</w:t>
                </w:r>
              </w:p>
              <w:p w14:paraId="31A5E70F" w14:textId="69E3E2DF" w:rsidR="004D6029" w:rsidRPr="00145F45" w:rsidRDefault="004D6029" w:rsidP="000C11F8">
                <w:pPr>
                  <w:pStyle w:val="ListParagraph"/>
                  <w:numPr>
                    <w:ilvl w:val="0"/>
                    <w:numId w:val="15"/>
                  </w:numPr>
                  <w:rPr>
                    <w:noProof/>
                    <w:sz w:val="20"/>
                  </w:rPr>
                </w:pPr>
                <w:r w:rsidRPr="00145F45">
                  <w:rPr>
                    <w:noProof/>
                    <w:sz w:val="20"/>
                  </w:rPr>
                  <w:t xml:space="preserve">Some claim that the </w:t>
                </w:r>
                <w:r w:rsidR="001C144C">
                  <w:rPr>
                    <w:noProof/>
                    <w:sz w:val="20"/>
                  </w:rPr>
                  <w:t>benefits exceed the cost of imp</w:t>
                </w:r>
                <w:r w:rsidRPr="00145F45">
                  <w:rPr>
                    <w:noProof/>
                    <w:sz w:val="20"/>
                  </w:rPr>
                  <w:t>lementation</w:t>
                </w:r>
              </w:p>
              <w:p w14:paraId="449E0989" w14:textId="77777777" w:rsidR="004D6029" w:rsidRPr="00145F45" w:rsidRDefault="004D6029" w:rsidP="000C11F8">
                <w:pPr>
                  <w:pStyle w:val="ListParagraph"/>
                  <w:numPr>
                    <w:ilvl w:val="0"/>
                    <w:numId w:val="15"/>
                  </w:numPr>
                  <w:rPr>
                    <w:noProof/>
                    <w:sz w:val="20"/>
                  </w:rPr>
                </w:pPr>
                <w:r w:rsidRPr="00145F45">
                  <w:rPr>
                    <w:noProof/>
                    <w:sz w:val="20"/>
                  </w:rPr>
                  <w:t>Some cast doubts on technical credibility of the results due to arbitrariness from allocations</w:t>
                </w:r>
              </w:p>
              <w:p w14:paraId="7DE09380" w14:textId="5DF967E5" w:rsidR="004D6029" w:rsidRPr="00145F45" w:rsidRDefault="001C144C" w:rsidP="000C11F8">
                <w:pPr>
                  <w:pStyle w:val="ListParagraph"/>
                  <w:numPr>
                    <w:ilvl w:val="0"/>
                    <w:numId w:val="15"/>
                  </w:numPr>
                  <w:rPr>
                    <w:noProof/>
                    <w:sz w:val="20"/>
                  </w:rPr>
                </w:pPr>
                <w:r>
                  <w:rPr>
                    <w:noProof/>
                    <w:sz w:val="20"/>
                  </w:rPr>
                  <w:t>Perceived complexity of</w:t>
                </w:r>
                <w:r w:rsidR="004D6029" w:rsidRPr="00145F45">
                  <w:rPr>
                    <w:noProof/>
                    <w:sz w:val="20"/>
                  </w:rPr>
                  <w:t xml:space="preserve"> its implementation</w:t>
                </w:r>
              </w:p>
              <w:p w14:paraId="6B8B4325" w14:textId="77777777" w:rsidR="004D6029" w:rsidRPr="00145F45" w:rsidRDefault="004D6029" w:rsidP="00522324">
                <w:pPr>
                  <w:pStyle w:val="ListParagraph"/>
                  <w:rPr>
                    <w:sz w:val="20"/>
                  </w:rPr>
                </w:pPr>
              </w:p>
            </w:tc>
          </w:tr>
          <w:tr w:rsidR="004D6029" w:rsidRPr="00145F45" w14:paraId="3BADE93D" w14:textId="77777777" w:rsidTr="00522324">
            <w:tc>
              <w:tcPr>
                <w:tcW w:w="1665" w:type="dxa"/>
                <w:vAlign w:val="center"/>
              </w:tcPr>
              <w:p w14:paraId="5571E247" w14:textId="451A069A" w:rsidR="004D6029" w:rsidRPr="00145F45" w:rsidRDefault="004D6029" w:rsidP="00522324">
                <w:pPr>
                  <w:rPr>
                    <w:sz w:val="20"/>
                  </w:rPr>
                </w:pPr>
                <w:r w:rsidRPr="00145F45">
                  <w:rPr>
                    <w:noProof/>
                    <w:sz w:val="20"/>
                    <w:szCs w:val="18"/>
                  </w:rPr>
                  <w:t>Ansari, Bell, &amp; Okano (2007)</w:t>
                </w:r>
              </w:p>
            </w:tc>
            <w:tc>
              <w:tcPr>
                <w:tcW w:w="1559" w:type="dxa"/>
                <w:vAlign w:val="center"/>
              </w:tcPr>
              <w:p w14:paraId="0D029FE1" w14:textId="3E754252" w:rsidR="004D6029" w:rsidRPr="00145F45" w:rsidRDefault="004D6029" w:rsidP="00522324">
                <w:pPr>
                  <w:rPr>
                    <w:sz w:val="20"/>
                  </w:rPr>
                </w:pPr>
                <w:r w:rsidRPr="00145F45">
                  <w:rPr>
                    <w:sz w:val="20"/>
                  </w:rPr>
                  <w:t>English an</w:t>
                </w:r>
                <w:r w:rsidR="001C144C">
                  <w:rPr>
                    <w:sz w:val="20"/>
                  </w:rPr>
                  <w:t>d Japanese published literature</w:t>
                </w:r>
              </w:p>
            </w:tc>
            <w:tc>
              <w:tcPr>
                <w:tcW w:w="1701" w:type="dxa"/>
                <w:vAlign w:val="center"/>
              </w:tcPr>
              <w:p w14:paraId="38BC254C" w14:textId="581E04C6" w:rsidR="004D6029" w:rsidRPr="00145F45" w:rsidRDefault="004D6029" w:rsidP="00522324">
                <w:pPr>
                  <w:rPr>
                    <w:sz w:val="20"/>
                  </w:rPr>
                </w:pPr>
                <w:r w:rsidRPr="00145F45">
                  <w:rPr>
                    <w:sz w:val="20"/>
                  </w:rPr>
                  <w:t>Literature review</w:t>
                </w:r>
              </w:p>
            </w:tc>
            <w:tc>
              <w:tcPr>
                <w:tcW w:w="1984" w:type="dxa"/>
                <w:vAlign w:val="center"/>
              </w:tcPr>
              <w:p w14:paraId="24EFB50B" w14:textId="1F8EF8D7" w:rsidR="004D6029" w:rsidRPr="00145F45" w:rsidRDefault="004D6029" w:rsidP="00522324">
                <w:pPr>
                  <w:rPr>
                    <w:sz w:val="20"/>
                  </w:rPr>
                </w:pPr>
                <w:r w:rsidRPr="00145F45">
                  <w:rPr>
                    <w:sz w:val="20"/>
                  </w:rPr>
                  <w:t>Target costing adoption</w:t>
                </w:r>
              </w:p>
            </w:tc>
            <w:tc>
              <w:tcPr>
                <w:tcW w:w="2127" w:type="dxa"/>
                <w:vAlign w:val="center"/>
              </w:tcPr>
              <w:p w14:paraId="1B013812" w14:textId="06B702DE" w:rsidR="004D6029" w:rsidRPr="00145F45" w:rsidRDefault="004D6029" w:rsidP="00522324">
                <w:pPr>
                  <w:rPr>
                    <w:sz w:val="20"/>
                  </w:rPr>
                </w:pPr>
                <w:r w:rsidRPr="00145F45">
                  <w:rPr>
                    <w:noProof/>
                    <w:sz w:val="20"/>
                  </w:rPr>
                  <w:t>Cost and production time reduction</w:t>
                </w:r>
              </w:p>
            </w:tc>
            <w:tc>
              <w:tcPr>
                <w:tcW w:w="4570" w:type="dxa"/>
                <w:vAlign w:val="center"/>
              </w:tcPr>
              <w:p w14:paraId="2CF6105A" w14:textId="337E14F0" w:rsidR="004D6029" w:rsidRPr="00145F45" w:rsidRDefault="004D6029" w:rsidP="000C11F8">
                <w:pPr>
                  <w:pStyle w:val="ListParagraph"/>
                  <w:numPr>
                    <w:ilvl w:val="0"/>
                    <w:numId w:val="15"/>
                  </w:numPr>
                  <w:rPr>
                    <w:noProof/>
                    <w:sz w:val="20"/>
                  </w:rPr>
                </w:pPr>
                <w:r w:rsidRPr="00145F45">
                  <w:rPr>
                    <w:noProof/>
                    <w:sz w:val="20"/>
                  </w:rPr>
                  <w:t>Implementation of target costing is found to be succes</w:t>
                </w:r>
                <w:r w:rsidR="001C144C">
                  <w:rPr>
                    <w:noProof/>
                    <w:sz w:val="20"/>
                  </w:rPr>
                  <w:t>s</w:t>
                </w:r>
                <w:r w:rsidRPr="00145F45">
                  <w:rPr>
                    <w:noProof/>
                    <w:sz w:val="20"/>
                  </w:rPr>
                  <w:t>ful in Japanese companies</w:t>
                </w:r>
              </w:p>
              <w:p w14:paraId="5FC4C596" w14:textId="06F60A2A" w:rsidR="004D6029" w:rsidRDefault="004D6029" w:rsidP="006174AD">
                <w:pPr>
                  <w:pStyle w:val="ListParagraph"/>
                  <w:numPr>
                    <w:ilvl w:val="0"/>
                    <w:numId w:val="14"/>
                  </w:numPr>
                  <w:rPr>
                    <w:sz w:val="20"/>
                  </w:rPr>
                </w:pPr>
                <w:r w:rsidRPr="00145F45">
                  <w:rPr>
                    <w:noProof/>
                    <w:sz w:val="20"/>
                  </w:rPr>
                  <w:t>Succes</w:t>
                </w:r>
                <w:r w:rsidR="001C144C">
                  <w:rPr>
                    <w:noProof/>
                    <w:sz w:val="20"/>
                  </w:rPr>
                  <w:t>s</w:t>
                </w:r>
                <w:r w:rsidRPr="00145F45">
                  <w:rPr>
                    <w:noProof/>
                    <w:sz w:val="20"/>
                  </w:rPr>
                  <w:t>ful implementation and positive results from the implementation of target costing in US and Europe</w:t>
                </w:r>
              </w:p>
              <w:p w14:paraId="4E5C080E" w14:textId="76DE13A6" w:rsidR="004D6029" w:rsidRPr="00145F45" w:rsidRDefault="004D6029" w:rsidP="000C11F8">
                <w:pPr>
                  <w:pStyle w:val="ListParagraph"/>
                  <w:rPr>
                    <w:sz w:val="20"/>
                  </w:rPr>
                </w:pPr>
              </w:p>
            </w:tc>
          </w:tr>
          <w:tr w:rsidR="004D6029" w:rsidRPr="00145F45" w14:paraId="04C87538" w14:textId="77777777" w:rsidTr="00522324">
            <w:tc>
              <w:tcPr>
                <w:tcW w:w="1665" w:type="dxa"/>
                <w:vAlign w:val="center"/>
              </w:tcPr>
              <w:p w14:paraId="4A526B12" w14:textId="77777777" w:rsidR="004D6029" w:rsidRPr="00145F45" w:rsidRDefault="004D6029" w:rsidP="00522324">
                <w:pPr>
                  <w:rPr>
                    <w:sz w:val="20"/>
                  </w:rPr>
                </w:pPr>
                <w:r w:rsidRPr="00145F45">
                  <w:rPr>
                    <w:sz w:val="20"/>
                  </w:rPr>
                  <w:t>Gosselin (2007)</w:t>
                </w:r>
              </w:p>
            </w:tc>
            <w:tc>
              <w:tcPr>
                <w:tcW w:w="1559" w:type="dxa"/>
                <w:vAlign w:val="center"/>
              </w:tcPr>
              <w:p w14:paraId="56E280F5" w14:textId="77777777" w:rsidR="004D6029" w:rsidRPr="00145F45" w:rsidRDefault="004D6029" w:rsidP="00522324">
                <w:pPr>
                  <w:rPr>
                    <w:sz w:val="20"/>
                  </w:rPr>
                </w:pPr>
                <w:r w:rsidRPr="00145F45">
                  <w:rPr>
                    <w:sz w:val="20"/>
                  </w:rPr>
                  <w:t>-</w:t>
                </w:r>
              </w:p>
            </w:tc>
            <w:tc>
              <w:tcPr>
                <w:tcW w:w="1701" w:type="dxa"/>
                <w:vAlign w:val="center"/>
              </w:tcPr>
              <w:p w14:paraId="4A7A14AA" w14:textId="77777777" w:rsidR="004D6029" w:rsidRPr="00145F45" w:rsidRDefault="004D6029" w:rsidP="00522324">
                <w:pPr>
                  <w:rPr>
                    <w:sz w:val="20"/>
                  </w:rPr>
                </w:pPr>
                <w:r w:rsidRPr="00145F45">
                  <w:rPr>
                    <w:sz w:val="20"/>
                  </w:rPr>
                  <w:t>Literature review</w:t>
                </w:r>
              </w:p>
            </w:tc>
            <w:tc>
              <w:tcPr>
                <w:tcW w:w="1984" w:type="dxa"/>
                <w:vAlign w:val="center"/>
              </w:tcPr>
              <w:p w14:paraId="4877998B" w14:textId="24FE1E27" w:rsidR="004D6029" w:rsidRPr="00145F45" w:rsidRDefault="004D6029" w:rsidP="00522324">
                <w:pPr>
                  <w:rPr>
                    <w:sz w:val="20"/>
                  </w:rPr>
                </w:pPr>
                <w:r w:rsidRPr="00145F45">
                  <w:rPr>
                    <w:sz w:val="20"/>
                  </w:rPr>
                  <w:t>Activity-based costing adoption</w:t>
                </w:r>
              </w:p>
            </w:tc>
            <w:tc>
              <w:tcPr>
                <w:tcW w:w="2127" w:type="dxa"/>
                <w:vAlign w:val="center"/>
              </w:tcPr>
              <w:p w14:paraId="2F4A56E5" w14:textId="17690A87" w:rsidR="004D6029" w:rsidRPr="00145F45" w:rsidRDefault="004D6029" w:rsidP="00522324">
                <w:pPr>
                  <w:rPr>
                    <w:sz w:val="20"/>
                  </w:rPr>
                </w:pPr>
                <w:r w:rsidRPr="00145F45">
                  <w:rPr>
                    <w:noProof/>
                    <w:sz w:val="20"/>
                  </w:rPr>
                  <w:t>ABC research development from 1995-2000s and financial and stock performance from the implementation of ABC</w:t>
                </w:r>
              </w:p>
            </w:tc>
            <w:tc>
              <w:tcPr>
                <w:tcW w:w="4570" w:type="dxa"/>
                <w:vAlign w:val="center"/>
              </w:tcPr>
              <w:p w14:paraId="51F44A29" w14:textId="57E84039" w:rsidR="004D6029" w:rsidRPr="00145F45" w:rsidRDefault="004D6029" w:rsidP="006174AD">
                <w:pPr>
                  <w:pStyle w:val="ListParagraph"/>
                  <w:numPr>
                    <w:ilvl w:val="0"/>
                    <w:numId w:val="15"/>
                  </w:numPr>
                  <w:rPr>
                    <w:sz w:val="20"/>
                  </w:rPr>
                </w:pPr>
                <w:r w:rsidRPr="00145F45">
                  <w:rPr>
                    <w:noProof/>
                    <w:sz w:val="20"/>
                  </w:rPr>
                  <w:t>ABC is one of the most important innovation in m</w:t>
                </w:r>
                <w:r w:rsidR="001C144C">
                  <w:rPr>
                    <w:noProof/>
                    <w:sz w:val="20"/>
                  </w:rPr>
                  <w:t>anagement accounting of the twe</w:t>
                </w:r>
                <w:r w:rsidRPr="00145F45">
                  <w:rPr>
                    <w:noProof/>
                    <w:sz w:val="20"/>
                  </w:rPr>
                  <w:t>ntieth century</w:t>
                </w:r>
              </w:p>
              <w:p w14:paraId="23CDDEDD" w14:textId="77777777" w:rsidR="004D6029" w:rsidRPr="00145F45" w:rsidRDefault="004D6029" w:rsidP="006174AD">
                <w:pPr>
                  <w:pStyle w:val="ListParagraph"/>
                  <w:numPr>
                    <w:ilvl w:val="0"/>
                    <w:numId w:val="15"/>
                  </w:numPr>
                  <w:rPr>
                    <w:sz w:val="20"/>
                  </w:rPr>
                </w:pPr>
                <w:r w:rsidRPr="00145F45">
                  <w:rPr>
                    <w:noProof/>
                    <w:sz w:val="20"/>
                  </w:rPr>
                  <w:t>The implementation of ABC does not clearly improve production performance and firm value</w:t>
                </w:r>
              </w:p>
              <w:p w14:paraId="66C99E24" w14:textId="77777777" w:rsidR="004D6029" w:rsidRDefault="004D6029" w:rsidP="006174AD">
                <w:pPr>
                  <w:pStyle w:val="ListParagraph"/>
                  <w:keepNext/>
                  <w:numPr>
                    <w:ilvl w:val="0"/>
                    <w:numId w:val="15"/>
                  </w:numPr>
                  <w:rPr>
                    <w:sz w:val="20"/>
                  </w:rPr>
                </w:pPr>
                <w:r w:rsidRPr="00145F45">
                  <w:rPr>
                    <w:sz w:val="20"/>
                  </w:rPr>
                  <w:t>Paradox of ABC still exists</w:t>
                </w:r>
              </w:p>
              <w:p w14:paraId="2BEB8134" w14:textId="77777777" w:rsidR="004D6029" w:rsidRPr="00145F45" w:rsidRDefault="004D6029" w:rsidP="000C11F8">
                <w:pPr>
                  <w:pStyle w:val="ListParagraph"/>
                  <w:keepNext/>
                  <w:rPr>
                    <w:sz w:val="20"/>
                  </w:rPr>
                </w:pPr>
              </w:p>
            </w:tc>
          </w:tr>
          <w:tr w:rsidR="004D6029" w:rsidRPr="00145F45" w14:paraId="2F80C3D8" w14:textId="77777777" w:rsidTr="00522324">
            <w:tc>
              <w:tcPr>
                <w:tcW w:w="1665" w:type="dxa"/>
                <w:vAlign w:val="center"/>
              </w:tcPr>
              <w:p w14:paraId="0BA55E3B" w14:textId="07FF60EF" w:rsidR="004D6029" w:rsidRPr="00145F45" w:rsidRDefault="004D6029" w:rsidP="00522324">
                <w:pPr>
                  <w:rPr>
                    <w:sz w:val="20"/>
                  </w:rPr>
                </w:pPr>
                <w:r w:rsidRPr="00145F45">
                  <w:rPr>
                    <w:noProof/>
                    <w:sz w:val="20"/>
                  </w:rPr>
                  <w:t>Lindholm &amp; Suomala (2007)</w:t>
                </w:r>
              </w:p>
            </w:tc>
            <w:tc>
              <w:tcPr>
                <w:tcW w:w="1559" w:type="dxa"/>
                <w:vAlign w:val="center"/>
              </w:tcPr>
              <w:p w14:paraId="621CBF38" w14:textId="21BE039F" w:rsidR="004D6029" w:rsidRPr="00145F45" w:rsidRDefault="004D6029" w:rsidP="00522324">
                <w:pPr>
                  <w:rPr>
                    <w:sz w:val="20"/>
                  </w:rPr>
                </w:pPr>
                <w:r w:rsidRPr="00145F45">
                  <w:rPr>
                    <w:sz w:val="20"/>
                  </w:rPr>
                  <w:t>Public sector institution</w:t>
                </w:r>
              </w:p>
            </w:tc>
            <w:tc>
              <w:tcPr>
                <w:tcW w:w="1701" w:type="dxa"/>
                <w:vAlign w:val="center"/>
              </w:tcPr>
              <w:p w14:paraId="03E0B39E" w14:textId="66CC5BD4" w:rsidR="004D6029" w:rsidRPr="00145F45" w:rsidRDefault="004D6029" w:rsidP="00522324">
                <w:pPr>
                  <w:rPr>
                    <w:sz w:val="20"/>
                  </w:rPr>
                </w:pPr>
                <w:r w:rsidRPr="00145F45">
                  <w:rPr>
                    <w:sz w:val="20"/>
                  </w:rPr>
                  <w:t>Case study</w:t>
                </w:r>
              </w:p>
            </w:tc>
            <w:tc>
              <w:tcPr>
                <w:tcW w:w="1984" w:type="dxa"/>
                <w:vAlign w:val="center"/>
              </w:tcPr>
              <w:p w14:paraId="5E5779EE" w14:textId="1A27FACB" w:rsidR="004D6029" w:rsidRPr="00145F45" w:rsidRDefault="004D6029" w:rsidP="00522324">
                <w:pPr>
                  <w:rPr>
                    <w:sz w:val="20"/>
                  </w:rPr>
                </w:pPr>
                <w:r w:rsidRPr="00145F45">
                  <w:rPr>
                    <w:sz w:val="20"/>
                  </w:rPr>
                  <w:t>Life-cycle costing adoption</w:t>
                </w:r>
              </w:p>
            </w:tc>
            <w:tc>
              <w:tcPr>
                <w:tcW w:w="2127" w:type="dxa"/>
                <w:vAlign w:val="center"/>
              </w:tcPr>
              <w:p w14:paraId="5CED8EE1" w14:textId="76F23F79" w:rsidR="004D6029" w:rsidRPr="00145F45" w:rsidRDefault="004D6029" w:rsidP="00522324">
                <w:pPr>
                  <w:rPr>
                    <w:noProof/>
                    <w:sz w:val="20"/>
                  </w:rPr>
                </w:pPr>
                <w:r w:rsidRPr="00145F45">
                  <w:rPr>
                    <w:sz w:val="20"/>
                  </w:rPr>
                  <w:t>Long-term cost concerns and production and material controls</w:t>
                </w:r>
              </w:p>
            </w:tc>
            <w:tc>
              <w:tcPr>
                <w:tcW w:w="4570" w:type="dxa"/>
                <w:vAlign w:val="center"/>
              </w:tcPr>
              <w:p w14:paraId="5332FB7C" w14:textId="1674AB0E" w:rsidR="004D6029" w:rsidRPr="00145F45" w:rsidRDefault="004D6029" w:rsidP="000C11F8">
                <w:pPr>
                  <w:pStyle w:val="ListParagraph"/>
                  <w:numPr>
                    <w:ilvl w:val="0"/>
                    <w:numId w:val="14"/>
                  </w:numPr>
                  <w:rPr>
                    <w:sz w:val="20"/>
                  </w:rPr>
                </w:pPr>
                <w:r w:rsidRPr="00145F45">
                  <w:rPr>
                    <w:noProof/>
                    <w:sz w:val="20"/>
                  </w:rPr>
                  <w:t xml:space="preserve">Life-cycle costing </w:t>
                </w:r>
                <w:r w:rsidR="001C144C">
                  <w:rPr>
                    <w:noProof/>
                    <w:sz w:val="20"/>
                  </w:rPr>
                  <w:t>had improved the company’s long-</w:t>
                </w:r>
                <w:r w:rsidRPr="00145F45">
                  <w:rPr>
                    <w:noProof/>
                    <w:sz w:val="20"/>
                  </w:rPr>
                  <w:t>term cost cons</w:t>
                </w:r>
                <w:r w:rsidR="001C144C">
                  <w:rPr>
                    <w:noProof/>
                    <w:sz w:val="20"/>
                  </w:rPr>
                  <w:t>c</w:t>
                </w:r>
                <w:r w:rsidRPr="00145F45">
                  <w:rPr>
                    <w:noProof/>
                    <w:sz w:val="20"/>
                  </w:rPr>
                  <w:t>iousness</w:t>
                </w:r>
              </w:p>
              <w:p w14:paraId="65E6A0A8" w14:textId="4C5CBD24" w:rsidR="004D6029" w:rsidRPr="00145F45" w:rsidRDefault="004D6029" w:rsidP="000C11F8">
                <w:pPr>
                  <w:pStyle w:val="ListParagraph"/>
                  <w:numPr>
                    <w:ilvl w:val="0"/>
                    <w:numId w:val="14"/>
                  </w:numPr>
                  <w:rPr>
                    <w:sz w:val="20"/>
                  </w:rPr>
                </w:pPr>
                <w:r w:rsidRPr="00145F45">
                  <w:rPr>
                    <w:noProof/>
                    <w:sz w:val="20"/>
                  </w:rPr>
                  <w:t>Life-cycle costing could be effective as a</w:t>
                </w:r>
                <w:r w:rsidR="001C144C">
                  <w:rPr>
                    <w:noProof/>
                    <w:sz w:val="20"/>
                  </w:rPr>
                  <w:t xml:space="preserve"> </w:t>
                </w:r>
                <w:r w:rsidRPr="00145F45">
                  <w:rPr>
                    <w:noProof/>
                    <w:sz w:val="20"/>
                  </w:rPr>
                  <w:t xml:space="preserve">strategic </w:t>
                </w:r>
              </w:p>
              <w:p w14:paraId="5BAE3A5A" w14:textId="77777777" w:rsidR="004D6029" w:rsidRPr="00145F45" w:rsidRDefault="004D6029" w:rsidP="00F57E8A">
                <w:pPr>
                  <w:pStyle w:val="ListParagraph"/>
                  <w:rPr>
                    <w:sz w:val="20"/>
                  </w:rPr>
                </w:pPr>
                <w:r w:rsidRPr="00145F45">
                  <w:rPr>
                    <w:noProof/>
                    <w:sz w:val="20"/>
                  </w:rPr>
                  <w:t>planning device</w:t>
                </w:r>
              </w:p>
              <w:p w14:paraId="4C154374" w14:textId="1CD0F050" w:rsidR="004D6029" w:rsidRDefault="004D6029" w:rsidP="006174AD">
                <w:pPr>
                  <w:pStyle w:val="ListParagraph"/>
                  <w:numPr>
                    <w:ilvl w:val="0"/>
                    <w:numId w:val="15"/>
                  </w:numPr>
                  <w:rPr>
                    <w:noProof/>
                    <w:sz w:val="20"/>
                  </w:rPr>
                </w:pPr>
                <w:r w:rsidRPr="00145F45">
                  <w:rPr>
                    <w:sz w:val="20"/>
                  </w:rPr>
                  <w:t>The use of life-cycle costing enables good timing of decisions related to the acquisition, disposal, or updating of production materials</w:t>
                </w:r>
                <w:r w:rsidR="001C144C">
                  <w:rPr>
                    <w:noProof/>
                    <w:sz w:val="20"/>
                  </w:rPr>
                  <w:t xml:space="preserve"> Life-cycle costing </w:t>
                </w:r>
                <w:r w:rsidRPr="00145F45">
                  <w:rPr>
                    <w:noProof/>
                    <w:sz w:val="20"/>
                  </w:rPr>
                  <w:t>could be used as a tool for control</w:t>
                </w:r>
              </w:p>
              <w:p w14:paraId="208F2B67" w14:textId="4601690F" w:rsidR="004D6029" w:rsidRPr="00145F45" w:rsidRDefault="004D6029" w:rsidP="000C11F8">
                <w:pPr>
                  <w:pStyle w:val="ListParagraph"/>
                  <w:rPr>
                    <w:noProof/>
                    <w:sz w:val="20"/>
                  </w:rPr>
                </w:pPr>
              </w:p>
            </w:tc>
          </w:tr>
          <w:tr w:rsidR="004D6029" w:rsidRPr="00145F45" w14:paraId="195E27BA" w14:textId="77777777" w:rsidTr="00522324">
            <w:tc>
              <w:tcPr>
                <w:tcW w:w="1665" w:type="dxa"/>
                <w:vAlign w:val="center"/>
              </w:tcPr>
              <w:p w14:paraId="4F809885" w14:textId="3FE4E37E" w:rsidR="004D6029" w:rsidRPr="00145F45" w:rsidRDefault="004D6029" w:rsidP="00522324">
                <w:pPr>
                  <w:rPr>
                    <w:noProof/>
                    <w:sz w:val="20"/>
                    <w:szCs w:val="18"/>
                  </w:rPr>
                </w:pPr>
                <w:r w:rsidRPr="00145F45">
                  <w:rPr>
                    <w:noProof/>
                    <w:sz w:val="20"/>
                  </w:rPr>
                  <w:t>Afonso, Nunes, Paisana, &amp; Braga (2008)</w:t>
                </w:r>
              </w:p>
            </w:tc>
            <w:tc>
              <w:tcPr>
                <w:tcW w:w="1559" w:type="dxa"/>
                <w:vAlign w:val="center"/>
              </w:tcPr>
              <w:p w14:paraId="1368186F" w14:textId="2F2A9DAA" w:rsidR="004D6029" w:rsidRPr="00145F45" w:rsidRDefault="004D6029" w:rsidP="00522324">
                <w:pPr>
                  <w:rPr>
                    <w:sz w:val="20"/>
                  </w:rPr>
                </w:pPr>
                <w:r w:rsidRPr="00145F45">
                  <w:rPr>
                    <w:sz w:val="20"/>
                  </w:rPr>
                  <w:t>Portuguese companies</w:t>
                </w:r>
              </w:p>
            </w:tc>
            <w:tc>
              <w:tcPr>
                <w:tcW w:w="1701" w:type="dxa"/>
                <w:vAlign w:val="center"/>
              </w:tcPr>
              <w:p w14:paraId="1B7E264E" w14:textId="48981893" w:rsidR="004D6029" w:rsidRPr="00145F45" w:rsidRDefault="004D6029" w:rsidP="00522324">
                <w:pPr>
                  <w:rPr>
                    <w:sz w:val="20"/>
                  </w:rPr>
                </w:pPr>
                <w:r w:rsidRPr="00145F45">
                  <w:rPr>
                    <w:sz w:val="20"/>
                  </w:rPr>
                  <w:t>Empirical study through questionnaires</w:t>
                </w:r>
              </w:p>
            </w:tc>
            <w:tc>
              <w:tcPr>
                <w:tcW w:w="1984" w:type="dxa"/>
                <w:vAlign w:val="center"/>
              </w:tcPr>
              <w:p w14:paraId="519038DB" w14:textId="55984DB4" w:rsidR="004D6029" w:rsidRPr="00145F45" w:rsidRDefault="004D6029" w:rsidP="00522324">
                <w:pPr>
                  <w:rPr>
                    <w:sz w:val="20"/>
                  </w:rPr>
                </w:pPr>
                <w:r w:rsidRPr="00145F45">
                  <w:rPr>
                    <w:sz w:val="20"/>
                  </w:rPr>
                  <w:t>Target costing adoption</w:t>
                </w:r>
              </w:p>
            </w:tc>
            <w:tc>
              <w:tcPr>
                <w:tcW w:w="2127" w:type="dxa"/>
                <w:vAlign w:val="center"/>
              </w:tcPr>
              <w:p w14:paraId="24E1FE14" w14:textId="7ACE1F48" w:rsidR="004D6029" w:rsidRPr="00145F45" w:rsidRDefault="004D6029" w:rsidP="00522324">
                <w:pPr>
                  <w:rPr>
                    <w:noProof/>
                    <w:sz w:val="20"/>
                  </w:rPr>
                </w:pPr>
                <w:r w:rsidRPr="00145F45">
                  <w:rPr>
                    <w:sz w:val="20"/>
                  </w:rPr>
                  <w:t>New product development, production cost and time and product quality</w:t>
                </w:r>
              </w:p>
            </w:tc>
            <w:tc>
              <w:tcPr>
                <w:tcW w:w="4570" w:type="dxa"/>
                <w:vAlign w:val="center"/>
              </w:tcPr>
              <w:p w14:paraId="35576A07" w14:textId="77777777" w:rsidR="004D6029" w:rsidRPr="00145F45" w:rsidRDefault="004D6029" w:rsidP="000C11F8">
                <w:pPr>
                  <w:pStyle w:val="ListParagraph"/>
                  <w:numPr>
                    <w:ilvl w:val="0"/>
                    <w:numId w:val="11"/>
                  </w:numPr>
                  <w:rPr>
                    <w:sz w:val="20"/>
                  </w:rPr>
                </w:pPr>
                <w:r w:rsidRPr="00145F45">
                  <w:rPr>
                    <w:noProof/>
                    <w:sz w:val="20"/>
                  </w:rPr>
                  <w:t>Target costing and time-to-market are correlated with the success in the new product development</w:t>
                </w:r>
              </w:p>
              <w:p w14:paraId="758B6336" w14:textId="77777777" w:rsidR="004D6029" w:rsidRPr="00145F45" w:rsidRDefault="004D6029" w:rsidP="000C11F8">
                <w:pPr>
                  <w:pStyle w:val="ListParagraph"/>
                  <w:numPr>
                    <w:ilvl w:val="0"/>
                    <w:numId w:val="11"/>
                  </w:numPr>
                  <w:rPr>
                    <w:sz w:val="20"/>
                  </w:rPr>
                </w:pPr>
                <w:r w:rsidRPr="00145F45">
                  <w:rPr>
                    <w:noProof/>
                    <w:sz w:val="20"/>
                  </w:rPr>
                  <w:t>Reduced production cycle time without compromising quality</w:t>
                </w:r>
              </w:p>
              <w:p w14:paraId="5A7B6D19" w14:textId="77777777" w:rsidR="004D6029" w:rsidRDefault="004D6029" w:rsidP="00420A14">
                <w:pPr>
                  <w:pStyle w:val="ListParagraph"/>
                  <w:numPr>
                    <w:ilvl w:val="0"/>
                    <w:numId w:val="15"/>
                  </w:numPr>
                  <w:rPr>
                    <w:noProof/>
                    <w:sz w:val="20"/>
                  </w:rPr>
                </w:pPr>
                <w:r w:rsidRPr="00145F45">
                  <w:rPr>
                    <w:sz w:val="20"/>
                  </w:rPr>
                  <w:t>Lower cost of productions</w:t>
                </w:r>
              </w:p>
              <w:p w14:paraId="0CDD1AEA" w14:textId="7F69F231" w:rsidR="004D6029" w:rsidRPr="00145F45" w:rsidRDefault="004D6029" w:rsidP="000C11F8">
                <w:pPr>
                  <w:pStyle w:val="ListParagraph"/>
                  <w:rPr>
                    <w:noProof/>
                    <w:sz w:val="20"/>
                  </w:rPr>
                </w:pPr>
              </w:p>
            </w:tc>
          </w:tr>
          <w:tr w:rsidR="004D6029" w:rsidRPr="00145F45" w14:paraId="2BC8330D" w14:textId="77777777" w:rsidTr="00522324">
            <w:tc>
              <w:tcPr>
                <w:tcW w:w="1665" w:type="dxa"/>
                <w:vAlign w:val="center"/>
              </w:tcPr>
              <w:p w14:paraId="0F4D6FCD" w14:textId="0EBAF11C" w:rsidR="004D6029" w:rsidRPr="00145F45" w:rsidRDefault="004D6029" w:rsidP="00522324">
                <w:pPr>
                  <w:rPr>
                    <w:noProof/>
                    <w:sz w:val="20"/>
                    <w:szCs w:val="18"/>
                  </w:rPr>
                </w:pPr>
                <w:r w:rsidRPr="00145F45">
                  <w:rPr>
                    <w:sz w:val="20"/>
                  </w:rPr>
                  <w:t>Woods, Taylor, &amp; Ge Fang (2012)</w:t>
                </w:r>
              </w:p>
            </w:tc>
            <w:tc>
              <w:tcPr>
                <w:tcW w:w="1559" w:type="dxa"/>
                <w:vAlign w:val="center"/>
              </w:tcPr>
              <w:p w14:paraId="28C6BA14" w14:textId="5479ED4E" w:rsidR="004D6029" w:rsidRPr="00145F45" w:rsidRDefault="004D6029" w:rsidP="00522324">
                <w:pPr>
                  <w:rPr>
                    <w:sz w:val="20"/>
                  </w:rPr>
                </w:pPr>
                <w:r w:rsidRPr="00145F45">
                  <w:rPr>
                    <w:sz w:val="20"/>
                  </w:rPr>
                  <w:t>German company Electronics</w:t>
                </w:r>
              </w:p>
            </w:tc>
            <w:tc>
              <w:tcPr>
                <w:tcW w:w="1701" w:type="dxa"/>
                <w:vAlign w:val="center"/>
              </w:tcPr>
              <w:p w14:paraId="6ADD6A5A" w14:textId="44612DAC" w:rsidR="004D6029" w:rsidRPr="00145F45" w:rsidRDefault="004D6029" w:rsidP="00522324">
                <w:pPr>
                  <w:rPr>
                    <w:sz w:val="20"/>
                  </w:rPr>
                </w:pPr>
                <w:r w:rsidRPr="00145F45">
                  <w:rPr>
                    <w:sz w:val="20"/>
                  </w:rPr>
                  <w:t>Exploratory case study</w:t>
                </w:r>
              </w:p>
            </w:tc>
            <w:tc>
              <w:tcPr>
                <w:tcW w:w="1984" w:type="dxa"/>
                <w:vAlign w:val="center"/>
              </w:tcPr>
              <w:p w14:paraId="4B45FDC6" w14:textId="3504FB39" w:rsidR="004D6029" w:rsidRPr="00145F45" w:rsidRDefault="004D6029" w:rsidP="00522324">
                <w:pPr>
                  <w:rPr>
                    <w:sz w:val="20"/>
                  </w:rPr>
                </w:pPr>
                <w:r w:rsidRPr="00145F45">
                  <w:rPr>
                    <w:sz w:val="20"/>
                  </w:rPr>
                  <w:t>Target costing adoption</w:t>
                </w:r>
              </w:p>
            </w:tc>
            <w:tc>
              <w:tcPr>
                <w:tcW w:w="2127" w:type="dxa"/>
                <w:vAlign w:val="center"/>
              </w:tcPr>
              <w:p w14:paraId="5725712A" w14:textId="2FE64B54" w:rsidR="004D6029" w:rsidRPr="00145F45" w:rsidRDefault="004D6029" w:rsidP="00522324">
                <w:pPr>
                  <w:rPr>
                    <w:noProof/>
                    <w:sz w:val="20"/>
                  </w:rPr>
                </w:pPr>
                <w:r w:rsidRPr="00145F45">
                  <w:rPr>
                    <w:sz w:val="20"/>
                  </w:rPr>
                  <w:t>Production cost saving, ROS, ROA and EVA</w:t>
                </w:r>
              </w:p>
            </w:tc>
            <w:tc>
              <w:tcPr>
                <w:tcW w:w="4570" w:type="dxa"/>
                <w:vAlign w:val="center"/>
              </w:tcPr>
              <w:p w14:paraId="30E4A5EA" w14:textId="77777777" w:rsidR="004D6029" w:rsidRPr="00145F45" w:rsidRDefault="004D6029" w:rsidP="000C11F8">
                <w:pPr>
                  <w:pStyle w:val="ListParagraph"/>
                  <w:numPr>
                    <w:ilvl w:val="0"/>
                    <w:numId w:val="13"/>
                  </w:numPr>
                  <w:rPr>
                    <w:sz w:val="20"/>
                  </w:rPr>
                </w:pPr>
                <w:r w:rsidRPr="00145F45">
                  <w:rPr>
                    <w:noProof/>
                    <w:sz w:val="20"/>
                  </w:rPr>
                  <w:t>Target costing is useful as a cost reduction tool and also as a strategic profit management system</w:t>
                </w:r>
              </w:p>
              <w:p w14:paraId="4EBDD806" w14:textId="77777777" w:rsidR="004D6029" w:rsidRPr="00145F45" w:rsidRDefault="004D6029" w:rsidP="000C11F8">
                <w:pPr>
                  <w:pStyle w:val="ListParagraph"/>
                  <w:numPr>
                    <w:ilvl w:val="0"/>
                    <w:numId w:val="13"/>
                  </w:numPr>
                  <w:rPr>
                    <w:sz w:val="20"/>
                  </w:rPr>
                </w:pPr>
                <w:r w:rsidRPr="00145F45">
                  <w:rPr>
                    <w:sz w:val="20"/>
                  </w:rPr>
                  <w:t xml:space="preserve">Target costing is </w:t>
                </w:r>
                <w:r w:rsidRPr="00145F45">
                  <w:rPr>
                    <w:noProof/>
                    <w:sz w:val="20"/>
                  </w:rPr>
                  <w:t>beneficial in protecting customer value</w:t>
                </w:r>
              </w:p>
              <w:p w14:paraId="64154C19" w14:textId="77777777" w:rsidR="004D6029" w:rsidRPr="00145F45" w:rsidRDefault="004D6029" w:rsidP="000C11F8">
                <w:pPr>
                  <w:pStyle w:val="ListParagraph"/>
                  <w:numPr>
                    <w:ilvl w:val="0"/>
                    <w:numId w:val="13"/>
                  </w:numPr>
                  <w:rPr>
                    <w:sz w:val="20"/>
                  </w:rPr>
                </w:pPr>
                <w:r w:rsidRPr="00145F45">
                  <w:rPr>
                    <w:sz w:val="20"/>
                  </w:rPr>
                  <w:t>Target costing can be combined with other SMA techniques to enhance product profitability management</w:t>
                </w:r>
              </w:p>
              <w:p w14:paraId="52734919" w14:textId="35F85083" w:rsidR="004D6029" w:rsidRPr="00145F45" w:rsidRDefault="004D6029" w:rsidP="00BC74EF">
                <w:pPr>
                  <w:pStyle w:val="ListParagraph"/>
                  <w:rPr>
                    <w:noProof/>
                    <w:sz w:val="20"/>
                  </w:rPr>
                </w:pPr>
              </w:p>
            </w:tc>
          </w:tr>
          <w:tr w:rsidR="004D6029" w:rsidRPr="00145F45" w14:paraId="06A15C89" w14:textId="77777777" w:rsidTr="00522324">
            <w:tc>
              <w:tcPr>
                <w:tcW w:w="1665" w:type="dxa"/>
                <w:vAlign w:val="center"/>
              </w:tcPr>
              <w:p w14:paraId="2E07832F" w14:textId="4F2E6446" w:rsidR="004D6029" w:rsidRPr="00145F45" w:rsidRDefault="004D6029" w:rsidP="00904104">
                <w:pPr>
                  <w:rPr>
                    <w:noProof/>
                    <w:sz w:val="20"/>
                    <w:szCs w:val="18"/>
                  </w:rPr>
                </w:pPr>
                <w:r w:rsidRPr="00145F45">
                  <w:rPr>
                    <w:noProof/>
                    <w:sz w:val="20"/>
                  </w:rPr>
                  <w:t>Kádárová, Teplická, Durkáová, &amp; Vida (2015)</w:t>
                </w:r>
              </w:p>
            </w:tc>
            <w:tc>
              <w:tcPr>
                <w:tcW w:w="1559" w:type="dxa"/>
                <w:vAlign w:val="center"/>
              </w:tcPr>
              <w:p w14:paraId="71406A61" w14:textId="6F521808" w:rsidR="004D6029" w:rsidRPr="00145F45" w:rsidRDefault="004D6029" w:rsidP="00522324">
                <w:pPr>
                  <w:rPr>
                    <w:sz w:val="20"/>
                  </w:rPr>
                </w:pPr>
                <w:r w:rsidRPr="00145F45">
                  <w:rPr>
                    <w:sz w:val="20"/>
                  </w:rPr>
                  <w:t>Manufacturing company</w:t>
                </w:r>
              </w:p>
            </w:tc>
            <w:tc>
              <w:tcPr>
                <w:tcW w:w="1701" w:type="dxa"/>
                <w:vAlign w:val="center"/>
              </w:tcPr>
              <w:p w14:paraId="4F3DEFF1" w14:textId="733B0279" w:rsidR="004D6029" w:rsidRPr="00145F45" w:rsidRDefault="004D6029" w:rsidP="00522324">
                <w:pPr>
                  <w:rPr>
                    <w:sz w:val="20"/>
                  </w:rPr>
                </w:pPr>
                <w:r w:rsidRPr="00145F45">
                  <w:rPr>
                    <w:sz w:val="20"/>
                  </w:rPr>
                  <w:t>Case study and empirical analysis</w:t>
                </w:r>
              </w:p>
            </w:tc>
            <w:tc>
              <w:tcPr>
                <w:tcW w:w="1984" w:type="dxa"/>
                <w:vAlign w:val="center"/>
              </w:tcPr>
              <w:p w14:paraId="162ACF30" w14:textId="18ADABB7" w:rsidR="004D6029" w:rsidRPr="00145F45" w:rsidRDefault="004D6029" w:rsidP="00522324">
                <w:pPr>
                  <w:rPr>
                    <w:sz w:val="20"/>
                  </w:rPr>
                </w:pPr>
                <w:r w:rsidRPr="00145F45">
                  <w:rPr>
                    <w:sz w:val="20"/>
                  </w:rPr>
                  <w:t>Target costing adoption</w:t>
                </w:r>
              </w:p>
            </w:tc>
            <w:tc>
              <w:tcPr>
                <w:tcW w:w="2127" w:type="dxa"/>
                <w:vAlign w:val="center"/>
              </w:tcPr>
              <w:p w14:paraId="035B27BA" w14:textId="1C4C13E8" w:rsidR="004D6029" w:rsidRPr="00145F45" w:rsidRDefault="004D6029" w:rsidP="00522324">
                <w:pPr>
                  <w:rPr>
                    <w:noProof/>
                    <w:sz w:val="20"/>
                  </w:rPr>
                </w:pPr>
                <w:r w:rsidRPr="00145F45">
                  <w:rPr>
                    <w:sz w:val="20"/>
                  </w:rPr>
                  <w:t>Production cost and time, customer satisfaction</w:t>
                </w:r>
              </w:p>
            </w:tc>
            <w:tc>
              <w:tcPr>
                <w:tcW w:w="4570" w:type="dxa"/>
                <w:vAlign w:val="center"/>
              </w:tcPr>
              <w:p w14:paraId="2DA47B9B" w14:textId="77777777" w:rsidR="004D6029" w:rsidRPr="00145F45" w:rsidRDefault="004D6029" w:rsidP="000C11F8">
                <w:pPr>
                  <w:pStyle w:val="ListParagraph"/>
                  <w:numPr>
                    <w:ilvl w:val="0"/>
                    <w:numId w:val="12"/>
                  </w:numPr>
                  <w:rPr>
                    <w:sz w:val="20"/>
                  </w:rPr>
                </w:pPr>
                <w:r w:rsidRPr="00145F45">
                  <w:rPr>
                    <w:sz w:val="20"/>
                  </w:rPr>
                  <w:t>Reduced production cost</w:t>
                </w:r>
              </w:p>
              <w:p w14:paraId="5B0FC264" w14:textId="1A26B85C" w:rsidR="004D6029" w:rsidRPr="004D6029" w:rsidRDefault="004D6029" w:rsidP="004D6029">
                <w:pPr>
                  <w:pStyle w:val="ListParagraph"/>
                  <w:numPr>
                    <w:ilvl w:val="0"/>
                    <w:numId w:val="12"/>
                  </w:numPr>
                  <w:rPr>
                    <w:noProof/>
                    <w:sz w:val="20"/>
                  </w:rPr>
                </w:pPr>
                <w:r w:rsidRPr="004D6029">
                  <w:rPr>
                    <w:sz w:val="20"/>
                  </w:rPr>
                  <w:t>Increasing competitiveness in manufacturing</w:t>
                </w:r>
              </w:p>
            </w:tc>
          </w:tr>
        </w:tbl>
        <w:p w14:paraId="3BA51CC8" w14:textId="5A86805C" w:rsidR="00543E48" w:rsidRDefault="00543E48" w:rsidP="00466515">
          <w:pPr>
            <w:pStyle w:val="Caption"/>
            <w:jc w:val="right"/>
            <w:rPr>
              <w:i/>
              <w:color w:val="auto"/>
            </w:rPr>
          </w:pPr>
        </w:p>
        <w:p w14:paraId="3807069A" w14:textId="77777777" w:rsidR="00AF43CD" w:rsidRPr="00E66E83" w:rsidRDefault="00AF43CD" w:rsidP="00AF43CD">
          <w:pPr>
            <w:spacing w:line="360" w:lineRule="auto"/>
            <w:ind w:firstLine="720"/>
            <w:jc w:val="both"/>
            <w:rPr>
              <w:noProof/>
            </w:rPr>
          </w:pPr>
        </w:p>
        <w:p w14:paraId="58190AE4" w14:textId="77777777" w:rsidR="005A2D17" w:rsidRDefault="005A2D17" w:rsidP="00D9389A">
          <w:pPr>
            <w:spacing w:line="360" w:lineRule="auto"/>
            <w:sectPr w:rsidR="005A2D17" w:rsidSect="006174AD">
              <w:pgSz w:w="16840" w:h="11900" w:orient="landscape"/>
              <w:pgMar w:top="1800" w:right="1440" w:bottom="1800" w:left="1440" w:header="708" w:footer="708" w:gutter="0"/>
              <w:cols w:space="708"/>
              <w:docGrid w:linePitch="360"/>
            </w:sectPr>
          </w:pPr>
        </w:p>
        <w:p w14:paraId="7D3FE5FD" w14:textId="0E538B13" w:rsidR="00A47AD4" w:rsidRDefault="00A47AD4" w:rsidP="004A1E1F">
          <w:pPr>
            <w:pStyle w:val="Heading1"/>
            <w:spacing w:line="360" w:lineRule="auto"/>
          </w:pPr>
          <w:bookmarkStart w:id="22" w:name="_Toc328858755"/>
          <w:r>
            <w:t>4. Discussion and Conclusion</w:t>
          </w:r>
          <w:bookmarkEnd w:id="22"/>
        </w:p>
        <w:p w14:paraId="4EC16DA5" w14:textId="77777777" w:rsidR="004A1E1F" w:rsidRDefault="004A1E1F" w:rsidP="004A1E1F">
          <w:pPr>
            <w:spacing w:line="360" w:lineRule="auto"/>
          </w:pPr>
        </w:p>
        <w:p w14:paraId="6503BCBA" w14:textId="62CB7836" w:rsidR="004A1E1F" w:rsidRPr="004A1E1F" w:rsidRDefault="004A1E1F" w:rsidP="00A8726B">
          <w:pPr>
            <w:spacing w:line="360" w:lineRule="auto"/>
            <w:jc w:val="both"/>
          </w:pPr>
          <w:r>
            <w:tab/>
            <w:t xml:space="preserve">This paper </w:t>
          </w:r>
          <w:r w:rsidR="001C144C">
            <w:t>is aimed at gaining more</w:t>
          </w:r>
          <w:r>
            <w:t xml:space="preserve"> understanding on what follows the implementation of the concept </w:t>
          </w:r>
          <w:r w:rsidR="00A8726B">
            <w:t xml:space="preserve">of </w:t>
          </w:r>
          <w:r>
            <w:t xml:space="preserve">SMA </w:t>
          </w:r>
          <w:r w:rsidR="001C144C">
            <w:t>and its various techniques. It</w:t>
          </w:r>
          <w:r>
            <w:t xml:space="preserve"> is done through reviewing preceding studies in the field of strategic costing and SMA itself. The paper particularly reviews influences in the provision of information and production level. Throughout the review, </w:t>
          </w:r>
          <w:r w:rsidR="0056327B">
            <w:t xml:space="preserve">the influence of SMA adoption in the provision of information and its role in the communication of </w:t>
          </w:r>
          <w:r w:rsidR="000C2B0F">
            <w:t>the related parties in</w:t>
          </w:r>
          <w:r w:rsidR="00A8726B">
            <w:t xml:space="preserve"> the business process</w:t>
          </w:r>
          <w:r w:rsidR="0056327B">
            <w:t xml:space="preserve"> are identified. </w:t>
          </w:r>
          <w:r w:rsidR="00A8726B">
            <w:t>Moreover, the results of various SMA techniques adoption</w:t>
          </w:r>
          <w:r w:rsidR="000C2B0F">
            <w:t>s</w:t>
          </w:r>
          <w:r w:rsidR="00A8726B">
            <w:t xml:space="preserve"> are also recognized in general. Furthermore, re</w:t>
          </w:r>
          <w:r w:rsidR="0057431B">
            <w:t>search gaps and opportunities for</w:t>
          </w:r>
          <w:r w:rsidR="00A8726B">
            <w:t xml:space="preserve"> future research in the field of SMA are discussed.</w:t>
          </w:r>
        </w:p>
        <w:p w14:paraId="11E89F56" w14:textId="77777777" w:rsidR="00A47AD4" w:rsidRDefault="00A47AD4" w:rsidP="004A1E1F">
          <w:pPr>
            <w:spacing w:line="360" w:lineRule="auto"/>
          </w:pPr>
        </w:p>
        <w:p w14:paraId="24355C31" w14:textId="0ECDAE90" w:rsidR="00A47AD4" w:rsidRDefault="000C11F8" w:rsidP="004A1E1F">
          <w:pPr>
            <w:pStyle w:val="Heading2"/>
            <w:spacing w:line="360" w:lineRule="auto"/>
          </w:pPr>
          <w:bookmarkStart w:id="23" w:name="_Toc328858756"/>
          <w:r>
            <w:t>4.1. Research Issue</w:t>
          </w:r>
          <w:r w:rsidR="00A8726B">
            <w:t>s</w:t>
          </w:r>
          <w:bookmarkEnd w:id="23"/>
        </w:p>
        <w:p w14:paraId="25E2237C" w14:textId="77777777" w:rsidR="00D530F0" w:rsidRDefault="00D530F0" w:rsidP="00D530F0"/>
        <w:p w14:paraId="7449128B" w14:textId="63D565C1" w:rsidR="00A607F1" w:rsidRDefault="00D530F0" w:rsidP="00A607F1">
          <w:pPr>
            <w:spacing w:line="360" w:lineRule="auto"/>
            <w:jc w:val="both"/>
            <w:rPr>
              <w:rFonts w:cs="Times New Roman"/>
            </w:rPr>
          </w:pPr>
          <w:r>
            <w:tab/>
            <w:t xml:space="preserve">The </w:t>
          </w:r>
          <w:r w:rsidR="00B51677">
            <w:t>emergence</w:t>
          </w:r>
          <w:r w:rsidR="00A607F1">
            <w:t xml:space="preserve"> of tighter</w:t>
          </w:r>
          <w:r w:rsidR="000C2B0F">
            <w:t xml:space="preserve"> competition</w:t>
          </w:r>
          <w:r>
            <w:t xml:space="preserve"> raised the demand</w:t>
          </w:r>
          <w:r w:rsidR="000C2B0F">
            <w:t>s on the production of the</w:t>
          </w:r>
          <w:r>
            <w:t xml:space="preserve"> more strategically satisfying products. Claims </w:t>
          </w:r>
          <w:r w:rsidR="000C2B0F">
            <w:t>were</w:t>
          </w:r>
          <w:r>
            <w:t xml:space="preserve"> made that SMA is</w:t>
          </w:r>
          <w:r w:rsidR="00DD7B7D">
            <w:t xml:space="preserve"> important in addressing </w:t>
          </w:r>
          <w:r w:rsidR="000C2B0F">
            <w:t>these demands</w:t>
          </w:r>
          <w:r w:rsidR="00DD7B7D">
            <w:t xml:space="preserve"> (Bromwich, 1996). </w:t>
          </w:r>
          <w:r w:rsidR="000C2B0F">
            <w:t>From the beginning of</w:t>
          </w:r>
          <w:r w:rsidR="00DD7B7D">
            <w:t xml:space="preserve"> the introduction of the concept by Simmond</w:t>
          </w:r>
          <w:r w:rsidR="000C2B0F">
            <w:t>s</w:t>
          </w:r>
          <w:r w:rsidR="0057431B">
            <w:t xml:space="preserve"> (1981), related literature has</w:t>
          </w:r>
          <w:r w:rsidR="00DD7B7D">
            <w:t xml:space="preserve"> been growing in time. Conflicting arguments on SMA </w:t>
          </w:r>
          <w:r w:rsidR="000C2B0F">
            <w:t>have been</w:t>
          </w:r>
          <w:r w:rsidR="00DD7B7D">
            <w:t xml:space="preserve"> pointed out </w:t>
          </w:r>
          <w:r w:rsidR="00DD7B7D">
            <w:rPr>
              <w:rFonts w:cs="Times New Roman"/>
            </w:rPr>
            <w:t xml:space="preserve">(Bromwich, 1994 and 1996; Lord, 1996; Smith, 2005). This paper thus aims to </w:t>
          </w:r>
          <w:r w:rsidR="00A607F1">
            <w:rPr>
              <w:rFonts w:cs="Times New Roman"/>
            </w:rPr>
            <w:t>answer:</w:t>
          </w:r>
        </w:p>
        <w:p w14:paraId="3FF53F78" w14:textId="77777777" w:rsidR="00B51677" w:rsidRDefault="00B51677" w:rsidP="00A607F1">
          <w:pPr>
            <w:spacing w:line="360" w:lineRule="auto"/>
            <w:jc w:val="both"/>
            <w:rPr>
              <w:rFonts w:cs="Times New Roman"/>
            </w:rPr>
          </w:pPr>
        </w:p>
        <w:p w14:paraId="63DB2E86" w14:textId="25E9B4F0" w:rsidR="00A607F1" w:rsidRPr="00B51677" w:rsidRDefault="00A607F1" w:rsidP="00A607F1">
          <w:pPr>
            <w:spacing w:line="360" w:lineRule="auto"/>
            <w:jc w:val="center"/>
            <w:rPr>
              <w:rFonts w:cs="Times New Roman"/>
              <w:i/>
            </w:rPr>
          </w:pPr>
          <w:r w:rsidRPr="00B51677">
            <w:rPr>
              <w:rFonts w:cs="Times New Roman"/>
              <w:i/>
            </w:rPr>
            <w:t>How does the implementation of Strategic Management Accounting influence the provision of information and production process?</w:t>
          </w:r>
        </w:p>
        <w:p w14:paraId="11CF15EF" w14:textId="77777777" w:rsidR="00A607F1" w:rsidRPr="00A607F1" w:rsidRDefault="00A607F1" w:rsidP="00A607F1">
          <w:pPr>
            <w:spacing w:line="360" w:lineRule="auto"/>
            <w:jc w:val="both"/>
            <w:rPr>
              <w:rFonts w:cs="Times New Roman"/>
            </w:rPr>
          </w:pPr>
        </w:p>
        <w:p w14:paraId="7D062A12" w14:textId="77A28588" w:rsidR="002A1D5A" w:rsidRDefault="00B51677" w:rsidP="00126799">
          <w:pPr>
            <w:spacing w:line="360" w:lineRule="auto"/>
            <w:jc w:val="both"/>
          </w:pPr>
          <w:r>
            <w:tab/>
          </w:r>
          <w:r w:rsidR="00942D99">
            <w:t>D</w:t>
          </w:r>
          <w:r>
            <w:t>rawi</w:t>
          </w:r>
          <w:r w:rsidR="001B6E43">
            <w:t>ng from the above findings,</w:t>
          </w:r>
          <w:r w:rsidR="00126799">
            <w:t xml:space="preserve"> </w:t>
          </w:r>
          <w:r w:rsidR="001B6E43">
            <w:t>it is identified that SMA</w:t>
          </w:r>
          <w:r w:rsidR="00126799">
            <w:t xml:space="preserve"> might </w:t>
          </w:r>
          <w:r w:rsidR="001B6E43">
            <w:t>have</w:t>
          </w:r>
          <w:r>
            <w:t xml:space="preserve"> favorable potentials in the provision of information</w:t>
          </w:r>
          <w:r w:rsidR="002A1D5A">
            <w:t xml:space="preserve"> as argued by Bromwich (1990)</w:t>
          </w:r>
          <w:r>
            <w:t>. Information obtained through the use of SMA has shown to become useful in various ways. They are usef</w:t>
          </w:r>
          <w:r w:rsidR="00891002">
            <w:t>ul in supporting decisions, adding</w:t>
          </w:r>
          <w:r>
            <w:t xml:space="preserve"> values to </w:t>
          </w:r>
          <w:r w:rsidR="001B6E43">
            <w:t>company’s performance</w:t>
          </w:r>
          <w:r>
            <w:t xml:space="preserve"> and promoting competitive advantage</w:t>
          </w:r>
          <w:r w:rsidR="001B6E43">
            <w:t xml:space="preserve">. The adoption of SMA also found to </w:t>
          </w:r>
          <w:r w:rsidR="000C2B0F">
            <w:t>induce a more strategic approach to</w:t>
          </w:r>
          <w:r w:rsidR="001B6E43">
            <w:t xml:space="preserve"> the provision of information and enhance focus on strategic concerns.</w:t>
          </w:r>
        </w:p>
        <w:p w14:paraId="0C74F0A0" w14:textId="2F6EE9FC" w:rsidR="00A47AD4" w:rsidRDefault="00126799" w:rsidP="00A644FF">
          <w:pPr>
            <w:spacing w:line="360" w:lineRule="auto"/>
            <w:ind w:firstLine="720"/>
            <w:jc w:val="both"/>
          </w:pPr>
          <w:r>
            <w:t xml:space="preserve">However, despite some favorable results, few contradicting results are </w:t>
          </w:r>
          <w:r w:rsidR="000C2B0F">
            <w:t xml:space="preserve">also </w:t>
          </w:r>
          <w:r>
            <w:t xml:space="preserve">identified. </w:t>
          </w:r>
          <w:r w:rsidR="002A1D5A">
            <w:t xml:space="preserve">The adoption of SMA does not necessarily counter the negative implications from pursuing inappropriate strategy and that it </w:t>
          </w:r>
          <w:r w:rsidR="000C2B0F">
            <w:t>is</w:t>
          </w:r>
          <w:r w:rsidR="002A1D5A">
            <w:t xml:space="preserve"> not necessarily associated with </w:t>
          </w:r>
          <w:r w:rsidR="008E5A2E">
            <w:t>higher performance</w:t>
          </w:r>
          <w:sdt>
            <w:sdtPr>
              <w:id w:val="-1050229632"/>
              <w:citation/>
            </w:sdtPr>
            <w:sdtEndPr/>
            <w:sdtContent>
              <w:r w:rsidR="002A1D5A">
                <w:fldChar w:fldCharType="begin"/>
              </w:r>
              <w:r w:rsidR="002A1D5A">
                <w:instrText xml:space="preserve"> CITATION Cad12 \l 1033 </w:instrText>
              </w:r>
              <w:r w:rsidR="002A1D5A">
                <w:fldChar w:fldCharType="separate"/>
              </w:r>
              <w:r w:rsidR="00BE4689">
                <w:rPr>
                  <w:noProof/>
                </w:rPr>
                <w:t xml:space="preserve"> (Cadez &amp; Guilding, 2012)</w:t>
              </w:r>
              <w:r w:rsidR="002A1D5A">
                <w:fldChar w:fldCharType="end"/>
              </w:r>
            </w:sdtContent>
          </w:sdt>
          <w:r w:rsidR="002A1D5A">
            <w:t>. Consequently,</w:t>
          </w:r>
          <w:r w:rsidR="008E5A2E">
            <w:t xml:space="preserve"> great care must be taken in its</w:t>
          </w:r>
          <w:r w:rsidR="002A1D5A">
            <w:t xml:space="preserve"> adoption. The adoption of SMA needs a learning orientation, hard work and smart work</w:t>
          </w:r>
          <w:sdt>
            <w:sdtPr>
              <w:id w:val="895711281"/>
              <w:citation/>
            </w:sdtPr>
            <w:sdtEndPr/>
            <w:sdtContent>
              <w:r w:rsidR="002A1D5A">
                <w:fldChar w:fldCharType="begin"/>
              </w:r>
              <w:r w:rsidR="002A1D5A">
                <w:instrText xml:space="preserve"> CITATION Coa96 \l 1033 </w:instrText>
              </w:r>
              <w:r w:rsidR="002A1D5A">
                <w:fldChar w:fldCharType="separate"/>
              </w:r>
              <w:r w:rsidR="00BE4689">
                <w:rPr>
                  <w:noProof/>
                </w:rPr>
                <w:t xml:space="preserve"> (Coad, 1996)</w:t>
              </w:r>
              <w:r w:rsidR="002A1D5A">
                <w:fldChar w:fldCharType="end"/>
              </w:r>
            </w:sdtContent>
          </w:sdt>
          <w:r w:rsidR="002A1D5A">
            <w:t>.</w:t>
          </w:r>
          <w:r w:rsidR="00A644FF">
            <w:t xml:space="preserve"> I</w:t>
          </w:r>
          <w:r w:rsidR="00A644FF" w:rsidRPr="00A644FF">
            <w:t xml:space="preserve">ndividuals involved in SMA projects should be motivated by a learning orientation, which inclines them to smart and hard work, both of which are necessary to master the information gathering and processing difficulties </w:t>
          </w:r>
          <w:r w:rsidR="000C2B0F">
            <w:t>required</w:t>
          </w:r>
          <w:r w:rsidR="00A644FF" w:rsidRPr="00A644FF">
            <w:t xml:space="preserve"> by SMA</w:t>
          </w:r>
          <w:sdt>
            <w:sdtPr>
              <w:id w:val="-67508699"/>
              <w:citation/>
            </w:sdtPr>
            <w:sdtEndPr/>
            <w:sdtContent>
              <w:r w:rsidR="00063F9C">
                <w:fldChar w:fldCharType="begin"/>
              </w:r>
              <w:r w:rsidR="00063F9C">
                <w:instrText xml:space="preserve">CITATION Coa96 \p 404 \l 1033 </w:instrText>
              </w:r>
              <w:r w:rsidR="00063F9C">
                <w:fldChar w:fldCharType="separate"/>
              </w:r>
              <w:r w:rsidR="00BE4689">
                <w:rPr>
                  <w:noProof/>
                </w:rPr>
                <w:t xml:space="preserve"> (Coad, 1996, p. 404)</w:t>
              </w:r>
              <w:r w:rsidR="00063F9C">
                <w:fldChar w:fldCharType="end"/>
              </w:r>
            </w:sdtContent>
          </w:sdt>
          <w:r w:rsidR="00063F9C">
            <w:t>.</w:t>
          </w:r>
        </w:p>
        <w:p w14:paraId="5C1E0B14" w14:textId="7C877108" w:rsidR="00637558" w:rsidRDefault="00F9056D" w:rsidP="002A1D5A">
          <w:pPr>
            <w:spacing w:line="360" w:lineRule="auto"/>
            <w:ind w:firstLine="720"/>
            <w:jc w:val="both"/>
          </w:pPr>
          <w:r>
            <w:t>Furthermore, the informati</w:t>
          </w:r>
          <w:r w:rsidR="000C2B0F">
            <w:t>on obtained through SMA was</w:t>
          </w:r>
          <w:r>
            <w:t xml:space="preserve"> found to be favorable in enhancing communication and understanding between related parties in the business process.</w:t>
          </w:r>
          <w:r w:rsidR="000C2B0F">
            <w:t xml:space="preserve"> It was</w:t>
          </w:r>
          <w:r w:rsidR="00637558">
            <w:t xml:space="preserve"> also found to have influence on the thinking of managers and accountants</w:t>
          </w:r>
          <w:sdt>
            <w:sdtPr>
              <w:id w:val="-1760900171"/>
              <w:citation/>
            </w:sdtPr>
            <w:sdtEndPr/>
            <w:sdtContent>
              <w:r w:rsidR="00637558">
                <w:fldChar w:fldCharType="begin"/>
              </w:r>
              <w:r w:rsidR="00637558">
                <w:instrText xml:space="preserve"> CITATION Otl01 \l 1033 </w:instrText>
              </w:r>
              <w:r w:rsidR="00637558">
                <w:fldChar w:fldCharType="separate"/>
              </w:r>
              <w:r w:rsidR="00BE4689">
                <w:rPr>
                  <w:noProof/>
                </w:rPr>
                <w:t xml:space="preserve"> (Otley, 2001)</w:t>
              </w:r>
              <w:r w:rsidR="00637558">
                <w:fldChar w:fldCharType="end"/>
              </w:r>
            </w:sdtContent>
          </w:sdt>
        </w:p>
        <w:p w14:paraId="5D2FA61B" w14:textId="25E93756" w:rsidR="00F9056D" w:rsidRDefault="00F9056D" w:rsidP="002A1D5A">
          <w:pPr>
            <w:spacing w:line="360" w:lineRule="auto"/>
            <w:ind w:firstLine="720"/>
            <w:jc w:val="both"/>
          </w:pPr>
          <w:r>
            <w:t xml:space="preserve"> Nevertheless, a contradicting result from Lord (1996) pointed out that SMA is unnecessary as information can be obtained without the use of any formal input from management accountant</w:t>
          </w:r>
          <w:r w:rsidR="000C2B0F">
            <w:t>. I</w:t>
          </w:r>
          <w:r w:rsidR="00891002">
            <w:t xml:space="preserve">t is the production people have more intimate knowledge </w:t>
          </w:r>
          <w:r w:rsidR="0057431B">
            <w:t>of</w:t>
          </w:r>
          <w:r w:rsidR="00891002">
            <w:t xml:space="preserve"> the product related information</w:t>
          </w:r>
          <w:sdt>
            <w:sdtPr>
              <w:id w:val="2012637793"/>
              <w:citation/>
            </w:sdtPr>
            <w:sdtEndPr/>
            <w:sdtContent>
              <w:r w:rsidR="000C2B0F">
                <w:fldChar w:fldCharType="begin"/>
              </w:r>
              <w:r w:rsidR="000C2B0F">
                <w:instrText xml:space="preserve"> CITATION Lor96 \l 1033 </w:instrText>
              </w:r>
              <w:r w:rsidR="000C2B0F">
                <w:fldChar w:fldCharType="separate"/>
              </w:r>
              <w:r w:rsidR="00BE4689">
                <w:rPr>
                  <w:noProof/>
                </w:rPr>
                <w:t xml:space="preserve"> (Lord, 1996)</w:t>
              </w:r>
              <w:r w:rsidR="000C2B0F">
                <w:fldChar w:fldCharType="end"/>
              </w:r>
            </w:sdtContent>
          </w:sdt>
          <w:r>
            <w:t xml:space="preserve">. This different result might be </w:t>
          </w:r>
          <w:r w:rsidR="000C2B0F">
            <w:t>due to the fact</w:t>
          </w:r>
          <w:r>
            <w:t xml:space="preserve"> that</w:t>
          </w:r>
          <w:r w:rsidR="00891002">
            <w:t xml:space="preserve"> Cyclemaker Ltd. is itself a small company with only one kind of product to begin with, thus making it less complicated to detect linkages</w:t>
          </w:r>
          <w:r w:rsidR="000C2B0F">
            <w:t xml:space="preserve"> in the value chain</w:t>
          </w:r>
          <w:r w:rsidR="00891002">
            <w:t xml:space="preserve"> and obtain the needed information.</w:t>
          </w:r>
        </w:p>
        <w:p w14:paraId="1873B7A2" w14:textId="73F18A63" w:rsidR="00891002" w:rsidRDefault="00891002" w:rsidP="00891002">
          <w:pPr>
            <w:spacing w:line="360" w:lineRule="auto"/>
            <w:ind w:firstLine="720"/>
            <w:jc w:val="both"/>
          </w:pPr>
          <w:r>
            <w:t>The findings in the production process appear to be more inconclusive. Despite the success</w:t>
          </w:r>
          <w:r w:rsidR="000C2B0F">
            <w:t>es</w:t>
          </w:r>
          <w:r>
            <w:t xml:space="preserve"> showcased by the applicat</w:t>
          </w:r>
          <w:r w:rsidR="00637558">
            <w:t>ion</w:t>
          </w:r>
          <w:r w:rsidR="000C2B0F">
            <w:t>s</w:t>
          </w:r>
          <w:r w:rsidR="00637558">
            <w:t xml:space="preserve"> of target costing, there is</w:t>
          </w:r>
          <w:r>
            <w:t xml:space="preserve"> still limited evidence on the results of the adoption of other</w:t>
          </w:r>
          <w:r w:rsidR="00637558">
            <w:t xml:space="preserve"> SMA techniques. Furthermore, it is found that there still exists a paradox of ABC system that although </w:t>
          </w:r>
          <w:r w:rsidR="000C2B0F">
            <w:t>ABC is</w:t>
          </w:r>
          <w:r w:rsidR="00637558">
            <w:t xml:space="preserve"> attractive to practitioners and taught in many business schools </w:t>
          </w:r>
          <w:sdt>
            <w:sdtPr>
              <w:id w:val="172686484"/>
              <w:citation/>
            </w:sdtPr>
            <w:sdtEndPr/>
            <w:sdtContent>
              <w:r w:rsidR="00637558">
                <w:fldChar w:fldCharType="begin"/>
              </w:r>
              <w:r w:rsidR="00637558">
                <w:instrText xml:space="preserve"> CITATION Lan08 \l 1033 </w:instrText>
              </w:r>
              <w:r w:rsidR="00637558">
                <w:fldChar w:fldCharType="separate"/>
              </w:r>
              <w:r w:rsidR="00BE4689">
                <w:rPr>
                  <w:noProof/>
                </w:rPr>
                <w:t>(Langfield-Smith, 2008)</w:t>
              </w:r>
              <w:r w:rsidR="00637558">
                <w:fldChar w:fldCharType="end"/>
              </w:r>
            </w:sdtContent>
          </w:sdt>
          <w:r w:rsidR="00637558">
            <w:t>, its adoption rate</w:t>
          </w:r>
          <w:r w:rsidR="000C2B0F">
            <w:t>s are</w:t>
          </w:r>
          <w:r w:rsidR="00637558">
            <w:t xml:space="preserve"> still </w:t>
          </w:r>
          <w:r w:rsidR="000C2B0F">
            <w:t>low globally</w:t>
          </w:r>
          <w:sdt>
            <w:sdtPr>
              <w:id w:val="1277063792"/>
              <w:citation/>
            </w:sdtPr>
            <w:sdtEndPr/>
            <w:sdtContent>
              <w:r w:rsidR="00747627">
                <w:fldChar w:fldCharType="begin"/>
              </w:r>
              <w:r w:rsidR="00747627">
                <w:instrText xml:space="preserve">CITATION Gos06 \t  \l 1033 </w:instrText>
              </w:r>
              <w:r w:rsidR="00747627">
                <w:fldChar w:fldCharType="separate"/>
              </w:r>
              <w:r w:rsidR="00BE4689">
                <w:rPr>
                  <w:noProof/>
                </w:rPr>
                <w:t xml:space="preserve"> (Gosselin, 2007)</w:t>
              </w:r>
              <w:r w:rsidR="00747627">
                <w:fldChar w:fldCharType="end"/>
              </w:r>
            </w:sdtContent>
          </w:sdt>
          <w:r w:rsidR="00747627">
            <w:t>.</w:t>
          </w:r>
        </w:p>
        <w:p w14:paraId="445CC428" w14:textId="3FCA33D4" w:rsidR="003C2046" w:rsidRDefault="00747627" w:rsidP="00891002">
          <w:pPr>
            <w:spacing w:line="360" w:lineRule="auto"/>
            <w:ind w:firstLine="720"/>
            <w:jc w:val="both"/>
          </w:pPr>
          <w:r>
            <w:t>This discussion</w:t>
          </w:r>
          <w:r w:rsidR="0057431B">
            <w:t>,</w:t>
          </w:r>
          <w:r>
            <w:t xml:space="preserve"> therefore</w:t>
          </w:r>
          <w:r w:rsidR="0057431B">
            <w:t>,</w:t>
          </w:r>
          <w:r>
            <w:t xml:space="preserve"> concludes that the influence of SMA adoption in the provision of information and production level is still inconclusive</w:t>
          </w:r>
          <w:r w:rsidR="00686AEA">
            <w:t>. The above discussions suggest that SMA could be of help, however, b</w:t>
          </w:r>
          <w:r>
            <w:t xml:space="preserve">oth </w:t>
          </w:r>
          <w:r w:rsidR="000C2B0F">
            <w:t xml:space="preserve">the </w:t>
          </w:r>
          <w:r>
            <w:t>supporting and c</w:t>
          </w:r>
          <w:r w:rsidR="000C2B0F">
            <w:t>ontradicting</w:t>
          </w:r>
          <w:r>
            <w:t xml:space="preserve"> arguments are present and the </w:t>
          </w:r>
          <w:r w:rsidR="00A644FF">
            <w:t>numbers of supporting arguments are</w:t>
          </w:r>
          <w:r>
            <w:t xml:space="preserve"> still limited</w:t>
          </w:r>
          <w:sdt>
            <w:sdtPr>
              <w:id w:val="-1294829706"/>
              <w:citation/>
            </w:sdtPr>
            <w:sdtEndPr/>
            <w:sdtContent>
              <w:r>
                <w:fldChar w:fldCharType="begin"/>
              </w:r>
              <w:r>
                <w:instrText xml:space="preserve"> CITATION Lan08 \l 1033 </w:instrText>
              </w:r>
              <w:r>
                <w:fldChar w:fldCharType="separate"/>
              </w:r>
              <w:r w:rsidR="00BE4689">
                <w:rPr>
                  <w:noProof/>
                </w:rPr>
                <w:t xml:space="preserve"> (Langfield-Smith, 2008)</w:t>
              </w:r>
              <w:r>
                <w:fldChar w:fldCharType="end"/>
              </w:r>
            </w:sdtContent>
          </w:sdt>
          <w:r>
            <w:t>.</w:t>
          </w:r>
        </w:p>
        <w:p w14:paraId="37924417" w14:textId="77777777" w:rsidR="00063F9C" w:rsidRDefault="00063F9C" w:rsidP="00891002">
          <w:pPr>
            <w:spacing w:line="360" w:lineRule="auto"/>
            <w:ind w:firstLine="720"/>
            <w:jc w:val="both"/>
          </w:pPr>
        </w:p>
        <w:p w14:paraId="3DC6F412" w14:textId="77777777" w:rsidR="00BA049B" w:rsidRDefault="00BA049B" w:rsidP="00891002">
          <w:pPr>
            <w:spacing w:line="360" w:lineRule="auto"/>
            <w:ind w:firstLine="720"/>
            <w:jc w:val="both"/>
          </w:pPr>
        </w:p>
        <w:p w14:paraId="3F6D3252" w14:textId="77C5C409" w:rsidR="00972EDE" w:rsidRDefault="00972EDE" w:rsidP="00BA049B">
          <w:pPr>
            <w:pStyle w:val="Heading2"/>
          </w:pPr>
          <w:bookmarkStart w:id="24" w:name="_Toc328858757"/>
          <w:r>
            <w:t>4.2. Research Gaps and Recomme</w:t>
          </w:r>
          <w:r w:rsidR="003C2046">
            <w:t>n</w:t>
          </w:r>
          <w:r>
            <w:t>dations</w:t>
          </w:r>
          <w:bookmarkEnd w:id="24"/>
        </w:p>
        <w:p w14:paraId="284EF424" w14:textId="1DC5157C" w:rsidR="003C2046" w:rsidRDefault="003C2046" w:rsidP="007F1EEF">
          <w:pPr>
            <w:spacing w:line="360" w:lineRule="auto"/>
          </w:pPr>
          <w:r>
            <w:tab/>
          </w:r>
        </w:p>
        <w:p w14:paraId="77F8C5B1" w14:textId="7245AC41" w:rsidR="003C2046" w:rsidRDefault="003C2046" w:rsidP="007F1EEF">
          <w:pPr>
            <w:spacing w:line="360" w:lineRule="auto"/>
            <w:jc w:val="both"/>
          </w:pPr>
          <w:r>
            <w:tab/>
            <w:t>Firstly, there is still no agreed definition on SMA</w:t>
          </w:r>
          <w:sdt>
            <w:sdtPr>
              <w:id w:val="946427839"/>
              <w:citation/>
            </w:sdtPr>
            <w:sdtEndPr/>
            <w:sdtContent>
              <w:r>
                <w:fldChar w:fldCharType="begin"/>
              </w:r>
              <w:r>
                <w:instrText xml:space="preserve"> CITATION Lan08 \l 1033 </w:instrText>
              </w:r>
              <w:r>
                <w:fldChar w:fldCharType="separate"/>
              </w:r>
              <w:r w:rsidR="00BE4689">
                <w:rPr>
                  <w:noProof/>
                </w:rPr>
                <w:t xml:space="preserve"> (Langfield-Smith, 2008)</w:t>
              </w:r>
              <w:r>
                <w:fldChar w:fldCharType="end"/>
              </w:r>
            </w:sdtContent>
          </w:sdt>
          <w:r w:rsidR="00153060">
            <w:t>. Even if there are</w:t>
          </w:r>
          <w:r w:rsidR="007F1EEF">
            <w:t xml:space="preserve"> considerable amount of textbooks which cover the concept</w:t>
          </w:r>
          <w:sdt>
            <w:sdtPr>
              <w:id w:val="-1723199275"/>
              <w:citation/>
            </w:sdtPr>
            <w:sdtEndPr/>
            <w:sdtContent>
              <w:r w:rsidR="007F1EEF">
                <w:fldChar w:fldCharType="begin"/>
              </w:r>
              <w:r w:rsidR="007F1EEF">
                <w:instrText xml:space="preserve"> CITATION Lan08 \l 1033 </w:instrText>
              </w:r>
              <w:r w:rsidR="007F1EEF">
                <w:fldChar w:fldCharType="separate"/>
              </w:r>
              <w:r w:rsidR="00BE4689">
                <w:rPr>
                  <w:noProof/>
                </w:rPr>
                <w:t xml:space="preserve"> (Langfield-Smith, 2008)</w:t>
              </w:r>
              <w:r w:rsidR="007F1EEF">
                <w:fldChar w:fldCharType="end"/>
              </w:r>
            </w:sdtContent>
          </w:sdt>
          <w:r w:rsidR="007F1EEF">
            <w:t>, there is still limited agreement on what constitutes SMA</w:t>
          </w:r>
          <w:sdt>
            <w:sdtPr>
              <w:id w:val="-1025094059"/>
              <w:citation/>
            </w:sdtPr>
            <w:sdtEndPr/>
            <w:sdtContent>
              <w:r w:rsidR="007F1EEF">
                <w:fldChar w:fldCharType="begin"/>
              </w:r>
              <w:r w:rsidR="007F1EEF">
                <w:instrText xml:space="preserve"> CITATION Ros03 \l 1033 </w:instrText>
              </w:r>
              <w:r w:rsidR="007F1EEF">
                <w:fldChar w:fldCharType="separate"/>
              </w:r>
              <w:r w:rsidR="00BE4689">
                <w:rPr>
                  <w:noProof/>
                </w:rPr>
                <w:t xml:space="preserve"> (Roslender &amp; Hart, 2003)</w:t>
              </w:r>
              <w:r w:rsidR="007F1EEF">
                <w:fldChar w:fldCharType="end"/>
              </w:r>
            </w:sdtContent>
          </w:sdt>
          <w:r w:rsidR="007F1EEF">
            <w:t xml:space="preserve">. Consequently, there is no unifying framework on the research on the field of SMA and various research that employ such diverse term only </w:t>
          </w:r>
          <w:r w:rsidR="00153060">
            <w:t>cause</w:t>
          </w:r>
          <w:r w:rsidR="007F1EEF">
            <w:t xml:space="preserve"> more ambiguity</w:t>
          </w:r>
          <w:sdt>
            <w:sdtPr>
              <w:id w:val="-866600926"/>
              <w:citation/>
            </w:sdtPr>
            <w:sdtEndPr/>
            <w:sdtContent>
              <w:r w:rsidR="007F1EEF">
                <w:fldChar w:fldCharType="begin"/>
              </w:r>
              <w:r w:rsidR="007F1EEF">
                <w:instrText xml:space="preserve"> CITATION And02 \l 1033 </w:instrText>
              </w:r>
              <w:r w:rsidR="007F1EEF">
                <w:fldChar w:fldCharType="separate"/>
              </w:r>
              <w:r w:rsidR="00BE4689">
                <w:rPr>
                  <w:noProof/>
                </w:rPr>
                <w:t xml:space="preserve"> (Anderson, Hesford, &amp; Young, 2002)</w:t>
              </w:r>
              <w:r w:rsidR="007F1EEF">
                <w:fldChar w:fldCharType="end"/>
              </w:r>
            </w:sdtContent>
          </w:sdt>
          <w:r w:rsidR="007F1EEF">
            <w:t xml:space="preserve">. A more unifying definition and framework are suggested to avoid any further ambiguity for research </w:t>
          </w:r>
          <w:r w:rsidR="00153060">
            <w:t>as well as</w:t>
          </w:r>
          <w:r w:rsidR="007F1EEF">
            <w:t xml:space="preserve"> practitioner purposes.</w:t>
          </w:r>
        </w:p>
        <w:p w14:paraId="15DF4B15" w14:textId="23F32C34" w:rsidR="00E03725" w:rsidRDefault="007F1EEF" w:rsidP="007F1EEF">
          <w:pPr>
            <w:spacing w:line="360" w:lineRule="auto"/>
            <w:jc w:val="both"/>
          </w:pPr>
          <w:r>
            <w:tab/>
            <w:t xml:space="preserve">Secondly, </w:t>
          </w:r>
          <w:r w:rsidR="00BA049B">
            <w:t>there is still no satisfying reason found behind the apparent paradox of ABC system. If it is regarded attractive, why does it have such low adoption rate? Assessing the actual implementation of ABC and what follows as its conseque</w:t>
          </w:r>
          <w:r w:rsidR="00153060">
            <w:t>nces could be done in the search for</w:t>
          </w:r>
          <w:r w:rsidR="00BA049B">
            <w:t xml:space="preserve"> the explanation</w:t>
          </w:r>
          <w:r w:rsidR="00153060">
            <w:t>s</w:t>
          </w:r>
          <w:r w:rsidR="00BA049B">
            <w:t xml:space="preserve"> </w:t>
          </w:r>
          <w:r w:rsidR="00E03725">
            <w:t>of the paradox. Furthermore, comparing ABC system with the relatively more contemporary concept of Value-based Management could also be done as future research opportunity.</w:t>
          </w:r>
        </w:p>
        <w:p w14:paraId="5E097BF5" w14:textId="2E24F64A" w:rsidR="00387803" w:rsidRDefault="00E03725" w:rsidP="007F1EEF">
          <w:pPr>
            <w:spacing w:line="360" w:lineRule="auto"/>
            <w:jc w:val="both"/>
          </w:pPr>
          <w:r>
            <w:tab/>
            <w:t xml:space="preserve">Lastly, </w:t>
          </w:r>
          <w:r w:rsidR="00153060">
            <w:t xml:space="preserve">the </w:t>
          </w:r>
          <w:r>
            <w:t>majority of preceding research focus on the study of SMA within the relatively similar types of organization, which are mostly in the private sectors</w:t>
          </w:r>
          <w:sdt>
            <w:sdtPr>
              <w:id w:val="1255009000"/>
              <w:citation/>
            </w:sdtPr>
            <w:sdtEndPr/>
            <w:sdtContent>
              <w:r>
                <w:fldChar w:fldCharType="begin"/>
              </w:r>
              <w:r>
                <w:instrText xml:space="preserve"> CITATION Cug12 \l 1033 </w:instrText>
              </w:r>
              <w:r>
                <w:fldChar w:fldCharType="separate"/>
              </w:r>
              <w:r w:rsidR="00BE4689">
                <w:rPr>
                  <w:noProof/>
                </w:rPr>
                <w:t xml:space="preserve"> (Cuganesan, Dunford, &amp; Palmer, 2012)</w:t>
              </w:r>
              <w:r>
                <w:fldChar w:fldCharType="end"/>
              </w:r>
            </w:sdtContent>
          </w:sdt>
          <w:r>
            <w:t xml:space="preserve">. Future research </w:t>
          </w:r>
          <w:r w:rsidR="00153060">
            <w:t>should</w:t>
          </w:r>
          <w:r>
            <w:t xml:space="preserve"> conduct a study of SMA on different organizations as they are likely to have different outcomes. It will be potentially interesting to study how strategic concern and management accounting activities will differ under different circumstances.</w:t>
          </w:r>
        </w:p>
        <w:p w14:paraId="723C4E39" w14:textId="77777777" w:rsidR="00387803" w:rsidRDefault="00387803" w:rsidP="007F1EEF">
          <w:pPr>
            <w:spacing w:line="360" w:lineRule="auto"/>
            <w:jc w:val="both"/>
          </w:pPr>
        </w:p>
        <w:p w14:paraId="27102DF0" w14:textId="65AE9A69" w:rsidR="00387803" w:rsidRDefault="00387803" w:rsidP="00387803">
          <w:pPr>
            <w:pStyle w:val="Heading2"/>
            <w:spacing w:line="360" w:lineRule="auto"/>
          </w:pPr>
          <w:bookmarkStart w:id="25" w:name="_Toc328858758"/>
          <w:r>
            <w:t>4.3. Practical Implications</w:t>
          </w:r>
          <w:bookmarkEnd w:id="25"/>
        </w:p>
        <w:p w14:paraId="24FF3841" w14:textId="77777777" w:rsidR="00387803" w:rsidRDefault="00387803" w:rsidP="00387803"/>
        <w:p w14:paraId="6E1DE46F" w14:textId="29A37356" w:rsidR="00387803" w:rsidRDefault="00387803" w:rsidP="00387803">
          <w:pPr>
            <w:spacing w:line="360" w:lineRule="auto"/>
            <w:jc w:val="both"/>
          </w:pPr>
          <w:r>
            <w:tab/>
            <w:t xml:space="preserve">Despite the inconclusive results of the study on the influence of SMA adoption within the provision of information and production process, there are still practical implications to be taken into consideration. </w:t>
          </w:r>
          <w:r w:rsidR="005C4CD4">
            <w:t>Firstly, companies facing strict competitions could attempt to use a more strategic approach in its information provision to be able to see its position among its competitors.</w:t>
          </w:r>
          <w:r w:rsidR="00063F9C">
            <w:t xml:space="preserve"> Gathering information from competitors and customers are deemed helpful in order to see one’s strategic position </w:t>
          </w:r>
          <w:r w:rsidR="00153060">
            <w:rPr>
              <w:noProof/>
            </w:rPr>
            <w:t>(Bromwich, 1990)</w:t>
          </w:r>
          <w:r w:rsidR="00063F9C">
            <w:t>.</w:t>
          </w:r>
          <w:r w:rsidR="005C4CD4">
            <w:t xml:space="preserve"> Secondly, </w:t>
          </w:r>
          <w:r w:rsidR="00D36CF4">
            <w:t>findings suggest that strategic information could be of help in supporting decision</w:t>
          </w:r>
          <w:r w:rsidR="00153060">
            <w:t>s</w:t>
          </w:r>
          <w:r w:rsidR="00D36CF4">
            <w:t xml:space="preserve"> when obtained </w:t>
          </w:r>
          <w:r w:rsidR="00153060">
            <w:t xml:space="preserve">and processed </w:t>
          </w:r>
          <w:r w:rsidR="00D36CF4">
            <w:t>with great care. Thirdly, target costing could be used when opting for a reduced pr</w:t>
          </w:r>
          <w:r w:rsidR="00A644FF">
            <w:t>oduction cost and when used in manufacturing company such as the Japanese, German company and Cyc</w:t>
          </w:r>
          <w:r w:rsidR="00063F9C">
            <w:t>lemaker Ltd discussed above</w:t>
          </w:r>
          <w:r w:rsidR="00153060">
            <w:t>,</w:t>
          </w:r>
          <w:r w:rsidR="00063F9C">
            <w:t xml:space="preserve"> as the technique itself </w:t>
          </w:r>
          <w:r w:rsidR="00153060">
            <w:t>was</w:t>
          </w:r>
          <w:r w:rsidR="00063F9C">
            <w:t xml:space="preserve"> proven to help manage production costs.</w:t>
          </w:r>
          <w:r w:rsidR="00A644FF">
            <w:t xml:space="preserve"> Lastly, with capable resources and under a learning orientation, SMA </w:t>
          </w:r>
          <w:r w:rsidR="00063F9C">
            <w:t>could be adopted to gather and process information.</w:t>
          </w:r>
        </w:p>
        <w:p w14:paraId="40066F76" w14:textId="77777777" w:rsidR="002339EF" w:rsidRDefault="002339EF" w:rsidP="00387803">
          <w:pPr>
            <w:spacing w:line="360" w:lineRule="auto"/>
            <w:jc w:val="both"/>
          </w:pPr>
        </w:p>
        <w:p w14:paraId="5103CB62" w14:textId="199E60A5" w:rsidR="002339EF" w:rsidRDefault="002339EF" w:rsidP="002339EF">
          <w:pPr>
            <w:pStyle w:val="Heading2"/>
            <w:spacing w:line="360" w:lineRule="auto"/>
          </w:pPr>
          <w:bookmarkStart w:id="26" w:name="_Toc328858759"/>
          <w:r>
            <w:t>4.4. Limitations</w:t>
          </w:r>
          <w:bookmarkEnd w:id="26"/>
        </w:p>
        <w:p w14:paraId="6BEE5EF3" w14:textId="77777777" w:rsidR="002339EF" w:rsidRDefault="002339EF" w:rsidP="002339EF">
          <w:pPr>
            <w:spacing w:line="360" w:lineRule="auto"/>
          </w:pPr>
        </w:p>
        <w:p w14:paraId="29491F4D" w14:textId="3B8F7BA9" w:rsidR="002339EF" w:rsidRDefault="002339EF" w:rsidP="00686AEA">
          <w:pPr>
            <w:spacing w:line="360" w:lineRule="auto"/>
            <w:ind w:firstLine="720"/>
            <w:jc w:val="both"/>
          </w:pPr>
          <w:r>
            <w:t xml:space="preserve">It is accepted that this research paper is not without any limitations. Firstly, the </w:t>
          </w:r>
          <w:r w:rsidR="00C151E2">
            <w:t>articles used in this research are</w:t>
          </w:r>
          <w:r>
            <w:t xml:space="preserve"> limited only to secondary resources. Only certain articles could be included in the review, thus it is possible that other relevant studies under th</w:t>
          </w:r>
          <w:r w:rsidR="0057431B">
            <w:t>e umbrella of SMA might not be</w:t>
          </w:r>
          <w:r>
            <w:t xml:space="preserve"> covered. The</w:t>
          </w:r>
          <w:r w:rsidR="00686AEA">
            <w:t xml:space="preserve"> identified benefits and arguments against SMA might be incomplete. Secondly, the paper only researches the influences of SMA under a general context. The results of this paper are not tested </w:t>
          </w:r>
          <w:r w:rsidR="0057431B">
            <w:t>empirically. Empirical evidence</w:t>
          </w:r>
          <w:r w:rsidR="00686AEA">
            <w:t xml:space="preserve"> are still needed to further prove the adoption inside a more practical context.</w:t>
          </w:r>
          <w:r w:rsidR="00153060">
            <w:t xml:space="preserve"> Thirdly, the discussion on the various SMA techniques did not cover all the mentioned techniques in the theoretical framework</w:t>
          </w:r>
          <w:r w:rsidR="00686AEA">
            <w:t xml:space="preserve"> </w:t>
          </w:r>
          <w:r w:rsidR="00153060">
            <w:t>due to the very limited available resources addressing the matters. Thus, the results of this study do not take into account the effects from all the other techniques’ adoptions.</w:t>
          </w:r>
          <w:r w:rsidR="001F2736">
            <w:t xml:space="preserve"> Fourthly, the study does not include much evidence outside of the private sectors due to the limited available resources. </w:t>
          </w:r>
          <w:r w:rsidR="00BC7664">
            <w:t>Fifthly, the study also reviews some articles from before the year 2000, whose results might already be outdated. However, the</w:t>
          </w:r>
          <w:r w:rsidR="00704F8A">
            <w:t xml:space="preserve"> old articles used are the ones that are considered highly relevant to the subject and still used by some other prominent researcher such as Langfield-Smith (2008).</w:t>
          </w:r>
          <w:r w:rsidR="00BC7664">
            <w:t xml:space="preserve"> </w:t>
          </w:r>
          <w:r w:rsidR="001F2736">
            <w:t xml:space="preserve">Lastly, the number of literature used as the review resources are limited due to the limited amount of research time. </w:t>
          </w:r>
          <w:r w:rsidR="00686AEA">
            <w:t>Nevertheless, these limitations should be considered as ga</w:t>
          </w:r>
          <w:r w:rsidR="0057431B">
            <w:t>ps in the research that provide</w:t>
          </w:r>
          <w:r w:rsidR="00686AEA">
            <w:t xml:space="preserve"> opportunities for future studies.</w:t>
          </w:r>
        </w:p>
        <w:p w14:paraId="32BD7548" w14:textId="77777777" w:rsidR="002339EF" w:rsidRPr="002339EF" w:rsidRDefault="002339EF" w:rsidP="002339EF">
          <w:pPr>
            <w:spacing w:line="360" w:lineRule="auto"/>
          </w:pPr>
        </w:p>
        <w:p w14:paraId="76669492" w14:textId="77777777" w:rsidR="00387803" w:rsidRDefault="00387803" w:rsidP="002339EF">
          <w:pPr>
            <w:spacing w:line="360" w:lineRule="auto"/>
          </w:pPr>
        </w:p>
        <w:p w14:paraId="392171FD" w14:textId="616619F8" w:rsidR="00387803" w:rsidRPr="00387803" w:rsidRDefault="00387803" w:rsidP="002339EF">
          <w:pPr>
            <w:spacing w:line="360" w:lineRule="auto"/>
          </w:pPr>
        </w:p>
        <w:p w14:paraId="4847C5BD" w14:textId="32BF084F" w:rsidR="007F1EEF" w:rsidRDefault="00387803" w:rsidP="00387803">
          <w:pPr>
            <w:pStyle w:val="Heading2"/>
          </w:pPr>
          <w:r>
            <w:tab/>
          </w:r>
          <w:r w:rsidR="00E03725">
            <w:t xml:space="preserve"> </w:t>
          </w:r>
        </w:p>
        <w:p w14:paraId="6695085E" w14:textId="7E6EFAD3" w:rsidR="00972EDE" w:rsidRPr="00972EDE" w:rsidRDefault="00972EDE" w:rsidP="00972EDE">
          <w:r>
            <w:tab/>
          </w:r>
        </w:p>
        <w:p w14:paraId="4AAE4D60" w14:textId="77777777" w:rsidR="00E377AE" w:rsidRDefault="00E377AE">
          <w:r>
            <w:rPr>
              <w:b/>
              <w:bCs/>
            </w:rPr>
            <w:br w:type="page"/>
          </w:r>
        </w:p>
        <w:bookmarkStart w:id="27" w:name="_Toc328858760" w:displacedByCustomXml="next"/>
        <w:sdt>
          <w:sdtPr>
            <w:rPr>
              <w:rFonts w:eastAsiaTheme="minorEastAsia" w:cs="Times New Roman"/>
              <w:b w:val="0"/>
              <w:bCs w:val="0"/>
              <w:sz w:val="24"/>
              <w:szCs w:val="24"/>
              <w:lang w:bidi="ar-SA"/>
            </w:rPr>
            <w:id w:val="-1283097"/>
            <w:docPartObj>
              <w:docPartGallery w:val="Bibliographies"/>
              <w:docPartUnique/>
            </w:docPartObj>
          </w:sdtPr>
          <w:sdtEndPr/>
          <w:sdtContent>
            <w:p w14:paraId="5637119C" w14:textId="1B093120" w:rsidR="000142F3" w:rsidRPr="00A01070" w:rsidRDefault="00AA0E65" w:rsidP="00E377AE">
              <w:pPr>
                <w:pStyle w:val="Heading1"/>
                <w:spacing w:line="360" w:lineRule="auto"/>
                <w:jc w:val="center"/>
                <w:rPr>
                  <w:rFonts w:cs="Times New Roman"/>
                  <w:szCs w:val="24"/>
                </w:rPr>
              </w:pPr>
              <w:r w:rsidRPr="00A01070">
                <w:rPr>
                  <w:rFonts w:cs="Times New Roman"/>
                  <w:szCs w:val="24"/>
                </w:rPr>
                <w:t>REFERENCES</w:t>
              </w:r>
              <w:bookmarkEnd w:id="27"/>
            </w:p>
            <w:p w14:paraId="1F73E965" w14:textId="77777777" w:rsidR="008C496B" w:rsidRPr="00A01070" w:rsidRDefault="008C496B" w:rsidP="00C248A5">
              <w:pPr>
                <w:rPr>
                  <w:rFonts w:cs="Times New Roman"/>
                </w:rPr>
              </w:pPr>
            </w:p>
            <w:sdt>
              <w:sdtPr>
                <w:rPr>
                  <w:rFonts w:cs="Times New Roman"/>
                </w:rPr>
                <w:id w:val="111145805"/>
                <w:bibliography/>
              </w:sdtPr>
              <w:sdtEndPr/>
              <w:sdtContent>
                <w:p w14:paraId="6FD6A3F9" w14:textId="77777777" w:rsidR="00BE4689" w:rsidRDefault="000142F3" w:rsidP="00BE4689">
                  <w:pPr>
                    <w:pStyle w:val="Bibliography"/>
                    <w:rPr>
                      <w:rFonts w:cs="Times New Roman"/>
                      <w:noProof/>
                    </w:rPr>
                  </w:pPr>
                  <w:r w:rsidRPr="00A01070">
                    <w:rPr>
                      <w:rFonts w:cs="Times New Roman"/>
                    </w:rPr>
                    <w:fldChar w:fldCharType="begin"/>
                  </w:r>
                  <w:r w:rsidRPr="00A01070">
                    <w:rPr>
                      <w:rFonts w:cs="Times New Roman"/>
                    </w:rPr>
                    <w:instrText xml:space="preserve"> BIBLIOGRAPHY </w:instrText>
                  </w:r>
                  <w:r w:rsidRPr="00A01070">
                    <w:rPr>
                      <w:rFonts w:cs="Times New Roman"/>
                    </w:rPr>
                    <w:fldChar w:fldCharType="separate"/>
                  </w:r>
                  <w:r w:rsidR="00BE4689">
                    <w:rPr>
                      <w:rFonts w:cs="Times New Roman"/>
                      <w:noProof/>
                    </w:rPr>
                    <w:t xml:space="preserve">Afonso, P., Nunes, M., Paisana, A., &amp; Braga, A. (2008). The influence of time-to-market and target costing in the new product development success . </w:t>
                  </w:r>
                  <w:r w:rsidR="00BE4689">
                    <w:rPr>
                      <w:rFonts w:cs="Times New Roman"/>
                      <w:i/>
                      <w:iCs/>
                      <w:noProof/>
                    </w:rPr>
                    <w:t>International Journal of Production Economics</w:t>
                  </w:r>
                  <w:r w:rsidR="00BE4689">
                    <w:rPr>
                      <w:rFonts w:cs="Times New Roman"/>
                      <w:noProof/>
                    </w:rPr>
                    <w:t xml:space="preserve"> , 559-568.</w:t>
                  </w:r>
                </w:p>
                <w:p w14:paraId="185D7588" w14:textId="77777777" w:rsidR="00BE4689" w:rsidRDefault="00BE4689" w:rsidP="00BE4689">
                  <w:pPr>
                    <w:pStyle w:val="Bibliography"/>
                    <w:rPr>
                      <w:rFonts w:cs="Times New Roman"/>
                      <w:noProof/>
                    </w:rPr>
                  </w:pPr>
                  <w:r>
                    <w:rPr>
                      <w:rFonts w:cs="Times New Roman"/>
                      <w:noProof/>
                    </w:rPr>
                    <w:t xml:space="preserve">Anderson, S. W., Hesford, J. W., &amp; Young, S. M. (2002). Factors influencing the performance of activity based costing teams: a field study of ABC model development time in the automobile industry. </w:t>
                  </w:r>
                  <w:r>
                    <w:rPr>
                      <w:rFonts w:cs="Times New Roman"/>
                      <w:i/>
                      <w:iCs/>
                      <w:noProof/>
                    </w:rPr>
                    <w:t>Accounting, Organizations and Society</w:t>
                  </w:r>
                  <w:r>
                    <w:rPr>
                      <w:rFonts w:cs="Times New Roman"/>
                      <w:noProof/>
                    </w:rPr>
                    <w:t xml:space="preserve"> </w:t>
                  </w:r>
                  <w:r>
                    <w:rPr>
                      <w:rFonts w:cs="Times New Roman"/>
                      <w:i/>
                      <w:iCs/>
                      <w:noProof/>
                    </w:rPr>
                    <w:t>, 27</w:t>
                  </w:r>
                  <w:r>
                    <w:rPr>
                      <w:rFonts w:cs="Times New Roman"/>
                      <w:noProof/>
                    </w:rPr>
                    <w:t>, 195-211.</w:t>
                  </w:r>
                </w:p>
                <w:p w14:paraId="54728F70" w14:textId="77777777" w:rsidR="00BE4689" w:rsidRDefault="00BE4689" w:rsidP="00BE4689">
                  <w:pPr>
                    <w:pStyle w:val="Bibliography"/>
                    <w:rPr>
                      <w:rFonts w:cs="Times New Roman"/>
                      <w:noProof/>
                    </w:rPr>
                  </w:pPr>
                  <w:r>
                    <w:rPr>
                      <w:rFonts w:cs="Times New Roman"/>
                      <w:noProof/>
                    </w:rPr>
                    <w:t xml:space="preserve">Ansari, S., Bell, J., &amp; Okano, H. (2007). Target Costing: Uncharted Research Territory. In C. S. Chapman, A. G. Hopwood, &amp; M. D. Shields, </w:t>
                  </w:r>
                  <w:r>
                    <w:rPr>
                      <w:rFonts w:cs="Times New Roman"/>
                      <w:i/>
                      <w:iCs/>
                      <w:noProof/>
                    </w:rPr>
                    <w:t xml:space="preserve">Handbook of Management Accounting Research </w:t>
                  </w:r>
                  <w:r>
                    <w:rPr>
                      <w:rFonts w:cs="Times New Roman"/>
                      <w:noProof/>
                    </w:rPr>
                    <w:t>(pp. 507-530). Oxford: Elsevier Ltd.</w:t>
                  </w:r>
                </w:p>
                <w:p w14:paraId="49F59BE5" w14:textId="77777777" w:rsidR="00BE4689" w:rsidRDefault="00BE4689" w:rsidP="00BE4689">
                  <w:pPr>
                    <w:pStyle w:val="Bibliography"/>
                    <w:rPr>
                      <w:rFonts w:cs="Times New Roman"/>
                      <w:noProof/>
                    </w:rPr>
                  </w:pPr>
                  <w:r>
                    <w:rPr>
                      <w:rFonts w:cs="Times New Roman"/>
                      <w:noProof/>
                    </w:rPr>
                    <w:t xml:space="preserve">Anthony, R. N., Govindarajan, V., Hartmann, F. G., Kalle, K., &amp; Nilsson, G. (2014). </w:t>
                  </w:r>
                  <w:r>
                    <w:rPr>
                      <w:rFonts w:cs="Times New Roman"/>
                      <w:i/>
                      <w:iCs/>
                      <w:noProof/>
                    </w:rPr>
                    <w:t>Management Control Systems</w:t>
                  </w:r>
                  <w:r>
                    <w:rPr>
                      <w:rFonts w:cs="Times New Roman"/>
                      <w:noProof/>
                    </w:rPr>
                    <w:t xml:space="preserve"> (European ed.). New York: McGraw-Hill Education.</w:t>
                  </w:r>
                </w:p>
                <w:p w14:paraId="6E6A82B8" w14:textId="77777777" w:rsidR="00BE4689" w:rsidRDefault="00BE4689" w:rsidP="00BE4689">
                  <w:pPr>
                    <w:pStyle w:val="Bibliography"/>
                    <w:rPr>
                      <w:rFonts w:cs="Times New Roman"/>
                      <w:noProof/>
                    </w:rPr>
                  </w:pPr>
                  <w:r>
                    <w:rPr>
                      <w:rFonts w:cs="Times New Roman"/>
                      <w:noProof/>
                    </w:rPr>
                    <w:t xml:space="preserve">Berlant, D., Browning, R., &amp; Foster, G. (1990). How Hewlett-Packard gets numbers it can trust . </w:t>
                  </w:r>
                  <w:r>
                    <w:rPr>
                      <w:rFonts w:cs="Times New Roman"/>
                      <w:i/>
                      <w:iCs/>
                      <w:noProof/>
                    </w:rPr>
                    <w:t>Harvard Business Review</w:t>
                  </w:r>
                  <w:r>
                    <w:rPr>
                      <w:rFonts w:cs="Times New Roman"/>
                      <w:noProof/>
                    </w:rPr>
                    <w:t xml:space="preserve"> </w:t>
                  </w:r>
                  <w:r>
                    <w:rPr>
                      <w:rFonts w:cs="Times New Roman"/>
                      <w:i/>
                      <w:iCs/>
                      <w:noProof/>
                    </w:rPr>
                    <w:t>, 68</w:t>
                  </w:r>
                  <w:r>
                    <w:rPr>
                      <w:rFonts w:cs="Times New Roman"/>
                      <w:noProof/>
                    </w:rPr>
                    <w:t xml:space="preserve"> (1), 178-183.</w:t>
                  </w:r>
                </w:p>
                <w:p w14:paraId="0725C795" w14:textId="77777777" w:rsidR="00BE4689" w:rsidRDefault="00BE4689" w:rsidP="00BE4689">
                  <w:pPr>
                    <w:pStyle w:val="Bibliography"/>
                    <w:rPr>
                      <w:rFonts w:cs="Times New Roman"/>
                      <w:noProof/>
                    </w:rPr>
                  </w:pPr>
                  <w:r>
                    <w:rPr>
                      <w:rFonts w:cs="Times New Roman"/>
                      <w:noProof/>
                    </w:rPr>
                    <w:t xml:space="preserve">Bromwich, M. (1996). Strategic management accounting. In C. Drury (Ed.), </w:t>
                  </w:r>
                  <w:r>
                    <w:rPr>
                      <w:rFonts w:cs="Times New Roman"/>
                      <w:i/>
                      <w:iCs/>
                      <w:noProof/>
                    </w:rPr>
                    <w:t>Management Accounting Handbook</w:t>
                  </w:r>
                  <w:r>
                    <w:rPr>
                      <w:rFonts w:cs="Times New Roman"/>
                      <w:noProof/>
                    </w:rPr>
                    <w:t xml:space="preserve"> (2nd ed.). Oxford: The Chartered Institute of Management Accountants.</w:t>
                  </w:r>
                </w:p>
                <w:p w14:paraId="4F66409F" w14:textId="77777777" w:rsidR="00BE4689" w:rsidRDefault="00BE4689" w:rsidP="00BE4689">
                  <w:pPr>
                    <w:pStyle w:val="Bibliography"/>
                    <w:rPr>
                      <w:rFonts w:cs="Times New Roman"/>
                      <w:noProof/>
                    </w:rPr>
                  </w:pPr>
                  <w:r>
                    <w:rPr>
                      <w:rFonts w:cs="Times New Roman"/>
                      <w:noProof/>
                    </w:rPr>
                    <w:t xml:space="preserve">Bromwich, M. (1990, January). The case for strategic management accounting: the role of accounting information for strategy in competitive markets. </w:t>
                  </w:r>
                  <w:r>
                    <w:rPr>
                      <w:rFonts w:cs="Times New Roman"/>
                      <w:i/>
                      <w:iCs/>
                      <w:noProof/>
                    </w:rPr>
                    <w:t>Accounting, Organisations and Society</w:t>
                  </w:r>
                  <w:r>
                    <w:rPr>
                      <w:rFonts w:cs="Times New Roman"/>
                      <w:noProof/>
                    </w:rPr>
                    <w:t xml:space="preserve"> , 27-46.</w:t>
                  </w:r>
                </w:p>
                <w:p w14:paraId="20C9F505" w14:textId="77777777" w:rsidR="00BE4689" w:rsidRDefault="00BE4689" w:rsidP="00BE4689">
                  <w:pPr>
                    <w:pStyle w:val="Bibliography"/>
                    <w:rPr>
                      <w:rFonts w:cs="Times New Roman"/>
                      <w:noProof/>
                    </w:rPr>
                  </w:pPr>
                  <w:r>
                    <w:rPr>
                      <w:rFonts w:cs="Times New Roman"/>
                      <w:noProof/>
                    </w:rPr>
                    <w:t xml:space="preserve">Bromwich, M., &amp; Bhimani, A. (1994). Management Accounting Pathways to Progress. </w:t>
                  </w:r>
                  <w:r>
                    <w:rPr>
                      <w:rFonts w:cs="Times New Roman"/>
                      <w:i/>
                      <w:iCs/>
                      <w:noProof/>
                    </w:rPr>
                    <w:t>Chartered Institute of Management Accountants</w:t>
                  </w:r>
                  <w:r>
                    <w:rPr>
                      <w:rFonts w:cs="Times New Roman"/>
                      <w:noProof/>
                    </w:rPr>
                    <w:t xml:space="preserve"> .</w:t>
                  </w:r>
                </w:p>
                <w:p w14:paraId="7EC991CF" w14:textId="77777777" w:rsidR="00BE4689" w:rsidRDefault="00BE4689" w:rsidP="00BE4689">
                  <w:pPr>
                    <w:pStyle w:val="Bibliography"/>
                    <w:rPr>
                      <w:rFonts w:cs="Times New Roman"/>
                      <w:noProof/>
                    </w:rPr>
                  </w:pPr>
                  <w:r>
                    <w:rPr>
                      <w:rFonts w:cs="Times New Roman"/>
                      <w:noProof/>
                    </w:rPr>
                    <w:t xml:space="preserve">Cadez, S., &amp; Guilding, C. (2012). Strategy, strategic management accounting and performance: a configurational analysis. </w:t>
                  </w:r>
                  <w:r>
                    <w:rPr>
                      <w:rFonts w:cs="Times New Roman"/>
                      <w:i/>
                      <w:iCs/>
                      <w:noProof/>
                    </w:rPr>
                    <w:t>Industrial Management &amp; Data Systems</w:t>
                  </w:r>
                  <w:r>
                    <w:rPr>
                      <w:rFonts w:cs="Times New Roman"/>
                      <w:noProof/>
                    </w:rPr>
                    <w:t xml:space="preserve"> </w:t>
                  </w:r>
                  <w:r>
                    <w:rPr>
                      <w:rFonts w:cs="Times New Roman"/>
                      <w:i/>
                      <w:iCs/>
                      <w:noProof/>
                    </w:rPr>
                    <w:t>, 112</w:t>
                  </w:r>
                  <w:r>
                    <w:rPr>
                      <w:rFonts w:cs="Times New Roman"/>
                      <w:noProof/>
                    </w:rPr>
                    <w:t xml:space="preserve"> (3), 484-501.</w:t>
                  </w:r>
                </w:p>
                <w:p w14:paraId="15EBBFF7" w14:textId="77777777" w:rsidR="00BE4689" w:rsidRDefault="00BE4689" w:rsidP="00BE4689">
                  <w:pPr>
                    <w:pStyle w:val="Bibliography"/>
                    <w:rPr>
                      <w:rFonts w:cs="Times New Roman"/>
                      <w:noProof/>
                    </w:rPr>
                  </w:pPr>
                  <w:r>
                    <w:rPr>
                      <w:rFonts w:cs="Times New Roman"/>
                      <w:noProof/>
                    </w:rPr>
                    <w:t xml:space="preserve">Carlsson-Wall, M., Kraus, K., &amp; Lind, J. (2015). Strategic management accounting in close inter-organisational relationships . </w:t>
                  </w:r>
                  <w:r>
                    <w:rPr>
                      <w:rFonts w:cs="Times New Roman"/>
                      <w:i/>
                      <w:iCs/>
                      <w:noProof/>
                    </w:rPr>
                    <w:t>Accounting and Business Research</w:t>
                  </w:r>
                  <w:r>
                    <w:rPr>
                      <w:rFonts w:cs="Times New Roman"/>
                      <w:noProof/>
                    </w:rPr>
                    <w:t xml:space="preserve"> </w:t>
                  </w:r>
                  <w:r>
                    <w:rPr>
                      <w:rFonts w:cs="Times New Roman"/>
                      <w:i/>
                      <w:iCs/>
                      <w:noProof/>
                    </w:rPr>
                    <w:t>, 45</w:t>
                  </w:r>
                  <w:r>
                    <w:rPr>
                      <w:rFonts w:cs="Times New Roman"/>
                      <w:noProof/>
                    </w:rPr>
                    <w:t xml:space="preserve"> (1), 27-54.</w:t>
                  </w:r>
                </w:p>
                <w:p w14:paraId="103033AF" w14:textId="77777777" w:rsidR="00BE4689" w:rsidRDefault="00BE4689" w:rsidP="00BE4689">
                  <w:pPr>
                    <w:pStyle w:val="Bibliography"/>
                    <w:rPr>
                      <w:rFonts w:cs="Times New Roman"/>
                      <w:noProof/>
                    </w:rPr>
                  </w:pPr>
                  <w:r>
                    <w:rPr>
                      <w:rFonts w:cs="Times New Roman"/>
                      <w:noProof/>
                    </w:rPr>
                    <w:t xml:space="preserve">Coad, A. (1996). Smart work and hard work: explicating a learning orientation in strategic management accounting. </w:t>
                  </w:r>
                  <w:r>
                    <w:rPr>
                      <w:rFonts w:cs="Times New Roman"/>
                      <w:i/>
                      <w:iCs/>
                      <w:noProof/>
                    </w:rPr>
                    <w:t>Management Accounting Research</w:t>
                  </w:r>
                  <w:r>
                    <w:rPr>
                      <w:rFonts w:cs="Times New Roman"/>
                      <w:noProof/>
                    </w:rPr>
                    <w:t xml:space="preserve"> </w:t>
                  </w:r>
                  <w:r>
                    <w:rPr>
                      <w:rFonts w:cs="Times New Roman"/>
                      <w:i/>
                      <w:iCs/>
                      <w:noProof/>
                    </w:rPr>
                    <w:t>, 7</w:t>
                  </w:r>
                  <w:r>
                    <w:rPr>
                      <w:rFonts w:cs="Times New Roman"/>
                      <w:noProof/>
                    </w:rPr>
                    <w:t>, 387-408.</w:t>
                  </w:r>
                </w:p>
                <w:p w14:paraId="243B88F5" w14:textId="77777777" w:rsidR="00BE4689" w:rsidRDefault="00BE4689" w:rsidP="00BE4689">
                  <w:pPr>
                    <w:pStyle w:val="Bibliography"/>
                    <w:rPr>
                      <w:rFonts w:cs="Times New Roman"/>
                      <w:noProof/>
                    </w:rPr>
                  </w:pPr>
                  <w:r>
                    <w:rPr>
                      <w:rFonts w:cs="Times New Roman"/>
                      <w:noProof/>
                    </w:rPr>
                    <w:t xml:space="preserve">Cooper, R. (1996). Costing techniques to support corporate strategy: evidence from Japan . </w:t>
                  </w:r>
                  <w:r>
                    <w:rPr>
                      <w:rFonts w:cs="Times New Roman"/>
                      <w:i/>
                      <w:iCs/>
                      <w:noProof/>
                    </w:rPr>
                    <w:t>Management Accounting Research , 7</w:t>
                  </w:r>
                  <w:r>
                    <w:rPr>
                      <w:rFonts w:cs="Times New Roman"/>
                      <w:noProof/>
                    </w:rPr>
                    <w:t>, 219-246.</w:t>
                  </w:r>
                </w:p>
                <w:p w14:paraId="1B01E451" w14:textId="77777777" w:rsidR="00BE4689" w:rsidRDefault="00BE4689" w:rsidP="00BE4689">
                  <w:pPr>
                    <w:pStyle w:val="Bibliography"/>
                    <w:rPr>
                      <w:rFonts w:cs="Times New Roman"/>
                      <w:noProof/>
                    </w:rPr>
                  </w:pPr>
                  <w:r>
                    <w:rPr>
                      <w:rFonts w:cs="Times New Roman"/>
                      <w:noProof/>
                    </w:rPr>
                    <w:t xml:space="preserve">Cooper, R., &amp; Slagmulder, R. (2004). Achieving full-cycle cost management. </w:t>
                  </w:r>
                  <w:r>
                    <w:rPr>
                      <w:rFonts w:cs="Times New Roman"/>
                      <w:i/>
                      <w:iCs/>
                      <w:noProof/>
                    </w:rPr>
                    <w:t xml:space="preserve">Sloan Management Review </w:t>
                  </w:r>
                  <w:r>
                    <w:rPr>
                      <w:rFonts w:cs="Times New Roman"/>
                      <w:noProof/>
                    </w:rPr>
                    <w:t>(Fall), 45-52.</w:t>
                  </w:r>
                </w:p>
                <w:p w14:paraId="32A0AB94" w14:textId="77777777" w:rsidR="00BE4689" w:rsidRDefault="00BE4689" w:rsidP="00BE4689">
                  <w:pPr>
                    <w:pStyle w:val="Bibliography"/>
                    <w:rPr>
                      <w:rFonts w:cs="Times New Roman"/>
                      <w:noProof/>
                    </w:rPr>
                  </w:pPr>
                  <w:r>
                    <w:rPr>
                      <w:rFonts w:cs="Times New Roman"/>
                      <w:noProof/>
                    </w:rPr>
                    <w:t xml:space="preserve">Cuganesan, S., Dunford, R., &amp; Palmer, I. (2012). Strategic management accounting and strategy practices within a public sector agency . </w:t>
                  </w:r>
                  <w:r>
                    <w:rPr>
                      <w:rFonts w:cs="Times New Roman"/>
                      <w:i/>
                      <w:iCs/>
                      <w:noProof/>
                    </w:rPr>
                    <w:t>Management Accounting Research</w:t>
                  </w:r>
                  <w:r>
                    <w:rPr>
                      <w:rFonts w:cs="Times New Roman"/>
                      <w:noProof/>
                    </w:rPr>
                    <w:t xml:space="preserve"> </w:t>
                  </w:r>
                  <w:r>
                    <w:rPr>
                      <w:rFonts w:cs="Times New Roman"/>
                      <w:i/>
                      <w:iCs/>
                      <w:noProof/>
                    </w:rPr>
                    <w:t>, 23</w:t>
                  </w:r>
                  <w:r>
                    <w:rPr>
                      <w:rFonts w:cs="Times New Roman"/>
                      <w:noProof/>
                    </w:rPr>
                    <w:t>, 245-260.</w:t>
                  </w:r>
                </w:p>
                <w:p w14:paraId="58E3106D" w14:textId="77777777" w:rsidR="00BE4689" w:rsidRDefault="00BE4689" w:rsidP="00BE4689">
                  <w:pPr>
                    <w:pStyle w:val="Bibliography"/>
                    <w:rPr>
                      <w:rFonts w:cs="Times New Roman"/>
                      <w:noProof/>
                    </w:rPr>
                  </w:pPr>
                  <w:r>
                    <w:rPr>
                      <w:rFonts w:cs="Times New Roman"/>
                      <w:noProof/>
                    </w:rPr>
                    <w:t xml:space="preserve">Dekker, H. C. (2003). Value chain analysis in interfirm relationships: a field study . </w:t>
                  </w:r>
                  <w:r>
                    <w:rPr>
                      <w:rFonts w:cs="Times New Roman"/>
                      <w:i/>
                      <w:iCs/>
                      <w:noProof/>
                    </w:rPr>
                    <w:t>Management Accounting Research</w:t>
                  </w:r>
                  <w:r>
                    <w:rPr>
                      <w:rFonts w:cs="Times New Roman"/>
                      <w:noProof/>
                    </w:rPr>
                    <w:t xml:space="preserve"> </w:t>
                  </w:r>
                  <w:r>
                    <w:rPr>
                      <w:rFonts w:cs="Times New Roman"/>
                      <w:i/>
                      <w:iCs/>
                      <w:noProof/>
                    </w:rPr>
                    <w:t>, 14</w:t>
                  </w:r>
                  <w:r>
                    <w:rPr>
                      <w:rFonts w:cs="Times New Roman"/>
                      <w:noProof/>
                    </w:rPr>
                    <w:t>, 1-23.</w:t>
                  </w:r>
                </w:p>
                <w:p w14:paraId="19FA0043" w14:textId="77777777" w:rsidR="00BE4689" w:rsidRDefault="00BE4689" w:rsidP="00BE4689">
                  <w:pPr>
                    <w:pStyle w:val="Bibliography"/>
                    <w:rPr>
                      <w:rFonts w:cs="Times New Roman"/>
                      <w:noProof/>
                    </w:rPr>
                  </w:pPr>
                  <w:r>
                    <w:rPr>
                      <w:rFonts w:cs="Times New Roman"/>
                      <w:noProof/>
                    </w:rPr>
                    <w:t xml:space="preserve">Dixon, R., &amp; Smith, D. (1993). Strategic management accounting. </w:t>
                  </w:r>
                  <w:r>
                    <w:rPr>
                      <w:rFonts w:cs="Times New Roman"/>
                      <w:i/>
                      <w:iCs/>
                      <w:noProof/>
                    </w:rPr>
                    <w:t>Omega</w:t>
                  </w:r>
                  <w:r>
                    <w:rPr>
                      <w:rFonts w:cs="Times New Roman"/>
                      <w:noProof/>
                    </w:rPr>
                    <w:t xml:space="preserve"> </w:t>
                  </w:r>
                  <w:r>
                    <w:rPr>
                      <w:rFonts w:cs="Times New Roman"/>
                      <w:i/>
                      <w:iCs/>
                      <w:noProof/>
                    </w:rPr>
                    <w:t>, 21</w:t>
                  </w:r>
                  <w:r>
                    <w:rPr>
                      <w:rFonts w:cs="Times New Roman"/>
                      <w:noProof/>
                    </w:rPr>
                    <w:t xml:space="preserve"> (6), 605-618.</w:t>
                  </w:r>
                </w:p>
                <w:p w14:paraId="26E8DBF0" w14:textId="77777777" w:rsidR="00BE4689" w:rsidRDefault="00BE4689" w:rsidP="00BE4689">
                  <w:pPr>
                    <w:pStyle w:val="Bibliography"/>
                    <w:rPr>
                      <w:rFonts w:cs="Times New Roman"/>
                      <w:noProof/>
                    </w:rPr>
                  </w:pPr>
                  <w:r>
                    <w:rPr>
                      <w:rFonts w:cs="Times New Roman"/>
                      <w:noProof/>
                    </w:rPr>
                    <w:t xml:space="preserve">Everaert, P., &amp; Bruggeman, W. (2002). Cost targets and time pressure during new product development. </w:t>
                  </w:r>
                  <w:r>
                    <w:rPr>
                      <w:rFonts w:cs="Times New Roman"/>
                      <w:i/>
                      <w:iCs/>
                      <w:noProof/>
                    </w:rPr>
                    <w:t>International Journal of Operations &amp; Production Management</w:t>
                  </w:r>
                  <w:r>
                    <w:rPr>
                      <w:rFonts w:cs="Times New Roman"/>
                      <w:noProof/>
                    </w:rPr>
                    <w:t xml:space="preserve"> , 1339-1353.</w:t>
                  </w:r>
                </w:p>
                <w:p w14:paraId="4E4A589C" w14:textId="77777777" w:rsidR="00BE4689" w:rsidRDefault="00BE4689" w:rsidP="00BE4689">
                  <w:pPr>
                    <w:pStyle w:val="Bibliography"/>
                    <w:rPr>
                      <w:rFonts w:cs="Times New Roman"/>
                      <w:noProof/>
                    </w:rPr>
                  </w:pPr>
                  <w:r>
                    <w:rPr>
                      <w:rFonts w:cs="Times New Roman"/>
                      <w:noProof/>
                    </w:rPr>
                    <w:t xml:space="preserve">Gosselin, M. (2007). A Review of Activity-Based Costing: Technique, Implementation, and Consequences. In C. S. Chapman, A. G. Hopwood, &amp; M. D. Shields, </w:t>
                  </w:r>
                  <w:r>
                    <w:rPr>
                      <w:rFonts w:cs="Times New Roman"/>
                      <w:i/>
                      <w:iCs/>
                      <w:noProof/>
                    </w:rPr>
                    <w:t>Handbook of Management Accounting Research</w:t>
                  </w:r>
                  <w:r>
                    <w:rPr>
                      <w:rFonts w:cs="Times New Roman"/>
                      <w:noProof/>
                    </w:rPr>
                    <w:t xml:space="preserve"> (Vol. 2, pp. 641-671). Elsevier Ltd.</w:t>
                  </w:r>
                </w:p>
                <w:p w14:paraId="15362B05" w14:textId="77777777" w:rsidR="00BE4689" w:rsidRDefault="00BE4689" w:rsidP="00BE4689">
                  <w:pPr>
                    <w:pStyle w:val="Bibliography"/>
                    <w:rPr>
                      <w:rFonts w:cs="Times New Roman"/>
                      <w:noProof/>
                    </w:rPr>
                  </w:pPr>
                  <w:r>
                    <w:rPr>
                      <w:rFonts w:cs="Times New Roman"/>
                      <w:noProof/>
                    </w:rPr>
                    <w:t xml:space="preserve">Gosselin, M. (1997). The effect of strategy and organizational structure on the adoption and implementation of activity-based costing. </w:t>
                  </w:r>
                  <w:r>
                    <w:rPr>
                      <w:rFonts w:cs="Times New Roman"/>
                      <w:i/>
                      <w:iCs/>
                      <w:noProof/>
                    </w:rPr>
                    <w:t>Accounting, Organizations and Society</w:t>
                  </w:r>
                  <w:r>
                    <w:rPr>
                      <w:rFonts w:cs="Times New Roman"/>
                      <w:noProof/>
                    </w:rPr>
                    <w:t xml:space="preserve"> </w:t>
                  </w:r>
                  <w:r>
                    <w:rPr>
                      <w:rFonts w:cs="Times New Roman"/>
                      <w:i/>
                      <w:iCs/>
                      <w:noProof/>
                    </w:rPr>
                    <w:t>, 22</w:t>
                  </w:r>
                  <w:r>
                    <w:rPr>
                      <w:rFonts w:cs="Times New Roman"/>
                      <w:noProof/>
                    </w:rPr>
                    <w:t>, 105-122.</w:t>
                  </w:r>
                </w:p>
                <w:p w14:paraId="5A1D2A31" w14:textId="77777777" w:rsidR="00BE4689" w:rsidRDefault="00BE4689" w:rsidP="00BE4689">
                  <w:pPr>
                    <w:pStyle w:val="Bibliography"/>
                    <w:rPr>
                      <w:rFonts w:cs="Times New Roman"/>
                      <w:noProof/>
                    </w:rPr>
                  </w:pPr>
                  <w:r>
                    <w:rPr>
                      <w:rFonts w:cs="Times New Roman"/>
                      <w:noProof/>
                    </w:rPr>
                    <w:t xml:space="preserve">Guilding, C., Cravens, K., &amp; Tayles, M. (2000). An international comparison of strategic management accounting practices. </w:t>
                  </w:r>
                  <w:r>
                    <w:rPr>
                      <w:rFonts w:cs="Times New Roman"/>
                      <w:i/>
                      <w:iCs/>
                      <w:noProof/>
                    </w:rPr>
                    <w:t>Management Accounting Research</w:t>
                  </w:r>
                  <w:r>
                    <w:rPr>
                      <w:rFonts w:cs="Times New Roman"/>
                      <w:noProof/>
                    </w:rPr>
                    <w:t xml:space="preserve"> </w:t>
                  </w:r>
                  <w:r>
                    <w:rPr>
                      <w:rFonts w:cs="Times New Roman"/>
                      <w:i/>
                      <w:iCs/>
                      <w:noProof/>
                    </w:rPr>
                    <w:t>, 11</w:t>
                  </w:r>
                  <w:r>
                    <w:rPr>
                      <w:rFonts w:cs="Times New Roman"/>
                      <w:noProof/>
                    </w:rPr>
                    <w:t xml:space="preserve"> (1), 113-135.</w:t>
                  </w:r>
                </w:p>
                <w:p w14:paraId="2BE88FAA" w14:textId="77777777" w:rsidR="00BE4689" w:rsidRDefault="00BE4689" w:rsidP="00BE4689">
                  <w:pPr>
                    <w:pStyle w:val="Bibliography"/>
                    <w:rPr>
                      <w:rFonts w:cs="Times New Roman"/>
                      <w:noProof/>
                    </w:rPr>
                  </w:pPr>
                  <w:r>
                    <w:rPr>
                      <w:rFonts w:cs="Times New Roman"/>
                      <w:noProof/>
                    </w:rPr>
                    <w:t xml:space="preserve">Haas, E. A. (1987, March-April). Breakthrough manufacturing. </w:t>
                  </w:r>
                  <w:r>
                    <w:rPr>
                      <w:rFonts w:cs="Times New Roman"/>
                      <w:i/>
                      <w:iCs/>
                      <w:noProof/>
                    </w:rPr>
                    <w:t>Harvard Business Review</w:t>
                  </w:r>
                  <w:r>
                    <w:rPr>
                      <w:rFonts w:cs="Times New Roman"/>
                      <w:noProof/>
                    </w:rPr>
                    <w:t xml:space="preserve"> , 75-81.</w:t>
                  </w:r>
                </w:p>
                <w:p w14:paraId="13DC3BE3" w14:textId="77777777" w:rsidR="00BE4689" w:rsidRDefault="00BE4689" w:rsidP="00BE4689">
                  <w:pPr>
                    <w:pStyle w:val="Bibliography"/>
                    <w:rPr>
                      <w:rFonts w:cs="Times New Roman"/>
                      <w:noProof/>
                    </w:rPr>
                  </w:pPr>
                  <w:r>
                    <w:rPr>
                      <w:rFonts w:cs="Times New Roman"/>
                      <w:noProof/>
                    </w:rPr>
                    <w:t xml:space="preserve">Hiromoto, T. (1991). Restoring the Relevance of Management Accounting . </w:t>
                  </w:r>
                  <w:r>
                    <w:rPr>
                      <w:rFonts w:cs="Times New Roman"/>
                      <w:i/>
                      <w:iCs/>
                      <w:noProof/>
                    </w:rPr>
                    <w:t>Journal of Management Accounting Research , 3</w:t>
                  </w:r>
                  <w:r>
                    <w:rPr>
                      <w:rFonts w:cs="Times New Roman"/>
                      <w:noProof/>
                    </w:rPr>
                    <w:t xml:space="preserve"> (Fall), 1-15.</w:t>
                  </w:r>
                </w:p>
                <w:p w14:paraId="02F21FC0" w14:textId="77777777" w:rsidR="00BE4689" w:rsidRDefault="00BE4689" w:rsidP="00BE4689">
                  <w:pPr>
                    <w:pStyle w:val="Bibliography"/>
                    <w:rPr>
                      <w:rFonts w:cs="Times New Roman"/>
                      <w:noProof/>
                    </w:rPr>
                  </w:pPr>
                  <w:r>
                    <w:rPr>
                      <w:rFonts w:cs="Times New Roman"/>
                      <w:noProof/>
                    </w:rPr>
                    <w:t xml:space="preserve">Innes, J., Mitchell, F., &amp; Sinclair, D. (2000). Activity-based costing in the U.K.’s largest companies: a comparison of 1994 and 1999 survey results . </w:t>
                  </w:r>
                  <w:r>
                    <w:rPr>
                      <w:rFonts w:cs="Times New Roman"/>
                      <w:i/>
                      <w:iCs/>
                      <w:noProof/>
                    </w:rPr>
                    <w:t>Management Accounting Research</w:t>
                  </w:r>
                  <w:r>
                    <w:rPr>
                      <w:rFonts w:cs="Times New Roman"/>
                      <w:noProof/>
                    </w:rPr>
                    <w:t xml:space="preserve"> </w:t>
                  </w:r>
                  <w:r>
                    <w:rPr>
                      <w:rFonts w:cs="Times New Roman"/>
                      <w:i/>
                      <w:iCs/>
                      <w:noProof/>
                    </w:rPr>
                    <w:t>, 11</w:t>
                  </w:r>
                  <w:r>
                    <w:rPr>
                      <w:rFonts w:cs="Times New Roman"/>
                      <w:noProof/>
                    </w:rPr>
                    <w:t>, 349-362.</w:t>
                  </w:r>
                </w:p>
                <w:p w14:paraId="1DB8C9A4" w14:textId="77777777" w:rsidR="00BE4689" w:rsidRDefault="00BE4689" w:rsidP="00BE4689">
                  <w:pPr>
                    <w:pStyle w:val="Bibliography"/>
                    <w:rPr>
                      <w:rFonts w:cs="Times New Roman"/>
                      <w:noProof/>
                    </w:rPr>
                  </w:pPr>
                  <w:r>
                    <w:rPr>
                      <w:rFonts w:cs="Times New Roman"/>
                      <w:noProof/>
                    </w:rPr>
                    <w:t xml:space="preserve">Kádárová, J., Teplická, K., Durkáová, M., &amp; Vida, M. (2015). Target Costing Calculation and Economic Gain for Companies. </w:t>
                  </w:r>
                  <w:r>
                    <w:rPr>
                      <w:rFonts w:cs="Times New Roman"/>
                      <w:i/>
                      <w:iCs/>
                      <w:noProof/>
                    </w:rPr>
                    <w:t>Procedia Economics and Finance</w:t>
                  </w:r>
                  <w:r>
                    <w:rPr>
                      <w:rFonts w:cs="Times New Roman"/>
                      <w:noProof/>
                    </w:rPr>
                    <w:t xml:space="preserve"> </w:t>
                  </w:r>
                  <w:r>
                    <w:rPr>
                      <w:rFonts w:cs="Times New Roman"/>
                      <w:i/>
                      <w:iCs/>
                      <w:noProof/>
                    </w:rPr>
                    <w:t>, 23</w:t>
                  </w:r>
                  <w:r>
                    <w:rPr>
                      <w:rFonts w:cs="Times New Roman"/>
                      <w:noProof/>
                    </w:rPr>
                    <w:t>, 1195-1200.</w:t>
                  </w:r>
                </w:p>
                <w:p w14:paraId="551C5798" w14:textId="77777777" w:rsidR="00BE4689" w:rsidRDefault="00BE4689" w:rsidP="00BE4689">
                  <w:pPr>
                    <w:pStyle w:val="Bibliography"/>
                    <w:rPr>
                      <w:rFonts w:cs="Times New Roman"/>
                      <w:noProof/>
                    </w:rPr>
                  </w:pPr>
                  <w:r>
                    <w:rPr>
                      <w:rFonts w:cs="Times New Roman"/>
                      <w:noProof/>
                    </w:rPr>
                    <w:t xml:space="preserve">Langfield-Smith, K. (2008). Strategic management accounting: how far have we come in 25 years? </w:t>
                  </w:r>
                  <w:r>
                    <w:rPr>
                      <w:rFonts w:cs="Times New Roman"/>
                      <w:i/>
                      <w:iCs/>
                      <w:noProof/>
                    </w:rPr>
                    <w:t>Accounting, Auditing and Accountability Journal , 21</w:t>
                  </w:r>
                  <w:r>
                    <w:rPr>
                      <w:rFonts w:cs="Times New Roman"/>
                      <w:noProof/>
                    </w:rPr>
                    <w:t xml:space="preserve"> (2), 204-228.</w:t>
                  </w:r>
                </w:p>
                <w:p w14:paraId="3B5949D8" w14:textId="77777777" w:rsidR="00BE4689" w:rsidRDefault="00BE4689" w:rsidP="00BE4689">
                  <w:pPr>
                    <w:pStyle w:val="Bibliography"/>
                    <w:rPr>
                      <w:rFonts w:cs="Times New Roman"/>
                      <w:noProof/>
                    </w:rPr>
                  </w:pPr>
                  <w:r>
                    <w:rPr>
                      <w:rFonts w:cs="Times New Roman"/>
                      <w:noProof/>
                    </w:rPr>
                    <w:t xml:space="preserve">Lindholm, A., &amp; Suomala, P. (2007). Learning by costing. </w:t>
                  </w:r>
                  <w:r>
                    <w:rPr>
                      <w:rFonts w:cs="Times New Roman"/>
                      <w:i/>
                      <w:iCs/>
                      <w:noProof/>
                    </w:rPr>
                    <w:t>International Journal of Productivity and Performance Management , 56</w:t>
                  </w:r>
                  <w:r>
                    <w:rPr>
                      <w:rFonts w:cs="Times New Roman"/>
                      <w:noProof/>
                    </w:rPr>
                    <w:t xml:space="preserve"> (8), 651-672.</w:t>
                  </w:r>
                </w:p>
                <w:p w14:paraId="6B72C553" w14:textId="77777777" w:rsidR="00BE4689" w:rsidRDefault="00BE4689" w:rsidP="00BE4689">
                  <w:pPr>
                    <w:pStyle w:val="Bibliography"/>
                    <w:rPr>
                      <w:rFonts w:cs="Times New Roman"/>
                      <w:noProof/>
                    </w:rPr>
                  </w:pPr>
                  <w:r>
                    <w:rPr>
                      <w:rFonts w:cs="Times New Roman"/>
                      <w:noProof/>
                    </w:rPr>
                    <w:t xml:space="preserve">Lord, B. R. (1996). Strategic management accounting: the emperor’s new clothes? </w:t>
                  </w:r>
                  <w:r>
                    <w:rPr>
                      <w:rFonts w:cs="Times New Roman"/>
                      <w:i/>
                      <w:iCs/>
                      <w:noProof/>
                    </w:rPr>
                    <w:t>Management Accounting Research</w:t>
                  </w:r>
                  <w:r>
                    <w:rPr>
                      <w:rFonts w:cs="Times New Roman"/>
                      <w:noProof/>
                    </w:rPr>
                    <w:t xml:space="preserve"> (7), 347-366.</w:t>
                  </w:r>
                </w:p>
                <w:p w14:paraId="2D08E389" w14:textId="77777777" w:rsidR="00BE4689" w:rsidRDefault="00BE4689" w:rsidP="00BE4689">
                  <w:pPr>
                    <w:pStyle w:val="Bibliography"/>
                    <w:rPr>
                      <w:rFonts w:cs="Times New Roman"/>
                      <w:noProof/>
                    </w:rPr>
                  </w:pPr>
                  <w:r>
                    <w:rPr>
                      <w:rFonts w:cs="Times New Roman"/>
                      <w:noProof/>
                    </w:rPr>
                    <w:t xml:space="preserve">Lowe, A., &amp; Locke, J. (2006). Constructing an 'efficient frontier' of accounting journal quality. </w:t>
                  </w:r>
                  <w:r>
                    <w:rPr>
                      <w:rFonts w:cs="Times New Roman"/>
                      <w:i/>
                      <w:iCs/>
                      <w:noProof/>
                    </w:rPr>
                    <w:t>The British Accounting Review</w:t>
                  </w:r>
                  <w:r>
                    <w:rPr>
                      <w:rFonts w:cs="Times New Roman"/>
                      <w:noProof/>
                    </w:rPr>
                    <w:t xml:space="preserve"> (38), 321-341.</w:t>
                  </w:r>
                </w:p>
                <w:p w14:paraId="490DC547" w14:textId="77777777" w:rsidR="00BE4689" w:rsidRDefault="00BE4689" w:rsidP="00BE4689">
                  <w:pPr>
                    <w:pStyle w:val="Bibliography"/>
                    <w:rPr>
                      <w:rFonts w:cs="Times New Roman"/>
                      <w:noProof/>
                    </w:rPr>
                  </w:pPr>
                  <w:r>
                    <w:rPr>
                      <w:rFonts w:cs="Times New Roman"/>
                      <w:noProof/>
                    </w:rPr>
                    <w:t xml:space="preserve">Ma, Y., &amp; Tayles, M. (2009). On the emergence of strategic management accounting: an institutional perspective . </w:t>
                  </w:r>
                  <w:r>
                    <w:rPr>
                      <w:rFonts w:cs="Times New Roman"/>
                      <w:i/>
                      <w:iCs/>
                      <w:noProof/>
                    </w:rPr>
                    <w:t>Accounting and Business Research , 39</w:t>
                  </w:r>
                  <w:r>
                    <w:rPr>
                      <w:rFonts w:cs="Times New Roman"/>
                      <w:noProof/>
                    </w:rPr>
                    <w:t xml:space="preserve"> (5), 473-495.</w:t>
                  </w:r>
                </w:p>
                <w:p w14:paraId="30560BB6" w14:textId="77777777" w:rsidR="00BE4689" w:rsidRDefault="00BE4689" w:rsidP="00BE4689">
                  <w:pPr>
                    <w:pStyle w:val="Bibliography"/>
                    <w:rPr>
                      <w:rFonts w:cs="Times New Roman"/>
                      <w:noProof/>
                    </w:rPr>
                  </w:pPr>
                  <w:r>
                    <w:rPr>
                      <w:rFonts w:cs="Times New Roman"/>
                      <w:noProof/>
                    </w:rPr>
                    <w:t xml:space="preserve">Modell, S. (2012). Strategy, political regulation and management control in the public sector: Institutional and critical perspectives . </w:t>
                  </w:r>
                  <w:r>
                    <w:rPr>
                      <w:rFonts w:cs="Times New Roman"/>
                      <w:i/>
                      <w:iCs/>
                      <w:noProof/>
                    </w:rPr>
                    <w:t>Management Accounting Research</w:t>
                  </w:r>
                  <w:r>
                    <w:rPr>
                      <w:rFonts w:cs="Times New Roman"/>
                      <w:noProof/>
                    </w:rPr>
                    <w:t xml:space="preserve"> </w:t>
                  </w:r>
                  <w:r>
                    <w:rPr>
                      <w:rFonts w:cs="Times New Roman"/>
                      <w:i/>
                      <w:iCs/>
                      <w:noProof/>
                    </w:rPr>
                    <w:t>, 23</w:t>
                  </w:r>
                  <w:r>
                    <w:rPr>
                      <w:rFonts w:cs="Times New Roman"/>
                      <w:noProof/>
                    </w:rPr>
                    <w:t>, 278-295.</w:t>
                  </w:r>
                </w:p>
                <w:p w14:paraId="700C1391" w14:textId="77777777" w:rsidR="00BE4689" w:rsidRDefault="00BE4689" w:rsidP="00BE4689">
                  <w:pPr>
                    <w:pStyle w:val="Bibliography"/>
                    <w:rPr>
                      <w:rFonts w:cs="Times New Roman"/>
                      <w:noProof/>
                    </w:rPr>
                  </w:pPr>
                  <w:r>
                    <w:rPr>
                      <w:rFonts w:cs="Times New Roman"/>
                      <w:noProof/>
                    </w:rPr>
                    <w:t xml:space="preserve">Nixon, B., &amp; Burns, J. (2012). The paradox of strategic management accounting . </w:t>
                  </w:r>
                  <w:r>
                    <w:rPr>
                      <w:rFonts w:cs="Times New Roman"/>
                      <w:i/>
                      <w:iCs/>
                      <w:noProof/>
                    </w:rPr>
                    <w:t>Management Accounting Research , 23</w:t>
                  </w:r>
                  <w:r>
                    <w:rPr>
                      <w:rFonts w:cs="Times New Roman"/>
                      <w:noProof/>
                    </w:rPr>
                    <w:t>, 229-244.</w:t>
                  </w:r>
                </w:p>
                <w:p w14:paraId="1A578256" w14:textId="77777777" w:rsidR="00BE4689" w:rsidRDefault="00BE4689" w:rsidP="00BE4689">
                  <w:pPr>
                    <w:pStyle w:val="Bibliography"/>
                    <w:rPr>
                      <w:rFonts w:cs="Times New Roman"/>
                      <w:noProof/>
                    </w:rPr>
                  </w:pPr>
                  <w:r>
                    <w:rPr>
                      <w:rFonts w:cs="Times New Roman"/>
                      <w:noProof/>
                    </w:rPr>
                    <w:t xml:space="preserve">Noordin, R., Zainuddin, Y., Fuad, Mail, R., &amp; Sariman, N. K. (2015). Performance Outcomes of Strategic Management Accounting Information Usage in Malaysia: Insights from Electrical and Electronics Companies. </w:t>
                  </w:r>
                  <w:r>
                    <w:rPr>
                      <w:rFonts w:cs="Times New Roman"/>
                      <w:i/>
                      <w:iCs/>
                      <w:noProof/>
                    </w:rPr>
                    <w:t>Procedia Economics and Finance</w:t>
                  </w:r>
                  <w:r>
                    <w:rPr>
                      <w:rFonts w:cs="Times New Roman"/>
                      <w:noProof/>
                    </w:rPr>
                    <w:t xml:space="preserve"> </w:t>
                  </w:r>
                  <w:r>
                    <w:rPr>
                      <w:rFonts w:cs="Times New Roman"/>
                      <w:i/>
                      <w:iCs/>
                      <w:noProof/>
                    </w:rPr>
                    <w:t>, 31</w:t>
                  </w:r>
                  <w:r>
                    <w:rPr>
                      <w:rFonts w:cs="Times New Roman"/>
                      <w:noProof/>
                    </w:rPr>
                    <w:t>, 13-25.</w:t>
                  </w:r>
                </w:p>
                <w:p w14:paraId="2A2FDD02" w14:textId="77777777" w:rsidR="00BE4689" w:rsidRDefault="00BE4689" w:rsidP="00BE4689">
                  <w:pPr>
                    <w:pStyle w:val="Bibliography"/>
                    <w:rPr>
                      <w:rFonts w:cs="Times New Roman"/>
                      <w:noProof/>
                    </w:rPr>
                  </w:pPr>
                  <w:r>
                    <w:rPr>
                      <w:rFonts w:cs="Times New Roman"/>
                      <w:noProof/>
                    </w:rPr>
                    <w:t xml:space="preserve">Otley, D. (2001). Extending the boundaries of management accounting research: developing systems for performance management . </w:t>
                  </w:r>
                  <w:r>
                    <w:rPr>
                      <w:rFonts w:cs="Times New Roman"/>
                      <w:i/>
                      <w:iCs/>
                      <w:noProof/>
                    </w:rPr>
                    <w:t>The British Accounting Review</w:t>
                  </w:r>
                  <w:r>
                    <w:rPr>
                      <w:rFonts w:cs="Times New Roman"/>
                      <w:noProof/>
                    </w:rPr>
                    <w:t xml:space="preserve"> </w:t>
                  </w:r>
                  <w:r>
                    <w:rPr>
                      <w:rFonts w:cs="Times New Roman"/>
                      <w:i/>
                      <w:iCs/>
                      <w:noProof/>
                    </w:rPr>
                    <w:t>, 33</w:t>
                  </w:r>
                  <w:r>
                    <w:rPr>
                      <w:rFonts w:cs="Times New Roman"/>
                      <w:noProof/>
                    </w:rPr>
                    <w:t xml:space="preserve"> (3), 243-261.</w:t>
                  </w:r>
                </w:p>
                <w:p w14:paraId="093E5F4F" w14:textId="77777777" w:rsidR="00BE4689" w:rsidRDefault="00BE4689" w:rsidP="00BE4689">
                  <w:pPr>
                    <w:pStyle w:val="Bibliography"/>
                    <w:rPr>
                      <w:rFonts w:cs="Times New Roman"/>
                      <w:noProof/>
                    </w:rPr>
                  </w:pPr>
                  <w:r>
                    <w:rPr>
                      <w:rFonts w:cs="Times New Roman"/>
                      <w:noProof/>
                    </w:rPr>
                    <w:t xml:space="preserve">Porter, M. E. (1985). Competitive Advantage: Creating and Sustaining Superior Performance. In </w:t>
                  </w:r>
                  <w:r>
                    <w:rPr>
                      <w:rFonts w:cs="Times New Roman"/>
                      <w:i/>
                      <w:iCs/>
                      <w:noProof/>
                    </w:rPr>
                    <w:t>The Free Press.</w:t>
                  </w:r>
                  <w:r>
                    <w:rPr>
                      <w:rFonts w:cs="Times New Roman"/>
                      <w:noProof/>
                    </w:rPr>
                    <w:t xml:space="preserve"> New York.</w:t>
                  </w:r>
                </w:p>
                <w:p w14:paraId="38DB1B69" w14:textId="77777777" w:rsidR="00BE4689" w:rsidRDefault="00BE4689" w:rsidP="00BE4689">
                  <w:pPr>
                    <w:pStyle w:val="Bibliography"/>
                    <w:rPr>
                      <w:rFonts w:cs="Times New Roman"/>
                      <w:noProof/>
                    </w:rPr>
                  </w:pPr>
                  <w:r>
                    <w:rPr>
                      <w:rFonts w:cs="Times New Roman"/>
                      <w:noProof/>
                    </w:rPr>
                    <w:t xml:space="preserve">Porter, M. E. (1980). Competitive Strategy: Techniques for Analysing Industries and Competitors. In </w:t>
                  </w:r>
                  <w:r>
                    <w:rPr>
                      <w:rFonts w:cs="Times New Roman"/>
                      <w:i/>
                      <w:iCs/>
                      <w:noProof/>
                    </w:rPr>
                    <w:t>The Free Press.</w:t>
                  </w:r>
                  <w:r>
                    <w:rPr>
                      <w:rFonts w:cs="Times New Roman"/>
                      <w:noProof/>
                    </w:rPr>
                    <w:t xml:space="preserve"> New York.</w:t>
                  </w:r>
                </w:p>
                <w:p w14:paraId="48B77073" w14:textId="77777777" w:rsidR="00BE4689" w:rsidRDefault="00BE4689" w:rsidP="00BE4689">
                  <w:pPr>
                    <w:pStyle w:val="Bibliography"/>
                    <w:rPr>
                      <w:rFonts w:cs="Times New Roman"/>
                      <w:noProof/>
                    </w:rPr>
                  </w:pPr>
                  <w:r>
                    <w:rPr>
                      <w:rFonts w:cs="Times New Roman"/>
                      <w:noProof/>
                    </w:rPr>
                    <w:t xml:space="preserve">Roslender, R., &amp; Hart, S. (2003). In search of strategic management accounting: theoretical and field study perspectives. </w:t>
                  </w:r>
                  <w:r>
                    <w:rPr>
                      <w:rFonts w:cs="Times New Roman"/>
                      <w:i/>
                      <w:iCs/>
                      <w:noProof/>
                    </w:rPr>
                    <w:t>Management Accounting Research</w:t>
                  </w:r>
                  <w:r>
                    <w:rPr>
                      <w:rFonts w:cs="Times New Roman"/>
                      <w:noProof/>
                    </w:rPr>
                    <w:t xml:space="preserve"> </w:t>
                  </w:r>
                  <w:r>
                    <w:rPr>
                      <w:rFonts w:cs="Times New Roman"/>
                      <w:i/>
                      <w:iCs/>
                      <w:noProof/>
                    </w:rPr>
                    <w:t>, 14</w:t>
                  </w:r>
                  <w:r>
                    <w:rPr>
                      <w:rFonts w:cs="Times New Roman"/>
                      <w:noProof/>
                    </w:rPr>
                    <w:t>, 255-279.</w:t>
                  </w:r>
                </w:p>
                <w:p w14:paraId="4061B56F" w14:textId="77777777" w:rsidR="00BE4689" w:rsidRDefault="00BE4689" w:rsidP="00BE4689">
                  <w:pPr>
                    <w:pStyle w:val="Bibliography"/>
                    <w:rPr>
                      <w:rFonts w:cs="Times New Roman"/>
                      <w:noProof/>
                    </w:rPr>
                  </w:pPr>
                  <w:r>
                    <w:rPr>
                      <w:rFonts w:cs="Times New Roman"/>
                      <w:noProof/>
                    </w:rPr>
                    <w:t xml:space="preserve">Roslender, R., &amp; Hart, S. J. (2002). Integrating Management Accounting and Marketing in the Pursuit of Competitive Advantage: The Case for Strategic Management Accounting. </w:t>
                  </w:r>
                  <w:r>
                    <w:rPr>
                      <w:rFonts w:cs="Times New Roman"/>
                      <w:i/>
                      <w:iCs/>
                      <w:noProof/>
                    </w:rPr>
                    <w:t>Critical Perspectives on Accounting</w:t>
                  </w:r>
                  <w:r>
                    <w:rPr>
                      <w:rFonts w:cs="Times New Roman"/>
                      <w:noProof/>
                    </w:rPr>
                    <w:t xml:space="preserve"> </w:t>
                  </w:r>
                  <w:r>
                    <w:rPr>
                      <w:rFonts w:cs="Times New Roman"/>
                      <w:i/>
                      <w:iCs/>
                      <w:noProof/>
                    </w:rPr>
                    <w:t>, 13</w:t>
                  </w:r>
                  <w:r>
                    <w:rPr>
                      <w:rFonts w:cs="Times New Roman"/>
                      <w:noProof/>
                    </w:rPr>
                    <w:t xml:space="preserve"> (2), 255-277.</w:t>
                  </w:r>
                </w:p>
                <w:p w14:paraId="7F7A2C00" w14:textId="77777777" w:rsidR="00BE4689" w:rsidRDefault="00BE4689" w:rsidP="00BE4689">
                  <w:pPr>
                    <w:pStyle w:val="Bibliography"/>
                    <w:rPr>
                      <w:rFonts w:cs="Times New Roman"/>
                      <w:noProof/>
                    </w:rPr>
                  </w:pPr>
                  <w:r>
                    <w:rPr>
                      <w:rFonts w:cs="Times New Roman"/>
                      <w:noProof/>
                    </w:rPr>
                    <w:t xml:space="preserve">Shank, J. K. (1989). Strategic cost management: new wine or just new bottles. </w:t>
                  </w:r>
                  <w:r>
                    <w:rPr>
                      <w:rFonts w:cs="Times New Roman"/>
                      <w:i/>
                      <w:iCs/>
                      <w:noProof/>
                    </w:rPr>
                    <w:t>Journal of Management Accounting Research</w:t>
                  </w:r>
                  <w:r>
                    <w:rPr>
                      <w:rFonts w:cs="Times New Roman"/>
                      <w:noProof/>
                    </w:rPr>
                    <w:t xml:space="preserve"> (Fall), 47-65.</w:t>
                  </w:r>
                </w:p>
                <w:p w14:paraId="0CF7038C" w14:textId="77777777" w:rsidR="00BE4689" w:rsidRDefault="00BE4689" w:rsidP="00BE4689">
                  <w:pPr>
                    <w:pStyle w:val="Bibliography"/>
                    <w:rPr>
                      <w:rFonts w:cs="Times New Roman"/>
                      <w:noProof/>
                    </w:rPr>
                  </w:pPr>
                  <w:r>
                    <w:rPr>
                      <w:rFonts w:cs="Times New Roman"/>
                      <w:noProof/>
                    </w:rPr>
                    <w:t xml:space="preserve">Shank, J. K. (2007). Strategic cost management: upsizing, downsizing, and right (?) sizing. </w:t>
                  </w:r>
                  <w:r>
                    <w:rPr>
                      <w:rFonts w:cs="Times New Roman"/>
                      <w:i/>
                      <w:iCs/>
                      <w:noProof/>
                    </w:rPr>
                    <w:t>Contemporary Issues in Management Accounting</w:t>
                  </w:r>
                  <w:r>
                    <w:rPr>
                      <w:rFonts w:cs="Times New Roman"/>
                      <w:noProof/>
                    </w:rPr>
                    <w:t xml:space="preserve"> , 355-379.</w:t>
                  </w:r>
                </w:p>
                <w:p w14:paraId="7B4FDBF6" w14:textId="77777777" w:rsidR="00BE4689" w:rsidRDefault="00BE4689" w:rsidP="00BE4689">
                  <w:pPr>
                    <w:pStyle w:val="Bibliography"/>
                    <w:rPr>
                      <w:rFonts w:cs="Times New Roman"/>
                      <w:noProof/>
                    </w:rPr>
                  </w:pPr>
                  <w:r>
                    <w:rPr>
                      <w:rFonts w:cs="Times New Roman"/>
                      <w:noProof/>
                    </w:rPr>
                    <w:t xml:space="preserve">Shank, J. K., &amp; Govindarajan, V. (1992). Strategic Cost Management: The Value Chain Perspective . </w:t>
                  </w:r>
                  <w:r>
                    <w:rPr>
                      <w:rFonts w:cs="Times New Roman"/>
                      <w:i/>
                      <w:iCs/>
                      <w:noProof/>
                    </w:rPr>
                    <w:t>Journal of Management Accounting Research</w:t>
                  </w:r>
                  <w:r>
                    <w:rPr>
                      <w:rFonts w:cs="Times New Roman"/>
                      <w:noProof/>
                    </w:rPr>
                    <w:t xml:space="preserve"> </w:t>
                  </w:r>
                  <w:r>
                    <w:rPr>
                      <w:rFonts w:cs="Times New Roman"/>
                      <w:i/>
                      <w:iCs/>
                      <w:noProof/>
                    </w:rPr>
                    <w:t>, 4</w:t>
                  </w:r>
                  <w:r>
                    <w:rPr>
                      <w:rFonts w:cs="Times New Roman"/>
                      <w:noProof/>
                    </w:rPr>
                    <w:t xml:space="preserve"> (Fall), 179-197.</w:t>
                  </w:r>
                </w:p>
                <w:p w14:paraId="41B65EDC" w14:textId="77777777" w:rsidR="00BE4689" w:rsidRDefault="00BE4689" w:rsidP="00BE4689">
                  <w:pPr>
                    <w:pStyle w:val="Bibliography"/>
                    <w:rPr>
                      <w:rFonts w:cs="Times New Roman"/>
                      <w:noProof/>
                    </w:rPr>
                  </w:pPr>
                  <w:r>
                    <w:rPr>
                      <w:rFonts w:cs="Times New Roman"/>
                      <w:noProof/>
                    </w:rPr>
                    <w:t xml:space="preserve">Simmonds, K. (1981, April). Strategic management accounting. </w:t>
                  </w:r>
                  <w:r>
                    <w:rPr>
                      <w:rFonts w:cs="Times New Roman"/>
                      <w:i/>
                      <w:iCs/>
                      <w:noProof/>
                    </w:rPr>
                    <w:t>Management Accounting</w:t>
                  </w:r>
                  <w:r>
                    <w:rPr>
                      <w:rFonts w:cs="Times New Roman"/>
                      <w:noProof/>
                    </w:rPr>
                    <w:t xml:space="preserve"> , 26-29.</w:t>
                  </w:r>
                </w:p>
                <w:p w14:paraId="0C61E662" w14:textId="77777777" w:rsidR="00BE4689" w:rsidRDefault="00BE4689" w:rsidP="00BE4689">
                  <w:pPr>
                    <w:pStyle w:val="Bibliography"/>
                    <w:rPr>
                      <w:rFonts w:cs="Times New Roman"/>
                      <w:noProof/>
                    </w:rPr>
                  </w:pPr>
                  <w:r>
                    <w:rPr>
                      <w:rFonts w:cs="Times New Roman"/>
                      <w:noProof/>
                    </w:rPr>
                    <w:t xml:space="preserve">Smith, M. (2005). </w:t>
                  </w:r>
                  <w:r>
                    <w:rPr>
                      <w:rFonts w:cs="Times New Roman"/>
                      <w:i/>
                      <w:iCs/>
                      <w:noProof/>
                    </w:rPr>
                    <w:t>Performance measurement and management: a strategic approach to management accounting .</w:t>
                  </w:r>
                  <w:r>
                    <w:rPr>
                      <w:rFonts w:cs="Times New Roman"/>
                      <w:noProof/>
                    </w:rPr>
                    <w:t xml:space="preserve"> London: SAGE.</w:t>
                  </w:r>
                </w:p>
                <w:p w14:paraId="22CFE384" w14:textId="77777777" w:rsidR="00BE4689" w:rsidRDefault="00BE4689" w:rsidP="00BE4689">
                  <w:pPr>
                    <w:pStyle w:val="Bibliography"/>
                    <w:rPr>
                      <w:rFonts w:cs="Times New Roman"/>
                      <w:noProof/>
                    </w:rPr>
                  </w:pPr>
                  <w:r>
                    <w:rPr>
                      <w:rFonts w:cs="Times New Roman"/>
                      <w:noProof/>
                    </w:rPr>
                    <w:t xml:space="preserve">Tayles, M., Bramley, A., Adshead, N., &amp; Farr, J. (2002). Dealing with the management of intellectual capital: The potential role of strategic management accounting. </w:t>
                  </w:r>
                  <w:r>
                    <w:rPr>
                      <w:rFonts w:cs="Times New Roman"/>
                      <w:i/>
                      <w:iCs/>
                      <w:noProof/>
                    </w:rPr>
                    <w:t>Accounting, Auditing &amp; Accountability Journal</w:t>
                  </w:r>
                  <w:r>
                    <w:rPr>
                      <w:rFonts w:cs="Times New Roman"/>
                      <w:noProof/>
                    </w:rPr>
                    <w:t xml:space="preserve"> </w:t>
                  </w:r>
                  <w:r>
                    <w:rPr>
                      <w:rFonts w:cs="Times New Roman"/>
                      <w:i/>
                      <w:iCs/>
                      <w:noProof/>
                    </w:rPr>
                    <w:t>, 15</w:t>
                  </w:r>
                  <w:r>
                    <w:rPr>
                      <w:rFonts w:cs="Times New Roman"/>
                      <w:noProof/>
                    </w:rPr>
                    <w:t xml:space="preserve"> (2), 251-267.</w:t>
                  </w:r>
                </w:p>
                <w:p w14:paraId="1C581559" w14:textId="77777777" w:rsidR="00BE4689" w:rsidRDefault="00BE4689" w:rsidP="00BE4689">
                  <w:pPr>
                    <w:pStyle w:val="Bibliography"/>
                    <w:rPr>
                      <w:rFonts w:cs="Times New Roman"/>
                      <w:noProof/>
                    </w:rPr>
                  </w:pPr>
                  <w:r>
                    <w:rPr>
                      <w:rFonts w:cs="Times New Roman"/>
                      <w:noProof/>
                    </w:rPr>
                    <w:t xml:space="preserve">Tillmann, K., &amp; Goddard, A. (2008). Strategic management accounting and sense–making in a multinational organisation . </w:t>
                  </w:r>
                  <w:r>
                    <w:rPr>
                      <w:rFonts w:cs="Times New Roman"/>
                      <w:i/>
                      <w:iCs/>
                      <w:noProof/>
                    </w:rPr>
                    <w:t>Management Accounting Research , 19</w:t>
                  </w:r>
                  <w:r>
                    <w:rPr>
                      <w:rFonts w:cs="Times New Roman"/>
                      <w:noProof/>
                    </w:rPr>
                    <w:t xml:space="preserve"> (1), 80-102.</w:t>
                  </w:r>
                </w:p>
                <w:p w14:paraId="7A37BB5D" w14:textId="77777777" w:rsidR="00BE4689" w:rsidRDefault="00BE4689" w:rsidP="00BE4689">
                  <w:pPr>
                    <w:pStyle w:val="Bibliography"/>
                    <w:rPr>
                      <w:rFonts w:cs="Times New Roman"/>
                      <w:noProof/>
                    </w:rPr>
                  </w:pPr>
                  <w:r>
                    <w:rPr>
                      <w:rFonts w:cs="Times New Roman"/>
                      <w:noProof/>
                    </w:rPr>
                    <w:t xml:space="preserve">Ward, K. (1992). </w:t>
                  </w:r>
                  <w:r>
                    <w:rPr>
                      <w:rFonts w:cs="Times New Roman"/>
                      <w:i/>
                      <w:iCs/>
                      <w:noProof/>
                    </w:rPr>
                    <w:t>STRATEGIC MANAGEMENT ACCOUNTING.</w:t>
                  </w:r>
                  <w:r>
                    <w:rPr>
                      <w:rFonts w:cs="Times New Roman"/>
                      <w:noProof/>
                    </w:rPr>
                    <w:t xml:space="preserve"> Chartered Institute of Management Accountants.</w:t>
                  </w:r>
                </w:p>
                <w:p w14:paraId="471BDC4A" w14:textId="77777777" w:rsidR="00BE4689" w:rsidRDefault="00BE4689" w:rsidP="00BE4689">
                  <w:pPr>
                    <w:pStyle w:val="Bibliography"/>
                    <w:rPr>
                      <w:rFonts w:cs="Times New Roman"/>
                      <w:noProof/>
                    </w:rPr>
                  </w:pPr>
                  <w:r>
                    <w:rPr>
                      <w:rFonts w:cs="Times New Roman"/>
                      <w:noProof/>
                    </w:rPr>
                    <w:t xml:space="preserve">Webster, J., &amp; Watson, R. (2002). Analyzing the Past to Prepare for the Future: Writing a Literature Review. </w:t>
                  </w:r>
                  <w:r>
                    <w:rPr>
                      <w:rFonts w:cs="Times New Roman"/>
                      <w:i/>
                      <w:iCs/>
                      <w:noProof/>
                    </w:rPr>
                    <w:t>MIS Quarterly</w:t>
                  </w:r>
                  <w:r>
                    <w:rPr>
                      <w:rFonts w:cs="Times New Roman"/>
                      <w:noProof/>
                    </w:rPr>
                    <w:t xml:space="preserve"> </w:t>
                  </w:r>
                  <w:r>
                    <w:rPr>
                      <w:rFonts w:cs="Times New Roman"/>
                      <w:i/>
                      <w:iCs/>
                      <w:noProof/>
                    </w:rPr>
                    <w:t>, 2</w:t>
                  </w:r>
                  <w:r>
                    <w:rPr>
                      <w:rFonts w:cs="Times New Roman"/>
                      <w:noProof/>
                    </w:rPr>
                    <w:t xml:space="preserve"> (26), xiii-xxiii.</w:t>
                  </w:r>
                </w:p>
                <w:p w14:paraId="12DEE651" w14:textId="77777777" w:rsidR="00BE4689" w:rsidRDefault="00BE4689" w:rsidP="00BE4689">
                  <w:pPr>
                    <w:pStyle w:val="Bibliography"/>
                    <w:rPr>
                      <w:rFonts w:cs="Times New Roman"/>
                      <w:noProof/>
                    </w:rPr>
                  </w:pPr>
                  <w:r>
                    <w:rPr>
                      <w:rFonts w:cs="Times New Roman"/>
                      <w:noProof/>
                    </w:rPr>
                    <w:t xml:space="preserve">Woods, M., Taylor, L., &amp; Ge Fang, G. C. (2012). Electronics: A case study of economic value added in target costing . </w:t>
                  </w:r>
                  <w:r>
                    <w:rPr>
                      <w:rFonts w:cs="Times New Roman"/>
                      <w:i/>
                      <w:iCs/>
                      <w:noProof/>
                    </w:rPr>
                    <w:t>Management Accounting Research</w:t>
                  </w:r>
                  <w:r>
                    <w:rPr>
                      <w:rFonts w:cs="Times New Roman"/>
                      <w:noProof/>
                    </w:rPr>
                    <w:t xml:space="preserve"> </w:t>
                  </w:r>
                  <w:r>
                    <w:rPr>
                      <w:rFonts w:cs="Times New Roman"/>
                      <w:i/>
                      <w:iCs/>
                      <w:noProof/>
                    </w:rPr>
                    <w:t>, 23</w:t>
                  </w:r>
                  <w:r>
                    <w:rPr>
                      <w:rFonts w:cs="Times New Roman"/>
                      <w:noProof/>
                    </w:rPr>
                    <w:t>, 261-277.</w:t>
                  </w:r>
                </w:p>
                <w:p w14:paraId="0C366654" w14:textId="77777777" w:rsidR="00BE4689" w:rsidRDefault="00BE4689" w:rsidP="00BE4689">
                  <w:pPr>
                    <w:pStyle w:val="Bibliography"/>
                    <w:rPr>
                      <w:rFonts w:cs="Times New Roman"/>
                      <w:noProof/>
                    </w:rPr>
                  </w:pPr>
                  <w:r>
                    <w:rPr>
                      <w:rFonts w:cs="Times New Roman"/>
                      <w:noProof/>
                    </w:rPr>
                    <w:t xml:space="preserve">Woodward, D. G. (1997). Life cycle costing-theory, information acquisition and application. </w:t>
                  </w:r>
                  <w:r>
                    <w:rPr>
                      <w:rFonts w:cs="Times New Roman"/>
                      <w:i/>
                      <w:iCs/>
                      <w:noProof/>
                    </w:rPr>
                    <w:t>International Journal of Project Management</w:t>
                  </w:r>
                  <w:r>
                    <w:rPr>
                      <w:rFonts w:cs="Times New Roman"/>
                      <w:noProof/>
                    </w:rPr>
                    <w:t xml:space="preserve"> </w:t>
                  </w:r>
                  <w:r>
                    <w:rPr>
                      <w:rFonts w:cs="Times New Roman"/>
                      <w:i/>
                      <w:iCs/>
                      <w:noProof/>
                    </w:rPr>
                    <w:t>, 15</w:t>
                  </w:r>
                  <w:r>
                    <w:rPr>
                      <w:rFonts w:cs="Times New Roman"/>
                      <w:noProof/>
                    </w:rPr>
                    <w:t xml:space="preserve"> (6), 335-344.</w:t>
                  </w:r>
                </w:p>
                <w:p w14:paraId="1E006123" w14:textId="77777777" w:rsidR="00BE4689" w:rsidRDefault="00BE4689" w:rsidP="00BE4689">
                  <w:pPr>
                    <w:pStyle w:val="Bibliography"/>
                    <w:rPr>
                      <w:rFonts w:cs="Times New Roman"/>
                      <w:noProof/>
                    </w:rPr>
                  </w:pPr>
                  <w:r>
                    <w:rPr>
                      <w:rFonts w:cs="Times New Roman"/>
                      <w:noProof/>
                    </w:rPr>
                    <w:t xml:space="preserve">Yin, R. K. (2009). </w:t>
                  </w:r>
                  <w:r>
                    <w:rPr>
                      <w:rFonts w:cs="Times New Roman"/>
                      <w:i/>
                      <w:iCs/>
                      <w:noProof/>
                    </w:rPr>
                    <w:t>Case Study Research: Design and Methods</w:t>
                  </w:r>
                  <w:r>
                    <w:rPr>
                      <w:rFonts w:cs="Times New Roman"/>
                      <w:noProof/>
                    </w:rPr>
                    <w:t xml:space="preserve"> (4 ed., Vol. 5). London: SAGE Publications Inc.</w:t>
                  </w:r>
                </w:p>
                <w:p w14:paraId="19AB759A" w14:textId="63E7AF04" w:rsidR="000142F3" w:rsidRPr="00A01070" w:rsidRDefault="000142F3" w:rsidP="00BE4689">
                  <w:pPr>
                    <w:rPr>
                      <w:rFonts w:cs="Times New Roman"/>
                    </w:rPr>
                  </w:pPr>
                  <w:r w:rsidRPr="00A01070">
                    <w:rPr>
                      <w:rFonts w:cs="Times New Roman"/>
                      <w:bCs/>
                      <w:noProof/>
                    </w:rPr>
                    <w:fldChar w:fldCharType="end"/>
                  </w:r>
                </w:p>
              </w:sdtContent>
            </w:sdt>
          </w:sdtContent>
        </w:sdt>
        <w:p w14:paraId="1C60E2A1" w14:textId="4D689647" w:rsidR="00554DA2" w:rsidRPr="00A01070" w:rsidRDefault="009E2D04" w:rsidP="00D9389A">
          <w:pPr>
            <w:pStyle w:val="Heading1"/>
            <w:spacing w:line="360" w:lineRule="auto"/>
            <w:jc w:val="center"/>
            <w:rPr>
              <w:rFonts w:cs="Times New Roman"/>
              <w:sz w:val="24"/>
              <w:szCs w:val="24"/>
            </w:rPr>
          </w:pPr>
        </w:p>
      </w:sdtContent>
    </w:sdt>
    <w:sectPr w:rsidR="00554DA2" w:rsidRPr="00A01070" w:rsidSect="0021353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878208" w14:textId="77777777" w:rsidR="00801572" w:rsidRDefault="00801572" w:rsidP="00B21025">
      <w:r>
        <w:separator/>
      </w:r>
    </w:p>
  </w:endnote>
  <w:endnote w:type="continuationSeparator" w:id="0">
    <w:p w14:paraId="6C6B6196" w14:textId="77777777" w:rsidR="00801572" w:rsidRDefault="00801572" w:rsidP="00B21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DED92" w14:textId="77777777" w:rsidR="00BC7664" w:rsidRDefault="00BC7664" w:rsidP="00E47F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F1BD0A" w14:textId="77777777" w:rsidR="00BC7664" w:rsidRDefault="00BC7664" w:rsidP="0038342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516765" w14:textId="77777777" w:rsidR="00BC7664" w:rsidRDefault="00BC7664" w:rsidP="00E47FB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E2D04">
      <w:rPr>
        <w:rStyle w:val="PageNumber"/>
        <w:noProof/>
      </w:rPr>
      <w:t>3</w:t>
    </w:r>
    <w:r>
      <w:rPr>
        <w:rStyle w:val="PageNumber"/>
      </w:rPr>
      <w:fldChar w:fldCharType="end"/>
    </w:r>
  </w:p>
  <w:p w14:paraId="3EC0D8AE" w14:textId="73B55B31" w:rsidR="00BC7664" w:rsidRDefault="00BC7664" w:rsidP="00871A2E">
    <w:pPr>
      <w:pStyle w:val="Footer"/>
      <w:ind w:right="360"/>
      <w:rPr>
        <w:i/>
        <w:sz w:val="18"/>
      </w:rPr>
    </w:pPr>
    <w:r>
      <w:rPr>
        <w:i/>
        <w:sz w:val="18"/>
      </w:rPr>
      <w:t>Putu Ayu Winnie Qadrina – 429551</w:t>
    </w:r>
  </w:p>
  <w:p w14:paraId="0F786236" w14:textId="185C6B64" w:rsidR="00BC7664" w:rsidRPr="00871A2E" w:rsidRDefault="00BC7664" w:rsidP="00871A2E">
    <w:pPr>
      <w:pStyle w:val="Footer"/>
      <w:ind w:right="360"/>
      <w:rPr>
        <w:i/>
        <w:sz w:val="18"/>
      </w:rPr>
    </w:pPr>
    <w:r>
      <w:rPr>
        <w:i/>
        <w:sz w:val="18"/>
      </w:rPr>
      <w:t>Erasmus University Rotterdam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E03044" w14:textId="77777777" w:rsidR="00801572" w:rsidRDefault="00801572" w:rsidP="00B21025">
      <w:r>
        <w:separator/>
      </w:r>
    </w:p>
  </w:footnote>
  <w:footnote w:type="continuationSeparator" w:id="0">
    <w:p w14:paraId="4218DC2D" w14:textId="77777777" w:rsidR="00801572" w:rsidRDefault="00801572" w:rsidP="00B210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2DB777" w14:textId="69E2D98D" w:rsidR="00BC7664" w:rsidRPr="00871A2E" w:rsidRDefault="00BC7664" w:rsidP="00871A2E">
    <w:pPr>
      <w:pStyle w:val="Footer"/>
      <w:ind w:right="360"/>
      <w:jc w:val="right"/>
      <w:rPr>
        <w:i/>
        <w:sz w:val="18"/>
      </w:rPr>
    </w:pPr>
    <w:r>
      <w:rPr>
        <w:i/>
        <w:sz w:val="18"/>
      </w:rPr>
      <w:tab/>
    </w:r>
    <w:r>
      <w:rPr>
        <w:i/>
        <w:sz w:val="18"/>
      </w:rPr>
      <w:tab/>
    </w:r>
  </w:p>
  <w:p w14:paraId="658A6B5E" w14:textId="289EF211" w:rsidR="00BC7664" w:rsidRPr="00B21025" w:rsidRDefault="00BC7664" w:rsidP="00871A2E">
    <w:pPr>
      <w:pStyle w:val="Header"/>
      <w:rPr>
        <w:i/>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E25CD"/>
    <w:multiLevelType w:val="hybridMultilevel"/>
    <w:tmpl w:val="AB984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BC587B"/>
    <w:multiLevelType w:val="hybridMultilevel"/>
    <w:tmpl w:val="3F5AD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825883"/>
    <w:multiLevelType w:val="hybridMultilevel"/>
    <w:tmpl w:val="C8585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825450"/>
    <w:multiLevelType w:val="hybridMultilevel"/>
    <w:tmpl w:val="80281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B87184"/>
    <w:multiLevelType w:val="hybridMultilevel"/>
    <w:tmpl w:val="5E58B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FE75D9"/>
    <w:multiLevelType w:val="hybridMultilevel"/>
    <w:tmpl w:val="C7440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5672D8"/>
    <w:multiLevelType w:val="hybridMultilevel"/>
    <w:tmpl w:val="4E1AD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D45BD2"/>
    <w:multiLevelType w:val="hybridMultilevel"/>
    <w:tmpl w:val="93CEB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2153F5"/>
    <w:multiLevelType w:val="hybridMultilevel"/>
    <w:tmpl w:val="53D0B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2869BF"/>
    <w:multiLevelType w:val="hybridMultilevel"/>
    <w:tmpl w:val="8CFAD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07792A"/>
    <w:multiLevelType w:val="hybridMultilevel"/>
    <w:tmpl w:val="0C2E9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D60D9B"/>
    <w:multiLevelType w:val="hybridMultilevel"/>
    <w:tmpl w:val="44C82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A9B6C3C"/>
    <w:multiLevelType w:val="hybridMultilevel"/>
    <w:tmpl w:val="28163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983927"/>
    <w:multiLevelType w:val="hybridMultilevel"/>
    <w:tmpl w:val="9F923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FA222F2"/>
    <w:multiLevelType w:val="hybridMultilevel"/>
    <w:tmpl w:val="A7C24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AE5FB1"/>
    <w:multiLevelType w:val="hybridMultilevel"/>
    <w:tmpl w:val="6FF8D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4F5FB4"/>
    <w:multiLevelType w:val="hybridMultilevel"/>
    <w:tmpl w:val="AF10A1F2"/>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hint="default"/>
      </w:rPr>
    </w:lvl>
    <w:lvl w:ilvl="8" w:tplc="04090005" w:tentative="1">
      <w:start w:val="1"/>
      <w:numFmt w:val="bullet"/>
      <w:lvlText w:val=""/>
      <w:lvlJc w:val="left"/>
      <w:pPr>
        <w:ind w:left="6541" w:hanging="360"/>
      </w:pPr>
      <w:rPr>
        <w:rFonts w:ascii="Wingdings" w:hAnsi="Wingdings" w:hint="default"/>
      </w:rPr>
    </w:lvl>
  </w:abstractNum>
  <w:num w:numId="1">
    <w:abstractNumId w:val="6"/>
  </w:num>
  <w:num w:numId="2">
    <w:abstractNumId w:val="13"/>
  </w:num>
  <w:num w:numId="3">
    <w:abstractNumId w:val="16"/>
  </w:num>
  <w:num w:numId="4">
    <w:abstractNumId w:val="12"/>
  </w:num>
  <w:num w:numId="5">
    <w:abstractNumId w:val="11"/>
  </w:num>
  <w:num w:numId="6">
    <w:abstractNumId w:val="10"/>
  </w:num>
  <w:num w:numId="7">
    <w:abstractNumId w:val="7"/>
  </w:num>
  <w:num w:numId="8">
    <w:abstractNumId w:val="15"/>
  </w:num>
  <w:num w:numId="9">
    <w:abstractNumId w:val="8"/>
  </w:num>
  <w:num w:numId="10">
    <w:abstractNumId w:val="3"/>
  </w:num>
  <w:num w:numId="11">
    <w:abstractNumId w:val="1"/>
  </w:num>
  <w:num w:numId="12">
    <w:abstractNumId w:val="4"/>
  </w:num>
  <w:num w:numId="13">
    <w:abstractNumId w:val="0"/>
  </w:num>
  <w:num w:numId="14">
    <w:abstractNumId w:val="5"/>
  </w:num>
  <w:num w:numId="15">
    <w:abstractNumId w:val="14"/>
  </w:num>
  <w:num w:numId="16">
    <w:abstractNumId w:val="9"/>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2DB5"/>
    <w:rsid w:val="00005989"/>
    <w:rsid w:val="000142F3"/>
    <w:rsid w:val="00017692"/>
    <w:rsid w:val="000302EE"/>
    <w:rsid w:val="00031FEE"/>
    <w:rsid w:val="000347F7"/>
    <w:rsid w:val="00034801"/>
    <w:rsid w:val="00052BE2"/>
    <w:rsid w:val="00060366"/>
    <w:rsid w:val="00063F9C"/>
    <w:rsid w:val="00064968"/>
    <w:rsid w:val="00070847"/>
    <w:rsid w:val="0007391C"/>
    <w:rsid w:val="00077EE4"/>
    <w:rsid w:val="00080AE6"/>
    <w:rsid w:val="00082557"/>
    <w:rsid w:val="0008477F"/>
    <w:rsid w:val="00087B2A"/>
    <w:rsid w:val="00094AB4"/>
    <w:rsid w:val="000A2555"/>
    <w:rsid w:val="000B07CD"/>
    <w:rsid w:val="000C11F8"/>
    <w:rsid w:val="000C2B0F"/>
    <w:rsid w:val="000C5D8F"/>
    <w:rsid w:val="000D2859"/>
    <w:rsid w:val="000D3740"/>
    <w:rsid w:val="000F0CC8"/>
    <w:rsid w:val="000F0EAE"/>
    <w:rsid w:val="000F379E"/>
    <w:rsid w:val="000F4978"/>
    <w:rsid w:val="000F7416"/>
    <w:rsid w:val="000F755A"/>
    <w:rsid w:val="000F7ED0"/>
    <w:rsid w:val="0010627E"/>
    <w:rsid w:val="00110DFC"/>
    <w:rsid w:val="001129D3"/>
    <w:rsid w:val="00116F79"/>
    <w:rsid w:val="00122A77"/>
    <w:rsid w:val="00126799"/>
    <w:rsid w:val="00134ADB"/>
    <w:rsid w:val="001350FD"/>
    <w:rsid w:val="00136A44"/>
    <w:rsid w:val="00145F45"/>
    <w:rsid w:val="00151BD7"/>
    <w:rsid w:val="00153060"/>
    <w:rsid w:val="0015697C"/>
    <w:rsid w:val="00156C57"/>
    <w:rsid w:val="001631AD"/>
    <w:rsid w:val="00163F7F"/>
    <w:rsid w:val="00195B96"/>
    <w:rsid w:val="001A323C"/>
    <w:rsid w:val="001A4235"/>
    <w:rsid w:val="001B160C"/>
    <w:rsid w:val="001B193D"/>
    <w:rsid w:val="001B1D98"/>
    <w:rsid w:val="001B6E43"/>
    <w:rsid w:val="001C144C"/>
    <w:rsid w:val="001C642A"/>
    <w:rsid w:val="001D205E"/>
    <w:rsid w:val="001D7095"/>
    <w:rsid w:val="001E2C67"/>
    <w:rsid w:val="001E3605"/>
    <w:rsid w:val="001E566C"/>
    <w:rsid w:val="001F092B"/>
    <w:rsid w:val="001F2736"/>
    <w:rsid w:val="002061F4"/>
    <w:rsid w:val="00213530"/>
    <w:rsid w:val="00215761"/>
    <w:rsid w:val="0022277B"/>
    <w:rsid w:val="002339EF"/>
    <w:rsid w:val="00235E40"/>
    <w:rsid w:val="002537FE"/>
    <w:rsid w:val="002665C6"/>
    <w:rsid w:val="00270141"/>
    <w:rsid w:val="00270965"/>
    <w:rsid w:val="0027468A"/>
    <w:rsid w:val="00281427"/>
    <w:rsid w:val="00284396"/>
    <w:rsid w:val="0029193A"/>
    <w:rsid w:val="002A1D5A"/>
    <w:rsid w:val="002A2139"/>
    <w:rsid w:val="002A5C95"/>
    <w:rsid w:val="002B48EF"/>
    <w:rsid w:val="002E1DAE"/>
    <w:rsid w:val="002E34BD"/>
    <w:rsid w:val="002E5AC4"/>
    <w:rsid w:val="002E65A3"/>
    <w:rsid w:val="003003D4"/>
    <w:rsid w:val="00337A1B"/>
    <w:rsid w:val="00350DF2"/>
    <w:rsid w:val="00351559"/>
    <w:rsid w:val="00364D4A"/>
    <w:rsid w:val="00366660"/>
    <w:rsid w:val="00373229"/>
    <w:rsid w:val="0038342C"/>
    <w:rsid w:val="00387803"/>
    <w:rsid w:val="003A7743"/>
    <w:rsid w:val="003B22AA"/>
    <w:rsid w:val="003C2046"/>
    <w:rsid w:val="003E537A"/>
    <w:rsid w:val="003F551E"/>
    <w:rsid w:val="003F582C"/>
    <w:rsid w:val="00400C1E"/>
    <w:rsid w:val="0040700D"/>
    <w:rsid w:val="004100D3"/>
    <w:rsid w:val="004152AA"/>
    <w:rsid w:val="00415B7B"/>
    <w:rsid w:val="0041703F"/>
    <w:rsid w:val="00420A14"/>
    <w:rsid w:val="004232AB"/>
    <w:rsid w:val="00446EFF"/>
    <w:rsid w:val="00451C64"/>
    <w:rsid w:val="00456552"/>
    <w:rsid w:val="00456A00"/>
    <w:rsid w:val="00461110"/>
    <w:rsid w:val="00462E3C"/>
    <w:rsid w:val="00466515"/>
    <w:rsid w:val="0047287A"/>
    <w:rsid w:val="00483A14"/>
    <w:rsid w:val="0048493C"/>
    <w:rsid w:val="004861A6"/>
    <w:rsid w:val="00495385"/>
    <w:rsid w:val="004A1E1F"/>
    <w:rsid w:val="004A2F21"/>
    <w:rsid w:val="004B1A94"/>
    <w:rsid w:val="004B3D8C"/>
    <w:rsid w:val="004B7A26"/>
    <w:rsid w:val="004D5D91"/>
    <w:rsid w:val="004D6029"/>
    <w:rsid w:val="004D79E5"/>
    <w:rsid w:val="004F0391"/>
    <w:rsid w:val="004F0E03"/>
    <w:rsid w:val="004F2AC3"/>
    <w:rsid w:val="005022CA"/>
    <w:rsid w:val="00505C7C"/>
    <w:rsid w:val="005060D3"/>
    <w:rsid w:val="00522324"/>
    <w:rsid w:val="00523561"/>
    <w:rsid w:val="005260CC"/>
    <w:rsid w:val="00531837"/>
    <w:rsid w:val="0053483E"/>
    <w:rsid w:val="005357D9"/>
    <w:rsid w:val="00543E48"/>
    <w:rsid w:val="00547E8B"/>
    <w:rsid w:val="00554DA2"/>
    <w:rsid w:val="00560FB9"/>
    <w:rsid w:val="0056327B"/>
    <w:rsid w:val="0057431B"/>
    <w:rsid w:val="00581587"/>
    <w:rsid w:val="005911E8"/>
    <w:rsid w:val="00594242"/>
    <w:rsid w:val="00595B36"/>
    <w:rsid w:val="00595EA3"/>
    <w:rsid w:val="0059603D"/>
    <w:rsid w:val="005A2D17"/>
    <w:rsid w:val="005A4925"/>
    <w:rsid w:val="005B0A87"/>
    <w:rsid w:val="005B35FF"/>
    <w:rsid w:val="005C0A49"/>
    <w:rsid w:val="005C4CD4"/>
    <w:rsid w:val="005E039F"/>
    <w:rsid w:val="005E3EBD"/>
    <w:rsid w:val="005F5A17"/>
    <w:rsid w:val="005F5F70"/>
    <w:rsid w:val="006048F2"/>
    <w:rsid w:val="00607DBE"/>
    <w:rsid w:val="00613CF6"/>
    <w:rsid w:val="00614B65"/>
    <w:rsid w:val="006174AD"/>
    <w:rsid w:val="00627A7D"/>
    <w:rsid w:val="00637558"/>
    <w:rsid w:val="00647BF3"/>
    <w:rsid w:val="00651590"/>
    <w:rsid w:val="006607FA"/>
    <w:rsid w:val="006611BC"/>
    <w:rsid w:val="00661E8C"/>
    <w:rsid w:val="00686AEA"/>
    <w:rsid w:val="00690E1B"/>
    <w:rsid w:val="0069510B"/>
    <w:rsid w:val="0069596E"/>
    <w:rsid w:val="00695CE7"/>
    <w:rsid w:val="006A2232"/>
    <w:rsid w:val="006E0800"/>
    <w:rsid w:val="006E09DE"/>
    <w:rsid w:val="006E46AE"/>
    <w:rsid w:val="006E71AE"/>
    <w:rsid w:val="006F574E"/>
    <w:rsid w:val="006F6B2D"/>
    <w:rsid w:val="00703D0D"/>
    <w:rsid w:val="0070483F"/>
    <w:rsid w:val="00704F8A"/>
    <w:rsid w:val="00706084"/>
    <w:rsid w:val="00725D8C"/>
    <w:rsid w:val="0073568D"/>
    <w:rsid w:val="007371D2"/>
    <w:rsid w:val="00740FE0"/>
    <w:rsid w:val="007425F2"/>
    <w:rsid w:val="007460C9"/>
    <w:rsid w:val="00747627"/>
    <w:rsid w:val="00762245"/>
    <w:rsid w:val="00766026"/>
    <w:rsid w:val="00766EB6"/>
    <w:rsid w:val="0078656A"/>
    <w:rsid w:val="0079528E"/>
    <w:rsid w:val="007970F6"/>
    <w:rsid w:val="007A19FC"/>
    <w:rsid w:val="007A264D"/>
    <w:rsid w:val="007B61F8"/>
    <w:rsid w:val="007C0CBF"/>
    <w:rsid w:val="007C3A91"/>
    <w:rsid w:val="007D03B6"/>
    <w:rsid w:val="007D483D"/>
    <w:rsid w:val="007E03F0"/>
    <w:rsid w:val="007E1EA6"/>
    <w:rsid w:val="007E6527"/>
    <w:rsid w:val="007F1EEF"/>
    <w:rsid w:val="00801572"/>
    <w:rsid w:val="00807BDD"/>
    <w:rsid w:val="00821B7D"/>
    <w:rsid w:val="00823B7A"/>
    <w:rsid w:val="00825532"/>
    <w:rsid w:val="0082570F"/>
    <w:rsid w:val="008309D7"/>
    <w:rsid w:val="0083713A"/>
    <w:rsid w:val="00840153"/>
    <w:rsid w:val="00842335"/>
    <w:rsid w:val="00844C57"/>
    <w:rsid w:val="0084728B"/>
    <w:rsid w:val="0085157A"/>
    <w:rsid w:val="00852849"/>
    <w:rsid w:val="00862018"/>
    <w:rsid w:val="00867E99"/>
    <w:rsid w:val="00871A2E"/>
    <w:rsid w:val="00881CD5"/>
    <w:rsid w:val="00886A59"/>
    <w:rsid w:val="00891002"/>
    <w:rsid w:val="00891557"/>
    <w:rsid w:val="00891A91"/>
    <w:rsid w:val="0089243C"/>
    <w:rsid w:val="008A3D15"/>
    <w:rsid w:val="008C496B"/>
    <w:rsid w:val="008D52FA"/>
    <w:rsid w:val="008E25DD"/>
    <w:rsid w:val="008E5A2E"/>
    <w:rsid w:val="008E7F06"/>
    <w:rsid w:val="008F141D"/>
    <w:rsid w:val="008F2545"/>
    <w:rsid w:val="008F5AF8"/>
    <w:rsid w:val="008F61D0"/>
    <w:rsid w:val="00904104"/>
    <w:rsid w:val="00916386"/>
    <w:rsid w:val="00937484"/>
    <w:rsid w:val="009404CD"/>
    <w:rsid w:val="00942D99"/>
    <w:rsid w:val="0094512B"/>
    <w:rsid w:val="009515BC"/>
    <w:rsid w:val="00951603"/>
    <w:rsid w:val="009559D7"/>
    <w:rsid w:val="00970D7C"/>
    <w:rsid w:val="00972EDE"/>
    <w:rsid w:val="009841AA"/>
    <w:rsid w:val="00993F47"/>
    <w:rsid w:val="009A28F3"/>
    <w:rsid w:val="009A4740"/>
    <w:rsid w:val="009A4C79"/>
    <w:rsid w:val="009A4FEA"/>
    <w:rsid w:val="009B04BC"/>
    <w:rsid w:val="009B0968"/>
    <w:rsid w:val="009B31B5"/>
    <w:rsid w:val="009B5945"/>
    <w:rsid w:val="009B5CD4"/>
    <w:rsid w:val="009B6964"/>
    <w:rsid w:val="009B7B12"/>
    <w:rsid w:val="009C0480"/>
    <w:rsid w:val="009C2037"/>
    <w:rsid w:val="009C3B98"/>
    <w:rsid w:val="009C3FFC"/>
    <w:rsid w:val="009C52C6"/>
    <w:rsid w:val="009C66FE"/>
    <w:rsid w:val="009C7561"/>
    <w:rsid w:val="009D23D6"/>
    <w:rsid w:val="009D2EAD"/>
    <w:rsid w:val="009D4643"/>
    <w:rsid w:val="009E08D8"/>
    <w:rsid w:val="009E150B"/>
    <w:rsid w:val="009E2D04"/>
    <w:rsid w:val="009F048B"/>
    <w:rsid w:val="009F0E06"/>
    <w:rsid w:val="009F787B"/>
    <w:rsid w:val="00A01070"/>
    <w:rsid w:val="00A022DA"/>
    <w:rsid w:val="00A07D68"/>
    <w:rsid w:val="00A110FF"/>
    <w:rsid w:val="00A113F5"/>
    <w:rsid w:val="00A15744"/>
    <w:rsid w:val="00A207B3"/>
    <w:rsid w:val="00A20F0E"/>
    <w:rsid w:val="00A26120"/>
    <w:rsid w:val="00A33491"/>
    <w:rsid w:val="00A36D92"/>
    <w:rsid w:val="00A40C8F"/>
    <w:rsid w:val="00A47AD4"/>
    <w:rsid w:val="00A507F5"/>
    <w:rsid w:val="00A5683F"/>
    <w:rsid w:val="00A607F1"/>
    <w:rsid w:val="00A644FF"/>
    <w:rsid w:val="00A67B10"/>
    <w:rsid w:val="00A726EA"/>
    <w:rsid w:val="00A752DB"/>
    <w:rsid w:val="00A80A6D"/>
    <w:rsid w:val="00A821AA"/>
    <w:rsid w:val="00A85CFB"/>
    <w:rsid w:val="00A86BB8"/>
    <w:rsid w:val="00A8726B"/>
    <w:rsid w:val="00A92CB4"/>
    <w:rsid w:val="00AA0E65"/>
    <w:rsid w:val="00AA7FC1"/>
    <w:rsid w:val="00AB0504"/>
    <w:rsid w:val="00AB3377"/>
    <w:rsid w:val="00AB7DDB"/>
    <w:rsid w:val="00AC73B6"/>
    <w:rsid w:val="00AD20D7"/>
    <w:rsid w:val="00AE1719"/>
    <w:rsid w:val="00AE1942"/>
    <w:rsid w:val="00AF1164"/>
    <w:rsid w:val="00AF437C"/>
    <w:rsid w:val="00AF43CD"/>
    <w:rsid w:val="00B02FFE"/>
    <w:rsid w:val="00B03BFF"/>
    <w:rsid w:val="00B12364"/>
    <w:rsid w:val="00B13204"/>
    <w:rsid w:val="00B21025"/>
    <w:rsid w:val="00B21D96"/>
    <w:rsid w:val="00B23DD6"/>
    <w:rsid w:val="00B265C9"/>
    <w:rsid w:val="00B26DF5"/>
    <w:rsid w:val="00B51677"/>
    <w:rsid w:val="00B52617"/>
    <w:rsid w:val="00B6629E"/>
    <w:rsid w:val="00BA049B"/>
    <w:rsid w:val="00BA08DA"/>
    <w:rsid w:val="00BA678B"/>
    <w:rsid w:val="00BC32AB"/>
    <w:rsid w:val="00BC74EF"/>
    <w:rsid w:val="00BC7664"/>
    <w:rsid w:val="00BD1780"/>
    <w:rsid w:val="00BE2D06"/>
    <w:rsid w:val="00BE4689"/>
    <w:rsid w:val="00BE4AE5"/>
    <w:rsid w:val="00BF2DF2"/>
    <w:rsid w:val="00C01190"/>
    <w:rsid w:val="00C043B6"/>
    <w:rsid w:val="00C10695"/>
    <w:rsid w:val="00C10A79"/>
    <w:rsid w:val="00C125AA"/>
    <w:rsid w:val="00C151E2"/>
    <w:rsid w:val="00C248A5"/>
    <w:rsid w:val="00C3028A"/>
    <w:rsid w:val="00C3290D"/>
    <w:rsid w:val="00C353AB"/>
    <w:rsid w:val="00C42984"/>
    <w:rsid w:val="00C47BC8"/>
    <w:rsid w:val="00C50AFE"/>
    <w:rsid w:val="00C527B6"/>
    <w:rsid w:val="00C5353F"/>
    <w:rsid w:val="00C53D48"/>
    <w:rsid w:val="00C56021"/>
    <w:rsid w:val="00C618D0"/>
    <w:rsid w:val="00C6647E"/>
    <w:rsid w:val="00C76E80"/>
    <w:rsid w:val="00C93431"/>
    <w:rsid w:val="00CA0675"/>
    <w:rsid w:val="00CA0D2A"/>
    <w:rsid w:val="00CA5B84"/>
    <w:rsid w:val="00CA797A"/>
    <w:rsid w:val="00CA7B19"/>
    <w:rsid w:val="00CB12DC"/>
    <w:rsid w:val="00CB54FB"/>
    <w:rsid w:val="00CC2D24"/>
    <w:rsid w:val="00CC3753"/>
    <w:rsid w:val="00CD0417"/>
    <w:rsid w:val="00CD3FE6"/>
    <w:rsid w:val="00CD54B6"/>
    <w:rsid w:val="00CD6997"/>
    <w:rsid w:val="00CD6D07"/>
    <w:rsid w:val="00CF1F21"/>
    <w:rsid w:val="00CF6AA2"/>
    <w:rsid w:val="00D01942"/>
    <w:rsid w:val="00D01B6F"/>
    <w:rsid w:val="00D16597"/>
    <w:rsid w:val="00D2287A"/>
    <w:rsid w:val="00D22FF9"/>
    <w:rsid w:val="00D32CA7"/>
    <w:rsid w:val="00D36CF4"/>
    <w:rsid w:val="00D459F8"/>
    <w:rsid w:val="00D461C5"/>
    <w:rsid w:val="00D530F0"/>
    <w:rsid w:val="00D54833"/>
    <w:rsid w:val="00D54909"/>
    <w:rsid w:val="00D72916"/>
    <w:rsid w:val="00D75385"/>
    <w:rsid w:val="00D770F4"/>
    <w:rsid w:val="00D93509"/>
    <w:rsid w:val="00D9389A"/>
    <w:rsid w:val="00D946F0"/>
    <w:rsid w:val="00D97540"/>
    <w:rsid w:val="00DB166C"/>
    <w:rsid w:val="00DB2D6E"/>
    <w:rsid w:val="00DB634E"/>
    <w:rsid w:val="00DD6017"/>
    <w:rsid w:val="00DD7B7D"/>
    <w:rsid w:val="00DD7E12"/>
    <w:rsid w:val="00DF2339"/>
    <w:rsid w:val="00DF4309"/>
    <w:rsid w:val="00E02DB5"/>
    <w:rsid w:val="00E03725"/>
    <w:rsid w:val="00E05F1B"/>
    <w:rsid w:val="00E10F07"/>
    <w:rsid w:val="00E1189B"/>
    <w:rsid w:val="00E12EE3"/>
    <w:rsid w:val="00E15C14"/>
    <w:rsid w:val="00E1669D"/>
    <w:rsid w:val="00E170D0"/>
    <w:rsid w:val="00E36AFF"/>
    <w:rsid w:val="00E3764C"/>
    <w:rsid w:val="00E377AE"/>
    <w:rsid w:val="00E44A62"/>
    <w:rsid w:val="00E4719F"/>
    <w:rsid w:val="00E47FB5"/>
    <w:rsid w:val="00E528D0"/>
    <w:rsid w:val="00E62030"/>
    <w:rsid w:val="00E66E83"/>
    <w:rsid w:val="00E81006"/>
    <w:rsid w:val="00E8307D"/>
    <w:rsid w:val="00E94D68"/>
    <w:rsid w:val="00EA0B5F"/>
    <w:rsid w:val="00EA0D2A"/>
    <w:rsid w:val="00EA0E23"/>
    <w:rsid w:val="00EA62D5"/>
    <w:rsid w:val="00EC3397"/>
    <w:rsid w:val="00ED0B74"/>
    <w:rsid w:val="00ED1C66"/>
    <w:rsid w:val="00EE2137"/>
    <w:rsid w:val="00EE3693"/>
    <w:rsid w:val="00F01861"/>
    <w:rsid w:val="00F01D88"/>
    <w:rsid w:val="00F15F18"/>
    <w:rsid w:val="00F21C4C"/>
    <w:rsid w:val="00F24634"/>
    <w:rsid w:val="00F30132"/>
    <w:rsid w:val="00F32CE8"/>
    <w:rsid w:val="00F57E8A"/>
    <w:rsid w:val="00F60BA8"/>
    <w:rsid w:val="00F61A3C"/>
    <w:rsid w:val="00F6428B"/>
    <w:rsid w:val="00F642D4"/>
    <w:rsid w:val="00F773BA"/>
    <w:rsid w:val="00F9056D"/>
    <w:rsid w:val="00F91371"/>
    <w:rsid w:val="00F94BE6"/>
    <w:rsid w:val="00F9609D"/>
    <w:rsid w:val="00FA4012"/>
    <w:rsid w:val="00FA7C0B"/>
    <w:rsid w:val="00FB2E04"/>
    <w:rsid w:val="00FB3527"/>
    <w:rsid w:val="00FB4FB1"/>
    <w:rsid w:val="00FB599A"/>
    <w:rsid w:val="00FB6AE4"/>
    <w:rsid w:val="00FB7A5C"/>
    <w:rsid w:val="00FC786C"/>
    <w:rsid w:val="00FD501D"/>
    <w:rsid w:val="00FE6889"/>
    <w:rsid w:val="00FE7828"/>
    <w:rsid w:val="00FF36B2"/>
    <w:rsid w:val="00FF5FA2"/>
    <w:rsid w:val="00FF65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0E7D84"/>
  <w14:defaultImageDpi w14:val="300"/>
  <w15:docId w15:val="{59CFD4EE-468A-4757-9D09-D0B520B57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070"/>
    <w:rPr>
      <w:rFonts w:ascii="Times New Roman" w:hAnsi="Times New Roman"/>
    </w:rPr>
  </w:style>
  <w:style w:type="paragraph" w:styleId="Heading1">
    <w:name w:val="heading 1"/>
    <w:basedOn w:val="Normal"/>
    <w:next w:val="Normal"/>
    <w:link w:val="Heading1Char"/>
    <w:uiPriority w:val="9"/>
    <w:qFormat/>
    <w:rsid w:val="00A01070"/>
    <w:pPr>
      <w:keepNext/>
      <w:keepLines/>
      <w:spacing w:before="480" w:line="276" w:lineRule="auto"/>
      <w:outlineLvl w:val="0"/>
    </w:pPr>
    <w:rPr>
      <w:rFonts w:eastAsiaTheme="majorEastAsia" w:cstheme="majorBidi"/>
      <w:b/>
      <w:bCs/>
      <w:sz w:val="32"/>
      <w:szCs w:val="28"/>
      <w:lang w:bidi="en-US"/>
    </w:rPr>
  </w:style>
  <w:style w:type="paragraph" w:styleId="Heading2">
    <w:name w:val="heading 2"/>
    <w:basedOn w:val="Normal"/>
    <w:next w:val="Normal"/>
    <w:link w:val="Heading2Char"/>
    <w:uiPriority w:val="9"/>
    <w:unhideWhenUsed/>
    <w:qFormat/>
    <w:rsid w:val="00A01070"/>
    <w:pPr>
      <w:keepNext/>
      <w:keepLines/>
      <w:spacing w:before="200"/>
      <w:outlineLvl w:val="1"/>
    </w:pPr>
    <w:rPr>
      <w:rFonts w:eastAsiaTheme="majorEastAsia" w:cstheme="majorBidi"/>
      <w:b/>
      <w:bCs/>
      <w:szCs w:val="26"/>
    </w:rPr>
  </w:style>
  <w:style w:type="paragraph" w:styleId="Heading3">
    <w:name w:val="heading 3"/>
    <w:basedOn w:val="Normal"/>
    <w:next w:val="Normal"/>
    <w:link w:val="Heading3Char"/>
    <w:uiPriority w:val="9"/>
    <w:unhideWhenUsed/>
    <w:qFormat/>
    <w:rsid w:val="002A5C95"/>
    <w:pPr>
      <w:keepNext/>
      <w:keepLines/>
      <w:spacing w:before="200"/>
      <w:outlineLvl w:val="2"/>
    </w:pPr>
    <w:rPr>
      <w:rFonts w:eastAsiaTheme="majorEastAsia" w:cstheme="majorBidi"/>
      <w:bCs/>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02FFE"/>
    <w:pPr>
      <w:ind w:left="720"/>
      <w:contextualSpacing/>
    </w:pPr>
  </w:style>
  <w:style w:type="character" w:customStyle="1" w:styleId="Heading1Char">
    <w:name w:val="Heading 1 Char"/>
    <w:basedOn w:val="DefaultParagraphFont"/>
    <w:link w:val="Heading1"/>
    <w:uiPriority w:val="9"/>
    <w:rsid w:val="00A01070"/>
    <w:rPr>
      <w:rFonts w:ascii="Times New Roman" w:eastAsiaTheme="majorEastAsia" w:hAnsi="Times New Roman" w:cstheme="majorBidi"/>
      <w:b/>
      <w:bCs/>
      <w:sz w:val="32"/>
      <w:szCs w:val="28"/>
      <w:lang w:bidi="en-US"/>
    </w:rPr>
  </w:style>
  <w:style w:type="paragraph" w:styleId="BalloonText">
    <w:name w:val="Balloon Text"/>
    <w:basedOn w:val="Normal"/>
    <w:link w:val="BalloonTextChar"/>
    <w:uiPriority w:val="99"/>
    <w:semiHidden/>
    <w:unhideWhenUsed/>
    <w:rsid w:val="003A77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A7743"/>
    <w:rPr>
      <w:rFonts w:ascii="Lucida Grande" w:hAnsi="Lucida Grande" w:cs="Lucida Grande"/>
      <w:sz w:val="18"/>
      <w:szCs w:val="18"/>
    </w:rPr>
  </w:style>
  <w:style w:type="paragraph" w:styleId="Header">
    <w:name w:val="header"/>
    <w:basedOn w:val="Normal"/>
    <w:link w:val="HeaderChar"/>
    <w:uiPriority w:val="99"/>
    <w:unhideWhenUsed/>
    <w:rsid w:val="00B21025"/>
    <w:pPr>
      <w:tabs>
        <w:tab w:val="center" w:pos="4320"/>
        <w:tab w:val="right" w:pos="8640"/>
      </w:tabs>
    </w:pPr>
  </w:style>
  <w:style w:type="character" w:customStyle="1" w:styleId="HeaderChar">
    <w:name w:val="Header Char"/>
    <w:basedOn w:val="DefaultParagraphFont"/>
    <w:link w:val="Header"/>
    <w:uiPriority w:val="99"/>
    <w:rsid w:val="00B21025"/>
  </w:style>
  <w:style w:type="paragraph" w:styleId="Footer">
    <w:name w:val="footer"/>
    <w:basedOn w:val="Normal"/>
    <w:link w:val="FooterChar"/>
    <w:uiPriority w:val="99"/>
    <w:unhideWhenUsed/>
    <w:rsid w:val="00B21025"/>
    <w:pPr>
      <w:tabs>
        <w:tab w:val="center" w:pos="4320"/>
        <w:tab w:val="right" w:pos="8640"/>
      </w:tabs>
    </w:pPr>
  </w:style>
  <w:style w:type="character" w:customStyle="1" w:styleId="FooterChar">
    <w:name w:val="Footer Char"/>
    <w:basedOn w:val="DefaultParagraphFont"/>
    <w:link w:val="Footer"/>
    <w:uiPriority w:val="99"/>
    <w:rsid w:val="00B21025"/>
  </w:style>
  <w:style w:type="paragraph" w:styleId="Bibliography">
    <w:name w:val="Bibliography"/>
    <w:basedOn w:val="Normal"/>
    <w:next w:val="Normal"/>
    <w:uiPriority w:val="37"/>
    <w:unhideWhenUsed/>
    <w:rsid w:val="007E1EA6"/>
    <w:pPr>
      <w:spacing w:before="120" w:after="120"/>
    </w:pPr>
  </w:style>
  <w:style w:type="paragraph" w:styleId="TOCHeading">
    <w:name w:val="TOC Heading"/>
    <w:basedOn w:val="Heading1"/>
    <w:next w:val="Normal"/>
    <w:uiPriority w:val="39"/>
    <w:unhideWhenUsed/>
    <w:qFormat/>
    <w:rsid w:val="005E3EBD"/>
    <w:pPr>
      <w:outlineLvl w:val="9"/>
    </w:pPr>
    <w:rPr>
      <w:lang w:bidi="ar-SA"/>
    </w:rPr>
  </w:style>
  <w:style w:type="paragraph" w:styleId="TOC1">
    <w:name w:val="toc 1"/>
    <w:basedOn w:val="Normal"/>
    <w:next w:val="Normal"/>
    <w:autoRedefine/>
    <w:uiPriority w:val="39"/>
    <w:unhideWhenUsed/>
    <w:rsid w:val="00D54833"/>
    <w:pPr>
      <w:spacing w:before="120"/>
    </w:pPr>
    <w:rPr>
      <w:rFonts w:asciiTheme="minorHAnsi" w:hAnsiTheme="minorHAnsi"/>
      <w:b/>
    </w:rPr>
  </w:style>
  <w:style w:type="paragraph" w:styleId="TOC2">
    <w:name w:val="toc 2"/>
    <w:basedOn w:val="Normal"/>
    <w:next w:val="Normal"/>
    <w:autoRedefine/>
    <w:uiPriority w:val="39"/>
    <w:unhideWhenUsed/>
    <w:rsid w:val="005E3EBD"/>
    <w:pPr>
      <w:ind w:left="240"/>
    </w:pPr>
    <w:rPr>
      <w:rFonts w:asciiTheme="minorHAnsi" w:hAnsiTheme="minorHAnsi"/>
      <w:b/>
      <w:sz w:val="22"/>
      <w:szCs w:val="22"/>
    </w:rPr>
  </w:style>
  <w:style w:type="paragraph" w:styleId="TOC3">
    <w:name w:val="toc 3"/>
    <w:basedOn w:val="Normal"/>
    <w:next w:val="Normal"/>
    <w:autoRedefine/>
    <w:uiPriority w:val="39"/>
    <w:unhideWhenUsed/>
    <w:rsid w:val="005E3EBD"/>
    <w:pPr>
      <w:ind w:left="480"/>
    </w:pPr>
    <w:rPr>
      <w:rFonts w:asciiTheme="minorHAnsi" w:hAnsiTheme="minorHAnsi"/>
      <w:sz w:val="22"/>
      <w:szCs w:val="22"/>
    </w:rPr>
  </w:style>
  <w:style w:type="paragraph" w:styleId="TOC4">
    <w:name w:val="toc 4"/>
    <w:basedOn w:val="Normal"/>
    <w:next w:val="Normal"/>
    <w:autoRedefine/>
    <w:uiPriority w:val="39"/>
    <w:semiHidden/>
    <w:unhideWhenUsed/>
    <w:rsid w:val="005E3EBD"/>
    <w:pPr>
      <w:ind w:left="720"/>
    </w:pPr>
    <w:rPr>
      <w:rFonts w:asciiTheme="minorHAnsi" w:hAnsiTheme="minorHAnsi"/>
      <w:sz w:val="20"/>
      <w:szCs w:val="20"/>
    </w:rPr>
  </w:style>
  <w:style w:type="paragraph" w:styleId="TOC5">
    <w:name w:val="toc 5"/>
    <w:basedOn w:val="Normal"/>
    <w:next w:val="Normal"/>
    <w:autoRedefine/>
    <w:uiPriority w:val="39"/>
    <w:semiHidden/>
    <w:unhideWhenUsed/>
    <w:rsid w:val="005E3EBD"/>
    <w:pPr>
      <w:ind w:left="960"/>
    </w:pPr>
    <w:rPr>
      <w:rFonts w:asciiTheme="minorHAnsi" w:hAnsiTheme="minorHAnsi"/>
      <w:sz w:val="20"/>
      <w:szCs w:val="20"/>
    </w:rPr>
  </w:style>
  <w:style w:type="paragraph" w:styleId="TOC6">
    <w:name w:val="toc 6"/>
    <w:basedOn w:val="Normal"/>
    <w:next w:val="Normal"/>
    <w:autoRedefine/>
    <w:uiPriority w:val="39"/>
    <w:semiHidden/>
    <w:unhideWhenUsed/>
    <w:rsid w:val="005E3EBD"/>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5E3EBD"/>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5E3EBD"/>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5E3EBD"/>
    <w:pPr>
      <w:ind w:left="1920"/>
    </w:pPr>
    <w:rPr>
      <w:rFonts w:asciiTheme="minorHAnsi" w:hAnsiTheme="minorHAnsi"/>
      <w:sz w:val="20"/>
      <w:szCs w:val="20"/>
    </w:rPr>
  </w:style>
  <w:style w:type="paragraph" w:styleId="DocumentMap">
    <w:name w:val="Document Map"/>
    <w:basedOn w:val="Normal"/>
    <w:link w:val="DocumentMapChar"/>
    <w:uiPriority w:val="99"/>
    <w:semiHidden/>
    <w:unhideWhenUsed/>
    <w:rsid w:val="005E3EBD"/>
    <w:rPr>
      <w:rFonts w:ascii="Lucida Grande" w:hAnsi="Lucida Grande" w:cs="Lucida Grande"/>
    </w:rPr>
  </w:style>
  <w:style w:type="character" w:customStyle="1" w:styleId="DocumentMapChar">
    <w:name w:val="Document Map Char"/>
    <w:basedOn w:val="DefaultParagraphFont"/>
    <w:link w:val="DocumentMap"/>
    <w:uiPriority w:val="99"/>
    <w:semiHidden/>
    <w:rsid w:val="005E3EBD"/>
    <w:rPr>
      <w:rFonts w:ascii="Lucida Grande" w:hAnsi="Lucida Grande" w:cs="Lucida Grande"/>
    </w:rPr>
  </w:style>
  <w:style w:type="paragraph" w:styleId="Revision">
    <w:name w:val="Revision"/>
    <w:hidden/>
    <w:uiPriority w:val="99"/>
    <w:semiHidden/>
    <w:rsid w:val="005E3EBD"/>
  </w:style>
  <w:style w:type="character" w:customStyle="1" w:styleId="Heading2Char">
    <w:name w:val="Heading 2 Char"/>
    <w:basedOn w:val="DefaultParagraphFont"/>
    <w:link w:val="Heading2"/>
    <w:uiPriority w:val="9"/>
    <w:rsid w:val="00A01070"/>
    <w:rPr>
      <w:rFonts w:ascii="Times New Roman" w:eastAsiaTheme="majorEastAsia" w:hAnsi="Times New Roman" w:cstheme="majorBidi"/>
      <w:b/>
      <w:bCs/>
      <w:szCs w:val="26"/>
    </w:rPr>
  </w:style>
  <w:style w:type="table" w:styleId="TableGrid">
    <w:name w:val="Table Grid"/>
    <w:basedOn w:val="TableNormal"/>
    <w:uiPriority w:val="59"/>
    <w:rsid w:val="00706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FB7A5C"/>
    <w:pPr>
      <w:spacing w:after="200"/>
    </w:pPr>
    <w:rPr>
      <w:b/>
      <w:bCs/>
      <w:color w:val="4F81BD" w:themeColor="accent1"/>
      <w:sz w:val="18"/>
      <w:szCs w:val="18"/>
    </w:rPr>
  </w:style>
  <w:style w:type="paragraph" w:styleId="TableofFigures">
    <w:name w:val="table of figures"/>
    <w:basedOn w:val="Normal"/>
    <w:next w:val="Normal"/>
    <w:uiPriority w:val="99"/>
    <w:unhideWhenUsed/>
    <w:rsid w:val="002665C6"/>
    <w:pPr>
      <w:ind w:left="480" w:hanging="480"/>
    </w:pPr>
  </w:style>
  <w:style w:type="character" w:styleId="PageNumber">
    <w:name w:val="page number"/>
    <w:basedOn w:val="DefaultParagraphFont"/>
    <w:uiPriority w:val="99"/>
    <w:semiHidden/>
    <w:unhideWhenUsed/>
    <w:rsid w:val="0038342C"/>
  </w:style>
  <w:style w:type="character" w:customStyle="1" w:styleId="Heading3Char">
    <w:name w:val="Heading 3 Char"/>
    <w:basedOn w:val="DefaultParagraphFont"/>
    <w:link w:val="Heading3"/>
    <w:uiPriority w:val="9"/>
    <w:rsid w:val="002A5C95"/>
    <w:rPr>
      <w:rFonts w:ascii="Times New Roman" w:eastAsiaTheme="majorEastAsia" w:hAnsi="Times New Roman" w:cstheme="majorBidi"/>
      <w:bCs/>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145627">
      <w:bodyDiv w:val="1"/>
      <w:marLeft w:val="0"/>
      <w:marRight w:val="0"/>
      <w:marTop w:val="0"/>
      <w:marBottom w:val="0"/>
      <w:divBdr>
        <w:top w:val="none" w:sz="0" w:space="0" w:color="auto"/>
        <w:left w:val="none" w:sz="0" w:space="0" w:color="auto"/>
        <w:bottom w:val="none" w:sz="0" w:space="0" w:color="auto"/>
        <w:right w:val="none" w:sz="0" w:space="0" w:color="auto"/>
      </w:divBdr>
    </w:div>
    <w:div w:id="751464603">
      <w:bodyDiv w:val="1"/>
      <w:marLeft w:val="0"/>
      <w:marRight w:val="0"/>
      <w:marTop w:val="0"/>
      <w:marBottom w:val="0"/>
      <w:divBdr>
        <w:top w:val="none" w:sz="0" w:space="0" w:color="auto"/>
        <w:left w:val="none" w:sz="0" w:space="0" w:color="auto"/>
        <w:bottom w:val="none" w:sz="0" w:space="0" w:color="auto"/>
        <w:right w:val="none" w:sz="0" w:space="0" w:color="auto"/>
      </w:divBdr>
    </w:div>
    <w:div w:id="993610713">
      <w:bodyDiv w:val="1"/>
      <w:marLeft w:val="0"/>
      <w:marRight w:val="0"/>
      <w:marTop w:val="0"/>
      <w:marBottom w:val="0"/>
      <w:divBdr>
        <w:top w:val="none" w:sz="0" w:space="0" w:color="auto"/>
        <w:left w:val="none" w:sz="0" w:space="0" w:color="auto"/>
        <w:bottom w:val="none" w:sz="0" w:space="0" w:color="auto"/>
        <w:right w:val="none" w:sz="0" w:space="0" w:color="auto"/>
      </w:divBdr>
    </w:div>
    <w:div w:id="1156607522">
      <w:bodyDiv w:val="1"/>
      <w:marLeft w:val="0"/>
      <w:marRight w:val="0"/>
      <w:marTop w:val="0"/>
      <w:marBottom w:val="0"/>
      <w:divBdr>
        <w:top w:val="none" w:sz="0" w:space="0" w:color="auto"/>
        <w:left w:val="none" w:sz="0" w:space="0" w:color="auto"/>
        <w:bottom w:val="none" w:sz="0" w:space="0" w:color="auto"/>
        <w:right w:val="none" w:sz="0" w:space="0" w:color="auto"/>
      </w:divBdr>
    </w:div>
    <w:div w:id="1213419128">
      <w:bodyDiv w:val="1"/>
      <w:marLeft w:val="0"/>
      <w:marRight w:val="0"/>
      <w:marTop w:val="0"/>
      <w:marBottom w:val="0"/>
      <w:divBdr>
        <w:top w:val="none" w:sz="0" w:space="0" w:color="auto"/>
        <w:left w:val="none" w:sz="0" w:space="0" w:color="auto"/>
        <w:bottom w:val="none" w:sz="0" w:space="0" w:color="auto"/>
        <w:right w:val="none" w:sz="0" w:space="0" w:color="auto"/>
      </w:divBdr>
    </w:div>
    <w:div w:id="1704939804">
      <w:bodyDiv w:val="1"/>
      <w:marLeft w:val="0"/>
      <w:marRight w:val="0"/>
      <w:marTop w:val="0"/>
      <w:marBottom w:val="0"/>
      <w:divBdr>
        <w:top w:val="none" w:sz="0" w:space="0" w:color="auto"/>
        <w:left w:val="none" w:sz="0" w:space="0" w:color="auto"/>
        <w:bottom w:val="none" w:sz="0" w:space="0" w:color="auto"/>
        <w:right w:val="none" w:sz="0" w:space="0" w:color="auto"/>
      </w:divBdr>
    </w:div>
    <w:div w:id="1885292000">
      <w:bodyDiv w:val="1"/>
      <w:marLeft w:val="0"/>
      <w:marRight w:val="0"/>
      <w:marTop w:val="0"/>
      <w:marBottom w:val="0"/>
      <w:divBdr>
        <w:top w:val="none" w:sz="0" w:space="0" w:color="auto"/>
        <w:left w:val="none" w:sz="0" w:space="0" w:color="auto"/>
        <w:bottom w:val="none" w:sz="0" w:space="0" w:color="auto"/>
        <w:right w:val="none" w:sz="0" w:space="0" w:color="auto"/>
      </w:divBdr>
    </w:div>
    <w:div w:id="19428346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Sha</b:Tag>
    <b:SourceType>JournalArticle</b:SourceType>
    <b:Guid>{603FAD0C-B8DD-704B-8D67-0D4721D82021}</b:Guid>
    <b:Author>
      <b:Author>
        <b:NameList>
          <b:Person>
            <b:Last>Shank</b:Last>
            <b:First>J.</b:First>
            <b:Middle>K.</b:Middle>
          </b:Person>
        </b:NameList>
      </b:Author>
    </b:Author>
    <b:Title>Strategic cost management: new wine or just new bottles</b:Title>
    <b:JournalName>Journal of Management Accounting Research</b:JournalName>
    <b:Issue>Fall</b:Issue>
    <b:Pages>47-65</b:Pages>
    <b:Year>1989</b:Year>
    <b:RefOrder>36</b:RefOrder>
  </b:Source>
  <b:Source>
    <b:Tag>Sim81</b:Tag>
    <b:SourceType>JournalArticle</b:SourceType>
    <b:Guid>{A3210BBF-153C-3042-85F4-62DB4E60E1EC}</b:Guid>
    <b:Author>
      <b:Author>
        <b:NameList>
          <b:Person>
            <b:Last>Simmonds</b:Last>
            <b:First>K</b:First>
          </b:Person>
        </b:NameList>
      </b:Author>
    </b:Author>
    <b:Title>Strategic management accounting</b:Title>
    <b:JournalName>Management Accounting</b:JournalName>
    <b:Year>1981</b:Year>
    <b:Month>April</b:Month>
    <b:Pages>26-29</b:Pages>
    <b:RefOrder>1</b:RefOrder>
  </b:Source>
  <b:Source>
    <b:Tag>Lor96</b:Tag>
    <b:SourceType>JournalArticle</b:SourceType>
    <b:Guid>{FBE709B3-1C77-B043-87D6-6E5136A65207}</b:Guid>
    <b:Author>
      <b:Author>
        <b:NameList>
          <b:Person>
            <b:Last>Lord</b:Last>
            <b:First>B.</b:First>
            <b:Middle>R</b:Middle>
          </b:Person>
        </b:NameList>
      </b:Author>
    </b:Author>
    <b:Title>Strategic management accounting: the emperor’s new clothes?</b:Title>
    <b:JournalName>Management Accounting Research</b:JournalName>
    <b:Year>1996</b:Year>
    <b:Issue>7</b:Issue>
    <b:Pages>347-366</b:Pages>
    <b:RefOrder>8</b:RefOrder>
  </b:Source>
  <b:Source>
    <b:Tag>Smi05</b:Tag>
    <b:SourceType>Book</b:SourceType>
    <b:Guid>{483A0101-8387-354D-B2DE-BBC87EE15679}</b:Guid>
    <b:Author>
      <b:Author>
        <b:NameList>
          <b:Person>
            <b:Last>Smith</b:Last>
            <b:First>M</b:First>
          </b:Person>
        </b:NameList>
      </b:Author>
    </b:Author>
    <b:Title>Performance measurement and management: a strategic approach to management accounting </b:Title>
    <b:Publisher>SAGE</b:Publisher>
    <b:City>London</b:City>
    <b:Year>2005</b:Year>
    <b:RefOrder>2</b:RefOrder>
  </b:Source>
  <b:Source>
    <b:Tag>Lan08</b:Tag>
    <b:SourceType>JournalArticle</b:SourceType>
    <b:Guid>{E62AFC12-32CC-C745-855E-34097A2E6021}</b:Guid>
    <b:Author>
      <b:Author>
        <b:NameList>
          <b:Person>
            <b:Last>Langfield-Smith</b:Last>
            <b:First>Kim</b:First>
          </b:Person>
        </b:NameList>
      </b:Author>
    </b:Author>
    <b:Title>Strategic management accounting: how far have we come in 25 years?</b:Title>
    <b:Year>2008</b:Year>
    <b:Volume>21</b:Volume>
    <b:Pages>204-228</b:Pages>
    <b:Issue>2</b:Issue>
    <b:JournalName>Accounting, Auditing and Accountability Journal </b:JournalName>
    <b:RefOrder>3</b:RefOrder>
  </b:Source>
  <b:Source>
    <b:Tag>Dix93</b:Tag>
    <b:SourceType>JournalArticle</b:SourceType>
    <b:Guid>{A14E0047-47D9-A943-8CA8-55318C27450C}</b:Guid>
    <b:Author>
      <b:Author>
        <b:NameList>
          <b:Person>
            <b:Last>Dixon</b:Last>
            <b:First>R</b:First>
          </b:Person>
          <b:Person>
            <b:Last>Smith</b:Last>
            <b:First>D</b:First>
          </b:Person>
        </b:NameList>
      </b:Author>
    </b:Author>
    <b:Title>Strategic management accounting</b:Title>
    <b:JournalName>Omega</b:JournalName>
    <b:Year>1993</b:Year>
    <b:Volume>21</b:Volume>
    <b:Issue>6</b:Issue>
    <b:Pages>605-618</b:Pages>
    <b:RefOrder>37</b:RefOrder>
  </b:Source>
  <b:Source>
    <b:Tag>Low06</b:Tag>
    <b:SourceType>JournalArticle</b:SourceType>
    <b:Guid>{8B719932-2C0D-3E4D-871A-12D4000E54B2}</b:Guid>
    <b:Author>
      <b:Author>
        <b:NameList>
          <b:Person>
            <b:Last>Lowe</b:Last>
            <b:First>A.</b:First>
          </b:Person>
          <b:Person>
            <b:Last>Locke</b:Last>
            <b:First>J.</b:First>
          </b:Person>
        </b:NameList>
      </b:Author>
    </b:Author>
    <b:Title>Constructing an 'efficient frontier' of accounting journal quality</b:Title>
    <b:JournalName>The British Accounting Review</b:JournalName>
    <b:Year>2006</b:Year>
    <b:Issue>38</b:Issue>
    <b:Pages>321-341</b:Pages>
    <b:RefOrder>5</b:RefOrder>
  </b:Source>
  <b:Source>
    <b:Tag>Web02</b:Tag>
    <b:SourceType>JournalArticle</b:SourceType>
    <b:Guid>{3564CF24-2E24-194B-B461-6909BF766A04}</b:Guid>
    <b:Title>Analyzing the Past to Prepare for the Future: Writing a Literature Review</b:Title>
    <b:Year>2002</b:Year>
    <b:Volume>2</b:Volume>
    <b:Pages>xiii-xxiii</b:Pages>
    <b:Author>
      <b:Author>
        <b:NameList>
          <b:Person>
            <b:Last>Webster</b:Last>
            <b:First>J.</b:First>
          </b:Person>
          <b:Person>
            <b:Last>Watson</b:Last>
            <b:First>R</b:First>
          </b:Person>
        </b:NameList>
      </b:Author>
    </b:Author>
    <b:JournalName>MIS Quarterly</b:JournalName>
    <b:Issue>26</b:Issue>
    <b:RefOrder>4</b:RefOrder>
  </b:Source>
  <b:Source>
    <b:Tag>Sha07</b:Tag>
    <b:SourceType>JournalArticle</b:SourceType>
    <b:Guid>{055DAD5F-8BBB-4246-A288-387A55EB85F1}</b:Guid>
    <b:Author>
      <b:Author>
        <b:NameList>
          <b:Person>
            <b:Last>Shank</b:Last>
            <b:First>J.</b:First>
            <b:Middle>K.</b:Middle>
          </b:Person>
        </b:NameList>
      </b:Author>
    </b:Author>
    <b:Title>Strategic cost management: upsizing, downsizing, and right (?) sizing</b:Title>
    <b:JournalName>Contemporary Issues in Management Accounting</b:JournalName>
    <b:Publisher>Oxford University Press</b:Publisher>
    <b:City>Oxford</b:City>
    <b:Year>2007</b:Year>
    <b:Pages>355-379</b:Pages>
    <b:RefOrder>28</b:RefOrder>
  </b:Source>
  <b:Source>
    <b:Tag>Bro94</b:Tag>
    <b:SourceType>JournalArticle</b:SourceType>
    <b:Guid>{A428FC8F-C8A7-E84F-A93F-3E95A9666671}</b:Guid>
    <b:Author>
      <b:Author>
        <b:NameList>
          <b:Person>
            <b:Last>Bromwich</b:Last>
            <b:First>M.</b:First>
          </b:Person>
          <b:Person>
            <b:Last>Bhimani</b:Last>
            <b:First>A.</b:First>
          </b:Person>
        </b:NameList>
      </b:Author>
    </b:Author>
    <b:Title>Management Accounting Pathways to Progress</b:Title>
    <b:JournalName>Chartered Institute of Management Accountants</b:JournalName>
    <b:City>London</b:City>
    <b:Year>1994</b:Year>
    <b:RefOrder>38</b:RefOrder>
  </b:Source>
  <b:Source>
    <b:Tag>Gui00</b:Tag>
    <b:SourceType>JournalArticle</b:SourceType>
    <b:Guid>{BD5836DA-9469-414F-8BDD-D9E6AE02651B}</b:Guid>
    <b:Author>
      <b:Author>
        <b:NameList>
          <b:Person>
            <b:Last>Guilding</b:Last>
            <b:First>C.</b:First>
          </b:Person>
          <b:Person>
            <b:Last>Cravens</b:Last>
            <b:First>K.S.</b:First>
          </b:Person>
          <b:Person>
            <b:Last>Tayles</b:Last>
            <b:First>M.</b:First>
          </b:Person>
        </b:NameList>
      </b:Author>
    </b:Author>
    <b:Title>An international comparison of strategic management accounting practices</b:Title>
    <b:JournalName>Management Accounting Research</b:JournalName>
    <b:Year>2000</b:Year>
    <b:Volume>11</b:Volume>
    <b:Issue>1</b:Issue>
    <b:Pages>113-135</b:Pages>
    <b:RefOrder>39</b:RefOrder>
  </b:Source>
  <b:Source>
    <b:Tag>Por80</b:Tag>
    <b:SourceType>BookSection</b:SourceType>
    <b:Guid>{0B6A9881-FB3D-9847-AE17-4CF051878A4F}</b:Guid>
    <b:Author>
      <b:Author>
        <b:NameList>
          <b:Person>
            <b:Last>Porter</b:Last>
            <b:First>M.</b:First>
            <b:Middle>E.</b:Middle>
          </b:Person>
        </b:NameList>
      </b:Author>
    </b:Author>
    <b:Title>Competitive Strategy: Techniques for Analysing Industries and Competitors</b:Title>
    <b:JournalName>The Free Press</b:JournalName>
    <b:Year>1980</b:Year>
    <b:City>New York</b:City>
    <b:BookTitle>The Free Press</b:BookTitle>
    <b:RefOrder>40</b:RefOrder>
  </b:Source>
  <b:Source>
    <b:Tag>Por85</b:Tag>
    <b:SourceType>BookSection</b:SourceType>
    <b:Guid>{CF44F552-39F8-0A43-97C4-74E605003976}</b:Guid>
    <b:Author>
      <b:Author>
        <b:NameList>
          <b:Person>
            <b:Last>Porter</b:Last>
            <b:First>M.</b:First>
            <b:Middle>E.</b:Middle>
          </b:Person>
        </b:NameList>
      </b:Author>
    </b:Author>
    <b:Title>Competitive Advantage: Creating and Sustaining Superior Performance</b:Title>
    <b:JournalName>The Free Press</b:JournalName>
    <b:Year>1985</b:Year>
    <b:City>New York</b:City>
    <b:BookTitle>The Free Press</b:BookTitle>
    <b:RefOrder>7</b:RefOrder>
  </b:Source>
  <b:Source>
    <b:Tag>War92</b:Tag>
    <b:SourceType>Book</b:SourceType>
    <b:Guid>{A9C7C661-6EDD-0946-A453-9EF0BCCAAC15}</b:Guid>
    <b:Author>
      <b:Author>
        <b:NameList>
          <b:Person>
            <b:Last>Ward</b:Last>
            <b:First>K.</b:First>
          </b:Person>
        </b:NameList>
      </b:Author>
    </b:Author>
    <b:Title>STRATEGIC MANAGEMENT ACCOUNTING</b:Title>
    <b:Publisher>Chartered Institute of Management Accountants</b:Publisher>
    <b:Year>1992</b:Year>
    <b:RefOrder>41</b:RefOrder>
  </b:Source>
  <b:Source>
    <b:Tag>Ros02</b:Tag>
    <b:SourceType>JournalArticle</b:SourceType>
    <b:Guid>{C9E93E39-E903-6A47-9A79-FA8B6F94C212}</b:Guid>
    <b:Title>Integrating Management Accounting and Marketing in the Pursuit of Competitive Advantage: The Case for Strategic Management Accounting</b:Title>
    <b:Year>2002</b:Year>
    <b:Volume>13</b:Volume>
    <b:Pages>255-277</b:Pages>
    <b:Author>
      <b:Author>
        <b:NameList>
          <b:Person>
            <b:Last>Roslender</b:Last>
            <b:First>R.</b:First>
          </b:Person>
          <b:Person>
            <b:Last>Hart</b:Last>
            <b:First>S.</b:First>
            <b:Middle>J.</b:Middle>
          </b:Person>
        </b:NameList>
      </b:Author>
    </b:Author>
    <b:JournalName>Critical Perspectives on Accounting</b:JournalName>
    <b:Issue>2</b:Issue>
    <b:RefOrder>16</b:RefOrder>
  </b:Source>
  <b:Source>
    <b:Tag>Noo15</b:Tag>
    <b:SourceType>JournalArticle</b:SourceType>
    <b:Guid>{213A86E1-A8D8-464A-AF66-2D83FCBA4815}</b:Guid>
    <b:Author>
      <b:Author>
        <b:NameList>
          <b:Person>
            <b:Last>Noordin</b:Last>
            <b:First>R</b:First>
          </b:Person>
          <b:Person>
            <b:Last>Zainuddin</b:Last>
            <b:First>Y</b:First>
          </b:Person>
          <b:Person>
            <b:Last>Fuad</b:Last>
          </b:Person>
          <b:Person>
            <b:Last>Mail</b:Last>
            <b:First>R</b:First>
          </b:Person>
          <b:Person>
            <b:Last>Sariman</b:Last>
            <b:First>N.</b:First>
            <b:Middle>K.</b:Middle>
          </b:Person>
        </b:NameList>
      </b:Author>
    </b:Author>
    <b:Title>Performance Outcomes of Strategic Management Accounting Information Usage in Malaysia: Insights from Electrical and Electronics Companies</b:Title>
    <b:Year>2015</b:Year>
    <b:Volume>31</b:Volume>
    <b:Pages>13-25</b:Pages>
    <b:JournalName>Procedia Economics and Finance</b:JournalName>
    <b:RefOrder>9</b:RefOrder>
  </b:Source>
  <b:Source>
    <b:Tag>Sha92</b:Tag>
    <b:SourceType>JournalArticle</b:SourceType>
    <b:Guid>{B929185B-71D1-5648-9FDE-7319924F4D40}</b:Guid>
    <b:Author>
      <b:Author>
        <b:NameList>
          <b:Person>
            <b:Last>Shank</b:Last>
            <b:First>J.,</b:First>
            <b:Middle>K.</b:Middle>
          </b:Person>
          <b:Person>
            <b:Last>Govindarajan</b:Last>
            <b:First>V.</b:First>
          </b:Person>
        </b:NameList>
      </b:Author>
    </b:Author>
    <b:Title>Strategic Cost Management: The Value Chain Perspective </b:Title>
    <b:JournalName>Journal of Management Accounting Research</b:JournalName>
    <b:Year>1992</b:Year>
    <b:Volume>4</b:Volume>
    <b:Issue>Fall</b:Issue>
    <b:Pages>179-197</b:Pages>
    <b:RefOrder>42</b:RefOrder>
  </b:Source>
  <b:Source>
    <b:Tag>Ant14</b:Tag>
    <b:SourceType>Book</b:SourceType>
    <b:Guid>{FC541F69-735A-AD4A-96E7-1564F9AF1D16}</b:Guid>
    <b:Author>
      <b:Author>
        <b:NameList>
          <b:Person>
            <b:Last>Anthony</b:Last>
            <b:First>R.</b:First>
            <b:Middle>N</b:Middle>
          </b:Person>
          <b:Person>
            <b:Last>Govindarajan</b:Last>
            <b:First>V</b:First>
          </b:Person>
          <b:Person>
            <b:Last>Hartmann</b:Last>
            <b:First>F.</b:First>
            <b:Middle>G. H</b:Middle>
          </b:Person>
          <b:Person>
            <b:Last>Kalle</b:Last>
            <b:First>K</b:First>
          </b:Person>
          <b:Person>
            <b:Last>Nilsson</b:Last>
            <b:First>G</b:First>
          </b:Person>
        </b:NameList>
      </b:Author>
    </b:Author>
    <b:Title>Management Control Systems</b:Title>
    <b:Publisher>McGraw-Hill Education</b:Publisher>
    <b:City>New York</b:City>
    <b:Year>2014</b:Year>
    <b:Edition>European</b:Edition>
    <b:RefOrder>10</b:RefOrder>
  </b:Source>
  <b:Source>
    <b:Tag>MaY09</b:Tag>
    <b:SourceType>JournalArticle</b:SourceType>
    <b:Guid>{195B7349-6D20-7441-9F09-D01327F6CC22}</b:Guid>
    <b:Author>
      <b:Author>
        <b:NameList>
          <b:Person>
            <b:Last>Ma</b:Last>
            <b:First>Y.</b:First>
          </b:Person>
          <b:Person>
            <b:Last>Tayles</b:Last>
            <b:First>M.</b:First>
          </b:Person>
        </b:NameList>
      </b:Author>
    </b:Author>
    <b:Title>On the emergence of strategic management accounting: an institutional perspective </b:Title>
    <b:JournalName>Accounting and Business Research </b:JournalName>
    <b:Year>2009</b:Year>
    <b:Volume>39</b:Volume>
    <b:Issue>5</b:Issue>
    <b:Pages>473-495</b:Pages>
    <b:RefOrder>14</b:RefOrder>
  </b:Source>
  <b:Source>
    <b:Tag>Tay02</b:Tag>
    <b:SourceType>JournalArticle</b:SourceType>
    <b:Guid>{825B467C-A432-A841-8B17-2F3AAF45B4BF}</b:Guid>
    <b:Author>
      <b:Author>
        <b:NameList>
          <b:Person>
            <b:Last>Tayles</b:Last>
            <b:First>M.</b:First>
          </b:Person>
          <b:Person>
            <b:Last>Bramley</b:Last>
            <b:First>A.</b:First>
          </b:Person>
          <b:Person>
            <b:Last>Adshead</b:Last>
            <b:First>N.</b:First>
          </b:Person>
          <b:Person>
            <b:Last>Farr</b:Last>
            <b:First>J.</b:First>
          </b:Person>
        </b:NameList>
      </b:Author>
    </b:Author>
    <b:Title>Dealing with the management of intellectual capital: The potential role of strategic management accounting</b:Title>
    <b:JournalName>Accounting, Auditing &amp; Accountability Journal</b:JournalName>
    <b:Year>2002</b:Year>
    <b:Volume>15</b:Volume>
    <b:Issue>2</b:Issue>
    <b:Pages>251-267</b:Pages>
    <b:RefOrder>15</b:RefOrder>
  </b:Source>
  <b:Source>
    <b:Tag>Cug12</b:Tag>
    <b:SourceType>JournalArticle</b:SourceType>
    <b:Guid>{F9B383FA-7DCF-744E-9D74-84EFF3A323DD}</b:Guid>
    <b:Author>
      <b:Author>
        <b:NameList>
          <b:Person>
            <b:Last>Cuganesan</b:Last>
            <b:First>S.</b:First>
          </b:Person>
          <b:Person>
            <b:Last>Dunford</b:Last>
            <b:First>R.</b:First>
          </b:Person>
          <b:Person>
            <b:Last>Palmer</b:Last>
            <b:First>I.</b:First>
          </b:Person>
        </b:NameList>
      </b:Author>
    </b:Author>
    <b:Title>Strategic management accounting and strategy practices within a public sector agency </b:Title>
    <b:JournalName>Management Accounting Research</b:JournalName>
    <b:Year>2012</b:Year>
    <b:Volume>23</b:Volume>
    <b:Pages>245-260</b:Pages>
    <b:RefOrder>18</b:RefOrder>
  </b:Source>
  <b:Source>
    <b:Tag>Bro90</b:Tag>
    <b:SourceType>JournalArticle</b:SourceType>
    <b:Guid>{D2D683B5-167E-944E-878F-64F210FB35A9}</b:Guid>
    <b:Author>
      <b:Author>
        <b:NameList>
          <b:Person>
            <b:Last>Bromwich</b:Last>
            <b:First>Michael</b:First>
          </b:Person>
        </b:NameList>
      </b:Author>
    </b:Author>
    <b:Year>1990</b:Year>
    <b:Title>The case for strategic management accounting: the role of accounting information for strategy in competitive markets</b:Title>
    <b:JournalName>Accounting, Organisations and Society</b:JournalName>
    <b:Month>January</b:Month>
    <b:Pages>27-46</b:Pages>
    <b:RefOrder>43</b:RefOrder>
  </b:Source>
  <b:Source>
    <b:Tag>Til08</b:Tag>
    <b:SourceType>JournalArticle</b:SourceType>
    <b:Guid>{8784DADA-479B-6A46-89FA-AF02D16B0D7E}</b:Guid>
    <b:Author>
      <b:Author>
        <b:NameList>
          <b:Person>
            <b:Last>Tillmann</b:Last>
            <b:First>K.</b:First>
          </b:Person>
          <b:Person>
            <b:Last>Goddard</b:Last>
            <b:First>A.</b:First>
          </b:Person>
        </b:NameList>
      </b:Author>
    </b:Author>
    <b:Title>Strategic management accounting and sense–making in a multinational organisation </b:Title>
    <b:JournalName>Management Accounting Research </b:JournalName>
    <b:Year>2008</b:Year>
    <b:Volume>19</b:Volume>
    <b:Issue>1</b:Issue>
    <b:Pages>80-102</b:Pages>
    <b:RefOrder>44</b:RefOrder>
  </b:Source>
  <b:Source>
    <b:Tag>Ber90</b:Tag>
    <b:SourceType>JournalArticle</b:SourceType>
    <b:Guid>{3D03C4C1-6741-184B-860C-AD1E647F7C5C}</b:Guid>
    <b:Author>
      <b:Author>
        <b:NameList>
          <b:Person>
            <b:Last>Berlant</b:Last>
            <b:First>D.</b:First>
          </b:Person>
          <b:Person>
            <b:Last>Browning</b:Last>
            <b:First>R.</b:First>
          </b:Person>
          <b:Person>
            <b:Last>Foster</b:Last>
            <b:First>G</b:First>
          </b:Person>
        </b:NameList>
      </b:Author>
    </b:Author>
    <b:Title>How Hewlett-Packard gets numbers it can trust </b:Title>
    <b:JournalName>Harvard Business Review</b:JournalName>
    <b:Year>1990</b:Year>
    <b:Volume>68</b:Volume>
    <b:Issue>1</b:Issue>
    <b:Pages>178-183</b:Pages>
    <b:RefOrder>45</b:RefOrder>
  </b:Source>
  <b:Source>
    <b:Tag>Nix12</b:Tag>
    <b:SourceType>JournalArticle</b:SourceType>
    <b:Guid>{CF52CF12-3D58-3C41-A6C2-966E34D9C8C9}</b:Guid>
    <b:Author>
      <b:Author>
        <b:NameList>
          <b:Person>
            <b:Last>Nixon</b:Last>
            <b:First>B.</b:First>
          </b:Person>
          <b:Person>
            <b:Last>Burns</b:Last>
            <b:First>J.</b:First>
          </b:Person>
        </b:NameList>
      </b:Author>
    </b:Author>
    <b:Title>The paradox of strategic management accounting </b:Title>
    <b:JournalName>Management Accounting Research </b:JournalName>
    <b:Year>2012</b:Year>
    <b:Volume>23</b:Volume>
    <b:Pages>229-244</b:Pages>
    <b:RefOrder>22</b:RefOrder>
  </b:Source>
  <b:Source>
    <b:Tag>Afo08</b:Tag>
    <b:SourceType>JournalArticle</b:SourceType>
    <b:Guid>{447F26F7-2A83-7446-9544-E54F6E27F0C8}</b:Guid>
    <b:Author>
      <b:Author>
        <b:NameList>
          <b:Person>
            <b:Last>Afonso</b:Last>
            <b:First>P.</b:First>
          </b:Person>
          <b:Person>
            <b:Last>Nunes</b:Last>
            <b:First>M.</b:First>
          </b:Person>
          <b:Person>
            <b:Last>Paisana</b:Last>
            <b:First>A.</b:First>
          </b:Person>
          <b:Person>
            <b:Last>Braga</b:Last>
            <b:First>A.</b:First>
          </b:Person>
        </b:NameList>
      </b:Author>
    </b:Author>
    <b:Title>The influence of time-to-market and target costing in the new product development success </b:Title>
    <b:JournalName>International Journal of Production Economics</b:JournalName>
    <b:Year>2008</b:Year>
    <b:Pages>559-568</b:Pages>
    <b:RefOrder>25</b:RefOrder>
  </b:Source>
  <b:Source>
    <b:Tag>Eve02</b:Tag>
    <b:SourceType>JournalArticle</b:SourceType>
    <b:Guid>{020D3E05-FC22-4244-ABE5-8DB2C32C9B4A}</b:Guid>
    <b:Author>
      <b:Author>
        <b:NameList>
          <b:Person>
            <b:Last>Everaert</b:Last>
            <b:First>P.</b:First>
          </b:Person>
          <b:Person>
            <b:Last>Bruggeman</b:Last>
            <b:First>W.</b:First>
          </b:Person>
        </b:NameList>
      </b:Author>
    </b:Author>
    <b:Title>Cost targets and time pressure during new product development</b:Title>
    <b:JournalName>International Journal of Operations &amp; Production Management</b:JournalName>
    <b:Year>2002</b:Year>
    <b:Pages>1339-1353</b:Pages>
    <b:RefOrder>46</b:RefOrder>
  </b:Source>
  <b:Source>
    <b:Tag>Kád15</b:Tag>
    <b:SourceType>JournalArticle</b:SourceType>
    <b:Guid>{552D3855-6C69-E641-8FEC-0457A6A276EE}</b:Guid>
    <b:Author>
      <b:Author>
        <b:NameList>
          <b:Person>
            <b:Last>Kádárová</b:Last>
            <b:First>J.</b:First>
          </b:Person>
          <b:Person>
            <b:Last>Teplická</b:Last>
            <b:First>K.</b:First>
          </b:Person>
          <b:Person>
            <b:Last>Durkáová</b:Last>
            <b:First>M.</b:First>
          </b:Person>
          <b:Person>
            <b:Last>Vida</b:Last>
            <b:First>M.</b:First>
          </b:Person>
        </b:NameList>
      </b:Author>
    </b:Author>
    <b:Title>Target Costing Calculation and Economic Gain for Companies</b:Title>
    <b:JournalName>Procedia Economics and Finance</b:JournalName>
    <b:Year>2015</b:Year>
    <b:Volume>23</b:Volume>
    <b:Pages>1195-1200</b:Pages>
    <b:RefOrder>26</b:RefOrder>
  </b:Source>
  <b:Source>
    <b:Tag>Lin07</b:Tag>
    <b:SourceType>JournalArticle</b:SourceType>
    <b:Guid>{5BB5637B-4AFE-7547-A084-48AF7C8A944B}</b:Guid>
    <b:Author>
      <b:Author>
        <b:NameList>
          <b:Person>
            <b:Last>Lindholm</b:Last>
            <b:First>A.</b:First>
          </b:Person>
          <b:Person>
            <b:Last>Suomala</b:Last>
            <b:First>P.</b:First>
          </b:Person>
        </b:NameList>
      </b:Author>
    </b:Author>
    <b:Title>Learning by costing</b:Title>
    <b:JournalName>International Journal of Productivity and Performance Management </b:JournalName>
    <b:Year>2007</b:Year>
    <b:Volume>56</b:Volume>
    <b:Issue>8</b:Issue>
    <b:Pages>651-672</b:Pages>
    <b:RefOrder>29</b:RefOrder>
  </b:Source>
  <b:Source>
    <b:Tag>Woo97</b:Tag>
    <b:SourceType>JournalArticle</b:SourceType>
    <b:Guid>{4EF7DD96-DE13-6F40-B89A-C0CFA91824A9}</b:Guid>
    <b:Author>
      <b:Author>
        <b:NameList>
          <b:Person>
            <b:Last>Woodward</b:Last>
            <b:First>D.</b:First>
            <b:Middle>G.</b:Middle>
          </b:Person>
        </b:NameList>
      </b:Author>
    </b:Author>
    <b:Title>Life cycle costing-theory, information acquisition and application</b:Title>
    <b:JournalName>International Journal of Project Management</b:JournalName>
    <b:Year>1997</b:Year>
    <b:Volume>15</b:Volume>
    <b:Issue>6</b:Issue>
    <b:Pages>335-344</b:Pages>
    <b:RefOrder>30</b:RefOrder>
  </b:Source>
  <b:Source>
    <b:Tag>Mod12</b:Tag>
    <b:SourceType>JournalArticle</b:SourceType>
    <b:Guid>{088E7DDC-75DF-204F-9CDA-968F91AB7585}</b:Guid>
    <b:Author>
      <b:Author>
        <b:NameList>
          <b:Person>
            <b:Last>Modell</b:Last>
            <b:First>S.</b:First>
          </b:Person>
        </b:NameList>
      </b:Author>
    </b:Author>
    <b:Title>Strategy, political regulation and management control in the public sector: Institutional and critical perspectives </b:Title>
    <b:JournalName>Management Accounting Research</b:JournalName>
    <b:Year>2012</b:Year>
    <b:Volume>23</b:Volume>
    <b:Pages>278-295</b:Pages>
    <b:RefOrder>19</b:RefOrder>
  </b:Source>
  <b:Source>
    <b:Tag>Woo12</b:Tag>
    <b:SourceType>JournalArticle</b:SourceType>
    <b:Guid>{AEB075A0-05A2-E444-96AB-85724EE6377F}</b:Guid>
    <b:Author>
      <b:Author>
        <b:NameList>
          <b:Person>
            <b:Last>Woods</b:Last>
            <b:First>M.</b:First>
          </b:Person>
          <b:Person>
            <b:Last>Taylor</b:Last>
            <b:First>L.</b:First>
          </b:Person>
          <b:Person>
            <b:Last>Ge Fang</b:Last>
            <b:First>G.</b:First>
            <b:Middle>C.</b:Middle>
          </b:Person>
        </b:NameList>
      </b:Author>
    </b:Author>
    <b:Title>Electronics: A case study of economic value added in target costing </b:Title>
    <b:JournalName>Management Accounting Research</b:JournalName>
    <b:Year>2012</b:Year>
    <b:Volume>23</b:Volume>
    <b:Pages>261-277</b:Pages>
    <b:RefOrder>27</b:RefOrder>
  </b:Source>
  <b:Source>
    <b:Tag>Coo04</b:Tag>
    <b:SourceType>JournalArticle</b:SourceType>
    <b:Guid>{F3114F46-8694-0648-8960-9D792ACBE25A}</b:Guid>
    <b:Author>
      <b:Author>
        <b:NameList>
          <b:Person>
            <b:Last>Cooper</b:Last>
            <b:First>R.</b:First>
          </b:Person>
          <b:Person>
            <b:Last>Slagmulder</b:Last>
            <b:First>R.</b:First>
          </b:Person>
        </b:NameList>
      </b:Author>
    </b:Author>
    <b:Title>Achieving full-cycle cost management</b:Title>
    <b:JournalName>Sloan Management Review </b:JournalName>
    <b:Year>2004</b:Year>
    <b:Issue>Fall</b:Issue>
    <b:Pages>45-52</b:Pages>
    <b:RefOrder>11</b:RefOrder>
  </b:Source>
  <b:Source>
    <b:Tag>Gos06</b:Tag>
    <b:SourceType>BookSection</b:SourceType>
    <b:Guid>{70AFCB9B-9F1F-A948-AD50-39E8505F9C31}</b:Guid>
    <b:Author>
      <b:Author>
        <b:NameList>
          <b:Person>
            <b:Last>Gosselin</b:Last>
            <b:First>M.</b:First>
          </b:Person>
        </b:NameList>
      </b:Author>
      <b:BookAuthor>
        <b:NameList>
          <b:Person>
            <b:Last>Chapman</b:Last>
            <b:First>C.</b:First>
            <b:Middle>S.</b:Middle>
          </b:Person>
          <b:Person>
            <b:Last>Hopwood</b:Last>
            <b:First>A.</b:First>
            <b:Middle>G.</b:Middle>
          </b:Person>
          <b:Person>
            <b:Last>Shields</b:Last>
            <b:First>M.</b:First>
            <b:Middle>D.</b:Middle>
          </b:Person>
        </b:NameList>
      </b:BookAuthor>
    </b:Author>
    <b:Title>A Review of Activity-Based Costing: Technique, Implementation, and Consequences</b:Title>
    <b:Publisher>Elsevier Ltd.</b:Publisher>
    <b:Year>2007</b:Year>
    <b:Volume>2</b:Volume>
    <b:Pages>641-671</b:Pages>
    <b:BookTitle>Handbook of Management Accounting Research</b:BookTitle>
    <b:RefOrder>12</b:RefOrder>
  </b:Source>
  <b:Source>
    <b:Tag>Gos97</b:Tag>
    <b:SourceType>JournalArticle</b:SourceType>
    <b:Guid>{1FF4CEB6-1E67-5941-8BFE-8E0E328E545F}</b:Guid>
    <b:Title>The effect of strategy and organizational structure on the adoption and implementation of activity-based costing</b:Title>
    <b:Year>1997</b:Year>
    <b:Volume>22</b:Volume>
    <b:Pages>105-122</b:Pages>
    <b:Author>
      <b:Author>
        <b:NameList>
          <b:Person>
            <b:Last>Gosselin</b:Last>
            <b:First>M.</b:First>
          </b:Person>
        </b:NameList>
      </b:Author>
    </b:Author>
    <b:JournalName>Accounting, Organizations and Society</b:JournalName>
    <b:RefOrder>32</b:RefOrder>
  </b:Source>
  <b:Source>
    <b:Tag>Bro96</b:Tag>
    <b:SourceType>BookSection</b:SourceType>
    <b:Guid>{C5C54A64-4108-7147-AD2A-154D693DA9CD}</b:Guid>
    <b:Author>
      <b:Author>
        <b:NameList>
          <b:Person>
            <b:Last>Bromwich</b:Last>
            <b:First>M.</b:First>
          </b:Person>
        </b:NameList>
      </b:Author>
      <b:Editor>
        <b:NameList>
          <b:Person>
            <b:Last>Drury</b:Last>
            <b:First>Colin</b:First>
          </b:Person>
        </b:NameList>
      </b:Editor>
    </b:Author>
    <b:Title>Strategic management accounting</b:Title>
    <b:City>Oxford</b:City>
    <b:Publisher>The Chartered Institute of Management Accountants</b:Publisher>
    <b:Year>1996</b:Year>
    <b:Edition>2nd</b:Edition>
    <b:JournalName>Management Accounting Handbook</b:JournalName>
    <b:BookTitle>Management Accounting Handbook</b:BookTitle>
    <b:RefOrder>47</b:RefOrder>
  </b:Source>
  <b:Source>
    <b:Tag>Yin09</b:Tag>
    <b:SourceType>Book</b:SourceType>
    <b:Guid>{21CAF19E-B7D2-244C-87EB-3B9F3437E397}</b:Guid>
    <b:Title>Case Study Research: Design and Methods</b:Title>
    <b:Publisher>SAGE Publications Inc.</b:Publisher>
    <b:City>London</b:City>
    <b:Year>2009</b:Year>
    <b:Volume>5</b:Volume>
    <b:Author>
      <b:Author>
        <b:NameList>
          <b:Person>
            <b:Last>Yin</b:Last>
            <b:First>R.</b:First>
            <b:Middle>K.</b:Middle>
          </b:Person>
        </b:NameList>
      </b:Author>
    </b:Author>
    <b:Edition>4</b:Edition>
    <b:RefOrder>13</b:RefOrder>
  </b:Source>
  <b:Source>
    <b:Tag>Car15</b:Tag>
    <b:SourceType>JournalArticle</b:SourceType>
    <b:Guid>{4D4BAFBD-421B-4346-86AA-ACD50A3A501A}</b:Guid>
    <b:Title>Strategic management accounting in close inter-organisational relationships </b:Title>
    <b:Year>2015</b:Year>
    <b:Volume>45</b:Volume>
    <b:Pages>27-54</b:Pages>
    <b:Author>
      <b:Author>
        <b:NameList>
          <b:Person>
            <b:Last>Carlsson-Wall</b:Last>
            <b:First>M.</b:First>
          </b:Person>
          <b:Person>
            <b:Last>Kraus</b:Last>
            <b:First>K.</b:First>
          </b:Person>
          <b:Person>
            <b:Last>Lind</b:Last>
            <b:First>J.</b:First>
          </b:Person>
        </b:NameList>
      </b:Author>
    </b:Author>
    <b:JournalName>Accounting and Business Research</b:JournalName>
    <b:Issue>1</b:Issue>
    <b:RefOrder>21</b:RefOrder>
  </b:Source>
  <b:Source>
    <b:Tag>Cad12</b:Tag>
    <b:SourceType>JournalArticle</b:SourceType>
    <b:Guid>{0B309A36-58DB-2C45-A793-3B72B43D7D48}</b:Guid>
    <b:Author>
      <b:Author>
        <b:NameList>
          <b:Person>
            <b:Last>Cadez</b:Last>
            <b:First>S.</b:First>
          </b:Person>
          <b:Person>
            <b:Last>Guilding</b:Last>
            <b:First>C.</b:First>
          </b:Person>
        </b:NameList>
      </b:Author>
    </b:Author>
    <b:Title>Strategy, strategic management accounting and performance: a configurational analysis</b:Title>
    <b:Year>2012</b:Year>
    <b:Volume>112</b:Volume>
    <b:Pages>484-501</b:Pages>
    <b:JournalName>Industrial Management &amp; Data Systems</b:JournalName>
    <b:Issue>3</b:Issue>
    <b:RefOrder>20</b:RefOrder>
  </b:Source>
  <b:Source>
    <b:Tag>Ans07</b:Tag>
    <b:SourceType>BookSection</b:SourceType>
    <b:Guid>{D2CC10B9-F37D-1849-B2C7-52AC7050DB5B}</b:Guid>
    <b:Author>
      <b:Author>
        <b:NameList>
          <b:Person>
            <b:Last>Ansari</b:Last>
            <b:First>S.</b:First>
          </b:Person>
          <b:Person>
            <b:Last>Bell</b:Last>
            <b:First>J.</b:First>
          </b:Person>
          <b:Person>
            <b:Last>Okano</b:Last>
            <b:First>H.</b:First>
          </b:Person>
        </b:NameList>
      </b:Author>
      <b:BookAuthor>
        <b:NameList>
          <b:Person>
            <b:Last>Chapman</b:Last>
            <b:First>C.</b:First>
            <b:Middle>S.</b:Middle>
          </b:Person>
          <b:Person>
            <b:Last>Hopwood</b:Last>
            <b:First>A.</b:First>
            <b:Middle>G.</b:Middle>
          </b:Person>
          <b:Person>
            <b:Last>Shields</b:Last>
            <b:First>M.</b:First>
            <b:Middle>D.</b:Middle>
          </b:Person>
        </b:NameList>
      </b:BookAuthor>
    </b:Author>
    <b:Title>Target Costing: Uncharted Research Territory</b:Title>
    <b:Publisher>Elsevier Ltd.</b:Publisher>
    <b:City>Oxford</b:City>
    <b:Year>2007</b:Year>
    <b:Pages>507-530</b:Pages>
    <b:BookTitle>Handbook of Management Accounting Research </b:BookTitle>
    <b:RefOrder>23</b:RefOrder>
  </b:Source>
  <b:Source>
    <b:Tag>Coo96</b:Tag>
    <b:SourceType>JournalArticle</b:SourceType>
    <b:Guid>{AE243768-B2EF-9147-89B7-E5846775621D}</b:Guid>
    <b:Title>Costing techniques to support corporate strategy: evidence from Japan </b:Title>
    <b:Year>1996</b:Year>
    <b:Volume>7</b:Volume>
    <b:Pages>219-246</b:Pages>
    <b:Author>
      <b:Author>
        <b:NameList>
          <b:Person>
            <b:Last>Cooper</b:Last>
            <b:First>R.</b:First>
          </b:Person>
        </b:NameList>
      </b:Author>
    </b:Author>
    <b:JournalName>Management Accounting Research </b:JournalName>
    <b:RefOrder>24</b:RefOrder>
  </b:Source>
  <b:Source>
    <b:Tag>Dek03</b:Tag>
    <b:SourceType>JournalArticle</b:SourceType>
    <b:Guid>{8BDC6046-1866-F241-8C5F-EEDA1F273576}</b:Guid>
    <b:Author>
      <b:Author>
        <b:NameList>
          <b:Person>
            <b:Last>Dekker</b:Last>
            <b:First>H.</b:First>
            <b:Middle>C.</b:Middle>
          </b:Person>
        </b:NameList>
      </b:Author>
    </b:Author>
    <b:Title>Value chain analysis in interfirm relationships: a field study </b:Title>
    <b:JournalName>Management Accounting Research</b:JournalName>
    <b:Year>2003</b:Year>
    <b:Volume>14</b:Volume>
    <b:Pages>1-23</b:Pages>
    <b:RefOrder>17</b:RefOrder>
  </b:Source>
  <b:Source>
    <b:Tag>Inn00</b:Tag>
    <b:SourceType>JournalArticle</b:SourceType>
    <b:Guid>{24EF0E77-3F94-794F-8134-5A79CC94BB3F}</b:Guid>
    <b:Author>
      <b:Author>
        <b:NameList>
          <b:Person>
            <b:Last>Innes</b:Last>
            <b:First>J.</b:First>
          </b:Person>
          <b:Person>
            <b:Last>Mitchell</b:Last>
            <b:First>F.</b:First>
          </b:Person>
          <b:Person>
            <b:Last>Sinclair</b:Last>
            <b:First>D.</b:First>
          </b:Person>
        </b:NameList>
      </b:Author>
    </b:Author>
    <b:Title>Activity-based costing in the U.K.’s largest companies: a comparison of 1994 and 1999 survey results </b:Title>
    <b:JournalName>Management Accounting Research</b:JournalName>
    <b:Year>2000</b:Year>
    <b:Volume>11</b:Volume>
    <b:Pages>349-362</b:Pages>
    <b:RefOrder>33</b:RefOrder>
  </b:Source>
  <b:Source>
    <b:Tag>Ros03</b:Tag>
    <b:SourceType>JournalArticle</b:SourceType>
    <b:Guid>{7746B6F2-50B9-0F4E-8345-A270C82BD6C1}</b:Guid>
    <b:Author>
      <b:Author>
        <b:NameList>
          <b:Person>
            <b:Last>Roslender</b:Last>
            <b:First>R</b:First>
          </b:Person>
          <b:Person>
            <b:Last>Hart</b:Last>
            <b:First>S.J.</b:First>
          </b:Person>
        </b:NameList>
      </b:Author>
    </b:Author>
    <b:Title>In search of strategic management accounting: theoretical and field study perspectives</b:Title>
    <b:JournalName>Management Accounting Research</b:JournalName>
    <b:Year>2003</b:Year>
    <b:Volume>14</b:Volume>
    <b:Pages>255-279</b:Pages>
    <b:RefOrder>6</b:RefOrder>
  </b:Source>
  <b:Source>
    <b:Tag>And02</b:Tag>
    <b:SourceType>JournalArticle</b:SourceType>
    <b:Guid>{F001CB01-31E0-4347-8B1F-BC84CE32C9E7}</b:Guid>
    <b:Author>
      <b:Author>
        <b:NameList>
          <b:Person>
            <b:Last>Anderson</b:Last>
            <b:First>S.</b:First>
            <b:Middle>W.</b:Middle>
          </b:Person>
          <b:Person>
            <b:Last>Hesford</b:Last>
            <b:First>J.</b:First>
            <b:Middle>W.</b:Middle>
          </b:Person>
          <b:Person>
            <b:Last>Young</b:Last>
            <b:First>S.</b:First>
            <b:Middle>M.</b:Middle>
          </b:Person>
        </b:NameList>
      </b:Author>
    </b:Author>
    <b:Title>Factors influencing the performance of activity based costing teams: a field study of ABC model development time in the automobile industry</b:Title>
    <b:JournalName>Accounting, Organizations and Society</b:JournalName>
    <b:Year>2002</b:Year>
    <b:Volume>27</b:Volume>
    <b:Pages>195-211</b:Pages>
    <b:RefOrder>31</b:RefOrder>
  </b:Source>
  <b:Source>
    <b:Tag>Haa87</b:Tag>
    <b:SourceType>JournalArticle</b:SourceType>
    <b:Guid>{E9FB7280-D915-6D48-8F5C-9DB7B504C870}</b:Guid>
    <b:Title>Breakthrough manufacturing</b:Title>
    <b:Year>1987</b:Year>
    <b:Pages>75-81</b:Pages>
    <b:Author>
      <b:Author>
        <b:NameList>
          <b:Person>
            <b:Last>Haas</b:Last>
            <b:First>E.</b:First>
            <b:Middle>A.</b:Middle>
          </b:Person>
        </b:NameList>
      </b:Author>
    </b:Author>
    <b:JournalName>Harvard Business Review</b:JournalName>
    <b:Month>March-April</b:Month>
    <b:RefOrder>48</b:RefOrder>
  </b:Source>
  <b:Source>
    <b:Tag>Hir91</b:Tag>
    <b:SourceType>JournalArticle</b:SourceType>
    <b:Guid>{BEE0C1A2-0796-D148-9A4F-0D055FA6A6EE}</b:Guid>
    <b:Author>
      <b:Author>
        <b:NameList>
          <b:Person>
            <b:Last>Hiromoto</b:Last>
            <b:First>T.</b:First>
          </b:Person>
        </b:NameList>
      </b:Author>
    </b:Author>
    <b:Title>Restoring the Relevance of Management Accounting </b:Title>
    <b:JournalName>Journal of Management Accounting Research </b:JournalName>
    <b:Year>1991</b:Year>
    <b:Volume>3</b:Volume>
    <b:Issue>Fall</b:Issue>
    <b:Pages>1-15</b:Pages>
    <b:RefOrder>49</b:RefOrder>
  </b:Source>
  <b:Source>
    <b:Tag>Coa96</b:Tag>
    <b:SourceType>JournalArticle</b:SourceType>
    <b:Guid>{CB312E17-17B0-8A4A-B731-9AB09DD8C2D3}</b:Guid>
    <b:Author>
      <b:Author>
        <b:NameList>
          <b:Person>
            <b:Last>Coad</b:Last>
            <b:First>A.</b:First>
          </b:Person>
        </b:NameList>
      </b:Author>
    </b:Author>
    <b:Title>Smart work and hard work: explicating a learning orientation in strategic management accounting</b:Title>
    <b:JournalName>Management Accounting Research</b:JournalName>
    <b:Year>1996</b:Year>
    <b:Volume>7</b:Volume>
    <b:Pages>387-408</b:Pages>
    <b:RefOrder>34</b:RefOrder>
  </b:Source>
  <b:Source>
    <b:Tag>Otl01</b:Tag>
    <b:SourceType>JournalArticle</b:SourceType>
    <b:Guid>{756B1E98-9D29-4C42-B928-100C4E42C6A3}</b:Guid>
    <b:Author>
      <b:Author>
        <b:NameList>
          <b:Person>
            <b:Last>Otley</b:Last>
            <b:First>D.</b:First>
          </b:Person>
        </b:NameList>
      </b:Author>
    </b:Author>
    <b:Title>Extending the boundaries of management accounting research: developing systems for performance management </b:Title>
    <b:JournalName>The British Accounting Review</b:JournalName>
    <b:Year>2001</b:Year>
    <b:Volume>33</b:Volume>
    <b:Issue>3</b:Issue>
    <b:Pages>243-261</b:Pages>
    <b:RefOrder>35</b:RefOrder>
  </b:Source>
</b:Sources>
</file>

<file path=customXml/itemProps1.xml><?xml version="1.0" encoding="utf-8"?>
<ds:datastoreItem xmlns:ds="http://schemas.openxmlformats.org/officeDocument/2006/customXml" ds:itemID="{B90533B3-8388-45B5-8061-3713A4A11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11436</Words>
  <Characters>62898</Characters>
  <Application>Microsoft Office Word</Application>
  <DocSecurity>4</DocSecurity>
  <Lines>524</Lines>
  <Paragraphs>148</Paragraphs>
  <ScaleCrop>false</ScaleCrop>
  <HeadingPairs>
    <vt:vector size="2" baseType="variant">
      <vt:variant>
        <vt:lpstr>Title</vt:lpstr>
      </vt:variant>
      <vt:variant>
        <vt:i4>1</vt:i4>
      </vt:variant>
    </vt:vector>
  </HeadingPairs>
  <TitlesOfParts>
    <vt:vector size="1" baseType="lpstr">
      <vt:lpstr/>
    </vt:vector>
  </TitlesOfParts>
  <Company>victoriamardiana</Company>
  <LinksUpToDate>false</LinksUpToDate>
  <CharactersWithSpaces>74186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Winnie Qadrina</dc:creator>
  <cp:keywords/>
  <dc:description/>
  <cp:lastModifiedBy>Cia Scholte</cp:lastModifiedBy>
  <cp:revision>2</cp:revision>
  <dcterms:created xsi:type="dcterms:W3CDTF">2016-07-06T09:09:00Z</dcterms:created>
  <dcterms:modified xsi:type="dcterms:W3CDTF">2016-07-06T09:09:00Z</dcterms:modified>
</cp:coreProperties>
</file>